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jpeg" ContentType="image/jpeg"/>
  <Override PartName="/word/footer3.xml" ContentType="application/vnd.openxmlformats-officedocument.wordprocessingml.footer+xml"/>
  <Override PartName="/word/footer4.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135"/>
        <w:ind w:left="789" w:right="946"/>
        <w:jc w:val="center"/>
      </w:pPr>
      <w:r>
        <w:rPr>
          <w:spacing w:val="-2"/>
          <w:w w:val="105"/>
        </w:rPr>
        <w:t>ABSTRACT</w:t>
      </w:r>
    </w:p>
    <w:p>
      <w:pPr>
        <w:pStyle w:val="BodyText"/>
      </w:pPr>
    </w:p>
    <w:p>
      <w:pPr>
        <w:pStyle w:val="BodyText"/>
      </w:pPr>
    </w:p>
    <w:p>
      <w:pPr>
        <w:pStyle w:val="BodyText"/>
      </w:pPr>
    </w:p>
    <w:p>
      <w:pPr>
        <w:pStyle w:val="BodyText"/>
        <w:spacing w:before="42"/>
      </w:pPr>
    </w:p>
    <w:p>
      <w:pPr>
        <w:pStyle w:val="BodyText"/>
        <w:spacing w:line="252" w:lineRule="auto" w:before="1"/>
        <w:ind w:left="788" w:right="946"/>
        <w:jc w:val="center"/>
      </w:pPr>
      <w:r>
        <w:rPr>
          <w:w w:val="105"/>
        </w:rPr>
        <w:t>COMPUTATIONAL</w:t>
      </w:r>
      <w:r>
        <w:rPr>
          <w:spacing w:val="-6"/>
          <w:w w:val="105"/>
        </w:rPr>
        <w:t> </w:t>
      </w:r>
      <w:r>
        <w:rPr>
          <w:w w:val="105"/>
        </w:rPr>
        <w:t>APPROACHES</w:t>
      </w:r>
      <w:r>
        <w:rPr>
          <w:spacing w:val="-6"/>
          <w:w w:val="105"/>
        </w:rPr>
        <w:t> </w:t>
      </w:r>
      <w:r>
        <w:rPr>
          <w:w w:val="105"/>
        </w:rPr>
        <w:t>TO</w:t>
      </w:r>
      <w:r>
        <w:rPr>
          <w:spacing w:val="-6"/>
          <w:w w:val="105"/>
        </w:rPr>
        <w:t> </w:t>
      </w:r>
      <w:r>
        <w:rPr>
          <w:w w:val="105"/>
        </w:rPr>
        <w:t>CONSTRUCT</w:t>
      </w:r>
      <w:r>
        <w:rPr>
          <w:spacing w:val="-6"/>
          <w:w w:val="105"/>
        </w:rPr>
        <w:t> </w:t>
      </w:r>
      <w:r>
        <w:rPr>
          <w:w w:val="105"/>
        </w:rPr>
        <w:t>AND</w:t>
      </w:r>
      <w:r>
        <w:rPr>
          <w:spacing w:val="-6"/>
          <w:w w:val="105"/>
        </w:rPr>
        <w:t> </w:t>
      </w:r>
      <w:r>
        <w:rPr>
          <w:w w:val="105"/>
        </w:rPr>
        <w:t>ASSESS KNOWLEDGE MAPS FOR STUDENT LEARNING</w:t>
      </w:r>
    </w:p>
    <w:p>
      <w:pPr>
        <w:pStyle w:val="BodyText"/>
      </w:pPr>
    </w:p>
    <w:p>
      <w:pPr>
        <w:pStyle w:val="BodyText"/>
        <w:spacing w:before="13"/>
      </w:pPr>
    </w:p>
    <w:p>
      <w:pPr>
        <w:pStyle w:val="BodyText"/>
        <w:ind w:left="789" w:right="946"/>
        <w:jc w:val="center"/>
      </w:pPr>
      <w:r>
        <w:rPr>
          <w:w w:val="105"/>
        </w:rPr>
        <w:t>by</w:t>
      </w:r>
      <w:r>
        <w:rPr>
          <w:spacing w:val="7"/>
          <w:w w:val="105"/>
        </w:rPr>
        <w:t> </w:t>
      </w:r>
      <w:r>
        <w:rPr>
          <w:w w:val="105"/>
        </w:rPr>
        <w:t>Bao</w:t>
      </w:r>
      <w:r>
        <w:rPr>
          <w:spacing w:val="7"/>
          <w:w w:val="105"/>
        </w:rPr>
        <w:t> </w:t>
      </w:r>
      <w:r>
        <w:rPr>
          <w:spacing w:val="-4"/>
          <w:w w:val="105"/>
        </w:rPr>
        <w:t>Wang</w:t>
      </w:r>
    </w:p>
    <w:p>
      <w:pPr>
        <w:pStyle w:val="BodyText"/>
      </w:pPr>
    </w:p>
    <w:p>
      <w:pPr>
        <w:pStyle w:val="BodyText"/>
      </w:pPr>
    </w:p>
    <w:p>
      <w:pPr>
        <w:pStyle w:val="BodyText"/>
        <w:spacing w:before="11"/>
      </w:pPr>
    </w:p>
    <w:p>
      <w:pPr>
        <w:pStyle w:val="BodyText"/>
        <w:spacing w:line="252" w:lineRule="auto"/>
        <w:ind w:left="120" w:right="277"/>
        <w:jc w:val="both"/>
      </w:pPr>
      <w:r>
        <w:rPr>
          <w:w w:val="105"/>
        </w:rPr>
        <w:t>Knowledge</w:t>
      </w:r>
      <w:r>
        <w:rPr>
          <w:spacing w:val="-3"/>
          <w:w w:val="105"/>
        </w:rPr>
        <w:t> </w:t>
      </w:r>
      <w:r>
        <w:rPr>
          <w:w w:val="105"/>
        </w:rPr>
        <w:t>maps</w:t>
      </w:r>
      <w:r>
        <w:rPr>
          <w:spacing w:val="-3"/>
          <w:w w:val="105"/>
        </w:rPr>
        <w:t> </w:t>
      </w:r>
      <w:r>
        <w:rPr>
          <w:w w:val="105"/>
        </w:rPr>
        <w:t>have</w:t>
      </w:r>
      <w:r>
        <w:rPr>
          <w:spacing w:val="-3"/>
          <w:w w:val="105"/>
        </w:rPr>
        <w:t> </w:t>
      </w:r>
      <w:r>
        <w:rPr>
          <w:w w:val="105"/>
        </w:rPr>
        <w:t>been</w:t>
      </w:r>
      <w:r>
        <w:rPr>
          <w:spacing w:val="-3"/>
          <w:w w:val="105"/>
        </w:rPr>
        <w:t> </w:t>
      </w:r>
      <w:r>
        <w:rPr>
          <w:w w:val="105"/>
        </w:rPr>
        <w:t>widely</w:t>
      </w:r>
      <w:r>
        <w:rPr>
          <w:spacing w:val="-3"/>
          <w:w w:val="105"/>
        </w:rPr>
        <w:t> </w:t>
      </w:r>
      <w:r>
        <w:rPr>
          <w:w w:val="105"/>
        </w:rPr>
        <w:t>used</w:t>
      </w:r>
      <w:r>
        <w:rPr>
          <w:spacing w:val="-2"/>
          <w:w w:val="105"/>
        </w:rPr>
        <w:t> </w:t>
      </w:r>
      <w:r>
        <w:rPr>
          <w:w w:val="105"/>
        </w:rPr>
        <w:t>in</w:t>
      </w:r>
      <w:r>
        <w:rPr>
          <w:spacing w:val="-3"/>
          <w:w w:val="105"/>
        </w:rPr>
        <w:t> </w:t>
      </w:r>
      <w:r>
        <w:rPr>
          <w:w w:val="105"/>
        </w:rPr>
        <w:t>knowledge</w:t>
      </w:r>
      <w:r>
        <w:rPr>
          <w:spacing w:val="-3"/>
          <w:w w:val="105"/>
        </w:rPr>
        <w:t> </w:t>
      </w:r>
      <w:r>
        <w:rPr>
          <w:w w:val="105"/>
        </w:rPr>
        <w:t>elicitation</w:t>
      </w:r>
      <w:r>
        <w:rPr>
          <w:spacing w:val="-2"/>
          <w:w w:val="105"/>
        </w:rPr>
        <w:t> </w:t>
      </w:r>
      <w:r>
        <w:rPr>
          <w:w w:val="105"/>
        </w:rPr>
        <w:t>and</w:t>
      </w:r>
      <w:r>
        <w:rPr>
          <w:spacing w:val="-3"/>
          <w:w w:val="105"/>
        </w:rPr>
        <w:t> </w:t>
      </w:r>
      <w:r>
        <w:rPr>
          <w:w w:val="105"/>
        </w:rPr>
        <w:t>representation</w:t>
      </w:r>
      <w:r>
        <w:rPr>
          <w:spacing w:val="-3"/>
          <w:w w:val="105"/>
        </w:rPr>
        <w:t> </w:t>
      </w:r>
      <w:r>
        <w:rPr>
          <w:w w:val="105"/>
        </w:rPr>
        <w:t>to</w:t>
      </w:r>
      <w:r>
        <w:rPr>
          <w:spacing w:val="-2"/>
          <w:w w:val="105"/>
        </w:rPr>
        <w:t> </w:t>
      </w:r>
      <w:r>
        <w:rPr>
          <w:w w:val="105"/>
        </w:rPr>
        <w:t>eval- uate</w:t>
      </w:r>
      <w:r>
        <w:rPr>
          <w:w w:val="105"/>
        </w:rPr>
        <w:t> and</w:t>
      </w:r>
      <w:r>
        <w:rPr>
          <w:w w:val="105"/>
        </w:rPr>
        <w:t> guide</w:t>
      </w:r>
      <w:r>
        <w:rPr>
          <w:w w:val="105"/>
        </w:rPr>
        <w:t> students’</w:t>
      </w:r>
      <w:r>
        <w:rPr>
          <w:w w:val="105"/>
        </w:rPr>
        <w:t> learning.</w:t>
      </w:r>
      <w:r>
        <w:rPr>
          <w:spacing w:val="40"/>
          <w:w w:val="105"/>
        </w:rPr>
        <w:t> </w:t>
      </w:r>
      <w:r>
        <w:rPr>
          <w:w w:val="105"/>
        </w:rPr>
        <w:t>To</w:t>
      </w:r>
      <w:r>
        <w:rPr>
          <w:w w:val="105"/>
        </w:rPr>
        <w:t> improve</w:t>
      </w:r>
      <w:r>
        <w:rPr>
          <w:w w:val="105"/>
        </w:rPr>
        <w:t> upon</w:t>
      </w:r>
      <w:r>
        <w:rPr>
          <w:w w:val="105"/>
        </w:rPr>
        <w:t> current</w:t>
      </w:r>
      <w:r>
        <w:rPr>
          <w:w w:val="105"/>
        </w:rPr>
        <w:t> computational</w:t>
      </w:r>
      <w:r>
        <w:rPr>
          <w:w w:val="105"/>
        </w:rPr>
        <w:t> approaches</w:t>
      </w:r>
      <w:r>
        <w:rPr>
          <w:w w:val="105"/>
        </w:rPr>
        <w:t> to construct</w:t>
      </w:r>
      <w:r>
        <w:rPr>
          <w:spacing w:val="-7"/>
          <w:w w:val="105"/>
        </w:rPr>
        <w:t> </w:t>
      </w:r>
      <w:r>
        <w:rPr>
          <w:w w:val="105"/>
        </w:rPr>
        <w:t>and</w:t>
      </w:r>
      <w:r>
        <w:rPr>
          <w:spacing w:val="-7"/>
          <w:w w:val="105"/>
        </w:rPr>
        <w:t> </w:t>
      </w:r>
      <w:r>
        <w:rPr>
          <w:w w:val="105"/>
        </w:rPr>
        <w:t>assess</w:t>
      </w:r>
      <w:r>
        <w:rPr>
          <w:spacing w:val="-7"/>
          <w:w w:val="105"/>
        </w:rPr>
        <w:t> </w:t>
      </w:r>
      <w:r>
        <w:rPr>
          <w:w w:val="105"/>
        </w:rPr>
        <w:t>knowledge</w:t>
      </w:r>
      <w:r>
        <w:rPr>
          <w:spacing w:val="-8"/>
          <w:w w:val="105"/>
        </w:rPr>
        <w:t> </w:t>
      </w:r>
      <w:r>
        <w:rPr>
          <w:w w:val="105"/>
        </w:rPr>
        <w:t>maps,</w:t>
      </w:r>
      <w:r>
        <w:rPr>
          <w:spacing w:val="-4"/>
          <w:w w:val="105"/>
        </w:rPr>
        <w:t> </w:t>
      </w:r>
      <w:r>
        <w:rPr>
          <w:w w:val="105"/>
        </w:rPr>
        <w:t>this</w:t>
      </w:r>
      <w:r>
        <w:rPr>
          <w:spacing w:val="-7"/>
          <w:w w:val="105"/>
        </w:rPr>
        <w:t> </w:t>
      </w:r>
      <w:r>
        <w:rPr>
          <w:w w:val="105"/>
        </w:rPr>
        <w:t>thesis</w:t>
      </w:r>
      <w:r>
        <w:rPr>
          <w:spacing w:val="-7"/>
          <w:w w:val="105"/>
        </w:rPr>
        <w:t> </w:t>
      </w:r>
      <w:r>
        <w:rPr>
          <w:w w:val="105"/>
        </w:rPr>
        <w:t>adopts</w:t>
      </w:r>
      <w:r>
        <w:rPr>
          <w:spacing w:val="-7"/>
          <w:w w:val="105"/>
        </w:rPr>
        <w:t> </w:t>
      </w:r>
      <w:r>
        <w:rPr>
          <w:w w:val="105"/>
        </w:rPr>
        <w:t>a</w:t>
      </w:r>
      <w:r>
        <w:rPr>
          <w:spacing w:val="-7"/>
          <w:w w:val="105"/>
        </w:rPr>
        <w:t> </w:t>
      </w:r>
      <w:r>
        <w:rPr>
          <w:w w:val="105"/>
        </w:rPr>
        <w:t>hybrid</w:t>
      </w:r>
      <w:r>
        <w:rPr>
          <w:spacing w:val="-8"/>
          <w:w w:val="105"/>
        </w:rPr>
        <w:t> </w:t>
      </w:r>
      <w:r>
        <w:rPr>
          <w:w w:val="105"/>
        </w:rPr>
        <w:t>methodology</w:t>
      </w:r>
      <w:r>
        <w:rPr>
          <w:spacing w:val="-7"/>
          <w:w w:val="105"/>
        </w:rPr>
        <w:t> </w:t>
      </w:r>
      <w:r>
        <w:rPr>
          <w:w w:val="105"/>
        </w:rPr>
        <w:t>that</w:t>
      </w:r>
      <w:r>
        <w:rPr>
          <w:spacing w:val="-7"/>
          <w:w w:val="105"/>
        </w:rPr>
        <w:t> </w:t>
      </w:r>
      <w:r>
        <w:rPr>
          <w:w w:val="105"/>
        </w:rPr>
        <w:t>combines machine learning techniques and network science.</w:t>
      </w:r>
      <w:r>
        <w:rPr>
          <w:spacing w:val="32"/>
          <w:w w:val="105"/>
        </w:rPr>
        <w:t> </w:t>
      </w:r>
      <w:r>
        <w:rPr>
          <w:w w:val="105"/>
        </w:rPr>
        <w:t>By providing methods to extract features to</w:t>
      </w:r>
      <w:r>
        <w:rPr>
          <w:spacing w:val="-4"/>
          <w:w w:val="105"/>
        </w:rPr>
        <w:t> </w:t>
      </w:r>
      <w:r>
        <w:rPr>
          <w:w w:val="105"/>
        </w:rPr>
        <w:t>evaluate</w:t>
      </w:r>
      <w:r>
        <w:rPr>
          <w:spacing w:val="-4"/>
          <w:w w:val="105"/>
        </w:rPr>
        <w:t> </w:t>
      </w:r>
      <w:r>
        <w:rPr>
          <w:w w:val="105"/>
        </w:rPr>
        <w:t>knowledge</w:t>
      </w:r>
      <w:r>
        <w:rPr>
          <w:spacing w:val="-4"/>
          <w:w w:val="105"/>
        </w:rPr>
        <w:t> </w:t>
      </w:r>
      <w:r>
        <w:rPr>
          <w:w w:val="105"/>
        </w:rPr>
        <w:t>maps</w:t>
      </w:r>
      <w:r>
        <w:rPr>
          <w:spacing w:val="-4"/>
          <w:w w:val="105"/>
        </w:rPr>
        <w:t> </w:t>
      </w:r>
      <w:r>
        <w:rPr>
          <w:w w:val="105"/>
        </w:rPr>
        <w:t>and</w:t>
      </w:r>
      <w:r>
        <w:rPr>
          <w:spacing w:val="-4"/>
          <w:w w:val="105"/>
        </w:rPr>
        <w:t> </w:t>
      </w:r>
      <w:r>
        <w:rPr>
          <w:w w:val="105"/>
        </w:rPr>
        <w:t>expand</w:t>
      </w:r>
      <w:r>
        <w:rPr>
          <w:spacing w:val="-4"/>
          <w:w w:val="105"/>
        </w:rPr>
        <w:t> </w:t>
      </w:r>
      <w:r>
        <w:rPr>
          <w:w w:val="105"/>
        </w:rPr>
        <w:t>the</w:t>
      </w:r>
      <w:r>
        <w:rPr>
          <w:spacing w:val="-4"/>
          <w:w w:val="105"/>
        </w:rPr>
        <w:t> </w:t>
      </w:r>
      <w:r>
        <w:rPr>
          <w:w w:val="105"/>
        </w:rPr>
        <w:t>assessment</w:t>
      </w:r>
      <w:r>
        <w:rPr>
          <w:spacing w:val="-4"/>
          <w:w w:val="105"/>
        </w:rPr>
        <w:t> </w:t>
      </w:r>
      <w:r>
        <w:rPr>
          <w:w w:val="105"/>
        </w:rPr>
        <w:t>scope</w:t>
      </w:r>
      <w:r>
        <w:rPr>
          <w:spacing w:val="-4"/>
          <w:w w:val="105"/>
        </w:rPr>
        <w:t> </w:t>
      </w:r>
      <w:r>
        <w:rPr>
          <w:w w:val="105"/>
        </w:rPr>
        <w:t>by</w:t>
      </w:r>
      <w:r>
        <w:rPr>
          <w:spacing w:val="-4"/>
          <w:w w:val="105"/>
        </w:rPr>
        <w:t> </w:t>
      </w:r>
      <w:r>
        <w:rPr>
          <w:w w:val="105"/>
        </w:rPr>
        <w:t>accounting</w:t>
      </w:r>
      <w:r>
        <w:rPr>
          <w:spacing w:val="-4"/>
          <w:w w:val="105"/>
        </w:rPr>
        <w:t> </w:t>
      </w:r>
      <w:r>
        <w:rPr>
          <w:w w:val="105"/>
        </w:rPr>
        <w:t>for</w:t>
      </w:r>
      <w:r>
        <w:rPr>
          <w:spacing w:val="-4"/>
          <w:w w:val="105"/>
        </w:rPr>
        <w:t> </w:t>
      </w:r>
      <w:r>
        <w:rPr>
          <w:w w:val="105"/>
        </w:rPr>
        <w:t>group</w:t>
      </w:r>
      <w:r>
        <w:rPr>
          <w:spacing w:val="-4"/>
          <w:w w:val="105"/>
        </w:rPr>
        <w:t> </w:t>
      </w:r>
      <w:r>
        <w:rPr>
          <w:w w:val="105"/>
        </w:rPr>
        <w:t>inter- action and multiple expert maps, this thesis addresses the overall gap of current approaches for</w:t>
      </w:r>
      <w:r>
        <w:rPr>
          <w:w w:val="105"/>
        </w:rPr>
        <w:t> map</w:t>
      </w:r>
      <w:r>
        <w:rPr>
          <w:w w:val="105"/>
        </w:rPr>
        <w:t> construction</w:t>
      </w:r>
      <w:r>
        <w:rPr>
          <w:w w:val="105"/>
        </w:rPr>
        <w:t> and</w:t>
      </w:r>
      <w:r>
        <w:rPr>
          <w:w w:val="105"/>
        </w:rPr>
        <w:t> assessment.</w:t>
      </w:r>
      <w:r>
        <w:rPr>
          <w:spacing w:val="40"/>
          <w:w w:val="105"/>
        </w:rPr>
        <w:t> </w:t>
      </w:r>
      <w:r>
        <w:rPr>
          <w:w w:val="105"/>
        </w:rPr>
        <w:t>Specifically,</w:t>
      </w:r>
      <w:r>
        <w:rPr>
          <w:w w:val="105"/>
        </w:rPr>
        <w:t> this</w:t>
      </w:r>
      <w:r>
        <w:rPr>
          <w:w w:val="105"/>
        </w:rPr>
        <w:t> thesis</w:t>
      </w:r>
      <w:r>
        <w:rPr>
          <w:w w:val="105"/>
        </w:rPr>
        <w:t> offers</w:t>
      </w:r>
      <w:r>
        <w:rPr>
          <w:w w:val="105"/>
        </w:rPr>
        <w:t> three</w:t>
      </w:r>
      <w:r>
        <w:rPr>
          <w:w w:val="105"/>
        </w:rPr>
        <w:t> major</w:t>
      </w:r>
      <w:r>
        <w:rPr>
          <w:w w:val="105"/>
        </w:rPr>
        <w:t> contribu- tions:</w:t>
      </w:r>
      <w:r>
        <w:rPr>
          <w:spacing w:val="24"/>
          <w:w w:val="105"/>
        </w:rPr>
        <w:t> </w:t>
      </w:r>
      <w:r>
        <w:rPr>
          <w:w w:val="105"/>
        </w:rPr>
        <w:t>1)</w:t>
      </w:r>
      <w:r>
        <w:rPr>
          <w:spacing w:val="4"/>
          <w:w w:val="105"/>
        </w:rPr>
        <w:t> </w:t>
      </w:r>
      <w:r>
        <w:rPr>
          <w:w w:val="105"/>
        </w:rPr>
        <w:t>identifying</w:t>
      </w:r>
      <w:r>
        <w:rPr>
          <w:spacing w:val="2"/>
          <w:w w:val="105"/>
        </w:rPr>
        <w:t> </w:t>
      </w:r>
      <w:r>
        <w:rPr>
          <w:w w:val="105"/>
        </w:rPr>
        <w:t>necessary</w:t>
      </w:r>
      <w:r>
        <w:rPr>
          <w:spacing w:val="3"/>
          <w:w w:val="105"/>
        </w:rPr>
        <w:t> </w:t>
      </w:r>
      <w:r>
        <w:rPr>
          <w:w w:val="105"/>
        </w:rPr>
        <w:t>and</w:t>
      </w:r>
      <w:r>
        <w:rPr>
          <w:spacing w:val="2"/>
          <w:w w:val="105"/>
        </w:rPr>
        <w:t> </w:t>
      </w:r>
      <w:r>
        <w:rPr>
          <w:w w:val="105"/>
        </w:rPr>
        <w:t>suﬀicient</w:t>
      </w:r>
      <w:r>
        <w:rPr>
          <w:spacing w:val="2"/>
          <w:w w:val="105"/>
        </w:rPr>
        <w:t> </w:t>
      </w:r>
      <w:r>
        <w:rPr>
          <w:w w:val="105"/>
        </w:rPr>
        <w:t>graph</w:t>
      </w:r>
      <w:r>
        <w:rPr>
          <w:spacing w:val="4"/>
          <w:w w:val="105"/>
        </w:rPr>
        <w:t> </w:t>
      </w:r>
      <w:r>
        <w:rPr>
          <w:w w:val="105"/>
        </w:rPr>
        <w:t>features</w:t>
      </w:r>
      <w:r>
        <w:rPr>
          <w:spacing w:val="2"/>
          <w:w w:val="105"/>
        </w:rPr>
        <w:t> </w:t>
      </w:r>
      <w:r>
        <w:rPr>
          <w:w w:val="105"/>
        </w:rPr>
        <w:t>for</w:t>
      </w:r>
      <w:r>
        <w:rPr>
          <w:spacing w:val="3"/>
          <w:w w:val="105"/>
        </w:rPr>
        <w:t> </w:t>
      </w:r>
      <w:r>
        <w:rPr>
          <w:w w:val="105"/>
        </w:rPr>
        <w:t>knowledge</w:t>
      </w:r>
      <w:r>
        <w:rPr>
          <w:spacing w:val="2"/>
          <w:w w:val="105"/>
        </w:rPr>
        <w:t> </w:t>
      </w:r>
      <w:r>
        <w:rPr>
          <w:w w:val="105"/>
        </w:rPr>
        <w:t>maps</w:t>
      </w:r>
      <w:r>
        <w:rPr>
          <w:spacing w:val="3"/>
          <w:w w:val="105"/>
        </w:rPr>
        <w:t> </w:t>
      </w:r>
      <w:r>
        <w:rPr>
          <w:spacing w:val="-2"/>
          <w:w w:val="105"/>
        </w:rPr>
        <w:t>evaluation,</w:t>
      </w:r>
    </w:p>
    <w:p>
      <w:pPr>
        <w:pStyle w:val="BodyText"/>
        <w:spacing w:line="252" w:lineRule="auto"/>
        <w:ind w:left="120" w:right="278"/>
        <w:jc w:val="both"/>
      </w:pPr>
      <w:r>
        <w:rPr>
          <w:w w:val="105"/>
        </w:rPr>
        <w:t>2)</w:t>
      </w:r>
      <w:r>
        <w:rPr>
          <w:spacing w:val="-4"/>
          <w:w w:val="105"/>
        </w:rPr>
        <w:t> </w:t>
      </w:r>
      <w:r>
        <w:rPr>
          <w:w w:val="105"/>
        </w:rPr>
        <w:t>assessing</w:t>
      </w:r>
      <w:r>
        <w:rPr>
          <w:spacing w:val="-4"/>
          <w:w w:val="105"/>
        </w:rPr>
        <w:t> </w:t>
      </w:r>
      <w:r>
        <w:rPr>
          <w:w w:val="105"/>
        </w:rPr>
        <w:t>the</w:t>
      </w:r>
      <w:r>
        <w:rPr>
          <w:spacing w:val="-4"/>
          <w:w w:val="105"/>
        </w:rPr>
        <w:t> </w:t>
      </w:r>
      <w:r>
        <w:rPr>
          <w:w w:val="105"/>
        </w:rPr>
        <w:t>role</w:t>
      </w:r>
      <w:r>
        <w:rPr>
          <w:spacing w:val="-4"/>
          <w:w w:val="105"/>
        </w:rPr>
        <w:t> </w:t>
      </w:r>
      <w:r>
        <w:rPr>
          <w:w w:val="105"/>
        </w:rPr>
        <w:t>of</w:t>
      </w:r>
      <w:r>
        <w:rPr>
          <w:spacing w:val="-4"/>
          <w:w w:val="105"/>
        </w:rPr>
        <w:t> </w:t>
      </w:r>
      <w:r>
        <w:rPr>
          <w:w w:val="105"/>
        </w:rPr>
        <w:t>group</w:t>
      </w:r>
      <w:r>
        <w:rPr>
          <w:spacing w:val="-4"/>
          <w:w w:val="105"/>
        </w:rPr>
        <w:t> </w:t>
      </w:r>
      <w:r>
        <w:rPr>
          <w:w w:val="105"/>
        </w:rPr>
        <w:t>interaction</w:t>
      </w:r>
      <w:r>
        <w:rPr>
          <w:spacing w:val="-4"/>
          <w:w w:val="105"/>
        </w:rPr>
        <w:t> </w:t>
      </w:r>
      <w:r>
        <w:rPr>
          <w:w w:val="105"/>
        </w:rPr>
        <w:t>during</w:t>
      </w:r>
      <w:r>
        <w:rPr>
          <w:spacing w:val="-4"/>
          <w:w w:val="105"/>
        </w:rPr>
        <w:t> </w:t>
      </w:r>
      <w:r>
        <w:rPr>
          <w:w w:val="105"/>
        </w:rPr>
        <w:t>knowledge</w:t>
      </w:r>
      <w:r>
        <w:rPr>
          <w:spacing w:val="-4"/>
          <w:w w:val="105"/>
        </w:rPr>
        <w:t> </w:t>
      </w:r>
      <w:r>
        <w:rPr>
          <w:w w:val="105"/>
        </w:rPr>
        <w:t>map</w:t>
      </w:r>
      <w:r>
        <w:rPr>
          <w:spacing w:val="-4"/>
          <w:w w:val="105"/>
        </w:rPr>
        <w:t> </w:t>
      </w:r>
      <w:r>
        <w:rPr>
          <w:w w:val="105"/>
        </w:rPr>
        <w:t>construction</w:t>
      </w:r>
      <w:r>
        <w:rPr>
          <w:spacing w:val="-4"/>
          <w:w w:val="105"/>
        </w:rPr>
        <w:t> </w:t>
      </w:r>
      <w:r>
        <w:rPr>
          <w:w w:val="105"/>
        </w:rPr>
        <w:t>and</w:t>
      </w:r>
      <w:r>
        <w:rPr>
          <w:spacing w:val="-4"/>
          <w:w w:val="105"/>
        </w:rPr>
        <w:t> </w:t>
      </w:r>
      <w:r>
        <w:rPr>
          <w:w w:val="105"/>
        </w:rPr>
        <w:t>how</w:t>
      </w:r>
      <w:r>
        <w:rPr>
          <w:spacing w:val="-4"/>
          <w:w w:val="105"/>
        </w:rPr>
        <w:t> </w:t>
      </w:r>
      <w:r>
        <w:rPr>
          <w:w w:val="105"/>
        </w:rPr>
        <w:t>group size affects the quality of map construction, and 3) providing an algorithmic framework </w:t>
      </w:r>
      <w:r>
        <w:rPr>
          <w:w w:val="105"/>
        </w:rPr>
        <w:t>to capture</w:t>
      </w:r>
      <w:r>
        <w:rPr>
          <w:w w:val="105"/>
        </w:rPr>
        <w:t> differences</w:t>
      </w:r>
      <w:r>
        <w:rPr>
          <w:w w:val="105"/>
        </w:rPr>
        <w:t> between</w:t>
      </w:r>
      <w:r>
        <w:rPr>
          <w:w w:val="105"/>
        </w:rPr>
        <w:t> student</w:t>
      </w:r>
      <w:r>
        <w:rPr>
          <w:w w:val="105"/>
        </w:rPr>
        <w:t> maps</w:t>
      </w:r>
      <w:r>
        <w:rPr>
          <w:w w:val="105"/>
        </w:rPr>
        <w:t> and</w:t>
      </w:r>
      <w:r>
        <w:rPr>
          <w:w w:val="105"/>
        </w:rPr>
        <w:t> multiple</w:t>
      </w:r>
      <w:r>
        <w:rPr>
          <w:w w:val="105"/>
        </w:rPr>
        <w:t> expert</w:t>
      </w:r>
      <w:r>
        <w:rPr>
          <w:w w:val="105"/>
        </w:rPr>
        <w:t> maps.</w:t>
      </w:r>
      <w:r>
        <w:rPr>
          <w:spacing w:val="40"/>
          <w:w w:val="105"/>
        </w:rPr>
        <w:t> </w:t>
      </w:r>
      <w:r>
        <w:rPr>
          <w:w w:val="105"/>
        </w:rPr>
        <w:t>Finally,</w:t>
      </w:r>
      <w:r>
        <w:rPr>
          <w:w w:val="105"/>
        </w:rPr>
        <w:t> this</w:t>
      </w:r>
      <w:r>
        <w:rPr>
          <w:w w:val="105"/>
        </w:rPr>
        <w:t> thesis examines</w:t>
      </w:r>
      <w:r>
        <w:rPr>
          <w:w w:val="105"/>
        </w:rPr>
        <w:t> the</w:t>
      </w:r>
      <w:r>
        <w:rPr>
          <w:w w:val="105"/>
        </w:rPr>
        <w:t> implications</w:t>
      </w:r>
      <w:r>
        <w:rPr>
          <w:w w:val="105"/>
        </w:rPr>
        <w:t> for</w:t>
      </w:r>
      <w:r>
        <w:rPr>
          <w:w w:val="105"/>
        </w:rPr>
        <w:t> the</w:t>
      </w:r>
      <w:r>
        <w:rPr>
          <w:w w:val="105"/>
        </w:rPr>
        <w:t> fields</w:t>
      </w:r>
      <w:r>
        <w:rPr>
          <w:w w:val="105"/>
        </w:rPr>
        <w:t> of</w:t>
      </w:r>
      <w:r>
        <w:rPr>
          <w:w w:val="105"/>
        </w:rPr>
        <w:t> network</w:t>
      </w:r>
      <w:r>
        <w:rPr>
          <w:w w:val="105"/>
        </w:rPr>
        <w:t> science</w:t>
      </w:r>
      <w:r>
        <w:rPr>
          <w:w w:val="105"/>
        </w:rPr>
        <w:t> and</w:t>
      </w:r>
      <w:r>
        <w:rPr>
          <w:w w:val="105"/>
        </w:rPr>
        <w:t> educational</w:t>
      </w:r>
      <w:r>
        <w:rPr>
          <w:w w:val="105"/>
        </w:rPr>
        <w:t> technology</w:t>
      </w:r>
      <w:r>
        <w:rPr>
          <w:w w:val="105"/>
        </w:rPr>
        <w:t> of applying knowledge maps in student learning.</w:t>
      </w:r>
    </w:p>
    <w:p>
      <w:pPr>
        <w:spacing w:after="0" w:line="252" w:lineRule="auto"/>
        <w:jc w:val="both"/>
        <w:sectPr>
          <w:type w:val="continuous"/>
          <w:pgSz w:w="12240" w:h="15840"/>
          <w:pgMar w:top="1320" w:bottom="280" w:left="1320" w:right="1160"/>
        </w:sectPr>
      </w:pPr>
    </w:p>
    <w:p>
      <w:pPr>
        <w:pStyle w:val="BodyText"/>
        <w:spacing w:line="415" w:lineRule="auto" w:before="135"/>
        <w:ind w:left="788" w:right="946"/>
        <w:jc w:val="center"/>
      </w:pPr>
      <w:r>
        <w:rPr>
          <w:w w:val="105"/>
        </w:rPr>
        <w:t>COMPUTATIONAL</w:t>
      </w:r>
      <w:r>
        <w:rPr>
          <w:spacing w:val="-6"/>
          <w:w w:val="105"/>
        </w:rPr>
        <w:t> </w:t>
      </w:r>
      <w:r>
        <w:rPr>
          <w:w w:val="105"/>
        </w:rPr>
        <w:t>APPROACHES</w:t>
      </w:r>
      <w:r>
        <w:rPr>
          <w:spacing w:val="-6"/>
          <w:w w:val="105"/>
        </w:rPr>
        <w:t> </w:t>
      </w:r>
      <w:r>
        <w:rPr>
          <w:w w:val="105"/>
        </w:rPr>
        <w:t>TO</w:t>
      </w:r>
      <w:r>
        <w:rPr>
          <w:spacing w:val="-6"/>
          <w:w w:val="105"/>
        </w:rPr>
        <w:t> </w:t>
      </w:r>
      <w:r>
        <w:rPr>
          <w:w w:val="105"/>
        </w:rPr>
        <w:t>CONSTRUCT</w:t>
      </w:r>
      <w:r>
        <w:rPr>
          <w:spacing w:val="-6"/>
          <w:w w:val="105"/>
        </w:rPr>
        <w:t> </w:t>
      </w:r>
      <w:r>
        <w:rPr>
          <w:w w:val="105"/>
        </w:rPr>
        <w:t>AND</w:t>
      </w:r>
      <w:r>
        <w:rPr>
          <w:spacing w:val="-6"/>
          <w:w w:val="105"/>
        </w:rPr>
        <w:t> </w:t>
      </w:r>
      <w:r>
        <w:rPr>
          <w:w w:val="105"/>
        </w:rPr>
        <w:t>ASSESS KNOWLEDGE MAPS FOR STUDENT LEARNING</w:t>
      </w:r>
    </w:p>
    <w:p>
      <w:pPr>
        <w:pStyle w:val="BodyText"/>
        <w:spacing w:before="91"/>
      </w:pPr>
    </w:p>
    <w:p>
      <w:pPr>
        <w:pStyle w:val="BodyText"/>
        <w:spacing w:line="760" w:lineRule="atLeast" w:before="1"/>
        <w:ind w:left="3922" w:right="4080"/>
        <w:jc w:val="center"/>
      </w:pPr>
      <w:r>
        <w:rPr>
          <w:spacing w:val="-2"/>
          <w:w w:val="110"/>
        </w:rPr>
        <w:t>Thesis </w:t>
      </w:r>
      <w:r>
        <w:rPr>
          <w:w w:val="110"/>
        </w:rPr>
        <w:t>Submitted</w:t>
      </w:r>
      <w:r>
        <w:rPr>
          <w:spacing w:val="-14"/>
          <w:w w:val="110"/>
        </w:rPr>
        <w:t> </w:t>
      </w:r>
      <w:r>
        <w:rPr>
          <w:w w:val="110"/>
        </w:rPr>
        <w:t>to</w:t>
      </w:r>
      <w:r>
        <w:rPr>
          <w:spacing w:val="-14"/>
          <w:w w:val="110"/>
        </w:rPr>
        <w:t> </w:t>
      </w:r>
      <w:r>
        <w:rPr>
          <w:w w:val="110"/>
        </w:rPr>
        <w:t>the</w:t>
      </w:r>
    </w:p>
    <w:p>
      <w:pPr>
        <w:pStyle w:val="BodyText"/>
        <w:spacing w:line="415" w:lineRule="auto" w:before="203"/>
        <w:ind w:left="3297" w:right="3455"/>
        <w:jc w:val="center"/>
      </w:pPr>
      <w:r>
        <w:rPr>
          <w:w w:val="105"/>
        </w:rPr>
        <w:t>Faculty</w:t>
      </w:r>
      <w:r>
        <w:rPr>
          <w:spacing w:val="-13"/>
          <w:w w:val="105"/>
        </w:rPr>
        <w:t> </w:t>
      </w:r>
      <w:r>
        <w:rPr>
          <w:w w:val="105"/>
        </w:rPr>
        <w:t>of</w:t>
      </w:r>
      <w:r>
        <w:rPr>
          <w:spacing w:val="-13"/>
          <w:w w:val="105"/>
        </w:rPr>
        <w:t> </w:t>
      </w:r>
      <w:r>
        <w:rPr>
          <w:w w:val="105"/>
        </w:rPr>
        <w:t>Miami</w:t>
      </w:r>
      <w:r>
        <w:rPr>
          <w:spacing w:val="-13"/>
          <w:w w:val="105"/>
        </w:rPr>
        <w:t> </w:t>
      </w:r>
      <w:r>
        <w:rPr>
          <w:w w:val="105"/>
        </w:rPr>
        <w:t>University in partial fulfillment of</w:t>
      </w:r>
    </w:p>
    <w:p>
      <w:pPr>
        <w:pStyle w:val="BodyText"/>
        <w:spacing w:line="415" w:lineRule="auto" w:before="2"/>
        <w:ind w:left="2814" w:right="2972"/>
        <w:jc w:val="center"/>
      </w:pPr>
      <w:r>
        <w:rPr>
          <w:w w:val="105"/>
        </w:rPr>
        <w:t>the requirements for the degree </w:t>
      </w:r>
      <w:r>
        <w:rPr>
          <w:w w:val="105"/>
        </w:rPr>
        <w:t>of Master of Science</w:t>
      </w:r>
    </w:p>
    <w:p>
      <w:pPr>
        <w:pStyle w:val="BodyText"/>
        <w:spacing w:line="415" w:lineRule="auto" w:before="1"/>
        <w:ind w:left="4268" w:right="4426" w:firstLine="408"/>
      </w:pPr>
      <w:r>
        <w:rPr>
          <w:spacing w:val="-6"/>
          <w:w w:val="105"/>
        </w:rPr>
        <w:t>by</w:t>
      </w:r>
      <w:r>
        <w:rPr>
          <w:spacing w:val="-2"/>
          <w:w w:val="105"/>
        </w:rPr>
        <w:t> Bao</w:t>
      </w:r>
      <w:r>
        <w:rPr>
          <w:spacing w:val="-13"/>
          <w:w w:val="105"/>
        </w:rPr>
        <w:t> </w:t>
      </w:r>
      <w:r>
        <w:rPr>
          <w:spacing w:val="-2"/>
          <w:w w:val="105"/>
        </w:rPr>
        <w:t>Wang</w:t>
      </w:r>
    </w:p>
    <w:p>
      <w:pPr>
        <w:pStyle w:val="BodyText"/>
        <w:spacing w:line="415" w:lineRule="auto" w:before="2"/>
        <w:ind w:left="3898" w:right="4056"/>
        <w:jc w:val="center"/>
      </w:pPr>
      <w:r>
        <w:rPr>
          <w:spacing w:val="-2"/>
          <w:w w:val="105"/>
        </w:rPr>
        <w:t>Miami</w:t>
      </w:r>
      <w:r>
        <w:rPr>
          <w:spacing w:val="-13"/>
          <w:w w:val="105"/>
        </w:rPr>
        <w:t> </w:t>
      </w:r>
      <w:r>
        <w:rPr>
          <w:spacing w:val="-2"/>
          <w:w w:val="105"/>
        </w:rPr>
        <w:t>University </w:t>
      </w:r>
      <w:r>
        <w:rPr>
          <w:w w:val="105"/>
        </w:rPr>
        <w:t>Oxford, Ohio </w:t>
      </w:r>
      <w:r>
        <w:rPr>
          <w:spacing w:val="-4"/>
          <w:w w:val="105"/>
        </w:rPr>
        <w:t>2022</w:t>
      </w:r>
    </w:p>
    <w:p>
      <w:pPr>
        <w:pStyle w:val="BodyText"/>
      </w:pPr>
    </w:p>
    <w:p>
      <w:pPr>
        <w:pStyle w:val="BodyText"/>
      </w:pPr>
    </w:p>
    <w:p>
      <w:pPr>
        <w:pStyle w:val="BodyText"/>
        <w:spacing w:before="24"/>
      </w:pPr>
    </w:p>
    <w:p>
      <w:pPr>
        <w:pStyle w:val="BodyText"/>
        <w:spacing w:line="415" w:lineRule="auto"/>
        <w:ind w:left="2814" w:right="2972"/>
        <w:jc w:val="center"/>
      </w:pPr>
      <w:r>
        <w:rPr>
          <w:w w:val="105"/>
        </w:rPr>
        <w:t>Advisor:</w:t>
      </w:r>
      <w:r>
        <w:rPr>
          <w:spacing w:val="34"/>
          <w:w w:val="105"/>
        </w:rPr>
        <w:t> </w:t>
      </w:r>
      <w:r>
        <w:rPr>
          <w:w w:val="105"/>
        </w:rPr>
        <w:t>Dr.</w:t>
      </w:r>
      <w:r>
        <w:rPr>
          <w:spacing w:val="35"/>
          <w:w w:val="105"/>
        </w:rPr>
        <w:t> </w:t>
      </w:r>
      <w:r>
        <w:rPr>
          <w:w w:val="105"/>
        </w:rPr>
        <w:t>Philippe J. </w:t>
      </w:r>
      <w:r>
        <w:rPr>
          <w:w w:val="105"/>
        </w:rPr>
        <w:t>Giabbanelli Reader:</w:t>
      </w:r>
      <w:r>
        <w:rPr>
          <w:spacing w:val="40"/>
          <w:w w:val="105"/>
        </w:rPr>
        <w:t> </w:t>
      </w:r>
      <w:r>
        <w:rPr>
          <w:w w:val="105"/>
        </w:rPr>
        <w:t>Dr.</w:t>
      </w:r>
      <w:r>
        <w:rPr>
          <w:spacing w:val="40"/>
          <w:w w:val="105"/>
        </w:rPr>
        <w:t> </w:t>
      </w:r>
      <w:r>
        <w:rPr>
          <w:w w:val="105"/>
        </w:rPr>
        <w:t>Michael A. Zmuda Reader:</w:t>
      </w:r>
      <w:r>
        <w:rPr>
          <w:spacing w:val="40"/>
          <w:w w:val="105"/>
        </w:rPr>
        <w:t> </w:t>
      </w:r>
      <w:r>
        <w:rPr>
          <w:w w:val="105"/>
        </w:rPr>
        <w:t>Dr.</w:t>
      </w:r>
      <w:r>
        <w:rPr>
          <w:spacing w:val="40"/>
          <w:w w:val="105"/>
        </w:rPr>
        <w:t> </w:t>
      </w:r>
      <w:r>
        <w:rPr>
          <w:w w:val="105"/>
        </w:rPr>
        <w:t>Khodakhast Bibak</w:t>
      </w:r>
    </w:p>
    <w:p>
      <w:pPr>
        <w:pStyle w:val="BodyText"/>
      </w:pPr>
    </w:p>
    <w:p>
      <w:pPr>
        <w:pStyle w:val="BodyText"/>
      </w:pPr>
    </w:p>
    <w:p>
      <w:pPr>
        <w:pStyle w:val="BodyText"/>
        <w:spacing w:before="25"/>
      </w:pPr>
    </w:p>
    <w:p>
      <w:pPr>
        <w:pStyle w:val="BodyText"/>
        <w:ind w:left="789" w:right="946"/>
        <w:jc w:val="center"/>
      </w:pPr>
      <w:r>
        <w:rPr/>
        <w:t>©2022</w:t>
      </w:r>
      <w:r>
        <w:rPr>
          <w:spacing w:val="6"/>
        </w:rPr>
        <w:t> </w:t>
      </w:r>
      <w:r>
        <w:rPr/>
        <w:t>Bao</w:t>
      </w:r>
      <w:r>
        <w:rPr>
          <w:spacing w:val="6"/>
        </w:rPr>
        <w:t> </w:t>
      </w:r>
      <w:r>
        <w:rPr>
          <w:spacing w:val="-4"/>
        </w:rPr>
        <w:t>Wang</w:t>
      </w:r>
    </w:p>
    <w:p>
      <w:pPr>
        <w:spacing w:after="0"/>
        <w:jc w:val="center"/>
        <w:sectPr>
          <w:pgSz w:w="12240" w:h="15840"/>
          <w:pgMar w:top="1320" w:bottom="280" w:left="1320" w:right="1160"/>
        </w:sectPr>
      </w:pPr>
    </w:p>
    <w:p>
      <w:pPr>
        <w:pStyle w:val="BodyText"/>
        <w:spacing w:before="135"/>
        <w:ind w:left="788" w:right="946"/>
        <w:jc w:val="center"/>
      </w:pPr>
      <w:r>
        <w:rPr>
          <w:w w:val="105"/>
        </w:rPr>
        <w:t>This</w:t>
      </w:r>
      <w:r>
        <w:rPr>
          <w:spacing w:val="16"/>
          <w:w w:val="105"/>
        </w:rPr>
        <w:t> </w:t>
      </w:r>
      <w:r>
        <w:rPr>
          <w:w w:val="105"/>
        </w:rPr>
        <w:t>thesis</w:t>
      </w:r>
      <w:r>
        <w:rPr>
          <w:spacing w:val="16"/>
          <w:w w:val="105"/>
        </w:rPr>
        <w:t> </w:t>
      </w:r>
      <w:r>
        <w:rPr>
          <w:spacing w:val="-2"/>
          <w:w w:val="105"/>
        </w:rPr>
        <w:t>titled</w:t>
      </w:r>
    </w:p>
    <w:p>
      <w:pPr>
        <w:pStyle w:val="BodyText"/>
      </w:pPr>
    </w:p>
    <w:p>
      <w:pPr>
        <w:pStyle w:val="BodyText"/>
        <w:spacing w:before="217"/>
      </w:pPr>
    </w:p>
    <w:p>
      <w:pPr>
        <w:pStyle w:val="BodyText"/>
        <w:spacing w:line="415" w:lineRule="auto"/>
        <w:ind w:left="788" w:right="946"/>
        <w:jc w:val="center"/>
      </w:pPr>
      <w:r>
        <w:rPr>
          <w:w w:val="105"/>
        </w:rPr>
        <w:t>COMPUTATIONAL</w:t>
      </w:r>
      <w:r>
        <w:rPr>
          <w:spacing w:val="-6"/>
          <w:w w:val="105"/>
        </w:rPr>
        <w:t> </w:t>
      </w:r>
      <w:r>
        <w:rPr>
          <w:w w:val="105"/>
        </w:rPr>
        <w:t>APPROACHES</w:t>
      </w:r>
      <w:r>
        <w:rPr>
          <w:spacing w:val="-6"/>
          <w:w w:val="105"/>
        </w:rPr>
        <w:t> </w:t>
      </w:r>
      <w:r>
        <w:rPr>
          <w:w w:val="105"/>
        </w:rPr>
        <w:t>TO</w:t>
      </w:r>
      <w:r>
        <w:rPr>
          <w:spacing w:val="-6"/>
          <w:w w:val="105"/>
        </w:rPr>
        <w:t> </w:t>
      </w:r>
      <w:r>
        <w:rPr>
          <w:w w:val="105"/>
        </w:rPr>
        <w:t>CONSTRUCT</w:t>
      </w:r>
      <w:r>
        <w:rPr>
          <w:spacing w:val="-6"/>
          <w:w w:val="105"/>
        </w:rPr>
        <w:t> </w:t>
      </w:r>
      <w:r>
        <w:rPr>
          <w:w w:val="105"/>
        </w:rPr>
        <w:t>AND</w:t>
      </w:r>
      <w:r>
        <w:rPr>
          <w:spacing w:val="-6"/>
          <w:w w:val="105"/>
        </w:rPr>
        <w:t> </w:t>
      </w:r>
      <w:r>
        <w:rPr>
          <w:w w:val="105"/>
        </w:rPr>
        <w:t>ASSESS KNOWLEDGE MAPS FOR STUDENT LEARNING</w:t>
      </w:r>
    </w:p>
    <w:p>
      <w:pPr>
        <w:pStyle w:val="BodyText"/>
      </w:pPr>
    </w:p>
    <w:p>
      <w:pPr>
        <w:pStyle w:val="BodyText"/>
        <w:spacing w:before="16"/>
      </w:pPr>
    </w:p>
    <w:p>
      <w:pPr>
        <w:pStyle w:val="BodyText"/>
        <w:ind w:left="789" w:right="946"/>
        <w:jc w:val="center"/>
      </w:pPr>
      <w:r>
        <w:rPr>
          <w:spacing w:val="-5"/>
          <w:w w:val="105"/>
        </w:rPr>
        <w:t>by</w:t>
      </w:r>
    </w:p>
    <w:p>
      <w:pPr>
        <w:pStyle w:val="BodyText"/>
      </w:pPr>
    </w:p>
    <w:p>
      <w:pPr>
        <w:pStyle w:val="BodyText"/>
        <w:spacing w:before="217"/>
      </w:pPr>
    </w:p>
    <w:p>
      <w:pPr>
        <w:pStyle w:val="BodyText"/>
        <w:ind w:left="789" w:right="946"/>
        <w:jc w:val="center"/>
      </w:pPr>
      <w:r>
        <w:rPr>
          <w:w w:val="105"/>
        </w:rPr>
        <w:t>Bao</w:t>
      </w:r>
      <w:r>
        <w:rPr>
          <w:spacing w:val="6"/>
          <w:w w:val="105"/>
        </w:rPr>
        <w:t> </w:t>
      </w:r>
      <w:r>
        <w:rPr>
          <w:spacing w:val="-4"/>
          <w:w w:val="105"/>
        </w:rPr>
        <w:t>Wang</w:t>
      </w:r>
    </w:p>
    <w:p>
      <w:pPr>
        <w:pStyle w:val="BodyText"/>
      </w:pPr>
    </w:p>
    <w:p>
      <w:pPr>
        <w:pStyle w:val="BodyText"/>
        <w:spacing w:before="217"/>
      </w:pPr>
    </w:p>
    <w:p>
      <w:pPr>
        <w:pStyle w:val="BodyText"/>
        <w:spacing w:before="1"/>
        <w:ind w:left="789" w:right="946"/>
        <w:jc w:val="center"/>
      </w:pPr>
      <w:r>
        <w:rPr>
          <w:w w:val="105"/>
        </w:rPr>
        <w:t>has</w:t>
      </w:r>
      <w:r>
        <w:rPr>
          <w:spacing w:val="9"/>
          <w:w w:val="105"/>
        </w:rPr>
        <w:t> </w:t>
      </w:r>
      <w:r>
        <w:rPr>
          <w:w w:val="105"/>
        </w:rPr>
        <w:t>been</w:t>
      </w:r>
      <w:r>
        <w:rPr>
          <w:spacing w:val="9"/>
          <w:w w:val="105"/>
        </w:rPr>
        <w:t> </w:t>
      </w:r>
      <w:r>
        <w:rPr>
          <w:w w:val="105"/>
        </w:rPr>
        <w:t>approved</w:t>
      </w:r>
      <w:r>
        <w:rPr>
          <w:spacing w:val="10"/>
          <w:w w:val="105"/>
        </w:rPr>
        <w:t> </w:t>
      </w:r>
      <w:r>
        <w:rPr>
          <w:w w:val="105"/>
        </w:rPr>
        <w:t>for</w:t>
      </w:r>
      <w:r>
        <w:rPr>
          <w:spacing w:val="9"/>
          <w:w w:val="105"/>
        </w:rPr>
        <w:t> </w:t>
      </w:r>
      <w:r>
        <w:rPr>
          <w:w w:val="105"/>
        </w:rPr>
        <w:t>publication</w:t>
      </w:r>
      <w:r>
        <w:rPr>
          <w:spacing w:val="9"/>
          <w:w w:val="105"/>
        </w:rPr>
        <w:t> </w:t>
      </w:r>
      <w:r>
        <w:rPr>
          <w:spacing w:val="-5"/>
          <w:w w:val="105"/>
        </w:rPr>
        <w:t>by</w:t>
      </w:r>
    </w:p>
    <w:p>
      <w:pPr>
        <w:pStyle w:val="BodyText"/>
      </w:pPr>
    </w:p>
    <w:p>
      <w:pPr>
        <w:pStyle w:val="BodyText"/>
        <w:spacing w:before="75"/>
      </w:pPr>
    </w:p>
    <w:p>
      <w:pPr>
        <w:pStyle w:val="BodyText"/>
        <w:spacing w:line="662" w:lineRule="auto"/>
        <w:ind w:left="2435" w:right="2593"/>
        <w:jc w:val="center"/>
      </w:pPr>
      <w:r>
        <w:rPr>
          <w:w w:val="105"/>
        </w:rPr>
        <w:t>The</w:t>
      </w:r>
      <w:r>
        <w:rPr>
          <w:spacing w:val="-2"/>
          <w:w w:val="105"/>
        </w:rPr>
        <w:t> </w:t>
      </w:r>
      <w:r>
        <w:rPr>
          <w:w w:val="105"/>
        </w:rPr>
        <w:t>College</w:t>
      </w:r>
      <w:r>
        <w:rPr>
          <w:spacing w:val="-2"/>
          <w:w w:val="105"/>
        </w:rPr>
        <w:t> </w:t>
      </w:r>
      <w:r>
        <w:rPr>
          <w:w w:val="105"/>
        </w:rPr>
        <w:t>of</w:t>
      </w:r>
      <w:r>
        <w:rPr>
          <w:spacing w:val="-2"/>
          <w:w w:val="105"/>
        </w:rPr>
        <w:t> </w:t>
      </w:r>
      <w:r>
        <w:rPr>
          <w:w w:val="105"/>
        </w:rPr>
        <w:t>Engineering</w:t>
      </w:r>
      <w:r>
        <w:rPr>
          <w:spacing w:val="-2"/>
          <w:w w:val="105"/>
        </w:rPr>
        <w:t> </w:t>
      </w:r>
      <w:r>
        <w:rPr>
          <w:w w:val="105"/>
        </w:rPr>
        <w:t>and</w:t>
      </w:r>
      <w:r>
        <w:rPr>
          <w:spacing w:val="-2"/>
          <w:w w:val="105"/>
        </w:rPr>
        <w:t> </w:t>
      </w:r>
      <w:r>
        <w:rPr>
          <w:w w:val="105"/>
        </w:rPr>
        <w:t>Computing </w:t>
      </w:r>
      <w:r>
        <w:rPr>
          <w:spacing w:val="-4"/>
          <w:w w:val="105"/>
        </w:rPr>
        <w:t>and</w:t>
      </w:r>
    </w:p>
    <w:p>
      <w:pPr>
        <w:pStyle w:val="BodyText"/>
        <w:ind w:left="788" w:right="946"/>
        <w:jc w:val="center"/>
      </w:pPr>
      <w:r>
        <w:rPr>
          <w:w w:val="105"/>
        </w:rPr>
        <w:t>The</w:t>
      </w:r>
      <w:r>
        <w:rPr>
          <w:spacing w:val="6"/>
          <w:w w:val="105"/>
        </w:rPr>
        <w:t> </w:t>
      </w:r>
      <w:r>
        <w:rPr>
          <w:w w:val="105"/>
        </w:rPr>
        <w:t>Department</w:t>
      </w:r>
      <w:r>
        <w:rPr>
          <w:spacing w:val="6"/>
          <w:w w:val="105"/>
        </w:rPr>
        <w:t> </w:t>
      </w:r>
      <w:r>
        <w:rPr>
          <w:w w:val="105"/>
        </w:rPr>
        <w:t>of</w:t>
      </w:r>
      <w:r>
        <w:rPr>
          <w:spacing w:val="7"/>
          <w:w w:val="105"/>
        </w:rPr>
        <w:t> </w:t>
      </w:r>
      <w:r>
        <w:rPr>
          <w:w w:val="105"/>
        </w:rPr>
        <w:t>Computer</w:t>
      </w:r>
      <w:r>
        <w:rPr>
          <w:spacing w:val="6"/>
          <w:w w:val="105"/>
        </w:rPr>
        <w:t> </w:t>
      </w:r>
      <w:r>
        <w:rPr>
          <w:w w:val="105"/>
        </w:rPr>
        <w:t>Science</w:t>
      </w:r>
      <w:r>
        <w:rPr>
          <w:spacing w:val="6"/>
          <w:w w:val="105"/>
        </w:rPr>
        <w:t> </w:t>
      </w:r>
      <w:r>
        <w:rPr>
          <w:w w:val="105"/>
        </w:rPr>
        <w:t>&amp;</w:t>
      </w:r>
      <w:r>
        <w:rPr>
          <w:spacing w:val="7"/>
          <w:w w:val="105"/>
        </w:rPr>
        <w:t> </w:t>
      </w:r>
      <w:r>
        <w:rPr>
          <w:w w:val="105"/>
        </w:rPr>
        <w:t>Software</w:t>
      </w:r>
      <w:r>
        <w:rPr>
          <w:spacing w:val="6"/>
          <w:w w:val="105"/>
        </w:rPr>
        <w:t> </w:t>
      </w:r>
      <w:r>
        <w:rPr>
          <w:spacing w:val="-2"/>
          <w:w w:val="105"/>
        </w:rPr>
        <w:t>Engineering</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6"/>
        <w:rPr>
          <w:sz w:val="20"/>
        </w:rPr>
      </w:pPr>
      <w:r>
        <w:rPr/>
        <mc:AlternateContent>
          <mc:Choice Requires="wps">
            <w:drawing>
              <wp:anchor distT="0" distB="0" distL="0" distR="0" allowOverlap="1" layoutInCell="1" locked="0" behindDoc="1" simplePos="0" relativeHeight="487587840">
                <wp:simplePos x="0" y="0"/>
                <wp:positionH relativeFrom="page">
                  <wp:posOffset>2446197</wp:posOffset>
                </wp:positionH>
                <wp:positionV relativeFrom="paragraph">
                  <wp:posOffset>260832</wp:posOffset>
                </wp:positionV>
                <wp:extent cx="2880360" cy="1270"/>
                <wp:effectExtent l="0" t="0" r="0" b="0"/>
                <wp:wrapTopAndBottom/>
                <wp:docPr id="1" name="Graphic 1"/>
                <wp:cNvGraphicFramePr>
                  <a:graphicFrameLocks/>
                </wp:cNvGraphicFramePr>
                <a:graphic>
                  <a:graphicData uri="http://schemas.microsoft.com/office/word/2010/wordprocessingShape">
                    <wps:wsp>
                      <wps:cNvPr id="1" name="Graphic 1"/>
                      <wps:cNvSpPr/>
                      <wps:spPr>
                        <a:xfrm>
                          <a:off x="0" y="0"/>
                          <a:ext cx="2880360" cy="1270"/>
                        </a:xfrm>
                        <a:custGeom>
                          <a:avLst/>
                          <a:gdLst/>
                          <a:ahLst/>
                          <a:cxnLst/>
                          <a:rect l="l" t="t" r="r" b="b"/>
                          <a:pathLst>
                            <a:path w="2880360" h="0">
                              <a:moveTo>
                                <a:pt x="0" y="0"/>
                              </a:moveTo>
                              <a:lnTo>
                                <a:pt x="2880004" y="0"/>
                              </a:lnTo>
                            </a:path>
                          </a:pathLst>
                        </a:custGeom>
                        <a:ln w="3597">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92.613998pt;margin-top:20.538008pt;width:226.8pt;height:.1pt;mso-position-horizontal-relative:page;mso-position-vertical-relative:paragraph;z-index:-15728640;mso-wrap-distance-left:0;mso-wrap-distance-right:0" id="docshape1" coordorigin="3852,411" coordsize="4536,0" path="m3852,411l8388,411e" filled="false" stroked="true" strokeweight=".2833pt" strokecolor="#000000">
                <v:path arrowok="t"/>
                <v:stroke dashstyle="solid"/>
                <w10:wrap type="topAndBottom"/>
              </v:shape>
            </w:pict>
          </mc:Fallback>
        </mc:AlternateContent>
      </w:r>
    </w:p>
    <w:p>
      <w:pPr>
        <w:pStyle w:val="BodyText"/>
        <w:spacing w:before="197"/>
        <w:ind w:left="788" w:right="946"/>
        <w:jc w:val="center"/>
      </w:pPr>
      <w:r>
        <w:rPr>
          <w:w w:val="105"/>
        </w:rPr>
        <w:t>Dr.</w:t>
      </w:r>
      <w:r>
        <w:rPr>
          <w:spacing w:val="55"/>
          <w:w w:val="105"/>
        </w:rPr>
        <w:t> </w:t>
      </w:r>
      <w:r>
        <w:rPr>
          <w:w w:val="105"/>
        </w:rPr>
        <w:t>Philippe</w:t>
      </w:r>
      <w:r>
        <w:rPr>
          <w:spacing w:val="25"/>
          <w:w w:val="105"/>
        </w:rPr>
        <w:t> </w:t>
      </w:r>
      <w:r>
        <w:rPr>
          <w:w w:val="105"/>
        </w:rPr>
        <w:t>J.</w:t>
      </w:r>
      <w:r>
        <w:rPr>
          <w:spacing w:val="25"/>
          <w:w w:val="105"/>
        </w:rPr>
        <w:t> </w:t>
      </w:r>
      <w:r>
        <w:rPr>
          <w:spacing w:val="-2"/>
          <w:w w:val="105"/>
        </w:rPr>
        <w:t>Giabbanelli</w:t>
      </w:r>
    </w:p>
    <w:p>
      <w:pPr>
        <w:pStyle w:val="BodyText"/>
        <w:rPr>
          <w:sz w:val="20"/>
        </w:rPr>
      </w:pPr>
    </w:p>
    <w:p>
      <w:pPr>
        <w:pStyle w:val="BodyText"/>
        <w:rPr>
          <w:sz w:val="20"/>
        </w:rPr>
      </w:pPr>
    </w:p>
    <w:p>
      <w:pPr>
        <w:pStyle w:val="BodyText"/>
        <w:rPr>
          <w:sz w:val="20"/>
        </w:rPr>
      </w:pPr>
    </w:p>
    <w:p>
      <w:pPr>
        <w:pStyle w:val="BodyText"/>
        <w:spacing w:before="103"/>
        <w:rPr>
          <w:sz w:val="20"/>
        </w:rPr>
      </w:pPr>
      <w:r>
        <w:rPr/>
        <mc:AlternateContent>
          <mc:Choice Requires="wps">
            <w:drawing>
              <wp:anchor distT="0" distB="0" distL="0" distR="0" allowOverlap="1" layoutInCell="1" locked="0" behindDoc="1" simplePos="0" relativeHeight="487588352">
                <wp:simplePos x="0" y="0"/>
                <wp:positionH relativeFrom="page">
                  <wp:posOffset>2446197</wp:posOffset>
                </wp:positionH>
                <wp:positionV relativeFrom="paragraph">
                  <wp:posOffset>227018</wp:posOffset>
                </wp:positionV>
                <wp:extent cx="2880360" cy="1270"/>
                <wp:effectExtent l="0" t="0" r="0" b="0"/>
                <wp:wrapTopAndBottom/>
                <wp:docPr id="2" name="Graphic 2"/>
                <wp:cNvGraphicFramePr>
                  <a:graphicFrameLocks/>
                </wp:cNvGraphicFramePr>
                <a:graphic>
                  <a:graphicData uri="http://schemas.microsoft.com/office/word/2010/wordprocessingShape">
                    <wps:wsp>
                      <wps:cNvPr id="2" name="Graphic 2"/>
                      <wps:cNvSpPr/>
                      <wps:spPr>
                        <a:xfrm>
                          <a:off x="0" y="0"/>
                          <a:ext cx="2880360" cy="1270"/>
                        </a:xfrm>
                        <a:custGeom>
                          <a:avLst/>
                          <a:gdLst/>
                          <a:ahLst/>
                          <a:cxnLst/>
                          <a:rect l="l" t="t" r="r" b="b"/>
                          <a:pathLst>
                            <a:path w="2880360" h="0">
                              <a:moveTo>
                                <a:pt x="0" y="0"/>
                              </a:moveTo>
                              <a:lnTo>
                                <a:pt x="2880004" y="0"/>
                              </a:lnTo>
                            </a:path>
                          </a:pathLst>
                        </a:custGeom>
                        <a:ln w="3597">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92.613998pt;margin-top:17.875452pt;width:226.8pt;height:.1pt;mso-position-horizontal-relative:page;mso-position-vertical-relative:paragraph;z-index:-15728128;mso-wrap-distance-left:0;mso-wrap-distance-right:0" id="docshape2" coordorigin="3852,358" coordsize="4536,0" path="m3852,358l8388,358e" filled="false" stroked="true" strokeweight=".2833pt" strokecolor="#000000">
                <v:path arrowok="t"/>
                <v:stroke dashstyle="solid"/>
                <w10:wrap type="topAndBottom"/>
              </v:shape>
            </w:pict>
          </mc:Fallback>
        </mc:AlternateContent>
      </w:r>
    </w:p>
    <w:p>
      <w:pPr>
        <w:pStyle w:val="BodyText"/>
        <w:spacing w:before="197"/>
        <w:ind w:left="789" w:right="946"/>
        <w:jc w:val="center"/>
      </w:pPr>
      <w:r>
        <w:rPr>
          <w:w w:val="105"/>
        </w:rPr>
        <w:t>Dr.</w:t>
      </w:r>
      <w:r>
        <w:rPr>
          <w:spacing w:val="25"/>
          <w:w w:val="105"/>
        </w:rPr>
        <w:t> </w:t>
      </w:r>
      <w:r>
        <w:rPr>
          <w:w w:val="105"/>
        </w:rPr>
        <w:t>Michael</w:t>
      </w:r>
      <w:r>
        <w:rPr>
          <w:spacing w:val="3"/>
          <w:w w:val="105"/>
        </w:rPr>
        <w:t> </w:t>
      </w:r>
      <w:r>
        <w:rPr>
          <w:w w:val="105"/>
        </w:rPr>
        <w:t>A.</w:t>
      </w:r>
      <w:r>
        <w:rPr>
          <w:spacing w:val="4"/>
          <w:w w:val="105"/>
        </w:rPr>
        <w:t> </w:t>
      </w:r>
      <w:r>
        <w:rPr>
          <w:spacing w:val="-2"/>
          <w:w w:val="105"/>
        </w:rPr>
        <w:t>Zmuda</w:t>
      </w:r>
    </w:p>
    <w:p>
      <w:pPr>
        <w:pStyle w:val="BodyText"/>
        <w:rPr>
          <w:sz w:val="20"/>
        </w:rPr>
      </w:pPr>
    </w:p>
    <w:p>
      <w:pPr>
        <w:pStyle w:val="BodyText"/>
        <w:rPr>
          <w:sz w:val="20"/>
        </w:rPr>
      </w:pPr>
    </w:p>
    <w:p>
      <w:pPr>
        <w:pStyle w:val="BodyText"/>
        <w:rPr>
          <w:sz w:val="20"/>
        </w:rPr>
      </w:pPr>
    </w:p>
    <w:p>
      <w:pPr>
        <w:pStyle w:val="BodyText"/>
        <w:spacing w:before="103"/>
        <w:rPr>
          <w:sz w:val="20"/>
        </w:rPr>
      </w:pPr>
      <w:r>
        <w:rPr/>
        <mc:AlternateContent>
          <mc:Choice Requires="wps">
            <w:drawing>
              <wp:anchor distT="0" distB="0" distL="0" distR="0" allowOverlap="1" layoutInCell="1" locked="0" behindDoc="1" simplePos="0" relativeHeight="487588864">
                <wp:simplePos x="0" y="0"/>
                <wp:positionH relativeFrom="page">
                  <wp:posOffset>2446197</wp:posOffset>
                </wp:positionH>
                <wp:positionV relativeFrom="paragraph">
                  <wp:posOffset>227005</wp:posOffset>
                </wp:positionV>
                <wp:extent cx="2880360" cy="1270"/>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2880360" cy="1270"/>
                        </a:xfrm>
                        <a:custGeom>
                          <a:avLst/>
                          <a:gdLst/>
                          <a:ahLst/>
                          <a:cxnLst/>
                          <a:rect l="l" t="t" r="r" b="b"/>
                          <a:pathLst>
                            <a:path w="2880360" h="0">
                              <a:moveTo>
                                <a:pt x="0" y="0"/>
                              </a:moveTo>
                              <a:lnTo>
                                <a:pt x="2880004" y="0"/>
                              </a:lnTo>
                            </a:path>
                          </a:pathLst>
                        </a:custGeom>
                        <a:ln w="3597">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92.613998pt;margin-top:17.874451pt;width:226.8pt;height:.1pt;mso-position-horizontal-relative:page;mso-position-vertical-relative:paragraph;z-index:-15727616;mso-wrap-distance-left:0;mso-wrap-distance-right:0" id="docshape3" coordorigin="3852,357" coordsize="4536,0" path="m3852,357l8388,357e" filled="false" stroked="true" strokeweight=".2833pt" strokecolor="#000000">
                <v:path arrowok="t"/>
                <v:stroke dashstyle="solid"/>
                <w10:wrap type="topAndBottom"/>
              </v:shape>
            </w:pict>
          </mc:Fallback>
        </mc:AlternateContent>
      </w:r>
    </w:p>
    <w:p>
      <w:pPr>
        <w:pStyle w:val="BodyText"/>
        <w:spacing w:before="197"/>
        <w:ind w:left="788" w:right="946"/>
        <w:jc w:val="center"/>
      </w:pPr>
      <w:r>
        <w:rPr>
          <w:w w:val="105"/>
        </w:rPr>
        <w:t>Dr.</w:t>
      </w:r>
      <w:r>
        <w:rPr>
          <w:spacing w:val="57"/>
          <w:w w:val="105"/>
        </w:rPr>
        <w:t> </w:t>
      </w:r>
      <w:r>
        <w:rPr>
          <w:w w:val="105"/>
        </w:rPr>
        <w:t>Khodakhast</w:t>
      </w:r>
      <w:r>
        <w:rPr>
          <w:spacing w:val="27"/>
          <w:w w:val="105"/>
        </w:rPr>
        <w:t> </w:t>
      </w:r>
      <w:r>
        <w:rPr>
          <w:spacing w:val="-2"/>
          <w:w w:val="105"/>
        </w:rPr>
        <w:t>Bibak</w:t>
      </w:r>
    </w:p>
    <w:p>
      <w:pPr>
        <w:spacing w:after="0"/>
        <w:jc w:val="center"/>
        <w:sectPr>
          <w:pgSz w:w="12240" w:h="15840"/>
          <w:pgMar w:top="1320" w:bottom="280" w:left="1320" w:right="1160"/>
        </w:sectPr>
      </w:pPr>
    </w:p>
    <w:p>
      <w:pPr>
        <w:pStyle w:val="BodyText"/>
        <w:rPr>
          <w:sz w:val="34"/>
        </w:rPr>
      </w:pPr>
    </w:p>
    <w:p>
      <w:pPr>
        <w:pStyle w:val="BodyText"/>
        <w:spacing w:before="200"/>
        <w:rPr>
          <w:sz w:val="34"/>
        </w:rPr>
      </w:pPr>
    </w:p>
    <w:p>
      <w:pPr>
        <w:pStyle w:val="Heading2"/>
        <w:ind w:left="120" w:firstLine="0"/>
      </w:pPr>
      <w:bookmarkStart w:name="List of Tables" w:id="1"/>
      <w:bookmarkEnd w:id="1"/>
      <w:r>
        <w:rPr>
          <w:b w:val="0"/>
        </w:rPr>
      </w:r>
      <w:bookmarkStart w:name="_bookmark0" w:id="2"/>
      <w:bookmarkEnd w:id="2"/>
      <w:r>
        <w:rPr>
          <w:b w:val="0"/>
        </w:rPr>
      </w:r>
      <w:r>
        <w:rPr>
          <w:spacing w:val="-2"/>
        </w:rPr>
        <w:t>Contents</w:t>
      </w:r>
    </w:p>
    <w:p>
      <w:pPr>
        <w:pStyle w:val="BodyText"/>
        <w:rPr>
          <w:rFonts w:ascii="Georgia"/>
          <w:b/>
          <w:sz w:val="34"/>
        </w:rPr>
      </w:pPr>
    </w:p>
    <w:p>
      <w:pPr>
        <w:pStyle w:val="BodyText"/>
        <w:spacing w:before="257"/>
        <w:rPr>
          <w:rFonts w:ascii="Georgia"/>
          <w:b/>
          <w:sz w:val="34"/>
        </w:rPr>
      </w:pPr>
    </w:p>
    <w:p>
      <w:pPr>
        <w:spacing w:after="0"/>
        <w:rPr>
          <w:rFonts w:ascii="Georgia"/>
          <w:sz w:val="34"/>
        </w:rPr>
        <w:sectPr>
          <w:footerReference w:type="default" r:id="rId5"/>
          <w:pgSz w:w="12240" w:h="15840"/>
          <w:pgMar w:header="0" w:footer="1509" w:top="1820" w:bottom="2093" w:left="1320" w:right="1160"/>
          <w:pgNumType w:start="3"/>
        </w:sectPr>
      </w:pPr>
    </w:p>
    <w:sdt>
      <w:sdtPr>
        <w:docPartObj>
          <w:docPartGallery w:val="Table of Contents"/>
          <w:docPartUnique/>
        </w:docPartObj>
      </w:sdtPr>
      <w:sdtEndPr/>
      <w:sdtContent>
        <w:p>
          <w:pPr>
            <w:pStyle w:val="TOC1"/>
            <w:tabs>
              <w:tab w:pos="9263" w:val="left" w:leader="none"/>
            </w:tabs>
            <w:spacing w:before="0"/>
            <w:ind w:left="120" w:firstLine="0"/>
          </w:pPr>
          <w:r>
            <w:rPr/>
            <w:t>List of </w:t>
          </w:r>
          <w:r>
            <w:rPr>
              <w:spacing w:val="-2"/>
            </w:rPr>
            <w:t>Tables</w:t>
          </w:r>
          <w:r>
            <w:rPr>
              <w:rFonts w:ascii="Times New Roman"/>
              <w:b w:val="0"/>
            </w:rPr>
            <w:tab/>
          </w:r>
          <w:hyperlink w:history="true" w:anchor="_bookmark0">
            <w:r>
              <w:rPr>
                <w:spacing w:val="-5"/>
              </w:rPr>
              <w:t>vi</w:t>
            </w:r>
          </w:hyperlink>
        </w:p>
        <w:p>
          <w:pPr>
            <w:pStyle w:val="TOC1"/>
            <w:tabs>
              <w:tab w:pos="9188" w:val="left" w:leader="none"/>
            </w:tabs>
            <w:ind w:left="120" w:firstLine="0"/>
          </w:pPr>
          <w:r>
            <w:rPr/>
            <w:t>List of </w:t>
          </w:r>
          <w:r>
            <w:rPr>
              <w:spacing w:val="-2"/>
            </w:rPr>
            <w:t>Figures</w:t>
          </w:r>
          <w:r>
            <w:rPr>
              <w:rFonts w:ascii="Times New Roman"/>
              <w:b w:val="0"/>
            </w:rPr>
            <w:tab/>
          </w:r>
          <w:hyperlink w:history="true" w:anchor="_bookmark1">
            <w:r>
              <w:rPr>
                <w:spacing w:val="-5"/>
              </w:rPr>
              <w:t>vii</w:t>
            </w:r>
          </w:hyperlink>
        </w:p>
        <w:p>
          <w:pPr>
            <w:pStyle w:val="TOC1"/>
            <w:tabs>
              <w:tab w:pos="9263" w:val="left" w:leader="none"/>
            </w:tabs>
            <w:spacing w:before="255"/>
            <w:ind w:left="120" w:firstLine="0"/>
          </w:pPr>
          <w:r>
            <w:rPr>
              <w:spacing w:val="-2"/>
            </w:rPr>
            <w:t>Dedication</w:t>
          </w:r>
          <w:r>
            <w:rPr>
              <w:rFonts w:ascii="Times New Roman"/>
              <w:b w:val="0"/>
            </w:rPr>
            <w:tab/>
          </w:r>
          <w:hyperlink w:history="true" w:anchor="_bookmark2">
            <w:r>
              <w:rPr>
                <w:spacing w:val="-5"/>
              </w:rPr>
              <w:t>ix</w:t>
            </w:r>
          </w:hyperlink>
        </w:p>
        <w:p>
          <w:pPr>
            <w:pStyle w:val="TOC1"/>
            <w:tabs>
              <w:tab w:pos="9337" w:val="left" w:leader="none"/>
            </w:tabs>
            <w:spacing w:before="255"/>
            <w:ind w:left="120" w:firstLine="0"/>
          </w:pPr>
          <w:r>
            <w:rPr>
              <w:spacing w:val="-2"/>
            </w:rPr>
            <w:t>Acknowledgments</w:t>
          </w:r>
          <w:r>
            <w:rPr>
              <w:rFonts w:ascii="Times New Roman"/>
              <w:b w:val="0"/>
            </w:rPr>
            <w:tab/>
          </w:r>
          <w:hyperlink w:history="true" w:anchor="_bookmark3">
            <w:r>
              <w:rPr>
                <w:spacing w:val="-10"/>
              </w:rPr>
              <w:t>x</w:t>
            </w:r>
          </w:hyperlink>
        </w:p>
        <w:p>
          <w:pPr>
            <w:pStyle w:val="TOC1"/>
            <w:tabs>
              <w:tab w:pos="9263" w:val="left" w:leader="none"/>
            </w:tabs>
            <w:ind w:left="120" w:firstLine="0"/>
          </w:pPr>
          <w:r>
            <w:rPr>
              <w:spacing w:val="-2"/>
            </w:rPr>
            <w:t>Quotation</w:t>
          </w:r>
          <w:r>
            <w:rPr>
              <w:rFonts w:ascii="Times New Roman"/>
              <w:b w:val="0"/>
            </w:rPr>
            <w:tab/>
          </w:r>
          <w:hyperlink w:history="true" w:anchor="_bookmark4">
            <w:r>
              <w:rPr>
                <w:spacing w:val="-5"/>
              </w:rPr>
              <w:t>xi</w:t>
            </w:r>
          </w:hyperlink>
        </w:p>
        <w:p>
          <w:pPr>
            <w:pStyle w:val="TOC1"/>
            <w:numPr>
              <w:ilvl w:val="0"/>
              <w:numId w:val="1"/>
            </w:numPr>
            <w:tabs>
              <w:tab w:pos="478" w:val="left" w:leader="none"/>
              <w:tab w:pos="9345" w:val="left" w:leader="none"/>
            </w:tabs>
            <w:spacing w:line="240" w:lineRule="auto" w:before="255" w:after="0"/>
            <w:ind w:left="478" w:right="0" w:hanging="358"/>
            <w:jc w:val="left"/>
          </w:pPr>
          <w:r>
            <w:rPr>
              <w:spacing w:val="-2"/>
            </w:rPr>
            <w:t>Introduction</w:t>
          </w:r>
          <w:r>
            <w:rPr>
              <w:rFonts w:ascii="Times New Roman"/>
              <w:b w:val="0"/>
            </w:rPr>
            <w:tab/>
          </w:r>
          <w:hyperlink w:history="true" w:anchor="_bookmark5">
            <w:r>
              <w:rPr>
                <w:spacing w:val="-10"/>
              </w:rPr>
              <w:t>1</w:t>
            </w:r>
          </w:hyperlink>
        </w:p>
        <w:p>
          <w:pPr>
            <w:pStyle w:val="TOC2"/>
            <w:numPr>
              <w:ilvl w:val="1"/>
              <w:numId w:val="1"/>
            </w:numPr>
            <w:tabs>
              <w:tab w:pos="1028" w:val="left" w:leader="none"/>
              <w:tab w:pos="9362" w:val="left" w:leader="none"/>
            </w:tabs>
            <w:spacing w:line="240" w:lineRule="auto" w:before="12" w:after="0"/>
            <w:ind w:left="1028" w:right="0" w:hanging="550"/>
            <w:jc w:val="left"/>
          </w:pPr>
          <w:r>
            <w:rPr>
              <w:w w:val="110"/>
            </w:rPr>
            <w:t>Contributions</w:t>
          </w:r>
          <w:r>
            <w:rPr>
              <w:spacing w:val="66"/>
              <w:w w:val="110"/>
            </w:rPr>
            <w:t> </w:t>
          </w:r>
          <w:r>
            <w:rPr>
              <w:w w:val="110"/>
            </w:rPr>
            <w:t>.</w:t>
          </w:r>
          <w:r>
            <w:rPr>
              <w:spacing w:val="51"/>
              <w:w w:val="110"/>
            </w:rPr>
            <w:t> </w:t>
          </w:r>
          <w:r>
            <w:rPr>
              <w:w w:val="110"/>
            </w:rPr>
            <w:t>.</w:t>
          </w:r>
          <w:r>
            <w:rPr>
              <w:spacing w:val="50"/>
              <w:w w:val="110"/>
            </w:rPr>
            <w:t> </w:t>
          </w:r>
          <w:r>
            <w:rPr>
              <w:w w:val="110"/>
            </w:rPr>
            <w:t>.</w:t>
          </w:r>
          <w:r>
            <w:rPr>
              <w:spacing w:val="51"/>
              <w:w w:val="110"/>
            </w:rPr>
            <w:t> </w:t>
          </w:r>
          <w:r>
            <w:rPr>
              <w:w w:val="110"/>
            </w:rPr>
            <w:t>.</w:t>
          </w:r>
          <w:r>
            <w:rPr>
              <w:spacing w:val="51"/>
              <w:w w:val="110"/>
            </w:rPr>
            <w:t> </w:t>
          </w:r>
          <w:r>
            <w:rPr>
              <w:w w:val="110"/>
            </w:rPr>
            <w:t>.</w:t>
          </w:r>
          <w:r>
            <w:rPr>
              <w:spacing w:val="50"/>
              <w:w w:val="110"/>
            </w:rPr>
            <w:t> </w:t>
          </w:r>
          <w:r>
            <w:rPr>
              <w:w w:val="110"/>
            </w:rPr>
            <w:t>.</w:t>
          </w:r>
          <w:r>
            <w:rPr>
              <w:spacing w:val="51"/>
              <w:w w:val="110"/>
            </w:rPr>
            <w:t> </w:t>
          </w:r>
          <w:r>
            <w:rPr>
              <w:w w:val="110"/>
            </w:rPr>
            <w:t>.</w:t>
          </w:r>
          <w:r>
            <w:rPr>
              <w:spacing w:val="51"/>
              <w:w w:val="110"/>
            </w:rPr>
            <w:t> </w:t>
          </w:r>
          <w:r>
            <w:rPr>
              <w:w w:val="110"/>
            </w:rPr>
            <w:t>.</w:t>
          </w:r>
          <w:r>
            <w:rPr>
              <w:spacing w:val="50"/>
              <w:w w:val="110"/>
            </w:rPr>
            <w:t> </w:t>
          </w:r>
          <w:r>
            <w:rPr>
              <w:w w:val="110"/>
            </w:rPr>
            <w:t>.</w:t>
          </w:r>
          <w:r>
            <w:rPr>
              <w:spacing w:val="51"/>
              <w:w w:val="110"/>
            </w:rPr>
            <w:t> </w:t>
          </w:r>
          <w:r>
            <w:rPr>
              <w:w w:val="110"/>
            </w:rPr>
            <w:t>.</w:t>
          </w:r>
          <w:r>
            <w:rPr>
              <w:spacing w:val="51"/>
              <w:w w:val="110"/>
            </w:rPr>
            <w:t> </w:t>
          </w:r>
          <w:r>
            <w:rPr>
              <w:w w:val="110"/>
            </w:rPr>
            <w:t>.</w:t>
          </w:r>
          <w:r>
            <w:rPr>
              <w:spacing w:val="51"/>
              <w:w w:val="110"/>
            </w:rPr>
            <w:t> </w:t>
          </w:r>
          <w:r>
            <w:rPr>
              <w:w w:val="110"/>
            </w:rPr>
            <w:t>.</w:t>
          </w:r>
          <w:r>
            <w:rPr>
              <w:spacing w:val="50"/>
              <w:w w:val="110"/>
            </w:rPr>
            <w:t> </w:t>
          </w:r>
          <w:r>
            <w:rPr>
              <w:w w:val="110"/>
            </w:rPr>
            <w:t>.</w:t>
          </w:r>
          <w:r>
            <w:rPr>
              <w:spacing w:val="51"/>
              <w:w w:val="110"/>
            </w:rPr>
            <w:t> </w:t>
          </w:r>
          <w:r>
            <w:rPr>
              <w:w w:val="110"/>
            </w:rPr>
            <w:t>.</w:t>
          </w:r>
          <w:r>
            <w:rPr>
              <w:spacing w:val="51"/>
              <w:w w:val="110"/>
            </w:rPr>
            <w:t> </w:t>
          </w:r>
          <w:r>
            <w:rPr>
              <w:w w:val="110"/>
            </w:rPr>
            <w:t>.</w:t>
          </w:r>
          <w:r>
            <w:rPr>
              <w:spacing w:val="50"/>
              <w:w w:val="110"/>
            </w:rPr>
            <w:t> </w:t>
          </w:r>
          <w:r>
            <w:rPr>
              <w:w w:val="110"/>
            </w:rPr>
            <w:t>.</w:t>
          </w:r>
          <w:r>
            <w:rPr>
              <w:spacing w:val="51"/>
              <w:w w:val="110"/>
            </w:rPr>
            <w:t> </w:t>
          </w:r>
          <w:r>
            <w:rPr>
              <w:w w:val="110"/>
            </w:rPr>
            <w:t>.</w:t>
          </w:r>
          <w:r>
            <w:rPr>
              <w:spacing w:val="51"/>
              <w:w w:val="110"/>
            </w:rPr>
            <w:t> </w:t>
          </w:r>
          <w:r>
            <w:rPr>
              <w:w w:val="110"/>
            </w:rPr>
            <w:t>.</w:t>
          </w:r>
          <w:r>
            <w:rPr>
              <w:spacing w:val="50"/>
              <w:w w:val="110"/>
            </w:rPr>
            <w:t> </w:t>
          </w:r>
          <w:r>
            <w:rPr>
              <w:w w:val="110"/>
            </w:rPr>
            <w:t>.</w:t>
          </w:r>
          <w:r>
            <w:rPr>
              <w:spacing w:val="51"/>
              <w:w w:val="110"/>
            </w:rPr>
            <w:t> </w:t>
          </w:r>
          <w:r>
            <w:rPr>
              <w:w w:val="110"/>
            </w:rPr>
            <w:t>.</w:t>
          </w:r>
          <w:r>
            <w:rPr>
              <w:spacing w:val="51"/>
              <w:w w:val="110"/>
            </w:rPr>
            <w:t> </w:t>
          </w:r>
          <w:r>
            <w:rPr>
              <w:w w:val="110"/>
            </w:rPr>
            <w:t>.</w:t>
          </w:r>
          <w:r>
            <w:rPr>
              <w:spacing w:val="50"/>
              <w:w w:val="110"/>
            </w:rPr>
            <w:t> </w:t>
          </w:r>
          <w:r>
            <w:rPr>
              <w:w w:val="110"/>
            </w:rPr>
            <w:t>.</w:t>
          </w:r>
          <w:r>
            <w:rPr>
              <w:spacing w:val="51"/>
              <w:w w:val="110"/>
            </w:rPr>
            <w:t> </w:t>
          </w:r>
          <w:r>
            <w:rPr>
              <w:w w:val="110"/>
            </w:rPr>
            <w:t>.</w:t>
          </w:r>
          <w:r>
            <w:rPr>
              <w:spacing w:val="51"/>
              <w:w w:val="110"/>
            </w:rPr>
            <w:t> </w:t>
          </w:r>
          <w:r>
            <w:rPr>
              <w:w w:val="110"/>
            </w:rPr>
            <w:t>.</w:t>
          </w:r>
          <w:r>
            <w:rPr>
              <w:spacing w:val="51"/>
              <w:w w:val="110"/>
            </w:rPr>
            <w:t> </w:t>
          </w:r>
          <w:r>
            <w:rPr>
              <w:w w:val="110"/>
            </w:rPr>
            <w:t>.</w:t>
          </w:r>
          <w:r>
            <w:rPr>
              <w:spacing w:val="50"/>
              <w:w w:val="110"/>
            </w:rPr>
            <w:t> </w:t>
          </w:r>
          <w:r>
            <w:rPr>
              <w:w w:val="110"/>
            </w:rPr>
            <w:t>.</w:t>
          </w:r>
          <w:r>
            <w:rPr>
              <w:spacing w:val="51"/>
              <w:w w:val="110"/>
            </w:rPr>
            <w:t> </w:t>
          </w:r>
          <w:r>
            <w:rPr>
              <w:w w:val="110"/>
            </w:rPr>
            <w:t>.</w:t>
          </w:r>
          <w:r>
            <w:rPr>
              <w:spacing w:val="51"/>
              <w:w w:val="110"/>
            </w:rPr>
            <w:t> </w:t>
          </w:r>
          <w:r>
            <w:rPr>
              <w:w w:val="110"/>
            </w:rPr>
            <w:t>.</w:t>
          </w:r>
          <w:r>
            <w:rPr>
              <w:spacing w:val="50"/>
              <w:w w:val="110"/>
            </w:rPr>
            <w:t> </w:t>
          </w:r>
          <w:r>
            <w:rPr>
              <w:w w:val="110"/>
            </w:rPr>
            <w:t>.</w:t>
          </w:r>
          <w:r>
            <w:rPr>
              <w:spacing w:val="51"/>
              <w:w w:val="110"/>
            </w:rPr>
            <w:t> </w:t>
          </w:r>
          <w:r>
            <w:rPr>
              <w:w w:val="110"/>
            </w:rPr>
            <w:t>.</w:t>
          </w:r>
          <w:r>
            <w:rPr>
              <w:spacing w:val="51"/>
              <w:w w:val="110"/>
            </w:rPr>
            <w:t> </w:t>
          </w:r>
          <w:r>
            <w:rPr>
              <w:w w:val="110"/>
            </w:rPr>
            <w:t>.</w:t>
          </w:r>
          <w:r>
            <w:rPr>
              <w:spacing w:val="50"/>
              <w:w w:val="110"/>
            </w:rPr>
            <w:t> </w:t>
          </w:r>
          <w:r>
            <w:rPr>
              <w:w w:val="110"/>
            </w:rPr>
            <w:t>.</w:t>
          </w:r>
          <w:r>
            <w:rPr>
              <w:spacing w:val="51"/>
              <w:w w:val="110"/>
            </w:rPr>
            <w:t> </w:t>
          </w:r>
          <w:r>
            <w:rPr>
              <w:w w:val="110"/>
            </w:rPr>
            <w:t>.</w:t>
          </w:r>
          <w:r>
            <w:rPr>
              <w:spacing w:val="51"/>
              <w:w w:val="110"/>
            </w:rPr>
            <w:t> </w:t>
          </w:r>
          <w:r>
            <w:rPr>
              <w:w w:val="110"/>
            </w:rPr>
            <w:t>.</w:t>
          </w:r>
          <w:r>
            <w:rPr>
              <w:spacing w:val="51"/>
              <w:w w:val="110"/>
            </w:rPr>
            <w:t> </w:t>
          </w:r>
          <w:r>
            <w:rPr>
              <w:spacing w:val="-12"/>
              <w:w w:val="110"/>
            </w:rPr>
            <w:t>.</w:t>
          </w:r>
          <w:r>
            <w:rPr/>
            <w:tab/>
          </w:r>
          <w:hyperlink w:history="true" w:anchor="_bookmark8">
            <w:r>
              <w:rPr>
                <w:spacing w:val="-10"/>
                <w:w w:val="110"/>
              </w:rPr>
              <w:t>3</w:t>
            </w:r>
          </w:hyperlink>
        </w:p>
        <w:p>
          <w:pPr>
            <w:pStyle w:val="TOC3"/>
            <w:numPr>
              <w:ilvl w:val="2"/>
              <w:numId w:val="1"/>
            </w:numPr>
            <w:tabs>
              <w:tab w:pos="1793" w:val="left" w:leader="none"/>
            </w:tabs>
            <w:spacing w:line="240" w:lineRule="auto" w:before="13" w:after="0"/>
            <w:ind w:left="1793" w:right="0" w:hanging="765"/>
            <w:jc w:val="left"/>
          </w:pPr>
          <w:r>
            <w:rPr>
              <w:w w:val="105"/>
            </w:rPr>
            <w:t>Aim</w:t>
          </w:r>
          <w:r>
            <w:rPr>
              <w:spacing w:val="-14"/>
              <w:w w:val="105"/>
            </w:rPr>
            <w:t> </w:t>
          </w:r>
          <w:r>
            <w:rPr>
              <w:w w:val="105"/>
            </w:rPr>
            <w:t>One:</w:t>
          </w:r>
          <w:r>
            <w:rPr>
              <w:spacing w:val="13"/>
              <w:w w:val="105"/>
            </w:rPr>
            <w:t> </w:t>
          </w:r>
          <w:r>
            <w:rPr>
              <w:w w:val="105"/>
            </w:rPr>
            <w:t>Identify</w:t>
          </w:r>
          <w:r>
            <w:rPr>
              <w:spacing w:val="-13"/>
              <w:w w:val="105"/>
            </w:rPr>
            <w:t> </w:t>
          </w:r>
          <w:r>
            <w:rPr>
              <w:w w:val="105"/>
            </w:rPr>
            <w:t>Necessary</w:t>
          </w:r>
          <w:r>
            <w:rPr>
              <w:spacing w:val="-14"/>
              <w:w w:val="105"/>
            </w:rPr>
            <w:t> </w:t>
          </w:r>
          <w:r>
            <w:rPr>
              <w:w w:val="105"/>
            </w:rPr>
            <w:t>and</w:t>
          </w:r>
          <w:r>
            <w:rPr>
              <w:spacing w:val="-13"/>
              <w:w w:val="105"/>
            </w:rPr>
            <w:t> </w:t>
          </w:r>
          <w:r>
            <w:rPr>
              <w:w w:val="105"/>
            </w:rPr>
            <w:t>Suﬀicient</w:t>
          </w:r>
          <w:r>
            <w:rPr>
              <w:spacing w:val="-13"/>
              <w:w w:val="105"/>
            </w:rPr>
            <w:t> </w:t>
          </w:r>
          <w:r>
            <w:rPr>
              <w:w w:val="105"/>
            </w:rPr>
            <w:t>Conditions</w:t>
          </w:r>
          <w:r>
            <w:rPr>
              <w:spacing w:val="-13"/>
              <w:w w:val="105"/>
            </w:rPr>
            <w:t> </w:t>
          </w:r>
          <w:r>
            <w:rPr>
              <w:w w:val="105"/>
            </w:rPr>
            <w:t>for</w:t>
          </w:r>
          <w:r>
            <w:rPr>
              <w:spacing w:val="-14"/>
              <w:w w:val="105"/>
            </w:rPr>
            <w:t> </w:t>
          </w:r>
          <w:r>
            <w:rPr>
              <w:spacing w:val="-2"/>
              <w:w w:val="105"/>
            </w:rPr>
            <w:t>Knowledge</w:t>
          </w:r>
        </w:p>
        <w:p>
          <w:pPr>
            <w:pStyle w:val="TOC4"/>
            <w:tabs>
              <w:tab w:pos="9362" w:val="left" w:leader="none"/>
            </w:tabs>
          </w:pPr>
          <w:r>
            <w:rPr>
              <w:w w:val="105"/>
            </w:rPr>
            <w:t>Map</w:t>
          </w:r>
          <w:r>
            <w:rPr>
              <w:spacing w:val="15"/>
              <w:w w:val="105"/>
            </w:rPr>
            <w:t> </w:t>
          </w:r>
          <w:r>
            <w:rPr>
              <w:w w:val="105"/>
            </w:rPr>
            <w:t>Evaluation</w:t>
          </w:r>
          <w:r>
            <w:rPr>
              <w:spacing w:val="3"/>
              <w:w w:val="105"/>
            </w:rPr>
            <w:t> </w:t>
          </w:r>
          <w:r>
            <w:rPr>
              <w:w w:val="105"/>
            </w:rPr>
            <w:t>.</w:t>
          </w:r>
          <w:r>
            <w:rPr>
              <w:spacing w:val="57"/>
              <w:w w:val="105"/>
            </w:rPr>
            <w:t> </w:t>
          </w:r>
          <w:r>
            <w:rPr>
              <w:w w:val="105"/>
            </w:rPr>
            <w:t>.</w:t>
          </w:r>
          <w:r>
            <w:rPr>
              <w:spacing w:val="58"/>
              <w:w w:val="105"/>
            </w:rPr>
            <w:t> </w:t>
          </w:r>
          <w:r>
            <w:rPr>
              <w:w w:val="105"/>
            </w:rPr>
            <w:t>.</w:t>
          </w:r>
          <w:r>
            <w:rPr>
              <w:spacing w:val="58"/>
              <w:w w:val="105"/>
            </w:rPr>
            <w:t> </w:t>
          </w:r>
          <w:r>
            <w:rPr>
              <w:w w:val="105"/>
            </w:rPr>
            <w:t>.</w:t>
          </w:r>
          <w:r>
            <w:rPr>
              <w:spacing w:val="58"/>
              <w:w w:val="105"/>
            </w:rPr>
            <w:t> </w:t>
          </w:r>
          <w:r>
            <w:rPr>
              <w:w w:val="105"/>
            </w:rPr>
            <w:t>.</w:t>
          </w:r>
          <w:r>
            <w:rPr>
              <w:spacing w:val="57"/>
              <w:w w:val="105"/>
            </w:rPr>
            <w:t> </w:t>
          </w:r>
          <w:r>
            <w:rPr>
              <w:w w:val="105"/>
            </w:rPr>
            <w:t>.</w:t>
          </w:r>
          <w:r>
            <w:rPr>
              <w:spacing w:val="58"/>
              <w:w w:val="105"/>
            </w:rPr>
            <w:t> </w:t>
          </w:r>
          <w:r>
            <w:rPr>
              <w:w w:val="105"/>
            </w:rPr>
            <w:t>.</w:t>
          </w:r>
          <w:r>
            <w:rPr>
              <w:spacing w:val="58"/>
              <w:w w:val="105"/>
            </w:rPr>
            <w:t> </w:t>
          </w:r>
          <w:r>
            <w:rPr>
              <w:w w:val="105"/>
            </w:rPr>
            <w:t>.</w:t>
          </w:r>
          <w:r>
            <w:rPr>
              <w:spacing w:val="58"/>
              <w:w w:val="105"/>
            </w:rPr>
            <w:t> </w:t>
          </w:r>
          <w:r>
            <w:rPr>
              <w:w w:val="105"/>
            </w:rPr>
            <w:t>.</w:t>
          </w:r>
          <w:r>
            <w:rPr>
              <w:spacing w:val="57"/>
              <w:w w:val="105"/>
            </w:rPr>
            <w:t> </w:t>
          </w:r>
          <w:r>
            <w:rPr>
              <w:w w:val="105"/>
            </w:rPr>
            <w:t>.</w:t>
          </w:r>
          <w:r>
            <w:rPr>
              <w:spacing w:val="58"/>
              <w:w w:val="105"/>
            </w:rPr>
            <w:t> </w:t>
          </w:r>
          <w:r>
            <w:rPr>
              <w:w w:val="105"/>
            </w:rPr>
            <w:t>.</w:t>
          </w:r>
          <w:r>
            <w:rPr>
              <w:spacing w:val="58"/>
              <w:w w:val="105"/>
            </w:rPr>
            <w:t> </w:t>
          </w:r>
          <w:r>
            <w:rPr>
              <w:w w:val="105"/>
            </w:rPr>
            <w:t>.</w:t>
          </w:r>
          <w:r>
            <w:rPr>
              <w:spacing w:val="58"/>
              <w:w w:val="105"/>
            </w:rPr>
            <w:t> </w:t>
          </w:r>
          <w:r>
            <w:rPr>
              <w:w w:val="105"/>
            </w:rPr>
            <w:t>.</w:t>
          </w:r>
          <w:r>
            <w:rPr>
              <w:spacing w:val="57"/>
              <w:w w:val="105"/>
            </w:rPr>
            <w:t> </w:t>
          </w:r>
          <w:r>
            <w:rPr>
              <w:w w:val="105"/>
            </w:rPr>
            <w:t>.</w:t>
          </w:r>
          <w:r>
            <w:rPr>
              <w:spacing w:val="58"/>
              <w:w w:val="105"/>
            </w:rPr>
            <w:t> </w:t>
          </w:r>
          <w:r>
            <w:rPr>
              <w:w w:val="105"/>
            </w:rPr>
            <w:t>.</w:t>
          </w:r>
          <w:r>
            <w:rPr>
              <w:spacing w:val="58"/>
              <w:w w:val="105"/>
            </w:rPr>
            <w:t> </w:t>
          </w:r>
          <w:r>
            <w:rPr>
              <w:w w:val="105"/>
            </w:rPr>
            <w:t>.</w:t>
          </w:r>
          <w:r>
            <w:rPr>
              <w:spacing w:val="58"/>
              <w:w w:val="105"/>
            </w:rPr>
            <w:t> </w:t>
          </w:r>
          <w:r>
            <w:rPr>
              <w:w w:val="105"/>
            </w:rPr>
            <w:t>.</w:t>
          </w:r>
          <w:r>
            <w:rPr>
              <w:spacing w:val="57"/>
              <w:w w:val="105"/>
            </w:rPr>
            <w:t> </w:t>
          </w:r>
          <w:r>
            <w:rPr>
              <w:w w:val="105"/>
            </w:rPr>
            <w:t>.</w:t>
          </w:r>
          <w:r>
            <w:rPr>
              <w:spacing w:val="58"/>
              <w:w w:val="105"/>
            </w:rPr>
            <w:t> </w:t>
          </w:r>
          <w:r>
            <w:rPr>
              <w:w w:val="105"/>
            </w:rPr>
            <w:t>.</w:t>
          </w:r>
          <w:r>
            <w:rPr>
              <w:spacing w:val="58"/>
              <w:w w:val="105"/>
            </w:rPr>
            <w:t> </w:t>
          </w:r>
          <w:r>
            <w:rPr>
              <w:w w:val="105"/>
            </w:rPr>
            <w:t>.</w:t>
          </w:r>
          <w:r>
            <w:rPr>
              <w:spacing w:val="58"/>
              <w:w w:val="105"/>
            </w:rPr>
            <w:t> </w:t>
          </w:r>
          <w:r>
            <w:rPr>
              <w:w w:val="105"/>
            </w:rPr>
            <w:t>.</w:t>
          </w:r>
          <w:r>
            <w:rPr>
              <w:spacing w:val="57"/>
              <w:w w:val="105"/>
            </w:rPr>
            <w:t> </w:t>
          </w:r>
          <w:r>
            <w:rPr>
              <w:w w:val="105"/>
            </w:rPr>
            <w:t>.</w:t>
          </w:r>
          <w:r>
            <w:rPr>
              <w:spacing w:val="58"/>
              <w:w w:val="105"/>
            </w:rPr>
            <w:t> </w:t>
          </w:r>
          <w:r>
            <w:rPr>
              <w:w w:val="105"/>
            </w:rPr>
            <w:t>.</w:t>
          </w:r>
          <w:r>
            <w:rPr>
              <w:spacing w:val="58"/>
              <w:w w:val="105"/>
            </w:rPr>
            <w:t> </w:t>
          </w:r>
          <w:r>
            <w:rPr>
              <w:w w:val="105"/>
            </w:rPr>
            <w:t>.</w:t>
          </w:r>
          <w:r>
            <w:rPr>
              <w:spacing w:val="58"/>
              <w:w w:val="105"/>
            </w:rPr>
            <w:t> </w:t>
          </w:r>
          <w:r>
            <w:rPr>
              <w:w w:val="105"/>
            </w:rPr>
            <w:t>.</w:t>
          </w:r>
          <w:r>
            <w:rPr>
              <w:spacing w:val="57"/>
              <w:w w:val="105"/>
            </w:rPr>
            <w:t> </w:t>
          </w:r>
          <w:r>
            <w:rPr>
              <w:w w:val="105"/>
            </w:rPr>
            <w:t>.</w:t>
          </w:r>
          <w:r>
            <w:rPr>
              <w:spacing w:val="58"/>
              <w:w w:val="105"/>
            </w:rPr>
            <w:t> </w:t>
          </w:r>
          <w:r>
            <w:rPr>
              <w:w w:val="105"/>
            </w:rPr>
            <w:t>.</w:t>
          </w:r>
          <w:r>
            <w:rPr>
              <w:spacing w:val="58"/>
              <w:w w:val="105"/>
            </w:rPr>
            <w:t> </w:t>
          </w:r>
          <w:r>
            <w:rPr>
              <w:w w:val="105"/>
            </w:rPr>
            <w:t>.</w:t>
          </w:r>
          <w:r>
            <w:rPr>
              <w:spacing w:val="58"/>
              <w:w w:val="105"/>
            </w:rPr>
            <w:t> </w:t>
          </w:r>
          <w:r>
            <w:rPr>
              <w:w w:val="105"/>
            </w:rPr>
            <w:t>.</w:t>
          </w:r>
          <w:r>
            <w:rPr>
              <w:spacing w:val="57"/>
              <w:w w:val="105"/>
            </w:rPr>
            <w:t> </w:t>
          </w:r>
          <w:r>
            <w:rPr>
              <w:spacing w:val="-10"/>
              <w:w w:val="105"/>
            </w:rPr>
            <w:t>.</w:t>
          </w:r>
          <w:r>
            <w:rPr/>
            <w:tab/>
          </w:r>
          <w:hyperlink w:history="true" w:anchor="_bookmark10">
            <w:r>
              <w:rPr>
                <w:spacing w:val="-10"/>
                <w:w w:val="105"/>
              </w:rPr>
              <w:t>3</w:t>
            </w:r>
          </w:hyperlink>
        </w:p>
        <w:p>
          <w:pPr>
            <w:pStyle w:val="TOC3"/>
            <w:numPr>
              <w:ilvl w:val="2"/>
              <w:numId w:val="1"/>
            </w:numPr>
            <w:tabs>
              <w:tab w:pos="1793" w:val="left" w:leader="none"/>
            </w:tabs>
            <w:spacing w:line="240" w:lineRule="auto" w:before="13" w:after="0"/>
            <w:ind w:left="1793" w:right="0" w:hanging="765"/>
            <w:jc w:val="left"/>
          </w:pPr>
          <w:r>
            <w:rPr>
              <w:w w:val="105"/>
            </w:rPr>
            <w:t>Aim</w:t>
          </w:r>
          <w:r>
            <w:rPr>
              <w:spacing w:val="34"/>
              <w:w w:val="105"/>
            </w:rPr>
            <w:t> </w:t>
          </w:r>
          <w:r>
            <w:rPr>
              <w:w w:val="105"/>
            </w:rPr>
            <w:t>Two:</w:t>
          </w:r>
          <w:r>
            <w:rPr>
              <w:spacing w:val="57"/>
              <w:w w:val="150"/>
            </w:rPr>
            <w:t> </w:t>
          </w:r>
          <w:r>
            <w:rPr>
              <w:w w:val="105"/>
            </w:rPr>
            <w:t>Investigate</w:t>
          </w:r>
          <w:r>
            <w:rPr>
              <w:spacing w:val="34"/>
              <w:w w:val="105"/>
            </w:rPr>
            <w:t> </w:t>
          </w:r>
          <w:r>
            <w:rPr>
              <w:w w:val="105"/>
            </w:rPr>
            <w:t>the</w:t>
          </w:r>
          <w:r>
            <w:rPr>
              <w:spacing w:val="35"/>
              <w:w w:val="105"/>
            </w:rPr>
            <w:t> </w:t>
          </w:r>
          <w:r>
            <w:rPr>
              <w:w w:val="105"/>
            </w:rPr>
            <w:t>Role</w:t>
          </w:r>
          <w:r>
            <w:rPr>
              <w:spacing w:val="35"/>
              <w:w w:val="105"/>
            </w:rPr>
            <w:t> </w:t>
          </w:r>
          <w:r>
            <w:rPr>
              <w:w w:val="105"/>
            </w:rPr>
            <w:t>of</w:t>
          </w:r>
          <w:r>
            <w:rPr>
              <w:spacing w:val="35"/>
              <w:w w:val="105"/>
            </w:rPr>
            <w:t> </w:t>
          </w:r>
          <w:r>
            <w:rPr>
              <w:w w:val="105"/>
            </w:rPr>
            <w:t>Group</w:t>
          </w:r>
          <w:r>
            <w:rPr>
              <w:spacing w:val="35"/>
              <w:w w:val="105"/>
            </w:rPr>
            <w:t> </w:t>
          </w:r>
          <w:r>
            <w:rPr>
              <w:w w:val="105"/>
            </w:rPr>
            <w:t>Interaction</w:t>
          </w:r>
          <w:r>
            <w:rPr>
              <w:spacing w:val="34"/>
              <w:w w:val="105"/>
            </w:rPr>
            <w:t> </w:t>
          </w:r>
          <w:r>
            <w:rPr>
              <w:w w:val="105"/>
            </w:rPr>
            <w:t>in</w:t>
          </w:r>
          <w:r>
            <w:rPr>
              <w:spacing w:val="34"/>
              <w:w w:val="105"/>
            </w:rPr>
            <w:t> </w:t>
          </w:r>
          <w:r>
            <w:rPr>
              <w:spacing w:val="-2"/>
              <w:w w:val="105"/>
            </w:rPr>
            <w:t>Knowledge</w:t>
          </w:r>
        </w:p>
        <w:p>
          <w:pPr>
            <w:pStyle w:val="TOC4"/>
            <w:tabs>
              <w:tab w:pos="3871" w:val="left" w:leader="none"/>
              <w:tab w:pos="9362" w:val="left" w:leader="none"/>
            </w:tabs>
          </w:pPr>
          <w:r>
            <w:rPr>
              <w:w w:val="105"/>
            </w:rPr>
            <w:t>Map</w:t>
          </w:r>
          <w:r>
            <w:rPr>
              <w:spacing w:val="9"/>
              <w:w w:val="105"/>
            </w:rPr>
            <w:t> </w:t>
          </w:r>
          <w:r>
            <w:rPr>
              <w:spacing w:val="-2"/>
              <w:w w:val="105"/>
            </w:rPr>
            <w:t>Construction</w:t>
          </w:r>
          <w:r>
            <w:rPr/>
            <w:tab/>
          </w:r>
          <w:r>
            <w:rPr>
              <w:w w:val="105"/>
            </w:rPr>
            <w:t>.</w:t>
          </w:r>
          <w:r>
            <w:rPr>
              <w:spacing w:val="57"/>
              <w:w w:val="105"/>
            </w:rPr>
            <w:t> </w:t>
          </w:r>
          <w:r>
            <w:rPr>
              <w:w w:val="105"/>
            </w:rPr>
            <w:t>.</w:t>
          </w:r>
          <w:r>
            <w:rPr>
              <w:spacing w:val="58"/>
              <w:w w:val="105"/>
            </w:rPr>
            <w:t> </w:t>
          </w:r>
          <w:r>
            <w:rPr>
              <w:w w:val="105"/>
            </w:rPr>
            <w:t>.</w:t>
          </w:r>
          <w:r>
            <w:rPr>
              <w:spacing w:val="58"/>
              <w:w w:val="105"/>
            </w:rPr>
            <w:t> </w:t>
          </w:r>
          <w:r>
            <w:rPr>
              <w:w w:val="105"/>
            </w:rPr>
            <w:t>.</w:t>
          </w:r>
          <w:r>
            <w:rPr>
              <w:spacing w:val="58"/>
              <w:w w:val="105"/>
            </w:rPr>
            <w:t> </w:t>
          </w:r>
          <w:r>
            <w:rPr>
              <w:w w:val="105"/>
            </w:rPr>
            <w:t>.</w:t>
          </w:r>
          <w:r>
            <w:rPr>
              <w:spacing w:val="58"/>
              <w:w w:val="105"/>
            </w:rPr>
            <w:t> </w:t>
          </w:r>
          <w:r>
            <w:rPr>
              <w:w w:val="105"/>
            </w:rPr>
            <w:t>.</w:t>
          </w:r>
          <w:r>
            <w:rPr>
              <w:spacing w:val="57"/>
              <w:w w:val="105"/>
            </w:rPr>
            <w:t> </w:t>
          </w:r>
          <w:r>
            <w:rPr>
              <w:w w:val="105"/>
            </w:rPr>
            <w:t>.</w:t>
          </w:r>
          <w:r>
            <w:rPr>
              <w:spacing w:val="58"/>
              <w:w w:val="105"/>
            </w:rPr>
            <w:t> </w:t>
          </w:r>
          <w:r>
            <w:rPr>
              <w:w w:val="105"/>
            </w:rPr>
            <w:t>.</w:t>
          </w:r>
          <w:r>
            <w:rPr>
              <w:spacing w:val="58"/>
              <w:w w:val="105"/>
            </w:rPr>
            <w:t> </w:t>
          </w:r>
          <w:r>
            <w:rPr>
              <w:w w:val="105"/>
            </w:rPr>
            <w:t>.</w:t>
          </w:r>
          <w:r>
            <w:rPr>
              <w:spacing w:val="58"/>
              <w:w w:val="105"/>
            </w:rPr>
            <w:t> </w:t>
          </w:r>
          <w:r>
            <w:rPr>
              <w:w w:val="105"/>
            </w:rPr>
            <w:t>.</w:t>
          </w:r>
          <w:r>
            <w:rPr>
              <w:spacing w:val="58"/>
              <w:w w:val="105"/>
            </w:rPr>
            <w:t> </w:t>
          </w:r>
          <w:r>
            <w:rPr>
              <w:w w:val="105"/>
            </w:rPr>
            <w:t>.</w:t>
          </w:r>
          <w:r>
            <w:rPr>
              <w:spacing w:val="57"/>
              <w:w w:val="105"/>
            </w:rPr>
            <w:t> </w:t>
          </w:r>
          <w:r>
            <w:rPr>
              <w:w w:val="105"/>
            </w:rPr>
            <w:t>.</w:t>
          </w:r>
          <w:r>
            <w:rPr>
              <w:spacing w:val="58"/>
              <w:w w:val="105"/>
            </w:rPr>
            <w:t> </w:t>
          </w:r>
          <w:r>
            <w:rPr>
              <w:w w:val="105"/>
            </w:rPr>
            <w:t>.</w:t>
          </w:r>
          <w:r>
            <w:rPr>
              <w:spacing w:val="58"/>
              <w:w w:val="105"/>
            </w:rPr>
            <w:t> </w:t>
          </w:r>
          <w:r>
            <w:rPr>
              <w:w w:val="105"/>
            </w:rPr>
            <w:t>.</w:t>
          </w:r>
          <w:r>
            <w:rPr>
              <w:spacing w:val="58"/>
              <w:w w:val="105"/>
            </w:rPr>
            <w:t> </w:t>
          </w:r>
          <w:r>
            <w:rPr>
              <w:w w:val="105"/>
            </w:rPr>
            <w:t>.</w:t>
          </w:r>
          <w:r>
            <w:rPr>
              <w:spacing w:val="58"/>
              <w:w w:val="105"/>
            </w:rPr>
            <w:t> </w:t>
          </w:r>
          <w:r>
            <w:rPr>
              <w:w w:val="105"/>
            </w:rPr>
            <w:t>.</w:t>
          </w:r>
          <w:r>
            <w:rPr>
              <w:spacing w:val="57"/>
              <w:w w:val="105"/>
            </w:rPr>
            <w:t> </w:t>
          </w:r>
          <w:r>
            <w:rPr>
              <w:w w:val="105"/>
            </w:rPr>
            <w:t>.</w:t>
          </w:r>
          <w:r>
            <w:rPr>
              <w:spacing w:val="58"/>
              <w:w w:val="105"/>
            </w:rPr>
            <w:t> </w:t>
          </w:r>
          <w:r>
            <w:rPr>
              <w:w w:val="105"/>
            </w:rPr>
            <w:t>.</w:t>
          </w:r>
          <w:r>
            <w:rPr>
              <w:spacing w:val="58"/>
              <w:w w:val="105"/>
            </w:rPr>
            <w:t> </w:t>
          </w:r>
          <w:r>
            <w:rPr>
              <w:w w:val="105"/>
            </w:rPr>
            <w:t>.</w:t>
          </w:r>
          <w:r>
            <w:rPr>
              <w:spacing w:val="58"/>
              <w:w w:val="105"/>
            </w:rPr>
            <w:t> </w:t>
          </w:r>
          <w:r>
            <w:rPr>
              <w:w w:val="105"/>
            </w:rPr>
            <w:t>.</w:t>
          </w:r>
          <w:r>
            <w:rPr>
              <w:spacing w:val="58"/>
              <w:w w:val="105"/>
            </w:rPr>
            <w:t> </w:t>
          </w:r>
          <w:r>
            <w:rPr>
              <w:w w:val="105"/>
            </w:rPr>
            <w:t>.</w:t>
          </w:r>
          <w:r>
            <w:rPr>
              <w:spacing w:val="57"/>
              <w:w w:val="105"/>
            </w:rPr>
            <w:t> </w:t>
          </w:r>
          <w:r>
            <w:rPr>
              <w:w w:val="105"/>
            </w:rPr>
            <w:t>.</w:t>
          </w:r>
          <w:r>
            <w:rPr>
              <w:spacing w:val="58"/>
              <w:w w:val="105"/>
            </w:rPr>
            <w:t> </w:t>
          </w:r>
          <w:r>
            <w:rPr>
              <w:w w:val="105"/>
            </w:rPr>
            <w:t>.</w:t>
          </w:r>
          <w:r>
            <w:rPr>
              <w:spacing w:val="58"/>
              <w:w w:val="105"/>
            </w:rPr>
            <w:t> </w:t>
          </w:r>
          <w:r>
            <w:rPr>
              <w:w w:val="105"/>
            </w:rPr>
            <w:t>.</w:t>
          </w:r>
          <w:r>
            <w:rPr>
              <w:spacing w:val="58"/>
              <w:w w:val="105"/>
            </w:rPr>
            <w:t> </w:t>
          </w:r>
          <w:r>
            <w:rPr>
              <w:w w:val="105"/>
            </w:rPr>
            <w:t>.</w:t>
          </w:r>
          <w:r>
            <w:rPr>
              <w:spacing w:val="58"/>
              <w:w w:val="105"/>
            </w:rPr>
            <w:t> </w:t>
          </w:r>
          <w:r>
            <w:rPr>
              <w:w w:val="105"/>
            </w:rPr>
            <w:t>.</w:t>
          </w:r>
          <w:r>
            <w:rPr>
              <w:spacing w:val="57"/>
              <w:w w:val="105"/>
            </w:rPr>
            <w:t> </w:t>
          </w:r>
          <w:r>
            <w:rPr>
              <w:w w:val="105"/>
            </w:rPr>
            <w:t>.</w:t>
          </w:r>
          <w:r>
            <w:rPr>
              <w:spacing w:val="58"/>
              <w:w w:val="105"/>
            </w:rPr>
            <w:t> </w:t>
          </w:r>
          <w:r>
            <w:rPr>
              <w:spacing w:val="-10"/>
              <w:w w:val="105"/>
            </w:rPr>
            <w:t>.</w:t>
          </w:r>
          <w:r>
            <w:rPr/>
            <w:tab/>
          </w:r>
          <w:hyperlink w:history="true" w:anchor="_bookmark11">
            <w:r>
              <w:rPr>
                <w:spacing w:val="-10"/>
                <w:w w:val="105"/>
              </w:rPr>
              <w:t>4</w:t>
            </w:r>
          </w:hyperlink>
        </w:p>
        <w:p>
          <w:pPr>
            <w:pStyle w:val="TOC3"/>
            <w:numPr>
              <w:ilvl w:val="2"/>
              <w:numId w:val="1"/>
            </w:numPr>
            <w:tabs>
              <w:tab w:pos="1793" w:val="left" w:leader="none"/>
              <w:tab w:pos="9362" w:val="left" w:leader="none"/>
            </w:tabs>
            <w:spacing w:line="252" w:lineRule="auto" w:before="13" w:after="0"/>
            <w:ind w:left="1793" w:right="279" w:hanging="766"/>
            <w:jc w:val="left"/>
          </w:pPr>
          <w:r>
            <w:rPr>
              <w:w w:val="105"/>
            </w:rPr>
            <w:t>Aim Three:</w:t>
          </w:r>
          <w:r>
            <w:rPr>
              <w:spacing w:val="40"/>
              <w:w w:val="105"/>
            </w:rPr>
            <w:t> </w:t>
          </w:r>
          <w:r>
            <w:rPr>
              <w:w w:val="105"/>
            </w:rPr>
            <w:t>Develop an Algorithmic Framework to Capture the Dif- ferences between Student Maps and Multiple Reference Maps</w:t>
          </w:r>
          <w:r>
            <w:rPr>
              <w:spacing w:val="80"/>
              <w:w w:val="105"/>
            </w:rPr>
            <w:t> </w:t>
          </w:r>
          <w:r>
            <w:rPr>
              <w:w w:val="105"/>
            </w:rPr>
            <w:t>.</w:t>
          </w:r>
          <w:r>
            <w:rPr>
              <w:spacing w:val="40"/>
              <w:w w:val="105"/>
            </w:rPr>
            <w:t> </w:t>
          </w:r>
          <w:r>
            <w:rPr>
              <w:w w:val="105"/>
            </w:rPr>
            <w:t>.</w:t>
          </w:r>
          <w:r>
            <w:rPr>
              <w:spacing w:val="40"/>
              <w:w w:val="105"/>
            </w:rPr>
            <w:t> </w:t>
          </w:r>
          <w:r>
            <w:rPr>
              <w:w w:val="105"/>
            </w:rPr>
            <w:t>.</w:t>
          </w:r>
          <w:r>
            <w:rPr>
              <w:spacing w:val="40"/>
              <w:w w:val="105"/>
            </w:rPr>
            <w:t> </w:t>
          </w:r>
          <w:r>
            <w:rPr>
              <w:w w:val="105"/>
            </w:rPr>
            <w:t>.</w:t>
          </w:r>
          <w:r>
            <w:rPr/>
            <w:tab/>
          </w:r>
          <w:hyperlink w:history="true" w:anchor="_bookmark12">
            <w:r>
              <w:rPr>
                <w:spacing w:val="-18"/>
                <w:w w:val="105"/>
              </w:rPr>
              <w:t>4</w:t>
            </w:r>
          </w:hyperlink>
        </w:p>
        <w:p>
          <w:pPr>
            <w:pStyle w:val="TOC2"/>
            <w:numPr>
              <w:ilvl w:val="1"/>
              <w:numId w:val="1"/>
            </w:numPr>
            <w:tabs>
              <w:tab w:pos="1028" w:val="left" w:leader="none"/>
              <w:tab w:pos="9362" w:val="left" w:leader="none"/>
            </w:tabs>
            <w:spacing w:line="274" w:lineRule="exact" w:before="0" w:after="0"/>
            <w:ind w:left="1028" w:right="0" w:hanging="550"/>
            <w:jc w:val="left"/>
          </w:pPr>
          <w:r>
            <w:rPr>
              <w:w w:val="105"/>
            </w:rPr>
            <w:t>Organization</w:t>
          </w:r>
          <w:r>
            <w:rPr>
              <w:spacing w:val="14"/>
              <w:w w:val="105"/>
            </w:rPr>
            <w:t> </w:t>
          </w:r>
          <w:r>
            <w:rPr>
              <w:w w:val="105"/>
            </w:rPr>
            <w:t>of</w:t>
          </w:r>
          <w:r>
            <w:rPr>
              <w:spacing w:val="15"/>
              <w:w w:val="105"/>
            </w:rPr>
            <w:t> </w:t>
          </w:r>
          <w:r>
            <w:rPr>
              <w:w w:val="105"/>
            </w:rPr>
            <w:t>the</w:t>
          </w:r>
          <w:r>
            <w:rPr>
              <w:spacing w:val="15"/>
              <w:w w:val="105"/>
            </w:rPr>
            <w:t> </w:t>
          </w:r>
          <w:r>
            <w:rPr>
              <w:w w:val="105"/>
            </w:rPr>
            <w:t>Thesis</w:t>
          </w:r>
          <w:r>
            <w:rPr>
              <w:spacing w:val="53"/>
              <w:w w:val="105"/>
            </w:rPr>
            <w:t> </w:t>
          </w:r>
          <w:r>
            <w:rPr>
              <w:w w:val="105"/>
            </w:rPr>
            <w:t>.</w:t>
          </w:r>
          <w:r>
            <w:rPr>
              <w:spacing w:val="57"/>
              <w:w w:val="105"/>
            </w:rPr>
            <w:t> </w:t>
          </w:r>
          <w:r>
            <w:rPr>
              <w:w w:val="105"/>
            </w:rPr>
            <w:t>.</w:t>
          </w:r>
          <w:r>
            <w:rPr>
              <w:spacing w:val="57"/>
              <w:w w:val="105"/>
            </w:rPr>
            <w:t> </w:t>
          </w:r>
          <w:r>
            <w:rPr>
              <w:w w:val="105"/>
            </w:rPr>
            <w:t>.</w:t>
          </w:r>
          <w:r>
            <w:rPr>
              <w:spacing w:val="57"/>
              <w:w w:val="105"/>
            </w:rPr>
            <w:t> </w:t>
          </w:r>
          <w:r>
            <w:rPr>
              <w:w w:val="105"/>
            </w:rPr>
            <w:t>.</w:t>
          </w:r>
          <w:r>
            <w:rPr>
              <w:spacing w:val="57"/>
              <w:w w:val="105"/>
            </w:rPr>
            <w:t> </w:t>
          </w:r>
          <w:r>
            <w:rPr>
              <w:w w:val="105"/>
            </w:rPr>
            <w:t>.</w:t>
          </w:r>
          <w:r>
            <w:rPr>
              <w:spacing w:val="57"/>
              <w:w w:val="105"/>
            </w:rPr>
            <w:t> </w:t>
          </w:r>
          <w:r>
            <w:rPr>
              <w:w w:val="105"/>
            </w:rPr>
            <w:t>.</w:t>
          </w:r>
          <w:r>
            <w:rPr>
              <w:spacing w:val="57"/>
              <w:w w:val="105"/>
            </w:rPr>
            <w:t> </w:t>
          </w:r>
          <w:r>
            <w:rPr>
              <w:w w:val="105"/>
            </w:rPr>
            <w:t>.</w:t>
          </w:r>
          <w:r>
            <w:rPr>
              <w:spacing w:val="57"/>
              <w:w w:val="105"/>
            </w:rPr>
            <w:t> </w:t>
          </w:r>
          <w:r>
            <w:rPr>
              <w:w w:val="105"/>
            </w:rPr>
            <w:t>.</w:t>
          </w:r>
          <w:r>
            <w:rPr>
              <w:spacing w:val="57"/>
              <w:w w:val="105"/>
            </w:rPr>
            <w:t> </w:t>
          </w:r>
          <w:r>
            <w:rPr>
              <w:w w:val="105"/>
            </w:rPr>
            <w:t>.</w:t>
          </w:r>
          <w:r>
            <w:rPr>
              <w:spacing w:val="57"/>
              <w:w w:val="105"/>
            </w:rPr>
            <w:t> </w:t>
          </w:r>
          <w:r>
            <w:rPr>
              <w:w w:val="105"/>
            </w:rPr>
            <w:t>.</w:t>
          </w:r>
          <w:r>
            <w:rPr>
              <w:spacing w:val="57"/>
              <w:w w:val="105"/>
            </w:rPr>
            <w:t> </w:t>
          </w:r>
          <w:r>
            <w:rPr>
              <w:w w:val="105"/>
            </w:rPr>
            <w:t>.</w:t>
          </w:r>
          <w:r>
            <w:rPr>
              <w:spacing w:val="57"/>
              <w:w w:val="105"/>
            </w:rPr>
            <w:t> </w:t>
          </w:r>
          <w:r>
            <w:rPr>
              <w:w w:val="105"/>
            </w:rPr>
            <w:t>.</w:t>
          </w:r>
          <w:r>
            <w:rPr>
              <w:spacing w:val="57"/>
              <w:w w:val="105"/>
            </w:rPr>
            <w:t> </w:t>
          </w:r>
          <w:r>
            <w:rPr>
              <w:w w:val="105"/>
            </w:rPr>
            <w:t>.</w:t>
          </w:r>
          <w:r>
            <w:rPr>
              <w:spacing w:val="57"/>
              <w:w w:val="105"/>
            </w:rPr>
            <w:t> </w:t>
          </w:r>
          <w:r>
            <w:rPr>
              <w:w w:val="105"/>
            </w:rPr>
            <w:t>.</w:t>
          </w:r>
          <w:r>
            <w:rPr>
              <w:spacing w:val="58"/>
              <w:w w:val="105"/>
            </w:rPr>
            <w:t> </w:t>
          </w:r>
          <w:r>
            <w:rPr>
              <w:w w:val="105"/>
            </w:rPr>
            <w:t>.</w:t>
          </w:r>
          <w:r>
            <w:rPr>
              <w:spacing w:val="57"/>
              <w:w w:val="105"/>
            </w:rPr>
            <w:t> </w:t>
          </w:r>
          <w:r>
            <w:rPr>
              <w:w w:val="105"/>
            </w:rPr>
            <w:t>.</w:t>
          </w:r>
          <w:r>
            <w:rPr>
              <w:spacing w:val="57"/>
              <w:w w:val="105"/>
            </w:rPr>
            <w:t> </w:t>
          </w:r>
          <w:r>
            <w:rPr>
              <w:w w:val="105"/>
            </w:rPr>
            <w:t>.</w:t>
          </w:r>
          <w:r>
            <w:rPr>
              <w:spacing w:val="57"/>
              <w:w w:val="105"/>
            </w:rPr>
            <w:t> </w:t>
          </w:r>
          <w:r>
            <w:rPr>
              <w:w w:val="105"/>
            </w:rPr>
            <w:t>.</w:t>
          </w:r>
          <w:r>
            <w:rPr>
              <w:spacing w:val="57"/>
              <w:w w:val="105"/>
            </w:rPr>
            <w:t> </w:t>
          </w:r>
          <w:r>
            <w:rPr>
              <w:w w:val="105"/>
            </w:rPr>
            <w:t>.</w:t>
          </w:r>
          <w:r>
            <w:rPr>
              <w:spacing w:val="57"/>
              <w:w w:val="105"/>
            </w:rPr>
            <w:t> </w:t>
          </w:r>
          <w:r>
            <w:rPr>
              <w:w w:val="105"/>
            </w:rPr>
            <w:t>.</w:t>
          </w:r>
          <w:r>
            <w:rPr>
              <w:spacing w:val="57"/>
              <w:w w:val="105"/>
            </w:rPr>
            <w:t> </w:t>
          </w:r>
          <w:r>
            <w:rPr>
              <w:w w:val="105"/>
            </w:rPr>
            <w:t>.</w:t>
          </w:r>
          <w:r>
            <w:rPr>
              <w:spacing w:val="57"/>
              <w:w w:val="105"/>
            </w:rPr>
            <w:t> </w:t>
          </w:r>
          <w:r>
            <w:rPr>
              <w:w w:val="105"/>
            </w:rPr>
            <w:t>.</w:t>
          </w:r>
          <w:r>
            <w:rPr>
              <w:spacing w:val="57"/>
              <w:w w:val="105"/>
            </w:rPr>
            <w:t> </w:t>
          </w:r>
          <w:r>
            <w:rPr>
              <w:w w:val="105"/>
            </w:rPr>
            <w:t>.</w:t>
          </w:r>
          <w:r>
            <w:rPr>
              <w:spacing w:val="57"/>
              <w:w w:val="105"/>
            </w:rPr>
            <w:t> </w:t>
          </w:r>
          <w:r>
            <w:rPr>
              <w:w w:val="105"/>
            </w:rPr>
            <w:t>.</w:t>
          </w:r>
          <w:r>
            <w:rPr>
              <w:spacing w:val="57"/>
              <w:w w:val="105"/>
            </w:rPr>
            <w:t> </w:t>
          </w:r>
          <w:r>
            <w:rPr>
              <w:w w:val="105"/>
            </w:rPr>
            <w:t>.</w:t>
          </w:r>
          <w:r>
            <w:rPr>
              <w:spacing w:val="57"/>
              <w:w w:val="105"/>
            </w:rPr>
            <w:t> </w:t>
          </w:r>
          <w:r>
            <w:rPr>
              <w:w w:val="105"/>
            </w:rPr>
            <w:t>.</w:t>
          </w:r>
          <w:r>
            <w:rPr>
              <w:spacing w:val="57"/>
              <w:w w:val="105"/>
            </w:rPr>
            <w:t> </w:t>
          </w:r>
          <w:r>
            <w:rPr>
              <w:w w:val="105"/>
            </w:rPr>
            <w:t>.</w:t>
          </w:r>
          <w:r>
            <w:rPr>
              <w:spacing w:val="57"/>
              <w:w w:val="105"/>
            </w:rPr>
            <w:t> </w:t>
          </w:r>
          <w:r>
            <w:rPr>
              <w:spacing w:val="-10"/>
              <w:w w:val="105"/>
            </w:rPr>
            <w:t>.</w:t>
          </w:r>
          <w:r>
            <w:rPr/>
            <w:tab/>
          </w:r>
          <w:hyperlink w:history="true" w:anchor="_bookmark13">
            <w:r>
              <w:rPr>
                <w:spacing w:val="-10"/>
                <w:w w:val="105"/>
              </w:rPr>
              <w:t>5</w:t>
            </w:r>
          </w:hyperlink>
        </w:p>
        <w:p>
          <w:pPr>
            <w:pStyle w:val="TOC1"/>
            <w:numPr>
              <w:ilvl w:val="0"/>
              <w:numId w:val="1"/>
            </w:numPr>
            <w:tabs>
              <w:tab w:pos="478" w:val="left" w:leader="none"/>
              <w:tab w:pos="9345" w:val="left" w:leader="none"/>
            </w:tabs>
            <w:spacing w:line="240" w:lineRule="auto" w:before="256" w:after="0"/>
            <w:ind w:left="478" w:right="0" w:hanging="358"/>
            <w:jc w:val="left"/>
          </w:pPr>
          <w:r>
            <w:rPr>
              <w:spacing w:val="-2"/>
            </w:rPr>
            <w:t>Background</w:t>
          </w:r>
          <w:r>
            <w:rPr>
              <w:rFonts w:ascii="Times New Roman"/>
              <w:b w:val="0"/>
            </w:rPr>
            <w:tab/>
          </w:r>
          <w:hyperlink w:history="true" w:anchor="_bookmark14">
            <w:r>
              <w:rPr>
                <w:spacing w:val="-10"/>
              </w:rPr>
              <w:t>6</w:t>
            </w:r>
          </w:hyperlink>
        </w:p>
        <w:p>
          <w:pPr>
            <w:pStyle w:val="TOC2"/>
            <w:numPr>
              <w:ilvl w:val="1"/>
              <w:numId w:val="1"/>
            </w:numPr>
            <w:tabs>
              <w:tab w:pos="1028" w:val="left" w:leader="none"/>
              <w:tab w:pos="9362" w:val="left" w:leader="none"/>
            </w:tabs>
            <w:spacing w:line="240" w:lineRule="auto" w:before="12" w:after="0"/>
            <w:ind w:left="1028" w:right="0" w:hanging="550"/>
            <w:jc w:val="left"/>
          </w:pPr>
          <w:r>
            <w:rPr>
              <w:w w:val="105"/>
            </w:rPr>
            <w:t>How</w:t>
          </w:r>
          <w:r>
            <w:rPr>
              <w:spacing w:val="12"/>
              <w:w w:val="105"/>
            </w:rPr>
            <w:t> </w:t>
          </w:r>
          <w:r>
            <w:rPr>
              <w:w w:val="105"/>
            </w:rPr>
            <w:t>to</w:t>
          </w:r>
          <w:r>
            <w:rPr>
              <w:spacing w:val="12"/>
              <w:w w:val="105"/>
            </w:rPr>
            <w:t> </w:t>
          </w:r>
          <w:r>
            <w:rPr>
              <w:w w:val="105"/>
            </w:rPr>
            <w:t>Elicit</w:t>
          </w:r>
          <w:r>
            <w:rPr>
              <w:spacing w:val="12"/>
              <w:w w:val="105"/>
            </w:rPr>
            <w:t> </w:t>
          </w:r>
          <w:r>
            <w:rPr>
              <w:w w:val="105"/>
            </w:rPr>
            <w:t>and</w:t>
          </w:r>
          <w:r>
            <w:rPr>
              <w:spacing w:val="13"/>
              <w:w w:val="105"/>
            </w:rPr>
            <w:t> </w:t>
          </w:r>
          <w:r>
            <w:rPr>
              <w:w w:val="105"/>
            </w:rPr>
            <w:t>Represent</w:t>
          </w:r>
          <w:r>
            <w:rPr>
              <w:spacing w:val="12"/>
              <w:w w:val="105"/>
            </w:rPr>
            <w:t> </w:t>
          </w:r>
          <w:r>
            <w:rPr>
              <w:w w:val="105"/>
            </w:rPr>
            <w:t>Knowledge</w:t>
          </w:r>
          <w:r>
            <w:rPr>
              <w:spacing w:val="12"/>
              <w:w w:val="105"/>
            </w:rPr>
            <w:t> </w:t>
          </w:r>
          <w:r>
            <w:rPr>
              <w:w w:val="105"/>
            </w:rPr>
            <w:t>as</w:t>
          </w:r>
          <w:r>
            <w:rPr>
              <w:spacing w:val="13"/>
              <w:w w:val="105"/>
            </w:rPr>
            <w:t> </w:t>
          </w:r>
          <w:r>
            <w:rPr>
              <w:w w:val="105"/>
            </w:rPr>
            <w:t>a</w:t>
          </w:r>
          <w:r>
            <w:rPr>
              <w:spacing w:val="12"/>
              <w:w w:val="105"/>
            </w:rPr>
            <w:t> </w:t>
          </w:r>
          <w:r>
            <w:rPr>
              <w:w w:val="105"/>
            </w:rPr>
            <w:t>Map?</w:t>
          </w:r>
          <w:r>
            <w:rPr>
              <w:spacing w:val="29"/>
              <w:w w:val="105"/>
            </w:rPr>
            <w:t>  </w:t>
          </w:r>
          <w:r>
            <w:rPr>
              <w:w w:val="105"/>
            </w:rPr>
            <w:t>.</w:t>
          </w:r>
          <w:r>
            <w:rPr>
              <w:spacing w:val="54"/>
              <w:w w:val="105"/>
            </w:rPr>
            <w:t> </w:t>
          </w:r>
          <w:r>
            <w:rPr>
              <w:w w:val="105"/>
            </w:rPr>
            <w:t>.</w:t>
          </w:r>
          <w:r>
            <w:rPr>
              <w:spacing w:val="54"/>
              <w:w w:val="105"/>
            </w:rPr>
            <w:t> </w:t>
          </w:r>
          <w:r>
            <w:rPr>
              <w:w w:val="105"/>
            </w:rPr>
            <w:t>.</w:t>
          </w:r>
          <w:r>
            <w:rPr>
              <w:spacing w:val="53"/>
              <w:w w:val="105"/>
            </w:rPr>
            <w:t> </w:t>
          </w:r>
          <w:r>
            <w:rPr>
              <w:w w:val="105"/>
            </w:rPr>
            <w:t>.</w:t>
          </w:r>
          <w:r>
            <w:rPr>
              <w:spacing w:val="54"/>
              <w:w w:val="105"/>
            </w:rPr>
            <w:t> </w:t>
          </w:r>
          <w:r>
            <w:rPr>
              <w:w w:val="105"/>
            </w:rPr>
            <w:t>.</w:t>
          </w:r>
          <w:r>
            <w:rPr>
              <w:spacing w:val="53"/>
              <w:w w:val="105"/>
            </w:rPr>
            <w:t> </w:t>
          </w:r>
          <w:r>
            <w:rPr>
              <w:w w:val="105"/>
            </w:rPr>
            <w:t>.</w:t>
          </w:r>
          <w:r>
            <w:rPr>
              <w:spacing w:val="53"/>
              <w:w w:val="105"/>
            </w:rPr>
            <w:t> </w:t>
          </w:r>
          <w:r>
            <w:rPr>
              <w:w w:val="105"/>
            </w:rPr>
            <w:t>.</w:t>
          </w:r>
          <w:r>
            <w:rPr>
              <w:spacing w:val="54"/>
              <w:w w:val="105"/>
            </w:rPr>
            <w:t> </w:t>
          </w:r>
          <w:r>
            <w:rPr>
              <w:w w:val="105"/>
            </w:rPr>
            <w:t>.</w:t>
          </w:r>
          <w:r>
            <w:rPr>
              <w:spacing w:val="53"/>
              <w:w w:val="105"/>
            </w:rPr>
            <w:t> </w:t>
          </w:r>
          <w:r>
            <w:rPr>
              <w:w w:val="105"/>
            </w:rPr>
            <w:t>.</w:t>
          </w:r>
          <w:r>
            <w:rPr>
              <w:spacing w:val="54"/>
              <w:w w:val="105"/>
            </w:rPr>
            <w:t> </w:t>
          </w:r>
          <w:r>
            <w:rPr>
              <w:w w:val="105"/>
            </w:rPr>
            <w:t>.</w:t>
          </w:r>
          <w:r>
            <w:rPr>
              <w:spacing w:val="53"/>
              <w:w w:val="105"/>
            </w:rPr>
            <w:t> </w:t>
          </w:r>
          <w:r>
            <w:rPr>
              <w:w w:val="105"/>
            </w:rPr>
            <w:t>.</w:t>
          </w:r>
          <w:r>
            <w:rPr>
              <w:spacing w:val="53"/>
              <w:w w:val="105"/>
            </w:rPr>
            <w:t> </w:t>
          </w:r>
          <w:r>
            <w:rPr>
              <w:w w:val="105"/>
            </w:rPr>
            <w:t>.</w:t>
          </w:r>
          <w:r>
            <w:rPr>
              <w:spacing w:val="54"/>
              <w:w w:val="105"/>
            </w:rPr>
            <w:t> </w:t>
          </w:r>
          <w:r>
            <w:rPr>
              <w:w w:val="105"/>
            </w:rPr>
            <w:t>.</w:t>
          </w:r>
          <w:r>
            <w:rPr>
              <w:spacing w:val="53"/>
              <w:w w:val="105"/>
            </w:rPr>
            <w:t> </w:t>
          </w:r>
          <w:r>
            <w:rPr>
              <w:spacing w:val="-10"/>
              <w:w w:val="105"/>
            </w:rPr>
            <w:t>.</w:t>
          </w:r>
          <w:r>
            <w:rPr/>
            <w:tab/>
          </w:r>
          <w:hyperlink w:history="true" w:anchor="_bookmark15">
            <w:r>
              <w:rPr>
                <w:spacing w:val="-10"/>
                <w:w w:val="105"/>
              </w:rPr>
              <w:t>7</w:t>
            </w:r>
          </w:hyperlink>
        </w:p>
        <w:p>
          <w:pPr>
            <w:pStyle w:val="TOC3"/>
            <w:numPr>
              <w:ilvl w:val="2"/>
              <w:numId w:val="1"/>
            </w:numPr>
            <w:tabs>
              <w:tab w:pos="1793" w:val="left" w:leader="none"/>
              <w:tab w:pos="9362" w:val="left" w:leader="none"/>
            </w:tabs>
            <w:spacing w:line="240" w:lineRule="auto" w:before="13" w:after="0"/>
            <w:ind w:left="1793" w:right="0" w:hanging="765"/>
            <w:jc w:val="left"/>
          </w:pPr>
          <w:r>
            <w:rPr>
              <w:w w:val="105"/>
            </w:rPr>
            <w:t>Concept</w:t>
          </w:r>
          <w:r>
            <w:rPr>
              <w:spacing w:val="15"/>
              <w:w w:val="105"/>
            </w:rPr>
            <w:t> </w:t>
          </w:r>
          <w:r>
            <w:rPr>
              <w:w w:val="105"/>
            </w:rPr>
            <w:t>Map</w:t>
          </w:r>
          <w:r>
            <w:rPr>
              <w:spacing w:val="76"/>
              <w:w w:val="105"/>
            </w:rPr>
            <w:t> </w:t>
          </w:r>
          <w:r>
            <w:rPr>
              <w:w w:val="105"/>
            </w:rPr>
            <w:t>.</w:t>
          </w:r>
          <w:r>
            <w:rPr>
              <w:spacing w:val="58"/>
              <w:w w:val="105"/>
            </w:rPr>
            <w:t> </w:t>
          </w:r>
          <w:r>
            <w:rPr>
              <w:w w:val="105"/>
            </w:rPr>
            <w:t>.</w:t>
          </w:r>
          <w:r>
            <w:rPr>
              <w:spacing w:val="57"/>
              <w:w w:val="105"/>
            </w:rPr>
            <w:t> </w:t>
          </w:r>
          <w:r>
            <w:rPr>
              <w:w w:val="105"/>
            </w:rPr>
            <w:t>.</w:t>
          </w:r>
          <w:r>
            <w:rPr>
              <w:spacing w:val="58"/>
              <w:w w:val="105"/>
            </w:rPr>
            <w:t> </w:t>
          </w:r>
          <w:r>
            <w:rPr>
              <w:w w:val="105"/>
            </w:rPr>
            <w:t>.</w:t>
          </w:r>
          <w:r>
            <w:rPr>
              <w:spacing w:val="58"/>
              <w:w w:val="105"/>
            </w:rPr>
            <w:t> </w:t>
          </w:r>
          <w:r>
            <w:rPr>
              <w:w w:val="105"/>
            </w:rPr>
            <w:t>.</w:t>
          </w:r>
          <w:r>
            <w:rPr>
              <w:spacing w:val="57"/>
              <w:w w:val="105"/>
            </w:rPr>
            <w:t> </w:t>
          </w:r>
          <w:r>
            <w:rPr>
              <w:w w:val="105"/>
            </w:rPr>
            <w:t>.</w:t>
          </w:r>
          <w:r>
            <w:rPr>
              <w:spacing w:val="58"/>
              <w:w w:val="105"/>
            </w:rPr>
            <w:t> </w:t>
          </w:r>
          <w:r>
            <w:rPr>
              <w:w w:val="105"/>
            </w:rPr>
            <w:t>.</w:t>
          </w:r>
          <w:r>
            <w:rPr>
              <w:spacing w:val="57"/>
              <w:w w:val="105"/>
            </w:rPr>
            <w:t> </w:t>
          </w:r>
          <w:r>
            <w:rPr>
              <w:w w:val="105"/>
            </w:rPr>
            <w:t>.</w:t>
          </w:r>
          <w:r>
            <w:rPr>
              <w:spacing w:val="58"/>
              <w:w w:val="105"/>
            </w:rPr>
            <w:t> </w:t>
          </w:r>
          <w:r>
            <w:rPr>
              <w:w w:val="105"/>
            </w:rPr>
            <w:t>.</w:t>
          </w:r>
          <w:r>
            <w:rPr>
              <w:spacing w:val="57"/>
              <w:w w:val="105"/>
            </w:rPr>
            <w:t> </w:t>
          </w:r>
          <w:r>
            <w:rPr>
              <w:w w:val="105"/>
            </w:rPr>
            <w:t>.</w:t>
          </w:r>
          <w:r>
            <w:rPr>
              <w:spacing w:val="58"/>
              <w:w w:val="105"/>
            </w:rPr>
            <w:t> </w:t>
          </w:r>
          <w:r>
            <w:rPr>
              <w:w w:val="105"/>
            </w:rPr>
            <w:t>.</w:t>
          </w:r>
          <w:r>
            <w:rPr>
              <w:spacing w:val="57"/>
              <w:w w:val="105"/>
            </w:rPr>
            <w:t> </w:t>
          </w:r>
          <w:r>
            <w:rPr>
              <w:w w:val="105"/>
            </w:rPr>
            <w:t>.</w:t>
          </w:r>
          <w:r>
            <w:rPr>
              <w:spacing w:val="58"/>
              <w:w w:val="105"/>
            </w:rPr>
            <w:t> </w:t>
          </w:r>
          <w:r>
            <w:rPr>
              <w:w w:val="105"/>
            </w:rPr>
            <w:t>.</w:t>
          </w:r>
          <w:r>
            <w:rPr>
              <w:spacing w:val="58"/>
              <w:w w:val="105"/>
            </w:rPr>
            <w:t> </w:t>
          </w:r>
          <w:r>
            <w:rPr>
              <w:w w:val="105"/>
            </w:rPr>
            <w:t>.</w:t>
          </w:r>
          <w:r>
            <w:rPr>
              <w:spacing w:val="57"/>
              <w:w w:val="105"/>
            </w:rPr>
            <w:t> </w:t>
          </w:r>
          <w:r>
            <w:rPr>
              <w:w w:val="105"/>
            </w:rPr>
            <w:t>.</w:t>
          </w:r>
          <w:r>
            <w:rPr>
              <w:spacing w:val="58"/>
              <w:w w:val="105"/>
            </w:rPr>
            <w:t> </w:t>
          </w:r>
          <w:r>
            <w:rPr>
              <w:w w:val="105"/>
            </w:rPr>
            <w:t>.</w:t>
          </w:r>
          <w:r>
            <w:rPr>
              <w:spacing w:val="57"/>
              <w:w w:val="105"/>
            </w:rPr>
            <w:t> </w:t>
          </w:r>
          <w:r>
            <w:rPr>
              <w:w w:val="105"/>
            </w:rPr>
            <w:t>.</w:t>
          </w:r>
          <w:r>
            <w:rPr>
              <w:spacing w:val="58"/>
              <w:w w:val="105"/>
            </w:rPr>
            <w:t> </w:t>
          </w:r>
          <w:r>
            <w:rPr>
              <w:w w:val="105"/>
            </w:rPr>
            <w:t>.</w:t>
          </w:r>
          <w:r>
            <w:rPr>
              <w:spacing w:val="57"/>
              <w:w w:val="105"/>
            </w:rPr>
            <w:t> </w:t>
          </w:r>
          <w:r>
            <w:rPr>
              <w:w w:val="105"/>
            </w:rPr>
            <w:t>.</w:t>
          </w:r>
          <w:r>
            <w:rPr>
              <w:spacing w:val="58"/>
              <w:w w:val="105"/>
            </w:rPr>
            <w:t> </w:t>
          </w:r>
          <w:r>
            <w:rPr>
              <w:w w:val="105"/>
            </w:rPr>
            <w:t>.</w:t>
          </w:r>
          <w:r>
            <w:rPr>
              <w:spacing w:val="58"/>
              <w:w w:val="105"/>
            </w:rPr>
            <w:t> </w:t>
          </w:r>
          <w:r>
            <w:rPr>
              <w:w w:val="105"/>
            </w:rPr>
            <w:t>.</w:t>
          </w:r>
          <w:r>
            <w:rPr>
              <w:spacing w:val="57"/>
              <w:w w:val="105"/>
            </w:rPr>
            <w:t> </w:t>
          </w:r>
          <w:r>
            <w:rPr>
              <w:w w:val="105"/>
            </w:rPr>
            <w:t>.</w:t>
          </w:r>
          <w:r>
            <w:rPr>
              <w:spacing w:val="58"/>
              <w:w w:val="105"/>
            </w:rPr>
            <w:t> </w:t>
          </w:r>
          <w:r>
            <w:rPr>
              <w:w w:val="105"/>
            </w:rPr>
            <w:t>.</w:t>
          </w:r>
          <w:r>
            <w:rPr>
              <w:spacing w:val="57"/>
              <w:w w:val="105"/>
            </w:rPr>
            <w:t> </w:t>
          </w:r>
          <w:r>
            <w:rPr>
              <w:w w:val="105"/>
            </w:rPr>
            <w:t>.</w:t>
          </w:r>
          <w:r>
            <w:rPr>
              <w:spacing w:val="58"/>
              <w:w w:val="105"/>
            </w:rPr>
            <w:t> </w:t>
          </w:r>
          <w:r>
            <w:rPr>
              <w:w w:val="105"/>
            </w:rPr>
            <w:t>.</w:t>
          </w:r>
          <w:r>
            <w:rPr>
              <w:spacing w:val="57"/>
              <w:w w:val="105"/>
            </w:rPr>
            <w:t> </w:t>
          </w:r>
          <w:r>
            <w:rPr>
              <w:w w:val="105"/>
            </w:rPr>
            <w:t>.</w:t>
          </w:r>
          <w:r>
            <w:rPr>
              <w:spacing w:val="58"/>
              <w:w w:val="105"/>
            </w:rPr>
            <w:t> </w:t>
          </w:r>
          <w:r>
            <w:rPr>
              <w:w w:val="105"/>
            </w:rPr>
            <w:t>.</w:t>
          </w:r>
          <w:r>
            <w:rPr>
              <w:spacing w:val="57"/>
              <w:w w:val="105"/>
            </w:rPr>
            <w:t> </w:t>
          </w:r>
          <w:r>
            <w:rPr>
              <w:w w:val="105"/>
            </w:rPr>
            <w:t>.</w:t>
          </w:r>
          <w:r>
            <w:rPr>
              <w:spacing w:val="58"/>
              <w:w w:val="105"/>
            </w:rPr>
            <w:t> </w:t>
          </w:r>
          <w:r>
            <w:rPr>
              <w:w w:val="105"/>
            </w:rPr>
            <w:t>.</w:t>
          </w:r>
          <w:r>
            <w:rPr>
              <w:spacing w:val="58"/>
              <w:w w:val="105"/>
            </w:rPr>
            <w:t> </w:t>
          </w:r>
          <w:r>
            <w:rPr>
              <w:w w:val="105"/>
            </w:rPr>
            <w:t>.</w:t>
          </w:r>
          <w:r>
            <w:rPr>
              <w:spacing w:val="57"/>
              <w:w w:val="105"/>
            </w:rPr>
            <w:t> </w:t>
          </w:r>
          <w:r>
            <w:rPr>
              <w:spacing w:val="-10"/>
              <w:w w:val="105"/>
            </w:rPr>
            <w:t>.</w:t>
          </w:r>
          <w:r>
            <w:rPr/>
            <w:tab/>
          </w:r>
          <w:hyperlink w:history="true" w:anchor="_bookmark16">
            <w:r>
              <w:rPr>
                <w:spacing w:val="-10"/>
                <w:w w:val="105"/>
              </w:rPr>
              <w:t>7</w:t>
            </w:r>
          </w:hyperlink>
        </w:p>
        <w:p>
          <w:pPr>
            <w:pStyle w:val="TOC3"/>
            <w:numPr>
              <w:ilvl w:val="2"/>
              <w:numId w:val="1"/>
            </w:numPr>
            <w:tabs>
              <w:tab w:pos="1793" w:val="left" w:leader="none"/>
              <w:tab w:pos="4240" w:val="left" w:leader="none"/>
              <w:tab w:pos="9362" w:val="left" w:leader="none"/>
            </w:tabs>
            <w:spacing w:line="240" w:lineRule="auto" w:before="13" w:after="0"/>
            <w:ind w:left="1793" w:right="0" w:hanging="765"/>
            <w:jc w:val="left"/>
          </w:pPr>
          <w:r>
            <w:rPr>
              <w:w w:val="105"/>
            </w:rPr>
            <w:t>Causal</w:t>
          </w:r>
          <w:r>
            <w:rPr>
              <w:spacing w:val="5"/>
              <w:w w:val="105"/>
            </w:rPr>
            <w:t> </w:t>
          </w:r>
          <w:r>
            <w:rPr>
              <w:w w:val="105"/>
            </w:rPr>
            <w:t>Loop</w:t>
          </w:r>
          <w:r>
            <w:rPr>
              <w:spacing w:val="5"/>
              <w:w w:val="105"/>
            </w:rPr>
            <w:t> </w:t>
          </w:r>
          <w:r>
            <w:rPr>
              <w:spacing w:val="-2"/>
              <w:w w:val="105"/>
            </w:rPr>
            <w:t>Diagram</w:t>
          </w:r>
          <w:r>
            <w:rPr/>
            <w:tab/>
          </w:r>
          <w:r>
            <w:rPr>
              <w:w w:val="105"/>
            </w:rPr>
            <w:t>.</w:t>
          </w:r>
          <w:r>
            <w:rPr>
              <w:spacing w:val="55"/>
              <w:w w:val="105"/>
            </w:rPr>
            <w:t> </w:t>
          </w:r>
          <w:r>
            <w:rPr>
              <w:w w:val="105"/>
            </w:rPr>
            <w:t>.</w:t>
          </w:r>
          <w:r>
            <w:rPr>
              <w:spacing w:val="58"/>
              <w:w w:val="105"/>
            </w:rPr>
            <w:t> </w:t>
          </w:r>
          <w:r>
            <w:rPr>
              <w:w w:val="105"/>
            </w:rPr>
            <w:t>.</w:t>
          </w:r>
          <w:r>
            <w:rPr>
              <w:spacing w:val="58"/>
              <w:w w:val="105"/>
            </w:rPr>
            <w:t> </w:t>
          </w:r>
          <w:r>
            <w:rPr>
              <w:w w:val="105"/>
            </w:rPr>
            <w:t>.</w:t>
          </w:r>
          <w:r>
            <w:rPr>
              <w:spacing w:val="58"/>
              <w:w w:val="105"/>
            </w:rPr>
            <w:t> </w:t>
          </w:r>
          <w:r>
            <w:rPr>
              <w:w w:val="105"/>
            </w:rPr>
            <w:t>.</w:t>
          </w:r>
          <w:r>
            <w:rPr>
              <w:spacing w:val="58"/>
              <w:w w:val="105"/>
            </w:rPr>
            <w:t> </w:t>
          </w:r>
          <w:r>
            <w:rPr>
              <w:w w:val="105"/>
            </w:rPr>
            <w:t>.</w:t>
          </w:r>
          <w:r>
            <w:rPr>
              <w:spacing w:val="57"/>
              <w:w w:val="105"/>
            </w:rPr>
            <w:t> </w:t>
          </w:r>
          <w:r>
            <w:rPr>
              <w:w w:val="105"/>
            </w:rPr>
            <w:t>.</w:t>
          </w:r>
          <w:r>
            <w:rPr>
              <w:spacing w:val="58"/>
              <w:w w:val="105"/>
            </w:rPr>
            <w:t> </w:t>
          </w:r>
          <w:r>
            <w:rPr>
              <w:w w:val="105"/>
            </w:rPr>
            <w:t>.</w:t>
          </w:r>
          <w:r>
            <w:rPr>
              <w:spacing w:val="58"/>
              <w:w w:val="105"/>
            </w:rPr>
            <w:t> </w:t>
          </w:r>
          <w:r>
            <w:rPr>
              <w:w w:val="105"/>
            </w:rPr>
            <w:t>.</w:t>
          </w:r>
          <w:r>
            <w:rPr>
              <w:spacing w:val="58"/>
              <w:w w:val="105"/>
            </w:rPr>
            <w:t> </w:t>
          </w:r>
          <w:r>
            <w:rPr>
              <w:w w:val="105"/>
            </w:rPr>
            <w:t>.</w:t>
          </w:r>
          <w:r>
            <w:rPr>
              <w:spacing w:val="58"/>
              <w:w w:val="105"/>
            </w:rPr>
            <w:t> </w:t>
          </w:r>
          <w:r>
            <w:rPr>
              <w:w w:val="105"/>
            </w:rPr>
            <w:t>.</w:t>
          </w:r>
          <w:r>
            <w:rPr>
              <w:spacing w:val="57"/>
              <w:w w:val="105"/>
            </w:rPr>
            <w:t> </w:t>
          </w:r>
          <w:r>
            <w:rPr>
              <w:w w:val="105"/>
            </w:rPr>
            <w:t>.</w:t>
          </w:r>
          <w:r>
            <w:rPr>
              <w:spacing w:val="58"/>
              <w:w w:val="105"/>
            </w:rPr>
            <w:t> </w:t>
          </w:r>
          <w:r>
            <w:rPr>
              <w:w w:val="105"/>
            </w:rPr>
            <w:t>.</w:t>
          </w:r>
          <w:r>
            <w:rPr>
              <w:spacing w:val="58"/>
              <w:w w:val="105"/>
            </w:rPr>
            <w:t> </w:t>
          </w:r>
          <w:r>
            <w:rPr>
              <w:w w:val="105"/>
            </w:rPr>
            <w:t>.</w:t>
          </w:r>
          <w:r>
            <w:rPr>
              <w:spacing w:val="58"/>
              <w:w w:val="105"/>
            </w:rPr>
            <w:t> </w:t>
          </w:r>
          <w:r>
            <w:rPr>
              <w:w w:val="105"/>
            </w:rPr>
            <w:t>.</w:t>
          </w:r>
          <w:r>
            <w:rPr>
              <w:spacing w:val="58"/>
              <w:w w:val="105"/>
            </w:rPr>
            <w:t> </w:t>
          </w:r>
          <w:r>
            <w:rPr>
              <w:w w:val="105"/>
            </w:rPr>
            <w:t>.</w:t>
          </w:r>
          <w:r>
            <w:rPr>
              <w:spacing w:val="57"/>
              <w:w w:val="105"/>
            </w:rPr>
            <w:t> </w:t>
          </w:r>
          <w:r>
            <w:rPr>
              <w:w w:val="105"/>
            </w:rPr>
            <w:t>.</w:t>
          </w:r>
          <w:r>
            <w:rPr>
              <w:spacing w:val="58"/>
              <w:w w:val="105"/>
            </w:rPr>
            <w:t> </w:t>
          </w:r>
          <w:r>
            <w:rPr>
              <w:w w:val="105"/>
            </w:rPr>
            <w:t>.</w:t>
          </w:r>
          <w:r>
            <w:rPr>
              <w:spacing w:val="58"/>
              <w:w w:val="105"/>
            </w:rPr>
            <w:t> </w:t>
          </w:r>
          <w:r>
            <w:rPr>
              <w:w w:val="105"/>
            </w:rPr>
            <w:t>.</w:t>
          </w:r>
          <w:r>
            <w:rPr>
              <w:spacing w:val="58"/>
              <w:w w:val="105"/>
            </w:rPr>
            <w:t> </w:t>
          </w:r>
          <w:r>
            <w:rPr>
              <w:w w:val="105"/>
            </w:rPr>
            <w:t>.</w:t>
          </w:r>
          <w:r>
            <w:rPr>
              <w:spacing w:val="58"/>
              <w:w w:val="105"/>
            </w:rPr>
            <w:t> </w:t>
          </w:r>
          <w:r>
            <w:rPr>
              <w:w w:val="105"/>
            </w:rPr>
            <w:t>.</w:t>
          </w:r>
          <w:r>
            <w:rPr>
              <w:spacing w:val="57"/>
              <w:w w:val="105"/>
            </w:rPr>
            <w:t> </w:t>
          </w:r>
          <w:r>
            <w:rPr>
              <w:w w:val="105"/>
            </w:rPr>
            <w:t>.</w:t>
          </w:r>
          <w:r>
            <w:rPr>
              <w:spacing w:val="58"/>
              <w:w w:val="105"/>
            </w:rPr>
            <w:t> </w:t>
          </w:r>
          <w:r>
            <w:rPr>
              <w:w w:val="105"/>
            </w:rPr>
            <w:t>.</w:t>
          </w:r>
          <w:r>
            <w:rPr>
              <w:spacing w:val="58"/>
              <w:w w:val="105"/>
            </w:rPr>
            <w:t> </w:t>
          </w:r>
          <w:r>
            <w:rPr>
              <w:w w:val="105"/>
            </w:rPr>
            <w:t>.</w:t>
          </w:r>
          <w:r>
            <w:rPr>
              <w:spacing w:val="58"/>
              <w:w w:val="105"/>
            </w:rPr>
            <w:t> </w:t>
          </w:r>
          <w:r>
            <w:rPr>
              <w:w w:val="105"/>
            </w:rPr>
            <w:t>.</w:t>
          </w:r>
          <w:r>
            <w:rPr>
              <w:spacing w:val="58"/>
              <w:w w:val="105"/>
            </w:rPr>
            <w:t> </w:t>
          </w:r>
          <w:r>
            <w:rPr>
              <w:spacing w:val="-10"/>
              <w:w w:val="105"/>
            </w:rPr>
            <w:t>.</w:t>
          </w:r>
          <w:r>
            <w:rPr/>
            <w:tab/>
          </w:r>
          <w:hyperlink w:history="true" w:anchor="_bookmark18">
            <w:r>
              <w:rPr>
                <w:spacing w:val="-10"/>
                <w:w w:val="105"/>
              </w:rPr>
              <w:t>8</w:t>
            </w:r>
          </w:hyperlink>
        </w:p>
        <w:p>
          <w:pPr>
            <w:pStyle w:val="TOC3"/>
            <w:numPr>
              <w:ilvl w:val="2"/>
              <w:numId w:val="1"/>
            </w:numPr>
            <w:tabs>
              <w:tab w:pos="1793" w:val="left" w:leader="none"/>
              <w:tab w:pos="9245" w:val="left" w:leader="dot"/>
            </w:tabs>
            <w:spacing w:line="240" w:lineRule="auto" w:before="13" w:after="0"/>
            <w:ind w:left="1793" w:right="0" w:hanging="765"/>
            <w:jc w:val="left"/>
          </w:pPr>
          <w:r>
            <w:rPr>
              <w:w w:val="105"/>
            </w:rPr>
            <w:t>Causal</w:t>
          </w:r>
          <w:r>
            <w:rPr>
              <w:spacing w:val="14"/>
              <w:w w:val="105"/>
            </w:rPr>
            <w:t> </w:t>
          </w:r>
          <w:r>
            <w:rPr>
              <w:spacing w:val="-5"/>
              <w:w w:val="105"/>
            </w:rPr>
            <w:t>Map</w:t>
          </w:r>
          <w:r>
            <w:rPr/>
            <w:tab/>
          </w:r>
          <w:hyperlink w:history="true" w:anchor="_bookmark20">
            <w:r>
              <w:rPr>
                <w:spacing w:val="-5"/>
                <w:w w:val="105"/>
              </w:rPr>
              <w:t>10</w:t>
            </w:r>
          </w:hyperlink>
        </w:p>
        <w:p>
          <w:pPr>
            <w:pStyle w:val="TOC2"/>
            <w:numPr>
              <w:ilvl w:val="1"/>
              <w:numId w:val="1"/>
            </w:numPr>
            <w:tabs>
              <w:tab w:pos="1028" w:val="left" w:leader="none"/>
              <w:tab w:pos="9245" w:val="left" w:leader="dot"/>
            </w:tabs>
            <w:spacing w:line="240" w:lineRule="auto" w:before="13" w:after="0"/>
            <w:ind w:left="1028" w:right="0" w:hanging="550"/>
            <w:jc w:val="left"/>
          </w:pPr>
          <w:r>
            <w:rPr>
              <w:w w:val="105"/>
            </w:rPr>
            <w:t>Why</w:t>
          </w:r>
          <w:r>
            <w:rPr>
              <w:spacing w:val="-3"/>
              <w:w w:val="105"/>
            </w:rPr>
            <w:t> </w:t>
          </w:r>
          <w:r>
            <w:rPr>
              <w:w w:val="105"/>
            </w:rPr>
            <w:t>are</w:t>
          </w:r>
          <w:r>
            <w:rPr>
              <w:spacing w:val="-3"/>
              <w:w w:val="105"/>
            </w:rPr>
            <w:t> </w:t>
          </w:r>
          <w:r>
            <w:rPr>
              <w:w w:val="105"/>
            </w:rPr>
            <w:t>Knowledge</w:t>
          </w:r>
          <w:r>
            <w:rPr>
              <w:spacing w:val="-3"/>
              <w:w w:val="105"/>
            </w:rPr>
            <w:t> </w:t>
          </w:r>
          <w:r>
            <w:rPr>
              <w:w w:val="105"/>
            </w:rPr>
            <w:t>Maps</w:t>
          </w:r>
          <w:r>
            <w:rPr>
              <w:spacing w:val="-3"/>
              <w:w w:val="105"/>
            </w:rPr>
            <w:t> </w:t>
          </w:r>
          <w:r>
            <w:rPr>
              <w:w w:val="105"/>
            </w:rPr>
            <w:t>Used</w:t>
          </w:r>
          <w:r>
            <w:rPr>
              <w:spacing w:val="-3"/>
              <w:w w:val="105"/>
            </w:rPr>
            <w:t> </w:t>
          </w:r>
          <w:r>
            <w:rPr>
              <w:w w:val="105"/>
            </w:rPr>
            <w:t>in</w:t>
          </w:r>
          <w:r>
            <w:rPr>
              <w:spacing w:val="-3"/>
              <w:w w:val="105"/>
            </w:rPr>
            <w:t> </w:t>
          </w:r>
          <w:r>
            <w:rPr>
              <w:w w:val="105"/>
            </w:rPr>
            <w:t>Assessment</w:t>
          </w:r>
          <w:r>
            <w:rPr>
              <w:spacing w:val="-2"/>
              <w:w w:val="105"/>
            </w:rPr>
            <w:t> </w:t>
          </w:r>
          <w:r>
            <w:rPr>
              <w:w w:val="105"/>
            </w:rPr>
            <w:t>for</w:t>
          </w:r>
          <w:r>
            <w:rPr>
              <w:spacing w:val="-3"/>
              <w:w w:val="105"/>
            </w:rPr>
            <w:t> </w:t>
          </w:r>
          <w:r>
            <w:rPr>
              <w:spacing w:val="-2"/>
              <w:w w:val="105"/>
            </w:rPr>
            <w:t>Learning?</w:t>
          </w:r>
          <w:r>
            <w:rPr/>
            <w:tab/>
          </w:r>
          <w:hyperlink w:history="true" w:anchor="_bookmark22">
            <w:r>
              <w:rPr>
                <w:spacing w:val="-5"/>
                <w:w w:val="105"/>
              </w:rPr>
              <w:t>11</w:t>
            </w:r>
          </w:hyperlink>
        </w:p>
        <w:p>
          <w:pPr>
            <w:pStyle w:val="TOC3"/>
            <w:numPr>
              <w:ilvl w:val="2"/>
              <w:numId w:val="1"/>
            </w:numPr>
            <w:tabs>
              <w:tab w:pos="1793" w:val="left" w:leader="none"/>
              <w:tab w:pos="9245" w:val="left" w:leader="dot"/>
            </w:tabs>
            <w:spacing w:line="240" w:lineRule="auto" w:before="13" w:after="0"/>
            <w:ind w:left="1793" w:right="0" w:hanging="765"/>
            <w:jc w:val="left"/>
          </w:pPr>
          <w:r>
            <w:rPr/>
            <w:t>Types</w:t>
          </w:r>
          <w:r>
            <w:rPr>
              <w:spacing w:val="27"/>
            </w:rPr>
            <w:t> </w:t>
          </w:r>
          <w:r>
            <w:rPr/>
            <w:t>of</w:t>
          </w:r>
          <w:r>
            <w:rPr>
              <w:spacing w:val="27"/>
            </w:rPr>
            <w:t> </w:t>
          </w:r>
          <w:r>
            <w:rPr/>
            <w:t>Assessment</w:t>
          </w:r>
          <w:r>
            <w:rPr>
              <w:spacing w:val="28"/>
            </w:rPr>
            <w:t> </w:t>
          </w:r>
          <w:r>
            <w:rPr/>
            <w:t>for</w:t>
          </w:r>
          <w:r>
            <w:rPr>
              <w:spacing w:val="27"/>
            </w:rPr>
            <w:t> </w:t>
          </w:r>
          <w:r>
            <w:rPr>
              <w:spacing w:val="-2"/>
            </w:rPr>
            <w:t>Learning</w:t>
          </w:r>
          <w:r>
            <w:rPr/>
            <w:tab/>
          </w:r>
          <w:hyperlink w:history="true" w:anchor="_bookmark23">
            <w:r>
              <w:rPr>
                <w:spacing w:val="-5"/>
              </w:rPr>
              <w:t>11</w:t>
            </w:r>
          </w:hyperlink>
        </w:p>
        <w:p>
          <w:pPr>
            <w:pStyle w:val="TOC3"/>
            <w:numPr>
              <w:ilvl w:val="2"/>
              <w:numId w:val="1"/>
            </w:numPr>
            <w:tabs>
              <w:tab w:pos="1793" w:val="left" w:leader="none"/>
              <w:tab w:pos="9245" w:val="left" w:leader="dot"/>
            </w:tabs>
            <w:spacing w:line="240" w:lineRule="auto" w:before="13" w:after="0"/>
            <w:ind w:left="1793" w:right="0" w:hanging="765"/>
            <w:jc w:val="left"/>
          </w:pPr>
          <w:r>
            <w:rPr>
              <w:w w:val="105"/>
            </w:rPr>
            <w:t>Criteria</w:t>
          </w:r>
          <w:r>
            <w:rPr>
              <w:spacing w:val="1"/>
              <w:w w:val="105"/>
            </w:rPr>
            <w:t> </w:t>
          </w:r>
          <w:r>
            <w:rPr>
              <w:w w:val="105"/>
            </w:rPr>
            <w:t>for</w:t>
          </w:r>
          <w:r>
            <w:rPr>
              <w:spacing w:val="2"/>
              <w:w w:val="105"/>
            </w:rPr>
            <w:t> </w:t>
          </w:r>
          <w:r>
            <w:rPr>
              <w:w w:val="105"/>
            </w:rPr>
            <w:t>Effective</w:t>
          </w:r>
          <w:r>
            <w:rPr>
              <w:spacing w:val="1"/>
              <w:w w:val="105"/>
            </w:rPr>
            <w:t> </w:t>
          </w:r>
          <w:r>
            <w:rPr>
              <w:w w:val="105"/>
            </w:rPr>
            <w:t>Formative</w:t>
          </w:r>
          <w:r>
            <w:rPr>
              <w:spacing w:val="2"/>
              <w:w w:val="105"/>
            </w:rPr>
            <w:t> </w:t>
          </w:r>
          <w:r>
            <w:rPr>
              <w:spacing w:val="-2"/>
              <w:w w:val="105"/>
            </w:rPr>
            <w:t>Assessment</w:t>
          </w:r>
          <w:r>
            <w:rPr/>
            <w:tab/>
          </w:r>
          <w:hyperlink w:history="true" w:anchor="_bookmark25">
            <w:r>
              <w:rPr>
                <w:spacing w:val="-5"/>
                <w:w w:val="105"/>
              </w:rPr>
              <w:t>12</w:t>
            </w:r>
          </w:hyperlink>
        </w:p>
        <w:p>
          <w:pPr>
            <w:pStyle w:val="TOC3"/>
            <w:numPr>
              <w:ilvl w:val="2"/>
              <w:numId w:val="1"/>
            </w:numPr>
            <w:tabs>
              <w:tab w:pos="1793" w:val="left" w:leader="none"/>
              <w:tab w:pos="9245" w:val="left" w:leader="dot"/>
            </w:tabs>
            <w:spacing w:line="240" w:lineRule="auto" w:before="13" w:after="0"/>
            <w:ind w:left="1793" w:right="0" w:hanging="765"/>
            <w:jc w:val="left"/>
          </w:pPr>
          <w:r>
            <w:rPr/>
            <w:t>Reasons</w:t>
          </w:r>
          <w:r>
            <w:rPr>
              <w:spacing w:val="28"/>
            </w:rPr>
            <w:t> </w:t>
          </w:r>
          <w:r>
            <w:rPr/>
            <w:t>of</w:t>
          </w:r>
          <w:r>
            <w:rPr>
              <w:spacing w:val="28"/>
            </w:rPr>
            <w:t> </w:t>
          </w:r>
          <w:r>
            <w:rPr/>
            <w:t>Using</w:t>
          </w:r>
          <w:r>
            <w:rPr>
              <w:spacing w:val="29"/>
            </w:rPr>
            <w:t> </w:t>
          </w:r>
          <w:r>
            <w:rPr/>
            <w:t>Knowledge</w:t>
          </w:r>
          <w:r>
            <w:rPr>
              <w:spacing w:val="28"/>
            </w:rPr>
            <w:t> </w:t>
          </w:r>
          <w:r>
            <w:rPr/>
            <w:t>Maps</w:t>
          </w:r>
          <w:r>
            <w:rPr>
              <w:spacing w:val="29"/>
            </w:rPr>
            <w:t> </w:t>
          </w:r>
          <w:r>
            <w:rPr/>
            <w:t>in</w:t>
          </w:r>
          <w:r>
            <w:rPr>
              <w:spacing w:val="28"/>
            </w:rPr>
            <w:t> </w:t>
          </w:r>
          <w:r>
            <w:rPr/>
            <w:t>Formative</w:t>
          </w:r>
          <w:r>
            <w:rPr>
              <w:spacing w:val="29"/>
            </w:rPr>
            <w:t> </w:t>
          </w:r>
          <w:r>
            <w:rPr>
              <w:spacing w:val="-2"/>
            </w:rPr>
            <w:t>Assessment</w:t>
          </w:r>
          <w:r>
            <w:rPr/>
            <w:tab/>
          </w:r>
          <w:hyperlink w:history="true" w:anchor="_bookmark27">
            <w:r>
              <w:rPr>
                <w:spacing w:val="-5"/>
              </w:rPr>
              <w:t>13</w:t>
            </w:r>
          </w:hyperlink>
        </w:p>
        <w:p>
          <w:pPr>
            <w:pStyle w:val="TOC2"/>
            <w:numPr>
              <w:ilvl w:val="1"/>
              <w:numId w:val="1"/>
            </w:numPr>
            <w:tabs>
              <w:tab w:pos="1028" w:val="left" w:leader="none"/>
              <w:tab w:pos="9245" w:val="left" w:leader="dot"/>
            </w:tabs>
            <w:spacing w:line="240" w:lineRule="auto" w:before="13" w:after="0"/>
            <w:ind w:left="1028" w:right="0" w:hanging="550"/>
            <w:jc w:val="left"/>
          </w:pPr>
          <w:r>
            <w:rPr/>
            <w:t>How</w:t>
          </w:r>
          <w:r>
            <w:rPr>
              <w:spacing w:val="16"/>
            </w:rPr>
            <w:t> </w:t>
          </w:r>
          <w:r>
            <w:rPr/>
            <w:t>to</w:t>
          </w:r>
          <w:r>
            <w:rPr>
              <w:spacing w:val="17"/>
            </w:rPr>
            <w:t> </w:t>
          </w:r>
          <w:r>
            <w:rPr/>
            <w:t>Assess</w:t>
          </w:r>
          <w:r>
            <w:rPr>
              <w:spacing w:val="16"/>
            </w:rPr>
            <w:t> </w:t>
          </w:r>
          <w:r>
            <w:rPr>
              <w:spacing w:val="-2"/>
            </w:rPr>
            <w:t>Maps?</w:t>
          </w:r>
          <w:r>
            <w:rPr/>
            <w:tab/>
          </w:r>
          <w:hyperlink w:history="true" w:anchor="_bookmark29">
            <w:r>
              <w:rPr>
                <w:spacing w:val="-5"/>
              </w:rPr>
              <w:t>16</w:t>
            </w:r>
          </w:hyperlink>
        </w:p>
        <w:p>
          <w:pPr>
            <w:pStyle w:val="TOC3"/>
            <w:numPr>
              <w:ilvl w:val="2"/>
              <w:numId w:val="1"/>
            </w:numPr>
            <w:tabs>
              <w:tab w:pos="1793" w:val="left" w:leader="none"/>
              <w:tab w:pos="9245" w:val="left" w:leader="dot"/>
            </w:tabs>
            <w:spacing w:line="240" w:lineRule="auto" w:before="13" w:after="0"/>
            <w:ind w:left="1793" w:right="0" w:hanging="765"/>
            <w:jc w:val="left"/>
          </w:pPr>
          <w:r>
            <w:rPr>
              <w:w w:val="105"/>
            </w:rPr>
            <w:t>Properties</w:t>
          </w:r>
          <w:r>
            <w:rPr>
              <w:spacing w:val="1"/>
              <w:w w:val="105"/>
            </w:rPr>
            <w:t> </w:t>
          </w:r>
          <w:r>
            <w:rPr>
              <w:w w:val="105"/>
            </w:rPr>
            <w:t>of</w:t>
          </w:r>
          <w:r>
            <w:rPr>
              <w:spacing w:val="1"/>
              <w:w w:val="105"/>
            </w:rPr>
            <w:t> </w:t>
          </w:r>
          <w:r>
            <w:rPr>
              <w:w w:val="105"/>
            </w:rPr>
            <w:t>Knowledge</w:t>
          </w:r>
          <w:r>
            <w:rPr>
              <w:spacing w:val="2"/>
              <w:w w:val="105"/>
            </w:rPr>
            <w:t> </w:t>
          </w:r>
          <w:r>
            <w:rPr>
              <w:w w:val="105"/>
            </w:rPr>
            <w:t>Maps</w:t>
          </w:r>
          <w:r>
            <w:rPr>
              <w:spacing w:val="1"/>
              <w:w w:val="105"/>
            </w:rPr>
            <w:t> </w:t>
          </w:r>
          <w:r>
            <w:rPr>
              <w:w w:val="105"/>
            </w:rPr>
            <w:t>as</w:t>
          </w:r>
          <w:r>
            <w:rPr>
              <w:spacing w:val="1"/>
              <w:w w:val="105"/>
            </w:rPr>
            <w:t> </w:t>
          </w:r>
          <w:r>
            <w:rPr>
              <w:w w:val="105"/>
            </w:rPr>
            <w:t>an</w:t>
          </w:r>
          <w:r>
            <w:rPr>
              <w:spacing w:val="2"/>
              <w:w w:val="105"/>
            </w:rPr>
            <w:t> </w:t>
          </w:r>
          <w:r>
            <w:rPr>
              <w:w w:val="105"/>
            </w:rPr>
            <w:t>Assessment</w:t>
          </w:r>
          <w:r>
            <w:rPr>
              <w:spacing w:val="1"/>
              <w:w w:val="105"/>
            </w:rPr>
            <w:t> </w:t>
          </w:r>
          <w:r>
            <w:rPr>
              <w:spacing w:val="-4"/>
              <w:w w:val="105"/>
            </w:rPr>
            <w:t>Tool</w:t>
          </w:r>
          <w:r>
            <w:rPr/>
            <w:tab/>
          </w:r>
          <w:hyperlink w:history="true" w:anchor="_bookmark30">
            <w:r>
              <w:rPr>
                <w:spacing w:val="-5"/>
                <w:w w:val="105"/>
              </w:rPr>
              <w:t>16</w:t>
            </w:r>
          </w:hyperlink>
        </w:p>
        <w:p>
          <w:pPr>
            <w:pStyle w:val="TOC3"/>
            <w:numPr>
              <w:ilvl w:val="2"/>
              <w:numId w:val="1"/>
            </w:numPr>
            <w:tabs>
              <w:tab w:pos="1793" w:val="left" w:leader="none"/>
              <w:tab w:pos="9245" w:val="left" w:leader="dot"/>
            </w:tabs>
            <w:spacing w:line="240" w:lineRule="auto" w:before="13" w:after="0"/>
            <w:ind w:left="1793" w:right="0" w:hanging="765"/>
            <w:jc w:val="left"/>
          </w:pPr>
          <w:r>
            <w:rPr/>
            <w:t>Reference-free</w:t>
          </w:r>
          <w:r>
            <w:rPr>
              <w:spacing w:val="20"/>
            </w:rPr>
            <w:t> </w:t>
          </w:r>
          <w:r>
            <w:rPr/>
            <w:t>Scoring</w:t>
          </w:r>
          <w:r>
            <w:rPr>
              <w:spacing w:val="21"/>
            </w:rPr>
            <w:t> </w:t>
          </w:r>
          <w:r>
            <w:rPr>
              <w:spacing w:val="-2"/>
            </w:rPr>
            <w:t>Systems</w:t>
          </w:r>
          <w:r>
            <w:rPr/>
            <w:tab/>
          </w:r>
          <w:hyperlink w:history="true" w:anchor="_bookmark31">
            <w:r>
              <w:rPr>
                <w:spacing w:val="-5"/>
              </w:rPr>
              <w:t>17</w:t>
            </w:r>
          </w:hyperlink>
        </w:p>
        <w:p>
          <w:pPr>
            <w:pStyle w:val="TOC3"/>
            <w:numPr>
              <w:ilvl w:val="2"/>
              <w:numId w:val="1"/>
            </w:numPr>
            <w:tabs>
              <w:tab w:pos="1793" w:val="left" w:leader="none"/>
              <w:tab w:pos="9245" w:val="left" w:leader="dot"/>
            </w:tabs>
            <w:spacing w:line="240" w:lineRule="auto" w:before="13" w:after="0"/>
            <w:ind w:left="1793" w:right="0" w:hanging="765"/>
            <w:jc w:val="left"/>
          </w:pPr>
          <w:r>
            <w:rPr/>
            <w:t>Reference-based</w:t>
          </w:r>
          <w:r>
            <w:rPr>
              <w:spacing w:val="36"/>
            </w:rPr>
            <w:t> </w:t>
          </w:r>
          <w:r>
            <w:rPr/>
            <w:t>Scoring</w:t>
          </w:r>
          <w:r>
            <w:rPr>
              <w:spacing w:val="37"/>
            </w:rPr>
            <w:t> </w:t>
          </w:r>
          <w:r>
            <w:rPr>
              <w:spacing w:val="-2"/>
            </w:rPr>
            <w:t>Systems</w:t>
          </w:r>
          <w:r>
            <w:rPr/>
            <w:tab/>
          </w:r>
          <w:hyperlink w:history="true" w:anchor="_bookmark33">
            <w:r>
              <w:rPr>
                <w:spacing w:val="-5"/>
              </w:rPr>
              <w:t>19</w:t>
            </w:r>
          </w:hyperlink>
        </w:p>
        <w:p>
          <w:pPr>
            <w:pStyle w:val="TOC3"/>
            <w:numPr>
              <w:ilvl w:val="2"/>
              <w:numId w:val="1"/>
            </w:numPr>
            <w:tabs>
              <w:tab w:pos="1793" w:val="left" w:leader="none"/>
              <w:tab w:pos="9245" w:val="left" w:leader="dot"/>
            </w:tabs>
            <w:spacing w:line="240" w:lineRule="auto" w:before="13" w:after="20"/>
            <w:ind w:left="1793" w:right="0" w:hanging="765"/>
            <w:jc w:val="left"/>
          </w:pPr>
          <w:r>
            <w:rPr>
              <w:w w:val="105"/>
            </w:rPr>
            <w:t>Application</w:t>
          </w:r>
          <w:r>
            <w:rPr>
              <w:spacing w:val="6"/>
              <w:w w:val="105"/>
            </w:rPr>
            <w:t> </w:t>
          </w:r>
          <w:r>
            <w:rPr>
              <w:w w:val="105"/>
            </w:rPr>
            <w:t>of</w:t>
          </w:r>
          <w:r>
            <w:rPr>
              <w:spacing w:val="7"/>
              <w:w w:val="105"/>
            </w:rPr>
            <w:t> </w:t>
          </w:r>
          <w:r>
            <w:rPr>
              <w:w w:val="105"/>
            </w:rPr>
            <w:t>Hybrid</w:t>
          </w:r>
          <w:r>
            <w:rPr>
              <w:spacing w:val="7"/>
              <w:w w:val="105"/>
            </w:rPr>
            <w:t> </w:t>
          </w:r>
          <w:r>
            <w:rPr>
              <w:spacing w:val="-2"/>
              <w:w w:val="105"/>
            </w:rPr>
            <w:t>Systems</w:t>
          </w:r>
          <w:r>
            <w:rPr/>
            <w:tab/>
          </w:r>
          <w:hyperlink w:history="true" w:anchor="_bookmark36">
            <w:r>
              <w:rPr>
                <w:spacing w:val="-5"/>
                <w:w w:val="105"/>
              </w:rPr>
              <w:t>20</w:t>
            </w:r>
          </w:hyperlink>
        </w:p>
        <w:p>
          <w:pPr>
            <w:pStyle w:val="TOC2"/>
            <w:numPr>
              <w:ilvl w:val="1"/>
              <w:numId w:val="1"/>
            </w:numPr>
            <w:tabs>
              <w:tab w:pos="1028" w:val="left" w:leader="none"/>
              <w:tab w:pos="9245" w:val="left" w:leader="dot"/>
            </w:tabs>
            <w:spacing w:line="252" w:lineRule="auto" w:before="135" w:after="0"/>
            <w:ind w:left="1028" w:right="279" w:hanging="550"/>
            <w:jc w:val="left"/>
          </w:pPr>
          <w:r>
            <w:rPr>
              <w:w w:val="105"/>
            </w:rPr>
            <w:t>Open Problems in Assessing Maps:</w:t>
          </w:r>
          <w:r>
            <w:rPr>
              <w:spacing w:val="40"/>
              <w:w w:val="105"/>
            </w:rPr>
            <w:t> </w:t>
          </w:r>
          <w:r>
            <w:rPr>
              <w:w w:val="105"/>
            </w:rPr>
            <w:t>Text Mapping, Feedback, and Linguistic </w:t>
          </w:r>
          <w:r>
            <w:rPr>
              <w:spacing w:val="-2"/>
              <w:w w:val="105"/>
            </w:rPr>
            <w:t>Variability</w:t>
          </w:r>
          <w:r>
            <w:rPr/>
            <w:tab/>
          </w:r>
          <w:hyperlink w:history="true" w:anchor="_bookmark39">
            <w:r>
              <w:rPr>
                <w:spacing w:val="-14"/>
                <w:w w:val="105"/>
              </w:rPr>
              <w:t>22</w:t>
            </w:r>
          </w:hyperlink>
        </w:p>
        <w:p>
          <w:pPr>
            <w:pStyle w:val="TOC3"/>
            <w:numPr>
              <w:ilvl w:val="2"/>
              <w:numId w:val="1"/>
            </w:numPr>
            <w:tabs>
              <w:tab w:pos="1793" w:val="left" w:leader="none"/>
              <w:tab w:pos="9245" w:val="left" w:leader="dot"/>
            </w:tabs>
            <w:spacing w:line="274" w:lineRule="exact" w:before="0" w:after="0"/>
            <w:ind w:left="1793" w:right="0" w:hanging="765"/>
            <w:jc w:val="left"/>
          </w:pPr>
          <w:r>
            <w:rPr>
              <w:w w:val="105"/>
            </w:rPr>
            <w:t>Converting</w:t>
          </w:r>
          <w:r>
            <w:rPr>
              <w:spacing w:val="14"/>
              <w:w w:val="105"/>
            </w:rPr>
            <w:t> </w:t>
          </w:r>
          <w:r>
            <w:rPr>
              <w:w w:val="105"/>
            </w:rPr>
            <w:t>Essays</w:t>
          </w:r>
          <w:r>
            <w:rPr>
              <w:spacing w:val="15"/>
              <w:w w:val="105"/>
            </w:rPr>
            <w:t> </w:t>
          </w:r>
          <w:r>
            <w:rPr>
              <w:w w:val="105"/>
            </w:rPr>
            <w:t>to</w:t>
          </w:r>
          <w:r>
            <w:rPr>
              <w:spacing w:val="14"/>
              <w:w w:val="105"/>
            </w:rPr>
            <w:t> </w:t>
          </w:r>
          <w:r>
            <w:rPr>
              <w:w w:val="105"/>
            </w:rPr>
            <w:t>Causal</w:t>
          </w:r>
          <w:r>
            <w:rPr>
              <w:spacing w:val="15"/>
              <w:w w:val="105"/>
            </w:rPr>
            <w:t> </w:t>
          </w:r>
          <w:r>
            <w:rPr>
              <w:w w:val="105"/>
            </w:rPr>
            <w:t>Structures:</w:t>
          </w:r>
          <w:r>
            <w:rPr>
              <w:spacing w:val="41"/>
              <w:w w:val="105"/>
            </w:rPr>
            <w:t> </w:t>
          </w:r>
          <w:r>
            <w:rPr>
              <w:w w:val="105"/>
            </w:rPr>
            <w:t>Text</w:t>
          </w:r>
          <w:r>
            <w:rPr>
              <w:spacing w:val="14"/>
              <w:w w:val="105"/>
            </w:rPr>
            <w:t> </w:t>
          </w:r>
          <w:r>
            <w:rPr>
              <w:spacing w:val="-2"/>
              <w:w w:val="105"/>
            </w:rPr>
            <w:t>Mapping</w:t>
          </w:r>
          <w:r>
            <w:rPr/>
            <w:tab/>
          </w:r>
          <w:hyperlink w:history="true" w:anchor="_bookmark40">
            <w:r>
              <w:rPr>
                <w:spacing w:val="-5"/>
                <w:w w:val="105"/>
              </w:rPr>
              <w:t>22</w:t>
            </w:r>
          </w:hyperlink>
        </w:p>
        <w:p>
          <w:pPr>
            <w:pStyle w:val="TOC3"/>
            <w:numPr>
              <w:ilvl w:val="2"/>
              <w:numId w:val="1"/>
            </w:numPr>
            <w:tabs>
              <w:tab w:pos="1793" w:val="left" w:leader="none"/>
              <w:tab w:pos="9245" w:val="left" w:leader="dot"/>
            </w:tabs>
            <w:spacing w:line="240" w:lineRule="auto" w:before="13" w:after="0"/>
            <w:ind w:left="1793" w:right="0" w:hanging="765"/>
            <w:jc w:val="left"/>
          </w:pPr>
          <w:r>
            <w:rPr>
              <w:w w:val="105"/>
            </w:rPr>
            <w:t>Automated</w:t>
          </w:r>
          <w:r>
            <w:rPr>
              <w:spacing w:val="35"/>
              <w:w w:val="105"/>
            </w:rPr>
            <w:t> </w:t>
          </w:r>
          <w:r>
            <w:rPr>
              <w:spacing w:val="-2"/>
              <w:w w:val="105"/>
            </w:rPr>
            <w:t>Feedback</w:t>
          </w:r>
          <w:r>
            <w:rPr/>
            <w:tab/>
          </w:r>
          <w:hyperlink w:history="true" w:anchor="_bookmark42">
            <w:r>
              <w:rPr>
                <w:spacing w:val="-5"/>
                <w:w w:val="105"/>
              </w:rPr>
              <w:t>24</w:t>
            </w:r>
          </w:hyperlink>
        </w:p>
        <w:p>
          <w:pPr>
            <w:pStyle w:val="TOC3"/>
            <w:numPr>
              <w:ilvl w:val="2"/>
              <w:numId w:val="1"/>
            </w:numPr>
            <w:tabs>
              <w:tab w:pos="1793" w:val="left" w:leader="none"/>
              <w:tab w:pos="9245" w:val="left" w:leader="dot"/>
            </w:tabs>
            <w:spacing w:line="240" w:lineRule="auto" w:before="13" w:after="0"/>
            <w:ind w:left="1793" w:right="0" w:hanging="765"/>
            <w:jc w:val="left"/>
          </w:pPr>
          <w:r>
            <w:rPr/>
            <w:t>Linguistic</w:t>
          </w:r>
          <w:r>
            <w:rPr>
              <w:spacing w:val="46"/>
            </w:rPr>
            <w:t> </w:t>
          </w:r>
          <w:r>
            <w:rPr>
              <w:spacing w:val="-2"/>
            </w:rPr>
            <w:t>Variability</w:t>
          </w:r>
          <w:r>
            <w:rPr/>
            <w:tab/>
          </w:r>
          <w:hyperlink w:history="true" w:anchor="_bookmark43">
            <w:r>
              <w:rPr>
                <w:spacing w:val="-5"/>
              </w:rPr>
              <w:t>25</w:t>
            </w:r>
          </w:hyperlink>
        </w:p>
        <w:p>
          <w:pPr>
            <w:pStyle w:val="TOC2"/>
            <w:numPr>
              <w:ilvl w:val="1"/>
              <w:numId w:val="1"/>
            </w:numPr>
            <w:tabs>
              <w:tab w:pos="1028" w:val="left" w:leader="none"/>
              <w:tab w:pos="9245" w:val="left" w:leader="dot"/>
            </w:tabs>
            <w:spacing w:line="240" w:lineRule="auto" w:before="13" w:after="0"/>
            <w:ind w:left="1028" w:right="0" w:hanging="550"/>
            <w:jc w:val="left"/>
          </w:pPr>
          <w:r>
            <w:rPr>
              <w:spacing w:val="-2"/>
            </w:rPr>
            <w:t>Summary</w:t>
          </w:r>
          <w:r>
            <w:rPr/>
            <w:tab/>
          </w:r>
          <w:hyperlink w:history="true" w:anchor="_bookmark48">
            <w:r>
              <w:rPr>
                <w:spacing w:val="-5"/>
              </w:rPr>
              <w:t>30</w:t>
            </w:r>
          </w:hyperlink>
        </w:p>
        <w:p>
          <w:pPr>
            <w:pStyle w:val="TOC1"/>
            <w:numPr>
              <w:ilvl w:val="0"/>
              <w:numId w:val="1"/>
            </w:numPr>
            <w:tabs>
              <w:tab w:pos="478" w:val="left" w:leader="none"/>
            </w:tabs>
            <w:spacing w:line="240" w:lineRule="auto" w:before="256" w:after="0"/>
            <w:ind w:left="478" w:right="0" w:hanging="358"/>
            <w:jc w:val="left"/>
          </w:pPr>
          <w:r>
            <w:rPr>
              <w:spacing w:val="-6"/>
            </w:rPr>
            <w:t>Identifying Informative</w:t>
          </w:r>
          <w:r>
            <w:rPr>
              <w:spacing w:val="-4"/>
            </w:rPr>
            <w:t> </w:t>
          </w:r>
          <w:r>
            <w:rPr>
              <w:spacing w:val="-6"/>
            </w:rPr>
            <w:t>Features to</w:t>
          </w:r>
          <w:r>
            <w:rPr>
              <w:spacing w:val="-4"/>
            </w:rPr>
            <w:t> </w:t>
          </w:r>
          <w:r>
            <w:rPr>
              <w:spacing w:val="-6"/>
            </w:rPr>
            <w:t>Evaluate</w:t>
          </w:r>
          <w:r>
            <w:rPr>
              <w:spacing w:val="-5"/>
            </w:rPr>
            <w:t> </w:t>
          </w:r>
          <w:r>
            <w:rPr>
              <w:spacing w:val="-6"/>
            </w:rPr>
            <w:t>Student</w:t>
          </w:r>
          <w:r>
            <w:rPr>
              <w:spacing w:val="-5"/>
            </w:rPr>
            <w:t> </w:t>
          </w:r>
          <w:r>
            <w:rPr>
              <w:spacing w:val="-6"/>
            </w:rPr>
            <w:t>Knowledge</w:t>
          </w:r>
          <w:r>
            <w:rPr>
              <w:spacing w:val="-5"/>
            </w:rPr>
            <w:t> </w:t>
          </w:r>
          <w:r>
            <w:rPr>
              <w:spacing w:val="-6"/>
            </w:rPr>
            <w:t>as</w:t>
          </w:r>
          <w:r>
            <w:rPr>
              <w:spacing w:val="-5"/>
            </w:rPr>
            <w:t> </w:t>
          </w:r>
          <w:r>
            <w:rPr>
              <w:spacing w:val="-6"/>
            </w:rPr>
            <w:t>Maps</w:t>
          </w:r>
          <w:r>
            <w:rPr>
              <w:spacing w:val="9"/>
            </w:rPr>
            <w:t> </w:t>
          </w:r>
          <w:hyperlink w:history="true" w:anchor="_bookmark49">
            <w:r>
              <w:rPr>
                <w:spacing w:val="-6"/>
              </w:rPr>
              <w:t>31</w:t>
            </w:r>
          </w:hyperlink>
        </w:p>
        <w:p>
          <w:pPr>
            <w:pStyle w:val="TOC2"/>
            <w:numPr>
              <w:ilvl w:val="1"/>
              <w:numId w:val="1"/>
            </w:numPr>
            <w:tabs>
              <w:tab w:pos="1028" w:val="left" w:leader="none"/>
              <w:tab w:pos="9245" w:val="left" w:leader="dot"/>
            </w:tabs>
            <w:spacing w:line="240" w:lineRule="auto" w:before="12" w:after="0"/>
            <w:ind w:left="1028" w:right="0" w:hanging="550"/>
            <w:jc w:val="left"/>
          </w:pPr>
          <w:r>
            <w:rPr>
              <w:spacing w:val="-2"/>
              <w:w w:val="105"/>
            </w:rPr>
            <w:t>Introduction</w:t>
          </w:r>
          <w:r>
            <w:rPr/>
            <w:tab/>
          </w:r>
          <w:hyperlink w:history="true" w:anchor="_bookmark50">
            <w:r>
              <w:rPr>
                <w:spacing w:val="-7"/>
                <w:w w:val="105"/>
              </w:rPr>
              <w:t>32</w:t>
            </w:r>
          </w:hyperlink>
        </w:p>
        <w:p>
          <w:pPr>
            <w:pStyle w:val="TOC2"/>
            <w:numPr>
              <w:ilvl w:val="1"/>
              <w:numId w:val="1"/>
            </w:numPr>
            <w:tabs>
              <w:tab w:pos="1028" w:val="left" w:leader="none"/>
              <w:tab w:pos="9245" w:val="left" w:leader="dot"/>
            </w:tabs>
            <w:spacing w:line="240" w:lineRule="auto" w:before="13" w:after="0"/>
            <w:ind w:left="1028" w:right="0" w:hanging="550"/>
            <w:jc w:val="left"/>
          </w:pPr>
          <w:r>
            <w:rPr>
              <w:spacing w:val="-2"/>
            </w:rPr>
            <w:t>Background</w:t>
          </w:r>
          <w:r>
            <w:rPr/>
            <w:tab/>
          </w:r>
          <w:hyperlink w:history="true" w:anchor="_bookmark51">
            <w:r>
              <w:rPr>
                <w:spacing w:val="-5"/>
              </w:rPr>
              <w:t>33</w:t>
            </w:r>
          </w:hyperlink>
        </w:p>
        <w:p>
          <w:pPr>
            <w:pStyle w:val="TOC3"/>
            <w:numPr>
              <w:ilvl w:val="2"/>
              <w:numId w:val="1"/>
            </w:numPr>
            <w:tabs>
              <w:tab w:pos="1793" w:val="left" w:leader="none"/>
              <w:tab w:pos="9245" w:val="left" w:leader="dot"/>
            </w:tabs>
            <w:spacing w:line="240" w:lineRule="auto" w:before="13" w:after="0"/>
            <w:ind w:left="1793" w:right="0" w:hanging="765"/>
            <w:jc w:val="left"/>
          </w:pPr>
          <w:r>
            <w:rPr>
              <w:w w:val="105"/>
            </w:rPr>
            <w:t>Core</w:t>
          </w:r>
          <w:r>
            <w:rPr>
              <w:spacing w:val="11"/>
              <w:w w:val="105"/>
            </w:rPr>
            <w:t> </w:t>
          </w:r>
          <w:r>
            <w:rPr>
              <w:w w:val="105"/>
            </w:rPr>
            <w:t>Concepts</w:t>
          </w:r>
          <w:r>
            <w:rPr>
              <w:spacing w:val="11"/>
              <w:w w:val="105"/>
            </w:rPr>
            <w:t> </w:t>
          </w:r>
          <w:r>
            <w:rPr>
              <w:w w:val="105"/>
            </w:rPr>
            <w:t>of</w:t>
          </w:r>
          <w:r>
            <w:rPr>
              <w:spacing w:val="11"/>
              <w:w w:val="105"/>
            </w:rPr>
            <w:t> </w:t>
          </w:r>
          <w:r>
            <w:rPr>
              <w:w w:val="105"/>
            </w:rPr>
            <w:t>Graph</w:t>
          </w:r>
          <w:r>
            <w:rPr>
              <w:spacing w:val="12"/>
              <w:w w:val="105"/>
            </w:rPr>
            <w:t> </w:t>
          </w:r>
          <w:r>
            <w:rPr>
              <w:w w:val="105"/>
            </w:rPr>
            <w:t>Theory</w:t>
          </w:r>
          <w:r>
            <w:rPr>
              <w:spacing w:val="11"/>
              <w:w w:val="105"/>
            </w:rPr>
            <w:t> </w:t>
          </w:r>
          <w:r>
            <w:rPr>
              <w:w w:val="105"/>
            </w:rPr>
            <w:t>in</w:t>
          </w:r>
          <w:r>
            <w:rPr>
              <w:spacing w:val="11"/>
              <w:w w:val="105"/>
            </w:rPr>
            <w:t> </w:t>
          </w:r>
          <w:r>
            <w:rPr>
              <w:w w:val="105"/>
            </w:rPr>
            <w:t>Map</w:t>
          </w:r>
          <w:r>
            <w:rPr>
              <w:spacing w:val="12"/>
              <w:w w:val="105"/>
            </w:rPr>
            <w:t> </w:t>
          </w:r>
          <w:r>
            <w:rPr>
              <w:spacing w:val="-2"/>
              <w:w w:val="105"/>
            </w:rPr>
            <w:t>Assessments</w:t>
          </w:r>
          <w:r>
            <w:rPr/>
            <w:tab/>
          </w:r>
          <w:hyperlink w:history="true" w:anchor="_bookmark52">
            <w:r>
              <w:rPr>
                <w:spacing w:val="-5"/>
                <w:w w:val="105"/>
              </w:rPr>
              <w:t>33</w:t>
            </w:r>
          </w:hyperlink>
        </w:p>
        <w:p>
          <w:pPr>
            <w:pStyle w:val="TOC3"/>
            <w:numPr>
              <w:ilvl w:val="2"/>
              <w:numId w:val="1"/>
            </w:numPr>
            <w:tabs>
              <w:tab w:pos="1793" w:val="left" w:leader="none"/>
              <w:tab w:pos="9245" w:val="left" w:leader="dot"/>
            </w:tabs>
            <w:spacing w:line="240" w:lineRule="auto" w:before="13" w:after="0"/>
            <w:ind w:left="1793" w:right="0" w:hanging="765"/>
            <w:jc w:val="left"/>
          </w:pPr>
          <w:r>
            <w:rPr>
              <w:w w:val="105"/>
            </w:rPr>
            <w:t>Unsupervised</w:t>
          </w:r>
          <w:r>
            <w:rPr>
              <w:spacing w:val="-2"/>
              <w:w w:val="105"/>
            </w:rPr>
            <w:t> </w:t>
          </w:r>
          <w:r>
            <w:rPr>
              <w:w w:val="105"/>
            </w:rPr>
            <w:t>Feature</w:t>
          </w:r>
          <w:r>
            <w:rPr>
              <w:spacing w:val="-2"/>
              <w:w w:val="105"/>
            </w:rPr>
            <w:t> </w:t>
          </w:r>
          <w:r>
            <w:rPr>
              <w:w w:val="105"/>
            </w:rPr>
            <w:t>Selection</w:t>
          </w:r>
          <w:r>
            <w:rPr>
              <w:spacing w:val="-2"/>
              <w:w w:val="105"/>
            </w:rPr>
            <w:t> Methods</w:t>
          </w:r>
          <w:r>
            <w:rPr/>
            <w:tab/>
          </w:r>
          <w:hyperlink w:history="true" w:anchor="_bookmark54">
            <w:r>
              <w:rPr>
                <w:spacing w:val="-5"/>
                <w:w w:val="105"/>
              </w:rPr>
              <w:t>35</w:t>
            </w:r>
          </w:hyperlink>
        </w:p>
        <w:p>
          <w:pPr>
            <w:pStyle w:val="TOC2"/>
            <w:numPr>
              <w:ilvl w:val="1"/>
              <w:numId w:val="1"/>
            </w:numPr>
            <w:tabs>
              <w:tab w:pos="1028" w:val="left" w:leader="none"/>
              <w:tab w:pos="9245" w:val="left" w:leader="dot"/>
            </w:tabs>
            <w:spacing w:line="240" w:lineRule="auto" w:before="13" w:after="0"/>
            <w:ind w:left="1028" w:right="0" w:hanging="550"/>
            <w:jc w:val="left"/>
          </w:pPr>
          <w:r>
            <w:rPr>
              <w:spacing w:val="-2"/>
            </w:rPr>
            <w:t>Methods</w:t>
          </w:r>
          <w:r>
            <w:rPr/>
            <w:tab/>
          </w:r>
          <w:hyperlink w:history="true" w:anchor="_bookmark59">
            <w:r>
              <w:rPr>
                <w:spacing w:val="-5"/>
              </w:rPr>
              <w:t>39</w:t>
            </w:r>
          </w:hyperlink>
        </w:p>
        <w:p>
          <w:pPr>
            <w:pStyle w:val="TOC3"/>
            <w:numPr>
              <w:ilvl w:val="2"/>
              <w:numId w:val="1"/>
            </w:numPr>
            <w:tabs>
              <w:tab w:pos="1793" w:val="left" w:leader="none"/>
              <w:tab w:pos="9245" w:val="left" w:leader="dot"/>
            </w:tabs>
            <w:spacing w:line="240" w:lineRule="auto" w:before="13" w:after="0"/>
            <w:ind w:left="1793" w:right="0" w:hanging="765"/>
            <w:jc w:val="left"/>
          </w:pPr>
          <w:r>
            <w:rPr>
              <w:w w:val="105"/>
            </w:rPr>
            <w:t>Data</w:t>
          </w:r>
          <w:r>
            <w:rPr>
              <w:spacing w:val="41"/>
              <w:w w:val="105"/>
            </w:rPr>
            <w:t> </w:t>
          </w:r>
          <w:r>
            <w:rPr>
              <w:spacing w:val="-2"/>
              <w:w w:val="105"/>
            </w:rPr>
            <w:t>Collection</w:t>
          </w:r>
          <w:r>
            <w:rPr/>
            <w:tab/>
          </w:r>
          <w:hyperlink w:history="true" w:anchor="_bookmark60">
            <w:r>
              <w:rPr>
                <w:spacing w:val="-5"/>
                <w:w w:val="105"/>
              </w:rPr>
              <w:t>39</w:t>
            </w:r>
          </w:hyperlink>
        </w:p>
        <w:p>
          <w:pPr>
            <w:pStyle w:val="TOC3"/>
            <w:numPr>
              <w:ilvl w:val="2"/>
              <w:numId w:val="1"/>
            </w:numPr>
            <w:tabs>
              <w:tab w:pos="1793" w:val="left" w:leader="none"/>
              <w:tab w:pos="9245" w:val="left" w:leader="dot"/>
            </w:tabs>
            <w:spacing w:line="240" w:lineRule="auto" w:before="12" w:after="0"/>
            <w:ind w:left="1793" w:right="0" w:hanging="765"/>
            <w:jc w:val="left"/>
          </w:pPr>
          <w:r>
            <w:rPr>
              <w:w w:val="105"/>
            </w:rPr>
            <w:t>Data</w:t>
          </w:r>
          <w:r>
            <w:rPr>
              <w:spacing w:val="49"/>
              <w:w w:val="105"/>
            </w:rPr>
            <w:t> </w:t>
          </w:r>
          <w:r>
            <w:rPr>
              <w:w w:val="105"/>
            </w:rPr>
            <w:t>Pre-</w:t>
          </w:r>
          <w:r>
            <w:rPr>
              <w:spacing w:val="-2"/>
              <w:w w:val="105"/>
            </w:rPr>
            <w:t>processing</w:t>
          </w:r>
          <w:r>
            <w:rPr/>
            <w:tab/>
          </w:r>
          <w:hyperlink w:history="true" w:anchor="_bookmark62">
            <w:r>
              <w:rPr>
                <w:spacing w:val="-5"/>
                <w:w w:val="105"/>
              </w:rPr>
              <w:t>40</w:t>
            </w:r>
          </w:hyperlink>
        </w:p>
        <w:p>
          <w:pPr>
            <w:pStyle w:val="TOC3"/>
            <w:numPr>
              <w:ilvl w:val="2"/>
              <w:numId w:val="1"/>
            </w:numPr>
            <w:tabs>
              <w:tab w:pos="1793" w:val="left" w:leader="none"/>
              <w:tab w:pos="9245" w:val="left" w:leader="dot"/>
            </w:tabs>
            <w:spacing w:line="240" w:lineRule="auto" w:before="13" w:after="0"/>
            <w:ind w:left="1793" w:right="0" w:hanging="765"/>
            <w:jc w:val="left"/>
          </w:pPr>
          <w:r>
            <w:rPr>
              <w:w w:val="105"/>
            </w:rPr>
            <w:t>Data</w:t>
          </w:r>
          <w:r>
            <w:rPr>
              <w:spacing w:val="41"/>
              <w:w w:val="105"/>
            </w:rPr>
            <w:t> </w:t>
          </w:r>
          <w:r>
            <w:rPr>
              <w:spacing w:val="-2"/>
              <w:w w:val="105"/>
            </w:rPr>
            <w:t>Analysis</w:t>
          </w:r>
          <w:r>
            <w:rPr/>
            <w:tab/>
          </w:r>
          <w:hyperlink w:history="true" w:anchor="_bookmark64">
            <w:r>
              <w:rPr>
                <w:spacing w:val="-5"/>
                <w:w w:val="105"/>
              </w:rPr>
              <w:t>41</w:t>
            </w:r>
          </w:hyperlink>
        </w:p>
        <w:p>
          <w:pPr>
            <w:pStyle w:val="TOC2"/>
            <w:numPr>
              <w:ilvl w:val="1"/>
              <w:numId w:val="1"/>
            </w:numPr>
            <w:tabs>
              <w:tab w:pos="1028" w:val="left" w:leader="none"/>
              <w:tab w:pos="9245" w:val="left" w:leader="dot"/>
            </w:tabs>
            <w:spacing w:line="240" w:lineRule="auto" w:before="13" w:after="0"/>
            <w:ind w:left="1028" w:right="0" w:hanging="550"/>
            <w:jc w:val="left"/>
          </w:pPr>
          <w:r>
            <w:rPr>
              <w:spacing w:val="-2"/>
            </w:rPr>
            <w:t>Results</w:t>
          </w:r>
          <w:r>
            <w:rPr/>
            <w:tab/>
          </w:r>
          <w:hyperlink w:history="true" w:anchor="_bookmark67">
            <w:r>
              <w:rPr>
                <w:spacing w:val="-5"/>
              </w:rPr>
              <w:t>43</w:t>
            </w:r>
          </w:hyperlink>
        </w:p>
        <w:p>
          <w:pPr>
            <w:pStyle w:val="TOC2"/>
            <w:numPr>
              <w:ilvl w:val="1"/>
              <w:numId w:val="1"/>
            </w:numPr>
            <w:tabs>
              <w:tab w:pos="1028" w:val="left" w:leader="none"/>
              <w:tab w:pos="9245" w:val="left" w:leader="dot"/>
            </w:tabs>
            <w:spacing w:line="240" w:lineRule="auto" w:before="13" w:after="0"/>
            <w:ind w:left="1028" w:right="0" w:hanging="550"/>
            <w:jc w:val="left"/>
          </w:pPr>
          <w:r>
            <w:rPr>
              <w:spacing w:val="-2"/>
            </w:rPr>
            <w:t>Discussion</w:t>
          </w:r>
          <w:r>
            <w:rPr/>
            <w:tab/>
          </w:r>
          <w:hyperlink w:history="true" w:anchor="_bookmark71">
            <w:r>
              <w:rPr>
                <w:spacing w:val="-5"/>
              </w:rPr>
              <w:t>46</w:t>
            </w:r>
          </w:hyperlink>
        </w:p>
        <w:p>
          <w:pPr>
            <w:pStyle w:val="TOC2"/>
            <w:numPr>
              <w:ilvl w:val="1"/>
              <w:numId w:val="1"/>
            </w:numPr>
            <w:tabs>
              <w:tab w:pos="1028" w:val="left" w:leader="none"/>
              <w:tab w:pos="9245" w:val="left" w:leader="dot"/>
            </w:tabs>
            <w:spacing w:line="240" w:lineRule="auto" w:before="13" w:after="0"/>
            <w:ind w:left="1028" w:right="0" w:hanging="550"/>
            <w:jc w:val="left"/>
          </w:pPr>
          <w:r>
            <w:rPr>
              <w:spacing w:val="-2"/>
            </w:rPr>
            <w:t>Conclusion</w:t>
          </w:r>
          <w:r>
            <w:rPr/>
            <w:tab/>
          </w:r>
          <w:hyperlink w:history="true" w:anchor="_bookmark72">
            <w:r>
              <w:rPr>
                <w:spacing w:val="-5"/>
              </w:rPr>
              <w:t>47</w:t>
            </w:r>
          </w:hyperlink>
        </w:p>
        <w:p>
          <w:pPr>
            <w:pStyle w:val="TOC1"/>
            <w:numPr>
              <w:ilvl w:val="0"/>
              <w:numId w:val="1"/>
            </w:numPr>
            <w:tabs>
              <w:tab w:pos="478" w:val="left" w:leader="none"/>
            </w:tabs>
            <w:spacing w:line="240" w:lineRule="auto" w:before="256" w:after="0"/>
            <w:ind w:left="478" w:right="0" w:hanging="358"/>
            <w:jc w:val="left"/>
          </w:pPr>
          <w:r>
            <w:rPr>
              <w:spacing w:val="-8"/>
            </w:rPr>
            <w:t>Transitioning from</w:t>
          </w:r>
          <w:r>
            <w:rPr>
              <w:spacing w:val="-7"/>
            </w:rPr>
            <w:t> </w:t>
          </w:r>
          <w:r>
            <w:rPr>
              <w:spacing w:val="-8"/>
            </w:rPr>
            <w:t>Individuals</w:t>
          </w:r>
          <w:r>
            <w:rPr>
              <w:spacing w:val="-7"/>
            </w:rPr>
            <w:t> </w:t>
          </w:r>
          <w:r>
            <w:rPr>
              <w:spacing w:val="-8"/>
            </w:rPr>
            <w:t>to</w:t>
          </w:r>
          <w:r>
            <w:rPr>
              <w:spacing w:val="-7"/>
            </w:rPr>
            <w:t> </w:t>
          </w:r>
          <w:r>
            <w:rPr>
              <w:spacing w:val="-8"/>
            </w:rPr>
            <w:t>Groups in</w:t>
          </w:r>
          <w:r>
            <w:rPr>
              <w:spacing w:val="-7"/>
            </w:rPr>
            <w:t> </w:t>
          </w:r>
          <w:r>
            <w:rPr>
              <w:spacing w:val="-8"/>
            </w:rPr>
            <w:t>Knowledge</w:t>
          </w:r>
          <w:r>
            <w:rPr>
              <w:spacing w:val="-7"/>
            </w:rPr>
            <w:t> </w:t>
          </w:r>
          <w:r>
            <w:rPr>
              <w:spacing w:val="-8"/>
            </w:rPr>
            <w:t>Map</w:t>
          </w:r>
          <w:r>
            <w:rPr>
              <w:spacing w:val="-7"/>
            </w:rPr>
            <w:t> </w:t>
          </w:r>
          <w:r>
            <w:rPr>
              <w:spacing w:val="-8"/>
            </w:rPr>
            <w:t>Construction</w:t>
          </w:r>
          <w:r>
            <w:rPr>
              <w:spacing w:val="17"/>
            </w:rPr>
            <w:t> </w:t>
          </w:r>
          <w:hyperlink w:history="true" w:anchor="_bookmark73">
            <w:r>
              <w:rPr>
                <w:spacing w:val="-8"/>
              </w:rPr>
              <w:t>48</w:t>
            </w:r>
          </w:hyperlink>
        </w:p>
        <w:p>
          <w:pPr>
            <w:pStyle w:val="TOC2"/>
            <w:numPr>
              <w:ilvl w:val="1"/>
              <w:numId w:val="1"/>
            </w:numPr>
            <w:tabs>
              <w:tab w:pos="1028" w:val="left" w:leader="none"/>
              <w:tab w:pos="9245" w:val="left" w:leader="dot"/>
            </w:tabs>
            <w:spacing w:line="240" w:lineRule="auto" w:before="12" w:after="0"/>
            <w:ind w:left="1028" w:right="0" w:hanging="550"/>
            <w:jc w:val="left"/>
          </w:pPr>
          <w:r>
            <w:rPr>
              <w:w w:val="105"/>
            </w:rPr>
            <w:t>Introduction</w:t>
          </w:r>
          <w:r>
            <w:rPr>
              <w:spacing w:val="38"/>
              <w:w w:val="105"/>
            </w:rPr>
            <w:t> </w:t>
          </w:r>
          <w:r>
            <w:rPr>
              <w:w w:val="105"/>
            </w:rPr>
            <w:t>and</w:t>
          </w:r>
          <w:r>
            <w:rPr>
              <w:spacing w:val="38"/>
              <w:w w:val="105"/>
            </w:rPr>
            <w:t> </w:t>
          </w:r>
          <w:r>
            <w:rPr>
              <w:w w:val="105"/>
            </w:rPr>
            <w:t>Literature</w:t>
          </w:r>
          <w:r>
            <w:rPr>
              <w:spacing w:val="39"/>
              <w:w w:val="105"/>
            </w:rPr>
            <w:t> </w:t>
          </w:r>
          <w:r>
            <w:rPr>
              <w:spacing w:val="-2"/>
              <w:w w:val="105"/>
            </w:rPr>
            <w:t>Review</w:t>
          </w:r>
          <w:r>
            <w:rPr/>
            <w:tab/>
          </w:r>
          <w:hyperlink w:history="true" w:anchor="_bookmark74">
            <w:r>
              <w:rPr>
                <w:spacing w:val="-5"/>
                <w:w w:val="105"/>
              </w:rPr>
              <w:t>49</w:t>
            </w:r>
          </w:hyperlink>
        </w:p>
        <w:p>
          <w:pPr>
            <w:pStyle w:val="TOC2"/>
            <w:numPr>
              <w:ilvl w:val="1"/>
              <w:numId w:val="1"/>
            </w:numPr>
            <w:tabs>
              <w:tab w:pos="1028" w:val="left" w:leader="none"/>
              <w:tab w:pos="9245" w:val="left" w:leader="dot"/>
            </w:tabs>
            <w:spacing w:line="240" w:lineRule="auto" w:before="13" w:after="0"/>
            <w:ind w:left="1028" w:right="0" w:hanging="550"/>
            <w:jc w:val="left"/>
          </w:pPr>
          <w:r>
            <w:rPr/>
            <w:t>Research</w:t>
          </w:r>
          <w:r>
            <w:rPr>
              <w:spacing w:val="42"/>
            </w:rPr>
            <w:t> </w:t>
          </w:r>
          <w:r>
            <w:rPr>
              <w:spacing w:val="-2"/>
            </w:rPr>
            <w:t>Questions</w:t>
          </w:r>
          <w:r>
            <w:rPr/>
            <w:tab/>
          </w:r>
          <w:hyperlink w:history="true" w:anchor="_bookmark76">
            <w:r>
              <w:rPr>
                <w:spacing w:val="-5"/>
              </w:rPr>
              <w:t>50</w:t>
            </w:r>
          </w:hyperlink>
        </w:p>
        <w:p>
          <w:pPr>
            <w:pStyle w:val="TOC2"/>
            <w:numPr>
              <w:ilvl w:val="1"/>
              <w:numId w:val="1"/>
            </w:numPr>
            <w:tabs>
              <w:tab w:pos="1028" w:val="left" w:leader="none"/>
              <w:tab w:pos="9245" w:val="left" w:leader="dot"/>
            </w:tabs>
            <w:spacing w:line="240" w:lineRule="auto" w:before="13" w:after="0"/>
            <w:ind w:left="1028" w:right="0" w:hanging="550"/>
            <w:jc w:val="left"/>
          </w:pPr>
          <w:r>
            <w:rPr>
              <w:spacing w:val="-2"/>
            </w:rPr>
            <w:t>Methods</w:t>
          </w:r>
          <w:r>
            <w:rPr/>
            <w:tab/>
          </w:r>
          <w:hyperlink w:history="true" w:anchor="_bookmark77">
            <w:r>
              <w:rPr>
                <w:spacing w:val="-5"/>
              </w:rPr>
              <w:t>50</w:t>
            </w:r>
          </w:hyperlink>
        </w:p>
        <w:p>
          <w:pPr>
            <w:pStyle w:val="TOC3"/>
            <w:numPr>
              <w:ilvl w:val="2"/>
              <w:numId w:val="1"/>
            </w:numPr>
            <w:tabs>
              <w:tab w:pos="1793" w:val="left" w:leader="none"/>
              <w:tab w:pos="9245" w:val="left" w:leader="dot"/>
            </w:tabs>
            <w:spacing w:line="240" w:lineRule="auto" w:before="13" w:after="0"/>
            <w:ind w:left="1793" w:right="0" w:hanging="765"/>
            <w:jc w:val="left"/>
          </w:pPr>
          <w:r>
            <w:rPr>
              <w:w w:val="105"/>
            </w:rPr>
            <w:t>Data</w:t>
          </w:r>
          <w:r>
            <w:rPr>
              <w:spacing w:val="41"/>
              <w:w w:val="105"/>
            </w:rPr>
            <w:t> </w:t>
          </w:r>
          <w:r>
            <w:rPr>
              <w:spacing w:val="-2"/>
              <w:w w:val="105"/>
            </w:rPr>
            <w:t>Collection</w:t>
          </w:r>
          <w:r>
            <w:rPr/>
            <w:tab/>
          </w:r>
          <w:hyperlink w:history="true" w:anchor="_bookmark78">
            <w:r>
              <w:rPr>
                <w:spacing w:val="-5"/>
                <w:w w:val="105"/>
              </w:rPr>
              <w:t>50</w:t>
            </w:r>
          </w:hyperlink>
        </w:p>
        <w:p>
          <w:pPr>
            <w:pStyle w:val="TOC3"/>
            <w:numPr>
              <w:ilvl w:val="2"/>
              <w:numId w:val="1"/>
            </w:numPr>
            <w:tabs>
              <w:tab w:pos="1793" w:val="left" w:leader="none"/>
              <w:tab w:pos="9245" w:val="left" w:leader="dot"/>
            </w:tabs>
            <w:spacing w:line="240" w:lineRule="auto" w:before="13" w:after="0"/>
            <w:ind w:left="1793" w:right="0" w:hanging="765"/>
            <w:jc w:val="left"/>
          </w:pPr>
          <w:r>
            <w:rPr>
              <w:w w:val="105"/>
            </w:rPr>
            <w:t>Data</w:t>
          </w:r>
          <w:r>
            <w:rPr>
              <w:spacing w:val="49"/>
              <w:w w:val="105"/>
            </w:rPr>
            <w:t> </w:t>
          </w:r>
          <w:r>
            <w:rPr>
              <w:w w:val="105"/>
            </w:rPr>
            <w:t>Pre-</w:t>
          </w:r>
          <w:r>
            <w:rPr>
              <w:spacing w:val="-2"/>
              <w:w w:val="105"/>
            </w:rPr>
            <w:t>processing</w:t>
          </w:r>
          <w:r>
            <w:rPr/>
            <w:tab/>
          </w:r>
          <w:hyperlink w:history="true" w:anchor="_bookmark79">
            <w:r>
              <w:rPr>
                <w:spacing w:val="-5"/>
                <w:w w:val="105"/>
              </w:rPr>
              <w:t>51</w:t>
            </w:r>
          </w:hyperlink>
        </w:p>
        <w:p>
          <w:pPr>
            <w:pStyle w:val="TOC3"/>
            <w:numPr>
              <w:ilvl w:val="2"/>
              <w:numId w:val="1"/>
            </w:numPr>
            <w:tabs>
              <w:tab w:pos="1793" w:val="left" w:leader="none"/>
              <w:tab w:pos="9245" w:val="left" w:leader="dot"/>
            </w:tabs>
            <w:spacing w:line="240" w:lineRule="auto" w:before="13" w:after="0"/>
            <w:ind w:left="1793" w:right="0" w:hanging="765"/>
            <w:jc w:val="left"/>
          </w:pPr>
          <w:r>
            <w:rPr>
              <w:w w:val="105"/>
            </w:rPr>
            <w:t>Data</w:t>
          </w:r>
          <w:r>
            <w:rPr>
              <w:spacing w:val="41"/>
              <w:w w:val="105"/>
            </w:rPr>
            <w:t> </w:t>
          </w:r>
          <w:r>
            <w:rPr>
              <w:spacing w:val="-2"/>
              <w:w w:val="105"/>
            </w:rPr>
            <w:t>Analysis</w:t>
          </w:r>
          <w:r>
            <w:rPr/>
            <w:tab/>
          </w:r>
          <w:hyperlink w:history="true" w:anchor="_bookmark81">
            <w:r>
              <w:rPr>
                <w:spacing w:val="-5"/>
                <w:w w:val="105"/>
              </w:rPr>
              <w:t>52</w:t>
            </w:r>
          </w:hyperlink>
        </w:p>
        <w:p>
          <w:pPr>
            <w:pStyle w:val="TOC2"/>
            <w:numPr>
              <w:ilvl w:val="1"/>
              <w:numId w:val="1"/>
            </w:numPr>
            <w:tabs>
              <w:tab w:pos="1028" w:val="left" w:leader="none"/>
              <w:tab w:pos="9245" w:val="left" w:leader="dot"/>
            </w:tabs>
            <w:spacing w:line="240" w:lineRule="auto" w:before="13" w:after="0"/>
            <w:ind w:left="1028" w:right="0" w:hanging="550"/>
            <w:jc w:val="left"/>
          </w:pPr>
          <w:r>
            <w:rPr>
              <w:spacing w:val="-2"/>
            </w:rPr>
            <w:t>Results</w:t>
          </w:r>
          <w:r>
            <w:rPr/>
            <w:tab/>
          </w:r>
          <w:hyperlink w:history="true" w:anchor="_bookmark86">
            <w:r>
              <w:rPr>
                <w:spacing w:val="-5"/>
              </w:rPr>
              <w:t>55</w:t>
            </w:r>
          </w:hyperlink>
        </w:p>
        <w:p>
          <w:pPr>
            <w:pStyle w:val="TOC3"/>
            <w:numPr>
              <w:ilvl w:val="2"/>
              <w:numId w:val="1"/>
            </w:numPr>
            <w:tabs>
              <w:tab w:pos="1793" w:val="left" w:leader="none"/>
              <w:tab w:pos="9245" w:val="left" w:leader="dot"/>
            </w:tabs>
            <w:spacing w:line="240" w:lineRule="auto" w:before="13" w:after="0"/>
            <w:ind w:left="1793" w:right="0" w:hanging="765"/>
            <w:jc w:val="left"/>
          </w:pPr>
          <w:r>
            <w:rPr>
              <w:w w:val="105"/>
            </w:rPr>
            <w:t>Q1:</w:t>
          </w:r>
          <w:r>
            <w:rPr>
              <w:spacing w:val="34"/>
              <w:w w:val="105"/>
            </w:rPr>
            <w:t> </w:t>
          </w:r>
          <w:r>
            <w:rPr>
              <w:w w:val="105"/>
            </w:rPr>
            <w:t>Transitioning</w:t>
          </w:r>
          <w:r>
            <w:rPr>
              <w:spacing w:val="9"/>
              <w:w w:val="105"/>
            </w:rPr>
            <w:t> </w:t>
          </w:r>
          <w:r>
            <w:rPr>
              <w:w w:val="105"/>
            </w:rPr>
            <w:t>from</w:t>
          </w:r>
          <w:r>
            <w:rPr>
              <w:spacing w:val="9"/>
              <w:w w:val="105"/>
            </w:rPr>
            <w:t> </w:t>
          </w:r>
          <w:r>
            <w:rPr>
              <w:w w:val="105"/>
            </w:rPr>
            <w:t>Individuals</w:t>
          </w:r>
          <w:r>
            <w:rPr>
              <w:spacing w:val="9"/>
              <w:w w:val="105"/>
            </w:rPr>
            <w:t> </w:t>
          </w:r>
          <w:r>
            <w:rPr>
              <w:w w:val="105"/>
            </w:rPr>
            <w:t>to</w:t>
          </w:r>
          <w:r>
            <w:rPr>
              <w:spacing w:val="9"/>
              <w:w w:val="105"/>
            </w:rPr>
            <w:t> </w:t>
          </w:r>
          <w:r>
            <w:rPr>
              <w:w w:val="105"/>
            </w:rPr>
            <w:t>Group</w:t>
          </w:r>
          <w:r>
            <w:rPr>
              <w:spacing w:val="9"/>
              <w:w w:val="105"/>
            </w:rPr>
            <w:t> </w:t>
          </w:r>
          <w:r>
            <w:rPr>
              <w:spacing w:val="-4"/>
              <w:w w:val="105"/>
            </w:rPr>
            <w:t>Maps</w:t>
          </w:r>
          <w:r>
            <w:rPr/>
            <w:tab/>
          </w:r>
          <w:hyperlink w:history="true" w:anchor="_bookmark87">
            <w:r>
              <w:rPr>
                <w:spacing w:val="-5"/>
                <w:w w:val="105"/>
              </w:rPr>
              <w:t>55</w:t>
            </w:r>
          </w:hyperlink>
        </w:p>
        <w:p>
          <w:pPr>
            <w:pStyle w:val="TOC3"/>
            <w:numPr>
              <w:ilvl w:val="2"/>
              <w:numId w:val="1"/>
            </w:numPr>
            <w:tabs>
              <w:tab w:pos="1793" w:val="left" w:leader="none"/>
              <w:tab w:pos="9245" w:val="left" w:leader="dot"/>
            </w:tabs>
            <w:spacing w:line="240" w:lineRule="auto" w:before="13" w:after="0"/>
            <w:ind w:left="1793" w:right="0" w:hanging="765"/>
            <w:jc w:val="left"/>
          </w:pPr>
          <w:r>
            <w:rPr/>
            <w:t>Q2:</w:t>
          </w:r>
          <w:r>
            <w:rPr>
              <w:spacing w:val="71"/>
            </w:rPr>
            <w:t> </w:t>
          </w:r>
          <w:r>
            <w:rPr/>
            <w:t>Potential</w:t>
          </w:r>
          <w:r>
            <w:rPr>
              <w:spacing w:val="38"/>
            </w:rPr>
            <w:t> </w:t>
          </w:r>
          <w:r>
            <w:rPr/>
            <w:t>mediating</w:t>
          </w:r>
          <w:r>
            <w:rPr>
              <w:spacing w:val="37"/>
            </w:rPr>
            <w:t> </w:t>
          </w:r>
          <w:r>
            <w:rPr/>
            <w:t>effect</w:t>
          </w:r>
          <w:r>
            <w:rPr>
              <w:spacing w:val="38"/>
            </w:rPr>
            <w:t> </w:t>
          </w:r>
          <w:r>
            <w:rPr/>
            <w:t>of</w:t>
          </w:r>
          <w:r>
            <w:rPr>
              <w:spacing w:val="38"/>
            </w:rPr>
            <w:t> </w:t>
          </w:r>
          <w:r>
            <w:rPr/>
            <w:t>the</w:t>
          </w:r>
          <w:r>
            <w:rPr>
              <w:spacing w:val="37"/>
            </w:rPr>
            <w:t> </w:t>
          </w:r>
          <w:r>
            <w:rPr/>
            <w:t>group</w:t>
          </w:r>
          <w:r>
            <w:rPr>
              <w:spacing w:val="38"/>
            </w:rPr>
            <w:t> </w:t>
          </w:r>
          <w:r>
            <w:rPr>
              <w:spacing w:val="-4"/>
            </w:rPr>
            <w:t>size</w:t>
          </w:r>
          <w:r>
            <w:rPr/>
            <w:tab/>
          </w:r>
          <w:hyperlink w:history="true" w:anchor="_bookmark92">
            <w:r>
              <w:rPr>
                <w:spacing w:val="-5"/>
              </w:rPr>
              <w:t>59</w:t>
            </w:r>
          </w:hyperlink>
        </w:p>
        <w:p>
          <w:pPr>
            <w:pStyle w:val="TOC2"/>
            <w:numPr>
              <w:ilvl w:val="1"/>
              <w:numId w:val="1"/>
            </w:numPr>
            <w:tabs>
              <w:tab w:pos="1028" w:val="left" w:leader="none"/>
              <w:tab w:pos="9245" w:val="left" w:leader="dot"/>
            </w:tabs>
            <w:spacing w:line="240" w:lineRule="auto" w:before="13" w:after="0"/>
            <w:ind w:left="1028" w:right="0" w:hanging="550"/>
            <w:jc w:val="left"/>
          </w:pPr>
          <w:r>
            <w:rPr>
              <w:spacing w:val="-2"/>
            </w:rPr>
            <w:t>Discussion</w:t>
          </w:r>
          <w:r>
            <w:rPr/>
            <w:tab/>
          </w:r>
          <w:hyperlink w:history="true" w:anchor="_bookmark94">
            <w:r>
              <w:rPr>
                <w:spacing w:val="-5"/>
              </w:rPr>
              <w:t>61</w:t>
            </w:r>
          </w:hyperlink>
        </w:p>
        <w:p>
          <w:pPr>
            <w:pStyle w:val="TOC2"/>
            <w:numPr>
              <w:ilvl w:val="1"/>
              <w:numId w:val="1"/>
            </w:numPr>
            <w:tabs>
              <w:tab w:pos="1028" w:val="left" w:leader="none"/>
              <w:tab w:pos="9245" w:val="left" w:leader="dot"/>
            </w:tabs>
            <w:spacing w:line="240" w:lineRule="auto" w:before="13" w:after="0"/>
            <w:ind w:left="1028" w:right="0" w:hanging="550"/>
            <w:jc w:val="left"/>
          </w:pPr>
          <w:r>
            <w:rPr>
              <w:spacing w:val="-2"/>
            </w:rPr>
            <w:t>Conclusion</w:t>
          </w:r>
          <w:r>
            <w:rPr/>
            <w:tab/>
          </w:r>
          <w:hyperlink w:history="true" w:anchor="_bookmark95">
            <w:r>
              <w:rPr>
                <w:spacing w:val="-5"/>
              </w:rPr>
              <w:t>62</w:t>
            </w:r>
          </w:hyperlink>
        </w:p>
        <w:p>
          <w:pPr>
            <w:pStyle w:val="TOC1"/>
            <w:numPr>
              <w:ilvl w:val="0"/>
              <w:numId w:val="1"/>
            </w:numPr>
            <w:tabs>
              <w:tab w:pos="478" w:val="left" w:leader="none"/>
              <w:tab w:pos="9210" w:val="left" w:leader="none"/>
            </w:tabs>
            <w:spacing w:line="254" w:lineRule="auto" w:before="256" w:after="0"/>
            <w:ind w:left="478" w:right="277" w:hanging="359"/>
            <w:jc w:val="left"/>
          </w:pPr>
          <w:r>
            <w:rPr/>
            <w:t>Algorithmic</w:t>
          </w:r>
          <w:r>
            <w:rPr>
              <w:spacing w:val="-15"/>
            </w:rPr>
            <w:t> </w:t>
          </w:r>
          <w:r>
            <w:rPr/>
            <w:t>Approaches</w:t>
          </w:r>
          <w:r>
            <w:rPr>
              <w:spacing w:val="-14"/>
            </w:rPr>
            <w:t> </w:t>
          </w:r>
          <w:r>
            <w:rPr/>
            <w:t>to</w:t>
          </w:r>
          <w:r>
            <w:rPr>
              <w:spacing w:val="-14"/>
            </w:rPr>
            <w:t> </w:t>
          </w:r>
          <w:r>
            <w:rPr/>
            <w:t>Guide</w:t>
          </w:r>
          <w:r>
            <w:rPr>
              <w:spacing w:val="-14"/>
            </w:rPr>
            <w:t> </w:t>
          </w:r>
          <w:r>
            <w:rPr/>
            <w:t>a</w:t>
          </w:r>
          <w:r>
            <w:rPr>
              <w:spacing w:val="-14"/>
            </w:rPr>
            <w:t> </w:t>
          </w:r>
          <w:r>
            <w:rPr/>
            <w:t>Student’s</w:t>
          </w:r>
          <w:r>
            <w:rPr>
              <w:spacing w:val="-15"/>
            </w:rPr>
            <w:t> </w:t>
          </w:r>
          <w:r>
            <w:rPr/>
            <w:t>Map</w:t>
          </w:r>
          <w:r>
            <w:rPr>
              <w:spacing w:val="-14"/>
            </w:rPr>
            <w:t> </w:t>
          </w:r>
          <w:r>
            <w:rPr/>
            <w:t>Using</w:t>
          </w:r>
          <w:r>
            <w:rPr>
              <w:spacing w:val="-14"/>
            </w:rPr>
            <w:t> </w:t>
          </w:r>
          <w:r>
            <w:rPr/>
            <w:t>Multiple</w:t>
          </w:r>
          <w:r>
            <w:rPr>
              <w:spacing w:val="-14"/>
            </w:rPr>
            <w:t> </w:t>
          </w:r>
          <w:r>
            <w:rPr/>
            <w:t>Expert </w:t>
          </w:r>
          <w:r>
            <w:rPr>
              <w:spacing w:val="-4"/>
            </w:rPr>
            <w:t>Maps</w:t>
          </w:r>
          <w:r>
            <w:rPr>
              <w:rFonts w:ascii="Times New Roman" w:hAnsi="Times New Roman"/>
              <w:b w:val="0"/>
            </w:rPr>
            <w:tab/>
          </w:r>
          <w:hyperlink w:history="true" w:anchor="_bookmark96">
            <w:r>
              <w:rPr>
                <w:spacing w:val="-10"/>
                <w:w w:val="90"/>
              </w:rPr>
              <w:t>64</w:t>
            </w:r>
          </w:hyperlink>
        </w:p>
        <w:p>
          <w:pPr>
            <w:pStyle w:val="TOC2"/>
            <w:numPr>
              <w:ilvl w:val="1"/>
              <w:numId w:val="1"/>
            </w:numPr>
            <w:tabs>
              <w:tab w:pos="1028" w:val="left" w:leader="none"/>
              <w:tab w:pos="9245" w:val="left" w:leader="dot"/>
            </w:tabs>
            <w:spacing w:line="272" w:lineRule="exact" w:before="0" w:after="0"/>
            <w:ind w:left="1028" w:right="0" w:hanging="550"/>
            <w:jc w:val="left"/>
          </w:pPr>
          <w:r>
            <w:rPr>
              <w:spacing w:val="-2"/>
              <w:w w:val="105"/>
            </w:rPr>
            <w:t>Introduction</w:t>
          </w:r>
          <w:r>
            <w:rPr/>
            <w:tab/>
          </w:r>
          <w:hyperlink w:history="true" w:anchor="_bookmark97">
            <w:r>
              <w:rPr>
                <w:spacing w:val="-7"/>
                <w:w w:val="105"/>
              </w:rPr>
              <w:t>64</w:t>
            </w:r>
          </w:hyperlink>
        </w:p>
        <w:p>
          <w:pPr>
            <w:pStyle w:val="TOC2"/>
            <w:numPr>
              <w:ilvl w:val="1"/>
              <w:numId w:val="1"/>
            </w:numPr>
            <w:tabs>
              <w:tab w:pos="1028" w:val="left" w:leader="none"/>
              <w:tab w:pos="9245" w:val="left" w:leader="dot"/>
            </w:tabs>
            <w:spacing w:line="240" w:lineRule="auto" w:before="13" w:after="0"/>
            <w:ind w:left="1028" w:right="0" w:hanging="550"/>
            <w:jc w:val="left"/>
          </w:pPr>
          <w:r>
            <w:rPr/>
            <w:t>Reference-based</w:t>
          </w:r>
          <w:r>
            <w:rPr>
              <w:spacing w:val="38"/>
            </w:rPr>
            <w:t> </w:t>
          </w:r>
          <w:r>
            <w:rPr/>
            <w:t>Methods</w:t>
          </w:r>
          <w:r>
            <w:rPr>
              <w:spacing w:val="39"/>
            </w:rPr>
            <w:t> </w:t>
          </w:r>
          <w:r>
            <w:rPr/>
            <w:t>for</w:t>
          </w:r>
          <w:r>
            <w:rPr>
              <w:spacing w:val="39"/>
            </w:rPr>
            <w:t> </w:t>
          </w:r>
          <w:r>
            <w:rPr/>
            <w:t>Map</w:t>
          </w:r>
          <w:r>
            <w:rPr>
              <w:spacing w:val="39"/>
            </w:rPr>
            <w:t> </w:t>
          </w:r>
          <w:r>
            <w:rPr>
              <w:spacing w:val="-2"/>
            </w:rPr>
            <w:t>Comparison</w:t>
          </w:r>
          <w:r>
            <w:rPr/>
            <w:tab/>
          </w:r>
          <w:hyperlink w:history="true" w:anchor="_bookmark99">
            <w:r>
              <w:rPr>
                <w:spacing w:val="-5"/>
              </w:rPr>
              <w:t>66</w:t>
            </w:r>
          </w:hyperlink>
        </w:p>
        <w:p>
          <w:pPr>
            <w:pStyle w:val="TOC3"/>
            <w:numPr>
              <w:ilvl w:val="2"/>
              <w:numId w:val="1"/>
            </w:numPr>
            <w:tabs>
              <w:tab w:pos="1793" w:val="left" w:leader="none"/>
              <w:tab w:pos="9245" w:val="left" w:leader="dot"/>
            </w:tabs>
            <w:spacing w:line="240" w:lineRule="auto" w:before="13" w:after="0"/>
            <w:ind w:left="1793" w:right="0" w:hanging="765"/>
            <w:jc w:val="left"/>
          </w:pPr>
          <w:r>
            <w:rPr>
              <w:w w:val="105"/>
            </w:rPr>
            <w:t>Global</w:t>
          </w:r>
          <w:r>
            <w:rPr>
              <w:spacing w:val="16"/>
              <w:w w:val="105"/>
            </w:rPr>
            <w:t> </w:t>
          </w:r>
          <w:r>
            <w:rPr>
              <w:w w:val="105"/>
            </w:rPr>
            <w:t>Graph</w:t>
          </w:r>
          <w:r>
            <w:rPr>
              <w:spacing w:val="16"/>
              <w:w w:val="105"/>
            </w:rPr>
            <w:t> </w:t>
          </w:r>
          <w:r>
            <w:rPr>
              <w:spacing w:val="-2"/>
              <w:w w:val="105"/>
            </w:rPr>
            <w:t>Metrics</w:t>
          </w:r>
          <w:r>
            <w:rPr/>
            <w:tab/>
          </w:r>
          <w:hyperlink w:history="true" w:anchor="_bookmark100">
            <w:r>
              <w:rPr>
                <w:spacing w:val="-5"/>
                <w:w w:val="105"/>
              </w:rPr>
              <w:t>66</w:t>
            </w:r>
          </w:hyperlink>
        </w:p>
        <w:p>
          <w:pPr>
            <w:pStyle w:val="TOC3"/>
            <w:numPr>
              <w:ilvl w:val="2"/>
              <w:numId w:val="1"/>
            </w:numPr>
            <w:tabs>
              <w:tab w:pos="1793" w:val="left" w:leader="none"/>
              <w:tab w:pos="9245" w:val="left" w:leader="dot"/>
            </w:tabs>
            <w:spacing w:line="240" w:lineRule="auto" w:before="13" w:after="0"/>
            <w:ind w:left="1793" w:right="0" w:hanging="765"/>
            <w:jc w:val="left"/>
          </w:pPr>
          <w:r>
            <w:rPr/>
            <w:t>Adjacency</w:t>
          </w:r>
          <w:r>
            <w:rPr>
              <w:spacing w:val="37"/>
            </w:rPr>
            <w:t> </w:t>
          </w:r>
          <w:r>
            <w:rPr>
              <w:spacing w:val="-2"/>
            </w:rPr>
            <w:t>Matrices</w:t>
          </w:r>
          <w:r>
            <w:rPr/>
            <w:tab/>
          </w:r>
          <w:hyperlink w:history="true" w:anchor="_bookmark101">
            <w:r>
              <w:rPr>
                <w:spacing w:val="-5"/>
              </w:rPr>
              <w:t>67</w:t>
            </w:r>
          </w:hyperlink>
        </w:p>
        <w:p>
          <w:pPr>
            <w:pStyle w:val="TOC3"/>
            <w:numPr>
              <w:ilvl w:val="2"/>
              <w:numId w:val="1"/>
            </w:numPr>
            <w:tabs>
              <w:tab w:pos="1793" w:val="left" w:leader="none"/>
              <w:tab w:pos="9245" w:val="left" w:leader="dot"/>
            </w:tabs>
            <w:spacing w:line="240" w:lineRule="auto" w:before="13" w:after="0"/>
            <w:ind w:left="1793" w:right="0" w:hanging="765"/>
            <w:jc w:val="left"/>
          </w:pPr>
          <w:r>
            <w:rPr>
              <w:w w:val="105"/>
            </w:rPr>
            <w:t>Graph</w:t>
          </w:r>
          <w:r>
            <w:rPr>
              <w:spacing w:val="33"/>
              <w:w w:val="105"/>
            </w:rPr>
            <w:t> </w:t>
          </w:r>
          <w:r>
            <w:rPr>
              <w:w w:val="105"/>
            </w:rPr>
            <w:t>Edit</w:t>
          </w:r>
          <w:r>
            <w:rPr>
              <w:spacing w:val="35"/>
              <w:w w:val="105"/>
            </w:rPr>
            <w:t> </w:t>
          </w:r>
          <w:r>
            <w:rPr>
              <w:spacing w:val="-2"/>
              <w:w w:val="105"/>
            </w:rPr>
            <w:t>Distance</w:t>
          </w:r>
          <w:r>
            <w:rPr/>
            <w:tab/>
          </w:r>
          <w:hyperlink w:history="true" w:anchor="_bookmark102">
            <w:r>
              <w:rPr>
                <w:spacing w:val="-7"/>
                <w:w w:val="105"/>
              </w:rPr>
              <w:t>67</w:t>
            </w:r>
          </w:hyperlink>
        </w:p>
        <w:p>
          <w:pPr>
            <w:pStyle w:val="TOC3"/>
            <w:numPr>
              <w:ilvl w:val="2"/>
              <w:numId w:val="1"/>
            </w:numPr>
            <w:tabs>
              <w:tab w:pos="1793" w:val="left" w:leader="none"/>
              <w:tab w:pos="9245" w:val="left" w:leader="dot"/>
            </w:tabs>
            <w:spacing w:line="240" w:lineRule="auto" w:before="13" w:after="0"/>
            <w:ind w:left="1793" w:right="0" w:hanging="765"/>
            <w:jc w:val="left"/>
          </w:pPr>
          <w:r>
            <w:rPr>
              <w:w w:val="105"/>
            </w:rPr>
            <w:t>Graph</w:t>
          </w:r>
          <w:r>
            <w:rPr>
              <w:spacing w:val="30"/>
              <w:w w:val="105"/>
            </w:rPr>
            <w:t> </w:t>
          </w:r>
          <w:r>
            <w:rPr>
              <w:spacing w:val="-2"/>
              <w:w w:val="105"/>
            </w:rPr>
            <w:t>Embedding</w:t>
          </w:r>
          <w:r>
            <w:rPr/>
            <w:tab/>
          </w:r>
          <w:hyperlink w:history="true" w:anchor="_bookmark104">
            <w:r>
              <w:rPr>
                <w:spacing w:val="-7"/>
                <w:w w:val="105"/>
              </w:rPr>
              <w:t>68</w:t>
            </w:r>
          </w:hyperlink>
        </w:p>
        <w:p>
          <w:pPr>
            <w:pStyle w:val="TOC3"/>
            <w:numPr>
              <w:ilvl w:val="2"/>
              <w:numId w:val="1"/>
            </w:numPr>
            <w:tabs>
              <w:tab w:pos="1793" w:val="left" w:leader="none"/>
              <w:tab w:pos="9245" w:val="left" w:leader="dot"/>
            </w:tabs>
            <w:spacing w:line="240" w:lineRule="auto" w:before="13" w:after="0"/>
            <w:ind w:left="1793" w:right="0" w:hanging="765"/>
            <w:jc w:val="left"/>
          </w:pPr>
          <w:r>
            <w:rPr>
              <w:spacing w:val="-2"/>
              <w:w w:val="105"/>
            </w:rPr>
            <w:t>Tversky</w:t>
          </w:r>
          <w:r>
            <w:rPr>
              <w:spacing w:val="-3"/>
              <w:w w:val="105"/>
            </w:rPr>
            <w:t> </w:t>
          </w:r>
          <w:r>
            <w:rPr>
              <w:spacing w:val="-2"/>
              <w:w w:val="105"/>
            </w:rPr>
            <w:t>Similarity</w:t>
          </w:r>
          <w:r>
            <w:rPr/>
            <w:tab/>
          </w:r>
          <w:hyperlink w:history="true" w:anchor="_bookmark105">
            <w:r>
              <w:rPr>
                <w:spacing w:val="-7"/>
                <w:w w:val="105"/>
              </w:rPr>
              <w:t>68</w:t>
            </w:r>
          </w:hyperlink>
        </w:p>
        <w:p>
          <w:pPr>
            <w:pStyle w:val="TOC2"/>
            <w:numPr>
              <w:ilvl w:val="1"/>
              <w:numId w:val="1"/>
            </w:numPr>
            <w:tabs>
              <w:tab w:pos="1028" w:val="left" w:leader="none"/>
              <w:tab w:pos="9245" w:val="left" w:leader="dot"/>
            </w:tabs>
            <w:spacing w:line="240" w:lineRule="auto" w:before="13" w:after="29"/>
            <w:ind w:left="1028" w:right="0" w:hanging="550"/>
            <w:jc w:val="left"/>
          </w:pPr>
          <w:r>
            <w:rPr>
              <w:spacing w:val="-2"/>
            </w:rPr>
            <w:t>Framework</w:t>
          </w:r>
          <w:r>
            <w:rPr/>
            <w:tab/>
          </w:r>
          <w:hyperlink w:history="true" w:anchor="_bookmark107">
            <w:r>
              <w:rPr>
                <w:spacing w:val="-5"/>
              </w:rPr>
              <w:t>69</w:t>
            </w:r>
          </w:hyperlink>
        </w:p>
        <w:p>
          <w:pPr>
            <w:pStyle w:val="TOC3"/>
            <w:numPr>
              <w:ilvl w:val="2"/>
              <w:numId w:val="1"/>
            </w:numPr>
            <w:tabs>
              <w:tab w:pos="1793" w:val="left" w:leader="none"/>
              <w:tab w:pos="9245" w:val="left" w:leader="dot"/>
            </w:tabs>
            <w:spacing w:line="240" w:lineRule="auto" w:before="135" w:after="0"/>
            <w:ind w:left="1793" w:right="0" w:hanging="765"/>
            <w:jc w:val="left"/>
          </w:pPr>
          <w:r>
            <w:rPr>
              <w:w w:val="105"/>
            </w:rPr>
            <w:t>Main</w:t>
          </w:r>
          <w:r>
            <w:rPr>
              <w:spacing w:val="12"/>
              <w:w w:val="105"/>
            </w:rPr>
            <w:t> </w:t>
          </w:r>
          <w:r>
            <w:rPr>
              <w:w w:val="105"/>
            </w:rPr>
            <w:t>Elements</w:t>
          </w:r>
          <w:r>
            <w:rPr>
              <w:spacing w:val="13"/>
              <w:w w:val="105"/>
            </w:rPr>
            <w:t> </w:t>
          </w:r>
          <w:r>
            <w:rPr>
              <w:w w:val="105"/>
            </w:rPr>
            <w:t>in</w:t>
          </w:r>
          <w:r>
            <w:rPr>
              <w:spacing w:val="13"/>
              <w:w w:val="105"/>
            </w:rPr>
            <w:t> </w:t>
          </w:r>
          <w:r>
            <w:rPr>
              <w:w w:val="105"/>
            </w:rPr>
            <w:t>the</w:t>
          </w:r>
          <w:r>
            <w:rPr>
              <w:spacing w:val="13"/>
              <w:w w:val="105"/>
            </w:rPr>
            <w:t> </w:t>
          </w:r>
          <w:r>
            <w:rPr>
              <w:spacing w:val="-2"/>
              <w:w w:val="105"/>
            </w:rPr>
            <w:t>Framework</w:t>
          </w:r>
          <w:r>
            <w:rPr/>
            <w:tab/>
          </w:r>
          <w:hyperlink w:history="true" w:anchor="_bookmark108">
            <w:r>
              <w:rPr>
                <w:spacing w:val="-5"/>
                <w:w w:val="105"/>
              </w:rPr>
              <w:t>69</w:t>
            </w:r>
          </w:hyperlink>
        </w:p>
        <w:p>
          <w:pPr>
            <w:pStyle w:val="TOC3"/>
            <w:numPr>
              <w:ilvl w:val="2"/>
              <w:numId w:val="1"/>
            </w:numPr>
            <w:tabs>
              <w:tab w:pos="1793" w:val="left" w:leader="none"/>
              <w:tab w:pos="9245" w:val="left" w:leader="dot"/>
            </w:tabs>
            <w:spacing w:line="240" w:lineRule="auto" w:before="13" w:after="0"/>
            <w:ind w:left="1793" w:right="0" w:hanging="765"/>
            <w:jc w:val="left"/>
          </w:pPr>
          <w:r>
            <w:rPr>
              <w:w w:val="105"/>
            </w:rPr>
            <w:t>Four</w:t>
          </w:r>
          <w:r>
            <w:rPr>
              <w:spacing w:val="12"/>
              <w:w w:val="105"/>
            </w:rPr>
            <w:t> </w:t>
          </w:r>
          <w:r>
            <w:rPr>
              <w:w w:val="105"/>
            </w:rPr>
            <w:t>Distinct</w:t>
          </w:r>
          <w:r>
            <w:rPr>
              <w:spacing w:val="12"/>
              <w:w w:val="105"/>
            </w:rPr>
            <w:t> </w:t>
          </w:r>
          <w:r>
            <w:rPr>
              <w:w w:val="105"/>
            </w:rPr>
            <w:t>Comparison</w:t>
          </w:r>
          <w:r>
            <w:rPr>
              <w:spacing w:val="13"/>
              <w:w w:val="105"/>
            </w:rPr>
            <w:t> </w:t>
          </w:r>
          <w:r>
            <w:rPr>
              <w:spacing w:val="-2"/>
              <w:w w:val="105"/>
            </w:rPr>
            <w:t>Strategies</w:t>
          </w:r>
          <w:r>
            <w:rPr/>
            <w:tab/>
          </w:r>
          <w:hyperlink w:history="true" w:anchor="_bookmark110">
            <w:r>
              <w:rPr>
                <w:spacing w:val="-5"/>
                <w:w w:val="105"/>
              </w:rPr>
              <w:t>70</w:t>
            </w:r>
          </w:hyperlink>
        </w:p>
        <w:p>
          <w:pPr>
            <w:pStyle w:val="TOC2"/>
            <w:numPr>
              <w:ilvl w:val="1"/>
              <w:numId w:val="1"/>
            </w:numPr>
            <w:tabs>
              <w:tab w:pos="1028" w:val="left" w:leader="none"/>
              <w:tab w:pos="9245" w:val="left" w:leader="dot"/>
            </w:tabs>
            <w:spacing w:line="240" w:lineRule="auto" w:before="13" w:after="0"/>
            <w:ind w:left="1028" w:right="0" w:hanging="550"/>
            <w:jc w:val="left"/>
          </w:pPr>
          <w:r>
            <w:rPr/>
            <w:t>Discussion</w:t>
          </w:r>
          <w:r>
            <w:rPr>
              <w:spacing w:val="45"/>
            </w:rPr>
            <w:t> </w:t>
          </w:r>
          <w:r>
            <w:rPr/>
            <w:t>and</w:t>
          </w:r>
          <w:r>
            <w:rPr>
              <w:spacing w:val="46"/>
            </w:rPr>
            <w:t> </w:t>
          </w:r>
          <w:r>
            <w:rPr/>
            <w:t>Future</w:t>
          </w:r>
          <w:r>
            <w:rPr>
              <w:spacing w:val="46"/>
            </w:rPr>
            <w:t> </w:t>
          </w:r>
          <w:r>
            <w:rPr>
              <w:spacing w:val="-4"/>
            </w:rPr>
            <w:t>Work</w:t>
          </w:r>
          <w:r>
            <w:rPr/>
            <w:tab/>
          </w:r>
          <w:hyperlink w:history="true" w:anchor="_bookmark116">
            <w:r>
              <w:rPr>
                <w:spacing w:val="-5"/>
              </w:rPr>
              <w:t>75</w:t>
            </w:r>
          </w:hyperlink>
        </w:p>
        <w:p>
          <w:pPr>
            <w:pStyle w:val="TOC3"/>
            <w:numPr>
              <w:ilvl w:val="2"/>
              <w:numId w:val="1"/>
            </w:numPr>
            <w:tabs>
              <w:tab w:pos="1793" w:val="left" w:leader="none"/>
              <w:tab w:pos="9245" w:val="left" w:leader="dot"/>
            </w:tabs>
            <w:spacing w:line="240" w:lineRule="auto" w:before="13" w:after="0"/>
            <w:ind w:left="1793" w:right="0" w:hanging="765"/>
            <w:jc w:val="left"/>
          </w:pPr>
          <w:r>
            <w:rPr>
              <w:w w:val="105"/>
            </w:rPr>
            <w:t>Analysis</w:t>
          </w:r>
          <w:r>
            <w:rPr>
              <w:spacing w:val="-3"/>
              <w:w w:val="105"/>
            </w:rPr>
            <w:t> </w:t>
          </w:r>
          <w:r>
            <w:rPr>
              <w:w w:val="105"/>
            </w:rPr>
            <w:t>of</w:t>
          </w:r>
          <w:r>
            <w:rPr>
              <w:spacing w:val="-3"/>
              <w:w w:val="105"/>
            </w:rPr>
            <w:t> </w:t>
          </w:r>
          <w:r>
            <w:rPr>
              <w:w w:val="105"/>
            </w:rPr>
            <w:t>Four</w:t>
          </w:r>
          <w:r>
            <w:rPr>
              <w:spacing w:val="-3"/>
              <w:w w:val="105"/>
            </w:rPr>
            <w:t> </w:t>
          </w:r>
          <w:r>
            <w:rPr>
              <w:w w:val="105"/>
            </w:rPr>
            <w:t>Comparison</w:t>
          </w:r>
          <w:r>
            <w:rPr>
              <w:spacing w:val="-2"/>
              <w:w w:val="105"/>
            </w:rPr>
            <w:t> Strategies</w:t>
          </w:r>
          <w:r>
            <w:rPr/>
            <w:tab/>
          </w:r>
          <w:hyperlink w:history="true" w:anchor="_bookmark117">
            <w:r>
              <w:rPr>
                <w:spacing w:val="-5"/>
                <w:w w:val="105"/>
              </w:rPr>
              <w:t>75</w:t>
            </w:r>
          </w:hyperlink>
        </w:p>
        <w:p>
          <w:pPr>
            <w:pStyle w:val="TOC3"/>
            <w:numPr>
              <w:ilvl w:val="2"/>
              <w:numId w:val="1"/>
            </w:numPr>
            <w:tabs>
              <w:tab w:pos="1793" w:val="left" w:leader="none"/>
              <w:tab w:pos="9245" w:val="left" w:leader="dot"/>
            </w:tabs>
            <w:spacing w:line="240" w:lineRule="auto" w:before="12" w:after="0"/>
            <w:ind w:left="1793" w:right="0" w:hanging="765"/>
            <w:jc w:val="left"/>
          </w:pPr>
          <w:r>
            <w:rPr>
              <w:w w:val="105"/>
            </w:rPr>
            <w:t>Future</w:t>
          </w:r>
          <w:r>
            <w:rPr>
              <w:spacing w:val="30"/>
              <w:w w:val="105"/>
            </w:rPr>
            <w:t> </w:t>
          </w:r>
          <w:r>
            <w:rPr>
              <w:spacing w:val="-4"/>
              <w:w w:val="105"/>
            </w:rPr>
            <w:t>Work</w:t>
          </w:r>
          <w:r>
            <w:rPr/>
            <w:tab/>
          </w:r>
          <w:hyperlink w:history="true" w:anchor="_bookmark118">
            <w:r>
              <w:rPr>
                <w:spacing w:val="-5"/>
                <w:w w:val="105"/>
              </w:rPr>
              <w:t>76</w:t>
            </w:r>
          </w:hyperlink>
        </w:p>
        <w:p>
          <w:pPr>
            <w:pStyle w:val="TOC2"/>
            <w:numPr>
              <w:ilvl w:val="1"/>
              <w:numId w:val="1"/>
            </w:numPr>
            <w:tabs>
              <w:tab w:pos="1028" w:val="left" w:leader="none"/>
              <w:tab w:pos="9245" w:val="left" w:leader="dot"/>
            </w:tabs>
            <w:spacing w:line="240" w:lineRule="auto" w:before="13" w:after="0"/>
            <w:ind w:left="1028" w:right="0" w:hanging="550"/>
            <w:jc w:val="left"/>
          </w:pPr>
          <w:r>
            <w:rPr>
              <w:spacing w:val="-2"/>
            </w:rPr>
            <w:t>Conclusion</w:t>
          </w:r>
          <w:r>
            <w:rPr/>
            <w:tab/>
          </w:r>
          <w:hyperlink w:history="true" w:anchor="_bookmark119">
            <w:r>
              <w:rPr>
                <w:spacing w:val="-5"/>
              </w:rPr>
              <w:t>77</w:t>
            </w:r>
          </w:hyperlink>
        </w:p>
        <w:p>
          <w:pPr>
            <w:pStyle w:val="TOC1"/>
            <w:numPr>
              <w:ilvl w:val="0"/>
              <w:numId w:val="1"/>
            </w:numPr>
            <w:tabs>
              <w:tab w:pos="478" w:val="left" w:leader="none"/>
              <w:tab w:pos="9210" w:val="left" w:leader="none"/>
            </w:tabs>
            <w:spacing w:line="240" w:lineRule="auto" w:before="256" w:after="0"/>
            <w:ind w:left="478" w:right="0" w:hanging="358"/>
            <w:jc w:val="left"/>
          </w:pPr>
          <w:r>
            <w:rPr>
              <w:spacing w:val="-4"/>
            </w:rPr>
            <w:t>Designing</w:t>
          </w:r>
          <w:r>
            <w:rPr>
              <w:spacing w:val="-3"/>
            </w:rPr>
            <w:t> </w:t>
          </w:r>
          <w:r>
            <w:rPr>
              <w:spacing w:val="-4"/>
            </w:rPr>
            <w:t>the</w:t>
          </w:r>
          <w:r>
            <w:rPr>
              <w:spacing w:val="-2"/>
            </w:rPr>
            <w:t> </w:t>
          </w:r>
          <w:r>
            <w:rPr>
              <w:spacing w:val="-4"/>
            </w:rPr>
            <w:t>Next</w:t>
          </w:r>
          <w:r>
            <w:rPr>
              <w:spacing w:val="-2"/>
            </w:rPr>
            <w:t> </w:t>
          </w:r>
          <w:r>
            <w:rPr>
              <w:spacing w:val="-4"/>
            </w:rPr>
            <w:t>Generation</w:t>
          </w:r>
          <w:r>
            <w:rPr>
              <w:spacing w:val="-2"/>
            </w:rPr>
            <w:t> </w:t>
          </w:r>
          <w:r>
            <w:rPr>
              <w:spacing w:val="-4"/>
            </w:rPr>
            <w:t>of</w:t>
          </w:r>
          <w:r>
            <w:rPr>
              <w:spacing w:val="-2"/>
            </w:rPr>
            <w:t> </w:t>
          </w:r>
          <w:r>
            <w:rPr>
              <w:spacing w:val="-4"/>
            </w:rPr>
            <w:t>Map</w:t>
          </w:r>
          <w:r>
            <w:rPr>
              <w:spacing w:val="-2"/>
            </w:rPr>
            <w:t> </w:t>
          </w:r>
          <w:r>
            <w:rPr>
              <w:spacing w:val="-4"/>
            </w:rPr>
            <w:t>Assessment</w:t>
          </w:r>
          <w:r>
            <w:rPr>
              <w:spacing w:val="-2"/>
            </w:rPr>
            <w:t> </w:t>
          </w:r>
          <w:r>
            <w:rPr>
              <w:spacing w:val="-4"/>
            </w:rPr>
            <w:t>Systems</w:t>
          </w:r>
          <w:r>
            <w:rPr>
              <w:rFonts w:ascii="Times New Roman"/>
              <w:b w:val="0"/>
            </w:rPr>
            <w:tab/>
          </w:r>
          <w:hyperlink w:history="true" w:anchor="_bookmark120">
            <w:r>
              <w:rPr>
                <w:spacing w:val="-5"/>
              </w:rPr>
              <w:t>78</w:t>
            </w:r>
          </w:hyperlink>
        </w:p>
        <w:p>
          <w:pPr>
            <w:pStyle w:val="TOC2"/>
            <w:numPr>
              <w:ilvl w:val="1"/>
              <w:numId w:val="1"/>
            </w:numPr>
            <w:tabs>
              <w:tab w:pos="1028" w:val="left" w:leader="none"/>
              <w:tab w:pos="9245" w:val="left" w:leader="dot"/>
            </w:tabs>
            <w:spacing w:line="240" w:lineRule="auto" w:before="13" w:after="0"/>
            <w:ind w:left="1028" w:right="0" w:hanging="550"/>
            <w:jc w:val="left"/>
          </w:pPr>
          <w:r>
            <w:rPr>
              <w:spacing w:val="-2"/>
              <w:w w:val="105"/>
            </w:rPr>
            <w:t>Introduction</w:t>
          </w:r>
          <w:r>
            <w:rPr/>
            <w:tab/>
          </w:r>
          <w:hyperlink w:history="true" w:anchor="_bookmark121">
            <w:r>
              <w:rPr>
                <w:spacing w:val="-7"/>
                <w:w w:val="105"/>
              </w:rPr>
              <w:t>79</w:t>
            </w:r>
          </w:hyperlink>
        </w:p>
        <w:p>
          <w:pPr>
            <w:pStyle w:val="TOC2"/>
            <w:numPr>
              <w:ilvl w:val="1"/>
              <w:numId w:val="1"/>
            </w:numPr>
            <w:tabs>
              <w:tab w:pos="1028" w:val="left" w:leader="none"/>
            </w:tabs>
            <w:spacing w:line="240" w:lineRule="auto" w:before="13" w:after="0"/>
            <w:ind w:left="1028" w:right="0" w:hanging="550"/>
            <w:jc w:val="left"/>
          </w:pPr>
          <w:r>
            <w:rPr>
              <w:w w:val="110"/>
            </w:rPr>
            <w:t>First</w:t>
          </w:r>
          <w:r>
            <w:rPr>
              <w:spacing w:val="-8"/>
              <w:w w:val="110"/>
            </w:rPr>
            <w:t> </w:t>
          </w:r>
          <w:r>
            <w:rPr>
              <w:w w:val="110"/>
            </w:rPr>
            <w:t>Task:</w:t>
          </w:r>
          <w:r>
            <w:rPr>
              <w:spacing w:val="14"/>
              <w:w w:val="110"/>
            </w:rPr>
            <w:t> </w:t>
          </w:r>
          <w:r>
            <w:rPr>
              <w:w w:val="110"/>
            </w:rPr>
            <w:t>Finding</w:t>
          </w:r>
          <w:r>
            <w:rPr>
              <w:spacing w:val="-8"/>
              <w:w w:val="110"/>
            </w:rPr>
            <w:t> </w:t>
          </w:r>
          <w:r>
            <w:rPr>
              <w:w w:val="110"/>
            </w:rPr>
            <w:t>Suﬀicient</w:t>
          </w:r>
          <w:r>
            <w:rPr>
              <w:spacing w:val="-8"/>
              <w:w w:val="110"/>
            </w:rPr>
            <w:t> </w:t>
          </w:r>
          <w:r>
            <w:rPr>
              <w:w w:val="110"/>
            </w:rPr>
            <w:t>Criteria</w:t>
          </w:r>
          <w:r>
            <w:rPr>
              <w:spacing w:val="-8"/>
              <w:w w:val="110"/>
            </w:rPr>
            <w:t> </w:t>
          </w:r>
          <w:r>
            <w:rPr>
              <w:w w:val="110"/>
            </w:rPr>
            <w:t>to</w:t>
          </w:r>
          <w:r>
            <w:rPr>
              <w:spacing w:val="-7"/>
              <w:w w:val="110"/>
            </w:rPr>
            <w:t> </w:t>
          </w:r>
          <w:r>
            <w:rPr>
              <w:w w:val="110"/>
            </w:rPr>
            <w:t>Evaluate</w:t>
          </w:r>
          <w:r>
            <w:rPr>
              <w:spacing w:val="-8"/>
              <w:w w:val="110"/>
            </w:rPr>
            <w:t> </w:t>
          </w:r>
          <w:r>
            <w:rPr>
              <w:w w:val="110"/>
            </w:rPr>
            <w:t>the</w:t>
          </w:r>
          <w:r>
            <w:rPr>
              <w:spacing w:val="-8"/>
              <w:w w:val="110"/>
            </w:rPr>
            <w:t> </w:t>
          </w:r>
          <w:r>
            <w:rPr>
              <w:w w:val="110"/>
            </w:rPr>
            <w:t>Structural</w:t>
          </w:r>
          <w:r>
            <w:rPr>
              <w:spacing w:val="-7"/>
              <w:w w:val="110"/>
            </w:rPr>
            <w:t> </w:t>
          </w:r>
          <w:r>
            <w:rPr>
              <w:w w:val="110"/>
            </w:rPr>
            <w:t>Quality</w:t>
          </w:r>
          <w:r>
            <w:rPr>
              <w:spacing w:val="-8"/>
              <w:w w:val="110"/>
            </w:rPr>
            <w:t> </w:t>
          </w:r>
          <w:r>
            <w:rPr>
              <w:spacing w:val="-5"/>
              <w:w w:val="110"/>
            </w:rPr>
            <w:t>of</w:t>
          </w:r>
        </w:p>
        <w:p>
          <w:pPr>
            <w:pStyle w:val="TOC3"/>
            <w:tabs>
              <w:tab w:pos="9245" w:val="left" w:leader="dot"/>
            </w:tabs>
            <w:ind w:left="1028" w:firstLine="0"/>
          </w:pPr>
          <w:r>
            <w:rPr>
              <w:w w:val="105"/>
            </w:rPr>
            <w:t>a</w:t>
          </w:r>
          <w:r>
            <w:rPr>
              <w:spacing w:val="2"/>
              <w:w w:val="105"/>
            </w:rPr>
            <w:t> </w:t>
          </w:r>
          <w:r>
            <w:rPr>
              <w:w w:val="105"/>
            </w:rPr>
            <w:t>Learner’s</w:t>
          </w:r>
          <w:r>
            <w:rPr>
              <w:spacing w:val="2"/>
              <w:w w:val="105"/>
            </w:rPr>
            <w:t> </w:t>
          </w:r>
          <w:r>
            <w:rPr>
              <w:spacing w:val="-5"/>
              <w:w w:val="105"/>
            </w:rPr>
            <w:t>Map</w:t>
          </w:r>
          <w:r>
            <w:rPr/>
            <w:tab/>
          </w:r>
          <w:hyperlink w:history="true" w:anchor="_bookmark123">
            <w:r>
              <w:rPr>
                <w:spacing w:val="-7"/>
                <w:w w:val="105"/>
              </w:rPr>
              <w:t>81</w:t>
            </w:r>
          </w:hyperlink>
        </w:p>
        <w:p>
          <w:pPr>
            <w:pStyle w:val="TOC2"/>
            <w:numPr>
              <w:ilvl w:val="1"/>
              <w:numId w:val="1"/>
            </w:numPr>
            <w:tabs>
              <w:tab w:pos="1028" w:val="left" w:leader="none"/>
              <w:tab w:pos="9245" w:val="left" w:leader="dot"/>
            </w:tabs>
            <w:spacing w:line="252" w:lineRule="auto" w:before="13" w:after="0"/>
            <w:ind w:left="1028" w:right="279" w:hanging="550"/>
            <w:jc w:val="left"/>
          </w:pPr>
          <w:r>
            <w:rPr>
              <w:w w:val="105"/>
            </w:rPr>
            <w:t>Second</w:t>
          </w:r>
          <w:r>
            <w:rPr>
              <w:spacing w:val="40"/>
              <w:w w:val="105"/>
            </w:rPr>
            <w:t> </w:t>
          </w:r>
          <w:r>
            <w:rPr>
              <w:w w:val="105"/>
            </w:rPr>
            <w:t>Task:</w:t>
          </w:r>
          <w:r>
            <w:rPr>
              <w:spacing w:val="80"/>
              <w:w w:val="105"/>
            </w:rPr>
            <w:t> </w:t>
          </w:r>
          <w:r>
            <w:rPr>
              <w:w w:val="105"/>
            </w:rPr>
            <w:t>Guiding</w:t>
          </w:r>
          <w:r>
            <w:rPr>
              <w:spacing w:val="40"/>
              <w:w w:val="105"/>
            </w:rPr>
            <w:t> </w:t>
          </w:r>
          <w:r>
            <w:rPr>
              <w:w w:val="105"/>
            </w:rPr>
            <w:t>a</w:t>
          </w:r>
          <w:r>
            <w:rPr>
              <w:spacing w:val="40"/>
              <w:w w:val="105"/>
            </w:rPr>
            <w:t> </w:t>
          </w:r>
          <w:r>
            <w:rPr>
              <w:w w:val="105"/>
            </w:rPr>
            <w:t>Learner</w:t>
          </w:r>
          <w:r>
            <w:rPr>
              <w:spacing w:val="40"/>
              <w:w w:val="105"/>
            </w:rPr>
            <w:t> </w:t>
          </w:r>
          <w:r>
            <w:rPr>
              <w:w w:val="105"/>
            </w:rPr>
            <w:t>in</w:t>
          </w:r>
          <w:r>
            <w:rPr>
              <w:spacing w:val="40"/>
              <w:w w:val="105"/>
            </w:rPr>
            <w:t> </w:t>
          </w:r>
          <w:r>
            <w:rPr>
              <w:w w:val="105"/>
            </w:rPr>
            <w:t>Progressing</w:t>
          </w:r>
          <w:r>
            <w:rPr>
              <w:spacing w:val="40"/>
              <w:w w:val="105"/>
            </w:rPr>
            <w:t> </w:t>
          </w:r>
          <w:r>
            <w:rPr>
              <w:w w:val="105"/>
            </w:rPr>
            <w:t>Towards</w:t>
          </w:r>
          <w:r>
            <w:rPr>
              <w:spacing w:val="40"/>
              <w:w w:val="105"/>
            </w:rPr>
            <w:t> </w:t>
          </w:r>
          <w:r>
            <w:rPr>
              <w:w w:val="105"/>
            </w:rPr>
            <w:t>a</w:t>
          </w:r>
          <w:r>
            <w:rPr>
              <w:spacing w:val="40"/>
              <w:w w:val="105"/>
            </w:rPr>
            <w:t> </w:t>
          </w:r>
          <w:r>
            <w:rPr>
              <w:w w:val="105"/>
            </w:rPr>
            <w:t>Multiplicity</w:t>
          </w:r>
          <w:r>
            <w:rPr>
              <w:spacing w:val="40"/>
              <w:w w:val="105"/>
            </w:rPr>
            <w:t> </w:t>
          </w:r>
          <w:r>
            <w:rPr>
              <w:w w:val="105"/>
            </w:rPr>
            <w:t>of </w:t>
          </w:r>
          <w:r>
            <w:rPr>
              <w:spacing w:val="-2"/>
              <w:w w:val="105"/>
            </w:rPr>
            <w:t>Experts</w:t>
          </w:r>
          <w:r>
            <w:rPr/>
            <w:tab/>
          </w:r>
          <w:hyperlink w:history="true" w:anchor="_bookmark126">
            <w:r>
              <w:rPr>
                <w:spacing w:val="-14"/>
                <w:w w:val="105"/>
              </w:rPr>
              <w:t>83</w:t>
            </w:r>
          </w:hyperlink>
        </w:p>
        <w:p>
          <w:pPr>
            <w:pStyle w:val="TOC2"/>
            <w:numPr>
              <w:ilvl w:val="1"/>
              <w:numId w:val="1"/>
            </w:numPr>
            <w:tabs>
              <w:tab w:pos="1028" w:val="left" w:leader="none"/>
              <w:tab w:pos="9245" w:val="left" w:leader="none"/>
            </w:tabs>
            <w:spacing w:line="274" w:lineRule="exact" w:before="0" w:after="0"/>
            <w:ind w:left="1028" w:right="0" w:hanging="550"/>
            <w:jc w:val="left"/>
          </w:pPr>
          <w:r>
            <w:rPr>
              <w:w w:val="105"/>
            </w:rPr>
            <w:t>Third</w:t>
          </w:r>
          <w:r>
            <w:rPr>
              <w:spacing w:val="7"/>
              <w:w w:val="105"/>
            </w:rPr>
            <w:t> </w:t>
          </w:r>
          <w:r>
            <w:rPr>
              <w:w w:val="105"/>
            </w:rPr>
            <w:t>Task:</w:t>
          </w:r>
          <w:r>
            <w:rPr>
              <w:spacing w:val="31"/>
              <w:w w:val="105"/>
            </w:rPr>
            <w:t> </w:t>
          </w:r>
          <w:r>
            <w:rPr>
              <w:w w:val="105"/>
            </w:rPr>
            <w:t>Improving</w:t>
          </w:r>
          <w:r>
            <w:rPr>
              <w:spacing w:val="7"/>
              <w:w w:val="105"/>
            </w:rPr>
            <w:t> </w:t>
          </w:r>
          <w:r>
            <w:rPr>
              <w:w w:val="105"/>
            </w:rPr>
            <w:t>Software</w:t>
          </w:r>
          <w:r>
            <w:rPr>
              <w:spacing w:val="8"/>
              <w:w w:val="105"/>
            </w:rPr>
            <w:t> </w:t>
          </w:r>
          <w:r>
            <w:rPr>
              <w:w w:val="105"/>
            </w:rPr>
            <w:t>Usability</w:t>
          </w:r>
          <w:r>
            <w:rPr>
              <w:spacing w:val="7"/>
              <w:w w:val="105"/>
            </w:rPr>
            <w:t> </w:t>
          </w:r>
          <w:r>
            <w:rPr>
              <w:w w:val="105"/>
            </w:rPr>
            <w:t>via</w:t>
          </w:r>
          <w:r>
            <w:rPr>
              <w:spacing w:val="7"/>
              <w:w w:val="105"/>
            </w:rPr>
            <w:t> </w:t>
          </w:r>
          <w:r>
            <w:rPr>
              <w:w w:val="105"/>
            </w:rPr>
            <w:t>a</w:t>
          </w:r>
          <w:r>
            <w:rPr>
              <w:spacing w:val="7"/>
              <w:w w:val="105"/>
            </w:rPr>
            <w:t> </w:t>
          </w:r>
          <w:r>
            <w:rPr>
              <w:w w:val="105"/>
            </w:rPr>
            <w:t>Practical</w:t>
          </w:r>
          <w:r>
            <w:rPr>
              <w:spacing w:val="8"/>
              <w:w w:val="105"/>
            </w:rPr>
            <w:t> </w:t>
          </w:r>
          <w:r>
            <w:rPr>
              <w:w w:val="105"/>
            </w:rPr>
            <w:t>Design</w:t>
          </w:r>
          <w:r>
            <w:rPr>
              <w:spacing w:val="7"/>
              <w:w w:val="105"/>
            </w:rPr>
            <w:t> </w:t>
          </w:r>
          <w:r>
            <w:rPr>
              <w:spacing w:val="-2"/>
              <w:w w:val="105"/>
            </w:rPr>
            <w:t>Framework</w:t>
          </w:r>
          <w:r>
            <w:rPr/>
            <w:tab/>
          </w:r>
          <w:hyperlink w:history="true" w:anchor="_bookmark128">
            <w:r>
              <w:rPr>
                <w:spacing w:val="-5"/>
                <w:w w:val="105"/>
              </w:rPr>
              <w:t>86</w:t>
            </w:r>
          </w:hyperlink>
        </w:p>
        <w:p>
          <w:pPr>
            <w:pStyle w:val="TOC2"/>
            <w:numPr>
              <w:ilvl w:val="1"/>
              <w:numId w:val="1"/>
            </w:numPr>
            <w:tabs>
              <w:tab w:pos="1028" w:val="left" w:leader="none"/>
              <w:tab w:pos="9245" w:val="left" w:leader="dot"/>
            </w:tabs>
            <w:spacing w:line="240" w:lineRule="auto" w:before="12" w:after="0"/>
            <w:ind w:left="1028" w:right="0" w:hanging="550"/>
            <w:jc w:val="left"/>
          </w:pPr>
          <w:r>
            <w:rPr>
              <w:spacing w:val="-2"/>
            </w:rPr>
            <w:t>Discussion</w:t>
          </w:r>
          <w:r>
            <w:rPr/>
            <w:tab/>
          </w:r>
          <w:hyperlink w:history="true" w:anchor="_bookmark130">
            <w:r>
              <w:rPr>
                <w:spacing w:val="-5"/>
              </w:rPr>
              <w:t>87</w:t>
            </w:r>
          </w:hyperlink>
        </w:p>
        <w:p>
          <w:pPr>
            <w:pStyle w:val="TOC1"/>
            <w:numPr>
              <w:ilvl w:val="0"/>
              <w:numId w:val="1"/>
            </w:numPr>
            <w:tabs>
              <w:tab w:pos="478" w:val="left" w:leader="none"/>
              <w:tab w:pos="9210" w:val="left" w:leader="none"/>
            </w:tabs>
            <w:spacing w:line="240" w:lineRule="auto" w:before="257" w:after="0"/>
            <w:ind w:left="478" w:right="0" w:hanging="358"/>
            <w:jc w:val="left"/>
          </w:pPr>
          <w:r>
            <w:rPr>
              <w:spacing w:val="-2"/>
            </w:rPr>
            <w:t>Conclusion</w:t>
          </w:r>
          <w:r>
            <w:rPr>
              <w:rFonts w:ascii="Times New Roman"/>
              <w:b w:val="0"/>
            </w:rPr>
            <w:tab/>
          </w:r>
          <w:hyperlink w:history="true" w:anchor="_bookmark131">
            <w:r>
              <w:rPr>
                <w:spacing w:val="-5"/>
              </w:rPr>
              <w:t>89</w:t>
            </w:r>
          </w:hyperlink>
        </w:p>
        <w:p>
          <w:pPr>
            <w:pStyle w:val="TOC2"/>
            <w:numPr>
              <w:ilvl w:val="1"/>
              <w:numId w:val="1"/>
            </w:numPr>
            <w:tabs>
              <w:tab w:pos="1028" w:val="left" w:leader="none"/>
              <w:tab w:pos="9245" w:val="left" w:leader="dot"/>
            </w:tabs>
            <w:spacing w:line="240" w:lineRule="auto" w:before="12" w:after="0"/>
            <w:ind w:left="1028" w:right="0" w:hanging="550"/>
            <w:jc w:val="left"/>
          </w:pPr>
          <w:r>
            <w:rPr>
              <w:spacing w:val="-2"/>
              <w:w w:val="105"/>
            </w:rPr>
            <w:t>Contributions</w:t>
          </w:r>
          <w:r>
            <w:rPr/>
            <w:tab/>
          </w:r>
          <w:hyperlink w:history="true" w:anchor="_bookmark132">
            <w:r>
              <w:rPr>
                <w:spacing w:val="-5"/>
                <w:w w:val="105"/>
              </w:rPr>
              <w:t>89</w:t>
            </w:r>
          </w:hyperlink>
        </w:p>
        <w:p>
          <w:pPr>
            <w:pStyle w:val="TOC2"/>
            <w:numPr>
              <w:ilvl w:val="1"/>
              <w:numId w:val="1"/>
            </w:numPr>
            <w:tabs>
              <w:tab w:pos="1028" w:val="left" w:leader="none"/>
              <w:tab w:pos="9245" w:val="left" w:leader="dot"/>
            </w:tabs>
            <w:spacing w:line="240" w:lineRule="auto" w:before="13" w:after="0"/>
            <w:ind w:left="1028" w:right="0" w:hanging="550"/>
            <w:jc w:val="left"/>
          </w:pPr>
          <w:r>
            <w:rPr>
              <w:w w:val="105"/>
            </w:rPr>
            <w:t>Limitations</w:t>
          </w:r>
          <w:r>
            <w:rPr>
              <w:spacing w:val="26"/>
              <w:w w:val="105"/>
            </w:rPr>
            <w:t> </w:t>
          </w:r>
          <w:r>
            <w:rPr>
              <w:w w:val="105"/>
            </w:rPr>
            <w:t>and</w:t>
          </w:r>
          <w:r>
            <w:rPr>
              <w:spacing w:val="27"/>
              <w:w w:val="105"/>
            </w:rPr>
            <w:t> </w:t>
          </w:r>
          <w:r>
            <w:rPr>
              <w:w w:val="105"/>
            </w:rPr>
            <w:t>Future</w:t>
          </w:r>
          <w:r>
            <w:rPr>
              <w:spacing w:val="27"/>
              <w:w w:val="105"/>
            </w:rPr>
            <w:t> </w:t>
          </w:r>
          <w:r>
            <w:rPr>
              <w:spacing w:val="-4"/>
              <w:w w:val="105"/>
            </w:rPr>
            <w:t>work</w:t>
          </w:r>
          <w:r>
            <w:rPr/>
            <w:tab/>
          </w:r>
          <w:hyperlink w:history="true" w:anchor="_bookmark133">
            <w:r>
              <w:rPr>
                <w:spacing w:val="-5"/>
                <w:w w:val="105"/>
              </w:rPr>
              <w:t>90</w:t>
            </w:r>
          </w:hyperlink>
        </w:p>
        <w:p>
          <w:pPr>
            <w:pStyle w:val="TOC1"/>
            <w:tabs>
              <w:tab w:pos="9210" w:val="left" w:leader="none"/>
            </w:tabs>
            <w:ind w:left="120" w:firstLine="0"/>
          </w:pPr>
          <w:r>
            <w:rPr>
              <w:spacing w:val="-2"/>
            </w:rPr>
            <w:t>References</w:t>
          </w:r>
          <w:r>
            <w:rPr>
              <w:rFonts w:ascii="Times New Roman"/>
              <w:b w:val="0"/>
            </w:rPr>
            <w:tab/>
          </w:r>
          <w:hyperlink w:history="true" w:anchor="_bookmark133">
            <w:r>
              <w:rPr>
                <w:spacing w:val="-5"/>
              </w:rPr>
              <w:t>91</w:t>
            </w:r>
          </w:hyperlink>
        </w:p>
      </w:sdtContent>
    </w:sdt>
    <w:p>
      <w:pPr>
        <w:spacing w:after="0"/>
        <w:sectPr>
          <w:type w:val="continuous"/>
          <w:pgSz w:w="12240" w:h="15840"/>
          <w:pgMar w:header="0" w:footer="1509" w:top="1320" w:bottom="2093" w:left="1320" w:right="1160"/>
        </w:sectPr>
      </w:pPr>
    </w:p>
    <w:p>
      <w:pPr>
        <w:pStyle w:val="BodyText"/>
        <w:rPr>
          <w:rFonts w:ascii="Georgia"/>
          <w:b/>
          <w:sz w:val="34"/>
        </w:rPr>
      </w:pPr>
    </w:p>
    <w:p>
      <w:pPr>
        <w:pStyle w:val="BodyText"/>
        <w:spacing w:before="209"/>
        <w:rPr>
          <w:rFonts w:ascii="Georgia"/>
          <w:b/>
          <w:sz w:val="34"/>
        </w:rPr>
      </w:pPr>
    </w:p>
    <w:p>
      <w:pPr>
        <w:pStyle w:val="Heading2"/>
        <w:ind w:left="120" w:firstLine="0"/>
      </w:pPr>
      <w:bookmarkStart w:name="List of Figures" w:id="3"/>
      <w:bookmarkEnd w:id="3"/>
      <w:r>
        <w:rPr>
          <w:b w:val="0"/>
        </w:rPr>
      </w:r>
      <w:bookmarkStart w:name="_bookmark1" w:id="4"/>
      <w:bookmarkEnd w:id="4"/>
      <w:r>
        <w:rPr>
          <w:b w:val="0"/>
        </w:rPr>
      </w:r>
      <w:r>
        <w:rPr/>
        <w:t>List</w:t>
      </w:r>
      <w:r>
        <w:rPr>
          <w:spacing w:val="12"/>
        </w:rPr>
        <w:t> </w:t>
      </w:r>
      <w:r>
        <w:rPr/>
        <w:t>of</w:t>
      </w:r>
      <w:r>
        <w:rPr>
          <w:spacing w:val="13"/>
        </w:rPr>
        <w:t> </w:t>
      </w:r>
      <w:r>
        <w:rPr>
          <w:spacing w:val="-2"/>
        </w:rPr>
        <w:t>Tables</w:t>
      </w:r>
    </w:p>
    <w:p>
      <w:pPr>
        <w:pStyle w:val="BodyText"/>
        <w:rPr>
          <w:rFonts w:ascii="Georgia"/>
          <w:b/>
          <w:sz w:val="34"/>
        </w:rPr>
      </w:pPr>
    </w:p>
    <w:p>
      <w:pPr>
        <w:pStyle w:val="BodyText"/>
        <w:spacing w:before="15"/>
        <w:rPr>
          <w:rFonts w:ascii="Georgia"/>
          <w:b/>
          <w:sz w:val="34"/>
        </w:rPr>
      </w:pPr>
    </w:p>
    <w:p>
      <w:pPr>
        <w:pStyle w:val="ListParagraph"/>
        <w:numPr>
          <w:ilvl w:val="1"/>
          <w:numId w:val="2"/>
        </w:numPr>
        <w:tabs>
          <w:tab w:pos="1028" w:val="left" w:leader="none"/>
          <w:tab w:pos="9245" w:val="left" w:leader="dot"/>
        </w:tabs>
        <w:spacing w:line="240" w:lineRule="auto" w:before="0" w:after="0"/>
        <w:ind w:left="1028" w:right="0" w:hanging="550"/>
        <w:jc w:val="left"/>
        <w:rPr>
          <w:sz w:val="24"/>
        </w:rPr>
      </w:pPr>
      <w:r>
        <w:rPr>
          <w:w w:val="105"/>
          <w:sz w:val="24"/>
        </w:rPr>
        <w:t>An</w:t>
      </w:r>
      <w:r>
        <w:rPr>
          <w:spacing w:val="-7"/>
          <w:w w:val="105"/>
          <w:sz w:val="24"/>
        </w:rPr>
        <w:t> </w:t>
      </w:r>
      <w:r>
        <w:rPr>
          <w:w w:val="105"/>
          <w:sz w:val="24"/>
        </w:rPr>
        <w:t>overview</w:t>
      </w:r>
      <w:r>
        <w:rPr>
          <w:spacing w:val="-6"/>
          <w:w w:val="105"/>
          <w:sz w:val="24"/>
        </w:rPr>
        <w:t> </w:t>
      </w:r>
      <w:r>
        <w:rPr>
          <w:w w:val="105"/>
          <w:sz w:val="24"/>
        </w:rPr>
        <w:t>of</w:t>
      </w:r>
      <w:r>
        <w:rPr>
          <w:spacing w:val="-6"/>
          <w:w w:val="105"/>
          <w:sz w:val="24"/>
        </w:rPr>
        <w:t> </w:t>
      </w:r>
      <w:r>
        <w:rPr>
          <w:w w:val="105"/>
          <w:sz w:val="24"/>
        </w:rPr>
        <w:t>research</w:t>
      </w:r>
      <w:r>
        <w:rPr>
          <w:spacing w:val="-6"/>
          <w:w w:val="105"/>
          <w:sz w:val="24"/>
        </w:rPr>
        <w:t> </w:t>
      </w:r>
      <w:r>
        <w:rPr>
          <w:w w:val="105"/>
          <w:sz w:val="24"/>
        </w:rPr>
        <w:t>on</w:t>
      </w:r>
      <w:r>
        <w:rPr>
          <w:spacing w:val="-6"/>
          <w:w w:val="105"/>
          <w:sz w:val="24"/>
        </w:rPr>
        <w:t> </w:t>
      </w:r>
      <w:r>
        <w:rPr>
          <w:w w:val="105"/>
          <w:sz w:val="24"/>
        </w:rPr>
        <w:t>criteria</w:t>
      </w:r>
      <w:r>
        <w:rPr>
          <w:spacing w:val="-7"/>
          <w:w w:val="105"/>
          <w:sz w:val="24"/>
        </w:rPr>
        <w:t> </w:t>
      </w:r>
      <w:r>
        <w:rPr>
          <w:w w:val="105"/>
          <w:sz w:val="24"/>
        </w:rPr>
        <w:t>for</w:t>
      </w:r>
      <w:r>
        <w:rPr>
          <w:spacing w:val="-6"/>
          <w:w w:val="105"/>
          <w:sz w:val="24"/>
        </w:rPr>
        <w:t> </w:t>
      </w:r>
      <w:r>
        <w:rPr>
          <w:w w:val="105"/>
          <w:sz w:val="24"/>
        </w:rPr>
        <w:t>effective</w:t>
      </w:r>
      <w:r>
        <w:rPr>
          <w:spacing w:val="-6"/>
          <w:w w:val="105"/>
          <w:sz w:val="24"/>
        </w:rPr>
        <w:t> </w:t>
      </w:r>
      <w:r>
        <w:rPr>
          <w:w w:val="105"/>
          <w:sz w:val="24"/>
        </w:rPr>
        <w:t>formative</w:t>
      </w:r>
      <w:r>
        <w:rPr>
          <w:spacing w:val="-6"/>
          <w:w w:val="105"/>
          <w:sz w:val="24"/>
        </w:rPr>
        <w:t> </w:t>
      </w:r>
      <w:r>
        <w:rPr>
          <w:spacing w:val="-2"/>
          <w:w w:val="105"/>
          <w:sz w:val="24"/>
        </w:rPr>
        <w:t>assessment.</w:t>
      </w:r>
      <w:r>
        <w:rPr>
          <w:sz w:val="24"/>
        </w:rPr>
        <w:tab/>
      </w:r>
      <w:hyperlink w:history="true" w:anchor="_bookmark26">
        <w:r>
          <w:rPr>
            <w:spacing w:val="-5"/>
            <w:w w:val="105"/>
            <w:sz w:val="24"/>
          </w:rPr>
          <w:t>13</w:t>
        </w:r>
      </w:hyperlink>
    </w:p>
    <w:p>
      <w:pPr>
        <w:pStyle w:val="ListParagraph"/>
        <w:numPr>
          <w:ilvl w:val="1"/>
          <w:numId w:val="2"/>
        </w:numPr>
        <w:tabs>
          <w:tab w:pos="1028" w:val="left" w:leader="none"/>
          <w:tab w:pos="9245" w:val="left" w:leader="dot"/>
        </w:tabs>
        <w:spacing w:line="240" w:lineRule="auto" w:before="13" w:after="0"/>
        <w:ind w:left="1028" w:right="0" w:hanging="550"/>
        <w:jc w:val="left"/>
        <w:rPr>
          <w:sz w:val="24"/>
        </w:rPr>
      </w:pPr>
      <w:r>
        <w:rPr>
          <w:w w:val="105"/>
          <w:sz w:val="24"/>
        </w:rPr>
        <w:t>Knowledge</w:t>
      </w:r>
      <w:r>
        <w:rPr>
          <w:spacing w:val="-1"/>
          <w:w w:val="105"/>
          <w:sz w:val="24"/>
        </w:rPr>
        <w:t> </w:t>
      </w:r>
      <w:r>
        <w:rPr>
          <w:w w:val="105"/>
          <w:sz w:val="24"/>
        </w:rPr>
        <w:t>maps</w:t>
      </w:r>
      <w:r>
        <w:rPr>
          <w:spacing w:val="-1"/>
          <w:w w:val="105"/>
          <w:sz w:val="24"/>
        </w:rPr>
        <w:t> </w:t>
      </w:r>
      <w:r>
        <w:rPr>
          <w:w w:val="105"/>
          <w:sz w:val="24"/>
        </w:rPr>
        <w:t>meet</w:t>
      </w:r>
      <w:r>
        <w:rPr>
          <w:spacing w:val="-1"/>
          <w:w w:val="105"/>
          <w:sz w:val="24"/>
        </w:rPr>
        <w:t> </w:t>
      </w:r>
      <w:r>
        <w:rPr>
          <w:w w:val="105"/>
          <w:sz w:val="24"/>
        </w:rPr>
        <w:t>the</w:t>
      </w:r>
      <w:r>
        <w:rPr>
          <w:spacing w:val="-1"/>
          <w:w w:val="105"/>
          <w:sz w:val="24"/>
        </w:rPr>
        <w:t> </w:t>
      </w:r>
      <w:r>
        <w:rPr>
          <w:w w:val="105"/>
          <w:sz w:val="24"/>
        </w:rPr>
        <w:t>criteria</w:t>
      </w:r>
      <w:r>
        <w:rPr>
          <w:spacing w:val="-1"/>
          <w:w w:val="105"/>
          <w:sz w:val="24"/>
        </w:rPr>
        <w:t> </w:t>
      </w:r>
      <w:r>
        <w:rPr>
          <w:w w:val="105"/>
          <w:sz w:val="24"/>
        </w:rPr>
        <w:t>for</w:t>
      </w:r>
      <w:r>
        <w:rPr>
          <w:spacing w:val="-1"/>
          <w:w w:val="105"/>
          <w:sz w:val="24"/>
        </w:rPr>
        <w:t> </w:t>
      </w:r>
      <w:r>
        <w:rPr>
          <w:w w:val="105"/>
          <w:sz w:val="24"/>
        </w:rPr>
        <w:t>effective</w:t>
      </w:r>
      <w:r>
        <w:rPr>
          <w:spacing w:val="-1"/>
          <w:w w:val="105"/>
          <w:sz w:val="24"/>
        </w:rPr>
        <w:t> </w:t>
      </w:r>
      <w:r>
        <w:rPr>
          <w:w w:val="105"/>
          <w:sz w:val="24"/>
        </w:rPr>
        <w:t>formative </w:t>
      </w:r>
      <w:r>
        <w:rPr>
          <w:spacing w:val="-2"/>
          <w:w w:val="105"/>
          <w:sz w:val="24"/>
        </w:rPr>
        <w:t>assessment.</w:t>
      </w:r>
      <w:r>
        <w:rPr>
          <w:sz w:val="24"/>
        </w:rPr>
        <w:tab/>
      </w:r>
      <w:hyperlink w:history="true" w:anchor="_bookmark28">
        <w:r>
          <w:rPr>
            <w:spacing w:val="-5"/>
            <w:w w:val="105"/>
            <w:sz w:val="24"/>
          </w:rPr>
          <w:t>15</w:t>
        </w:r>
      </w:hyperlink>
    </w:p>
    <w:p>
      <w:pPr>
        <w:pStyle w:val="ListParagraph"/>
        <w:numPr>
          <w:ilvl w:val="1"/>
          <w:numId w:val="2"/>
        </w:numPr>
        <w:tabs>
          <w:tab w:pos="1028" w:val="left" w:leader="none"/>
          <w:tab w:pos="9245" w:val="left" w:leader="dot"/>
        </w:tabs>
        <w:spacing w:line="240" w:lineRule="auto" w:before="13" w:after="0"/>
        <w:ind w:left="1028" w:right="0" w:hanging="550"/>
        <w:jc w:val="left"/>
        <w:rPr>
          <w:sz w:val="24"/>
        </w:rPr>
      </w:pPr>
      <w:r>
        <w:rPr>
          <w:w w:val="105"/>
          <w:sz w:val="24"/>
        </w:rPr>
        <w:t>A</w:t>
      </w:r>
      <w:r>
        <w:rPr>
          <w:spacing w:val="-1"/>
          <w:w w:val="105"/>
          <w:sz w:val="24"/>
        </w:rPr>
        <w:t> </w:t>
      </w:r>
      <w:r>
        <w:rPr>
          <w:w w:val="105"/>
          <w:sz w:val="24"/>
        </w:rPr>
        <w:t>summary</w:t>
      </w:r>
      <w:r>
        <w:rPr>
          <w:spacing w:val="-1"/>
          <w:w w:val="105"/>
          <w:sz w:val="24"/>
        </w:rPr>
        <w:t> </w:t>
      </w:r>
      <w:r>
        <w:rPr>
          <w:w w:val="105"/>
          <w:sz w:val="24"/>
        </w:rPr>
        <w:t>of</w:t>
      </w:r>
      <w:r>
        <w:rPr>
          <w:spacing w:val="-1"/>
          <w:w w:val="105"/>
          <w:sz w:val="24"/>
        </w:rPr>
        <w:t> </w:t>
      </w:r>
      <w:r>
        <w:rPr>
          <w:w w:val="105"/>
          <w:sz w:val="24"/>
        </w:rPr>
        <w:t>different ontology</w:t>
      </w:r>
      <w:r>
        <w:rPr>
          <w:spacing w:val="-1"/>
          <w:w w:val="105"/>
          <w:sz w:val="24"/>
        </w:rPr>
        <w:t> </w:t>
      </w:r>
      <w:r>
        <w:rPr>
          <w:w w:val="105"/>
          <w:sz w:val="24"/>
        </w:rPr>
        <w:t>matching</w:t>
      </w:r>
      <w:r>
        <w:rPr>
          <w:spacing w:val="-1"/>
          <w:w w:val="105"/>
          <w:sz w:val="24"/>
        </w:rPr>
        <w:t> </w:t>
      </w:r>
      <w:r>
        <w:rPr>
          <w:spacing w:val="-2"/>
          <w:w w:val="105"/>
          <w:sz w:val="24"/>
        </w:rPr>
        <w:t>systems.</w:t>
      </w:r>
      <w:r>
        <w:rPr>
          <w:sz w:val="24"/>
        </w:rPr>
        <w:tab/>
      </w:r>
      <w:hyperlink w:history="true" w:anchor="_bookmark47">
        <w:r>
          <w:rPr>
            <w:spacing w:val="-5"/>
            <w:w w:val="105"/>
            <w:sz w:val="24"/>
          </w:rPr>
          <w:t>29</w:t>
        </w:r>
      </w:hyperlink>
    </w:p>
    <w:p>
      <w:pPr>
        <w:pStyle w:val="ListParagraph"/>
        <w:numPr>
          <w:ilvl w:val="1"/>
          <w:numId w:val="3"/>
        </w:numPr>
        <w:tabs>
          <w:tab w:pos="1028" w:val="left" w:leader="none"/>
          <w:tab w:pos="9245" w:val="left" w:leader="dot"/>
        </w:tabs>
        <w:spacing w:line="240" w:lineRule="auto" w:before="212" w:after="0"/>
        <w:ind w:left="1028" w:right="0" w:hanging="550"/>
        <w:jc w:val="left"/>
        <w:rPr>
          <w:sz w:val="24"/>
        </w:rPr>
      </w:pPr>
      <w:r>
        <w:rPr>
          <w:w w:val="105"/>
          <w:sz w:val="24"/>
        </w:rPr>
        <w:t>A</w:t>
      </w:r>
      <w:r>
        <w:rPr>
          <w:spacing w:val="7"/>
          <w:w w:val="105"/>
          <w:sz w:val="24"/>
        </w:rPr>
        <w:t> </w:t>
      </w:r>
      <w:r>
        <w:rPr>
          <w:w w:val="105"/>
          <w:sz w:val="24"/>
        </w:rPr>
        <w:t>list</w:t>
      </w:r>
      <w:r>
        <w:rPr>
          <w:spacing w:val="7"/>
          <w:w w:val="105"/>
          <w:sz w:val="24"/>
        </w:rPr>
        <w:t> </w:t>
      </w:r>
      <w:r>
        <w:rPr>
          <w:w w:val="105"/>
          <w:sz w:val="24"/>
        </w:rPr>
        <w:t>of</w:t>
      </w:r>
      <w:r>
        <w:rPr>
          <w:spacing w:val="7"/>
          <w:w w:val="105"/>
          <w:sz w:val="24"/>
        </w:rPr>
        <w:t> </w:t>
      </w:r>
      <w:r>
        <w:rPr>
          <w:w w:val="105"/>
          <w:sz w:val="24"/>
        </w:rPr>
        <w:t>metrics</w:t>
      </w:r>
      <w:r>
        <w:rPr>
          <w:spacing w:val="7"/>
          <w:w w:val="105"/>
          <w:sz w:val="24"/>
        </w:rPr>
        <w:t> </w:t>
      </w:r>
      <w:r>
        <w:rPr>
          <w:w w:val="105"/>
          <w:sz w:val="24"/>
        </w:rPr>
        <w:t>that</w:t>
      </w:r>
      <w:r>
        <w:rPr>
          <w:spacing w:val="7"/>
          <w:w w:val="105"/>
          <w:sz w:val="24"/>
        </w:rPr>
        <w:t> </w:t>
      </w:r>
      <w:r>
        <w:rPr>
          <w:w w:val="105"/>
          <w:sz w:val="24"/>
        </w:rPr>
        <w:t>have</w:t>
      </w:r>
      <w:r>
        <w:rPr>
          <w:spacing w:val="6"/>
          <w:w w:val="105"/>
          <w:sz w:val="24"/>
        </w:rPr>
        <w:t> </w:t>
      </w:r>
      <w:r>
        <w:rPr>
          <w:w w:val="105"/>
          <w:sz w:val="24"/>
        </w:rPr>
        <w:t>been</w:t>
      </w:r>
      <w:r>
        <w:rPr>
          <w:spacing w:val="7"/>
          <w:w w:val="105"/>
          <w:sz w:val="24"/>
        </w:rPr>
        <w:t> </w:t>
      </w:r>
      <w:r>
        <w:rPr>
          <w:w w:val="105"/>
          <w:sz w:val="24"/>
        </w:rPr>
        <w:t>used</w:t>
      </w:r>
      <w:r>
        <w:rPr>
          <w:spacing w:val="7"/>
          <w:w w:val="105"/>
          <w:sz w:val="24"/>
        </w:rPr>
        <w:t> </w:t>
      </w:r>
      <w:r>
        <w:rPr>
          <w:w w:val="105"/>
          <w:sz w:val="24"/>
        </w:rPr>
        <w:t>in</w:t>
      </w:r>
      <w:r>
        <w:rPr>
          <w:spacing w:val="7"/>
          <w:w w:val="105"/>
          <w:sz w:val="24"/>
        </w:rPr>
        <w:t> </w:t>
      </w:r>
      <w:r>
        <w:rPr>
          <w:w w:val="105"/>
          <w:sz w:val="24"/>
        </w:rPr>
        <w:t>studies</w:t>
      </w:r>
      <w:r>
        <w:rPr>
          <w:spacing w:val="7"/>
          <w:w w:val="105"/>
          <w:sz w:val="24"/>
        </w:rPr>
        <w:t> </w:t>
      </w:r>
      <w:r>
        <w:rPr>
          <w:w w:val="105"/>
          <w:sz w:val="24"/>
        </w:rPr>
        <w:t>of</w:t>
      </w:r>
      <w:r>
        <w:rPr>
          <w:spacing w:val="7"/>
          <w:w w:val="105"/>
          <w:sz w:val="24"/>
        </w:rPr>
        <w:t> </w:t>
      </w:r>
      <w:r>
        <w:rPr>
          <w:w w:val="105"/>
          <w:sz w:val="24"/>
        </w:rPr>
        <w:t>knowledge</w:t>
      </w:r>
      <w:r>
        <w:rPr>
          <w:spacing w:val="7"/>
          <w:w w:val="105"/>
          <w:sz w:val="24"/>
        </w:rPr>
        <w:t> </w:t>
      </w:r>
      <w:r>
        <w:rPr>
          <w:spacing w:val="-4"/>
          <w:w w:val="105"/>
          <w:sz w:val="24"/>
        </w:rPr>
        <w:t>maps</w:t>
      </w:r>
      <w:r>
        <w:rPr>
          <w:sz w:val="24"/>
        </w:rPr>
        <w:tab/>
      </w:r>
      <w:hyperlink w:history="true" w:anchor="_bookmark53">
        <w:r>
          <w:rPr>
            <w:spacing w:val="-5"/>
            <w:w w:val="105"/>
            <w:sz w:val="24"/>
          </w:rPr>
          <w:t>34</w:t>
        </w:r>
      </w:hyperlink>
    </w:p>
    <w:p>
      <w:pPr>
        <w:pStyle w:val="ListParagraph"/>
        <w:numPr>
          <w:ilvl w:val="1"/>
          <w:numId w:val="3"/>
        </w:numPr>
        <w:tabs>
          <w:tab w:pos="1028" w:val="left" w:leader="none"/>
          <w:tab w:pos="9245" w:val="left" w:leader="dot"/>
        </w:tabs>
        <w:spacing w:line="240" w:lineRule="auto" w:before="13" w:after="0"/>
        <w:ind w:left="1028" w:right="0" w:hanging="550"/>
        <w:jc w:val="left"/>
        <w:rPr>
          <w:sz w:val="24"/>
        </w:rPr>
      </w:pPr>
      <w:r>
        <w:rPr>
          <w:w w:val="105"/>
          <w:sz w:val="24"/>
        </w:rPr>
        <w:t>Metrics</w:t>
      </w:r>
      <w:r>
        <w:rPr>
          <w:spacing w:val="9"/>
          <w:w w:val="105"/>
          <w:sz w:val="24"/>
        </w:rPr>
        <w:t> </w:t>
      </w:r>
      <w:r>
        <w:rPr>
          <w:w w:val="105"/>
          <w:sz w:val="24"/>
        </w:rPr>
        <w:t>for</w:t>
      </w:r>
      <w:r>
        <w:rPr>
          <w:spacing w:val="10"/>
          <w:w w:val="105"/>
          <w:sz w:val="24"/>
        </w:rPr>
        <w:t> </w:t>
      </w:r>
      <w:r>
        <w:rPr>
          <w:w w:val="105"/>
          <w:sz w:val="24"/>
        </w:rPr>
        <w:t>data</w:t>
      </w:r>
      <w:r>
        <w:rPr>
          <w:spacing w:val="10"/>
          <w:w w:val="105"/>
          <w:sz w:val="24"/>
        </w:rPr>
        <w:t> </w:t>
      </w:r>
      <w:r>
        <w:rPr>
          <w:w w:val="105"/>
          <w:sz w:val="24"/>
        </w:rPr>
        <w:t>analysis</w:t>
      </w:r>
      <w:r>
        <w:rPr>
          <w:spacing w:val="10"/>
          <w:w w:val="105"/>
          <w:sz w:val="24"/>
        </w:rPr>
        <w:t> </w:t>
      </w:r>
      <w:r>
        <w:rPr>
          <w:w w:val="105"/>
          <w:sz w:val="24"/>
        </w:rPr>
        <w:t>along</w:t>
      </w:r>
      <w:r>
        <w:rPr>
          <w:spacing w:val="10"/>
          <w:w w:val="105"/>
          <w:sz w:val="24"/>
        </w:rPr>
        <w:t> </w:t>
      </w:r>
      <w:r>
        <w:rPr>
          <w:w w:val="105"/>
          <w:sz w:val="24"/>
        </w:rPr>
        <w:t>with</w:t>
      </w:r>
      <w:r>
        <w:rPr>
          <w:spacing w:val="10"/>
          <w:w w:val="105"/>
          <w:sz w:val="24"/>
        </w:rPr>
        <w:t> </w:t>
      </w:r>
      <w:r>
        <w:rPr>
          <w:w w:val="105"/>
          <w:sz w:val="24"/>
        </w:rPr>
        <w:t>how</w:t>
      </w:r>
      <w:r>
        <w:rPr>
          <w:spacing w:val="10"/>
          <w:w w:val="105"/>
          <w:sz w:val="24"/>
        </w:rPr>
        <w:t> </w:t>
      </w:r>
      <w:r>
        <w:rPr>
          <w:w w:val="105"/>
          <w:sz w:val="24"/>
        </w:rPr>
        <w:t>they</w:t>
      </w:r>
      <w:r>
        <w:rPr>
          <w:spacing w:val="9"/>
          <w:w w:val="105"/>
          <w:sz w:val="24"/>
        </w:rPr>
        <w:t> </w:t>
      </w:r>
      <w:r>
        <w:rPr>
          <w:w w:val="105"/>
          <w:sz w:val="24"/>
        </w:rPr>
        <w:t>are</w:t>
      </w:r>
      <w:r>
        <w:rPr>
          <w:spacing w:val="10"/>
          <w:w w:val="105"/>
          <w:sz w:val="24"/>
        </w:rPr>
        <w:t> </w:t>
      </w:r>
      <w:r>
        <w:rPr>
          <w:spacing w:val="-2"/>
          <w:w w:val="105"/>
          <w:sz w:val="24"/>
        </w:rPr>
        <w:t>implemented.</w:t>
      </w:r>
      <w:r>
        <w:rPr>
          <w:sz w:val="24"/>
        </w:rPr>
        <w:tab/>
      </w:r>
      <w:hyperlink w:history="true" w:anchor="_bookmark65">
        <w:r>
          <w:rPr>
            <w:spacing w:val="-5"/>
            <w:w w:val="105"/>
            <w:sz w:val="24"/>
          </w:rPr>
          <w:t>41</w:t>
        </w:r>
      </w:hyperlink>
    </w:p>
    <w:p>
      <w:pPr>
        <w:pStyle w:val="ListParagraph"/>
        <w:numPr>
          <w:ilvl w:val="1"/>
          <w:numId w:val="3"/>
        </w:numPr>
        <w:tabs>
          <w:tab w:pos="1028" w:val="left" w:leader="none"/>
          <w:tab w:pos="9245" w:val="left" w:leader="dot"/>
        </w:tabs>
        <w:spacing w:line="252" w:lineRule="auto" w:before="13" w:after="0"/>
        <w:ind w:left="1028" w:right="279" w:hanging="550"/>
        <w:jc w:val="left"/>
        <w:rPr>
          <w:sz w:val="24"/>
        </w:rPr>
      </w:pPr>
      <w:r>
        <w:rPr>
          <w:w w:val="105"/>
          <w:sz w:val="24"/>
        </w:rPr>
        <w:t>Eight selected UFS algorithms and what they output, along with their imple- </w:t>
      </w:r>
      <w:r>
        <w:rPr>
          <w:spacing w:val="-2"/>
          <w:w w:val="105"/>
          <w:sz w:val="24"/>
        </w:rPr>
        <w:t>mentations.</w:t>
      </w:r>
      <w:r>
        <w:rPr>
          <w:sz w:val="24"/>
        </w:rPr>
        <w:tab/>
      </w:r>
      <w:hyperlink w:history="true" w:anchor="_bookmark66">
        <w:r>
          <w:rPr>
            <w:spacing w:val="-13"/>
            <w:w w:val="105"/>
            <w:sz w:val="24"/>
          </w:rPr>
          <w:t>42</w:t>
        </w:r>
      </w:hyperlink>
    </w:p>
    <w:p>
      <w:pPr>
        <w:pStyle w:val="ListParagraph"/>
        <w:numPr>
          <w:ilvl w:val="1"/>
          <w:numId w:val="3"/>
        </w:numPr>
        <w:tabs>
          <w:tab w:pos="1028" w:val="left" w:leader="none"/>
          <w:tab w:pos="9245" w:val="left" w:leader="dot"/>
        </w:tabs>
        <w:spacing w:line="274" w:lineRule="exact" w:before="0" w:after="0"/>
        <w:ind w:left="1028" w:right="0" w:hanging="550"/>
        <w:jc w:val="left"/>
        <w:rPr>
          <w:sz w:val="24"/>
        </w:rPr>
      </w:pPr>
      <w:r>
        <w:rPr>
          <w:sz w:val="24"/>
        </w:rPr>
        <w:t>Metrics</w:t>
      </w:r>
      <w:r>
        <w:rPr>
          <w:spacing w:val="36"/>
          <w:sz w:val="24"/>
        </w:rPr>
        <w:t> </w:t>
      </w:r>
      <w:r>
        <w:rPr>
          <w:sz w:val="24"/>
        </w:rPr>
        <w:t>distribution</w:t>
      </w:r>
      <w:r>
        <w:rPr>
          <w:spacing w:val="37"/>
          <w:sz w:val="24"/>
        </w:rPr>
        <w:t> </w:t>
      </w:r>
      <w:r>
        <w:rPr>
          <w:sz w:val="24"/>
        </w:rPr>
        <w:t>across</w:t>
      </w:r>
      <w:r>
        <w:rPr>
          <w:spacing w:val="37"/>
          <w:sz w:val="24"/>
        </w:rPr>
        <w:t> </w:t>
      </w:r>
      <w:r>
        <w:rPr>
          <w:sz w:val="24"/>
        </w:rPr>
        <w:t>all</w:t>
      </w:r>
      <w:r>
        <w:rPr>
          <w:spacing w:val="37"/>
          <w:sz w:val="24"/>
        </w:rPr>
        <w:t> </w:t>
      </w:r>
      <w:r>
        <w:rPr>
          <w:sz w:val="24"/>
        </w:rPr>
        <w:t>five</w:t>
      </w:r>
      <w:r>
        <w:rPr>
          <w:spacing w:val="37"/>
          <w:sz w:val="24"/>
        </w:rPr>
        <w:t> </w:t>
      </w:r>
      <w:r>
        <w:rPr>
          <w:sz w:val="24"/>
        </w:rPr>
        <w:t>data</w:t>
      </w:r>
      <w:r>
        <w:rPr>
          <w:spacing w:val="37"/>
          <w:sz w:val="24"/>
        </w:rPr>
        <w:t> </w:t>
      </w:r>
      <w:r>
        <w:rPr>
          <w:sz w:val="24"/>
        </w:rPr>
        <w:t>sets</w:t>
      </w:r>
      <w:r>
        <w:rPr>
          <w:spacing w:val="37"/>
          <w:sz w:val="24"/>
        </w:rPr>
        <w:t> </w:t>
      </w:r>
      <w:r>
        <w:rPr>
          <w:sz w:val="24"/>
        </w:rPr>
        <w:t>of</w:t>
      </w:r>
      <w:r>
        <w:rPr>
          <w:spacing w:val="37"/>
          <w:sz w:val="24"/>
        </w:rPr>
        <w:t> </w:t>
      </w:r>
      <w:r>
        <w:rPr>
          <w:sz w:val="24"/>
        </w:rPr>
        <w:t>collected</w:t>
      </w:r>
      <w:r>
        <w:rPr>
          <w:spacing w:val="37"/>
          <w:sz w:val="24"/>
        </w:rPr>
        <w:t> </w:t>
      </w:r>
      <w:r>
        <w:rPr>
          <w:spacing w:val="-2"/>
          <w:sz w:val="24"/>
        </w:rPr>
        <w:t>maps.</w:t>
      </w:r>
      <w:r>
        <w:rPr>
          <w:sz w:val="24"/>
        </w:rPr>
        <w:tab/>
      </w:r>
      <w:hyperlink w:history="true" w:anchor="_bookmark68">
        <w:r>
          <w:rPr>
            <w:spacing w:val="-5"/>
            <w:sz w:val="24"/>
          </w:rPr>
          <w:t>43</w:t>
        </w:r>
      </w:hyperlink>
    </w:p>
    <w:p>
      <w:pPr>
        <w:pStyle w:val="ListParagraph"/>
        <w:numPr>
          <w:ilvl w:val="1"/>
          <w:numId w:val="3"/>
        </w:numPr>
        <w:tabs>
          <w:tab w:pos="1028" w:val="left" w:leader="none"/>
          <w:tab w:pos="9245" w:val="left" w:leader="dot"/>
        </w:tabs>
        <w:spacing w:line="240" w:lineRule="auto" w:before="13" w:after="0"/>
        <w:ind w:left="1028" w:right="0" w:hanging="550"/>
        <w:jc w:val="left"/>
        <w:rPr>
          <w:sz w:val="24"/>
        </w:rPr>
      </w:pPr>
      <w:r>
        <w:rPr>
          <w:w w:val="105"/>
          <w:sz w:val="24"/>
        </w:rPr>
        <w:t>Sum</w:t>
      </w:r>
      <w:r>
        <w:rPr>
          <w:spacing w:val="10"/>
          <w:w w:val="105"/>
          <w:sz w:val="24"/>
        </w:rPr>
        <w:t> </w:t>
      </w:r>
      <w:r>
        <w:rPr>
          <w:w w:val="105"/>
          <w:sz w:val="24"/>
        </w:rPr>
        <w:t>of</w:t>
      </w:r>
      <w:r>
        <w:rPr>
          <w:spacing w:val="10"/>
          <w:w w:val="105"/>
          <w:sz w:val="24"/>
        </w:rPr>
        <w:t> </w:t>
      </w:r>
      <w:r>
        <w:rPr>
          <w:w w:val="105"/>
          <w:sz w:val="24"/>
        </w:rPr>
        <w:t>rank</w:t>
      </w:r>
      <w:r>
        <w:rPr>
          <w:spacing w:val="10"/>
          <w:w w:val="105"/>
          <w:sz w:val="24"/>
        </w:rPr>
        <w:t> </w:t>
      </w:r>
      <w:r>
        <w:rPr>
          <w:w w:val="105"/>
          <w:sz w:val="24"/>
        </w:rPr>
        <w:t>and</w:t>
      </w:r>
      <w:r>
        <w:rPr>
          <w:spacing w:val="11"/>
          <w:w w:val="105"/>
          <w:sz w:val="24"/>
        </w:rPr>
        <w:t> </w:t>
      </w:r>
      <w:r>
        <w:rPr>
          <w:w w:val="105"/>
          <w:sz w:val="24"/>
        </w:rPr>
        <w:t>average</w:t>
      </w:r>
      <w:r>
        <w:rPr>
          <w:spacing w:val="10"/>
          <w:w w:val="105"/>
          <w:sz w:val="24"/>
        </w:rPr>
        <w:t> </w:t>
      </w:r>
      <w:r>
        <w:rPr>
          <w:w w:val="105"/>
          <w:sz w:val="24"/>
        </w:rPr>
        <w:t>rank</w:t>
      </w:r>
      <w:r>
        <w:rPr>
          <w:spacing w:val="10"/>
          <w:w w:val="105"/>
          <w:sz w:val="24"/>
        </w:rPr>
        <w:t> </w:t>
      </w:r>
      <w:r>
        <w:rPr>
          <w:w w:val="105"/>
          <w:sz w:val="24"/>
        </w:rPr>
        <w:t>of</w:t>
      </w:r>
      <w:r>
        <w:rPr>
          <w:spacing w:val="10"/>
          <w:w w:val="105"/>
          <w:sz w:val="24"/>
        </w:rPr>
        <w:t> </w:t>
      </w:r>
      <w:r>
        <w:rPr>
          <w:w w:val="105"/>
          <w:sz w:val="24"/>
        </w:rPr>
        <w:t>each</w:t>
      </w:r>
      <w:r>
        <w:rPr>
          <w:spacing w:val="11"/>
          <w:w w:val="105"/>
          <w:sz w:val="24"/>
        </w:rPr>
        <w:t> </w:t>
      </w:r>
      <w:r>
        <w:rPr>
          <w:w w:val="105"/>
          <w:sz w:val="24"/>
        </w:rPr>
        <w:t>feature</w:t>
      </w:r>
      <w:r>
        <w:rPr>
          <w:spacing w:val="10"/>
          <w:w w:val="105"/>
          <w:sz w:val="24"/>
        </w:rPr>
        <w:t> </w:t>
      </w:r>
      <w:r>
        <w:rPr>
          <w:w w:val="105"/>
          <w:sz w:val="24"/>
        </w:rPr>
        <w:t>in</w:t>
      </w:r>
      <w:r>
        <w:rPr>
          <w:spacing w:val="10"/>
          <w:w w:val="105"/>
          <w:sz w:val="24"/>
        </w:rPr>
        <w:t> </w:t>
      </w:r>
      <w:r>
        <w:rPr>
          <w:w w:val="105"/>
          <w:sz w:val="24"/>
        </w:rPr>
        <w:t>the</w:t>
      </w:r>
      <w:r>
        <w:rPr>
          <w:spacing w:val="10"/>
          <w:w w:val="105"/>
          <w:sz w:val="24"/>
        </w:rPr>
        <w:t> </w:t>
      </w:r>
      <w:r>
        <w:rPr>
          <w:spacing w:val="-2"/>
          <w:w w:val="105"/>
          <w:sz w:val="24"/>
        </w:rPr>
        <w:t>result.</w:t>
      </w:r>
      <w:r>
        <w:rPr>
          <w:sz w:val="24"/>
        </w:rPr>
        <w:tab/>
      </w:r>
      <w:hyperlink w:history="true" w:anchor="_bookmark70">
        <w:r>
          <w:rPr>
            <w:spacing w:val="-5"/>
            <w:w w:val="105"/>
            <w:sz w:val="24"/>
          </w:rPr>
          <w:t>45</w:t>
        </w:r>
      </w:hyperlink>
    </w:p>
    <w:p>
      <w:pPr>
        <w:pStyle w:val="ListParagraph"/>
        <w:numPr>
          <w:ilvl w:val="1"/>
          <w:numId w:val="4"/>
        </w:numPr>
        <w:tabs>
          <w:tab w:pos="1028" w:val="left" w:leader="none"/>
          <w:tab w:pos="9245" w:val="left" w:leader="dot"/>
        </w:tabs>
        <w:spacing w:line="240" w:lineRule="auto" w:before="212" w:after="0"/>
        <w:ind w:left="1028" w:right="0" w:hanging="550"/>
        <w:jc w:val="left"/>
        <w:rPr>
          <w:sz w:val="24"/>
        </w:rPr>
      </w:pPr>
      <w:r>
        <w:rPr>
          <w:w w:val="105"/>
          <w:sz w:val="24"/>
        </w:rPr>
        <w:t>Descriptions</w:t>
      </w:r>
      <w:r>
        <w:rPr>
          <w:spacing w:val="7"/>
          <w:w w:val="105"/>
          <w:sz w:val="24"/>
        </w:rPr>
        <w:t> </w:t>
      </w:r>
      <w:r>
        <w:rPr>
          <w:w w:val="105"/>
          <w:sz w:val="24"/>
        </w:rPr>
        <w:t>and</w:t>
      </w:r>
      <w:r>
        <w:rPr>
          <w:spacing w:val="7"/>
          <w:w w:val="105"/>
          <w:sz w:val="24"/>
        </w:rPr>
        <w:t> </w:t>
      </w:r>
      <w:r>
        <w:rPr>
          <w:w w:val="105"/>
          <w:sz w:val="24"/>
        </w:rPr>
        <w:t>implementation</w:t>
      </w:r>
      <w:r>
        <w:rPr>
          <w:spacing w:val="8"/>
          <w:w w:val="105"/>
          <w:sz w:val="24"/>
        </w:rPr>
        <w:t> </w:t>
      </w:r>
      <w:r>
        <w:rPr>
          <w:w w:val="105"/>
          <w:sz w:val="24"/>
        </w:rPr>
        <w:t>of</w:t>
      </w:r>
      <w:r>
        <w:rPr>
          <w:spacing w:val="7"/>
          <w:w w:val="105"/>
          <w:sz w:val="24"/>
        </w:rPr>
        <w:t> </w:t>
      </w:r>
      <w:r>
        <w:rPr>
          <w:w w:val="105"/>
          <w:sz w:val="24"/>
        </w:rPr>
        <w:t>each</w:t>
      </w:r>
      <w:r>
        <w:rPr>
          <w:spacing w:val="7"/>
          <w:w w:val="105"/>
          <w:sz w:val="24"/>
        </w:rPr>
        <w:t> </w:t>
      </w:r>
      <w:r>
        <w:rPr>
          <w:w w:val="105"/>
          <w:sz w:val="24"/>
        </w:rPr>
        <w:t>graph</w:t>
      </w:r>
      <w:r>
        <w:rPr>
          <w:spacing w:val="8"/>
          <w:w w:val="105"/>
          <w:sz w:val="24"/>
        </w:rPr>
        <w:t> </w:t>
      </w:r>
      <w:r>
        <w:rPr>
          <w:spacing w:val="-2"/>
          <w:w w:val="105"/>
          <w:sz w:val="24"/>
        </w:rPr>
        <w:t>metric.</w:t>
      </w:r>
      <w:r>
        <w:rPr>
          <w:sz w:val="24"/>
        </w:rPr>
        <w:tab/>
      </w:r>
      <w:hyperlink w:history="true" w:anchor="_bookmark82">
        <w:r>
          <w:rPr>
            <w:spacing w:val="-5"/>
            <w:w w:val="105"/>
            <w:sz w:val="24"/>
          </w:rPr>
          <w:t>53</w:t>
        </w:r>
      </w:hyperlink>
    </w:p>
    <w:p>
      <w:pPr>
        <w:pStyle w:val="ListParagraph"/>
        <w:numPr>
          <w:ilvl w:val="1"/>
          <w:numId w:val="4"/>
        </w:numPr>
        <w:tabs>
          <w:tab w:pos="1028" w:val="left" w:leader="none"/>
          <w:tab w:pos="9245" w:val="left" w:leader="dot"/>
        </w:tabs>
        <w:spacing w:line="252" w:lineRule="auto" w:before="13" w:after="0"/>
        <w:ind w:left="1028" w:right="279" w:hanging="550"/>
        <w:jc w:val="left"/>
        <w:rPr>
          <w:sz w:val="24"/>
        </w:rPr>
      </w:pPr>
      <w:r>
        <w:rPr>
          <w:w w:val="105"/>
          <w:sz w:val="24"/>
        </w:rPr>
        <w:t>A sample of how maps and their graph metrics are documented in the spread-</w:t>
      </w:r>
      <w:r>
        <w:rPr>
          <w:spacing w:val="80"/>
          <w:w w:val="105"/>
          <w:sz w:val="24"/>
        </w:rPr>
        <w:t> </w:t>
      </w:r>
      <w:r>
        <w:rPr>
          <w:spacing w:val="-2"/>
          <w:w w:val="105"/>
          <w:sz w:val="24"/>
        </w:rPr>
        <w:t>sheet.</w:t>
      </w:r>
      <w:r>
        <w:rPr>
          <w:sz w:val="24"/>
        </w:rPr>
        <w:tab/>
      </w:r>
      <w:hyperlink w:history="true" w:anchor="_bookmark84">
        <w:r>
          <w:rPr>
            <w:spacing w:val="-13"/>
            <w:w w:val="105"/>
            <w:sz w:val="24"/>
          </w:rPr>
          <w:t>54</w:t>
        </w:r>
      </w:hyperlink>
    </w:p>
    <w:p>
      <w:pPr>
        <w:pStyle w:val="ListParagraph"/>
        <w:numPr>
          <w:ilvl w:val="1"/>
          <w:numId w:val="4"/>
        </w:numPr>
        <w:tabs>
          <w:tab w:pos="1028" w:val="left" w:leader="none"/>
          <w:tab w:pos="9245" w:val="left" w:leader="dot"/>
        </w:tabs>
        <w:spacing w:line="274" w:lineRule="exact" w:before="0" w:after="0"/>
        <w:ind w:left="1028" w:right="0" w:hanging="550"/>
        <w:jc w:val="left"/>
        <w:rPr>
          <w:sz w:val="24"/>
        </w:rPr>
      </w:pPr>
      <w:r>
        <w:rPr>
          <w:w w:val="105"/>
          <w:sz w:val="24"/>
        </w:rPr>
        <w:t>Descriptive</w:t>
      </w:r>
      <w:r>
        <w:rPr>
          <w:spacing w:val="12"/>
          <w:w w:val="105"/>
          <w:sz w:val="24"/>
        </w:rPr>
        <w:t> </w:t>
      </w:r>
      <w:r>
        <w:rPr>
          <w:w w:val="105"/>
          <w:sz w:val="24"/>
        </w:rPr>
        <w:t>statistics</w:t>
      </w:r>
      <w:r>
        <w:rPr>
          <w:spacing w:val="13"/>
          <w:w w:val="105"/>
          <w:sz w:val="24"/>
        </w:rPr>
        <w:t> </w:t>
      </w:r>
      <w:r>
        <w:rPr>
          <w:w w:val="105"/>
          <w:sz w:val="24"/>
        </w:rPr>
        <w:t>of</w:t>
      </w:r>
      <w:r>
        <w:rPr>
          <w:spacing w:val="13"/>
          <w:w w:val="105"/>
          <w:sz w:val="24"/>
        </w:rPr>
        <w:t> </w:t>
      </w:r>
      <w:r>
        <w:rPr>
          <w:w w:val="105"/>
          <w:sz w:val="24"/>
        </w:rPr>
        <w:t>graph</w:t>
      </w:r>
      <w:r>
        <w:rPr>
          <w:spacing w:val="13"/>
          <w:w w:val="105"/>
          <w:sz w:val="24"/>
        </w:rPr>
        <w:t> </w:t>
      </w:r>
      <w:r>
        <w:rPr>
          <w:w w:val="105"/>
          <w:sz w:val="24"/>
        </w:rPr>
        <w:t>metrics</w:t>
      </w:r>
      <w:r>
        <w:rPr>
          <w:spacing w:val="13"/>
          <w:w w:val="105"/>
          <w:sz w:val="24"/>
        </w:rPr>
        <w:t> </w:t>
      </w:r>
      <w:r>
        <w:rPr>
          <w:w w:val="105"/>
          <w:sz w:val="24"/>
        </w:rPr>
        <w:t>in</w:t>
      </w:r>
      <w:r>
        <w:rPr>
          <w:spacing w:val="13"/>
          <w:w w:val="105"/>
          <w:sz w:val="24"/>
        </w:rPr>
        <w:t> </w:t>
      </w:r>
      <w:r>
        <w:rPr>
          <w:spacing w:val="-2"/>
          <w:w w:val="105"/>
          <w:sz w:val="24"/>
        </w:rPr>
        <w:t>maps.</w:t>
      </w:r>
      <w:r>
        <w:rPr>
          <w:sz w:val="24"/>
        </w:rPr>
        <w:tab/>
      </w:r>
      <w:hyperlink w:history="true" w:anchor="_bookmark88">
        <w:r>
          <w:rPr>
            <w:spacing w:val="-5"/>
            <w:w w:val="105"/>
            <w:sz w:val="24"/>
          </w:rPr>
          <w:t>56</w:t>
        </w:r>
      </w:hyperlink>
    </w:p>
    <w:p>
      <w:pPr>
        <w:pStyle w:val="ListParagraph"/>
        <w:numPr>
          <w:ilvl w:val="1"/>
          <w:numId w:val="4"/>
        </w:numPr>
        <w:tabs>
          <w:tab w:pos="1028" w:val="left" w:leader="none"/>
          <w:tab w:pos="9245" w:val="left" w:leader="dot"/>
        </w:tabs>
        <w:spacing w:line="240" w:lineRule="auto" w:before="13" w:after="0"/>
        <w:ind w:left="1028" w:right="0" w:hanging="550"/>
        <w:jc w:val="left"/>
        <w:rPr>
          <w:sz w:val="24"/>
        </w:rPr>
      </w:pPr>
      <w:r>
        <w:rPr>
          <w:w w:val="105"/>
          <w:sz w:val="24"/>
        </w:rPr>
        <w:t>Results</w:t>
      </w:r>
      <w:r>
        <w:rPr>
          <w:spacing w:val="-10"/>
          <w:w w:val="105"/>
          <w:sz w:val="24"/>
        </w:rPr>
        <w:t> </w:t>
      </w:r>
      <w:r>
        <w:rPr>
          <w:w w:val="105"/>
          <w:sz w:val="24"/>
        </w:rPr>
        <w:t>of</w:t>
      </w:r>
      <w:r>
        <w:rPr>
          <w:spacing w:val="-9"/>
          <w:w w:val="105"/>
          <w:sz w:val="24"/>
        </w:rPr>
        <w:t> </w:t>
      </w:r>
      <w:r>
        <w:rPr>
          <w:w w:val="105"/>
          <w:sz w:val="24"/>
        </w:rPr>
        <w:t>the</w:t>
      </w:r>
      <w:r>
        <w:rPr>
          <w:spacing w:val="-10"/>
          <w:w w:val="105"/>
          <w:sz w:val="24"/>
        </w:rPr>
        <w:t> </w:t>
      </w:r>
      <w:r>
        <w:rPr>
          <w:w w:val="105"/>
          <w:sz w:val="24"/>
        </w:rPr>
        <w:t>one-way</w:t>
      </w:r>
      <w:r>
        <w:rPr>
          <w:spacing w:val="-9"/>
          <w:w w:val="105"/>
          <w:sz w:val="24"/>
        </w:rPr>
        <w:t> </w:t>
      </w:r>
      <w:r>
        <w:rPr>
          <w:w w:val="105"/>
          <w:sz w:val="24"/>
        </w:rPr>
        <w:t>ANOVA</w:t>
      </w:r>
      <w:r>
        <w:rPr>
          <w:spacing w:val="-10"/>
          <w:w w:val="105"/>
          <w:sz w:val="24"/>
        </w:rPr>
        <w:t> </w:t>
      </w:r>
      <w:r>
        <w:rPr>
          <w:spacing w:val="-4"/>
          <w:w w:val="105"/>
          <w:sz w:val="24"/>
        </w:rPr>
        <w:t>test.</w:t>
      </w:r>
      <w:r>
        <w:rPr>
          <w:sz w:val="24"/>
        </w:rPr>
        <w:tab/>
      </w:r>
      <w:hyperlink w:history="true" w:anchor="_bookmark90">
        <w:r>
          <w:rPr>
            <w:spacing w:val="-5"/>
            <w:w w:val="105"/>
            <w:sz w:val="24"/>
          </w:rPr>
          <w:t>58</w:t>
        </w:r>
      </w:hyperlink>
    </w:p>
    <w:p>
      <w:pPr>
        <w:pStyle w:val="ListParagraph"/>
        <w:numPr>
          <w:ilvl w:val="1"/>
          <w:numId w:val="4"/>
        </w:numPr>
        <w:tabs>
          <w:tab w:pos="1028" w:val="left" w:leader="none"/>
          <w:tab w:pos="9245" w:val="left" w:leader="dot"/>
        </w:tabs>
        <w:spacing w:line="240" w:lineRule="auto" w:before="13" w:after="0"/>
        <w:ind w:left="1028" w:right="0" w:hanging="550"/>
        <w:jc w:val="left"/>
        <w:rPr>
          <w:sz w:val="24"/>
        </w:rPr>
      </w:pPr>
      <w:r>
        <w:rPr>
          <w:sz w:val="24"/>
        </w:rPr>
        <w:t>Results</w:t>
      </w:r>
      <w:r>
        <w:rPr>
          <w:spacing w:val="20"/>
          <w:sz w:val="24"/>
        </w:rPr>
        <w:t> </w:t>
      </w:r>
      <w:r>
        <w:rPr>
          <w:sz w:val="24"/>
        </w:rPr>
        <w:t>of</w:t>
      </w:r>
      <w:r>
        <w:rPr>
          <w:spacing w:val="21"/>
          <w:sz w:val="24"/>
        </w:rPr>
        <w:t> </w:t>
      </w:r>
      <w:r>
        <w:rPr>
          <w:sz w:val="24"/>
        </w:rPr>
        <w:t>Tukey’s</w:t>
      </w:r>
      <w:r>
        <w:rPr>
          <w:spacing w:val="20"/>
          <w:sz w:val="24"/>
        </w:rPr>
        <w:t> </w:t>
      </w:r>
      <w:r>
        <w:rPr>
          <w:sz w:val="24"/>
        </w:rPr>
        <w:t>HSD</w:t>
      </w:r>
      <w:r>
        <w:rPr>
          <w:spacing w:val="21"/>
          <w:sz w:val="24"/>
        </w:rPr>
        <w:t> </w:t>
      </w:r>
      <w:r>
        <w:rPr>
          <w:spacing w:val="-4"/>
          <w:sz w:val="24"/>
        </w:rPr>
        <w:t>Test</w:t>
      </w:r>
      <w:r>
        <w:rPr>
          <w:sz w:val="24"/>
        </w:rPr>
        <w:tab/>
      </w:r>
      <w:hyperlink w:history="true" w:anchor="_bookmark93">
        <w:r>
          <w:rPr>
            <w:spacing w:val="-5"/>
            <w:sz w:val="24"/>
          </w:rPr>
          <w:t>60</w:t>
        </w:r>
      </w:hyperlink>
    </w:p>
    <w:p>
      <w:pPr>
        <w:pStyle w:val="ListParagraph"/>
        <w:numPr>
          <w:ilvl w:val="1"/>
          <w:numId w:val="5"/>
        </w:numPr>
        <w:tabs>
          <w:tab w:pos="1028" w:val="left" w:leader="none"/>
          <w:tab w:pos="9245" w:val="left" w:leader="dot"/>
        </w:tabs>
        <w:spacing w:line="240" w:lineRule="auto" w:before="212" w:after="0"/>
        <w:ind w:left="1028" w:right="0" w:hanging="550"/>
        <w:jc w:val="left"/>
        <w:rPr>
          <w:sz w:val="24"/>
        </w:rPr>
      </w:pPr>
      <w:r>
        <w:rPr>
          <w:sz w:val="24"/>
        </w:rPr>
        <w:t>A</w:t>
      </w:r>
      <w:r>
        <w:rPr>
          <w:spacing w:val="24"/>
          <w:sz w:val="24"/>
        </w:rPr>
        <w:t> </w:t>
      </w:r>
      <w:r>
        <w:rPr>
          <w:sz w:val="24"/>
        </w:rPr>
        <w:t>list</w:t>
      </w:r>
      <w:r>
        <w:rPr>
          <w:spacing w:val="24"/>
          <w:sz w:val="24"/>
        </w:rPr>
        <w:t> </w:t>
      </w:r>
      <w:r>
        <w:rPr>
          <w:sz w:val="24"/>
        </w:rPr>
        <w:t>of</w:t>
      </w:r>
      <w:r>
        <w:rPr>
          <w:spacing w:val="24"/>
          <w:sz w:val="24"/>
        </w:rPr>
        <w:t> </w:t>
      </w:r>
      <w:r>
        <w:rPr>
          <w:sz w:val="24"/>
        </w:rPr>
        <w:t>software</w:t>
      </w:r>
      <w:r>
        <w:rPr>
          <w:spacing w:val="25"/>
          <w:sz w:val="24"/>
        </w:rPr>
        <w:t> </w:t>
      </w:r>
      <w:r>
        <w:rPr>
          <w:sz w:val="24"/>
        </w:rPr>
        <w:t>for</w:t>
      </w:r>
      <w:r>
        <w:rPr>
          <w:spacing w:val="24"/>
          <w:sz w:val="24"/>
        </w:rPr>
        <w:t> </w:t>
      </w:r>
      <w:r>
        <w:rPr>
          <w:sz w:val="24"/>
        </w:rPr>
        <w:t>map</w:t>
      </w:r>
      <w:r>
        <w:rPr>
          <w:spacing w:val="24"/>
          <w:sz w:val="24"/>
        </w:rPr>
        <w:t> </w:t>
      </w:r>
      <w:r>
        <w:rPr>
          <w:spacing w:val="-2"/>
          <w:sz w:val="24"/>
        </w:rPr>
        <w:t>comparison.</w:t>
      </w:r>
      <w:r>
        <w:rPr>
          <w:sz w:val="24"/>
        </w:rPr>
        <w:tab/>
      </w:r>
      <w:hyperlink w:history="true" w:anchor="_bookmark98">
        <w:r>
          <w:rPr>
            <w:spacing w:val="-5"/>
            <w:sz w:val="24"/>
          </w:rPr>
          <w:t>65</w:t>
        </w:r>
      </w:hyperlink>
    </w:p>
    <w:p>
      <w:pPr>
        <w:pStyle w:val="ListParagraph"/>
        <w:numPr>
          <w:ilvl w:val="1"/>
          <w:numId w:val="5"/>
        </w:numPr>
        <w:tabs>
          <w:tab w:pos="1028" w:val="left" w:leader="none"/>
          <w:tab w:pos="9245" w:val="left" w:leader="dot"/>
        </w:tabs>
        <w:spacing w:line="240" w:lineRule="auto" w:before="13" w:after="0"/>
        <w:ind w:left="1028" w:right="0" w:hanging="550"/>
        <w:jc w:val="left"/>
        <w:rPr>
          <w:sz w:val="24"/>
        </w:rPr>
      </w:pPr>
      <w:r>
        <w:rPr>
          <w:w w:val="105"/>
          <w:sz w:val="24"/>
        </w:rPr>
        <w:t>Main</w:t>
      </w:r>
      <w:r>
        <w:rPr>
          <w:spacing w:val="4"/>
          <w:w w:val="105"/>
          <w:sz w:val="24"/>
        </w:rPr>
        <w:t> </w:t>
      </w:r>
      <w:r>
        <w:rPr>
          <w:w w:val="105"/>
          <w:sz w:val="24"/>
        </w:rPr>
        <w:t>elements</w:t>
      </w:r>
      <w:r>
        <w:rPr>
          <w:spacing w:val="5"/>
          <w:w w:val="105"/>
          <w:sz w:val="24"/>
        </w:rPr>
        <w:t> </w:t>
      </w:r>
      <w:r>
        <w:rPr>
          <w:w w:val="105"/>
          <w:sz w:val="24"/>
        </w:rPr>
        <w:t>of</w:t>
      </w:r>
      <w:r>
        <w:rPr>
          <w:spacing w:val="5"/>
          <w:w w:val="105"/>
          <w:sz w:val="24"/>
        </w:rPr>
        <w:t> </w:t>
      </w:r>
      <w:r>
        <w:rPr>
          <w:w w:val="105"/>
          <w:sz w:val="24"/>
        </w:rPr>
        <w:t>the</w:t>
      </w:r>
      <w:r>
        <w:rPr>
          <w:spacing w:val="5"/>
          <w:w w:val="105"/>
          <w:sz w:val="24"/>
        </w:rPr>
        <w:t> </w:t>
      </w:r>
      <w:r>
        <w:rPr>
          <w:spacing w:val="-2"/>
          <w:w w:val="105"/>
          <w:sz w:val="24"/>
        </w:rPr>
        <w:t>framework.</w:t>
      </w:r>
      <w:r>
        <w:rPr>
          <w:sz w:val="24"/>
        </w:rPr>
        <w:tab/>
      </w:r>
      <w:hyperlink w:history="true" w:anchor="_bookmark109">
        <w:r>
          <w:rPr>
            <w:spacing w:val="-5"/>
            <w:w w:val="105"/>
            <w:sz w:val="24"/>
          </w:rPr>
          <w:t>70</w:t>
        </w:r>
      </w:hyperlink>
    </w:p>
    <w:p>
      <w:pPr>
        <w:spacing w:after="0" w:line="240" w:lineRule="auto"/>
        <w:jc w:val="left"/>
        <w:rPr>
          <w:sz w:val="24"/>
        </w:rPr>
        <w:sectPr>
          <w:pgSz w:w="12240" w:h="15840"/>
          <w:pgMar w:header="0" w:footer="1509" w:top="1820" w:bottom="1700" w:left="1320" w:right="1160"/>
        </w:sectPr>
      </w:pPr>
    </w:p>
    <w:p>
      <w:pPr>
        <w:pStyle w:val="BodyText"/>
        <w:rPr>
          <w:sz w:val="34"/>
        </w:rPr>
      </w:pPr>
    </w:p>
    <w:p>
      <w:pPr>
        <w:pStyle w:val="BodyText"/>
        <w:spacing w:before="200"/>
        <w:rPr>
          <w:sz w:val="34"/>
        </w:rPr>
      </w:pPr>
    </w:p>
    <w:p>
      <w:pPr>
        <w:pStyle w:val="Heading2"/>
        <w:ind w:left="120" w:firstLine="0"/>
      </w:pPr>
      <w:r>
        <w:rPr/>
        <w:t>List</w:t>
      </w:r>
      <w:r>
        <w:rPr>
          <w:spacing w:val="12"/>
        </w:rPr>
        <w:t> </w:t>
      </w:r>
      <w:r>
        <w:rPr/>
        <w:t>of</w:t>
      </w:r>
      <w:r>
        <w:rPr>
          <w:spacing w:val="13"/>
        </w:rPr>
        <w:t> </w:t>
      </w:r>
      <w:r>
        <w:rPr>
          <w:spacing w:val="-2"/>
        </w:rPr>
        <w:t>Figures</w:t>
      </w:r>
    </w:p>
    <w:p>
      <w:pPr>
        <w:pStyle w:val="BodyText"/>
        <w:rPr>
          <w:rFonts w:ascii="Georgia"/>
          <w:b/>
          <w:sz w:val="34"/>
        </w:rPr>
      </w:pPr>
    </w:p>
    <w:p>
      <w:pPr>
        <w:pStyle w:val="BodyText"/>
        <w:spacing w:before="14"/>
        <w:rPr>
          <w:rFonts w:ascii="Georgia"/>
          <w:b/>
          <w:sz w:val="34"/>
        </w:rPr>
      </w:pPr>
    </w:p>
    <w:p>
      <w:pPr>
        <w:pStyle w:val="ListParagraph"/>
        <w:numPr>
          <w:ilvl w:val="1"/>
          <w:numId w:val="6"/>
        </w:numPr>
        <w:tabs>
          <w:tab w:pos="1028" w:val="left" w:leader="none"/>
          <w:tab w:pos="9362" w:val="left" w:leader="none"/>
        </w:tabs>
        <w:spacing w:line="240" w:lineRule="auto" w:before="0" w:after="0"/>
        <w:ind w:left="1028" w:right="0" w:hanging="550"/>
        <w:jc w:val="left"/>
        <w:rPr>
          <w:sz w:val="24"/>
        </w:rPr>
      </w:pPr>
      <w:r>
        <w:rPr>
          <w:sz w:val="24"/>
        </w:rPr>
        <w:t>Three</w:t>
      </w:r>
      <w:r>
        <w:rPr>
          <w:spacing w:val="22"/>
          <w:sz w:val="24"/>
        </w:rPr>
        <w:t> </w:t>
      </w:r>
      <w:r>
        <w:rPr>
          <w:sz w:val="24"/>
        </w:rPr>
        <w:t>common</w:t>
      </w:r>
      <w:r>
        <w:rPr>
          <w:spacing w:val="22"/>
          <w:sz w:val="24"/>
        </w:rPr>
        <w:t> </w:t>
      </w:r>
      <w:r>
        <w:rPr>
          <w:sz w:val="24"/>
        </w:rPr>
        <w:t>types</w:t>
      </w:r>
      <w:r>
        <w:rPr>
          <w:spacing w:val="22"/>
          <w:sz w:val="24"/>
        </w:rPr>
        <w:t> </w:t>
      </w:r>
      <w:r>
        <w:rPr>
          <w:sz w:val="24"/>
        </w:rPr>
        <w:t>of</w:t>
      </w:r>
      <w:r>
        <w:rPr>
          <w:spacing w:val="22"/>
          <w:sz w:val="24"/>
        </w:rPr>
        <w:t> </w:t>
      </w:r>
      <w:r>
        <w:rPr>
          <w:sz w:val="24"/>
        </w:rPr>
        <w:t>knowledge</w:t>
      </w:r>
      <w:r>
        <w:rPr>
          <w:spacing w:val="23"/>
          <w:sz w:val="24"/>
        </w:rPr>
        <w:t> </w:t>
      </w:r>
      <w:r>
        <w:rPr>
          <w:sz w:val="24"/>
        </w:rPr>
        <w:t>maps.</w:t>
      </w:r>
      <w:r>
        <w:rPr>
          <w:spacing w:val="35"/>
          <w:sz w:val="24"/>
        </w:rPr>
        <w:t> </w:t>
      </w:r>
      <w:r>
        <w:rPr>
          <w:sz w:val="24"/>
        </w:rPr>
        <w:t>.</w:t>
      </w:r>
      <w:r>
        <w:rPr>
          <w:spacing w:val="67"/>
          <w:sz w:val="24"/>
        </w:rPr>
        <w:t> </w:t>
      </w:r>
      <w:r>
        <w:rPr>
          <w:sz w:val="24"/>
        </w:rPr>
        <w:t>.</w:t>
      </w:r>
      <w:r>
        <w:rPr>
          <w:spacing w:val="67"/>
          <w:sz w:val="24"/>
        </w:rPr>
        <w:t> </w:t>
      </w:r>
      <w:r>
        <w:rPr>
          <w:sz w:val="24"/>
        </w:rPr>
        <w:t>.</w:t>
      </w:r>
      <w:r>
        <w:rPr>
          <w:spacing w:val="67"/>
          <w:sz w:val="24"/>
        </w:rPr>
        <w:t> </w:t>
      </w:r>
      <w:r>
        <w:rPr>
          <w:sz w:val="24"/>
        </w:rPr>
        <w:t>.</w:t>
      </w:r>
      <w:r>
        <w:rPr>
          <w:spacing w:val="67"/>
          <w:sz w:val="24"/>
        </w:rPr>
        <w:t> </w:t>
      </w:r>
      <w:r>
        <w:rPr>
          <w:sz w:val="24"/>
        </w:rPr>
        <w:t>.</w:t>
      </w:r>
      <w:r>
        <w:rPr>
          <w:spacing w:val="67"/>
          <w:sz w:val="24"/>
        </w:rPr>
        <w:t> </w:t>
      </w:r>
      <w:r>
        <w:rPr>
          <w:sz w:val="24"/>
        </w:rPr>
        <w:t>.</w:t>
      </w:r>
      <w:r>
        <w:rPr>
          <w:spacing w:val="67"/>
          <w:sz w:val="24"/>
        </w:rPr>
        <w:t> </w:t>
      </w:r>
      <w:r>
        <w:rPr>
          <w:sz w:val="24"/>
        </w:rPr>
        <w:t>.</w:t>
      </w:r>
      <w:r>
        <w:rPr>
          <w:spacing w:val="67"/>
          <w:sz w:val="24"/>
        </w:rPr>
        <w:t> </w:t>
      </w:r>
      <w:r>
        <w:rPr>
          <w:sz w:val="24"/>
        </w:rPr>
        <w:t>.</w:t>
      </w:r>
      <w:r>
        <w:rPr>
          <w:spacing w:val="67"/>
          <w:sz w:val="24"/>
        </w:rPr>
        <w:t> </w:t>
      </w:r>
      <w:r>
        <w:rPr>
          <w:sz w:val="24"/>
        </w:rPr>
        <w:t>.</w:t>
      </w:r>
      <w:r>
        <w:rPr>
          <w:spacing w:val="67"/>
          <w:sz w:val="24"/>
        </w:rPr>
        <w:t> </w:t>
      </w:r>
      <w:r>
        <w:rPr>
          <w:sz w:val="24"/>
        </w:rPr>
        <w:t>.</w:t>
      </w:r>
      <w:r>
        <w:rPr>
          <w:spacing w:val="67"/>
          <w:sz w:val="24"/>
        </w:rPr>
        <w:t> </w:t>
      </w:r>
      <w:r>
        <w:rPr>
          <w:sz w:val="24"/>
        </w:rPr>
        <w:t>.</w:t>
      </w:r>
      <w:r>
        <w:rPr>
          <w:spacing w:val="67"/>
          <w:sz w:val="24"/>
        </w:rPr>
        <w:t> </w:t>
      </w:r>
      <w:r>
        <w:rPr>
          <w:sz w:val="24"/>
        </w:rPr>
        <w:t>.</w:t>
      </w:r>
      <w:r>
        <w:rPr>
          <w:spacing w:val="67"/>
          <w:sz w:val="24"/>
        </w:rPr>
        <w:t> </w:t>
      </w:r>
      <w:r>
        <w:rPr>
          <w:sz w:val="24"/>
        </w:rPr>
        <w:t>.</w:t>
      </w:r>
      <w:r>
        <w:rPr>
          <w:spacing w:val="67"/>
          <w:sz w:val="24"/>
        </w:rPr>
        <w:t> </w:t>
      </w:r>
      <w:r>
        <w:rPr>
          <w:sz w:val="24"/>
        </w:rPr>
        <w:t>.</w:t>
      </w:r>
      <w:r>
        <w:rPr>
          <w:spacing w:val="68"/>
          <w:sz w:val="24"/>
        </w:rPr>
        <w:t> </w:t>
      </w:r>
      <w:r>
        <w:rPr>
          <w:sz w:val="24"/>
        </w:rPr>
        <w:t>.</w:t>
      </w:r>
      <w:r>
        <w:rPr>
          <w:spacing w:val="67"/>
          <w:sz w:val="24"/>
        </w:rPr>
        <w:t> </w:t>
      </w:r>
      <w:r>
        <w:rPr>
          <w:sz w:val="24"/>
        </w:rPr>
        <w:t>.</w:t>
      </w:r>
      <w:r>
        <w:rPr>
          <w:spacing w:val="67"/>
          <w:sz w:val="24"/>
        </w:rPr>
        <w:t> </w:t>
      </w:r>
      <w:r>
        <w:rPr>
          <w:sz w:val="24"/>
        </w:rPr>
        <w:t>.</w:t>
      </w:r>
      <w:r>
        <w:rPr>
          <w:spacing w:val="67"/>
          <w:sz w:val="24"/>
        </w:rPr>
        <w:t> </w:t>
      </w:r>
      <w:r>
        <w:rPr>
          <w:sz w:val="24"/>
        </w:rPr>
        <w:t>.</w:t>
      </w:r>
      <w:r>
        <w:rPr>
          <w:spacing w:val="67"/>
          <w:sz w:val="24"/>
        </w:rPr>
        <w:t> </w:t>
      </w:r>
      <w:r>
        <w:rPr>
          <w:sz w:val="24"/>
        </w:rPr>
        <w:t>.</w:t>
      </w:r>
      <w:r>
        <w:rPr>
          <w:spacing w:val="67"/>
          <w:sz w:val="24"/>
        </w:rPr>
        <w:t> </w:t>
      </w:r>
      <w:r>
        <w:rPr>
          <w:spacing w:val="-10"/>
          <w:sz w:val="24"/>
        </w:rPr>
        <w:t>.</w:t>
      </w:r>
      <w:r>
        <w:rPr>
          <w:sz w:val="24"/>
        </w:rPr>
        <w:tab/>
      </w:r>
      <w:hyperlink w:history="true" w:anchor="_bookmark6">
        <w:r>
          <w:rPr>
            <w:spacing w:val="-10"/>
            <w:sz w:val="24"/>
          </w:rPr>
          <w:t>1</w:t>
        </w:r>
      </w:hyperlink>
    </w:p>
    <w:p>
      <w:pPr>
        <w:pStyle w:val="ListParagraph"/>
        <w:numPr>
          <w:ilvl w:val="1"/>
          <w:numId w:val="6"/>
        </w:numPr>
        <w:tabs>
          <w:tab w:pos="1028" w:val="left" w:leader="none"/>
          <w:tab w:pos="9362" w:val="left" w:leader="none"/>
        </w:tabs>
        <w:spacing w:line="240" w:lineRule="auto" w:before="13" w:after="0"/>
        <w:ind w:left="1028" w:right="0" w:hanging="550"/>
        <w:jc w:val="left"/>
        <w:rPr>
          <w:sz w:val="24"/>
        </w:rPr>
      </w:pPr>
      <w:r>
        <w:rPr>
          <w:w w:val="110"/>
          <w:sz w:val="24"/>
        </w:rPr>
        <w:t>An</w:t>
      </w:r>
      <w:r>
        <w:rPr>
          <w:spacing w:val="-3"/>
          <w:w w:val="110"/>
          <w:sz w:val="24"/>
        </w:rPr>
        <w:t> </w:t>
      </w:r>
      <w:r>
        <w:rPr>
          <w:w w:val="110"/>
          <w:sz w:val="24"/>
        </w:rPr>
        <w:t>example</w:t>
      </w:r>
      <w:r>
        <w:rPr>
          <w:spacing w:val="-3"/>
          <w:w w:val="110"/>
          <w:sz w:val="24"/>
        </w:rPr>
        <w:t> </w:t>
      </w:r>
      <w:r>
        <w:rPr>
          <w:w w:val="110"/>
          <w:sz w:val="24"/>
        </w:rPr>
        <w:t>of</w:t>
      </w:r>
      <w:r>
        <w:rPr>
          <w:spacing w:val="-3"/>
          <w:w w:val="110"/>
          <w:sz w:val="24"/>
        </w:rPr>
        <w:t> </w:t>
      </w:r>
      <w:r>
        <w:rPr>
          <w:w w:val="110"/>
          <w:sz w:val="24"/>
        </w:rPr>
        <w:t>automated</w:t>
      </w:r>
      <w:r>
        <w:rPr>
          <w:spacing w:val="-3"/>
          <w:w w:val="110"/>
          <w:sz w:val="24"/>
        </w:rPr>
        <w:t> </w:t>
      </w:r>
      <w:r>
        <w:rPr>
          <w:w w:val="110"/>
          <w:sz w:val="24"/>
        </w:rPr>
        <w:t>feedback</w:t>
      </w:r>
      <w:r>
        <w:rPr>
          <w:spacing w:val="-2"/>
          <w:w w:val="110"/>
          <w:sz w:val="24"/>
        </w:rPr>
        <w:t> </w:t>
      </w:r>
      <w:r>
        <w:rPr>
          <w:w w:val="110"/>
          <w:sz w:val="24"/>
        </w:rPr>
        <w:t>function</w:t>
      </w:r>
      <w:r>
        <w:rPr>
          <w:spacing w:val="-3"/>
          <w:w w:val="110"/>
          <w:sz w:val="24"/>
        </w:rPr>
        <w:t> </w:t>
      </w:r>
      <w:r>
        <w:rPr>
          <w:w w:val="110"/>
          <w:sz w:val="24"/>
        </w:rPr>
        <w:t>in</w:t>
      </w:r>
      <w:r>
        <w:rPr>
          <w:spacing w:val="-3"/>
          <w:w w:val="110"/>
          <w:sz w:val="24"/>
        </w:rPr>
        <w:t> </w:t>
      </w:r>
      <w:r>
        <w:rPr>
          <w:w w:val="110"/>
          <w:sz w:val="24"/>
        </w:rPr>
        <w:t>ITACM.</w:t>
      </w:r>
      <w:r>
        <w:rPr>
          <w:spacing w:val="-16"/>
          <w:w w:val="110"/>
          <w:sz w:val="24"/>
        </w:rPr>
        <w:t> </w:t>
      </w:r>
      <w:r>
        <w:rPr>
          <w:w w:val="110"/>
          <w:sz w:val="24"/>
        </w:rPr>
        <w:t>.</w:t>
      </w:r>
      <w:r>
        <w:rPr>
          <w:spacing w:val="31"/>
          <w:w w:val="110"/>
          <w:sz w:val="24"/>
        </w:rPr>
        <w:t> </w:t>
      </w:r>
      <w:r>
        <w:rPr>
          <w:w w:val="110"/>
          <w:sz w:val="24"/>
        </w:rPr>
        <w:t>.</w:t>
      </w:r>
      <w:r>
        <w:rPr>
          <w:spacing w:val="32"/>
          <w:w w:val="110"/>
          <w:sz w:val="24"/>
        </w:rPr>
        <w:t> </w:t>
      </w:r>
      <w:r>
        <w:rPr>
          <w:w w:val="110"/>
          <w:sz w:val="24"/>
        </w:rPr>
        <w:t>.</w:t>
      </w:r>
      <w:r>
        <w:rPr>
          <w:spacing w:val="32"/>
          <w:w w:val="110"/>
          <w:sz w:val="24"/>
        </w:rPr>
        <w:t> </w:t>
      </w:r>
      <w:r>
        <w:rPr>
          <w:w w:val="110"/>
          <w:sz w:val="24"/>
        </w:rPr>
        <w:t>.</w:t>
      </w:r>
      <w:r>
        <w:rPr>
          <w:spacing w:val="32"/>
          <w:w w:val="110"/>
          <w:sz w:val="24"/>
        </w:rPr>
        <w:t> </w:t>
      </w:r>
      <w:r>
        <w:rPr>
          <w:w w:val="110"/>
          <w:sz w:val="24"/>
        </w:rPr>
        <w:t>.</w:t>
      </w:r>
      <w:r>
        <w:rPr>
          <w:spacing w:val="32"/>
          <w:w w:val="110"/>
          <w:sz w:val="24"/>
        </w:rPr>
        <w:t> </w:t>
      </w:r>
      <w:r>
        <w:rPr>
          <w:w w:val="110"/>
          <w:sz w:val="24"/>
        </w:rPr>
        <w:t>.</w:t>
      </w:r>
      <w:r>
        <w:rPr>
          <w:spacing w:val="31"/>
          <w:w w:val="110"/>
          <w:sz w:val="24"/>
        </w:rPr>
        <w:t> </w:t>
      </w:r>
      <w:r>
        <w:rPr>
          <w:w w:val="110"/>
          <w:sz w:val="24"/>
        </w:rPr>
        <w:t>.</w:t>
      </w:r>
      <w:r>
        <w:rPr>
          <w:spacing w:val="32"/>
          <w:w w:val="110"/>
          <w:sz w:val="24"/>
        </w:rPr>
        <w:t> </w:t>
      </w:r>
      <w:r>
        <w:rPr>
          <w:w w:val="110"/>
          <w:sz w:val="24"/>
        </w:rPr>
        <w:t>.</w:t>
      </w:r>
      <w:r>
        <w:rPr>
          <w:spacing w:val="32"/>
          <w:w w:val="110"/>
          <w:sz w:val="24"/>
        </w:rPr>
        <w:t> </w:t>
      </w:r>
      <w:r>
        <w:rPr>
          <w:w w:val="110"/>
          <w:sz w:val="24"/>
        </w:rPr>
        <w:t>.</w:t>
      </w:r>
      <w:r>
        <w:rPr>
          <w:spacing w:val="32"/>
          <w:w w:val="110"/>
          <w:sz w:val="24"/>
        </w:rPr>
        <w:t> </w:t>
      </w:r>
      <w:r>
        <w:rPr>
          <w:w w:val="110"/>
          <w:sz w:val="24"/>
        </w:rPr>
        <w:t>.</w:t>
      </w:r>
      <w:r>
        <w:rPr>
          <w:spacing w:val="32"/>
          <w:w w:val="110"/>
          <w:sz w:val="24"/>
        </w:rPr>
        <w:t> </w:t>
      </w:r>
      <w:r>
        <w:rPr>
          <w:w w:val="110"/>
          <w:sz w:val="24"/>
        </w:rPr>
        <w:t>.</w:t>
      </w:r>
      <w:r>
        <w:rPr>
          <w:spacing w:val="31"/>
          <w:w w:val="110"/>
          <w:sz w:val="24"/>
        </w:rPr>
        <w:t> </w:t>
      </w:r>
      <w:r>
        <w:rPr>
          <w:spacing w:val="-10"/>
          <w:w w:val="110"/>
          <w:sz w:val="24"/>
        </w:rPr>
        <w:t>.</w:t>
      </w:r>
      <w:r>
        <w:rPr>
          <w:sz w:val="24"/>
        </w:rPr>
        <w:tab/>
      </w:r>
      <w:hyperlink w:history="true" w:anchor="_bookmark7">
        <w:r>
          <w:rPr>
            <w:spacing w:val="-10"/>
            <w:w w:val="110"/>
            <w:sz w:val="24"/>
          </w:rPr>
          <w:t>2</w:t>
        </w:r>
      </w:hyperlink>
    </w:p>
    <w:p>
      <w:pPr>
        <w:pStyle w:val="ListParagraph"/>
        <w:numPr>
          <w:ilvl w:val="1"/>
          <w:numId w:val="6"/>
        </w:numPr>
        <w:tabs>
          <w:tab w:pos="1028" w:val="left" w:leader="none"/>
          <w:tab w:pos="9362" w:val="left" w:leader="none"/>
        </w:tabs>
        <w:spacing w:line="240" w:lineRule="auto" w:before="13" w:after="0"/>
        <w:ind w:left="1028" w:right="0" w:hanging="550"/>
        <w:jc w:val="left"/>
        <w:rPr>
          <w:sz w:val="24"/>
        </w:rPr>
      </w:pPr>
      <w:r>
        <w:rPr>
          <w:w w:val="105"/>
          <w:sz w:val="24"/>
        </w:rPr>
        <w:t>Three</w:t>
      </w:r>
      <w:r>
        <w:rPr>
          <w:spacing w:val="16"/>
          <w:w w:val="105"/>
          <w:sz w:val="24"/>
        </w:rPr>
        <w:t> </w:t>
      </w:r>
      <w:r>
        <w:rPr>
          <w:w w:val="105"/>
          <w:sz w:val="24"/>
        </w:rPr>
        <w:t>aims</w:t>
      </w:r>
      <w:r>
        <w:rPr>
          <w:spacing w:val="17"/>
          <w:w w:val="105"/>
          <w:sz w:val="24"/>
        </w:rPr>
        <w:t> </w:t>
      </w:r>
      <w:r>
        <w:rPr>
          <w:w w:val="105"/>
          <w:sz w:val="24"/>
        </w:rPr>
        <w:t>of</w:t>
      </w:r>
      <w:r>
        <w:rPr>
          <w:spacing w:val="16"/>
          <w:w w:val="105"/>
          <w:sz w:val="24"/>
        </w:rPr>
        <w:t> </w:t>
      </w:r>
      <w:r>
        <w:rPr>
          <w:w w:val="105"/>
          <w:sz w:val="24"/>
        </w:rPr>
        <w:t>this</w:t>
      </w:r>
      <w:r>
        <w:rPr>
          <w:spacing w:val="18"/>
          <w:w w:val="105"/>
          <w:sz w:val="24"/>
        </w:rPr>
        <w:t> </w:t>
      </w:r>
      <w:r>
        <w:rPr>
          <w:w w:val="105"/>
          <w:sz w:val="24"/>
        </w:rPr>
        <w:t>study</w:t>
      </w:r>
      <w:r>
        <w:rPr>
          <w:spacing w:val="17"/>
          <w:w w:val="105"/>
          <w:sz w:val="24"/>
        </w:rPr>
        <w:t> </w:t>
      </w:r>
      <w:r>
        <w:rPr>
          <w:w w:val="105"/>
          <w:sz w:val="24"/>
        </w:rPr>
        <w:t>and</w:t>
      </w:r>
      <w:r>
        <w:rPr>
          <w:spacing w:val="16"/>
          <w:w w:val="105"/>
          <w:sz w:val="24"/>
        </w:rPr>
        <w:t> </w:t>
      </w:r>
      <w:r>
        <w:rPr>
          <w:w w:val="105"/>
          <w:sz w:val="24"/>
        </w:rPr>
        <w:t>broader</w:t>
      </w:r>
      <w:r>
        <w:rPr>
          <w:spacing w:val="17"/>
          <w:w w:val="105"/>
          <w:sz w:val="24"/>
        </w:rPr>
        <w:t> </w:t>
      </w:r>
      <w:r>
        <w:rPr>
          <w:w w:val="105"/>
          <w:sz w:val="24"/>
        </w:rPr>
        <w:t>contributions</w:t>
      </w:r>
      <w:r>
        <w:rPr>
          <w:spacing w:val="17"/>
          <w:w w:val="105"/>
          <w:sz w:val="24"/>
        </w:rPr>
        <w:t> </w:t>
      </w:r>
      <w:r>
        <w:rPr>
          <w:w w:val="105"/>
          <w:sz w:val="24"/>
        </w:rPr>
        <w:t>in</w:t>
      </w:r>
      <w:r>
        <w:rPr>
          <w:spacing w:val="16"/>
          <w:w w:val="105"/>
          <w:sz w:val="24"/>
        </w:rPr>
        <w:t> </w:t>
      </w:r>
      <w:r>
        <w:rPr>
          <w:w w:val="105"/>
          <w:sz w:val="24"/>
        </w:rPr>
        <w:t>academia.</w:t>
      </w:r>
      <w:r>
        <w:rPr>
          <w:spacing w:val="40"/>
          <w:w w:val="105"/>
          <w:sz w:val="24"/>
        </w:rPr>
        <w:t> </w:t>
      </w:r>
      <w:r>
        <w:rPr>
          <w:w w:val="105"/>
          <w:sz w:val="24"/>
        </w:rPr>
        <w:t>.</w:t>
      </w:r>
      <w:r>
        <w:rPr>
          <w:spacing w:val="60"/>
          <w:w w:val="105"/>
          <w:sz w:val="24"/>
        </w:rPr>
        <w:t> </w:t>
      </w:r>
      <w:r>
        <w:rPr>
          <w:w w:val="105"/>
          <w:sz w:val="24"/>
        </w:rPr>
        <w:t>.</w:t>
      </w:r>
      <w:r>
        <w:rPr>
          <w:spacing w:val="60"/>
          <w:w w:val="105"/>
          <w:sz w:val="24"/>
        </w:rPr>
        <w:t> </w:t>
      </w:r>
      <w:r>
        <w:rPr>
          <w:w w:val="105"/>
          <w:sz w:val="24"/>
        </w:rPr>
        <w:t>.</w:t>
      </w:r>
      <w:r>
        <w:rPr>
          <w:spacing w:val="60"/>
          <w:w w:val="105"/>
          <w:sz w:val="24"/>
        </w:rPr>
        <w:t> </w:t>
      </w:r>
      <w:r>
        <w:rPr>
          <w:w w:val="105"/>
          <w:sz w:val="24"/>
        </w:rPr>
        <w:t>.</w:t>
      </w:r>
      <w:r>
        <w:rPr>
          <w:spacing w:val="60"/>
          <w:w w:val="105"/>
          <w:sz w:val="24"/>
        </w:rPr>
        <w:t> </w:t>
      </w:r>
      <w:r>
        <w:rPr>
          <w:w w:val="105"/>
          <w:sz w:val="24"/>
        </w:rPr>
        <w:t>.</w:t>
      </w:r>
      <w:r>
        <w:rPr>
          <w:spacing w:val="60"/>
          <w:w w:val="105"/>
          <w:sz w:val="24"/>
        </w:rPr>
        <w:t> </w:t>
      </w:r>
      <w:r>
        <w:rPr>
          <w:w w:val="105"/>
          <w:sz w:val="24"/>
        </w:rPr>
        <w:t>.</w:t>
      </w:r>
      <w:r>
        <w:rPr>
          <w:spacing w:val="60"/>
          <w:w w:val="105"/>
          <w:sz w:val="24"/>
        </w:rPr>
        <w:t> </w:t>
      </w:r>
      <w:r>
        <w:rPr>
          <w:spacing w:val="-10"/>
          <w:w w:val="105"/>
          <w:sz w:val="24"/>
        </w:rPr>
        <w:t>.</w:t>
      </w:r>
      <w:r>
        <w:rPr>
          <w:sz w:val="24"/>
        </w:rPr>
        <w:tab/>
      </w:r>
      <w:hyperlink w:history="true" w:anchor="_bookmark9">
        <w:r>
          <w:rPr>
            <w:spacing w:val="-10"/>
            <w:w w:val="105"/>
            <w:sz w:val="24"/>
          </w:rPr>
          <w:t>3</w:t>
        </w:r>
      </w:hyperlink>
    </w:p>
    <w:p>
      <w:pPr>
        <w:pStyle w:val="ListParagraph"/>
        <w:numPr>
          <w:ilvl w:val="1"/>
          <w:numId w:val="7"/>
        </w:numPr>
        <w:tabs>
          <w:tab w:pos="1028" w:val="left" w:leader="none"/>
          <w:tab w:pos="4424" w:val="left" w:leader="none"/>
          <w:tab w:pos="9362" w:val="left" w:leader="none"/>
        </w:tabs>
        <w:spacing w:line="240" w:lineRule="auto" w:before="212" w:after="0"/>
        <w:ind w:left="1028" w:right="0" w:hanging="550"/>
        <w:jc w:val="left"/>
        <w:rPr>
          <w:sz w:val="24"/>
        </w:rPr>
      </w:pPr>
      <w:r>
        <w:rPr>
          <w:w w:val="105"/>
          <w:sz w:val="24"/>
        </w:rPr>
        <w:t>Concept</w:t>
      </w:r>
      <w:r>
        <w:rPr>
          <w:spacing w:val="8"/>
          <w:w w:val="105"/>
          <w:sz w:val="24"/>
        </w:rPr>
        <w:t> </w:t>
      </w:r>
      <w:r>
        <w:rPr>
          <w:w w:val="105"/>
          <w:sz w:val="24"/>
        </w:rPr>
        <w:t>map</w:t>
      </w:r>
      <w:r>
        <w:rPr>
          <w:spacing w:val="9"/>
          <w:w w:val="105"/>
          <w:sz w:val="24"/>
        </w:rPr>
        <w:t> </w:t>
      </w:r>
      <w:r>
        <w:rPr>
          <w:w w:val="105"/>
          <w:sz w:val="24"/>
        </w:rPr>
        <w:t>of</w:t>
      </w:r>
      <w:r>
        <w:rPr>
          <w:spacing w:val="8"/>
          <w:w w:val="105"/>
          <w:sz w:val="24"/>
        </w:rPr>
        <w:t> </w:t>
      </w:r>
      <w:r>
        <w:rPr>
          <w:w w:val="105"/>
          <w:sz w:val="24"/>
        </w:rPr>
        <w:t>concept</w:t>
      </w:r>
      <w:r>
        <w:rPr>
          <w:spacing w:val="9"/>
          <w:w w:val="105"/>
          <w:sz w:val="24"/>
        </w:rPr>
        <w:t> </w:t>
      </w:r>
      <w:r>
        <w:rPr>
          <w:spacing w:val="-2"/>
          <w:w w:val="105"/>
          <w:sz w:val="24"/>
        </w:rPr>
        <w:t>maps.</w:t>
      </w:r>
      <w:r>
        <w:rPr>
          <w:sz w:val="24"/>
        </w:rPr>
        <w:tab/>
      </w:r>
      <w:r>
        <w:rPr>
          <w:w w:val="105"/>
          <w:sz w:val="24"/>
        </w:rPr>
        <w:t>.</w:t>
      </w:r>
      <w:r>
        <w:rPr>
          <w:spacing w:val="57"/>
          <w:w w:val="105"/>
          <w:sz w:val="24"/>
        </w:rPr>
        <w:t> </w:t>
      </w:r>
      <w:r>
        <w:rPr>
          <w:w w:val="105"/>
          <w:sz w:val="24"/>
        </w:rPr>
        <w:t>.</w:t>
      </w:r>
      <w:r>
        <w:rPr>
          <w:spacing w:val="58"/>
          <w:w w:val="105"/>
          <w:sz w:val="24"/>
        </w:rPr>
        <w:t> </w:t>
      </w:r>
      <w:r>
        <w:rPr>
          <w:w w:val="105"/>
          <w:sz w:val="24"/>
        </w:rPr>
        <w:t>.</w:t>
      </w:r>
      <w:r>
        <w:rPr>
          <w:spacing w:val="58"/>
          <w:w w:val="105"/>
          <w:sz w:val="24"/>
        </w:rPr>
        <w:t> </w:t>
      </w:r>
      <w:r>
        <w:rPr>
          <w:w w:val="105"/>
          <w:sz w:val="24"/>
        </w:rPr>
        <w:t>.</w:t>
      </w:r>
      <w:r>
        <w:rPr>
          <w:spacing w:val="58"/>
          <w:w w:val="105"/>
          <w:sz w:val="24"/>
        </w:rPr>
        <w:t> </w:t>
      </w:r>
      <w:r>
        <w:rPr>
          <w:w w:val="105"/>
          <w:sz w:val="24"/>
        </w:rPr>
        <w:t>.</w:t>
      </w:r>
      <w:r>
        <w:rPr>
          <w:spacing w:val="58"/>
          <w:w w:val="105"/>
          <w:sz w:val="24"/>
        </w:rPr>
        <w:t> </w:t>
      </w:r>
      <w:r>
        <w:rPr>
          <w:w w:val="105"/>
          <w:sz w:val="24"/>
        </w:rPr>
        <w:t>.</w:t>
      </w:r>
      <w:r>
        <w:rPr>
          <w:spacing w:val="57"/>
          <w:w w:val="105"/>
          <w:sz w:val="24"/>
        </w:rPr>
        <w:t> </w:t>
      </w:r>
      <w:r>
        <w:rPr>
          <w:w w:val="105"/>
          <w:sz w:val="24"/>
        </w:rPr>
        <w:t>.</w:t>
      </w:r>
      <w:r>
        <w:rPr>
          <w:spacing w:val="58"/>
          <w:w w:val="105"/>
          <w:sz w:val="24"/>
        </w:rPr>
        <w:t> </w:t>
      </w:r>
      <w:r>
        <w:rPr>
          <w:w w:val="105"/>
          <w:sz w:val="24"/>
        </w:rPr>
        <w:t>.</w:t>
      </w:r>
      <w:r>
        <w:rPr>
          <w:spacing w:val="58"/>
          <w:w w:val="105"/>
          <w:sz w:val="24"/>
        </w:rPr>
        <w:t> </w:t>
      </w:r>
      <w:r>
        <w:rPr>
          <w:w w:val="105"/>
          <w:sz w:val="24"/>
        </w:rPr>
        <w:t>.</w:t>
      </w:r>
      <w:r>
        <w:rPr>
          <w:spacing w:val="58"/>
          <w:w w:val="105"/>
          <w:sz w:val="24"/>
        </w:rPr>
        <w:t> </w:t>
      </w:r>
      <w:r>
        <w:rPr>
          <w:w w:val="105"/>
          <w:sz w:val="24"/>
        </w:rPr>
        <w:t>.</w:t>
      </w:r>
      <w:r>
        <w:rPr>
          <w:spacing w:val="58"/>
          <w:w w:val="105"/>
          <w:sz w:val="24"/>
        </w:rPr>
        <w:t> </w:t>
      </w:r>
      <w:r>
        <w:rPr>
          <w:w w:val="105"/>
          <w:sz w:val="24"/>
        </w:rPr>
        <w:t>.</w:t>
      </w:r>
      <w:r>
        <w:rPr>
          <w:spacing w:val="57"/>
          <w:w w:val="105"/>
          <w:sz w:val="24"/>
        </w:rPr>
        <w:t> </w:t>
      </w:r>
      <w:r>
        <w:rPr>
          <w:w w:val="105"/>
          <w:sz w:val="24"/>
        </w:rPr>
        <w:t>.</w:t>
      </w:r>
      <w:r>
        <w:rPr>
          <w:spacing w:val="58"/>
          <w:w w:val="105"/>
          <w:sz w:val="24"/>
        </w:rPr>
        <w:t> </w:t>
      </w:r>
      <w:r>
        <w:rPr>
          <w:w w:val="105"/>
          <w:sz w:val="24"/>
        </w:rPr>
        <w:t>.</w:t>
      </w:r>
      <w:r>
        <w:rPr>
          <w:spacing w:val="58"/>
          <w:w w:val="105"/>
          <w:sz w:val="24"/>
        </w:rPr>
        <w:t> </w:t>
      </w:r>
      <w:r>
        <w:rPr>
          <w:w w:val="105"/>
          <w:sz w:val="24"/>
        </w:rPr>
        <w:t>.</w:t>
      </w:r>
      <w:r>
        <w:rPr>
          <w:spacing w:val="58"/>
          <w:w w:val="105"/>
          <w:sz w:val="24"/>
        </w:rPr>
        <w:t> </w:t>
      </w:r>
      <w:r>
        <w:rPr>
          <w:w w:val="105"/>
          <w:sz w:val="24"/>
        </w:rPr>
        <w:t>.</w:t>
      </w:r>
      <w:r>
        <w:rPr>
          <w:spacing w:val="58"/>
          <w:w w:val="105"/>
          <w:sz w:val="24"/>
        </w:rPr>
        <w:t> </w:t>
      </w:r>
      <w:r>
        <w:rPr>
          <w:w w:val="105"/>
          <w:sz w:val="24"/>
        </w:rPr>
        <w:t>.</w:t>
      </w:r>
      <w:r>
        <w:rPr>
          <w:spacing w:val="57"/>
          <w:w w:val="105"/>
          <w:sz w:val="24"/>
        </w:rPr>
        <w:t> </w:t>
      </w:r>
      <w:r>
        <w:rPr>
          <w:w w:val="105"/>
          <w:sz w:val="24"/>
        </w:rPr>
        <w:t>.</w:t>
      </w:r>
      <w:r>
        <w:rPr>
          <w:spacing w:val="58"/>
          <w:w w:val="105"/>
          <w:sz w:val="24"/>
        </w:rPr>
        <w:t> </w:t>
      </w:r>
      <w:r>
        <w:rPr>
          <w:w w:val="105"/>
          <w:sz w:val="24"/>
        </w:rPr>
        <w:t>.</w:t>
      </w:r>
      <w:r>
        <w:rPr>
          <w:spacing w:val="58"/>
          <w:w w:val="105"/>
          <w:sz w:val="24"/>
        </w:rPr>
        <w:t> </w:t>
      </w:r>
      <w:r>
        <w:rPr>
          <w:w w:val="105"/>
          <w:sz w:val="24"/>
        </w:rPr>
        <w:t>.</w:t>
      </w:r>
      <w:r>
        <w:rPr>
          <w:spacing w:val="58"/>
          <w:w w:val="105"/>
          <w:sz w:val="24"/>
        </w:rPr>
        <w:t> </w:t>
      </w:r>
      <w:r>
        <w:rPr>
          <w:w w:val="105"/>
          <w:sz w:val="24"/>
        </w:rPr>
        <w:t>.</w:t>
      </w:r>
      <w:r>
        <w:rPr>
          <w:spacing w:val="58"/>
          <w:w w:val="105"/>
          <w:sz w:val="24"/>
        </w:rPr>
        <w:t> </w:t>
      </w:r>
      <w:r>
        <w:rPr>
          <w:w w:val="105"/>
          <w:sz w:val="24"/>
        </w:rPr>
        <w:t>.</w:t>
      </w:r>
      <w:r>
        <w:rPr>
          <w:spacing w:val="57"/>
          <w:w w:val="105"/>
          <w:sz w:val="24"/>
        </w:rPr>
        <w:t> </w:t>
      </w:r>
      <w:r>
        <w:rPr>
          <w:w w:val="105"/>
          <w:sz w:val="24"/>
        </w:rPr>
        <w:t>.</w:t>
      </w:r>
      <w:r>
        <w:rPr>
          <w:spacing w:val="58"/>
          <w:w w:val="105"/>
          <w:sz w:val="24"/>
        </w:rPr>
        <w:t> </w:t>
      </w:r>
      <w:r>
        <w:rPr>
          <w:w w:val="105"/>
          <w:sz w:val="24"/>
        </w:rPr>
        <w:t>.</w:t>
      </w:r>
      <w:r>
        <w:rPr>
          <w:spacing w:val="58"/>
          <w:w w:val="105"/>
          <w:sz w:val="24"/>
        </w:rPr>
        <w:t> </w:t>
      </w:r>
      <w:r>
        <w:rPr>
          <w:w w:val="105"/>
          <w:sz w:val="24"/>
        </w:rPr>
        <w:t>.</w:t>
      </w:r>
      <w:r>
        <w:rPr>
          <w:spacing w:val="58"/>
          <w:w w:val="105"/>
          <w:sz w:val="24"/>
        </w:rPr>
        <w:t> </w:t>
      </w:r>
      <w:r>
        <w:rPr>
          <w:spacing w:val="-10"/>
          <w:w w:val="105"/>
          <w:sz w:val="24"/>
        </w:rPr>
        <w:t>.</w:t>
      </w:r>
      <w:r>
        <w:rPr>
          <w:sz w:val="24"/>
        </w:rPr>
        <w:tab/>
      </w:r>
      <w:hyperlink w:history="true" w:anchor="_bookmark17">
        <w:r>
          <w:rPr>
            <w:spacing w:val="-10"/>
            <w:w w:val="105"/>
            <w:sz w:val="24"/>
          </w:rPr>
          <w:t>8</w:t>
        </w:r>
      </w:hyperlink>
    </w:p>
    <w:p>
      <w:pPr>
        <w:pStyle w:val="ListParagraph"/>
        <w:numPr>
          <w:ilvl w:val="1"/>
          <w:numId w:val="7"/>
        </w:numPr>
        <w:tabs>
          <w:tab w:pos="1028" w:val="left" w:leader="none"/>
          <w:tab w:pos="9362" w:val="left" w:leader="none"/>
        </w:tabs>
        <w:spacing w:line="240" w:lineRule="auto" w:before="13" w:after="0"/>
        <w:ind w:left="1028" w:right="0" w:hanging="550"/>
        <w:jc w:val="left"/>
        <w:rPr>
          <w:sz w:val="24"/>
        </w:rPr>
      </w:pPr>
      <w:r>
        <w:rPr>
          <w:w w:val="105"/>
          <w:sz w:val="24"/>
        </w:rPr>
        <w:t>Simple</w:t>
      </w:r>
      <w:r>
        <w:rPr>
          <w:spacing w:val="12"/>
          <w:w w:val="105"/>
          <w:sz w:val="24"/>
        </w:rPr>
        <w:t> </w:t>
      </w:r>
      <w:r>
        <w:rPr>
          <w:w w:val="105"/>
          <w:sz w:val="24"/>
        </w:rPr>
        <w:t>causal</w:t>
      </w:r>
      <w:r>
        <w:rPr>
          <w:spacing w:val="12"/>
          <w:w w:val="105"/>
          <w:sz w:val="24"/>
        </w:rPr>
        <w:t> </w:t>
      </w:r>
      <w:r>
        <w:rPr>
          <w:w w:val="105"/>
          <w:sz w:val="24"/>
        </w:rPr>
        <w:t>loop</w:t>
      </w:r>
      <w:r>
        <w:rPr>
          <w:spacing w:val="13"/>
          <w:w w:val="105"/>
          <w:sz w:val="24"/>
        </w:rPr>
        <w:t> </w:t>
      </w:r>
      <w:r>
        <w:rPr>
          <w:w w:val="105"/>
          <w:sz w:val="24"/>
        </w:rPr>
        <w:t>diagram</w:t>
      </w:r>
      <w:r>
        <w:rPr>
          <w:spacing w:val="12"/>
          <w:w w:val="105"/>
          <w:sz w:val="24"/>
        </w:rPr>
        <w:t> </w:t>
      </w:r>
      <w:r>
        <w:rPr>
          <w:w w:val="105"/>
          <w:sz w:val="24"/>
        </w:rPr>
        <w:t>with</w:t>
      </w:r>
      <w:r>
        <w:rPr>
          <w:spacing w:val="13"/>
          <w:w w:val="105"/>
          <w:sz w:val="24"/>
        </w:rPr>
        <w:t> </w:t>
      </w:r>
      <w:r>
        <w:rPr>
          <w:w w:val="105"/>
          <w:sz w:val="24"/>
        </w:rPr>
        <w:t>time</w:t>
      </w:r>
      <w:r>
        <w:rPr>
          <w:spacing w:val="12"/>
          <w:w w:val="105"/>
          <w:sz w:val="24"/>
        </w:rPr>
        <w:t> </w:t>
      </w:r>
      <w:r>
        <w:rPr>
          <w:w w:val="105"/>
          <w:sz w:val="24"/>
        </w:rPr>
        <w:t>delay</w:t>
      </w:r>
      <w:r>
        <w:rPr>
          <w:spacing w:val="13"/>
          <w:w w:val="105"/>
          <w:sz w:val="24"/>
        </w:rPr>
        <w:t> </w:t>
      </w:r>
      <w:r>
        <w:rPr>
          <w:w w:val="105"/>
          <w:sz w:val="24"/>
        </w:rPr>
        <w:t>from</w:t>
      </w:r>
      <w:r>
        <w:rPr>
          <w:spacing w:val="12"/>
          <w:w w:val="105"/>
          <w:sz w:val="24"/>
        </w:rPr>
        <w:t> </w:t>
      </w:r>
      <w:r>
        <w:rPr>
          <w:w w:val="105"/>
          <w:sz w:val="24"/>
        </w:rPr>
        <w:t>O</w:t>
      </w:r>
      <w:r>
        <w:rPr>
          <w:spacing w:val="12"/>
          <w:w w:val="105"/>
          <w:sz w:val="24"/>
        </w:rPr>
        <w:t> </w:t>
      </w:r>
      <w:r>
        <w:rPr>
          <w:w w:val="105"/>
          <w:sz w:val="24"/>
        </w:rPr>
        <w:t>to</w:t>
      </w:r>
      <w:r>
        <w:rPr>
          <w:spacing w:val="13"/>
          <w:w w:val="105"/>
          <w:sz w:val="24"/>
        </w:rPr>
        <w:t> </w:t>
      </w:r>
      <w:r>
        <w:rPr>
          <w:w w:val="105"/>
          <w:sz w:val="24"/>
        </w:rPr>
        <w:t>P.</w:t>
      </w:r>
      <w:r>
        <w:rPr>
          <w:spacing w:val="38"/>
          <w:w w:val="105"/>
          <w:sz w:val="24"/>
        </w:rPr>
        <w:t> </w:t>
      </w:r>
      <w:r>
        <w:rPr>
          <w:w w:val="105"/>
          <w:sz w:val="24"/>
        </w:rPr>
        <w:t>.</w:t>
      </w:r>
      <w:r>
        <w:rPr>
          <w:spacing w:val="53"/>
          <w:w w:val="105"/>
          <w:sz w:val="24"/>
        </w:rPr>
        <w:t> </w:t>
      </w:r>
      <w:r>
        <w:rPr>
          <w:w w:val="105"/>
          <w:sz w:val="24"/>
        </w:rPr>
        <w:t>.</w:t>
      </w:r>
      <w:r>
        <w:rPr>
          <w:spacing w:val="54"/>
          <w:w w:val="105"/>
          <w:sz w:val="24"/>
        </w:rPr>
        <w:t> </w:t>
      </w:r>
      <w:r>
        <w:rPr>
          <w:w w:val="105"/>
          <w:sz w:val="24"/>
        </w:rPr>
        <w:t>.</w:t>
      </w:r>
      <w:r>
        <w:rPr>
          <w:spacing w:val="53"/>
          <w:w w:val="105"/>
          <w:sz w:val="24"/>
        </w:rPr>
        <w:t> </w:t>
      </w:r>
      <w:r>
        <w:rPr>
          <w:w w:val="105"/>
          <w:sz w:val="24"/>
        </w:rPr>
        <w:t>.</w:t>
      </w:r>
      <w:r>
        <w:rPr>
          <w:spacing w:val="54"/>
          <w:w w:val="105"/>
          <w:sz w:val="24"/>
        </w:rPr>
        <w:t> </w:t>
      </w:r>
      <w:r>
        <w:rPr>
          <w:w w:val="105"/>
          <w:sz w:val="24"/>
        </w:rPr>
        <w:t>.</w:t>
      </w:r>
      <w:r>
        <w:rPr>
          <w:spacing w:val="54"/>
          <w:w w:val="105"/>
          <w:sz w:val="24"/>
        </w:rPr>
        <w:t> </w:t>
      </w:r>
      <w:r>
        <w:rPr>
          <w:w w:val="105"/>
          <w:sz w:val="24"/>
        </w:rPr>
        <w:t>.</w:t>
      </w:r>
      <w:r>
        <w:rPr>
          <w:spacing w:val="53"/>
          <w:w w:val="105"/>
          <w:sz w:val="24"/>
        </w:rPr>
        <w:t> </w:t>
      </w:r>
      <w:r>
        <w:rPr>
          <w:w w:val="105"/>
          <w:sz w:val="24"/>
        </w:rPr>
        <w:t>.</w:t>
      </w:r>
      <w:r>
        <w:rPr>
          <w:spacing w:val="54"/>
          <w:w w:val="105"/>
          <w:sz w:val="24"/>
        </w:rPr>
        <w:t> </w:t>
      </w:r>
      <w:r>
        <w:rPr>
          <w:w w:val="105"/>
          <w:sz w:val="24"/>
        </w:rPr>
        <w:t>.</w:t>
      </w:r>
      <w:r>
        <w:rPr>
          <w:spacing w:val="53"/>
          <w:w w:val="105"/>
          <w:sz w:val="24"/>
        </w:rPr>
        <w:t> </w:t>
      </w:r>
      <w:r>
        <w:rPr>
          <w:w w:val="105"/>
          <w:sz w:val="24"/>
        </w:rPr>
        <w:t>.</w:t>
      </w:r>
      <w:r>
        <w:rPr>
          <w:spacing w:val="54"/>
          <w:w w:val="105"/>
          <w:sz w:val="24"/>
        </w:rPr>
        <w:t> </w:t>
      </w:r>
      <w:r>
        <w:rPr>
          <w:w w:val="105"/>
          <w:sz w:val="24"/>
        </w:rPr>
        <w:t>.</w:t>
      </w:r>
      <w:r>
        <w:rPr>
          <w:spacing w:val="54"/>
          <w:w w:val="105"/>
          <w:sz w:val="24"/>
        </w:rPr>
        <w:t> </w:t>
      </w:r>
      <w:r>
        <w:rPr>
          <w:spacing w:val="-10"/>
          <w:w w:val="105"/>
          <w:sz w:val="24"/>
        </w:rPr>
        <w:t>.</w:t>
      </w:r>
      <w:r>
        <w:rPr>
          <w:sz w:val="24"/>
        </w:rPr>
        <w:tab/>
      </w:r>
      <w:hyperlink w:history="true" w:anchor="_bookmark19">
        <w:r>
          <w:rPr>
            <w:spacing w:val="-10"/>
            <w:w w:val="105"/>
            <w:sz w:val="24"/>
          </w:rPr>
          <w:t>9</w:t>
        </w:r>
      </w:hyperlink>
    </w:p>
    <w:p>
      <w:pPr>
        <w:pStyle w:val="ListParagraph"/>
        <w:numPr>
          <w:ilvl w:val="1"/>
          <w:numId w:val="7"/>
        </w:numPr>
        <w:tabs>
          <w:tab w:pos="1028" w:val="left" w:leader="none"/>
          <w:tab w:pos="9245" w:val="left" w:leader="dot"/>
        </w:tabs>
        <w:spacing w:line="240" w:lineRule="auto" w:before="13" w:after="0"/>
        <w:ind w:left="1028" w:right="0" w:hanging="550"/>
        <w:jc w:val="left"/>
        <w:rPr>
          <w:sz w:val="24"/>
        </w:rPr>
      </w:pPr>
      <w:r>
        <w:rPr>
          <w:sz w:val="24"/>
        </w:rPr>
        <w:t>An</w:t>
      </w:r>
      <w:r>
        <w:rPr>
          <w:spacing w:val="28"/>
          <w:sz w:val="24"/>
        </w:rPr>
        <w:t> </w:t>
      </w:r>
      <w:r>
        <w:rPr>
          <w:sz w:val="24"/>
        </w:rPr>
        <w:t>example</w:t>
      </w:r>
      <w:r>
        <w:rPr>
          <w:spacing w:val="29"/>
          <w:sz w:val="24"/>
        </w:rPr>
        <w:t> </w:t>
      </w:r>
      <w:r>
        <w:rPr>
          <w:sz w:val="24"/>
        </w:rPr>
        <w:t>of</w:t>
      </w:r>
      <w:r>
        <w:rPr>
          <w:spacing w:val="29"/>
          <w:sz w:val="24"/>
        </w:rPr>
        <w:t> </w:t>
      </w:r>
      <w:r>
        <w:rPr>
          <w:sz w:val="24"/>
        </w:rPr>
        <w:t>causal</w:t>
      </w:r>
      <w:r>
        <w:rPr>
          <w:spacing w:val="31"/>
          <w:sz w:val="24"/>
        </w:rPr>
        <w:t> </w:t>
      </w:r>
      <w:r>
        <w:rPr>
          <w:spacing w:val="-4"/>
          <w:sz w:val="24"/>
        </w:rPr>
        <w:t>map.</w:t>
      </w:r>
      <w:r>
        <w:rPr>
          <w:sz w:val="24"/>
        </w:rPr>
        <w:tab/>
      </w:r>
      <w:hyperlink w:history="true" w:anchor="_bookmark21">
        <w:r>
          <w:rPr>
            <w:spacing w:val="-5"/>
            <w:sz w:val="24"/>
          </w:rPr>
          <w:t>10</w:t>
        </w:r>
      </w:hyperlink>
    </w:p>
    <w:p>
      <w:pPr>
        <w:pStyle w:val="ListParagraph"/>
        <w:numPr>
          <w:ilvl w:val="1"/>
          <w:numId w:val="7"/>
        </w:numPr>
        <w:tabs>
          <w:tab w:pos="1028" w:val="left" w:leader="none"/>
          <w:tab w:pos="9245" w:val="left" w:leader="dot"/>
        </w:tabs>
        <w:spacing w:line="240" w:lineRule="auto" w:before="13" w:after="0"/>
        <w:ind w:left="1028" w:right="0" w:hanging="550"/>
        <w:jc w:val="left"/>
        <w:rPr>
          <w:sz w:val="24"/>
        </w:rPr>
      </w:pPr>
      <w:r>
        <w:rPr>
          <w:sz w:val="24"/>
        </w:rPr>
        <w:t>A</w:t>
      </w:r>
      <w:r>
        <w:rPr>
          <w:spacing w:val="37"/>
          <w:sz w:val="24"/>
        </w:rPr>
        <w:t> </w:t>
      </w:r>
      <w:r>
        <w:rPr>
          <w:sz w:val="24"/>
        </w:rPr>
        <w:t>formative</w:t>
      </w:r>
      <w:r>
        <w:rPr>
          <w:spacing w:val="38"/>
          <w:sz w:val="24"/>
        </w:rPr>
        <w:t> </w:t>
      </w:r>
      <w:r>
        <w:rPr>
          <w:sz w:val="24"/>
        </w:rPr>
        <w:t>assessment</w:t>
      </w:r>
      <w:r>
        <w:rPr>
          <w:spacing w:val="37"/>
          <w:sz w:val="24"/>
        </w:rPr>
        <w:t> </w:t>
      </w:r>
      <w:r>
        <w:rPr>
          <w:sz w:val="24"/>
        </w:rPr>
        <w:t>process</w:t>
      </w:r>
      <w:r>
        <w:rPr>
          <w:spacing w:val="38"/>
          <w:sz w:val="24"/>
        </w:rPr>
        <w:t> </w:t>
      </w:r>
      <w:r>
        <w:rPr>
          <w:spacing w:val="-2"/>
          <w:sz w:val="24"/>
        </w:rPr>
        <w:t>cycle.</w:t>
      </w:r>
      <w:r>
        <w:rPr>
          <w:sz w:val="24"/>
        </w:rPr>
        <w:tab/>
      </w:r>
      <w:hyperlink w:history="true" w:anchor="_bookmark24">
        <w:r>
          <w:rPr>
            <w:spacing w:val="-5"/>
            <w:sz w:val="24"/>
          </w:rPr>
          <w:t>12</w:t>
        </w:r>
      </w:hyperlink>
    </w:p>
    <w:p>
      <w:pPr>
        <w:pStyle w:val="ListParagraph"/>
        <w:numPr>
          <w:ilvl w:val="1"/>
          <w:numId w:val="7"/>
        </w:numPr>
        <w:tabs>
          <w:tab w:pos="1028" w:val="left" w:leader="none"/>
          <w:tab w:pos="9245" w:val="left" w:leader="dot"/>
        </w:tabs>
        <w:spacing w:line="240" w:lineRule="auto" w:before="13" w:after="0"/>
        <w:ind w:left="1028" w:right="0" w:hanging="550"/>
        <w:jc w:val="left"/>
        <w:rPr>
          <w:sz w:val="24"/>
        </w:rPr>
      </w:pPr>
      <w:r>
        <w:rPr>
          <w:w w:val="105"/>
          <w:sz w:val="24"/>
        </w:rPr>
        <w:t>A</w:t>
      </w:r>
      <w:r>
        <w:rPr>
          <w:spacing w:val="12"/>
          <w:w w:val="105"/>
          <w:sz w:val="24"/>
        </w:rPr>
        <w:t> </w:t>
      </w:r>
      <w:r>
        <w:rPr>
          <w:w w:val="105"/>
          <w:sz w:val="24"/>
        </w:rPr>
        <w:t>graphical</w:t>
      </w:r>
      <w:r>
        <w:rPr>
          <w:spacing w:val="12"/>
          <w:w w:val="105"/>
          <w:sz w:val="24"/>
        </w:rPr>
        <w:t> </w:t>
      </w:r>
      <w:r>
        <w:rPr>
          <w:w w:val="105"/>
          <w:sz w:val="24"/>
        </w:rPr>
        <w:t>illustration</w:t>
      </w:r>
      <w:r>
        <w:rPr>
          <w:spacing w:val="12"/>
          <w:w w:val="105"/>
          <w:sz w:val="24"/>
        </w:rPr>
        <w:t> </w:t>
      </w:r>
      <w:r>
        <w:rPr>
          <w:w w:val="105"/>
          <w:sz w:val="24"/>
        </w:rPr>
        <w:t>of</w:t>
      </w:r>
      <w:r>
        <w:rPr>
          <w:spacing w:val="12"/>
          <w:w w:val="105"/>
          <w:sz w:val="24"/>
        </w:rPr>
        <w:t> </w:t>
      </w:r>
      <w:r>
        <w:rPr>
          <w:w w:val="105"/>
          <w:sz w:val="24"/>
        </w:rPr>
        <w:t>the</w:t>
      </w:r>
      <w:r>
        <w:rPr>
          <w:spacing w:val="12"/>
          <w:w w:val="105"/>
          <w:sz w:val="24"/>
        </w:rPr>
        <w:t> </w:t>
      </w:r>
      <w:r>
        <w:rPr>
          <w:w w:val="105"/>
          <w:sz w:val="24"/>
        </w:rPr>
        <w:t>relation</w:t>
      </w:r>
      <w:r>
        <w:rPr>
          <w:spacing w:val="12"/>
          <w:w w:val="105"/>
          <w:sz w:val="24"/>
        </w:rPr>
        <w:t> </w:t>
      </w:r>
      <w:r>
        <w:rPr>
          <w:w w:val="105"/>
          <w:sz w:val="24"/>
        </w:rPr>
        <w:t>between</w:t>
      </w:r>
      <w:r>
        <w:rPr>
          <w:spacing w:val="12"/>
          <w:w w:val="105"/>
          <w:sz w:val="24"/>
        </w:rPr>
        <w:t> </w:t>
      </w:r>
      <w:r>
        <w:rPr>
          <w:w w:val="105"/>
          <w:sz w:val="24"/>
        </w:rPr>
        <w:t>two</w:t>
      </w:r>
      <w:r>
        <w:rPr>
          <w:spacing w:val="12"/>
          <w:w w:val="105"/>
          <w:sz w:val="24"/>
        </w:rPr>
        <w:t> </w:t>
      </w:r>
      <w:r>
        <w:rPr>
          <w:w w:val="105"/>
          <w:sz w:val="24"/>
        </w:rPr>
        <w:t>properties</w:t>
      </w:r>
      <w:r>
        <w:rPr>
          <w:spacing w:val="12"/>
          <w:w w:val="105"/>
          <w:sz w:val="24"/>
        </w:rPr>
        <w:t> </w:t>
      </w:r>
      <w:r>
        <w:rPr>
          <w:spacing w:val="-2"/>
          <w:w w:val="105"/>
          <w:sz w:val="24"/>
        </w:rPr>
        <w:t>sets.</w:t>
      </w:r>
      <w:r>
        <w:rPr>
          <w:sz w:val="24"/>
        </w:rPr>
        <w:tab/>
      </w:r>
      <w:hyperlink w:history="true" w:anchor="_bookmark35">
        <w:r>
          <w:rPr>
            <w:spacing w:val="-5"/>
            <w:w w:val="105"/>
            <w:sz w:val="24"/>
          </w:rPr>
          <w:t>20</w:t>
        </w:r>
      </w:hyperlink>
    </w:p>
    <w:p>
      <w:pPr>
        <w:pStyle w:val="ListParagraph"/>
        <w:numPr>
          <w:ilvl w:val="1"/>
          <w:numId w:val="7"/>
        </w:numPr>
        <w:tabs>
          <w:tab w:pos="1028" w:val="left" w:leader="none"/>
          <w:tab w:pos="9245" w:val="left" w:leader="dot"/>
        </w:tabs>
        <w:spacing w:line="291" w:lineRule="exact" w:before="9" w:after="0"/>
        <w:ind w:left="1028" w:right="0" w:hanging="550"/>
        <w:jc w:val="left"/>
        <w:rPr>
          <w:sz w:val="24"/>
        </w:rPr>
      </w:pPr>
      <w:r>
        <w:rPr>
          <w:w w:val="105"/>
          <w:sz w:val="24"/>
        </w:rPr>
        <w:t>Transformation</w:t>
      </w:r>
      <w:r>
        <w:rPr>
          <w:spacing w:val="15"/>
          <w:w w:val="105"/>
          <w:sz w:val="24"/>
        </w:rPr>
        <w:t> </w:t>
      </w:r>
      <w:r>
        <w:rPr>
          <w:w w:val="105"/>
          <w:sz w:val="24"/>
        </w:rPr>
        <w:t>of</w:t>
      </w:r>
      <w:r>
        <w:rPr>
          <w:spacing w:val="16"/>
          <w:w w:val="105"/>
          <w:sz w:val="24"/>
        </w:rPr>
        <w:t> </w:t>
      </w:r>
      <w:r>
        <w:rPr>
          <w:w w:val="105"/>
          <w:sz w:val="24"/>
        </w:rPr>
        <w:t>raw</w:t>
      </w:r>
      <w:r>
        <w:rPr>
          <w:spacing w:val="15"/>
          <w:w w:val="105"/>
          <w:sz w:val="24"/>
        </w:rPr>
        <w:t> </w:t>
      </w:r>
      <w:r>
        <w:rPr>
          <w:w w:val="105"/>
          <w:sz w:val="24"/>
        </w:rPr>
        <w:t>data</w:t>
      </w:r>
      <w:r>
        <w:rPr>
          <w:spacing w:val="16"/>
          <w:w w:val="105"/>
          <w:sz w:val="24"/>
        </w:rPr>
        <w:t> </w:t>
      </w:r>
      <w:r>
        <w:rPr>
          <w:w w:val="105"/>
          <w:sz w:val="24"/>
        </w:rPr>
        <w:t>from</w:t>
      </w:r>
      <w:r>
        <w:rPr>
          <w:spacing w:val="16"/>
          <w:w w:val="105"/>
          <w:sz w:val="24"/>
        </w:rPr>
        <w:t> </w:t>
      </w:r>
      <w:r>
        <w:rPr>
          <w:w w:val="105"/>
          <w:sz w:val="24"/>
        </w:rPr>
        <w:t>a</w:t>
      </w:r>
      <w:r>
        <w:rPr>
          <w:spacing w:val="15"/>
          <w:w w:val="105"/>
          <w:sz w:val="24"/>
        </w:rPr>
        <w:t> </w:t>
      </w:r>
      <w:r>
        <w:rPr>
          <w:w w:val="105"/>
          <w:sz w:val="24"/>
        </w:rPr>
        <w:t>model</w:t>
      </w:r>
      <w:r>
        <w:rPr>
          <w:spacing w:val="16"/>
          <w:w w:val="105"/>
          <w:sz w:val="24"/>
        </w:rPr>
        <w:t> </w:t>
      </w:r>
      <w:r>
        <w:rPr>
          <w:rFonts w:ascii="Calibri"/>
          <w:i/>
          <w:w w:val="105"/>
          <w:sz w:val="24"/>
        </w:rPr>
        <w:t>M</w:t>
      </w:r>
      <w:r>
        <w:rPr>
          <w:rFonts w:ascii="Calibri"/>
          <w:i/>
          <w:spacing w:val="47"/>
          <w:w w:val="105"/>
          <w:sz w:val="24"/>
        </w:rPr>
        <w:t> </w:t>
      </w:r>
      <w:r>
        <w:rPr>
          <w:w w:val="105"/>
          <w:sz w:val="24"/>
        </w:rPr>
        <w:t>to</w:t>
      </w:r>
      <w:r>
        <w:rPr>
          <w:spacing w:val="16"/>
          <w:w w:val="105"/>
          <w:sz w:val="24"/>
        </w:rPr>
        <w:t> </w:t>
      </w:r>
      <w:r>
        <w:rPr>
          <w:w w:val="105"/>
          <w:sz w:val="24"/>
        </w:rPr>
        <w:t>a</w:t>
      </w:r>
      <w:r>
        <w:rPr>
          <w:spacing w:val="16"/>
          <w:w w:val="105"/>
          <w:sz w:val="24"/>
        </w:rPr>
        <w:t> </w:t>
      </w:r>
      <w:r>
        <w:rPr>
          <w:w w:val="105"/>
          <w:sz w:val="24"/>
        </w:rPr>
        <w:t>standardized</w:t>
      </w:r>
      <w:r>
        <w:rPr>
          <w:spacing w:val="15"/>
          <w:w w:val="105"/>
          <w:sz w:val="24"/>
        </w:rPr>
        <w:t> </w:t>
      </w:r>
      <w:r>
        <w:rPr>
          <w:spacing w:val="-2"/>
          <w:w w:val="105"/>
          <w:sz w:val="24"/>
        </w:rPr>
        <w:t>format.</w:t>
      </w:r>
      <w:r>
        <w:rPr>
          <w:sz w:val="24"/>
        </w:rPr>
        <w:tab/>
      </w:r>
      <w:hyperlink w:history="true" w:anchor="_bookmark37">
        <w:r>
          <w:rPr>
            <w:spacing w:val="-5"/>
            <w:w w:val="105"/>
            <w:sz w:val="24"/>
          </w:rPr>
          <w:t>21</w:t>
        </w:r>
      </w:hyperlink>
    </w:p>
    <w:p>
      <w:pPr>
        <w:pStyle w:val="ListParagraph"/>
        <w:numPr>
          <w:ilvl w:val="1"/>
          <w:numId w:val="7"/>
        </w:numPr>
        <w:tabs>
          <w:tab w:pos="1028" w:val="left" w:leader="none"/>
          <w:tab w:pos="9245" w:val="left" w:leader="dot"/>
        </w:tabs>
        <w:spacing w:line="240" w:lineRule="auto" w:before="0" w:after="0"/>
        <w:ind w:left="1028" w:right="279" w:hanging="550"/>
        <w:jc w:val="left"/>
        <w:rPr>
          <w:sz w:val="24"/>
        </w:rPr>
      </w:pPr>
      <w:r>
        <w:rPr>
          <w:w w:val="105"/>
          <w:sz w:val="24"/>
        </w:rPr>
        <w:t>Model</w:t>
      </w:r>
      <w:r>
        <w:rPr>
          <w:spacing w:val="40"/>
          <w:w w:val="105"/>
          <w:sz w:val="24"/>
        </w:rPr>
        <w:t> </w:t>
      </w:r>
      <w:r>
        <w:rPr>
          <w:rFonts w:ascii="Calibri"/>
          <w:i/>
          <w:w w:val="105"/>
          <w:sz w:val="24"/>
        </w:rPr>
        <w:t>M</w:t>
      </w:r>
      <w:r>
        <w:rPr>
          <w:rFonts w:ascii="Calibri"/>
          <w:i/>
          <w:spacing w:val="80"/>
          <w:w w:val="105"/>
          <w:sz w:val="24"/>
        </w:rPr>
        <w:t> </w:t>
      </w:r>
      <w:r>
        <w:rPr>
          <w:w w:val="105"/>
          <w:sz w:val="24"/>
        </w:rPr>
        <w:t>and</w:t>
      </w:r>
      <w:r>
        <w:rPr>
          <w:spacing w:val="40"/>
          <w:w w:val="105"/>
          <w:sz w:val="24"/>
        </w:rPr>
        <w:t> </w:t>
      </w:r>
      <w:r>
        <w:rPr>
          <w:w w:val="105"/>
          <w:sz w:val="24"/>
        </w:rPr>
        <w:t>reference</w:t>
      </w:r>
      <w:r>
        <w:rPr>
          <w:spacing w:val="40"/>
          <w:w w:val="105"/>
          <w:sz w:val="24"/>
        </w:rPr>
        <w:t> </w:t>
      </w:r>
      <w:r>
        <w:rPr>
          <w:w w:val="105"/>
          <w:sz w:val="24"/>
        </w:rPr>
        <w:t>model</w:t>
      </w:r>
      <w:r>
        <w:rPr>
          <w:spacing w:val="40"/>
          <w:w w:val="105"/>
          <w:sz w:val="24"/>
        </w:rPr>
        <w:t> </w:t>
      </w:r>
      <w:r>
        <w:rPr>
          <w:rFonts w:ascii="Calibri"/>
          <w:i/>
          <w:w w:val="105"/>
          <w:sz w:val="24"/>
        </w:rPr>
        <w:t>M</w:t>
      </w:r>
      <w:r>
        <w:rPr>
          <w:rFonts w:ascii="Calibri"/>
          <w:i/>
          <w:w w:val="105"/>
          <w:sz w:val="24"/>
          <w:vertAlign w:val="subscript"/>
        </w:rPr>
        <w:t>r</w:t>
      </w:r>
      <w:r>
        <w:rPr>
          <w:w w:val="105"/>
          <w:sz w:val="24"/>
          <w:vertAlign w:val="baseline"/>
        </w:rPr>
        <w:t>,</w:t>
      </w:r>
      <w:r>
        <w:rPr>
          <w:spacing w:val="40"/>
          <w:w w:val="105"/>
          <w:sz w:val="24"/>
          <w:vertAlign w:val="baseline"/>
        </w:rPr>
        <w:t> </w:t>
      </w:r>
      <w:r>
        <w:rPr>
          <w:w w:val="105"/>
          <w:sz w:val="24"/>
          <w:vertAlign w:val="baseline"/>
        </w:rPr>
        <w:t>and</w:t>
      </w:r>
      <w:r>
        <w:rPr>
          <w:spacing w:val="40"/>
          <w:w w:val="105"/>
          <w:sz w:val="24"/>
          <w:vertAlign w:val="baseline"/>
        </w:rPr>
        <w:t> </w:t>
      </w:r>
      <w:r>
        <w:rPr>
          <w:w w:val="105"/>
          <w:sz w:val="24"/>
          <w:vertAlign w:val="baseline"/>
        </w:rPr>
        <w:t>their</w:t>
      </w:r>
      <w:r>
        <w:rPr>
          <w:spacing w:val="40"/>
          <w:w w:val="105"/>
          <w:sz w:val="24"/>
          <w:vertAlign w:val="baseline"/>
        </w:rPr>
        <w:t> </w:t>
      </w:r>
      <w:r>
        <w:rPr>
          <w:w w:val="105"/>
          <w:sz w:val="24"/>
          <w:vertAlign w:val="baseline"/>
        </w:rPr>
        <w:t>spanning</w:t>
      </w:r>
      <w:r>
        <w:rPr>
          <w:spacing w:val="40"/>
          <w:w w:val="105"/>
          <w:sz w:val="24"/>
          <w:vertAlign w:val="baseline"/>
        </w:rPr>
        <w:t> </w:t>
      </w:r>
      <w:r>
        <w:rPr>
          <w:w w:val="105"/>
          <w:sz w:val="24"/>
          <w:vertAlign w:val="baseline"/>
        </w:rPr>
        <w:t>trees</w:t>
      </w:r>
      <w:r>
        <w:rPr>
          <w:spacing w:val="40"/>
          <w:w w:val="105"/>
          <w:sz w:val="24"/>
          <w:vertAlign w:val="baseline"/>
        </w:rPr>
        <w:t> </w:t>
      </w:r>
      <w:r>
        <w:rPr>
          <w:w w:val="105"/>
          <w:sz w:val="24"/>
          <w:vertAlign w:val="baseline"/>
        </w:rPr>
        <w:t>with</w:t>
      </w:r>
      <w:r>
        <w:rPr>
          <w:spacing w:val="40"/>
          <w:w w:val="105"/>
          <w:sz w:val="24"/>
          <w:vertAlign w:val="baseline"/>
        </w:rPr>
        <w:t> </w:t>
      </w:r>
      <w:r>
        <w:rPr>
          <w:w w:val="105"/>
          <w:sz w:val="24"/>
          <w:vertAlign w:val="baseline"/>
        </w:rPr>
        <w:t>two</w:t>
      </w:r>
      <w:r>
        <w:rPr>
          <w:spacing w:val="40"/>
          <w:w w:val="105"/>
          <w:sz w:val="24"/>
          <w:vertAlign w:val="baseline"/>
        </w:rPr>
        <w:t> </w:t>
      </w:r>
      <w:r>
        <w:rPr>
          <w:w w:val="105"/>
          <w:sz w:val="24"/>
          <w:vertAlign w:val="baseline"/>
        </w:rPr>
        <w:t>most distant</w:t>
      </w:r>
      <w:r>
        <w:rPr>
          <w:spacing w:val="28"/>
          <w:w w:val="105"/>
          <w:sz w:val="24"/>
          <w:vertAlign w:val="baseline"/>
        </w:rPr>
        <w:t> </w:t>
      </w:r>
      <w:r>
        <w:rPr>
          <w:w w:val="105"/>
          <w:sz w:val="24"/>
          <w:vertAlign w:val="baseline"/>
        </w:rPr>
        <w:t>nodes</w:t>
      </w:r>
      <w:r>
        <w:rPr>
          <w:spacing w:val="28"/>
          <w:w w:val="105"/>
          <w:sz w:val="24"/>
          <w:vertAlign w:val="baseline"/>
        </w:rPr>
        <w:t> </w:t>
      </w:r>
      <w:r>
        <w:rPr>
          <w:spacing w:val="-2"/>
          <w:w w:val="105"/>
          <w:sz w:val="24"/>
          <w:vertAlign w:val="baseline"/>
        </w:rPr>
        <w:t>marked.</w:t>
      </w:r>
      <w:r>
        <w:rPr>
          <w:sz w:val="24"/>
          <w:vertAlign w:val="baseline"/>
        </w:rPr>
        <w:tab/>
      </w:r>
      <w:hyperlink w:history="true" w:anchor="_bookmark38">
        <w:r>
          <w:rPr>
            <w:spacing w:val="-13"/>
            <w:w w:val="105"/>
            <w:sz w:val="24"/>
            <w:vertAlign w:val="baseline"/>
          </w:rPr>
          <w:t>22</w:t>
        </w:r>
      </w:hyperlink>
    </w:p>
    <w:p>
      <w:pPr>
        <w:pStyle w:val="ListParagraph"/>
        <w:numPr>
          <w:ilvl w:val="1"/>
          <w:numId w:val="7"/>
        </w:numPr>
        <w:tabs>
          <w:tab w:pos="1028" w:val="left" w:leader="none"/>
          <w:tab w:pos="9245" w:val="left" w:leader="dot"/>
        </w:tabs>
        <w:spacing w:line="240" w:lineRule="auto" w:before="11" w:after="0"/>
        <w:ind w:left="1028" w:right="0" w:hanging="550"/>
        <w:jc w:val="left"/>
        <w:rPr>
          <w:sz w:val="24"/>
        </w:rPr>
      </w:pPr>
      <w:r>
        <w:rPr>
          <w:w w:val="105"/>
          <w:sz w:val="24"/>
        </w:rPr>
        <w:t>Reference</w:t>
      </w:r>
      <w:r>
        <w:rPr>
          <w:spacing w:val="16"/>
          <w:w w:val="105"/>
          <w:sz w:val="24"/>
        </w:rPr>
        <w:t> </w:t>
      </w:r>
      <w:r>
        <w:rPr>
          <w:w w:val="105"/>
          <w:sz w:val="24"/>
        </w:rPr>
        <w:t>and</w:t>
      </w:r>
      <w:r>
        <w:rPr>
          <w:spacing w:val="17"/>
          <w:w w:val="105"/>
          <w:sz w:val="24"/>
        </w:rPr>
        <w:t> </w:t>
      </w:r>
      <w:r>
        <w:rPr>
          <w:w w:val="105"/>
          <w:sz w:val="24"/>
        </w:rPr>
        <w:t>student</w:t>
      </w:r>
      <w:r>
        <w:rPr>
          <w:spacing w:val="16"/>
          <w:w w:val="105"/>
          <w:sz w:val="24"/>
        </w:rPr>
        <w:t> </w:t>
      </w:r>
      <w:r>
        <w:rPr>
          <w:w w:val="105"/>
          <w:sz w:val="24"/>
        </w:rPr>
        <w:t>map</w:t>
      </w:r>
      <w:r>
        <w:rPr>
          <w:spacing w:val="17"/>
          <w:w w:val="105"/>
          <w:sz w:val="24"/>
        </w:rPr>
        <w:t> </w:t>
      </w:r>
      <w:r>
        <w:rPr>
          <w:w w:val="105"/>
          <w:sz w:val="24"/>
        </w:rPr>
        <w:t>generated</w:t>
      </w:r>
      <w:r>
        <w:rPr>
          <w:spacing w:val="17"/>
          <w:w w:val="105"/>
          <w:sz w:val="24"/>
        </w:rPr>
        <w:t> </w:t>
      </w:r>
      <w:r>
        <w:rPr>
          <w:w w:val="105"/>
          <w:sz w:val="24"/>
        </w:rPr>
        <w:t>by</w:t>
      </w:r>
      <w:r>
        <w:rPr>
          <w:spacing w:val="16"/>
          <w:w w:val="105"/>
          <w:sz w:val="24"/>
        </w:rPr>
        <w:t> </w:t>
      </w:r>
      <w:r>
        <w:rPr>
          <w:spacing w:val="-4"/>
          <w:w w:val="105"/>
          <w:sz w:val="24"/>
        </w:rPr>
        <w:t>GIKS.</w:t>
      </w:r>
      <w:r>
        <w:rPr>
          <w:sz w:val="24"/>
        </w:rPr>
        <w:tab/>
      </w:r>
      <w:hyperlink w:history="true" w:anchor="_bookmark41">
        <w:r>
          <w:rPr>
            <w:spacing w:val="-5"/>
            <w:w w:val="105"/>
            <w:sz w:val="24"/>
          </w:rPr>
          <w:t>24</w:t>
        </w:r>
      </w:hyperlink>
    </w:p>
    <w:p>
      <w:pPr>
        <w:pStyle w:val="ListParagraph"/>
        <w:numPr>
          <w:ilvl w:val="1"/>
          <w:numId w:val="7"/>
        </w:numPr>
        <w:tabs>
          <w:tab w:pos="1028" w:val="left" w:leader="none"/>
          <w:tab w:pos="9245" w:val="left" w:leader="dot"/>
        </w:tabs>
        <w:spacing w:line="240" w:lineRule="auto" w:before="13" w:after="0"/>
        <w:ind w:left="1028" w:right="0" w:hanging="550"/>
        <w:jc w:val="left"/>
        <w:rPr>
          <w:sz w:val="24"/>
        </w:rPr>
      </w:pPr>
      <w:r>
        <w:rPr>
          <w:w w:val="105"/>
          <w:sz w:val="24"/>
        </w:rPr>
        <w:t>Implementation</w:t>
      </w:r>
      <w:r>
        <w:rPr>
          <w:spacing w:val="4"/>
          <w:w w:val="105"/>
          <w:sz w:val="24"/>
        </w:rPr>
        <w:t> </w:t>
      </w:r>
      <w:r>
        <w:rPr>
          <w:w w:val="105"/>
          <w:sz w:val="24"/>
        </w:rPr>
        <w:t>of</w:t>
      </w:r>
      <w:r>
        <w:rPr>
          <w:spacing w:val="4"/>
          <w:w w:val="105"/>
          <w:sz w:val="24"/>
        </w:rPr>
        <w:t> </w:t>
      </w:r>
      <w:r>
        <w:rPr>
          <w:w w:val="105"/>
          <w:sz w:val="24"/>
        </w:rPr>
        <w:t>ITACM</w:t>
      </w:r>
      <w:r>
        <w:rPr>
          <w:spacing w:val="4"/>
          <w:w w:val="105"/>
          <w:sz w:val="24"/>
        </w:rPr>
        <w:t> </w:t>
      </w:r>
      <w:r>
        <w:rPr>
          <w:w w:val="105"/>
          <w:sz w:val="24"/>
        </w:rPr>
        <w:t>in</w:t>
      </w:r>
      <w:r>
        <w:rPr>
          <w:spacing w:val="4"/>
          <w:w w:val="105"/>
          <w:sz w:val="24"/>
        </w:rPr>
        <w:t> </w:t>
      </w:r>
      <w:r>
        <w:rPr>
          <w:w w:val="105"/>
          <w:sz w:val="24"/>
        </w:rPr>
        <w:t>generating</w:t>
      </w:r>
      <w:r>
        <w:rPr>
          <w:spacing w:val="5"/>
          <w:w w:val="105"/>
          <w:sz w:val="24"/>
        </w:rPr>
        <w:t> </w:t>
      </w:r>
      <w:r>
        <w:rPr>
          <w:spacing w:val="-2"/>
          <w:w w:val="105"/>
          <w:sz w:val="24"/>
        </w:rPr>
        <w:t>feedback.</w:t>
      </w:r>
      <w:r>
        <w:rPr>
          <w:sz w:val="24"/>
        </w:rPr>
        <w:tab/>
      </w:r>
      <w:hyperlink w:history="true" w:anchor="_bookmark44">
        <w:r>
          <w:rPr>
            <w:spacing w:val="-5"/>
            <w:w w:val="105"/>
            <w:sz w:val="24"/>
          </w:rPr>
          <w:t>26</w:t>
        </w:r>
      </w:hyperlink>
    </w:p>
    <w:p>
      <w:pPr>
        <w:pStyle w:val="ListParagraph"/>
        <w:numPr>
          <w:ilvl w:val="1"/>
          <w:numId w:val="7"/>
        </w:numPr>
        <w:tabs>
          <w:tab w:pos="1027" w:val="left" w:leader="none"/>
          <w:tab w:pos="9245" w:val="left" w:leader="dot"/>
        </w:tabs>
        <w:spacing w:line="240" w:lineRule="auto" w:before="13" w:after="0"/>
        <w:ind w:left="1027" w:right="0" w:hanging="549"/>
        <w:jc w:val="left"/>
        <w:rPr>
          <w:sz w:val="24"/>
        </w:rPr>
      </w:pPr>
      <w:r>
        <w:rPr>
          <w:w w:val="105"/>
          <w:sz w:val="24"/>
        </w:rPr>
        <w:t>An</w:t>
      </w:r>
      <w:r>
        <w:rPr>
          <w:spacing w:val="13"/>
          <w:w w:val="105"/>
          <w:sz w:val="24"/>
        </w:rPr>
        <w:t> </w:t>
      </w:r>
      <w:r>
        <w:rPr>
          <w:w w:val="105"/>
          <w:sz w:val="24"/>
        </w:rPr>
        <w:t>example</w:t>
      </w:r>
      <w:r>
        <w:rPr>
          <w:spacing w:val="14"/>
          <w:w w:val="105"/>
          <w:sz w:val="24"/>
        </w:rPr>
        <w:t> </w:t>
      </w:r>
      <w:r>
        <w:rPr>
          <w:w w:val="105"/>
          <w:sz w:val="24"/>
        </w:rPr>
        <w:t>of</w:t>
      </w:r>
      <w:r>
        <w:rPr>
          <w:spacing w:val="14"/>
          <w:w w:val="105"/>
          <w:sz w:val="24"/>
        </w:rPr>
        <w:t> </w:t>
      </w:r>
      <w:r>
        <w:rPr>
          <w:w w:val="105"/>
          <w:sz w:val="24"/>
        </w:rPr>
        <w:t>linguistic</w:t>
      </w:r>
      <w:r>
        <w:rPr>
          <w:spacing w:val="14"/>
          <w:w w:val="105"/>
          <w:sz w:val="24"/>
        </w:rPr>
        <w:t> </w:t>
      </w:r>
      <w:r>
        <w:rPr>
          <w:w w:val="105"/>
          <w:sz w:val="24"/>
        </w:rPr>
        <w:t>variability</w:t>
      </w:r>
      <w:r>
        <w:rPr>
          <w:spacing w:val="13"/>
          <w:w w:val="105"/>
          <w:sz w:val="24"/>
        </w:rPr>
        <w:t> </w:t>
      </w:r>
      <w:r>
        <w:rPr>
          <w:w w:val="105"/>
          <w:sz w:val="24"/>
        </w:rPr>
        <w:t>in</w:t>
      </w:r>
      <w:r>
        <w:rPr>
          <w:spacing w:val="14"/>
          <w:w w:val="105"/>
          <w:sz w:val="24"/>
        </w:rPr>
        <w:t> </w:t>
      </w:r>
      <w:r>
        <w:rPr>
          <w:w w:val="105"/>
          <w:sz w:val="24"/>
        </w:rPr>
        <w:t>student</w:t>
      </w:r>
      <w:r>
        <w:rPr>
          <w:spacing w:val="14"/>
          <w:w w:val="105"/>
          <w:sz w:val="24"/>
        </w:rPr>
        <w:t> </w:t>
      </w:r>
      <w:r>
        <w:rPr>
          <w:w w:val="105"/>
          <w:sz w:val="24"/>
        </w:rPr>
        <w:t>and</w:t>
      </w:r>
      <w:r>
        <w:rPr>
          <w:spacing w:val="14"/>
          <w:w w:val="105"/>
          <w:sz w:val="24"/>
        </w:rPr>
        <w:t> </w:t>
      </w:r>
      <w:r>
        <w:rPr>
          <w:w w:val="105"/>
          <w:sz w:val="24"/>
        </w:rPr>
        <w:t>expert</w:t>
      </w:r>
      <w:r>
        <w:rPr>
          <w:spacing w:val="13"/>
          <w:w w:val="105"/>
          <w:sz w:val="24"/>
        </w:rPr>
        <w:t> </w:t>
      </w:r>
      <w:r>
        <w:rPr>
          <w:spacing w:val="-2"/>
          <w:w w:val="105"/>
          <w:sz w:val="24"/>
        </w:rPr>
        <w:t>maps.</w:t>
      </w:r>
      <w:r>
        <w:rPr>
          <w:sz w:val="24"/>
        </w:rPr>
        <w:tab/>
      </w:r>
      <w:hyperlink w:history="true" w:anchor="_bookmark45">
        <w:r>
          <w:rPr>
            <w:spacing w:val="-5"/>
            <w:w w:val="105"/>
            <w:sz w:val="24"/>
          </w:rPr>
          <w:t>27</w:t>
        </w:r>
      </w:hyperlink>
    </w:p>
    <w:p>
      <w:pPr>
        <w:pStyle w:val="ListParagraph"/>
        <w:numPr>
          <w:ilvl w:val="1"/>
          <w:numId w:val="7"/>
        </w:numPr>
        <w:tabs>
          <w:tab w:pos="1027" w:val="left" w:leader="none"/>
          <w:tab w:pos="9245" w:val="left" w:leader="dot"/>
        </w:tabs>
        <w:spacing w:line="240" w:lineRule="auto" w:before="13" w:after="0"/>
        <w:ind w:left="1027" w:right="0" w:hanging="549"/>
        <w:jc w:val="left"/>
        <w:rPr>
          <w:sz w:val="24"/>
        </w:rPr>
      </w:pPr>
      <w:r>
        <w:rPr>
          <w:sz w:val="24"/>
        </w:rPr>
        <w:t>Matching</w:t>
      </w:r>
      <w:r>
        <w:rPr>
          <w:spacing w:val="50"/>
          <w:sz w:val="24"/>
        </w:rPr>
        <w:t> </w:t>
      </w:r>
      <w:r>
        <w:rPr>
          <w:sz w:val="24"/>
        </w:rPr>
        <w:t>techniques</w:t>
      </w:r>
      <w:r>
        <w:rPr>
          <w:spacing w:val="51"/>
          <w:sz w:val="24"/>
        </w:rPr>
        <w:t> </w:t>
      </w:r>
      <w:r>
        <w:rPr>
          <w:spacing w:val="-2"/>
          <w:sz w:val="24"/>
        </w:rPr>
        <w:t>classification.</w:t>
      </w:r>
      <w:r>
        <w:rPr>
          <w:sz w:val="24"/>
        </w:rPr>
        <w:tab/>
      </w:r>
      <w:hyperlink w:history="true" w:anchor="_bookmark46">
        <w:r>
          <w:rPr>
            <w:spacing w:val="-5"/>
            <w:sz w:val="24"/>
          </w:rPr>
          <w:t>29</w:t>
        </w:r>
      </w:hyperlink>
    </w:p>
    <w:p>
      <w:pPr>
        <w:pStyle w:val="ListParagraph"/>
        <w:numPr>
          <w:ilvl w:val="1"/>
          <w:numId w:val="8"/>
        </w:numPr>
        <w:tabs>
          <w:tab w:pos="1028" w:val="left" w:leader="none"/>
          <w:tab w:pos="9245" w:val="left" w:leader="dot"/>
        </w:tabs>
        <w:spacing w:line="240" w:lineRule="auto" w:before="212" w:after="0"/>
        <w:ind w:left="1028" w:right="0" w:hanging="550"/>
        <w:jc w:val="left"/>
        <w:rPr>
          <w:sz w:val="24"/>
        </w:rPr>
      </w:pPr>
      <w:r>
        <w:rPr>
          <w:w w:val="105"/>
          <w:sz w:val="24"/>
        </w:rPr>
        <w:t>An</w:t>
      </w:r>
      <w:r>
        <w:rPr>
          <w:spacing w:val="2"/>
          <w:w w:val="105"/>
          <w:sz w:val="24"/>
        </w:rPr>
        <w:t> </w:t>
      </w:r>
      <w:r>
        <w:rPr>
          <w:w w:val="105"/>
          <w:sz w:val="24"/>
        </w:rPr>
        <w:t>example</w:t>
      </w:r>
      <w:r>
        <w:rPr>
          <w:spacing w:val="2"/>
          <w:w w:val="105"/>
          <w:sz w:val="24"/>
        </w:rPr>
        <w:t> </w:t>
      </w:r>
      <w:r>
        <w:rPr>
          <w:w w:val="105"/>
          <w:sz w:val="24"/>
        </w:rPr>
        <w:t>of</w:t>
      </w:r>
      <w:r>
        <w:rPr>
          <w:spacing w:val="3"/>
          <w:w w:val="105"/>
          <w:sz w:val="24"/>
        </w:rPr>
        <w:t> </w:t>
      </w:r>
      <w:r>
        <w:rPr>
          <w:w w:val="105"/>
          <w:sz w:val="24"/>
        </w:rPr>
        <w:t>unsupervised</w:t>
      </w:r>
      <w:r>
        <w:rPr>
          <w:spacing w:val="2"/>
          <w:w w:val="105"/>
          <w:sz w:val="24"/>
        </w:rPr>
        <w:t> </w:t>
      </w:r>
      <w:r>
        <w:rPr>
          <w:w w:val="105"/>
          <w:sz w:val="24"/>
        </w:rPr>
        <w:t>feature</w:t>
      </w:r>
      <w:r>
        <w:rPr>
          <w:spacing w:val="3"/>
          <w:w w:val="105"/>
          <w:sz w:val="24"/>
        </w:rPr>
        <w:t> </w:t>
      </w:r>
      <w:r>
        <w:rPr>
          <w:w w:val="105"/>
          <w:sz w:val="24"/>
        </w:rPr>
        <w:t>selection</w:t>
      </w:r>
      <w:r>
        <w:rPr>
          <w:spacing w:val="2"/>
          <w:w w:val="105"/>
          <w:sz w:val="24"/>
        </w:rPr>
        <w:t> </w:t>
      </w:r>
      <w:r>
        <w:rPr>
          <w:spacing w:val="-2"/>
          <w:w w:val="105"/>
          <w:sz w:val="24"/>
        </w:rPr>
        <w:t>approach.</w:t>
      </w:r>
      <w:r>
        <w:rPr>
          <w:sz w:val="24"/>
        </w:rPr>
        <w:tab/>
      </w:r>
      <w:hyperlink w:history="true" w:anchor="_bookmark55">
        <w:r>
          <w:rPr>
            <w:spacing w:val="-5"/>
            <w:w w:val="105"/>
            <w:sz w:val="24"/>
          </w:rPr>
          <w:t>35</w:t>
        </w:r>
      </w:hyperlink>
    </w:p>
    <w:p>
      <w:pPr>
        <w:pStyle w:val="ListParagraph"/>
        <w:numPr>
          <w:ilvl w:val="1"/>
          <w:numId w:val="8"/>
        </w:numPr>
        <w:tabs>
          <w:tab w:pos="1028" w:val="left" w:leader="none"/>
          <w:tab w:pos="9245" w:val="left" w:leader="dot"/>
        </w:tabs>
        <w:spacing w:line="240" w:lineRule="auto" w:before="13" w:after="0"/>
        <w:ind w:left="1028" w:right="0" w:hanging="550"/>
        <w:jc w:val="left"/>
        <w:rPr>
          <w:sz w:val="24"/>
        </w:rPr>
      </w:pPr>
      <w:r>
        <w:rPr>
          <w:w w:val="105"/>
          <w:sz w:val="24"/>
        </w:rPr>
        <w:t>The</w:t>
      </w:r>
      <w:r>
        <w:rPr>
          <w:spacing w:val="1"/>
          <w:w w:val="105"/>
          <w:sz w:val="24"/>
        </w:rPr>
        <w:t> </w:t>
      </w:r>
      <w:r>
        <w:rPr>
          <w:w w:val="105"/>
          <w:sz w:val="24"/>
        </w:rPr>
        <w:t>Framework</w:t>
      </w:r>
      <w:r>
        <w:rPr>
          <w:spacing w:val="1"/>
          <w:w w:val="105"/>
          <w:sz w:val="24"/>
        </w:rPr>
        <w:t> </w:t>
      </w:r>
      <w:r>
        <w:rPr>
          <w:w w:val="105"/>
          <w:sz w:val="24"/>
        </w:rPr>
        <w:t>of</w:t>
      </w:r>
      <w:r>
        <w:rPr>
          <w:spacing w:val="2"/>
          <w:w w:val="105"/>
          <w:sz w:val="24"/>
        </w:rPr>
        <w:t> </w:t>
      </w:r>
      <w:r>
        <w:rPr>
          <w:w w:val="105"/>
          <w:sz w:val="24"/>
        </w:rPr>
        <w:t>filter</w:t>
      </w:r>
      <w:r>
        <w:rPr>
          <w:spacing w:val="1"/>
          <w:w w:val="105"/>
          <w:sz w:val="24"/>
        </w:rPr>
        <w:t> </w:t>
      </w:r>
      <w:r>
        <w:rPr>
          <w:w w:val="105"/>
          <w:sz w:val="24"/>
        </w:rPr>
        <w:t>feature</w:t>
      </w:r>
      <w:r>
        <w:rPr>
          <w:spacing w:val="2"/>
          <w:w w:val="105"/>
          <w:sz w:val="24"/>
        </w:rPr>
        <w:t> </w:t>
      </w:r>
      <w:r>
        <w:rPr>
          <w:w w:val="105"/>
          <w:sz w:val="24"/>
        </w:rPr>
        <w:t>selection</w:t>
      </w:r>
      <w:r>
        <w:rPr>
          <w:spacing w:val="1"/>
          <w:w w:val="105"/>
          <w:sz w:val="24"/>
        </w:rPr>
        <w:t> </w:t>
      </w:r>
      <w:r>
        <w:rPr>
          <w:spacing w:val="-2"/>
          <w:w w:val="105"/>
          <w:sz w:val="24"/>
        </w:rPr>
        <w:t>methods.</w:t>
      </w:r>
      <w:r>
        <w:rPr>
          <w:sz w:val="24"/>
        </w:rPr>
        <w:tab/>
      </w:r>
      <w:hyperlink w:history="true" w:anchor="_bookmark56">
        <w:r>
          <w:rPr>
            <w:spacing w:val="-5"/>
            <w:w w:val="105"/>
            <w:sz w:val="24"/>
          </w:rPr>
          <w:t>36</w:t>
        </w:r>
      </w:hyperlink>
    </w:p>
    <w:p>
      <w:pPr>
        <w:pStyle w:val="ListParagraph"/>
        <w:numPr>
          <w:ilvl w:val="1"/>
          <w:numId w:val="8"/>
        </w:numPr>
        <w:tabs>
          <w:tab w:pos="1028" w:val="left" w:leader="none"/>
          <w:tab w:pos="9245" w:val="left" w:leader="dot"/>
        </w:tabs>
        <w:spacing w:line="240" w:lineRule="auto" w:before="13" w:after="0"/>
        <w:ind w:left="1028" w:right="0" w:hanging="550"/>
        <w:jc w:val="left"/>
        <w:rPr>
          <w:sz w:val="24"/>
        </w:rPr>
      </w:pPr>
      <w:r>
        <w:rPr>
          <w:w w:val="105"/>
          <w:sz w:val="24"/>
        </w:rPr>
        <w:t>The</w:t>
      </w:r>
      <w:r>
        <w:rPr>
          <w:spacing w:val="5"/>
          <w:w w:val="105"/>
          <w:sz w:val="24"/>
        </w:rPr>
        <w:t> </w:t>
      </w:r>
      <w:r>
        <w:rPr>
          <w:w w:val="105"/>
          <w:sz w:val="24"/>
        </w:rPr>
        <w:t>Framework</w:t>
      </w:r>
      <w:r>
        <w:rPr>
          <w:spacing w:val="5"/>
          <w:w w:val="105"/>
          <w:sz w:val="24"/>
        </w:rPr>
        <w:t> </w:t>
      </w:r>
      <w:r>
        <w:rPr>
          <w:w w:val="105"/>
          <w:sz w:val="24"/>
        </w:rPr>
        <w:t>of</w:t>
      </w:r>
      <w:r>
        <w:rPr>
          <w:spacing w:val="5"/>
          <w:w w:val="105"/>
          <w:sz w:val="24"/>
        </w:rPr>
        <w:t> </w:t>
      </w:r>
      <w:r>
        <w:rPr>
          <w:w w:val="105"/>
          <w:sz w:val="24"/>
        </w:rPr>
        <w:t>wrapper</w:t>
      </w:r>
      <w:r>
        <w:rPr>
          <w:spacing w:val="5"/>
          <w:w w:val="105"/>
          <w:sz w:val="24"/>
        </w:rPr>
        <w:t> </w:t>
      </w:r>
      <w:r>
        <w:rPr>
          <w:w w:val="105"/>
          <w:sz w:val="24"/>
        </w:rPr>
        <w:t>feature</w:t>
      </w:r>
      <w:r>
        <w:rPr>
          <w:spacing w:val="5"/>
          <w:w w:val="105"/>
          <w:sz w:val="24"/>
        </w:rPr>
        <w:t> </w:t>
      </w:r>
      <w:r>
        <w:rPr>
          <w:w w:val="105"/>
          <w:sz w:val="24"/>
        </w:rPr>
        <w:t>selection</w:t>
      </w:r>
      <w:r>
        <w:rPr>
          <w:spacing w:val="5"/>
          <w:w w:val="105"/>
          <w:sz w:val="24"/>
        </w:rPr>
        <w:t> </w:t>
      </w:r>
      <w:r>
        <w:rPr>
          <w:spacing w:val="-2"/>
          <w:w w:val="105"/>
          <w:sz w:val="24"/>
        </w:rPr>
        <w:t>methods.</w:t>
      </w:r>
      <w:r>
        <w:rPr>
          <w:sz w:val="24"/>
        </w:rPr>
        <w:tab/>
      </w:r>
      <w:hyperlink w:history="true" w:anchor="_bookmark57">
        <w:r>
          <w:rPr>
            <w:spacing w:val="-5"/>
            <w:w w:val="105"/>
            <w:sz w:val="24"/>
          </w:rPr>
          <w:t>37</w:t>
        </w:r>
      </w:hyperlink>
    </w:p>
    <w:p>
      <w:pPr>
        <w:pStyle w:val="ListParagraph"/>
        <w:numPr>
          <w:ilvl w:val="1"/>
          <w:numId w:val="8"/>
        </w:numPr>
        <w:tabs>
          <w:tab w:pos="1028" w:val="left" w:leader="none"/>
          <w:tab w:pos="9245" w:val="left" w:leader="dot"/>
        </w:tabs>
        <w:spacing w:line="240" w:lineRule="auto" w:before="13" w:after="0"/>
        <w:ind w:left="1028" w:right="0" w:hanging="550"/>
        <w:jc w:val="left"/>
        <w:rPr>
          <w:sz w:val="24"/>
        </w:rPr>
      </w:pPr>
      <w:r>
        <w:rPr>
          <w:w w:val="105"/>
          <w:sz w:val="24"/>
        </w:rPr>
        <w:t>Sample</w:t>
      </w:r>
      <w:r>
        <w:rPr>
          <w:spacing w:val="18"/>
          <w:w w:val="105"/>
          <w:sz w:val="24"/>
        </w:rPr>
        <w:t> </w:t>
      </w:r>
      <w:r>
        <w:rPr>
          <w:w w:val="105"/>
          <w:sz w:val="24"/>
        </w:rPr>
        <w:t>expert</w:t>
      </w:r>
      <w:r>
        <w:rPr>
          <w:spacing w:val="19"/>
          <w:w w:val="105"/>
          <w:sz w:val="24"/>
        </w:rPr>
        <w:t> </w:t>
      </w:r>
      <w:r>
        <w:rPr>
          <w:w w:val="105"/>
          <w:sz w:val="24"/>
        </w:rPr>
        <w:t>map</w:t>
      </w:r>
      <w:r>
        <w:rPr>
          <w:spacing w:val="18"/>
          <w:w w:val="105"/>
          <w:sz w:val="24"/>
        </w:rPr>
        <w:t> </w:t>
      </w:r>
      <w:r>
        <w:rPr>
          <w:w w:val="105"/>
          <w:sz w:val="24"/>
        </w:rPr>
        <w:t>from</w:t>
      </w:r>
      <w:r>
        <w:rPr>
          <w:spacing w:val="19"/>
          <w:w w:val="105"/>
          <w:sz w:val="24"/>
        </w:rPr>
        <w:t> </w:t>
      </w:r>
      <w:r>
        <w:rPr>
          <w:w w:val="105"/>
          <w:sz w:val="24"/>
        </w:rPr>
        <w:t>Dataset</w:t>
      </w:r>
      <w:r>
        <w:rPr>
          <w:spacing w:val="19"/>
          <w:w w:val="105"/>
          <w:sz w:val="24"/>
        </w:rPr>
        <w:t> </w:t>
      </w:r>
      <w:r>
        <w:rPr>
          <w:spacing w:val="-10"/>
          <w:w w:val="105"/>
          <w:sz w:val="24"/>
        </w:rPr>
        <w:t>A</w:t>
      </w:r>
      <w:r>
        <w:rPr>
          <w:sz w:val="24"/>
        </w:rPr>
        <w:tab/>
      </w:r>
      <w:hyperlink w:history="true" w:anchor="_bookmark58">
        <w:r>
          <w:rPr>
            <w:spacing w:val="-5"/>
            <w:w w:val="105"/>
            <w:sz w:val="24"/>
          </w:rPr>
          <w:t>38</w:t>
        </w:r>
      </w:hyperlink>
    </w:p>
    <w:p>
      <w:pPr>
        <w:pStyle w:val="ListParagraph"/>
        <w:numPr>
          <w:ilvl w:val="1"/>
          <w:numId w:val="8"/>
        </w:numPr>
        <w:tabs>
          <w:tab w:pos="1028" w:val="left" w:leader="none"/>
          <w:tab w:pos="9245" w:val="left" w:leader="dot"/>
        </w:tabs>
        <w:spacing w:line="240" w:lineRule="auto" w:before="13" w:after="0"/>
        <w:ind w:left="1028" w:right="0" w:hanging="550"/>
        <w:jc w:val="left"/>
        <w:rPr>
          <w:sz w:val="24"/>
        </w:rPr>
      </w:pPr>
      <w:r>
        <w:rPr>
          <w:w w:val="105"/>
          <w:sz w:val="24"/>
        </w:rPr>
        <w:t>Sample</w:t>
      </w:r>
      <w:r>
        <w:rPr>
          <w:spacing w:val="21"/>
          <w:w w:val="105"/>
          <w:sz w:val="24"/>
        </w:rPr>
        <w:t> </w:t>
      </w:r>
      <w:r>
        <w:rPr>
          <w:w w:val="105"/>
          <w:sz w:val="24"/>
        </w:rPr>
        <w:t>student</w:t>
      </w:r>
      <w:r>
        <w:rPr>
          <w:spacing w:val="21"/>
          <w:w w:val="105"/>
          <w:sz w:val="24"/>
        </w:rPr>
        <w:t> </w:t>
      </w:r>
      <w:r>
        <w:rPr>
          <w:w w:val="105"/>
          <w:sz w:val="24"/>
        </w:rPr>
        <w:t>map</w:t>
      </w:r>
      <w:r>
        <w:rPr>
          <w:spacing w:val="21"/>
          <w:w w:val="105"/>
          <w:sz w:val="24"/>
        </w:rPr>
        <w:t> </w:t>
      </w:r>
      <w:r>
        <w:rPr>
          <w:w w:val="105"/>
          <w:sz w:val="24"/>
        </w:rPr>
        <w:t>from</w:t>
      </w:r>
      <w:r>
        <w:rPr>
          <w:spacing w:val="21"/>
          <w:w w:val="105"/>
          <w:sz w:val="24"/>
        </w:rPr>
        <w:t> </w:t>
      </w:r>
      <w:r>
        <w:rPr>
          <w:w w:val="105"/>
          <w:sz w:val="24"/>
        </w:rPr>
        <w:t>Dataset</w:t>
      </w:r>
      <w:r>
        <w:rPr>
          <w:spacing w:val="21"/>
          <w:w w:val="105"/>
          <w:sz w:val="24"/>
        </w:rPr>
        <w:t> </w:t>
      </w:r>
      <w:r>
        <w:rPr>
          <w:spacing w:val="-10"/>
          <w:w w:val="105"/>
          <w:sz w:val="24"/>
        </w:rPr>
        <w:t>B</w:t>
      </w:r>
      <w:r>
        <w:rPr>
          <w:sz w:val="24"/>
        </w:rPr>
        <w:tab/>
      </w:r>
      <w:hyperlink w:history="true" w:anchor="_bookmark61">
        <w:r>
          <w:rPr>
            <w:spacing w:val="-5"/>
            <w:w w:val="105"/>
            <w:sz w:val="24"/>
          </w:rPr>
          <w:t>39</w:t>
        </w:r>
      </w:hyperlink>
    </w:p>
    <w:p>
      <w:pPr>
        <w:pStyle w:val="ListParagraph"/>
        <w:numPr>
          <w:ilvl w:val="1"/>
          <w:numId w:val="8"/>
        </w:numPr>
        <w:tabs>
          <w:tab w:pos="1028" w:val="left" w:leader="none"/>
          <w:tab w:pos="9245" w:val="left" w:leader="dot"/>
        </w:tabs>
        <w:spacing w:line="240" w:lineRule="auto" w:before="13" w:after="0"/>
        <w:ind w:left="1028" w:right="0" w:hanging="550"/>
        <w:jc w:val="left"/>
        <w:rPr>
          <w:sz w:val="24"/>
        </w:rPr>
      </w:pPr>
      <w:r>
        <w:rPr>
          <w:sz w:val="24"/>
        </w:rPr>
        <w:t>Overview</w:t>
      </w:r>
      <w:r>
        <w:rPr>
          <w:spacing w:val="35"/>
          <w:sz w:val="24"/>
        </w:rPr>
        <w:t> </w:t>
      </w:r>
      <w:r>
        <w:rPr>
          <w:sz w:val="24"/>
        </w:rPr>
        <w:t>of</w:t>
      </w:r>
      <w:r>
        <w:rPr>
          <w:spacing w:val="35"/>
          <w:sz w:val="24"/>
        </w:rPr>
        <w:t> </w:t>
      </w:r>
      <w:r>
        <w:rPr>
          <w:sz w:val="24"/>
        </w:rPr>
        <w:t>the</w:t>
      </w:r>
      <w:r>
        <w:rPr>
          <w:spacing w:val="35"/>
          <w:sz w:val="24"/>
        </w:rPr>
        <w:t> </w:t>
      </w:r>
      <w:r>
        <w:rPr>
          <w:sz w:val="24"/>
        </w:rPr>
        <w:t>data</w:t>
      </w:r>
      <w:r>
        <w:rPr>
          <w:spacing w:val="36"/>
          <w:sz w:val="24"/>
        </w:rPr>
        <w:t> </w:t>
      </w:r>
      <w:r>
        <w:rPr>
          <w:sz w:val="24"/>
        </w:rPr>
        <w:t>cleaning</w:t>
      </w:r>
      <w:r>
        <w:rPr>
          <w:spacing w:val="35"/>
          <w:sz w:val="24"/>
        </w:rPr>
        <w:t> </w:t>
      </w:r>
      <w:r>
        <w:rPr>
          <w:spacing w:val="-2"/>
          <w:sz w:val="24"/>
        </w:rPr>
        <w:t>process.</w:t>
      </w:r>
      <w:r>
        <w:rPr>
          <w:sz w:val="24"/>
        </w:rPr>
        <w:tab/>
      </w:r>
      <w:hyperlink w:history="true" w:anchor="_bookmark63">
        <w:r>
          <w:rPr>
            <w:spacing w:val="-5"/>
            <w:sz w:val="24"/>
          </w:rPr>
          <w:t>40</w:t>
        </w:r>
      </w:hyperlink>
    </w:p>
    <w:p>
      <w:pPr>
        <w:pStyle w:val="ListParagraph"/>
        <w:numPr>
          <w:ilvl w:val="1"/>
          <w:numId w:val="8"/>
        </w:numPr>
        <w:tabs>
          <w:tab w:pos="1028" w:val="left" w:leader="none"/>
          <w:tab w:pos="9245" w:val="left" w:leader="dot"/>
        </w:tabs>
        <w:spacing w:line="240" w:lineRule="auto" w:before="13" w:after="0"/>
        <w:ind w:left="1028" w:right="0" w:hanging="550"/>
        <w:jc w:val="left"/>
        <w:rPr>
          <w:sz w:val="24"/>
        </w:rPr>
      </w:pPr>
      <w:r>
        <w:rPr>
          <w:w w:val="105"/>
          <w:sz w:val="24"/>
        </w:rPr>
        <w:t>Results</w:t>
      </w:r>
      <w:r>
        <w:rPr>
          <w:spacing w:val="9"/>
          <w:w w:val="105"/>
          <w:sz w:val="24"/>
        </w:rPr>
        <w:t> </w:t>
      </w:r>
      <w:r>
        <w:rPr>
          <w:w w:val="105"/>
          <w:sz w:val="24"/>
        </w:rPr>
        <w:t>of</w:t>
      </w:r>
      <w:r>
        <w:rPr>
          <w:spacing w:val="9"/>
          <w:w w:val="105"/>
          <w:sz w:val="24"/>
        </w:rPr>
        <w:t> </w:t>
      </w:r>
      <w:r>
        <w:rPr>
          <w:w w:val="105"/>
          <w:sz w:val="24"/>
        </w:rPr>
        <w:t>feature</w:t>
      </w:r>
      <w:r>
        <w:rPr>
          <w:spacing w:val="9"/>
          <w:w w:val="105"/>
          <w:sz w:val="24"/>
        </w:rPr>
        <w:t> </w:t>
      </w:r>
      <w:r>
        <w:rPr>
          <w:w w:val="105"/>
          <w:sz w:val="24"/>
        </w:rPr>
        <w:t>rank/selection</w:t>
      </w:r>
      <w:r>
        <w:rPr>
          <w:spacing w:val="10"/>
          <w:w w:val="105"/>
          <w:sz w:val="24"/>
        </w:rPr>
        <w:t> </w:t>
      </w:r>
      <w:r>
        <w:rPr>
          <w:w w:val="105"/>
          <w:sz w:val="24"/>
        </w:rPr>
        <w:t>from</w:t>
      </w:r>
      <w:r>
        <w:rPr>
          <w:spacing w:val="9"/>
          <w:w w:val="105"/>
          <w:sz w:val="24"/>
        </w:rPr>
        <w:t> </w:t>
      </w:r>
      <w:r>
        <w:rPr>
          <w:w w:val="105"/>
          <w:sz w:val="24"/>
        </w:rPr>
        <w:t>eight</w:t>
      </w:r>
      <w:r>
        <w:rPr>
          <w:spacing w:val="9"/>
          <w:w w:val="105"/>
          <w:sz w:val="24"/>
        </w:rPr>
        <w:t> </w:t>
      </w:r>
      <w:r>
        <w:rPr>
          <w:w w:val="105"/>
          <w:sz w:val="24"/>
        </w:rPr>
        <w:t>different</w:t>
      </w:r>
      <w:r>
        <w:rPr>
          <w:spacing w:val="9"/>
          <w:w w:val="105"/>
          <w:sz w:val="24"/>
        </w:rPr>
        <w:t> </w:t>
      </w:r>
      <w:r>
        <w:rPr>
          <w:w w:val="105"/>
          <w:sz w:val="24"/>
        </w:rPr>
        <w:t>UFS</w:t>
      </w:r>
      <w:r>
        <w:rPr>
          <w:spacing w:val="10"/>
          <w:w w:val="105"/>
          <w:sz w:val="24"/>
        </w:rPr>
        <w:t> </w:t>
      </w:r>
      <w:r>
        <w:rPr>
          <w:spacing w:val="-2"/>
          <w:w w:val="105"/>
          <w:sz w:val="24"/>
        </w:rPr>
        <w:t>algorithms.</w:t>
      </w:r>
      <w:r>
        <w:rPr>
          <w:sz w:val="24"/>
        </w:rPr>
        <w:tab/>
      </w:r>
      <w:hyperlink w:history="true" w:anchor="_bookmark69">
        <w:r>
          <w:rPr>
            <w:spacing w:val="-5"/>
            <w:w w:val="105"/>
            <w:sz w:val="24"/>
          </w:rPr>
          <w:t>44</w:t>
        </w:r>
      </w:hyperlink>
    </w:p>
    <w:p>
      <w:pPr>
        <w:pStyle w:val="ListParagraph"/>
        <w:numPr>
          <w:ilvl w:val="1"/>
          <w:numId w:val="9"/>
        </w:numPr>
        <w:tabs>
          <w:tab w:pos="1028" w:val="left" w:leader="none"/>
          <w:tab w:pos="9245" w:val="left" w:leader="dot"/>
        </w:tabs>
        <w:spacing w:line="252" w:lineRule="auto" w:before="212" w:after="0"/>
        <w:ind w:left="1028" w:right="279" w:hanging="550"/>
        <w:jc w:val="left"/>
        <w:rPr>
          <w:sz w:val="24"/>
        </w:rPr>
      </w:pPr>
      <w:r>
        <w:rPr>
          <w:w w:val="105"/>
          <w:sz w:val="24"/>
        </w:rPr>
        <w:t>A</w:t>
      </w:r>
      <w:r>
        <w:rPr>
          <w:spacing w:val="40"/>
          <w:w w:val="105"/>
          <w:sz w:val="24"/>
        </w:rPr>
        <w:t> </w:t>
      </w:r>
      <w:r>
        <w:rPr>
          <w:w w:val="105"/>
          <w:sz w:val="24"/>
        </w:rPr>
        <w:t>learning</w:t>
      </w:r>
      <w:r>
        <w:rPr>
          <w:spacing w:val="40"/>
          <w:w w:val="105"/>
          <w:sz w:val="24"/>
        </w:rPr>
        <w:t> </w:t>
      </w:r>
      <w:r>
        <w:rPr>
          <w:w w:val="105"/>
          <w:sz w:val="24"/>
        </w:rPr>
        <w:t>cycle</w:t>
      </w:r>
      <w:r>
        <w:rPr>
          <w:spacing w:val="40"/>
          <w:w w:val="105"/>
          <w:sz w:val="24"/>
        </w:rPr>
        <w:t> </w:t>
      </w:r>
      <w:r>
        <w:rPr>
          <w:w w:val="105"/>
          <w:sz w:val="24"/>
        </w:rPr>
        <w:t>presents</w:t>
      </w:r>
      <w:r>
        <w:rPr>
          <w:spacing w:val="40"/>
          <w:w w:val="105"/>
          <w:sz w:val="24"/>
        </w:rPr>
        <w:t> </w:t>
      </w:r>
      <w:r>
        <w:rPr>
          <w:w w:val="105"/>
          <w:sz w:val="24"/>
        </w:rPr>
        <w:t>how</w:t>
      </w:r>
      <w:r>
        <w:rPr>
          <w:spacing w:val="40"/>
          <w:w w:val="105"/>
          <w:sz w:val="24"/>
        </w:rPr>
        <w:t> </w:t>
      </w:r>
      <w:r>
        <w:rPr>
          <w:w w:val="105"/>
          <w:sz w:val="24"/>
        </w:rPr>
        <w:t>students</w:t>
      </w:r>
      <w:r>
        <w:rPr>
          <w:spacing w:val="40"/>
          <w:w w:val="105"/>
          <w:sz w:val="24"/>
        </w:rPr>
        <w:t> </w:t>
      </w:r>
      <w:r>
        <w:rPr>
          <w:w w:val="105"/>
          <w:sz w:val="24"/>
        </w:rPr>
        <w:t>carried</w:t>
      </w:r>
      <w:r>
        <w:rPr>
          <w:spacing w:val="40"/>
          <w:w w:val="105"/>
          <w:sz w:val="24"/>
        </w:rPr>
        <w:t> </w:t>
      </w:r>
      <w:r>
        <w:rPr>
          <w:w w:val="105"/>
          <w:sz w:val="24"/>
        </w:rPr>
        <w:t>out</w:t>
      </w:r>
      <w:r>
        <w:rPr>
          <w:spacing w:val="40"/>
          <w:w w:val="105"/>
          <w:sz w:val="24"/>
        </w:rPr>
        <w:t> </w:t>
      </w:r>
      <w:r>
        <w:rPr>
          <w:w w:val="105"/>
          <w:sz w:val="24"/>
        </w:rPr>
        <w:t>a</w:t>
      </w:r>
      <w:r>
        <w:rPr>
          <w:spacing w:val="40"/>
          <w:w w:val="105"/>
          <w:sz w:val="24"/>
        </w:rPr>
        <w:t> </w:t>
      </w:r>
      <w:r>
        <w:rPr>
          <w:w w:val="105"/>
          <w:sz w:val="24"/>
        </w:rPr>
        <w:t>case</w:t>
      </w:r>
      <w:r>
        <w:rPr>
          <w:spacing w:val="40"/>
          <w:w w:val="105"/>
          <w:sz w:val="24"/>
        </w:rPr>
        <w:t> </w:t>
      </w:r>
      <w:r>
        <w:rPr>
          <w:w w:val="105"/>
          <w:sz w:val="24"/>
        </w:rPr>
        <w:t>study</w:t>
      </w:r>
      <w:r>
        <w:rPr>
          <w:spacing w:val="40"/>
          <w:w w:val="105"/>
          <w:sz w:val="24"/>
        </w:rPr>
        <w:t> </w:t>
      </w:r>
      <w:r>
        <w:rPr>
          <w:w w:val="105"/>
          <w:sz w:val="24"/>
        </w:rPr>
        <w:t>via</w:t>
      </w:r>
      <w:r>
        <w:rPr>
          <w:spacing w:val="40"/>
          <w:w w:val="105"/>
          <w:sz w:val="24"/>
        </w:rPr>
        <w:t> </w:t>
      </w:r>
      <w:r>
        <w:rPr>
          <w:w w:val="105"/>
          <w:sz w:val="24"/>
        </w:rPr>
        <w:t>the</w:t>
      </w:r>
      <w:r>
        <w:rPr>
          <w:spacing w:val="40"/>
          <w:w w:val="105"/>
          <w:sz w:val="24"/>
        </w:rPr>
        <w:t> </w:t>
      </w:r>
      <w:r>
        <w:rPr>
          <w:w w:val="105"/>
          <w:sz w:val="24"/>
        </w:rPr>
        <w:t>problem-based</w:t>
      </w:r>
      <w:r>
        <w:rPr>
          <w:spacing w:val="-1"/>
          <w:w w:val="105"/>
          <w:sz w:val="24"/>
        </w:rPr>
        <w:t> </w:t>
      </w:r>
      <w:r>
        <w:rPr>
          <w:spacing w:val="-2"/>
          <w:w w:val="105"/>
          <w:sz w:val="24"/>
        </w:rPr>
        <w:t>approach.</w:t>
      </w:r>
      <w:r>
        <w:rPr>
          <w:sz w:val="24"/>
        </w:rPr>
        <w:tab/>
      </w:r>
      <w:hyperlink w:history="true" w:anchor="_bookmark75">
        <w:r>
          <w:rPr>
            <w:spacing w:val="-13"/>
            <w:w w:val="105"/>
            <w:sz w:val="24"/>
          </w:rPr>
          <w:t>49</w:t>
        </w:r>
      </w:hyperlink>
    </w:p>
    <w:p>
      <w:pPr>
        <w:pStyle w:val="ListParagraph"/>
        <w:numPr>
          <w:ilvl w:val="1"/>
          <w:numId w:val="9"/>
        </w:numPr>
        <w:tabs>
          <w:tab w:pos="1028" w:val="left" w:leader="none"/>
          <w:tab w:pos="9245" w:val="left" w:leader="dot"/>
        </w:tabs>
        <w:spacing w:line="274" w:lineRule="exact" w:before="0" w:after="0"/>
        <w:ind w:left="1028" w:right="0" w:hanging="550"/>
        <w:jc w:val="left"/>
        <w:rPr>
          <w:sz w:val="24"/>
        </w:rPr>
      </w:pPr>
      <w:r>
        <w:rPr>
          <w:sz w:val="24"/>
        </w:rPr>
        <w:t>An</w:t>
      </w:r>
      <w:r>
        <w:rPr>
          <w:spacing w:val="28"/>
          <w:sz w:val="24"/>
        </w:rPr>
        <w:t> </w:t>
      </w:r>
      <w:r>
        <w:rPr>
          <w:sz w:val="24"/>
        </w:rPr>
        <w:t>overview</w:t>
      </w:r>
      <w:r>
        <w:rPr>
          <w:spacing w:val="28"/>
          <w:sz w:val="24"/>
        </w:rPr>
        <w:t> </w:t>
      </w:r>
      <w:r>
        <w:rPr>
          <w:sz w:val="24"/>
        </w:rPr>
        <w:t>of</w:t>
      </w:r>
      <w:r>
        <w:rPr>
          <w:spacing w:val="28"/>
          <w:sz w:val="24"/>
        </w:rPr>
        <w:t> </w:t>
      </w:r>
      <w:r>
        <w:rPr>
          <w:sz w:val="24"/>
        </w:rPr>
        <w:t>data</w:t>
      </w:r>
      <w:r>
        <w:rPr>
          <w:spacing w:val="28"/>
          <w:sz w:val="24"/>
        </w:rPr>
        <w:t> </w:t>
      </w:r>
      <w:r>
        <w:rPr>
          <w:sz w:val="24"/>
        </w:rPr>
        <w:t>cleaning</w:t>
      </w:r>
      <w:r>
        <w:rPr>
          <w:spacing w:val="28"/>
          <w:sz w:val="24"/>
        </w:rPr>
        <w:t> </w:t>
      </w:r>
      <w:r>
        <w:rPr>
          <w:spacing w:val="-2"/>
          <w:sz w:val="24"/>
        </w:rPr>
        <w:t>process.</w:t>
      </w:r>
      <w:r>
        <w:rPr>
          <w:sz w:val="24"/>
        </w:rPr>
        <w:tab/>
      </w:r>
      <w:hyperlink w:history="true" w:anchor="_bookmark80">
        <w:r>
          <w:rPr>
            <w:spacing w:val="-5"/>
            <w:sz w:val="24"/>
          </w:rPr>
          <w:t>51</w:t>
        </w:r>
      </w:hyperlink>
    </w:p>
    <w:p>
      <w:pPr>
        <w:pStyle w:val="ListParagraph"/>
        <w:numPr>
          <w:ilvl w:val="1"/>
          <w:numId w:val="9"/>
        </w:numPr>
        <w:tabs>
          <w:tab w:pos="1028" w:val="left" w:leader="none"/>
          <w:tab w:pos="9245" w:val="left" w:leader="dot"/>
        </w:tabs>
        <w:spacing w:line="240" w:lineRule="auto" w:before="13" w:after="0"/>
        <w:ind w:left="1028" w:right="0" w:hanging="550"/>
        <w:jc w:val="left"/>
        <w:rPr>
          <w:sz w:val="24"/>
        </w:rPr>
      </w:pPr>
      <w:r>
        <w:rPr>
          <w:w w:val="105"/>
          <w:sz w:val="24"/>
        </w:rPr>
        <w:t>An</w:t>
      </w:r>
      <w:r>
        <w:rPr>
          <w:spacing w:val="7"/>
          <w:w w:val="105"/>
          <w:sz w:val="24"/>
        </w:rPr>
        <w:t> </w:t>
      </w:r>
      <w:r>
        <w:rPr>
          <w:w w:val="105"/>
          <w:sz w:val="24"/>
        </w:rPr>
        <w:t>example</w:t>
      </w:r>
      <w:r>
        <w:rPr>
          <w:spacing w:val="8"/>
          <w:w w:val="105"/>
          <w:sz w:val="24"/>
        </w:rPr>
        <w:t> </w:t>
      </w:r>
      <w:r>
        <w:rPr>
          <w:w w:val="105"/>
          <w:sz w:val="24"/>
        </w:rPr>
        <w:t>of</w:t>
      </w:r>
      <w:r>
        <w:rPr>
          <w:spacing w:val="8"/>
          <w:w w:val="105"/>
          <w:sz w:val="24"/>
        </w:rPr>
        <w:t> </w:t>
      </w:r>
      <w:r>
        <w:rPr>
          <w:w w:val="105"/>
          <w:sz w:val="24"/>
        </w:rPr>
        <w:t>how</w:t>
      </w:r>
      <w:r>
        <w:rPr>
          <w:spacing w:val="8"/>
          <w:w w:val="105"/>
          <w:sz w:val="24"/>
        </w:rPr>
        <w:t> </w:t>
      </w:r>
      <w:r>
        <w:rPr>
          <w:w w:val="105"/>
          <w:sz w:val="24"/>
        </w:rPr>
        <w:t>a</w:t>
      </w:r>
      <w:r>
        <w:rPr>
          <w:spacing w:val="7"/>
          <w:w w:val="105"/>
          <w:sz w:val="24"/>
        </w:rPr>
        <w:t> </w:t>
      </w:r>
      <w:r>
        <w:rPr>
          <w:w w:val="105"/>
          <w:sz w:val="24"/>
        </w:rPr>
        <w:t>map</w:t>
      </w:r>
      <w:r>
        <w:rPr>
          <w:spacing w:val="8"/>
          <w:w w:val="105"/>
          <w:sz w:val="24"/>
        </w:rPr>
        <w:t> </w:t>
      </w:r>
      <w:r>
        <w:rPr>
          <w:w w:val="105"/>
          <w:sz w:val="24"/>
        </w:rPr>
        <w:t>is</w:t>
      </w:r>
      <w:r>
        <w:rPr>
          <w:spacing w:val="8"/>
          <w:w w:val="105"/>
          <w:sz w:val="24"/>
        </w:rPr>
        <w:t> </w:t>
      </w:r>
      <w:r>
        <w:rPr>
          <w:w w:val="105"/>
          <w:sz w:val="24"/>
        </w:rPr>
        <w:t>evaluated</w:t>
      </w:r>
      <w:r>
        <w:rPr>
          <w:spacing w:val="8"/>
          <w:w w:val="105"/>
          <w:sz w:val="24"/>
        </w:rPr>
        <w:t> </w:t>
      </w:r>
      <w:r>
        <w:rPr>
          <w:w w:val="105"/>
          <w:sz w:val="24"/>
        </w:rPr>
        <w:t>via</w:t>
      </w:r>
      <w:r>
        <w:rPr>
          <w:spacing w:val="8"/>
          <w:w w:val="105"/>
          <w:sz w:val="24"/>
        </w:rPr>
        <w:t> </w:t>
      </w:r>
      <w:r>
        <w:rPr>
          <w:w w:val="105"/>
          <w:sz w:val="24"/>
        </w:rPr>
        <w:t>graph</w:t>
      </w:r>
      <w:r>
        <w:rPr>
          <w:spacing w:val="7"/>
          <w:w w:val="105"/>
          <w:sz w:val="24"/>
        </w:rPr>
        <w:t> </w:t>
      </w:r>
      <w:r>
        <w:rPr>
          <w:spacing w:val="-2"/>
          <w:w w:val="105"/>
          <w:sz w:val="24"/>
        </w:rPr>
        <w:t>metrics.</w:t>
      </w:r>
      <w:r>
        <w:rPr>
          <w:sz w:val="24"/>
        </w:rPr>
        <w:tab/>
      </w:r>
      <w:hyperlink w:history="true" w:anchor="_bookmark83">
        <w:r>
          <w:rPr>
            <w:spacing w:val="-5"/>
            <w:w w:val="105"/>
            <w:sz w:val="24"/>
          </w:rPr>
          <w:t>54</w:t>
        </w:r>
      </w:hyperlink>
    </w:p>
    <w:p>
      <w:pPr>
        <w:pStyle w:val="ListParagraph"/>
        <w:numPr>
          <w:ilvl w:val="1"/>
          <w:numId w:val="9"/>
        </w:numPr>
        <w:tabs>
          <w:tab w:pos="1028" w:val="left" w:leader="none"/>
          <w:tab w:pos="9245" w:val="left" w:leader="dot"/>
        </w:tabs>
        <w:spacing w:line="252" w:lineRule="auto" w:before="13" w:after="0"/>
        <w:ind w:left="1028" w:right="279" w:hanging="550"/>
        <w:jc w:val="left"/>
        <w:rPr>
          <w:sz w:val="24"/>
        </w:rPr>
      </w:pPr>
      <w:r>
        <w:rPr>
          <w:w w:val="105"/>
          <w:sz w:val="24"/>
        </w:rPr>
        <w:t>Similarity</w:t>
      </w:r>
      <w:r>
        <w:rPr>
          <w:spacing w:val="40"/>
          <w:w w:val="105"/>
          <w:sz w:val="24"/>
        </w:rPr>
        <w:t> </w:t>
      </w:r>
      <w:r>
        <w:rPr>
          <w:w w:val="105"/>
          <w:sz w:val="24"/>
        </w:rPr>
        <w:t>between</w:t>
      </w:r>
      <w:r>
        <w:rPr>
          <w:spacing w:val="40"/>
          <w:w w:val="105"/>
          <w:sz w:val="24"/>
        </w:rPr>
        <w:t> </w:t>
      </w:r>
      <w:r>
        <w:rPr>
          <w:w w:val="105"/>
          <w:sz w:val="24"/>
        </w:rPr>
        <w:t>collaborative</w:t>
      </w:r>
      <w:r>
        <w:rPr>
          <w:spacing w:val="40"/>
          <w:w w:val="105"/>
          <w:sz w:val="24"/>
        </w:rPr>
        <w:t> </w:t>
      </w:r>
      <w:r>
        <w:rPr>
          <w:w w:val="105"/>
          <w:sz w:val="24"/>
        </w:rPr>
        <w:t>map</w:t>
      </w:r>
      <w:r>
        <w:rPr>
          <w:spacing w:val="40"/>
          <w:w w:val="105"/>
          <w:sz w:val="24"/>
        </w:rPr>
        <w:t> </w:t>
      </w:r>
      <w:r>
        <w:rPr>
          <w:w w:val="105"/>
          <w:sz w:val="24"/>
        </w:rPr>
        <w:t>of</w:t>
      </w:r>
      <w:r>
        <w:rPr>
          <w:spacing w:val="40"/>
          <w:w w:val="105"/>
          <w:sz w:val="24"/>
        </w:rPr>
        <w:t> </w:t>
      </w:r>
      <w:r>
        <w:rPr>
          <w:w w:val="105"/>
          <w:sz w:val="24"/>
        </w:rPr>
        <w:t>group</w:t>
      </w:r>
      <w:r>
        <w:rPr>
          <w:spacing w:val="40"/>
          <w:w w:val="105"/>
          <w:sz w:val="24"/>
        </w:rPr>
        <w:t> </w:t>
      </w:r>
      <w:r>
        <w:rPr>
          <w:w w:val="105"/>
          <w:sz w:val="24"/>
        </w:rPr>
        <w:t>4</w:t>
      </w:r>
      <w:r>
        <w:rPr>
          <w:spacing w:val="40"/>
          <w:w w:val="105"/>
          <w:sz w:val="24"/>
        </w:rPr>
        <w:t> </w:t>
      </w:r>
      <w:r>
        <w:rPr>
          <w:w w:val="105"/>
          <w:sz w:val="24"/>
        </w:rPr>
        <w:t>and</w:t>
      </w:r>
      <w:r>
        <w:rPr>
          <w:spacing w:val="40"/>
          <w:w w:val="105"/>
          <w:sz w:val="24"/>
        </w:rPr>
        <w:t> </w:t>
      </w:r>
      <w:r>
        <w:rPr>
          <w:w w:val="105"/>
          <w:sz w:val="24"/>
        </w:rPr>
        <w:t>the</w:t>
      </w:r>
      <w:r>
        <w:rPr>
          <w:spacing w:val="40"/>
          <w:w w:val="105"/>
          <w:sz w:val="24"/>
        </w:rPr>
        <w:t> </w:t>
      </w:r>
      <w:r>
        <w:rPr>
          <w:w w:val="105"/>
          <w:sz w:val="24"/>
        </w:rPr>
        <w:t>maps</w:t>
      </w:r>
      <w:r>
        <w:rPr>
          <w:spacing w:val="40"/>
          <w:w w:val="105"/>
          <w:sz w:val="24"/>
        </w:rPr>
        <w:t> </w:t>
      </w:r>
      <w:r>
        <w:rPr>
          <w:w w:val="105"/>
          <w:sz w:val="24"/>
        </w:rPr>
        <w:t>previously produced by its individuals.</w:t>
      </w:r>
      <w:r>
        <w:rPr>
          <w:sz w:val="24"/>
        </w:rPr>
        <w:tab/>
      </w:r>
      <w:hyperlink w:history="true" w:anchor="_bookmark85">
        <w:r>
          <w:rPr>
            <w:spacing w:val="-14"/>
            <w:w w:val="105"/>
            <w:sz w:val="24"/>
          </w:rPr>
          <w:t>55</w:t>
        </w:r>
      </w:hyperlink>
    </w:p>
    <w:p>
      <w:pPr>
        <w:pStyle w:val="ListParagraph"/>
        <w:numPr>
          <w:ilvl w:val="1"/>
          <w:numId w:val="9"/>
        </w:numPr>
        <w:tabs>
          <w:tab w:pos="1028" w:val="left" w:leader="none"/>
          <w:tab w:pos="9245" w:val="left" w:leader="none"/>
        </w:tabs>
        <w:spacing w:line="274" w:lineRule="exact" w:before="0" w:after="0"/>
        <w:ind w:left="1028" w:right="0" w:hanging="550"/>
        <w:jc w:val="left"/>
        <w:rPr>
          <w:sz w:val="24"/>
        </w:rPr>
      </w:pPr>
      <w:r>
        <w:rPr>
          <w:w w:val="105"/>
          <w:sz w:val="24"/>
        </w:rPr>
        <w:t>Distribution</w:t>
      </w:r>
      <w:r>
        <w:rPr>
          <w:spacing w:val="12"/>
          <w:w w:val="105"/>
          <w:sz w:val="24"/>
        </w:rPr>
        <w:t> </w:t>
      </w:r>
      <w:r>
        <w:rPr>
          <w:w w:val="105"/>
          <w:sz w:val="24"/>
        </w:rPr>
        <w:t>of</w:t>
      </w:r>
      <w:r>
        <w:rPr>
          <w:spacing w:val="12"/>
          <w:w w:val="105"/>
          <w:sz w:val="24"/>
        </w:rPr>
        <w:t> </w:t>
      </w:r>
      <w:r>
        <w:rPr>
          <w:w w:val="105"/>
          <w:sz w:val="24"/>
        </w:rPr>
        <w:t>graph</w:t>
      </w:r>
      <w:r>
        <w:rPr>
          <w:spacing w:val="12"/>
          <w:w w:val="105"/>
          <w:sz w:val="24"/>
        </w:rPr>
        <w:t> </w:t>
      </w:r>
      <w:r>
        <w:rPr>
          <w:w w:val="105"/>
          <w:sz w:val="24"/>
        </w:rPr>
        <w:t>metric</w:t>
      </w:r>
      <w:r>
        <w:rPr>
          <w:spacing w:val="12"/>
          <w:w w:val="105"/>
          <w:sz w:val="24"/>
        </w:rPr>
        <w:t> </w:t>
      </w:r>
      <w:r>
        <w:rPr>
          <w:w w:val="105"/>
          <w:sz w:val="24"/>
        </w:rPr>
        <w:t>values</w:t>
      </w:r>
      <w:r>
        <w:rPr>
          <w:spacing w:val="12"/>
          <w:w w:val="105"/>
          <w:sz w:val="24"/>
        </w:rPr>
        <w:t> </w:t>
      </w:r>
      <w:r>
        <w:rPr>
          <w:w w:val="105"/>
          <w:sz w:val="24"/>
        </w:rPr>
        <w:t>in</w:t>
      </w:r>
      <w:r>
        <w:rPr>
          <w:spacing w:val="13"/>
          <w:w w:val="105"/>
          <w:sz w:val="24"/>
        </w:rPr>
        <w:t> </w:t>
      </w:r>
      <w:r>
        <w:rPr>
          <w:w w:val="105"/>
          <w:sz w:val="24"/>
        </w:rPr>
        <w:t>both</w:t>
      </w:r>
      <w:r>
        <w:rPr>
          <w:spacing w:val="12"/>
          <w:w w:val="105"/>
          <w:sz w:val="24"/>
        </w:rPr>
        <w:t> </w:t>
      </w:r>
      <w:r>
        <w:rPr>
          <w:w w:val="105"/>
          <w:sz w:val="24"/>
        </w:rPr>
        <w:t>individual</w:t>
      </w:r>
      <w:r>
        <w:rPr>
          <w:spacing w:val="12"/>
          <w:w w:val="105"/>
          <w:sz w:val="24"/>
        </w:rPr>
        <w:t> </w:t>
      </w:r>
      <w:r>
        <w:rPr>
          <w:w w:val="105"/>
          <w:sz w:val="24"/>
        </w:rPr>
        <w:t>work</w:t>
      </w:r>
      <w:r>
        <w:rPr>
          <w:spacing w:val="12"/>
          <w:w w:val="105"/>
          <w:sz w:val="24"/>
        </w:rPr>
        <w:t> </w:t>
      </w:r>
      <w:r>
        <w:rPr>
          <w:w w:val="105"/>
          <w:sz w:val="24"/>
        </w:rPr>
        <w:t>and</w:t>
      </w:r>
      <w:r>
        <w:rPr>
          <w:spacing w:val="12"/>
          <w:w w:val="105"/>
          <w:sz w:val="24"/>
        </w:rPr>
        <w:t> </w:t>
      </w:r>
      <w:r>
        <w:rPr>
          <w:w w:val="105"/>
          <w:sz w:val="24"/>
        </w:rPr>
        <w:t>group</w:t>
      </w:r>
      <w:r>
        <w:rPr>
          <w:spacing w:val="13"/>
          <w:w w:val="105"/>
          <w:sz w:val="24"/>
        </w:rPr>
        <w:t> </w:t>
      </w:r>
      <w:r>
        <w:rPr>
          <w:spacing w:val="-2"/>
          <w:w w:val="105"/>
          <w:sz w:val="24"/>
        </w:rPr>
        <w:t>work.</w:t>
      </w:r>
      <w:r>
        <w:rPr>
          <w:sz w:val="24"/>
        </w:rPr>
        <w:tab/>
      </w:r>
      <w:hyperlink w:history="true" w:anchor="_bookmark89">
        <w:r>
          <w:rPr>
            <w:spacing w:val="-5"/>
            <w:w w:val="105"/>
            <w:sz w:val="24"/>
          </w:rPr>
          <w:t>57</w:t>
        </w:r>
      </w:hyperlink>
    </w:p>
    <w:p>
      <w:pPr>
        <w:pStyle w:val="ListParagraph"/>
        <w:numPr>
          <w:ilvl w:val="1"/>
          <w:numId w:val="9"/>
        </w:numPr>
        <w:tabs>
          <w:tab w:pos="1028" w:val="left" w:leader="none"/>
          <w:tab w:pos="9245" w:val="left" w:leader="dot"/>
        </w:tabs>
        <w:spacing w:line="240" w:lineRule="auto" w:before="13" w:after="0"/>
        <w:ind w:left="1028" w:right="0" w:hanging="550"/>
        <w:jc w:val="left"/>
        <w:rPr>
          <w:sz w:val="24"/>
        </w:rPr>
      </w:pPr>
      <w:r>
        <w:rPr>
          <w:w w:val="105"/>
          <w:sz w:val="24"/>
        </w:rPr>
        <w:t>Similarity</w:t>
      </w:r>
      <w:r>
        <w:rPr>
          <w:spacing w:val="2"/>
          <w:w w:val="105"/>
          <w:sz w:val="24"/>
        </w:rPr>
        <w:t> </w:t>
      </w:r>
      <w:r>
        <w:rPr>
          <w:w w:val="105"/>
          <w:sz w:val="24"/>
        </w:rPr>
        <w:t>analysis</w:t>
      </w:r>
      <w:r>
        <w:rPr>
          <w:spacing w:val="2"/>
          <w:w w:val="105"/>
          <w:sz w:val="24"/>
        </w:rPr>
        <w:t> </w:t>
      </w:r>
      <w:r>
        <w:rPr>
          <w:w w:val="105"/>
          <w:sz w:val="24"/>
        </w:rPr>
        <w:t>of</w:t>
      </w:r>
      <w:r>
        <w:rPr>
          <w:spacing w:val="3"/>
          <w:w w:val="105"/>
          <w:sz w:val="24"/>
        </w:rPr>
        <w:t> </w:t>
      </w:r>
      <w:r>
        <w:rPr>
          <w:w w:val="105"/>
          <w:sz w:val="24"/>
        </w:rPr>
        <w:t>the</w:t>
      </w:r>
      <w:r>
        <w:rPr>
          <w:spacing w:val="2"/>
          <w:w w:val="105"/>
          <w:sz w:val="24"/>
        </w:rPr>
        <w:t> </w:t>
      </w:r>
      <w:r>
        <w:rPr>
          <w:w w:val="105"/>
          <w:sz w:val="24"/>
        </w:rPr>
        <w:t>composition</w:t>
      </w:r>
      <w:r>
        <w:rPr>
          <w:spacing w:val="3"/>
          <w:w w:val="105"/>
          <w:sz w:val="24"/>
        </w:rPr>
        <w:t> </w:t>
      </w:r>
      <w:r>
        <w:rPr>
          <w:w w:val="105"/>
          <w:sz w:val="24"/>
        </w:rPr>
        <w:t>for</w:t>
      </w:r>
      <w:r>
        <w:rPr>
          <w:spacing w:val="2"/>
          <w:w w:val="105"/>
          <w:sz w:val="24"/>
        </w:rPr>
        <w:t> </w:t>
      </w:r>
      <w:r>
        <w:rPr>
          <w:w w:val="105"/>
          <w:sz w:val="24"/>
        </w:rPr>
        <w:t>each</w:t>
      </w:r>
      <w:r>
        <w:rPr>
          <w:spacing w:val="3"/>
          <w:w w:val="105"/>
          <w:sz w:val="24"/>
        </w:rPr>
        <w:t> </w:t>
      </w:r>
      <w:r>
        <w:rPr>
          <w:w w:val="105"/>
          <w:sz w:val="24"/>
        </w:rPr>
        <w:t>group</w:t>
      </w:r>
      <w:r>
        <w:rPr>
          <w:spacing w:val="2"/>
          <w:w w:val="105"/>
          <w:sz w:val="24"/>
        </w:rPr>
        <w:t> </w:t>
      </w:r>
      <w:r>
        <w:rPr>
          <w:spacing w:val="-4"/>
          <w:w w:val="105"/>
          <w:sz w:val="24"/>
        </w:rPr>
        <w:t>map.</w:t>
      </w:r>
      <w:r>
        <w:rPr>
          <w:sz w:val="24"/>
        </w:rPr>
        <w:tab/>
      </w:r>
      <w:hyperlink w:history="true" w:anchor="_bookmark91">
        <w:r>
          <w:rPr>
            <w:spacing w:val="-5"/>
            <w:w w:val="105"/>
            <w:sz w:val="24"/>
          </w:rPr>
          <w:t>59</w:t>
        </w:r>
      </w:hyperlink>
    </w:p>
    <w:p>
      <w:pPr>
        <w:pStyle w:val="ListParagraph"/>
        <w:numPr>
          <w:ilvl w:val="1"/>
          <w:numId w:val="10"/>
        </w:numPr>
        <w:tabs>
          <w:tab w:pos="1028" w:val="left" w:leader="none"/>
          <w:tab w:pos="9245" w:val="left" w:leader="dot"/>
        </w:tabs>
        <w:spacing w:line="240" w:lineRule="auto" w:before="212" w:after="0"/>
        <w:ind w:left="1028" w:right="0" w:hanging="550"/>
        <w:jc w:val="left"/>
        <w:rPr>
          <w:sz w:val="24"/>
        </w:rPr>
      </w:pPr>
      <w:r>
        <w:rPr>
          <w:sz w:val="24"/>
        </w:rPr>
        <w:t>An</w:t>
      </w:r>
      <w:r>
        <w:rPr>
          <w:spacing w:val="25"/>
          <w:sz w:val="24"/>
        </w:rPr>
        <w:t> </w:t>
      </w:r>
      <w:r>
        <w:rPr>
          <w:sz w:val="24"/>
        </w:rPr>
        <w:t>example</w:t>
      </w:r>
      <w:r>
        <w:rPr>
          <w:spacing w:val="25"/>
          <w:sz w:val="24"/>
        </w:rPr>
        <w:t> </w:t>
      </w:r>
      <w:r>
        <w:rPr>
          <w:sz w:val="24"/>
        </w:rPr>
        <w:t>of</w:t>
      </w:r>
      <w:r>
        <w:rPr>
          <w:spacing w:val="25"/>
          <w:sz w:val="24"/>
        </w:rPr>
        <w:t> </w:t>
      </w:r>
      <w:r>
        <w:rPr>
          <w:spacing w:val="-4"/>
          <w:sz w:val="24"/>
        </w:rPr>
        <w:t>GED.</w:t>
      </w:r>
      <w:r>
        <w:rPr>
          <w:sz w:val="24"/>
        </w:rPr>
        <w:tab/>
      </w:r>
      <w:hyperlink w:history="true" w:anchor="_bookmark103">
        <w:r>
          <w:rPr>
            <w:spacing w:val="-5"/>
            <w:sz w:val="24"/>
          </w:rPr>
          <w:t>68</w:t>
        </w:r>
      </w:hyperlink>
    </w:p>
    <w:p>
      <w:pPr>
        <w:spacing w:after="0" w:line="240" w:lineRule="auto"/>
        <w:jc w:val="left"/>
        <w:rPr>
          <w:sz w:val="24"/>
        </w:rPr>
        <w:sectPr>
          <w:pgSz w:w="12240" w:h="15840"/>
          <w:pgMar w:header="0" w:footer="1509" w:top="1820" w:bottom="1700" w:left="1320" w:right="1160"/>
        </w:sectPr>
      </w:pPr>
    </w:p>
    <w:p>
      <w:pPr>
        <w:pStyle w:val="ListParagraph"/>
        <w:numPr>
          <w:ilvl w:val="1"/>
          <w:numId w:val="10"/>
        </w:numPr>
        <w:tabs>
          <w:tab w:pos="1028" w:val="left" w:leader="none"/>
          <w:tab w:pos="9245" w:val="left" w:leader="dot"/>
        </w:tabs>
        <w:spacing w:line="240" w:lineRule="auto" w:before="135" w:after="0"/>
        <w:ind w:left="1028" w:right="0" w:hanging="550"/>
        <w:jc w:val="left"/>
        <w:rPr>
          <w:sz w:val="24"/>
        </w:rPr>
      </w:pPr>
      <w:r>
        <w:rPr>
          <w:sz w:val="24"/>
        </w:rPr>
        <w:t>An</w:t>
      </w:r>
      <w:r>
        <w:rPr>
          <w:spacing w:val="31"/>
          <w:sz w:val="24"/>
        </w:rPr>
        <w:t> </w:t>
      </w:r>
      <w:r>
        <w:rPr>
          <w:sz w:val="24"/>
        </w:rPr>
        <w:t>example</w:t>
      </w:r>
      <w:r>
        <w:rPr>
          <w:spacing w:val="32"/>
          <w:sz w:val="24"/>
        </w:rPr>
        <w:t> </w:t>
      </w:r>
      <w:r>
        <w:rPr>
          <w:sz w:val="24"/>
        </w:rPr>
        <w:t>of</w:t>
      </w:r>
      <w:r>
        <w:rPr>
          <w:spacing w:val="31"/>
          <w:sz w:val="24"/>
        </w:rPr>
        <w:t> </w:t>
      </w:r>
      <w:r>
        <w:rPr>
          <w:sz w:val="24"/>
        </w:rPr>
        <w:t>graph</w:t>
      </w:r>
      <w:r>
        <w:rPr>
          <w:spacing w:val="32"/>
          <w:sz w:val="24"/>
        </w:rPr>
        <w:t> </w:t>
      </w:r>
      <w:r>
        <w:rPr>
          <w:sz w:val="24"/>
        </w:rPr>
        <w:t>embedding</w:t>
      </w:r>
      <w:r>
        <w:rPr>
          <w:spacing w:val="32"/>
          <w:sz w:val="24"/>
        </w:rPr>
        <w:t> </w:t>
      </w:r>
      <w:r>
        <w:rPr>
          <w:sz w:val="24"/>
        </w:rPr>
        <w:t>in</w:t>
      </w:r>
      <w:r>
        <w:rPr>
          <w:spacing w:val="31"/>
          <w:sz w:val="24"/>
        </w:rPr>
        <w:t> </w:t>
      </w:r>
      <w:r>
        <w:rPr>
          <w:sz w:val="24"/>
        </w:rPr>
        <w:t>3D</w:t>
      </w:r>
      <w:r>
        <w:rPr>
          <w:spacing w:val="32"/>
          <w:sz w:val="24"/>
        </w:rPr>
        <w:t> </w:t>
      </w:r>
      <w:r>
        <w:rPr>
          <w:spacing w:val="-2"/>
          <w:sz w:val="24"/>
        </w:rPr>
        <w:t>space.</w:t>
      </w:r>
      <w:r>
        <w:rPr>
          <w:sz w:val="24"/>
        </w:rPr>
        <w:tab/>
      </w:r>
      <w:hyperlink w:history="true" w:anchor="_bookmark106">
        <w:r>
          <w:rPr>
            <w:spacing w:val="-5"/>
            <w:sz w:val="24"/>
          </w:rPr>
          <w:t>69</w:t>
        </w:r>
      </w:hyperlink>
    </w:p>
    <w:p>
      <w:pPr>
        <w:pStyle w:val="ListParagraph"/>
        <w:numPr>
          <w:ilvl w:val="1"/>
          <w:numId w:val="10"/>
        </w:numPr>
        <w:tabs>
          <w:tab w:pos="1028" w:val="left" w:leader="none"/>
          <w:tab w:pos="9245" w:val="left" w:leader="dot"/>
        </w:tabs>
        <w:spacing w:line="240" w:lineRule="auto" w:before="13" w:after="0"/>
        <w:ind w:left="1028" w:right="0" w:hanging="550"/>
        <w:jc w:val="left"/>
        <w:rPr>
          <w:sz w:val="24"/>
        </w:rPr>
      </w:pPr>
      <w:r>
        <w:rPr>
          <w:w w:val="105"/>
          <w:sz w:val="24"/>
        </w:rPr>
        <w:t>Detailed</w:t>
      </w:r>
      <w:r>
        <w:rPr>
          <w:spacing w:val="3"/>
          <w:w w:val="105"/>
          <w:sz w:val="24"/>
        </w:rPr>
        <w:t> </w:t>
      </w:r>
      <w:r>
        <w:rPr>
          <w:w w:val="105"/>
          <w:sz w:val="24"/>
        </w:rPr>
        <w:t>process</w:t>
      </w:r>
      <w:r>
        <w:rPr>
          <w:spacing w:val="3"/>
          <w:w w:val="105"/>
          <w:sz w:val="24"/>
        </w:rPr>
        <w:t> </w:t>
      </w:r>
      <w:r>
        <w:rPr>
          <w:w w:val="105"/>
          <w:sz w:val="24"/>
        </w:rPr>
        <w:t>and</w:t>
      </w:r>
      <w:r>
        <w:rPr>
          <w:spacing w:val="3"/>
          <w:w w:val="105"/>
          <w:sz w:val="24"/>
        </w:rPr>
        <w:t> </w:t>
      </w:r>
      <w:r>
        <w:rPr>
          <w:w w:val="105"/>
          <w:sz w:val="24"/>
        </w:rPr>
        <w:t>an</w:t>
      </w:r>
      <w:r>
        <w:rPr>
          <w:spacing w:val="3"/>
          <w:w w:val="105"/>
          <w:sz w:val="24"/>
        </w:rPr>
        <w:t> </w:t>
      </w:r>
      <w:r>
        <w:rPr>
          <w:w w:val="105"/>
          <w:sz w:val="24"/>
        </w:rPr>
        <w:t>example</w:t>
      </w:r>
      <w:r>
        <w:rPr>
          <w:spacing w:val="3"/>
          <w:w w:val="105"/>
          <w:sz w:val="24"/>
        </w:rPr>
        <w:t> </w:t>
      </w:r>
      <w:r>
        <w:rPr>
          <w:w w:val="105"/>
          <w:sz w:val="24"/>
        </w:rPr>
        <w:t>of</w:t>
      </w:r>
      <w:r>
        <w:rPr>
          <w:spacing w:val="4"/>
          <w:w w:val="105"/>
          <w:sz w:val="24"/>
        </w:rPr>
        <w:t> </w:t>
      </w:r>
      <w:r>
        <w:rPr>
          <w:i/>
          <w:w w:val="105"/>
          <w:sz w:val="24"/>
        </w:rPr>
        <w:t>Strategy</w:t>
      </w:r>
      <w:r>
        <w:rPr>
          <w:i/>
          <w:spacing w:val="8"/>
          <w:w w:val="105"/>
          <w:sz w:val="24"/>
        </w:rPr>
        <w:t> </w:t>
      </w:r>
      <w:r>
        <w:rPr>
          <w:i/>
          <w:spacing w:val="-5"/>
          <w:w w:val="105"/>
          <w:sz w:val="24"/>
        </w:rPr>
        <w:t>One</w:t>
      </w:r>
      <w:r>
        <w:rPr>
          <w:sz w:val="24"/>
        </w:rPr>
        <w:tab/>
      </w:r>
      <w:hyperlink w:history="true" w:anchor="_bookmark111">
        <w:r>
          <w:rPr>
            <w:spacing w:val="-5"/>
            <w:w w:val="105"/>
            <w:sz w:val="24"/>
          </w:rPr>
          <w:t>71</w:t>
        </w:r>
      </w:hyperlink>
    </w:p>
    <w:p>
      <w:pPr>
        <w:pStyle w:val="ListParagraph"/>
        <w:numPr>
          <w:ilvl w:val="1"/>
          <w:numId w:val="10"/>
        </w:numPr>
        <w:tabs>
          <w:tab w:pos="1028" w:val="left" w:leader="none"/>
          <w:tab w:pos="9245" w:val="left" w:leader="dot"/>
        </w:tabs>
        <w:spacing w:line="240" w:lineRule="auto" w:before="13" w:after="0"/>
        <w:ind w:left="1028" w:right="0" w:hanging="550"/>
        <w:jc w:val="left"/>
        <w:rPr>
          <w:sz w:val="24"/>
        </w:rPr>
      </w:pPr>
      <w:r>
        <w:rPr>
          <w:w w:val="105"/>
          <w:sz w:val="24"/>
        </w:rPr>
        <w:t>Detailed</w:t>
      </w:r>
      <w:r>
        <w:rPr>
          <w:spacing w:val="3"/>
          <w:w w:val="105"/>
          <w:sz w:val="24"/>
        </w:rPr>
        <w:t> </w:t>
      </w:r>
      <w:r>
        <w:rPr>
          <w:w w:val="105"/>
          <w:sz w:val="24"/>
        </w:rPr>
        <w:t>process</w:t>
      </w:r>
      <w:r>
        <w:rPr>
          <w:spacing w:val="3"/>
          <w:w w:val="105"/>
          <w:sz w:val="24"/>
        </w:rPr>
        <w:t> </w:t>
      </w:r>
      <w:r>
        <w:rPr>
          <w:w w:val="105"/>
          <w:sz w:val="24"/>
        </w:rPr>
        <w:t>and</w:t>
      </w:r>
      <w:r>
        <w:rPr>
          <w:spacing w:val="3"/>
          <w:w w:val="105"/>
          <w:sz w:val="24"/>
        </w:rPr>
        <w:t> </w:t>
      </w:r>
      <w:r>
        <w:rPr>
          <w:w w:val="105"/>
          <w:sz w:val="24"/>
        </w:rPr>
        <w:t>an</w:t>
      </w:r>
      <w:r>
        <w:rPr>
          <w:spacing w:val="3"/>
          <w:w w:val="105"/>
          <w:sz w:val="24"/>
        </w:rPr>
        <w:t> </w:t>
      </w:r>
      <w:r>
        <w:rPr>
          <w:w w:val="105"/>
          <w:sz w:val="24"/>
        </w:rPr>
        <w:t>example</w:t>
      </w:r>
      <w:r>
        <w:rPr>
          <w:spacing w:val="3"/>
          <w:w w:val="105"/>
          <w:sz w:val="24"/>
        </w:rPr>
        <w:t> </w:t>
      </w:r>
      <w:r>
        <w:rPr>
          <w:w w:val="105"/>
          <w:sz w:val="24"/>
        </w:rPr>
        <w:t>of</w:t>
      </w:r>
      <w:r>
        <w:rPr>
          <w:spacing w:val="4"/>
          <w:w w:val="105"/>
          <w:sz w:val="24"/>
        </w:rPr>
        <w:t> </w:t>
      </w:r>
      <w:r>
        <w:rPr>
          <w:i/>
          <w:w w:val="105"/>
          <w:sz w:val="24"/>
        </w:rPr>
        <w:t>Strategy</w:t>
      </w:r>
      <w:r>
        <w:rPr>
          <w:i/>
          <w:spacing w:val="8"/>
          <w:w w:val="105"/>
          <w:sz w:val="24"/>
        </w:rPr>
        <w:t> </w:t>
      </w:r>
      <w:r>
        <w:rPr>
          <w:i/>
          <w:spacing w:val="-5"/>
          <w:w w:val="105"/>
          <w:sz w:val="24"/>
        </w:rPr>
        <w:t>Two</w:t>
      </w:r>
      <w:r>
        <w:rPr>
          <w:sz w:val="24"/>
        </w:rPr>
        <w:tab/>
      </w:r>
      <w:hyperlink w:history="true" w:anchor="_bookmark112">
        <w:r>
          <w:rPr>
            <w:spacing w:val="-5"/>
            <w:w w:val="105"/>
            <w:sz w:val="24"/>
          </w:rPr>
          <w:t>72</w:t>
        </w:r>
      </w:hyperlink>
    </w:p>
    <w:p>
      <w:pPr>
        <w:pStyle w:val="ListParagraph"/>
        <w:numPr>
          <w:ilvl w:val="1"/>
          <w:numId w:val="10"/>
        </w:numPr>
        <w:tabs>
          <w:tab w:pos="1028" w:val="left" w:leader="none"/>
          <w:tab w:pos="9245" w:val="left" w:leader="dot"/>
        </w:tabs>
        <w:spacing w:line="240" w:lineRule="auto" w:before="13" w:after="0"/>
        <w:ind w:left="1028" w:right="0" w:hanging="550"/>
        <w:jc w:val="left"/>
        <w:rPr>
          <w:sz w:val="24"/>
        </w:rPr>
      </w:pPr>
      <w:r>
        <w:rPr>
          <w:w w:val="105"/>
          <w:sz w:val="24"/>
        </w:rPr>
        <w:t>Detailed</w:t>
      </w:r>
      <w:r>
        <w:rPr>
          <w:spacing w:val="3"/>
          <w:w w:val="105"/>
          <w:sz w:val="24"/>
        </w:rPr>
        <w:t> </w:t>
      </w:r>
      <w:r>
        <w:rPr>
          <w:w w:val="105"/>
          <w:sz w:val="24"/>
        </w:rPr>
        <w:t>process</w:t>
      </w:r>
      <w:r>
        <w:rPr>
          <w:spacing w:val="3"/>
          <w:w w:val="105"/>
          <w:sz w:val="24"/>
        </w:rPr>
        <w:t> </w:t>
      </w:r>
      <w:r>
        <w:rPr>
          <w:w w:val="105"/>
          <w:sz w:val="24"/>
        </w:rPr>
        <w:t>and</w:t>
      </w:r>
      <w:r>
        <w:rPr>
          <w:spacing w:val="3"/>
          <w:w w:val="105"/>
          <w:sz w:val="24"/>
        </w:rPr>
        <w:t> </w:t>
      </w:r>
      <w:r>
        <w:rPr>
          <w:w w:val="105"/>
          <w:sz w:val="24"/>
        </w:rPr>
        <w:t>an</w:t>
      </w:r>
      <w:r>
        <w:rPr>
          <w:spacing w:val="3"/>
          <w:w w:val="105"/>
          <w:sz w:val="24"/>
        </w:rPr>
        <w:t> </w:t>
      </w:r>
      <w:r>
        <w:rPr>
          <w:w w:val="105"/>
          <w:sz w:val="24"/>
        </w:rPr>
        <w:t>example</w:t>
      </w:r>
      <w:r>
        <w:rPr>
          <w:spacing w:val="3"/>
          <w:w w:val="105"/>
          <w:sz w:val="24"/>
        </w:rPr>
        <w:t> </w:t>
      </w:r>
      <w:r>
        <w:rPr>
          <w:w w:val="105"/>
          <w:sz w:val="24"/>
        </w:rPr>
        <w:t>of</w:t>
      </w:r>
      <w:r>
        <w:rPr>
          <w:spacing w:val="4"/>
          <w:w w:val="105"/>
          <w:sz w:val="24"/>
        </w:rPr>
        <w:t> </w:t>
      </w:r>
      <w:r>
        <w:rPr>
          <w:i/>
          <w:w w:val="105"/>
          <w:sz w:val="24"/>
        </w:rPr>
        <w:t>Strategy</w:t>
      </w:r>
      <w:r>
        <w:rPr>
          <w:i/>
          <w:spacing w:val="8"/>
          <w:w w:val="105"/>
          <w:sz w:val="24"/>
        </w:rPr>
        <w:t> </w:t>
      </w:r>
      <w:r>
        <w:rPr>
          <w:i/>
          <w:spacing w:val="-2"/>
          <w:w w:val="105"/>
          <w:sz w:val="24"/>
        </w:rPr>
        <w:t>Three</w:t>
      </w:r>
      <w:r>
        <w:rPr>
          <w:sz w:val="24"/>
        </w:rPr>
        <w:tab/>
      </w:r>
      <w:hyperlink w:history="true" w:anchor="_bookmark113">
        <w:r>
          <w:rPr>
            <w:spacing w:val="-5"/>
            <w:w w:val="105"/>
            <w:sz w:val="24"/>
          </w:rPr>
          <w:t>73</w:t>
        </w:r>
      </w:hyperlink>
    </w:p>
    <w:p>
      <w:pPr>
        <w:pStyle w:val="ListParagraph"/>
        <w:numPr>
          <w:ilvl w:val="1"/>
          <w:numId w:val="10"/>
        </w:numPr>
        <w:tabs>
          <w:tab w:pos="1028" w:val="left" w:leader="none"/>
        </w:tabs>
        <w:spacing w:line="240" w:lineRule="auto" w:before="12" w:after="0"/>
        <w:ind w:left="1028" w:right="0" w:hanging="550"/>
        <w:jc w:val="left"/>
        <w:rPr>
          <w:sz w:val="24"/>
        </w:rPr>
      </w:pPr>
      <w:r>
        <w:rPr>
          <w:w w:val="105"/>
          <w:sz w:val="24"/>
        </w:rPr>
        <w:t>Different</w:t>
      </w:r>
      <w:r>
        <w:rPr>
          <w:spacing w:val="3"/>
          <w:w w:val="105"/>
          <w:sz w:val="24"/>
        </w:rPr>
        <w:t> </w:t>
      </w:r>
      <w:r>
        <w:rPr>
          <w:w w:val="105"/>
          <w:sz w:val="24"/>
        </w:rPr>
        <w:t>paths</w:t>
      </w:r>
      <w:r>
        <w:rPr>
          <w:spacing w:val="4"/>
          <w:w w:val="105"/>
          <w:sz w:val="24"/>
        </w:rPr>
        <w:t> </w:t>
      </w:r>
      <w:r>
        <w:rPr>
          <w:w w:val="105"/>
          <w:sz w:val="24"/>
        </w:rPr>
        <w:t>with</w:t>
      </w:r>
      <w:r>
        <w:rPr>
          <w:spacing w:val="4"/>
          <w:w w:val="105"/>
          <w:sz w:val="24"/>
        </w:rPr>
        <w:t> </w:t>
      </w:r>
      <w:r>
        <w:rPr>
          <w:w w:val="105"/>
          <w:sz w:val="24"/>
        </w:rPr>
        <w:t>information</w:t>
      </w:r>
      <w:r>
        <w:rPr>
          <w:spacing w:val="5"/>
          <w:w w:val="105"/>
          <w:sz w:val="24"/>
        </w:rPr>
        <w:t> </w:t>
      </w:r>
      <w:r>
        <w:rPr>
          <w:w w:val="105"/>
          <w:sz w:val="24"/>
        </w:rPr>
        <w:t>of</w:t>
      </w:r>
      <w:r>
        <w:rPr>
          <w:spacing w:val="4"/>
          <w:w w:val="105"/>
          <w:sz w:val="24"/>
        </w:rPr>
        <w:t> </w:t>
      </w:r>
      <w:r>
        <w:rPr>
          <w:w w:val="105"/>
          <w:sz w:val="24"/>
        </w:rPr>
        <w:t>total</w:t>
      </w:r>
      <w:r>
        <w:rPr>
          <w:spacing w:val="4"/>
          <w:w w:val="105"/>
          <w:sz w:val="24"/>
        </w:rPr>
        <w:t> </w:t>
      </w:r>
      <w:r>
        <w:rPr>
          <w:w w:val="105"/>
          <w:sz w:val="24"/>
        </w:rPr>
        <w:t>edits</w:t>
      </w:r>
      <w:r>
        <w:rPr>
          <w:spacing w:val="4"/>
          <w:w w:val="105"/>
          <w:sz w:val="24"/>
        </w:rPr>
        <w:t> </w:t>
      </w:r>
      <w:r>
        <w:rPr>
          <w:w w:val="105"/>
          <w:sz w:val="24"/>
        </w:rPr>
        <w:t>and</w:t>
      </w:r>
      <w:r>
        <w:rPr>
          <w:spacing w:val="4"/>
          <w:w w:val="105"/>
          <w:sz w:val="24"/>
        </w:rPr>
        <w:t> </w:t>
      </w:r>
      <w:r>
        <w:rPr>
          <w:w w:val="105"/>
          <w:sz w:val="24"/>
        </w:rPr>
        <w:t>the</w:t>
      </w:r>
      <w:r>
        <w:rPr>
          <w:spacing w:val="4"/>
          <w:w w:val="105"/>
          <w:sz w:val="24"/>
        </w:rPr>
        <w:t> </w:t>
      </w:r>
      <w:r>
        <w:rPr>
          <w:w w:val="105"/>
          <w:sz w:val="24"/>
        </w:rPr>
        <w:t>change</w:t>
      </w:r>
      <w:r>
        <w:rPr>
          <w:spacing w:val="3"/>
          <w:w w:val="105"/>
          <w:sz w:val="24"/>
        </w:rPr>
        <w:t> </w:t>
      </w:r>
      <w:r>
        <w:rPr>
          <w:w w:val="105"/>
          <w:sz w:val="24"/>
        </w:rPr>
        <w:t>of</w:t>
      </w:r>
      <w:r>
        <w:rPr>
          <w:spacing w:val="5"/>
          <w:w w:val="105"/>
          <w:sz w:val="24"/>
        </w:rPr>
        <w:t> </w:t>
      </w:r>
      <w:r>
        <w:rPr>
          <w:w w:val="105"/>
          <w:sz w:val="24"/>
        </w:rPr>
        <w:t>similarity</w:t>
      </w:r>
      <w:r>
        <w:rPr>
          <w:spacing w:val="3"/>
          <w:w w:val="105"/>
          <w:sz w:val="24"/>
        </w:rPr>
        <w:t> </w:t>
      </w:r>
      <w:r>
        <w:rPr>
          <w:spacing w:val="-5"/>
          <w:w w:val="105"/>
          <w:sz w:val="24"/>
        </w:rPr>
        <w:t>to</w:t>
      </w:r>
    </w:p>
    <w:p>
      <w:pPr>
        <w:pStyle w:val="BodyText"/>
        <w:tabs>
          <w:tab w:pos="9245" w:val="left" w:leader="dot"/>
        </w:tabs>
        <w:spacing w:before="13"/>
        <w:ind w:left="1028"/>
      </w:pPr>
      <w:r>
        <w:rPr>
          <w:w w:val="110"/>
        </w:rPr>
        <w:t>each</w:t>
      </w:r>
      <w:r>
        <w:rPr>
          <w:spacing w:val="-12"/>
          <w:w w:val="110"/>
        </w:rPr>
        <w:t> </w:t>
      </w:r>
      <w:r>
        <w:rPr>
          <w:w w:val="110"/>
        </w:rPr>
        <w:t>expert</w:t>
      </w:r>
      <w:r>
        <w:rPr>
          <w:spacing w:val="-11"/>
          <w:w w:val="110"/>
        </w:rPr>
        <w:t> </w:t>
      </w:r>
      <w:r>
        <w:rPr>
          <w:w w:val="110"/>
        </w:rPr>
        <w:t>map</w:t>
      </w:r>
      <w:r>
        <w:rPr>
          <w:spacing w:val="-11"/>
          <w:w w:val="110"/>
        </w:rPr>
        <w:t> </w:t>
      </w:r>
      <w:r>
        <w:rPr>
          <w:w w:val="110"/>
        </w:rPr>
        <w:t>in</w:t>
      </w:r>
      <w:r>
        <w:rPr>
          <w:spacing w:val="-11"/>
          <w:w w:val="110"/>
        </w:rPr>
        <w:t> </w:t>
      </w:r>
      <w:r>
        <w:rPr>
          <w:w w:val="110"/>
        </w:rPr>
        <w:t>each</w:t>
      </w:r>
      <w:r>
        <w:rPr>
          <w:spacing w:val="-11"/>
          <w:w w:val="110"/>
        </w:rPr>
        <w:t> </w:t>
      </w:r>
      <w:r>
        <w:rPr>
          <w:spacing w:val="-4"/>
          <w:w w:val="110"/>
        </w:rPr>
        <w:t>path.</w:t>
      </w:r>
      <w:r>
        <w:rPr/>
        <w:tab/>
      </w:r>
      <w:hyperlink w:history="true" w:anchor="_bookmark114">
        <w:r>
          <w:rPr>
            <w:spacing w:val="-7"/>
            <w:w w:val="110"/>
          </w:rPr>
          <w:t>73</w:t>
        </w:r>
      </w:hyperlink>
    </w:p>
    <w:p>
      <w:pPr>
        <w:pStyle w:val="ListParagraph"/>
        <w:numPr>
          <w:ilvl w:val="1"/>
          <w:numId w:val="10"/>
        </w:numPr>
        <w:tabs>
          <w:tab w:pos="1028" w:val="left" w:leader="none"/>
          <w:tab w:pos="9245" w:val="left" w:leader="dot"/>
        </w:tabs>
        <w:spacing w:line="240" w:lineRule="auto" w:before="13" w:after="0"/>
        <w:ind w:left="1028" w:right="0" w:hanging="550"/>
        <w:jc w:val="left"/>
        <w:rPr>
          <w:sz w:val="24"/>
        </w:rPr>
      </w:pPr>
      <w:r>
        <w:rPr>
          <w:w w:val="105"/>
          <w:sz w:val="24"/>
        </w:rPr>
        <w:t>Detailed</w:t>
      </w:r>
      <w:r>
        <w:rPr>
          <w:spacing w:val="3"/>
          <w:w w:val="105"/>
          <w:sz w:val="24"/>
        </w:rPr>
        <w:t> </w:t>
      </w:r>
      <w:r>
        <w:rPr>
          <w:w w:val="105"/>
          <w:sz w:val="24"/>
        </w:rPr>
        <w:t>process</w:t>
      </w:r>
      <w:r>
        <w:rPr>
          <w:spacing w:val="3"/>
          <w:w w:val="105"/>
          <w:sz w:val="24"/>
        </w:rPr>
        <w:t> </w:t>
      </w:r>
      <w:r>
        <w:rPr>
          <w:w w:val="105"/>
          <w:sz w:val="24"/>
        </w:rPr>
        <w:t>and</w:t>
      </w:r>
      <w:r>
        <w:rPr>
          <w:spacing w:val="3"/>
          <w:w w:val="105"/>
          <w:sz w:val="24"/>
        </w:rPr>
        <w:t> </w:t>
      </w:r>
      <w:r>
        <w:rPr>
          <w:w w:val="105"/>
          <w:sz w:val="24"/>
        </w:rPr>
        <w:t>an</w:t>
      </w:r>
      <w:r>
        <w:rPr>
          <w:spacing w:val="3"/>
          <w:w w:val="105"/>
          <w:sz w:val="24"/>
        </w:rPr>
        <w:t> </w:t>
      </w:r>
      <w:r>
        <w:rPr>
          <w:w w:val="105"/>
          <w:sz w:val="24"/>
        </w:rPr>
        <w:t>example</w:t>
      </w:r>
      <w:r>
        <w:rPr>
          <w:spacing w:val="3"/>
          <w:w w:val="105"/>
          <w:sz w:val="24"/>
        </w:rPr>
        <w:t> </w:t>
      </w:r>
      <w:r>
        <w:rPr>
          <w:w w:val="105"/>
          <w:sz w:val="24"/>
        </w:rPr>
        <w:t>of</w:t>
      </w:r>
      <w:r>
        <w:rPr>
          <w:spacing w:val="4"/>
          <w:w w:val="105"/>
          <w:sz w:val="24"/>
        </w:rPr>
        <w:t> </w:t>
      </w:r>
      <w:r>
        <w:rPr>
          <w:i/>
          <w:w w:val="105"/>
          <w:sz w:val="24"/>
        </w:rPr>
        <w:t>Strategy</w:t>
      </w:r>
      <w:r>
        <w:rPr>
          <w:i/>
          <w:spacing w:val="8"/>
          <w:w w:val="105"/>
          <w:sz w:val="24"/>
        </w:rPr>
        <w:t> </w:t>
      </w:r>
      <w:r>
        <w:rPr>
          <w:i/>
          <w:spacing w:val="-4"/>
          <w:w w:val="105"/>
          <w:sz w:val="24"/>
        </w:rPr>
        <w:t>Four</w:t>
      </w:r>
      <w:r>
        <w:rPr>
          <w:sz w:val="24"/>
        </w:rPr>
        <w:tab/>
      </w:r>
      <w:hyperlink w:history="true" w:anchor="_bookmark115">
        <w:r>
          <w:rPr>
            <w:spacing w:val="-5"/>
            <w:w w:val="105"/>
            <w:sz w:val="24"/>
          </w:rPr>
          <w:t>74</w:t>
        </w:r>
      </w:hyperlink>
    </w:p>
    <w:p>
      <w:pPr>
        <w:pStyle w:val="ListParagraph"/>
        <w:numPr>
          <w:ilvl w:val="1"/>
          <w:numId w:val="11"/>
        </w:numPr>
        <w:tabs>
          <w:tab w:pos="1028" w:val="left" w:leader="none"/>
        </w:tabs>
        <w:spacing w:line="240" w:lineRule="auto" w:before="213" w:after="0"/>
        <w:ind w:left="1028" w:right="0" w:hanging="550"/>
        <w:jc w:val="left"/>
        <w:rPr>
          <w:sz w:val="24"/>
        </w:rPr>
      </w:pPr>
      <w:r>
        <w:rPr>
          <w:w w:val="105"/>
          <w:sz w:val="24"/>
        </w:rPr>
        <w:t>The</w:t>
      </w:r>
      <w:r>
        <w:rPr>
          <w:spacing w:val="-1"/>
          <w:w w:val="105"/>
          <w:sz w:val="24"/>
        </w:rPr>
        <w:t> </w:t>
      </w:r>
      <w:r>
        <w:rPr>
          <w:w w:val="105"/>
          <w:sz w:val="24"/>
        </w:rPr>
        <w:t>assessment</w:t>
      </w:r>
      <w:r>
        <w:rPr>
          <w:spacing w:val="-1"/>
          <w:w w:val="105"/>
          <w:sz w:val="24"/>
        </w:rPr>
        <w:t> </w:t>
      </w:r>
      <w:r>
        <w:rPr>
          <w:w w:val="105"/>
          <w:sz w:val="24"/>
        </w:rPr>
        <w:t>of</w:t>
      </w:r>
      <w:r>
        <w:rPr>
          <w:spacing w:val="-1"/>
          <w:w w:val="105"/>
          <w:sz w:val="24"/>
        </w:rPr>
        <w:t> </w:t>
      </w:r>
      <w:r>
        <w:rPr>
          <w:w w:val="105"/>
          <w:sz w:val="24"/>
        </w:rPr>
        <w:t>learners’</w:t>
      </w:r>
      <w:r>
        <w:rPr>
          <w:spacing w:val="-1"/>
          <w:w w:val="105"/>
          <w:sz w:val="24"/>
        </w:rPr>
        <w:t> </w:t>
      </w:r>
      <w:r>
        <w:rPr>
          <w:w w:val="105"/>
          <w:sz w:val="24"/>
        </w:rPr>
        <w:t>knowledge externalized</w:t>
      </w:r>
      <w:r>
        <w:rPr>
          <w:spacing w:val="-1"/>
          <w:w w:val="105"/>
          <w:sz w:val="24"/>
        </w:rPr>
        <w:t> </w:t>
      </w:r>
      <w:r>
        <w:rPr>
          <w:w w:val="105"/>
          <w:sz w:val="24"/>
        </w:rPr>
        <w:t>in</w:t>
      </w:r>
      <w:r>
        <w:rPr>
          <w:spacing w:val="-1"/>
          <w:w w:val="105"/>
          <w:sz w:val="24"/>
        </w:rPr>
        <w:t> </w:t>
      </w:r>
      <w:r>
        <w:rPr>
          <w:w w:val="105"/>
          <w:sz w:val="24"/>
        </w:rPr>
        <w:t>the</w:t>
      </w:r>
      <w:r>
        <w:rPr>
          <w:spacing w:val="-1"/>
          <w:w w:val="105"/>
          <w:sz w:val="24"/>
        </w:rPr>
        <w:t> </w:t>
      </w:r>
      <w:r>
        <w:rPr>
          <w:w w:val="105"/>
          <w:sz w:val="24"/>
        </w:rPr>
        <w:t>form of</w:t>
      </w:r>
      <w:r>
        <w:rPr>
          <w:spacing w:val="-1"/>
          <w:w w:val="105"/>
          <w:sz w:val="24"/>
        </w:rPr>
        <w:t> </w:t>
      </w:r>
      <w:r>
        <w:rPr>
          <w:w w:val="105"/>
          <w:sz w:val="24"/>
        </w:rPr>
        <w:t>causal</w:t>
      </w:r>
      <w:r>
        <w:rPr>
          <w:spacing w:val="-1"/>
          <w:w w:val="105"/>
          <w:sz w:val="24"/>
        </w:rPr>
        <w:t> </w:t>
      </w:r>
      <w:r>
        <w:rPr>
          <w:w w:val="105"/>
          <w:sz w:val="24"/>
        </w:rPr>
        <w:t>maps.</w:t>
      </w:r>
      <w:r>
        <w:rPr>
          <w:spacing w:val="50"/>
          <w:w w:val="105"/>
          <w:sz w:val="24"/>
        </w:rPr>
        <w:t> </w:t>
      </w:r>
      <w:hyperlink w:history="true" w:anchor="_bookmark122">
        <w:r>
          <w:rPr>
            <w:spacing w:val="-5"/>
            <w:w w:val="105"/>
            <w:sz w:val="24"/>
          </w:rPr>
          <w:t>79</w:t>
        </w:r>
      </w:hyperlink>
    </w:p>
    <w:p>
      <w:pPr>
        <w:pStyle w:val="ListParagraph"/>
        <w:numPr>
          <w:ilvl w:val="1"/>
          <w:numId w:val="11"/>
        </w:numPr>
        <w:tabs>
          <w:tab w:pos="1028" w:val="left" w:leader="none"/>
          <w:tab w:pos="9245" w:val="left" w:leader="dot"/>
        </w:tabs>
        <w:spacing w:line="240" w:lineRule="auto" w:before="13" w:after="0"/>
        <w:ind w:left="1028" w:right="0" w:hanging="550"/>
        <w:jc w:val="left"/>
        <w:rPr>
          <w:sz w:val="24"/>
        </w:rPr>
      </w:pPr>
      <w:r>
        <w:rPr>
          <w:sz w:val="24"/>
        </w:rPr>
        <w:t>An</w:t>
      </w:r>
      <w:r>
        <w:rPr>
          <w:spacing w:val="29"/>
          <w:sz w:val="24"/>
        </w:rPr>
        <w:t> </w:t>
      </w:r>
      <w:r>
        <w:rPr>
          <w:sz w:val="24"/>
        </w:rPr>
        <w:t>example</w:t>
      </w:r>
      <w:r>
        <w:rPr>
          <w:spacing w:val="29"/>
          <w:sz w:val="24"/>
        </w:rPr>
        <w:t> </w:t>
      </w:r>
      <w:r>
        <w:rPr>
          <w:sz w:val="24"/>
        </w:rPr>
        <w:t>of</w:t>
      </w:r>
      <w:r>
        <w:rPr>
          <w:spacing w:val="30"/>
          <w:sz w:val="24"/>
        </w:rPr>
        <w:t> </w:t>
      </w:r>
      <w:r>
        <w:rPr>
          <w:sz w:val="24"/>
        </w:rPr>
        <w:t>a</w:t>
      </w:r>
      <w:r>
        <w:rPr>
          <w:spacing w:val="29"/>
          <w:sz w:val="24"/>
        </w:rPr>
        <w:t> </w:t>
      </w:r>
      <w:r>
        <w:rPr>
          <w:sz w:val="24"/>
        </w:rPr>
        <w:t>map</w:t>
      </w:r>
      <w:r>
        <w:rPr>
          <w:spacing w:val="30"/>
          <w:sz w:val="24"/>
        </w:rPr>
        <w:t> </w:t>
      </w:r>
      <w:r>
        <w:rPr>
          <w:sz w:val="24"/>
        </w:rPr>
        <w:t>assessed</w:t>
      </w:r>
      <w:r>
        <w:rPr>
          <w:spacing w:val="29"/>
          <w:sz w:val="24"/>
        </w:rPr>
        <w:t> </w:t>
      </w:r>
      <w:r>
        <w:rPr>
          <w:sz w:val="24"/>
        </w:rPr>
        <w:t>via</w:t>
      </w:r>
      <w:r>
        <w:rPr>
          <w:spacing w:val="29"/>
          <w:sz w:val="24"/>
        </w:rPr>
        <w:t> </w:t>
      </w:r>
      <w:r>
        <w:rPr>
          <w:sz w:val="24"/>
        </w:rPr>
        <w:t>graph-level</w:t>
      </w:r>
      <w:r>
        <w:rPr>
          <w:spacing w:val="30"/>
          <w:sz w:val="24"/>
        </w:rPr>
        <w:t> </w:t>
      </w:r>
      <w:r>
        <w:rPr>
          <w:spacing w:val="-2"/>
          <w:sz w:val="24"/>
        </w:rPr>
        <w:t>metrics.</w:t>
      </w:r>
      <w:r>
        <w:rPr>
          <w:sz w:val="24"/>
        </w:rPr>
        <w:tab/>
      </w:r>
      <w:hyperlink w:history="true" w:anchor="_bookmark124">
        <w:r>
          <w:rPr>
            <w:spacing w:val="-5"/>
            <w:sz w:val="24"/>
          </w:rPr>
          <w:t>82</w:t>
        </w:r>
      </w:hyperlink>
    </w:p>
    <w:p>
      <w:pPr>
        <w:pStyle w:val="ListParagraph"/>
        <w:numPr>
          <w:ilvl w:val="1"/>
          <w:numId w:val="11"/>
        </w:numPr>
        <w:tabs>
          <w:tab w:pos="1028" w:val="left" w:leader="none"/>
          <w:tab w:pos="9245" w:val="left" w:leader="dot"/>
        </w:tabs>
        <w:spacing w:line="252" w:lineRule="auto" w:before="12" w:after="0"/>
        <w:ind w:left="1028" w:right="279" w:hanging="550"/>
        <w:jc w:val="left"/>
        <w:rPr>
          <w:sz w:val="24"/>
        </w:rPr>
      </w:pPr>
      <w:r>
        <w:rPr>
          <w:w w:val="105"/>
          <w:sz w:val="24"/>
        </w:rPr>
        <w:t>Process</w:t>
      </w:r>
      <w:r>
        <w:rPr>
          <w:spacing w:val="40"/>
          <w:w w:val="105"/>
          <w:sz w:val="24"/>
        </w:rPr>
        <w:t> </w:t>
      </w:r>
      <w:r>
        <w:rPr>
          <w:w w:val="105"/>
          <w:sz w:val="24"/>
        </w:rPr>
        <w:t>to</w:t>
      </w:r>
      <w:r>
        <w:rPr>
          <w:spacing w:val="40"/>
          <w:w w:val="105"/>
          <w:sz w:val="24"/>
        </w:rPr>
        <w:t> </w:t>
      </w:r>
      <w:r>
        <w:rPr>
          <w:w w:val="105"/>
          <w:sz w:val="24"/>
        </w:rPr>
        <w:t>identify</w:t>
      </w:r>
      <w:r>
        <w:rPr>
          <w:spacing w:val="40"/>
          <w:w w:val="105"/>
          <w:sz w:val="24"/>
        </w:rPr>
        <w:t> </w:t>
      </w:r>
      <w:r>
        <w:rPr>
          <w:w w:val="105"/>
          <w:sz w:val="24"/>
        </w:rPr>
        <w:t>the</w:t>
      </w:r>
      <w:r>
        <w:rPr>
          <w:spacing w:val="40"/>
          <w:w w:val="105"/>
          <w:sz w:val="24"/>
        </w:rPr>
        <w:t> </w:t>
      </w:r>
      <w:r>
        <w:rPr>
          <w:w w:val="105"/>
          <w:sz w:val="24"/>
        </w:rPr>
        <w:t>most</w:t>
      </w:r>
      <w:r>
        <w:rPr>
          <w:spacing w:val="40"/>
          <w:w w:val="105"/>
          <w:sz w:val="24"/>
        </w:rPr>
        <w:t> </w:t>
      </w:r>
      <w:r>
        <w:rPr>
          <w:w w:val="105"/>
          <w:sz w:val="24"/>
        </w:rPr>
        <w:t>important</w:t>
      </w:r>
      <w:r>
        <w:rPr>
          <w:spacing w:val="40"/>
          <w:w w:val="105"/>
          <w:sz w:val="24"/>
        </w:rPr>
        <w:t> </w:t>
      </w:r>
      <w:r>
        <w:rPr>
          <w:w w:val="105"/>
          <w:sz w:val="24"/>
        </w:rPr>
        <w:t>metrics</w:t>
      </w:r>
      <w:r>
        <w:rPr>
          <w:spacing w:val="40"/>
          <w:w w:val="105"/>
          <w:sz w:val="24"/>
        </w:rPr>
        <w:t> </w:t>
      </w:r>
      <w:r>
        <w:rPr>
          <w:w w:val="105"/>
          <w:sz w:val="24"/>
        </w:rPr>
        <w:t>via</w:t>
      </w:r>
      <w:r>
        <w:rPr>
          <w:spacing w:val="40"/>
          <w:w w:val="105"/>
          <w:sz w:val="24"/>
        </w:rPr>
        <w:t> </w:t>
      </w:r>
      <w:r>
        <w:rPr>
          <w:w w:val="105"/>
          <w:sz w:val="24"/>
        </w:rPr>
        <w:t>feature</w:t>
      </w:r>
      <w:r>
        <w:rPr>
          <w:spacing w:val="40"/>
          <w:w w:val="105"/>
          <w:sz w:val="24"/>
        </w:rPr>
        <w:t> </w:t>
      </w:r>
      <w:r>
        <w:rPr>
          <w:w w:val="105"/>
          <w:sz w:val="24"/>
        </w:rPr>
        <w:t>extraction</w:t>
      </w:r>
      <w:r>
        <w:rPr>
          <w:spacing w:val="40"/>
          <w:w w:val="105"/>
          <w:sz w:val="24"/>
        </w:rPr>
        <w:t> </w:t>
      </w:r>
      <w:r>
        <w:rPr>
          <w:w w:val="105"/>
          <w:sz w:val="24"/>
        </w:rPr>
        <w:t>and</w:t>
      </w:r>
      <w:r>
        <w:rPr>
          <w:spacing w:val="80"/>
          <w:w w:val="105"/>
          <w:sz w:val="24"/>
        </w:rPr>
        <w:t> </w:t>
      </w:r>
      <w:r>
        <w:rPr>
          <w:w w:val="105"/>
          <w:sz w:val="24"/>
        </w:rPr>
        <w:t>feature</w:t>
      </w:r>
      <w:r>
        <w:rPr>
          <w:spacing w:val="20"/>
          <w:w w:val="105"/>
          <w:sz w:val="24"/>
        </w:rPr>
        <w:t> </w:t>
      </w:r>
      <w:r>
        <w:rPr>
          <w:spacing w:val="-2"/>
          <w:w w:val="105"/>
          <w:sz w:val="24"/>
        </w:rPr>
        <w:t>selection.</w:t>
      </w:r>
      <w:r>
        <w:rPr>
          <w:sz w:val="24"/>
        </w:rPr>
        <w:tab/>
      </w:r>
      <w:hyperlink w:history="true" w:anchor="_bookmark125">
        <w:r>
          <w:rPr>
            <w:spacing w:val="-13"/>
            <w:w w:val="105"/>
            <w:sz w:val="24"/>
          </w:rPr>
          <w:t>83</w:t>
        </w:r>
      </w:hyperlink>
    </w:p>
    <w:p>
      <w:pPr>
        <w:pStyle w:val="ListParagraph"/>
        <w:numPr>
          <w:ilvl w:val="1"/>
          <w:numId w:val="11"/>
        </w:numPr>
        <w:tabs>
          <w:tab w:pos="1028" w:val="left" w:leader="none"/>
          <w:tab w:pos="9245" w:val="left" w:leader="dot"/>
        </w:tabs>
        <w:spacing w:line="274" w:lineRule="exact" w:before="0" w:after="0"/>
        <w:ind w:left="1028" w:right="0" w:hanging="550"/>
        <w:jc w:val="left"/>
        <w:rPr>
          <w:sz w:val="24"/>
        </w:rPr>
      </w:pPr>
      <w:r>
        <w:rPr>
          <w:w w:val="105"/>
          <w:sz w:val="24"/>
        </w:rPr>
        <w:t>One</w:t>
      </w:r>
      <w:r>
        <w:rPr>
          <w:spacing w:val="13"/>
          <w:w w:val="105"/>
          <w:sz w:val="24"/>
        </w:rPr>
        <w:t> </w:t>
      </w:r>
      <w:r>
        <w:rPr>
          <w:w w:val="105"/>
          <w:sz w:val="24"/>
        </w:rPr>
        <w:t>way</w:t>
      </w:r>
      <w:r>
        <w:rPr>
          <w:spacing w:val="13"/>
          <w:w w:val="105"/>
          <w:sz w:val="24"/>
        </w:rPr>
        <w:t> </w:t>
      </w:r>
      <w:r>
        <w:rPr>
          <w:w w:val="105"/>
          <w:sz w:val="24"/>
        </w:rPr>
        <w:t>to</w:t>
      </w:r>
      <w:r>
        <w:rPr>
          <w:spacing w:val="13"/>
          <w:w w:val="105"/>
          <w:sz w:val="24"/>
        </w:rPr>
        <w:t> </w:t>
      </w:r>
      <w:r>
        <w:rPr>
          <w:w w:val="105"/>
          <w:sz w:val="24"/>
        </w:rPr>
        <w:t>handling</w:t>
      </w:r>
      <w:r>
        <w:rPr>
          <w:spacing w:val="13"/>
          <w:w w:val="105"/>
          <w:sz w:val="24"/>
        </w:rPr>
        <w:t> </w:t>
      </w:r>
      <w:r>
        <w:rPr>
          <w:w w:val="105"/>
          <w:sz w:val="24"/>
        </w:rPr>
        <w:t>the</w:t>
      </w:r>
      <w:r>
        <w:rPr>
          <w:spacing w:val="13"/>
          <w:w w:val="105"/>
          <w:sz w:val="24"/>
        </w:rPr>
        <w:t> </w:t>
      </w:r>
      <w:r>
        <w:rPr>
          <w:w w:val="105"/>
          <w:sz w:val="24"/>
        </w:rPr>
        <w:t>multiplicity</w:t>
      </w:r>
      <w:r>
        <w:rPr>
          <w:spacing w:val="13"/>
          <w:w w:val="105"/>
          <w:sz w:val="24"/>
        </w:rPr>
        <w:t> </w:t>
      </w:r>
      <w:r>
        <w:rPr>
          <w:w w:val="105"/>
          <w:sz w:val="24"/>
        </w:rPr>
        <w:t>of</w:t>
      </w:r>
      <w:r>
        <w:rPr>
          <w:spacing w:val="13"/>
          <w:w w:val="105"/>
          <w:sz w:val="24"/>
        </w:rPr>
        <w:t> </w:t>
      </w:r>
      <w:r>
        <w:rPr>
          <w:w w:val="105"/>
          <w:sz w:val="24"/>
        </w:rPr>
        <w:t>expert</w:t>
      </w:r>
      <w:r>
        <w:rPr>
          <w:spacing w:val="13"/>
          <w:w w:val="105"/>
          <w:sz w:val="24"/>
        </w:rPr>
        <w:t> </w:t>
      </w:r>
      <w:r>
        <w:rPr>
          <w:spacing w:val="-2"/>
          <w:w w:val="105"/>
          <w:sz w:val="24"/>
        </w:rPr>
        <w:t>maps.</w:t>
      </w:r>
      <w:r>
        <w:rPr>
          <w:sz w:val="24"/>
        </w:rPr>
        <w:tab/>
      </w:r>
      <w:hyperlink w:history="true" w:anchor="_bookmark127">
        <w:r>
          <w:rPr>
            <w:spacing w:val="-5"/>
            <w:w w:val="105"/>
            <w:sz w:val="24"/>
          </w:rPr>
          <w:t>85</w:t>
        </w:r>
      </w:hyperlink>
    </w:p>
    <w:p>
      <w:pPr>
        <w:pStyle w:val="ListParagraph"/>
        <w:numPr>
          <w:ilvl w:val="1"/>
          <w:numId w:val="11"/>
        </w:numPr>
        <w:tabs>
          <w:tab w:pos="1028" w:val="left" w:leader="none"/>
          <w:tab w:pos="9245" w:val="left" w:leader="dot"/>
        </w:tabs>
        <w:spacing w:line="240" w:lineRule="auto" w:before="13" w:after="0"/>
        <w:ind w:left="1028" w:right="0" w:hanging="550"/>
        <w:jc w:val="left"/>
        <w:rPr>
          <w:sz w:val="24"/>
        </w:rPr>
      </w:pPr>
      <w:r>
        <w:rPr>
          <w:w w:val="105"/>
          <w:sz w:val="24"/>
        </w:rPr>
        <w:t>Human-Computer</w:t>
      </w:r>
      <w:r>
        <w:rPr>
          <w:spacing w:val="6"/>
          <w:w w:val="105"/>
          <w:sz w:val="24"/>
        </w:rPr>
        <w:t> </w:t>
      </w:r>
      <w:r>
        <w:rPr>
          <w:w w:val="105"/>
          <w:sz w:val="24"/>
        </w:rPr>
        <w:t>Interaction</w:t>
      </w:r>
      <w:r>
        <w:rPr>
          <w:spacing w:val="7"/>
          <w:w w:val="105"/>
          <w:sz w:val="24"/>
        </w:rPr>
        <w:t> </w:t>
      </w:r>
      <w:r>
        <w:rPr>
          <w:w w:val="105"/>
          <w:sz w:val="24"/>
        </w:rPr>
        <w:t>as</w:t>
      </w:r>
      <w:r>
        <w:rPr>
          <w:spacing w:val="6"/>
          <w:w w:val="105"/>
          <w:sz w:val="24"/>
        </w:rPr>
        <w:t> </w:t>
      </w:r>
      <w:r>
        <w:rPr>
          <w:w w:val="105"/>
          <w:sz w:val="24"/>
        </w:rPr>
        <w:t>informing</w:t>
      </w:r>
      <w:r>
        <w:rPr>
          <w:spacing w:val="7"/>
          <w:w w:val="105"/>
          <w:sz w:val="24"/>
        </w:rPr>
        <w:t> </w:t>
      </w:r>
      <w:r>
        <w:rPr>
          <w:w w:val="105"/>
          <w:sz w:val="24"/>
        </w:rPr>
        <w:t>design</w:t>
      </w:r>
      <w:r>
        <w:rPr>
          <w:spacing w:val="6"/>
          <w:w w:val="105"/>
          <w:sz w:val="24"/>
        </w:rPr>
        <w:t> </w:t>
      </w:r>
      <w:r>
        <w:rPr>
          <w:w w:val="105"/>
          <w:sz w:val="24"/>
        </w:rPr>
        <w:t>principles</w:t>
      </w:r>
      <w:r>
        <w:rPr>
          <w:spacing w:val="7"/>
          <w:w w:val="105"/>
          <w:sz w:val="24"/>
        </w:rPr>
        <w:t> </w:t>
      </w:r>
      <w:r>
        <w:rPr>
          <w:w w:val="105"/>
          <w:sz w:val="24"/>
        </w:rPr>
        <w:t>for</w:t>
      </w:r>
      <w:r>
        <w:rPr>
          <w:spacing w:val="7"/>
          <w:w w:val="105"/>
          <w:sz w:val="24"/>
        </w:rPr>
        <w:t> </w:t>
      </w:r>
      <w:r>
        <w:rPr>
          <w:spacing w:val="-2"/>
          <w:w w:val="105"/>
          <w:sz w:val="24"/>
        </w:rPr>
        <w:t>learning.</w:t>
      </w:r>
      <w:r>
        <w:rPr>
          <w:sz w:val="24"/>
        </w:rPr>
        <w:tab/>
      </w:r>
      <w:hyperlink w:history="true" w:anchor="_bookmark129">
        <w:r>
          <w:rPr>
            <w:spacing w:val="-5"/>
            <w:w w:val="105"/>
            <w:sz w:val="24"/>
          </w:rPr>
          <w:t>87</w:t>
        </w:r>
      </w:hyperlink>
    </w:p>
    <w:p>
      <w:pPr>
        <w:spacing w:after="0" w:line="240" w:lineRule="auto"/>
        <w:jc w:val="left"/>
        <w:rPr>
          <w:sz w:val="24"/>
        </w:rPr>
        <w:sectPr>
          <w:pgSz w:w="12240" w:h="15840"/>
          <w:pgMar w:header="0" w:footer="1509" w:top="1320" w:bottom="1700" w:left="1320" w:right="1160"/>
        </w:sectPr>
      </w:pPr>
    </w:p>
    <w:p>
      <w:pPr>
        <w:pStyle w:val="Heading1"/>
        <w:spacing w:before="598"/>
      </w:pPr>
      <w:bookmarkStart w:name="Dedication" w:id="5"/>
      <w:bookmarkEnd w:id="5"/>
      <w:r>
        <w:rPr>
          <w:b w:val="0"/>
        </w:rPr>
      </w:r>
      <w:bookmarkStart w:name="_bookmark2" w:id="6"/>
      <w:bookmarkEnd w:id="6"/>
      <w:r>
        <w:rPr>
          <w:b w:val="0"/>
        </w:rPr>
      </w:r>
      <w:r>
        <w:rPr>
          <w:spacing w:val="-2"/>
        </w:rPr>
        <w:t>Dedication</w:t>
      </w:r>
    </w:p>
    <w:p>
      <w:pPr>
        <w:pStyle w:val="BodyText"/>
        <w:spacing w:line="386" w:lineRule="auto" w:before="729"/>
        <w:ind w:left="120" w:right="278"/>
      </w:pPr>
      <w:r>
        <w:rPr>
          <w:w w:val="105"/>
        </w:rPr>
        <w:t>This thesis is dedicated to memory of my dad, </w:t>
      </w:r>
      <w:r>
        <w:rPr>
          <w:rFonts w:ascii="SimSun-ExtB" w:eastAsia="SimSun-ExtB"/>
          <w:w w:val="105"/>
        </w:rPr>
        <w:t>王朝秋</w:t>
      </w:r>
      <w:r>
        <w:rPr>
          <w:w w:val="105"/>
        </w:rPr>
        <w:t>.</w:t>
      </w:r>
      <w:r>
        <w:rPr>
          <w:spacing w:val="40"/>
          <w:w w:val="105"/>
        </w:rPr>
        <w:t> </w:t>
      </w:r>
      <w:r>
        <w:rPr>
          <w:w w:val="105"/>
        </w:rPr>
        <w:t>Thank you for bringing me lots </w:t>
      </w:r>
      <w:r>
        <w:rPr>
          <w:w w:val="105"/>
        </w:rPr>
        <w:t>of</w:t>
      </w:r>
      <w:r>
        <w:rPr>
          <w:spacing w:val="80"/>
          <w:w w:val="105"/>
        </w:rPr>
        <w:t> </w:t>
      </w:r>
      <w:r>
        <w:rPr>
          <w:w w:val="105"/>
        </w:rPr>
        <w:t>love, laugh, and happiness in my childhood.</w:t>
      </w:r>
    </w:p>
    <w:p>
      <w:pPr>
        <w:spacing w:after="0" w:line="386" w:lineRule="auto"/>
        <w:sectPr>
          <w:pgSz w:w="12240" w:h="15840"/>
          <w:pgMar w:header="0" w:footer="1509" w:top="1820" w:bottom="1700" w:left="1320" w:right="1160"/>
        </w:sectPr>
      </w:pPr>
    </w:p>
    <w:p>
      <w:pPr>
        <w:pStyle w:val="BodyText"/>
        <w:spacing w:before="34"/>
        <w:rPr>
          <w:sz w:val="49"/>
        </w:rPr>
      </w:pPr>
    </w:p>
    <w:p>
      <w:pPr>
        <w:pStyle w:val="Heading1"/>
        <w:spacing w:before="1"/>
      </w:pPr>
      <w:bookmarkStart w:name="Acknowledgments" w:id="7"/>
      <w:bookmarkEnd w:id="7"/>
      <w:r>
        <w:rPr>
          <w:b w:val="0"/>
        </w:rPr>
      </w:r>
      <w:bookmarkStart w:name="_bookmark3" w:id="8"/>
      <w:bookmarkEnd w:id="8"/>
      <w:r>
        <w:rPr>
          <w:b w:val="0"/>
        </w:rPr>
      </w:r>
      <w:r>
        <w:rPr>
          <w:spacing w:val="-7"/>
        </w:rPr>
        <w:t>Acknowledgments</w:t>
      </w:r>
    </w:p>
    <w:p>
      <w:pPr>
        <w:pStyle w:val="BodyText"/>
        <w:spacing w:before="187"/>
        <w:rPr>
          <w:rFonts w:ascii="Georgia"/>
          <w:b/>
          <w:sz w:val="49"/>
        </w:rPr>
      </w:pPr>
    </w:p>
    <w:p>
      <w:pPr>
        <w:pStyle w:val="BodyText"/>
        <w:spacing w:line="415" w:lineRule="auto"/>
        <w:ind w:left="120" w:right="278" w:firstLine="358"/>
        <w:jc w:val="both"/>
      </w:pPr>
      <w:r>
        <w:rPr>
          <w:w w:val="105"/>
        </w:rPr>
        <w:t>First</w:t>
      </w:r>
      <w:r>
        <w:rPr>
          <w:w w:val="105"/>
        </w:rPr>
        <w:t> and</w:t>
      </w:r>
      <w:r>
        <w:rPr>
          <w:w w:val="105"/>
        </w:rPr>
        <w:t> foremost, I</w:t>
      </w:r>
      <w:r>
        <w:rPr>
          <w:w w:val="105"/>
        </w:rPr>
        <w:t> would</w:t>
      </w:r>
      <w:r>
        <w:rPr>
          <w:w w:val="105"/>
        </w:rPr>
        <w:t> like</w:t>
      </w:r>
      <w:r>
        <w:rPr>
          <w:w w:val="105"/>
        </w:rPr>
        <w:t> to</w:t>
      </w:r>
      <w:r>
        <w:rPr>
          <w:w w:val="105"/>
        </w:rPr>
        <w:t> express</w:t>
      </w:r>
      <w:r>
        <w:rPr>
          <w:w w:val="105"/>
        </w:rPr>
        <w:t> my</w:t>
      </w:r>
      <w:r>
        <w:rPr>
          <w:w w:val="105"/>
        </w:rPr>
        <w:t> sincere</w:t>
      </w:r>
      <w:r>
        <w:rPr>
          <w:w w:val="105"/>
        </w:rPr>
        <w:t> gratitude</w:t>
      </w:r>
      <w:r>
        <w:rPr>
          <w:w w:val="105"/>
        </w:rPr>
        <w:t> to</w:t>
      </w:r>
      <w:r>
        <w:rPr>
          <w:w w:val="105"/>
        </w:rPr>
        <w:t> Dr.</w:t>
      </w:r>
      <w:r>
        <w:rPr>
          <w:spacing w:val="40"/>
          <w:w w:val="105"/>
        </w:rPr>
        <w:t> </w:t>
      </w:r>
      <w:r>
        <w:rPr>
          <w:w w:val="105"/>
        </w:rPr>
        <w:t>Philippe</w:t>
      </w:r>
      <w:r>
        <w:rPr>
          <w:w w:val="105"/>
        </w:rPr>
        <w:t> J. Giabbanelli,</w:t>
      </w:r>
      <w:r>
        <w:rPr>
          <w:w w:val="105"/>
        </w:rPr>
        <w:t> who</w:t>
      </w:r>
      <w:r>
        <w:rPr>
          <w:w w:val="105"/>
        </w:rPr>
        <w:t> has</w:t>
      </w:r>
      <w:r>
        <w:rPr>
          <w:w w:val="105"/>
        </w:rPr>
        <w:t> been</w:t>
      </w:r>
      <w:r>
        <w:rPr>
          <w:w w:val="105"/>
        </w:rPr>
        <w:t> mentoring</w:t>
      </w:r>
      <w:r>
        <w:rPr>
          <w:w w:val="105"/>
        </w:rPr>
        <w:t> me,</w:t>
      </w:r>
      <w:r>
        <w:rPr>
          <w:w w:val="105"/>
        </w:rPr>
        <w:t> encouraging</w:t>
      </w:r>
      <w:r>
        <w:rPr>
          <w:w w:val="105"/>
        </w:rPr>
        <w:t> me,</w:t>
      </w:r>
      <w:r>
        <w:rPr>
          <w:w w:val="105"/>
        </w:rPr>
        <w:t> inspiring</w:t>
      </w:r>
      <w:r>
        <w:rPr>
          <w:w w:val="105"/>
        </w:rPr>
        <w:t> me,</w:t>
      </w:r>
      <w:r>
        <w:rPr>
          <w:w w:val="105"/>
        </w:rPr>
        <w:t> and</w:t>
      </w:r>
      <w:r>
        <w:rPr>
          <w:w w:val="105"/>
        </w:rPr>
        <w:t> teaching</w:t>
      </w:r>
      <w:r>
        <w:rPr>
          <w:w w:val="105"/>
        </w:rPr>
        <w:t> me the</w:t>
      </w:r>
      <w:r>
        <w:rPr>
          <w:spacing w:val="-3"/>
          <w:w w:val="105"/>
        </w:rPr>
        <w:t> </w:t>
      </w:r>
      <w:r>
        <w:rPr>
          <w:w w:val="105"/>
        </w:rPr>
        <w:t>priceless</w:t>
      </w:r>
      <w:r>
        <w:rPr>
          <w:spacing w:val="-3"/>
          <w:w w:val="105"/>
        </w:rPr>
        <w:t> </w:t>
      </w:r>
      <w:r>
        <w:rPr>
          <w:w w:val="105"/>
        </w:rPr>
        <w:t>wisdom</w:t>
      </w:r>
      <w:r>
        <w:rPr>
          <w:spacing w:val="-3"/>
          <w:w w:val="105"/>
        </w:rPr>
        <w:t> </w:t>
      </w:r>
      <w:r>
        <w:rPr>
          <w:w w:val="105"/>
        </w:rPr>
        <w:t>of</w:t>
      </w:r>
      <w:r>
        <w:rPr>
          <w:spacing w:val="-3"/>
          <w:w w:val="105"/>
        </w:rPr>
        <w:t> </w:t>
      </w:r>
      <w:r>
        <w:rPr>
          <w:w w:val="105"/>
        </w:rPr>
        <w:t>conducting</w:t>
      </w:r>
      <w:r>
        <w:rPr>
          <w:spacing w:val="-3"/>
          <w:w w:val="105"/>
        </w:rPr>
        <w:t> </w:t>
      </w:r>
      <w:r>
        <w:rPr>
          <w:w w:val="105"/>
        </w:rPr>
        <w:t>research</w:t>
      </w:r>
      <w:r>
        <w:rPr>
          <w:spacing w:val="-3"/>
          <w:w w:val="105"/>
        </w:rPr>
        <w:t> </w:t>
      </w:r>
      <w:r>
        <w:rPr>
          <w:w w:val="105"/>
        </w:rPr>
        <w:t>as</w:t>
      </w:r>
      <w:r>
        <w:rPr>
          <w:spacing w:val="-3"/>
          <w:w w:val="105"/>
        </w:rPr>
        <w:t> </w:t>
      </w:r>
      <w:r>
        <w:rPr>
          <w:w w:val="105"/>
        </w:rPr>
        <w:t>a</w:t>
      </w:r>
      <w:r>
        <w:rPr>
          <w:spacing w:val="-3"/>
          <w:w w:val="105"/>
        </w:rPr>
        <w:t> </w:t>
      </w:r>
      <w:r>
        <w:rPr>
          <w:w w:val="105"/>
        </w:rPr>
        <w:t>scholar.</w:t>
      </w:r>
      <w:r>
        <w:rPr>
          <w:spacing w:val="30"/>
          <w:w w:val="105"/>
        </w:rPr>
        <w:t> </w:t>
      </w:r>
      <w:r>
        <w:rPr>
          <w:w w:val="105"/>
        </w:rPr>
        <w:t>Thank</w:t>
      </w:r>
      <w:r>
        <w:rPr>
          <w:spacing w:val="-3"/>
          <w:w w:val="105"/>
        </w:rPr>
        <w:t> </w:t>
      </w:r>
      <w:r>
        <w:rPr>
          <w:w w:val="105"/>
        </w:rPr>
        <w:t>you</w:t>
      </w:r>
      <w:r>
        <w:rPr>
          <w:spacing w:val="-3"/>
          <w:w w:val="105"/>
        </w:rPr>
        <w:t> </w:t>
      </w:r>
      <w:r>
        <w:rPr>
          <w:w w:val="105"/>
        </w:rPr>
        <w:t>for</w:t>
      </w:r>
      <w:r>
        <w:rPr>
          <w:spacing w:val="-3"/>
          <w:w w:val="105"/>
        </w:rPr>
        <w:t> </w:t>
      </w:r>
      <w:r>
        <w:rPr>
          <w:w w:val="105"/>
        </w:rPr>
        <w:t>the</w:t>
      </w:r>
      <w:r>
        <w:rPr>
          <w:spacing w:val="-3"/>
          <w:w w:val="105"/>
        </w:rPr>
        <w:t> </w:t>
      </w:r>
      <w:r>
        <w:rPr>
          <w:w w:val="105"/>
        </w:rPr>
        <w:t>untiring</w:t>
      </w:r>
      <w:r>
        <w:rPr>
          <w:spacing w:val="-3"/>
          <w:w w:val="105"/>
        </w:rPr>
        <w:t> </w:t>
      </w:r>
      <w:r>
        <w:rPr>
          <w:w w:val="105"/>
        </w:rPr>
        <w:t>support for the research project,</w:t>
      </w:r>
      <w:r>
        <w:rPr>
          <w:spacing w:val="28"/>
          <w:w w:val="105"/>
        </w:rPr>
        <w:t> </w:t>
      </w:r>
      <w:r>
        <w:rPr>
          <w:w w:val="105"/>
        </w:rPr>
        <w:t>in particular when I am in China.</w:t>
      </w:r>
      <w:r>
        <w:rPr>
          <w:spacing w:val="40"/>
          <w:w w:val="105"/>
        </w:rPr>
        <w:t> </w:t>
      </w:r>
      <w:r>
        <w:rPr>
          <w:w w:val="105"/>
        </w:rPr>
        <w:t>I would not have been able to</w:t>
      </w:r>
      <w:r>
        <w:rPr>
          <w:spacing w:val="80"/>
          <w:w w:val="105"/>
        </w:rPr>
        <w:t> </w:t>
      </w:r>
      <w:r>
        <w:rPr>
          <w:w w:val="105"/>
        </w:rPr>
        <w:t>pull off the extremely challenging task of completing my thesis project and writing it up in</w:t>
      </w:r>
      <w:r>
        <w:rPr>
          <w:spacing w:val="80"/>
          <w:w w:val="150"/>
        </w:rPr>
        <w:t> </w:t>
      </w:r>
      <w:r>
        <w:rPr>
          <w:w w:val="105"/>
        </w:rPr>
        <w:t>a foreign language without your unwavering support.</w:t>
      </w:r>
    </w:p>
    <w:p>
      <w:pPr>
        <w:pStyle w:val="BodyText"/>
        <w:spacing w:line="415" w:lineRule="auto" w:before="5"/>
        <w:ind w:left="120" w:right="278" w:firstLine="358"/>
        <w:jc w:val="both"/>
      </w:pPr>
      <w:r>
        <w:rPr>
          <w:w w:val="105"/>
        </w:rPr>
        <w:t>Next, I would like to thank my thesis committee, Dr.</w:t>
      </w:r>
      <w:r>
        <w:rPr>
          <w:w w:val="105"/>
        </w:rPr>
        <w:t> Michael A. Zmuda and Dr.</w:t>
      </w:r>
      <w:r>
        <w:rPr>
          <w:w w:val="105"/>
        </w:rPr>
        <w:t> </w:t>
      </w:r>
      <w:r>
        <w:rPr>
          <w:w w:val="105"/>
        </w:rPr>
        <w:t>Kho- dakhast Bibak, for your willingness to support my work and all the detailed suggestions that you</w:t>
      </w:r>
      <w:r>
        <w:rPr>
          <w:w w:val="105"/>
        </w:rPr>
        <w:t> patiently</w:t>
      </w:r>
      <w:r>
        <w:rPr>
          <w:w w:val="105"/>
        </w:rPr>
        <w:t> offered</w:t>
      </w:r>
      <w:r>
        <w:rPr>
          <w:w w:val="105"/>
        </w:rPr>
        <w:t> me.</w:t>
      </w:r>
      <w:r>
        <w:rPr>
          <w:spacing w:val="40"/>
          <w:w w:val="105"/>
        </w:rPr>
        <w:t> </w:t>
      </w:r>
      <w:r>
        <w:rPr>
          <w:w w:val="105"/>
        </w:rPr>
        <w:t>I</w:t>
      </w:r>
      <w:r>
        <w:rPr>
          <w:w w:val="105"/>
        </w:rPr>
        <w:t> would</w:t>
      </w:r>
      <w:r>
        <w:rPr>
          <w:w w:val="105"/>
        </w:rPr>
        <w:t> also</w:t>
      </w:r>
      <w:r>
        <w:rPr>
          <w:w w:val="105"/>
        </w:rPr>
        <w:t> like</w:t>
      </w:r>
      <w:r>
        <w:rPr>
          <w:w w:val="105"/>
        </w:rPr>
        <w:t> to</w:t>
      </w:r>
      <w:r>
        <w:rPr>
          <w:w w:val="105"/>
        </w:rPr>
        <w:t> thank</w:t>
      </w:r>
      <w:r>
        <w:rPr>
          <w:w w:val="105"/>
        </w:rPr>
        <w:t> you</w:t>
      </w:r>
      <w:r>
        <w:rPr>
          <w:w w:val="105"/>
        </w:rPr>
        <w:t> for</w:t>
      </w:r>
      <w:r>
        <w:rPr>
          <w:w w:val="105"/>
        </w:rPr>
        <w:t> encouraging</w:t>
      </w:r>
      <w:r>
        <w:rPr>
          <w:w w:val="105"/>
        </w:rPr>
        <w:t> me</w:t>
      </w:r>
      <w:r>
        <w:rPr>
          <w:w w:val="105"/>
        </w:rPr>
        <w:t> for</w:t>
      </w:r>
      <w:r>
        <w:rPr>
          <w:w w:val="105"/>
        </w:rPr>
        <w:t> pursuing this CS M.S. degree.</w:t>
      </w:r>
    </w:p>
    <w:p>
      <w:pPr>
        <w:pStyle w:val="BodyText"/>
        <w:spacing w:line="415" w:lineRule="auto" w:before="2"/>
        <w:ind w:left="120" w:right="277" w:firstLine="358"/>
        <w:jc w:val="both"/>
      </w:pPr>
      <w:r>
        <w:rPr>
          <w:w w:val="105"/>
        </w:rPr>
        <w:t>In</w:t>
      </w:r>
      <w:r>
        <w:rPr>
          <w:w w:val="105"/>
        </w:rPr>
        <w:t> addition,</w:t>
      </w:r>
      <w:r>
        <w:rPr>
          <w:w w:val="105"/>
        </w:rPr>
        <w:t> I</w:t>
      </w:r>
      <w:r>
        <w:rPr>
          <w:w w:val="105"/>
        </w:rPr>
        <w:t> am</w:t>
      </w:r>
      <w:r>
        <w:rPr>
          <w:w w:val="105"/>
        </w:rPr>
        <w:t> deeply</w:t>
      </w:r>
      <w:r>
        <w:rPr>
          <w:w w:val="105"/>
        </w:rPr>
        <w:t> thankful</w:t>
      </w:r>
      <w:r>
        <w:rPr>
          <w:w w:val="105"/>
        </w:rPr>
        <w:t> to</w:t>
      </w:r>
      <w:r>
        <w:rPr>
          <w:w w:val="105"/>
        </w:rPr>
        <w:t> my</w:t>
      </w:r>
      <w:r>
        <w:rPr>
          <w:w w:val="105"/>
        </w:rPr>
        <w:t> professors</w:t>
      </w:r>
      <w:r>
        <w:rPr>
          <w:w w:val="105"/>
        </w:rPr>
        <w:t> from</w:t>
      </w:r>
      <w:r>
        <w:rPr>
          <w:w w:val="105"/>
        </w:rPr>
        <w:t> the</w:t>
      </w:r>
      <w:r>
        <w:rPr>
          <w:w w:val="105"/>
        </w:rPr>
        <w:t> Department</w:t>
      </w:r>
      <w:r>
        <w:rPr>
          <w:w w:val="105"/>
        </w:rPr>
        <w:t> of</w:t>
      </w:r>
      <w:r>
        <w:rPr>
          <w:w w:val="105"/>
        </w:rPr>
        <w:t> </w:t>
      </w:r>
      <w:r>
        <w:rPr>
          <w:w w:val="105"/>
        </w:rPr>
        <w:t>Computer Science and Software Engineering at Miami University, whose excellent teaching cultivated me as a computer scientist:</w:t>
      </w:r>
      <w:r>
        <w:rPr>
          <w:spacing w:val="40"/>
          <w:w w:val="105"/>
        </w:rPr>
        <w:t> </w:t>
      </w:r>
      <w:r>
        <w:rPr>
          <w:w w:val="105"/>
        </w:rPr>
        <w:t>Drs.</w:t>
      </w:r>
      <w:r>
        <w:rPr>
          <w:spacing w:val="40"/>
          <w:w w:val="105"/>
        </w:rPr>
        <w:t> </w:t>
      </w:r>
      <w:r>
        <w:rPr>
          <w:w w:val="105"/>
        </w:rPr>
        <w:t>John Femiani,</w:t>
      </w:r>
      <w:r>
        <w:rPr>
          <w:spacing w:val="27"/>
          <w:w w:val="105"/>
        </w:rPr>
        <w:t> </w:t>
      </w:r>
      <w:r>
        <w:rPr>
          <w:w w:val="105"/>
        </w:rPr>
        <w:t>Daniela Inclezan,</w:t>
      </w:r>
      <w:r>
        <w:rPr>
          <w:spacing w:val="28"/>
          <w:w w:val="105"/>
        </w:rPr>
        <w:t> </w:t>
      </w:r>
      <w:r>
        <w:rPr>
          <w:w w:val="105"/>
        </w:rPr>
        <w:t>Jim Kiper,</w:t>
      </w:r>
      <w:r>
        <w:rPr>
          <w:spacing w:val="28"/>
          <w:w w:val="105"/>
        </w:rPr>
        <w:t> </w:t>
      </w:r>
      <w:r>
        <w:rPr>
          <w:w w:val="105"/>
        </w:rPr>
        <w:t>Eric Rapos, DJ Rao, and Mr.</w:t>
      </w:r>
      <w:r>
        <w:rPr>
          <w:spacing w:val="40"/>
          <w:w w:val="105"/>
        </w:rPr>
        <w:t> </w:t>
      </w:r>
      <w:r>
        <w:rPr>
          <w:w w:val="105"/>
        </w:rPr>
        <w:t>Michael Stahr.</w:t>
      </w:r>
    </w:p>
    <w:p>
      <w:pPr>
        <w:pStyle w:val="BodyText"/>
        <w:spacing w:line="384" w:lineRule="auto" w:before="3"/>
        <w:ind w:left="120" w:right="277" w:firstLine="358"/>
        <w:jc w:val="both"/>
      </w:pPr>
      <w:r>
        <w:rPr>
          <w:w w:val="105"/>
        </w:rPr>
        <w:t>Finally</w:t>
      </w:r>
      <w:r>
        <w:rPr>
          <w:spacing w:val="8"/>
          <w:w w:val="105"/>
        </w:rPr>
        <w:t>, </w:t>
      </w:r>
      <w:r>
        <w:rPr>
          <w:w w:val="105"/>
        </w:rPr>
        <w:t>I</w:t>
      </w:r>
      <w:r>
        <w:rPr>
          <w:spacing w:val="15"/>
          <w:w w:val="105"/>
        </w:rPr>
        <w:t> </w:t>
      </w:r>
      <w:r>
        <w:rPr>
          <w:w w:val="105"/>
        </w:rPr>
        <w:t>thank</w:t>
      </w:r>
      <w:r>
        <w:rPr>
          <w:spacing w:val="15"/>
          <w:w w:val="105"/>
        </w:rPr>
        <w:t> </w:t>
      </w:r>
      <w:r>
        <w:rPr>
          <w:w w:val="105"/>
        </w:rPr>
        <w:t>my</w:t>
      </w:r>
      <w:r>
        <w:rPr>
          <w:spacing w:val="15"/>
          <w:w w:val="105"/>
        </w:rPr>
        <w:t> </w:t>
      </w:r>
      <w:r>
        <w:rPr>
          <w:w w:val="105"/>
        </w:rPr>
        <w:t>beloved family.</w:t>
      </w:r>
      <w:r>
        <w:rPr>
          <w:spacing w:val="40"/>
          <w:w w:val="105"/>
        </w:rPr>
        <w:t> </w:t>
      </w:r>
      <w:r>
        <w:rPr>
          <w:w w:val="105"/>
        </w:rPr>
        <w:t>I</w:t>
      </w:r>
      <w:r>
        <w:rPr>
          <w:spacing w:val="15"/>
          <w:w w:val="105"/>
        </w:rPr>
        <w:t> </w:t>
      </w:r>
      <w:r>
        <w:rPr>
          <w:w w:val="105"/>
        </w:rPr>
        <w:t>am</w:t>
      </w:r>
      <w:r>
        <w:rPr>
          <w:spacing w:val="15"/>
          <w:w w:val="105"/>
        </w:rPr>
        <w:t> </w:t>
      </w:r>
      <w:r>
        <w:rPr>
          <w:w w:val="105"/>
        </w:rPr>
        <w:t>forever indebted</w:t>
      </w:r>
      <w:r>
        <w:rPr>
          <w:spacing w:val="15"/>
          <w:w w:val="105"/>
        </w:rPr>
        <w:t> </w:t>
      </w:r>
      <w:r>
        <w:rPr>
          <w:w w:val="105"/>
        </w:rPr>
        <w:t>to</w:t>
      </w:r>
      <w:r>
        <w:rPr>
          <w:spacing w:val="15"/>
          <w:w w:val="105"/>
        </w:rPr>
        <w:t> </w:t>
      </w:r>
      <w:r>
        <w:rPr>
          <w:w w:val="105"/>
        </w:rPr>
        <w:t>my</w:t>
      </w:r>
      <w:r>
        <w:rPr>
          <w:spacing w:val="15"/>
          <w:w w:val="105"/>
        </w:rPr>
        <w:t> </w:t>
      </w:r>
      <w:r>
        <w:rPr>
          <w:w w:val="105"/>
        </w:rPr>
        <w:t>mom</w:t>
      </w:r>
      <w:r>
        <w:rPr>
          <w:spacing w:val="15"/>
          <w:w w:val="105"/>
        </w:rPr>
        <w:t> </w:t>
      </w:r>
      <w:r>
        <w:rPr>
          <w:w w:val="105"/>
        </w:rPr>
        <w:t>and</w:t>
      </w:r>
      <w:r>
        <w:rPr>
          <w:spacing w:val="15"/>
          <w:w w:val="105"/>
        </w:rPr>
        <w:t> </w:t>
      </w:r>
      <w:r>
        <w:rPr>
          <w:w w:val="105"/>
        </w:rPr>
        <w:t>elder</w:t>
      </w:r>
      <w:r>
        <w:rPr>
          <w:spacing w:val="15"/>
          <w:w w:val="105"/>
        </w:rPr>
        <w:t> </w:t>
      </w:r>
      <w:r>
        <w:rPr>
          <w:w w:val="105"/>
        </w:rPr>
        <w:t>sister,</w:t>
      </w:r>
      <w:r>
        <w:rPr>
          <w:rFonts w:ascii="SimSun-ExtB" w:eastAsia="SimSun-ExtB"/>
          <w:spacing w:val="3"/>
          <w:w w:val="105"/>
        </w:rPr>
        <w:t>赖财兰 </w:t>
      </w:r>
      <w:r>
        <w:rPr>
          <w:w w:val="105"/>
        </w:rPr>
        <w:t>and</w:t>
      </w:r>
      <w:r>
        <w:rPr>
          <w:w w:val="105"/>
        </w:rPr>
        <w:t> </w:t>
      </w:r>
      <w:r>
        <w:rPr>
          <w:rFonts w:ascii="SimSun-ExtB" w:eastAsia="SimSun-ExtB"/>
          <w:spacing w:val="16"/>
          <w:w w:val="105"/>
        </w:rPr>
        <w:t>王丽文</w:t>
      </w:r>
      <w:r>
        <w:rPr>
          <w:w w:val="105"/>
        </w:rPr>
        <w:t>,</w:t>
      </w:r>
      <w:r>
        <w:rPr>
          <w:w w:val="105"/>
        </w:rPr>
        <w:t> who</w:t>
      </w:r>
      <w:r>
        <w:rPr>
          <w:w w:val="105"/>
        </w:rPr>
        <w:t> have</w:t>
      </w:r>
      <w:r>
        <w:rPr>
          <w:w w:val="105"/>
        </w:rPr>
        <w:t> always</w:t>
      </w:r>
      <w:r>
        <w:rPr>
          <w:w w:val="105"/>
        </w:rPr>
        <w:t> been</w:t>
      </w:r>
      <w:r>
        <w:rPr>
          <w:w w:val="105"/>
        </w:rPr>
        <w:t> my</w:t>
      </w:r>
      <w:r>
        <w:rPr>
          <w:w w:val="105"/>
        </w:rPr>
        <w:t> role</w:t>
      </w:r>
      <w:r>
        <w:rPr>
          <w:w w:val="105"/>
        </w:rPr>
        <w:t> models</w:t>
      </w:r>
      <w:r>
        <w:rPr>
          <w:w w:val="105"/>
        </w:rPr>
        <w:t> in</w:t>
      </w:r>
      <w:r>
        <w:rPr>
          <w:w w:val="105"/>
        </w:rPr>
        <w:t> life.</w:t>
      </w:r>
      <w:r>
        <w:rPr>
          <w:spacing w:val="40"/>
          <w:w w:val="105"/>
        </w:rPr>
        <w:t> </w:t>
      </w:r>
      <w:r>
        <w:rPr>
          <w:w w:val="105"/>
        </w:rPr>
        <w:t>Thank</w:t>
      </w:r>
      <w:r>
        <w:rPr>
          <w:w w:val="105"/>
        </w:rPr>
        <w:t> you</w:t>
      </w:r>
      <w:r>
        <w:rPr>
          <w:w w:val="105"/>
        </w:rPr>
        <w:t> for</w:t>
      </w:r>
      <w:r>
        <w:rPr>
          <w:w w:val="105"/>
        </w:rPr>
        <w:t> your unconditional love.</w:t>
      </w:r>
      <w:r>
        <w:rPr>
          <w:w w:val="105"/>
        </w:rPr>
        <w:t> I am immensely grateful to my wife, </w:t>
      </w:r>
      <w:r>
        <w:rPr>
          <w:rFonts w:ascii="SimSun-ExtB" w:eastAsia="SimSun-ExtB"/>
          <w:w w:val="105"/>
        </w:rPr>
        <w:t>张婧</w:t>
      </w:r>
      <w:r>
        <w:rPr>
          <w:w w:val="105"/>
        </w:rPr>
        <w:t>, for trusting me and assuring me</w:t>
      </w:r>
      <w:r>
        <w:rPr>
          <w:spacing w:val="39"/>
          <w:w w:val="105"/>
        </w:rPr>
        <w:t> </w:t>
      </w:r>
      <w:r>
        <w:rPr>
          <w:w w:val="105"/>
        </w:rPr>
        <w:t>that</w:t>
      </w:r>
      <w:r>
        <w:rPr>
          <w:spacing w:val="39"/>
          <w:w w:val="105"/>
        </w:rPr>
        <w:t> </w:t>
      </w:r>
      <w:r>
        <w:rPr>
          <w:w w:val="105"/>
        </w:rPr>
        <w:t>I</w:t>
      </w:r>
      <w:r>
        <w:rPr>
          <w:spacing w:val="39"/>
          <w:w w:val="105"/>
        </w:rPr>
        <w:t> </w:t>
      </w:r>
      <w:r>
        <w:rPr>
          <w:w w:val="105"/>
        </w:rPr>
        <w:t>could</w:t>
      </w:r>
      <w:r>
        <w:rPr>
          <w:spacing w:val="39"/>
          <w:w w:val="105"/>
        </w:rPr>
        <w:t> </w:t>
      </w:r>
      <w:r>
        <w:rPr>
          <w:w w:val="105"/>
        </w:rPr>
        <w:t>achieve</w:t>
      </w:r>
      <w:r>
        <w:rPr>
          <w:spacing w:val="39"/>
          <w:w w:val="105"/>
        </w:rPr>
        <w:t> </w:t>
      </w:r>
      <w:r>
        <w:rPr>
          <w:w w:val="105"/>
        </w:rPr>
        <w:t>the</w:t>
      </w:r>
      <w:r>
        <w:rPr>
          <w:spacing w:val="39"/>
          <w:w w:val="105"/>
        </w:rPr>
        <w:t> </w:t>
      </w:r>
      <w:r>
        <w:rPr>
          <w:w w:val="105"/>
        </w:rPr>
        <w:t>degree.</w:t>
      </w:r>
      <w:r>
        <w:rPr>
          <w:spacing w:val="80"/>
          <w:w w:val="105"/>
        </w:rPr>
        <w:t> </w:t>
      </w:r>
      <w:r>
        <w:rPr>
          <w:w w:val="105"/>
        </w:rPr>
        <w:t>I</w:t>
      </w:r>
      <w:r>
        <w:rPr>
          <w:spacing w:val="39"/>
          <w:w w:val="105"/>
        </w:rPr>
        <w:t> </w:t>
      </w:r>
      <w:r>
        <w:rPr>
          <w:w w:val="105"/>
        </w:rPr>
        <w:t>also</w:t>
      </w:r>
      <w:r>
        <w:rPr>
          <w:spacing w:val="39"/>
          <w:w w:val="105"/>
        </w:rPr>
        <w:t> </w:t>
      </w:r>
      <w:r>
        <w:rPr>
          <w:w w:val="105"/>
        </w:rPr>
        <w:t>thank</w:t>
      </w:r>
      <w:r>
        <w:rPr>
          <w:spacing w:val="39"/>
          <w:w w:val="105"/>
        </w:rPr>
        <w:t> </w:t>
      </w:r>
      <w:r>
        <w:rPr>
          <w:w w:val="105"/>
        </w:rPr>
        <w:t>my</w:t>
      </w:r>
      <w:r>
        <w:rPr>
          <w:spacing w:val="39"/>
          <w:w w:val="105"/>
        </w:rPr>
        <w:t> </w:t>
      </w:r>
      <w:r>
        <w:rPr>
          <w:w w:val="105"/>
        </w:rPr>
        <w:t>parents-in-law,</w:t>
      </w:r>
      <w:r>
        <w:rPr>
          <w:spacing w:val="29"/>
          <w:w w:val="105"/>
        </w:rPr>
        <w:t> </w:t>
      </w:r>
      <w:r>
        <w:rPr>
          <w:rFonts w:ascii="SimSun-ExtB" w:eastAsia="SimSun-ExtB"/>
          <w:spacing w:val="1"/>
          <w:w w:val="105"/>
        </w:rPr>
        <w:t>阎杰 </w:t>
      </w:r>
      <w:r>
        <w:rPr>
          <w:w w:val="105"/>
        </w:rPr>
        <w:t>and</w:t>
      </w:r>
      <w:r>
        <w:rPr>
          <w:spacing w:val="29"/>
          <w:w w:val="105"/>
        </w:rPr>
        <w:t> </w:t>
      </w:r>
      <w:r>
        <w:rPr>
          <w:rFonts w:ascii="SimSun-ExtB" w:eastAsia="SimSun-ExtB"/>
          <w:spacing w:val="19"/>
          <w:w w:val="105"/>
        </w:rPr>
        <w:t>张云生</w:t>
      </w:r>
      <w:r>
        <w:rPr>
          <w:w w:val="105"/>
        </w:rPr>
        <w:t>, for</w:t>
      </w:r>
      <w:r>
        <w:rPr>
          <w:spacing w:val="19"/>
          <w:w w:val="105"/>
        </w:rPr>
        <w:t> </w:t>
      </w:r>
      <w:r>
        <w:rPr>
          <w:w w:val="105"/>
        </w:rPr>
        <w:t>believing</w:t>
      </w:r>
      <w:r>
        <w:rPr>
          <w:spacing w:val="19"/>
          <w:w w:val="105"/>
        </w:rPr>
        <w:t> </w:t>
      </w:r>
      <w:r>
        <w:rPr>
          <w:w w:val="105"/>
        </w:rPr>
        <w:t>in</w:t>
      </w:r>
      <w:r>
        <w:rPr>
          <w:spacing w:val="19"/>
          <w:w w:val="105"/>
        </w:rPr>
        <w:t> </w:t>
      </w:r>
      <w:r>
        <w:rPr>
          <w:w w:val="105"/>
        </w:rPr>
        <w:t>me</w:t>
      </w:r>
      <w:r>
        <w:rPr>
          <w:spacing w:val="19"/>
          <w:w w:val="105"/>
        </w:rPr>
        <w:t> </w:t>
      </w:r>
      <w:r>
        <w:rPr>
          <w:w w:val="105"/>
        </w:rPr>
        <w:t>and</w:t>
      </w:r>
      <w:r>
        <w:rPr>
          <w:spacing w:val="20"/>
          <w:w w:val="105"/>
        </w:rPr>
        <w:t> </w:t>
      </w:r>
      <w:r>
        <w:rPr>
          <w:w w:val="105"/>
        </w:rPr>
        <w:t>supplying</w:t>
      </w:r>
      <w:r>
        <w:rPr>
          <w:spacing w:val="19"/>
          <w:w w:val="105"/>
        </w:rPr>
        <w:t> </w:t>
      </w:r>
      <w:r>
        <w:rPr>
          <w:w w:val="105"/>
        </w:rPr>
        <w:t>me</w:t>
      </w:r>
      <w:r>
        <w:rPr>
          <w:spacing w:val="19"/>
          <w:w w:val="105"/>
        </w:rPr>
        <w:t> </w:t>
      </w:r>
      <w:r>
        <w:rPr>
          <w:w w:val="105"/>
        </w:rPr>
        <w:t>with</w:t>
      </w:r>
      <w:r>
        <w:rPr>
          <w:spacing w:val="19"/>
          <w:w w:val="105"/>
        </w:rPr>
        <w:t> </w:t>
      </w:r>
      <w:r>
        <w:rPr>
          <w:w w:val="105"/>
        </w:rPr>
        <w:t>infinite</w:t>
      </w:r>
      <w:r>
        <w:rPr>
          <w:spacing w:val="19"/>
          <w:w w:val="105"/>
        </w:rPr>
        <w:t> </w:t>
      </w:r>
      <w:r>
        <w:rPr>
          <w:w w:val="105"/>
        </w:rPr>
        <w:t>love</w:t>
      </w:r>
      <w:r>
        <w:rPr>
          <w:spacing w:val="20"/>
          <w:w w:val="105"/>
        </w:rPr>
        <w:t> </w:t>
      </w:r>
      <w:r>
        <w:rPr>
          <w:w w:val="105"/>
        </w:rPr>
        <w:t>and</w:t>
      </w:r>
      <w:r>
        <w:rPr>
          <w:spacing w:val="19"/>
          <w:w w:val="105"/>
        </w:rPr>
        <w:t> </w:t>
      </w:r>
      <w:r>
        <w:rPr>
          <w:w w:val="105"/>
        </w:rPr>
        <w:t>care.</w:t>
      </w:r>
      <w:r>
        <w:rPr>
          <w:spacing w:val="64"/>
          <w:w w:val="105"/>
        </w:rPr>
        <w:t> </w:t>
      </w:r>
      <w:r>
        <w:rPr>
          <w:w w:val="105"/>
        </w:rPr>
        <w:t>I</w:t>
      </w:r>
      <w:r>
        <w:rPr>
          <w:spacing w:val="20"/>
          <w:w w:val="105"/>
        </w:rPr>
        <w:t> </w:t>
      </w:r>
      <w:r>
        <w:rPr>
          <w:w w:val="105"/>
        </w:rPr>
        <w:t>also</w:t>
      </w:r>
      <w:r>
        <w:rPr>
          <w:spacing w:val="19"/>
          <w:w w:val="105"/>
        </w:rPr>
        <w:t> </w:t>
      </w:r>
      <w:r>
        <w:rPr>
          <w:w w:val="105"/>
        </w:rPr>
        <w:t>thank</w:t>
      </w:r>
      <w:r>
        <w:rPr>
          <w:spacing w:val="19"/>
          <w:w w:val="105"/>
        </w:rPr>
        <w:t> </w:t>
      </w:r>
      <w:r>
        <w:rPr>
          <w:w w:val="105"/>
        </w:rPr>
        <w:t>my</w:t>
      </w:r>
      <w:r>
        <w:rPr>
          <w:spacing w:val="19"/>
          <w:w w:val="105"/>
        </w:rPr>
        <w:t> </w:t>
      </w:r>
      <w:r>
        <w:rPr>
          <w:spacing w:val="-2"/>
          <w:w w:val="105"/>
        </w:rPr>
        <w:t>dearest</w:t>
      </w:r>
    </w:p>
    <w:p>
      <w:pPr>
        <w:pStyle w:val="BodyText"/>
        <w:spacing w:line="415" w:lineRule="auto" w:before="32"/>
        <w:ind w:left="120" w:right="277"/>
        <w:jc w:val="both"/>
      </w:pPr>
      <w:r>
        <w:rPr>
          <w:w w:val="105"/>
        </w:rPr>
        <w:t>family/friends</w:t>
      </w:r>
      <w:r>
        <w:rPr>
          <w:w w:val="105"/>
        </w:rPr>
        <w:t> from</w:t>
      </w:r>
      <w:r>
        <w:rPr>
          <w:w w:val="105"/>
        </w:rPr>
        <w:t> the</w:t>
      </w:r>
      <w:r>
        <w:rPr>
          <w:w w:val="105"/>
        </w:rPr>
        <w:t> U.</w:t>
      </w:r>
      <w:r>
        <w:rPr>
          <w:w w:val="105"/>
        </w:rPr>
        <w:t> S.</w:t>
      </w:r>
      <w:r>
        <w:rPr>
          <w:w w:val="105"/>
        </w:rPr>
        <w:t> for</w:t>
      </w:r>
      <w:r>
        <w:rPr>
          <w:w w:val="105"/>
        </w:rPr>
        <w:t> their</w:t>
      </w:r>
      <w:r>
        <w:rPr>
          <w:w w:val="105"/>
        </w:rPr>
        <w:t> support:</w:t>
      </w:r>
      <w:r>
        <w:rPr>
          <w:spacing w:val="40"/>
          <w:w w:val="105"/>
        </w:rPr>
        <w:t> </w:t>
      </w:r>
      <w:r>
        <w:rPr>
          <w:w w:val="105"/>
        </w:rPr>
        <w:t>the</w:t>
      </w:r>
      <w:r>
        <w:rPr>
          <w:w w:val="105"/>
        </w:rPr>
        <w:t> Whalens,</w:t>
      </w:r>
      <w:r>
        <w:rPr>
          <w:w w:val="105"/>
        </w:rPr>
        <w:t> Richelle</w:t>
      </w:r>
      <w:r>
        <w:rPr>
          <w:w w:val="105"/>
        </w:rPr>
        <w:t> Frabotta,</w:t>
      </w:r>
      <w:r>
        <w:rPr>
          <w:w w:val="105"/>
        </w:rPr>
        <w:t> Paige Kostoff, and the Evans.</w:t>
      </w:r>
    </w:p>
    <w:p>
      <w:pPr>
        <w:spacing w:after="0" w:line="415" w:lineRule="auto"/>
        <w:jc w:val="both"/>
        <w:sectPr>
          <w:pgSz w:w="12240" w:h="15840"/>
          <w:pgMar w:header="0" w:footer="1509" w:top="1820" w:bottom="1700" w:left="1320" w:right="1160"/>
        </w:sectPr>
      </w:pPr>
    </w:p>
    <w:p>
      <w:pPr>
        <w:pStyle w:val="BodyText"/>
        <w:spacing w:before="34"/>
        <w:rPr>
          <w:sz w:val="49"/>
        </w:rPr>
      </w:pPr>
    </w:p>
    <w:p>
      <w:pPr>
        <w:pStyle w:val="Heading1"/>
        <w:spacing w:before="1"/>
      </w:pPr>
      <w:bookmarkStart w:name="Quotation" w:id="9"/>
      <w:bookmarkEnd w:id="9"/>
      <w:r>
        <w:rPr>
          <w:b w:val="0"/>
        </w:rPr>
      </w:r>
      <w:bookmarkStart w:name="_bookmark4" w:id="10"/>
      <w:bookmarkEnd w:id="10"/>
      <w:r>
        <w:rPr>
          <w:b w:val="0"/>
        </w:rPr>
      </w:r>
      <w:r>
        <w:rPr>
          <w:spacing w:val="-2"/>
        </w:rPr>
        <w:t>Quotation</w:t>
      </w:r>
    </w:p>
    <w:p>
      <w:pPr>
        <w:pStyle w:val="BodyText"/>
        <w:spacing w:before="187"/>
        <w:rPr>
          <w:rFonts w:ascii="Georgia"/>
          <w:b/>
          <w:sz w:val="49"/>
        </w:rPr>
      </w:pPr>
    </w:p>
    <w:p>
      <w:pPr>
        <w:pStyle w:val="BodyText"/>
        <w:spacing w:line="415" w:lineRule="auto"/>
        <w:ind w:left="120" w:right="277"/>
        <w:jc w:val="both"/>
      </w:pPr>
      <w:r>
        <w:rPr>
          <w:w w:val="105"/>
        </w:rPr>
        <w:t>Stay hungry.</w:t>
      </w:r>
      <w:r>
        <w:rPr>
          <w:w w:val="105"/>
        </w:rPr>
        <w:t> Stay foolish.</w:t>
      </w:r>
      <w:r>
        <w:rPr>
          <w:w w:val="105"/>
        </w:rPr>
        <w:t> — </w:t>
      </w:r>
      <w:r>
        <w:rPr>
          <w:i/>
          <w:w w:val="105"/>
        </w:rPr>
        <w:t>Whole Earth Catalog </w:t>
      </w:r>
      <w:r>
        <w:rPr>
          <w:w w:val="105"/>
        </w:rPr>
        <w:t>1180, October 1974.</w:t>
      </w:r>
      <w:r>
        <w:rPr>
          <w:w w:val="105"/>
        </w:rPr>
        <w:t> Quoted by Steven Paul Jobs (‘Steve Jobs’) in the Commencement address delivered at Stanford University on June 12, 2005.</w:t>
      </w:r>
    </w:p>
    <w:p>
      <w:pPr>
        <w:spacing w:after="0" w:line="415" w:lineRule="auto"/>
        <w:jc w:val="both"/>
        <w:sectPr>
          <w:pgSz w:w="12240" w:h="15840"/>
          <w:pgMar w:header="0" w:footer="1509" w:top="1820" w:bottom="1700" w:left="1320" w:right="1160"/>
        </w:sectPr>
      </w:pPr>
    </w:p>
    <w:p>
      <w:pPr>
        <w:spacing w:before="180"/>
        <w:ind w:left="120" w:right="0" w:firstLine="0"/>
        <w:jc w:val="left"/>
        <w:rPr>
          <w:rFonts w:ascii="Georgia"/>
          <w:b/>
          <w:sz w:val="41"/>
        </w:rPr>
      </w:pPr>
      <w:bookmarkStart w:name="Introduction" w:id="11"/>
      <w:bookmarkEnd w:id="11"/>
      <w:r>
        <w:rPr/>
      </w:r>
      <w:bookmarkStart w:name="_bookmark5" w:id="12"/>
      <w:bookmarkEnd w:id="12"/>
      <w:r>
        <w:rPr/>
      </w:r>
      <w:r>
        <w:rPr>
          <w:rFonts w:ascii="Georgia"/>
          <w:b/>
          <w:sz w:val="41"/>
        </w:rPr>
        <w:t>Chapter</w:t>
      </w:r>
      <w:r>
        <w:rPr>
          <w:rFonts w:ascii="Georgia"/>
          <w:b/>
          <w:spacing w:val="-1"/>
          <w:sz w:val="41"/>
        </w:rPr>
        <w:t> </w:t>
      </w:r>
      <w:r>
        <w:rPr>
          <w:rFonts w:ascii="Georgia"/>
          <w:b/>
          <w:spacing w:val="-10"/>
          <w:sz w:val="41"/>
        </w:rPr>
        <w:t>1</w:t>
      </w:r>
    </w:p>
    <w:p>
      <w:pPr>
        <w:pStyle w:val="Heading1"/>
      </w:pPr>
      <w:r>
        <w:rPr>
          <w:spacing w:val="-2"/>
        </w:rPr>
        <w:t>Introduction</w:t>
      </w:r>
    </w:p>
    <w:p>
      <w:pPr>
        <w:pStyle w:val="BodyText"/>
        <w:spacing w:line="252" w:lineRule="auto" w:before="555"/>
        <w:ind w:left="120" w:right="277" w:firstLine="358"/>
        <w:jc w:val="both"/>
      </w:pPr>
      <w:r>
        <w:rPr/>
        <w:t>Since 1972, knowledge maps (Figure </w:t>
      </w:r>
      <w:hyperlink w:history="true" w:anchor="_bookmark6">
        <w:r>
          <w:rPr/>
          <w:t>1.1</w:t>
        </w:r>
      </w:hyperlink>
      <w:r>
        <w:rPr/>
        <w:t>) have been used widely as a learning, pedagogical, </w:t>
      </w:r>
      <w:r>
        <w:rPr>
          <w:w w:val="105"/>
        </w:rPr>
        <w:t>and</w:t>
      </w:r>
      <w:r>
        <w:rPr>
          <w:w w:val="105"/>
        </w:rPr>
        <w:t> assessment</w:t>
      </w:r>
      <w:r>
        <w:rPr>
          <w:w w:val="105"/>
        </w:rPr>
        <w:t> tool</w:t>
      </w:r>
      <w:r>
        <w:rPr>
          <w:w w:val="105"/>
        </w:rPr>
        <w:t> in</w:t>
      </w:r>
      <w:r>
        <w:rPr>
          <w:w w:val="105"/>
        </w:rPr>
        <w:t> the</w:t>
      </w:r>
      <w:r>
        <w:rPr>
          <w:w w:val="105"/>
        </w:rPr>
        <w:t> field</w:t>
      </w:r>
      <w:r>
        <w:rPr>
          <w:w w:val="105"/>
        </w:rPr>
        <w:t> of</w:t>
      </w:r>
      <w:r>
        <w:rPr>
          <w:w w:val="105"/>
        </w:rPr>
        <w:t> education</w:t>
      </w:r>
      <w:r>
        <w:rPr>
          <w:w w:val="105"/>
        </w:rPr>
        <w:t> for</w:t>
      </w:r>
      <w:r>
        <w:rPr>
          <w:w w:val="105"/>
        </w:rPr>
        <w:t> supporting</w:t>
      </w:r>
      <w:r>
        <w:rPr>
          <w:w w:val="105"/>
        </w:rPr>
        <w:t> students’</w:t>
      </w:r>
      <w:r>
        <w:rPr>
          <w:w w:val="105"/>
        </w:rPr>
        <w:t> meaningful</w:t>
      </w:r>
      <w:r>
        <w:rPr>
          <w:w w:val="105"/>
        </w:rPr>
        <w:t> learning due</w:t>
      </w:r>
      <w:r>
        <w:rPr>
          <w:spacing w:val="40"/>
          <w:w w:val="105"/>
        </w:rPr>
        <w:t> </w:t>
      </w:r>
      <w:r>
        <w:rPr>
          <w:w w:val="105"/>
        </w:rPr>
        <w:t>to</w:t>
      </w:r>
      <w:r>
        <w:rPr>
          <w:spacing w:val="40"/>
          <w:w w:val="105"/>
        </w:rPr>
        <w:t> </w:t>
      </w:r>
      <w:r>
        <w:rPr>
          <w:w w:val="105"/>
        </w:rPr>
        <w:t>their</w:t>
      </w:r>
      <w:r>
        <w:rPr>
          <w:spacing w:val="40"/>
          <w:w w:val="105"/>
        </w:rPr>
        <w:t> </w:t>
      </w:r>
      <w:r>
        <w:rPr>
          <w:w w:val="105"/>
        </w:rPr>
        <w:t>ability</w:t>
      </w:r>
      <w:r>
        <w:rPr>
          <w:spacing w:val="40"/>
          <w:w w:val="105"/>
        </w:rPr>
        <w:t> </w:t>
      </w:r>
      <w:r>
        <w:rPr>
          <w:w w:val="105"/>
        </w:rPr>
        <w:t>to</w:t>
      </w:r>
      <w:r>
        <w:rPr>
          <w:spacing w:val="40"/>
          <w:w w:val="105"/>
        </w:rPr>
        <w:t> </w:t>
      </w:r>
      <w:r>
        <w:rPr>
          <w:w w:val="105"/>
        </w:rPr>
        <w:t>represent</w:t>
      </w:r>
      <w:r>
        <w:rPr>
          <w:spacing w:val="40"/>
          <w:w w:val="105"/>
        </w:rPr>
        <w:t> </w:t>
      </w:r>
      <w:r>
        <w:rPr>
          <w:w w:val="105"/>
        </w:rPr>
        <w:t>and</w:t>
      </w:r>
      <w:r>
        <w:rPr>
          <w:spacing w:val="40"/>
          <w:w w:val="105"/>
        </w:rPr>
        <w:t> </w:t>
      </w:r>
      <w:r>
        <w:rPr>
          <w:w w:val="105"/>
        </w:rPr>
        <w:t>visualize</w:t>
      </w:r>
      <w:r>
        <w:rPr>
          <w:spacing w:val="40"/>
          <w:w w:val="105"/>
        </w:rPr>
        <w:t> </w:t>
      </w:r>
      <w:r>
        <w:rPr>
          <w:w w:val="105"/>
        </w:rPr>
        <w:t>learners’</w:t>
      </w:r>
      <w:r>
        <w:rPr>
          <w:spacing w:val="40"/>
          <w:w w:val="105"/>
        </w:rPr>
        <w:t> </w:t>
      </w:r>
      <w:r>
        <w:rPr>
          <w:w w:val="105"/>
        </w:rPr>
        <w:t>internal</w:t>
      </w:r>
      <w:r>
        <w:rPr>
          <w:spacing w:val="40"/>
          <w:w w:val="105"/>
        </w:rPr>
        <w:t> </w:t>
      </w:r>
      <w:r>
        <w:rPr>
          <w:w w:val="105"/>
        </w:rPr>
        <w:t>knowledge</w:t>
      </w:r>
      <w:r>
        <w:rPr>
          <w:spacing w:val="40"/>
          <w:w w:val="105"/>
        </w:rPr>
        <w:t> </w:t>
      </w:r>
      <w:r>
        <w:rPr>
          <w:w w:val="105"/>
        </w:rPr>
        <w:t>structures</w:t>
      </w:r>
      <w:r>
        <w:rPr>
          <w:spacing w:val="40"/>
          <w:w w:val="105"/>
        </w:rPr>
        <w:t> </w:t>
      </w:r>
      <w:r>
        <w:rPr>
          <w:w w:val="105"/>
        </w:rPr>
        <w:t>[</w:t>
      </w:r>
      <w:hyperlink w:history="true" w:anchor="_bookmark134">
        <w:r>
          <w:rPr>
            <w:w w:val="105"/>
          </w:rPr>
          <w:t>1</w:t>
        </w:r>
      </w:hyperlink>
      <w:r>
        <w:rPr>
          <w:w w:val="105"/>
        </w:rPr>
        <w:t>, </w:t>
      </w:r>
      <w:hyperlink w:history="true" w:anchor="_bookmark135">
        <w:r>
          <w:rPr>
            <w:w w:val="105"/>
          </w:rPr>
          <w:t>2</w:t>
        </w:r>
      </w:hyperlink>
      <w:r>
        <w:rPr>
          <w:w w:val="105"/>
        </w:rPr>
        <w:t>].</w:t>
      </w:r>
      <w:r>
        <w:rPr>
          <w:spacing w:val="40"/>
          <w:w w:val="105"/>
        </w:rPr>
        <w:t> </w:t>
      </w:r>
      <w:r>
        <w:rPr>
          <w:w w:val="105"/>
        </w:rPr>
        <w:t>Through knowledge maps,</w:t>
      </w:r>
      <w:r>
        <w:rPr>
          <w:spacing w:val="24"/>
          <w:w w:val="105"/>
        </w:rPr>
        <w:t> </w:t>
      </w:r>
      <w:r>
        <w:rPr>
          <w:w w:val="105"/>
        </w:rPr>
        <w:t>learners are able to elicit and externalize their organization</w:t>
      </w:r>
      <w:r>
        <w:rPr>
          <w:spacing w:val="80"/>
          <w:w w:val="105"/>
        </w:rPr>
        <w:t> </w:t>
      </w:r>
      <w:r>
        <w:rPr>
          <w:w w:val="105"/>
        </w:rPr>
        <w:t>of</w:t>
      </w:r>
      <w:r>
        <w:rPr>
          <w:w w:val="105"/>
        </w:rPr>
        <w:t> knowledge</w:t>
      </w:r>
      <w:r>
        <w:rPr>
          <w:w w:val="105"/>
        </w:rPr>
        <w:t> structures,</w:t>
      </w:r>
      <w:r>
        <w:rPr>
          <w:w w:val="105"/>
        </w:rPr>
        <w:t> which</w:t>
      </w:r>
      <w:r>
        <w:rPr>
          <w:w w:val="105"/>
        </w:rPr>
        <w:t> provides</w:t>
      </w:r>
      <w:r>
        <w:rPr>
          <w:w w:val="105"/>
        </w:rPr>
        <w:t> direct</w:t>
      </w:r>
      <w:r>
        <w:rPr>
          <w:w w:val="105"/>
        </w:rPr>
        <w:t> feedback</w:t>
      </w:r>
      <w:r>
        <w:rPr>
          <w:w w:val="105"/>
        </w:rPr>
        <w:t> for</w:t>
      </w:r>
      <w:r>
        <w:rPr>
          <w:w w:val="105"/>
        </w:rPr>
        <w:t> instructors</w:t>
      </w:r>
      <w:r>
        <w:rPr>
          <w:w w:val="105"/>
        </w:rPr>
        <w:t> to</w:t>
      </w:r>
      <w:r>
        <w:rPr>
          <w:w w:val="105"/>
        </w:rPr>
        <w:t> assess</w:t>
      </w:r>
      <w:r>
        <w:rPr>
          <w:w w:val="105"/>
        </w:rPr>
        <w:t> learners’ understanding</w:t>
      </w:r>
      <w:r>
        <w:rPr>
          <w:spacing w:val="-6"/>
          <w:w w:val="105"/>
        </w:rPr>
        <w:t> </w:t>
      </w:r>
      <w:r>
        <w:rPr>
          <w:w w:val="105"/>
        </w:rPr>
        <w:t>of</w:t>
      </w:r>
      <w:r>
        <w:rPr>
          <w:spacing w:val="-6"/>
          <w:w w:val="105"/>
        </w:rPr>
        <w:t> </w:t>
      </w:r>
      <w:r>
        <w:rPr>
          <w:w w:val="105"/>
        </w:rPr>
        <w:t>content</w:t>
      </w:r>
      <w:r>
        <w:rPr>
          <w:spacing w:val="-6"/>
          <w:w w:val="105"/>
        </w:rPr>
        <w:t> </w:t>
      </w:r>
      <w:r>
        <w:rPr>
          <w:w w:val="105"/>
        </w:rPr>
        <w:t>and</w:t>
      </w:r>
      <w:r>
        <w:rPr>
          <w:spacing w:val="-6"/>
          <w:w w:val="105"/>
        </w:rPr>
        <w:t> </w:t>
      </w:r>
      <w:r>
        <w:rPr>
          <w:w w:val="105"/>
        </w:rPr>
        <w:t>offers</w:t>
      </w:r>
      <w:r>
        <w:rPr>
          <w:spacing w:val="-6"/>
          <w:w w:val="105"/>
        </w:rPr>
        <w:t> </w:t>
      </w:r>
      <w:r>
        <w:rPr>
          <w:w w:val="105"/>
        </w:rPr>
        <w:t>useful</w:t>
      </w:r>
      <w:r>
        <w:rPr>
          <w:spacing w:val="-6"/>
          <w:w w:val="105"/>
        </w:rPr>
        <w:t> </w:t>
      </w:r>
      <w:r>
        <w:rPr>
          <w:w w:val="105"/>
        </w:rPr>
        <w:t>information</w:t>
      </w:r>
      <w:r>
        <w:rPr>
          <w:spacing w:val="-6"/>
          <w:w w:val="105"/>
        </w:rPr>
        <w:t> </w:t>
      </w:r>
      <w:r>
        <w:rPr>
          <w:w w:val="105"/>
        </w:rPr>
        <w:t>for</w:t>
      </w:r>
      <w:r>
        <w:rPr>
          <w:spacing w:val="-6"/>
          <w:w w:val="105"/>
        </w:rPr>
        <w:t> </w:t>
      </w:r>
      <w:r>
        <w:rPr>
          <w:w w:val="105"/>
        </w:rPr>
        <w:t>learners</w:t>
      </w:r>
      <w:r>
        <w:rPr>
          <w:spacing w:val="-6"/>
          <w:w w:val="105"/>
        </w:rPr>
        <w:t> </w:t>
      </w:r>
      <w:r>
        <w:rPr>
          <w:w w:val="105"/>
        </w:rPr>
        <w:t>to</w:t>
      </w:r>
      <w:r>
        <w:rPr>
          <w:spacing w:val="-6"/>
          <w:w w:val="105"/>
        </w:rPr>
        <w:t> </w:t>
      </w:r>
      <w:r>
        <w:rPr>
          <w:w w:val="105"/>
        </w:rPr>
        <w:t>bridge</w:t>
      </w:r>
      <w:r>
        <w:rPr>
          <w:spacing w:val="-6"/>
          <w:w w:val="105"/>
        </w:rPr>
        <w:t> </w:t>
      </w:r>
      <w:r>
        <w:rPr>
          <w:w w:val="105"/>
        </w:rPr>
        <w:t>their</w:t>
      </w:r>
      <w:r>
        <w:rPr>
          <w:spacing w:val="-6"/>
          <w:w w:val="105"/>
        </w:rPr>
        <w:t> </w:t>
      </w:r>
      <w:r>
        <w:rPr>
          <w:w w:val="105"/>
        </w:rPr>
        <w:t>knowledge gaps [</w:t>
      </w:r>
      <w:hyperlink w:history="true" w:anchor="_bookmark136">
        <w:r>
          <w:rPr>
            <w:w w:val="105"/>
          </w:rPr>
          <w:t>3</w:t>
        </w:r>
      </w:hyperlink>
      <w:r>
        <w:rPr>
          <w:w w:val="105"/>
        </w:rPr>
        <w:t>, </w:t>
      </w:r>
      <w:hyperlink w:history="true" w:anchor="_bookmark137">
        <w:r>
          <w:rPr>
            <w:w w:val="105"/>
          </w:rPr>
          <w:t>4</w:t>
        </w:r>
      </w:hyperlink>
      <w:r>
        <w:rPr>
          <w:w w:val="105"/>
        </w:rPr>
        <w:t>].</w:t>
      </w:r>
    </w:p>
    <w:p>
      <w:pPr>
        <w:pStyle w:val="BodyText"/>
        <w:spacing w:before="140"/>
        <w:rPr>
          <w:sz w:val="20"/>
        </w:rPr>
      </w:pPr>
      <w:r>
        <w:rPr/>
        <w:drawing>
          <wp:anchor distT="0" distB="0" distL="0" distR="0" allowOverlap="1" layoutInCell="1" locked="0" behindDoc="1" simplePos="0" relativeHeight="487589376">
            <wp:simplePos x="0" y="0"/>
            <wp:positionH relativeFrom="page">
              <wp:posOffset>984207</wp:posOffset>
            </wp:positionH>
            <wp:positionV relativeFrom="paragraph">
              <wp:posOffset>250221</wp:posOffset>
            </wp:positionV>
            <wp:extent cx="5636514" cy="2496312"/>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7" cstate="print"/>
                    <a:stretch>
                      <a:fillRect/>
                    </a:stretch>
                  </pic:blipFill>
                  <pic:spPr>
                    <a:xfrm>
                      <a:off x="0" y="0"/>
                      <a:ext cx="5636514" cy="2496312"/>
                    </a:xfrm>
                    <a:prstGeom prst="rect">
                      <a:avLst/>
                    </a:prstGeom>
                  </pic:spPr>
                </pic:pic>
              </a:graphicData>
            </a:graphic>
          </wp:anchor>
        </w:drawing>
      </w:r>
    </w:p>
    <w:p>
      <w:pPr>
        <w:pStyle w:val="BodyText"/>
        <w:spacing w:before="132"/>
      </w:pPr>
    </w:p>
    <w:p>
      <w:pPr>
        <w:pStyle w:val="BodyText"/>
        <w:spacing w:line="252" w:lineRule="auto"/>
        <w:ind w:left="120"/>
      </w:pPr>
      <w:bookmarkStart w:name="_bookmark6" w:id="13"/>
      <w:bookmarkEnd w:id="13"/>
      <w:r>
        <w:rPr/>
      </w:r>
      <w:r>
        <w:rPr>
          <w:w w:val="105"/>
        </w:rPr>
        <w:t>Figure</w:t>
      </w:r>
      <w:r>
        <w:rPr>
          <w:spacing w:val="28"/>
          <w:w w:val="105"/>
        </w:rPr>
        <w:t> </w:t>
      </w:r>
      <w:r>
        <w:rPr>
          <w:w w:val="105"/>
        </w:rPr>
        <w:t>1.1:</w:t>
      </w:r>
      <w:r>
        <w:rPr>
          <w:spacing w:val="40"/>
          <w:w w:val="105"/>
        </w:rPr>
        <w:t> </w:t>
      </w:r>
      <w:r>
        <w:rPr>
          <w:w w:val="105"/>
        </w:rPr>
        <w:t>Three</w:t>
      </w:r>
      <w:r>
        <w:rPr>
          <w:spacing w:val="28"/>
          <w:w w:val="105"/>
        </w:rPr>
        <w:t> </w:t>
      </w:r>
      <w:r>
        <w:rPr>
          <w:w w:val="105"/>
        </w:rPr>
        <w:t>common</w:t>
      </w:r>
      <w:r>
        <w:rPr>
          <w:spacing w:val="28"/>
          <w:w w:val="105"/>
        </w:rPr>
        <w:t> </w:t>
      </w:r>
      <w:r>
        <w:rPr>
          <w:w w:val="105"/>
        </w:rPr>
        <w:t>types</w:t>
      </w:r>
      <w:r>
        <w:rPr>
          <w:spacing w:val="28"/>
          <w:w w:val="105"/>
        </w:rPr>
        <w:t> </w:t>
      </w:r>
      <w:r>
        <w:rPr>
          <w:w w:val="105"/>
        </w:rPr>
        <w:t>of</w:t>
      </w:r>
      <w:r>
        <w:rPr>
          <w:spacing w:val="28"/>
          <w:w w:val="105"/>
        </w:rPr>
        <w:t> </w:t>
      </w:r>
      <w:r>
        <w:rPr>
          <w:w w:val="105"/>
        </w:rPr>
        <w:t>knowledge</w:t>
      </w:r>
      <w:r>
        <w:rPr>
          <w:spacing w:val="28"/>
          <w:w w:val="105"/>
        </w:rPr>
        <w:t> </w:t>
      </w:r>
      <w:r>
        <w:rPr>
          <w:w w:val="105"/>
        </w:rPr>
        <w:t>maps.</w:t>
      </w:r>
      <w:r>
        <w:rPr>
          <w:spacing w:val="80"/>
          <w:w w:val="105"/>
        </w:rPr>
        <w:t> </w:t>
      </w:r>
      <w:r>
        <w:rPr>
          <w:w w:val="105"/>
        </w:rPr>
        <w:t>Reproduced</w:t>
      </w:r>
      <w:r>
        <w:rPr>
          <w:spacing w:val="28"/>
          <w:w w:val="105"/>
        </w:rPr>
        <w:t> </w:t>
      </w:r>
      <w:r>
        <w:rPr>
          <w:w w:val="105"/>
        </w:rPr>
        <w:t>from</w:t>
      </w:r>
      <w:r>
        <w:rPr>
          <w:spacing w:val="28"/>
          <w:w w:val="105"/>
        </w:rPr>
        <w:t> </w:t>
      </w:r>
      <w:r>
        <w:rPr>
          <w:w w:val="105"/>
        </w:rPr>
        <w:t>Giabbanelli</w:t>
      </w:r>
      <w:r>
        <w:rPr>
          <w:spacing w:val="28"/>
          <w:w w:val="105"/>
        </w:rPr>
        <w:t> </w:t>
      </w:r>
      <w:r>
        <w:rPr>
          <w:w w:val="105"/>
        </w:rPr>
        <w:t>and Tawfik [</w:t>
      </w:r>
      <w:hyperlink w:history="true" w:anchor="_bookmark138">
        <w:r>
          <w:rPr>
            <w:w w:val="105"/>
          </w:rPr>
          <w:t>5</w:t>
        </w:r>
      </w:hyperlink>
      <w:r>
        <w:rPr>
          <w:w w:val="105"/>
        </w:rPr>
        <w:t>].</w:t>
      </w:r>
      <w:r>
        <w:rPr>
          <w:spacing w:val="40"/>
          <w:w w:val="105"/>
        </w:rPr>
        <w:t> </w:t>
      </w:r>
      <w:r>
        <w:rPr>
          <w:w w:val="105"/>
        </w:rPr>
        <w:t>Details of the above maps are explained in Section </w:t>
      </w:r>
      <w:hyperlink w:history="true" w:anchor="_bookmark15">
        <w:r>
          <w:rPr>
            <w:w w:val="105"/>
          </w:rPr>
          <w:t>2.1</w:t>
        </w:r>
      </w:hyperlink>
      <w:r>
        <w:rPr>
          <w:w w:val="105"/>
        </w:rPr>
        <w:t>.</w:t>
      </w:r>
    </w:p>
    <w:p>
      <w:pPr>
        <w:pStyle w:val="BodyText"/>
        <w:spacing w:before="28"/>
      </w:pPr>
    </w:p>
    <w:p>
      <w:pPr>
        <w:pStyle w:val="BodyText"/>
        <w:spacing w:line="252" w:lineRule="auto"/>
        <w:ind w:left="120" w:right="278" w:firstLine="358"/>
        <w:jc w:val="both"/>
      </w:pPr>
      <w:r>
        <w:rPr>
          <w:w w:val="105"/>
        </w:rPr>
        <w:t>Thanks to the rapid development of computer technology in the past decades, the appli- cation of computer-based mapping techniques and systems in education has improved </w:t>
      </w:r>
      <w:r>
        <w:rPr>
          <w:w w:val="105"/>
        </w:rPr>
        <w:t>both in terms of methodology and in empirical findings.</w:t>
      </w:r>
      <w:r>
        <w:rPr>
          <w:spacing w:val="40"/>
          <w:w w:val="105"/>
        </w:rPr>
        <w:t> </w:t>
      </w:r>
      <w:r>
        <w:rPr>
          <w:w w:val="105"/>
        </w:rPr>
        <w:t>Research has shown that students gain better understanding of knowledge and benefit more in learning improvement via computer- aided approaches than those who learn with traditional approaches [</w:t>
      </w:r>
      <w:hyperlink w:history="true" w:anchor="_bookmark134">
        <w:r>
          <w:rPr>
            <w:w w:val="105"/>
          </w:rPr>
          <w:t>1</w:t>
        </w:r>
      </w:hyperlink>
      <w:r>
        <w:rPr>
          <w:w w:val="105"/>
        </w:rPr>
        <w:t>, </w:t>
      </w:r>
      <w:hyperlink w:history="true" w:anchor="_bookmark139">
        <w:r>
          <w:rPr>
            <w:w w:val="105"/>
          </w:rPr>
          <w:t>6</w:t>
        </w:r>
      </w:hyperlink>
      <w:r>
        <w:rPr>
          <w:w w:val="105"/>
        </w:rPr>
        <w:t>].</w:t>
      </w:r>
      <w:r>
        <w:rPr>
          <w:spacing w:val="40"/>
          <w:w w:val="105"/>
        </w:rPr>
        <w:t> </w:t>
      </w:r>
      <w:r>
        <w:rPr>
          <w:w w:val="105"/>
        </w:rPr>
        <w:t>In addition, the computer-based knowledge maps techniques and systems ease the process of map construc- tion</w:t>
      </w:r>
      <w:r>
        <w:rPr>
          <w:spacing w:val="-4"/>
          <w:w w:val="105"/>
        </w:rPr>
        <w:t> </w:t>
      </w:r>
      <w:r>
        <w:rPr>
          <w:w w:val="105"/>
        </w:rPr>
        <w:t>(e.g,</w:t>
      </w:r>
      <w:r>
        <w:rPr>
          <w:spacing w:val="-3"/>
          <w:w w:val="105"/>
        </w:rPr>
        <w:t> </w:t>
      </w:r>
      <w:r>
        <w:rPr>
          <w:w w:val="105"/>
        </w:rPr>
        <w:t>SMD</w:t>
      </w:r>
      <w:r>
        <w:rPr>
          <w:spacing w:val="-4"/>
          <w:w w:val="105"/>
        </w:rPr>
        <w:t> </w:t>
      </w:r>
      <w:r>
        <w:rPr>
          <w:w w:val="105"/>
        </w:rPr>
        <w:t>[</w:t>
      </w:r>
      <w:hyperlink w:history="true" w:anchor="_bookmark140">
        <w:r>
          <w:rPr>
            <w:w w:val="105"/>
          </w:rPr>
          <w:t>7</w:t>
        </w:r>
      </w:hyperlink>
      <w:r>
        <w:rPr>
          <w:w w:val="105"/>
        </w:rPr>
        <w:t>],</w:t>
      </w:r>
      <w:r>
        <w:rPr>
          <w:spacing w:val="-3"/>
          <w:w w:val="105"/>
        </w:rPr>
        <w:t> </w:t>
      </w:r>
      <w:r>
        <w:rPr>
          <w:w w:val="105"/>
        </w:rPr>
        <w:t>GIKS</w:t>
      </w:r>
      <w:r>
        <w:rPr>
          <w:spacing w:val="-4"/>
          <w:w w:val="105"/>
        </w:rPr>
        <w:t> </w:t>
      </w:r>
      <w:r>
        <w:rPr>
          <w:w w:val="105"/>
        </w:rPr>
        <w:t>[</w:t>
      </w:r>
      <w:hyperlink w:history="true" w:anchor="_bookmark141">
        <w:r>
          <w:rPr>
            <w:w w:val="105"/>
          </w:rPr>
          <w:t>8</w:t>
        </w:r>
      </w:hyperlink>
      <w:r>
        <w:rPr>
          <w:w w:val="105"/>
        </w:rPr>
        <w:t>]),</w:t>
      </w:r>
      <w:r>
        <w:rPr>
          <w:spacing w:val="-3"/>
          <w:w w:val="105"/>
        </w:rPr>
        <w:t> </w:t>
      </w:r>
      <w:r>
        <w:rPr>
          <w:w w:val="105"/>
        </w:rPr>
        <w:t>advance</w:t>
      </w:r>
      <w:r>
        <w:rPr>
          <w:spacing w:val="-5"/>
          <w:w w:val="105"/>
        </w:rPr>
        <w:t> </w:t>
      </w:r>
      <w:r>
        <w:rPr>
          <w:w w:val="105"/>
        </w:rPr>
        <w:t>the</w:t>
      </w:r>
      <w:r>
        <w:rPr>
          <w:spacing w:val="-4"/>
          <w:w w:val="105"/>
        </w:rPr>
        <w:t> </w:t>
      </w:r>
      <w:r>
        <w:rPr>
          <w:w w:val="105"/>
        </w:rPr>
        <w:t>interaction</w:t>
      </w:r>
      <w:r>
        <w:rPr>
          <w:spacing w:val="-5"/>
          <w:w w:val="105"/>
        </w:rPr>
        <w:t> </w:t>
      </w:r>
      <w:r>
        <w:rPr>
          <w:w w:val="105"/>
        </w:rPr>
        <w:t>and</w:t>
      </w:r>
      <w:r>
        <w:rPr>
          <w:spacing w:val="-4"/>
          <w:w w:val="105"/>
        </w:rPr>
        <w:t> </w:t>
      </w:r>
      <w:r>
        <w:rPr>
          <w:w w:val="105"/>
        </w:rPr>
        <w:t>collaboration</w:t>
      </w:r>
      <w:r>
        <w:rPr>
          <w:spacing w:val="-4"/>
          <w:w w:val="105"/>
        </w:rPr>
        <w:t> </w:t>
      </w:r>
      <w:r>
        <w:rPr>
          <w:w w:val="105"/>
        </w:rPr>
        <w:t>among</w:t>
      </w:r>
      <w:r>
        <w:rPr>
          <w:spacing w:val="-4"/>
          <w:w w:val="105"/>
        </w:rPr>
        <w:t> </w:t>
      </w:r>
      <w:r>
        <w:rPr>
          <w:w w:val="105"/>
        </w:rPr>
        <w:t>teachers</w:t>
      </w:r>
      <w:r>
        <w:rPr>
          <w:spacing w:val="-5"/>
          <w:w w:val="105"/>
        </w:rPr>
        <w:t> </w:t>
      </w:r>
      <w:r>
        <w:rPr>
          <w:w w:val="105"/>
        </w:rPr>
        <w:t>and students</w:t>
      </w:r>
      <w:r>
        <w:rPr>
          <w:spacing w:val="22"/>
          <w:w w:val="105"/>
        </w:rPr>
        <w:t> </w:t>
      </w:r>
      <w:r>
        <w:rPr>
          <w:w w:val="105"/>
        </w:rPr>
        <w:t>(e.g,</w:t>
      </w:r>
      <w:r>
        <w:rPr>
          <w:spacing w:val="26"/>
          <w:w w:val="105"/>
        </w:rPr>
        <w:t> </w:t>
      </w:r>
      <w:r>
        <w:rPr>
          <w:w w:val="105"/>
        </w:rPr>
        <w:t>CRESST</w:t>
      </w:r>
      <w:r>
        <w:rPr>
          <w:spacing w:val="24"/>
          <w:w w:val="105"/>
        </w:rPr>
        <w:t> </w:t>
      </w:r>
      <w:r>
        <w:rPr>
          <w:w w:val="105"/>
        </w:rPr>
        <w:t>[</w:t>
      </w:r>
      <w:hyperlink w:history="true" w:anchor="_bookmark142">
        <w:r>
          <w:rPr>
            <w:w w:val="105"/>
          </w:rPr>
          <w:t>9</w:t>
        </w:r>
      </w:hyperlink>
      <w:r>
        <w:rPr>
          <w:w w:val="105"/>
        </w:rPr>
        <w:t>]),</w:t>
      </w:r>
      <w:r>
        <w:rPr>
          <w:spacing w:val="26"/>
          <w:w w:val="105"/>
        </w:rPr>
        <w:t> </w:t>
      </w:r>
      <w:r>
        <w:rPr>
          <w:w w:val="105"/>
        </w:rPr>
        <w:t>and</w:t>
      </w:r>
      <w:r>
        <w:rPr>
          <w:spacing w:val="24"/>
          <w:w w:val="105"/>
        </w:rPr>
        <w:t> </w:t>
      </w:r>
      <w:r>
        <w:rPr>
          <w:w w:val="105"/>
        </w:rPr>
        <w:t>provide</w:t>
      </w:r>
      <w:r>
        <w:rPr>
          <w:spacing w:val="24"/>
          <w:w w:val="105"/>
        </w:rPr>
        <w:t> </w:t>
      </w:r>
      <w:r>
        <w:rPr>
          <w:w w:val="105"/>
        </w:rPr>
        <w:t>automated</w:t>
      </w:r>
      <w:r>
        <w:rPr>
          <w:spacing w:val="24"/>
          <w:w w:val="105"/>
        </w:rPr>
        <w:t> </w:t>
      </w:r>
      <w:r>
        <w:rPr>
          <w:w w:val="105"/>
        </w:rPr>
        <w:t>feedback</w:t>
      </w:r>
      <w:r>
        <w:rPr>
          <w:spacing w:val="23"/>
          <w:w w:val="105"/>
        </w:rPr>
        <w:t> </w:t>
      </w:r>
      <w:r>
        <w:rPr>
          <w:w w:val="105"/>
        </w:rPr>
        <w:t>to</w:t>
      </w:r>
      <w:r>
        <w:rPr>
          <w:spacing w:val="24"/>
          <w:w w:val="105"/>
        </w:rPr>
        <w:t> </w:t>
      </w:r>
      <w:r>
        <w:rPr>
          <w:w w:val="105"/>
        </w:rPr>
        <w:t>students</w:t>
      </w:r>
      <w:r>
        <w:rPr>
          <w:spacing w:val="23"/>
          <w:w w:val="105"/>
        </w:rPr>
        <w:t> </w:t>
      </w:r>
      <w:r>
        <w:rPr>
          <w:w w:val="105"/>
        </w:rPr>
        <w:t>to</w:t>
      </w:r>
      <w:r>
        <w:rPr>
          <w:spacing w:val="24"/>
          <w:w w:val="105"/>
        </w:rPr>
        <w:t> </w:t>
      </w:r>
      <w:r>
        <w:rPr>
          <w:w w:val="105"/>
        </w:rPr>
        <w:t>improve</w:t>
      </w:r>
      <w:r>
        <w:rPr>
          <w:spacing w:val="23"/>
          <w:w w:val="105"/>
        </w:rPr>
        <w:t> </w:t>
      </w:r>
      <w:r>
        <w:rPr>
          <w:spacing w:val="-2"/>
          <w:w w:val="105"/>
        </w:rPr>
        <w:t>their</w:t>
      </w:r>
    </w:p>
    <w:p>
      <w:pPr>
        <w:spacing w:after="0" w:line="252" w:lineRule="auto"/>
        <w:jc w:val="both"/>
        <w:sectPr>
          <w:footerReference w:type="default" r:id="rId6"/>
          <w:pgSz w:w="12240" w:h="15840"/>
          <w:pgMar w:header="0" w:footer="1509" w:top="1820" w:bottom="1700" w:left="1320" w:right="1160"/>
          <w:pgNumType w:start="1"/>
        </w:sectPr>
      </w:pPr>
    </w:p>
    <w:p>
      <w:pPr>
        <w:pStyle w:val="BodyText"/>
        <w:spacing w:before="135"/>
        <w:ind w:left="120"/>
        <w:jc w:val="both"/>
      </w:pPr>
      <w:r>
        <w:rPr>
          <w:w w:val="105"/>
        </w:rPr>
        <w:t>learning</w:t>
      </w:r>
      <w:r>
        <w:rPr>
          <w:spacing w:val="-3"/>
          <w:w w:val="105"/>
        </w:rPr>
        <w:t> </w:t>
      </w:r>
      <w:r>
        <w:rPr>
          <w:w w:val="105"/>
        </w:rPr>
        <w:t>(e.g,</w:t>
      </w:r>
      <w:r>
        <w:rPr>
          <w:spacing w:val="-3"/>
          <w:w w:val="105"/>
        </w:rPr>
        <w:t> </w:t>
      </w:r>
      <w:r>
        <w:rPr>
          <w:w w:val="105"/>
        </w:rPr>
        <w:t>ITACM</w:t>
      </w:r>
      <w:r>
        <w:rPr>
          <w:spacing w:val="-3"/>
          <w:w w:val="105"/>
        </w:rPr>
        <w:t> </w:t>
      </w:r>
      <w:r>
        <w:rPr>
          <w:w w:val="105"/>
        </w:rPr>
        <w:t>[</w:t>
      </w:r>
      <w:hyperlink w:history="true" w:anchor="_bookmark136">
        <w:r>
          <w:rPr>
            <w:w w:val="105"/>
          </w:rPr>
          <w:t>3</w:t>
        </w:r>
      </w:hyperlink>
      <w:r>
        <w:rPr>
          <w:w w:val="105"/>
        </w:rPr>
        <w:t>]</w:t>
      </w:r>
      <w:r>
        <w:rPr>
          <w:spacing w:val="-2"/>
          <w:w w:val="105"/>
        </w:rPr>
        <w:t> </w:t>
      </w:r>
      <w:r>
        <w:rPr>
          <w:w w:val="105"/>
        </w:rPr>
        <w:t>in</w:t>
      </w:r>
      <w:r>
        <w:rPr>
          <w:spacing w:val="-3"/>
          <w:w w:val="105"/>
        </w:rPr>
        <w:t> </w:t>
      </w:r>
      <w:r>
        <w:rPr>
          <w:w w:val="105"/>
        </w:rPr>
        <w:t>Figure</w:t>
      </w:r>
      <w:r>
        <w:rPr>
          <w:spacing w:val="-3"/>
          <w:w w:val="105"/>
        </w:rPr>
        <w:t> </w:t>
      </w:r>
      <w:hyperlink w:history="true" w:anchor="_bookmark7">
        <w:r>
          <w:rPr>
            <w:spacing w:val="-2"/>
            <w:w w:val="105"/>
          </w:rPr>
          <w:t>1.2</w:t>
        </w:r>
      </w:hyperlink>
      <w:r>
        <w:rPr>
          <w:spacing w:val="-2"/>
          <w:w w:val="105"/>
        </w:rPr>
        <w:t>).</w:t>
      </w:r>
    </w:p>
    <w:p>
      <w:pPr>
        <w:pStyle w:val="BodyText"/>
        <w:spacing w:before="76"/>
        <w:rPr>
          <w:sz w:val="20"/>
        </w:rPr>
      </w:pPr>
      <w:r>
        <w:rPr/>
        <w:drawing>
          <wp:anchor distT="0" distB="0" distL="0" distR="0" allowOverlap="1" layoutInCell="1" locked="0" behindDoc="1" simplePos="0" relativeHeight="487589888">
            <wp:simplePos x="0" y="0"/>
            <wp:positionH relativeFrom="page">
              <wp:posOffset>914400</wp:posOffset>
            </wp:positionH>
            <wp:positionV relativeFrom="paragraph">
              <wp:posOffset>209668</wp:posOffset>
            </wp:positionV>
            <wp:extent cx="5943600" cy="4178808"/>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8" cstate="print"/>
                    <a:stretch>
                      <a:fillRect/>
                    </a:stretch>
                  </pic:blipFill>
                  <pic:spPr>
                    <a:xfrm>
                      <a:off x="0" y="0"/>
                      <a:ext cx="5943600" cy="4178808"/>
                    </a:xfrm>
                    <a:prstGeom prst="rect">
                      <a:avLst/>
                    </a:prstGeom>
                  </pic:spPr>
                </pic:pic>
              </a:graphicData>
            </a:graphic>
          </wp:anchor>
        </w:drawing>
      </w:r>
    </w:p>
    <w:p>
      <w:pPr>
        <w:pStyle w:val="BodyText"/>
        <w:spacing w:line="252" w:lineRule="auto" w:before="177"/>
        <w:ind w:left="120" w:right="278"/>
        <w:jc w:val="both"/>
      </w:pPr>
      <w:bookmarkStart w:name="_bookmark7" w:id="14"/>
      <w:bookmarkEnd w:id="14"/>
      <w:r>
        <w:rPr/>
      </w:r>
      <w:r>
        <w:rPr>
          <w:w w:val="105"/>
        </w:rPr>
        <w:t>Figure</w:t>
      </w:r>
      <w:r>
        <w:rPr>
          <w:spacing w:val="-6"/>
          <w:w w:val="105"/>
        </w:rPr>
        <w:t> </w:t>
      </w:r>
      <w:r>
        <w:rPr>
          <w:w w:val="105"/>
        </w:rPr>
        <w:t>1.2:</w:t>
      </w:r>
      <w:r>
        <w:rPr>
          <w:spacing w:val="18"/>
          <w:w w:val="105"/>
        </w:rPr>
        <w:t> </w:t>
      </w:r>
      <w:r>
        <w:rPr>
          <w:w w:val="105"/>
        </w:rPr>
        <w:t>An</w:t>
      </w:r>
      <w:r>
        <w:rPr>
          <w:spacing w:val="-6"/>
          <w:w w:val="105"/>
        </w:rPr>
        <w:t> </w:t>
      </w:r>
      <w:r>
        <w:rPr>
          <w:w w:val="105"/>
        </w:rPr>
        <w:t>example</w:t>
      </w:r>
      <w:r>
        <w:rPr>
          <w:spacing w:val="-6"/>
          <w:w w:val="105"/>
        </w:rPr>
        <w:t> </w:t>
      </w:r>
      <w:r>
        <w:rPr>
          <w:w w:val="105"/>
        </w:rPr>
        <w:t>of</w:t>
      </w:r>
      <w:r>
        <w:rPr>
          <w:spacing w:val="-6"/>
          <w:w w:val="105"/>
        </w:rPr>
        <w:t> </w:t>
      </w:r>
      <w:r>
        <w:rPr>
          <w:w w:val="105"/>
        </w:rPr>
        <w:t>automated</w:t>
      </w:r>
      <w:r>
        <w:rPr>
          <w:spacing w:val="-6"/>
          <w:w w:val="105"/>
        </w:rPr>
        <w:t> </w:t>
      </w:r>
      <w:r>
        <w:rPr>
          <w:w w:val="105"/>
        </w:rPr>
        <w:t>feedback</w:t>
      </w:r>
      <w:r>
        <w:rPr>
          <w:spacing w:val="-6"/>
          <w:w w:val="105"/>
        </w:rPr>
        <w:t> </w:t>
      </w:r>
      <w:r>
        <w:rPr>
          <w:w w:val="105"/>
        </w:rPr>
        <w:t>function</w:t>
      </w:r>
      <w:r>
        <w:rPr>
          <w:spacing w:val="-6"/>
          <w:w w:val="105"/>
        </w:rPr>
        <w:t> </w:t>
      </w:r>
      <w:r>
        <w:rPr>
          <w:w w:val="105"/>
        </w:rPr>
        <w:t>in</w:t>
      </w:r>
      <w:r>
        <w:rPr>
          <w:spacing w:val="-6"/>
          <w:w w:val="105"/>
        </w:rPr>
        <w:t> </w:t>
      </w:r>
      <w:r>
        <w:rPr>
          <w:w w:val="105"/>
        </w:rPr>
        <w:t>ITACM.</w:t>
      </w:r>
      <w:r>
        <w:rPr>
          <w:spacing w:val="-6"/>
          <w:w w:val="105"/>
        </w:rPr>
        <w:t> </w:t>
      </w:r>
      <w:r>
        <w:rPr>
          <w:w w:val="105"/>
        </w:rPr>
        <w:t>Differences</w:t>
      </w:r>
      <w:r>
        <w:rPr>
          <w:spacing w:val="-6"/>
          <w:w w:val="105"/>
        </w:rPr>
        <w:t> </w:t>
      </w:r>
      <w:r>
        <w:rPr>
          <w:w w:val="105"/>
        </w:rPr>
        <w:t>between</w:t>
      </w:r>
      <w:r>
        <w:rPr>
          <w:spacing w:val="-6"/>
          <w:w w:val="105"/>
        </w:rPr>
        <w:t> </w:t>
      </w:r>
      <w:r>
        <w:rPr>
          <w:w w:val="105"/>
        </w:rPr>
        <w:t>the student and the expert’s map (e.g.,</w:t>
      </w:r>
      <w:r>
        <w:rPr>
          <w:w w:val="105"/>
        </w:rPr>
        <w:t> missing nodes in red that present only in the expert’s</w:t>
      </w:r>
      <w:r>
        <w:rPr>
          <w:spacing w:val="80"/>
          <w:w w:val="105"/>
        </w:rPr>
        <w:t> </w:t>
      </w:r>
      <w:r>
        <w:rPr>
          <w:w w:val="105"/>
        </w:rPr>
        <w:t>map</w:t>
      </w:r>
      <w:r>
        <w:rPr>
          <w:spacing w:val="38"/>
          <w:w w:val="105"/>
        </w:rPr>
        <w:t> </w:t>
      </w:r>
      <w:r>
        <w:rPr>
          <w:w w:val="105"/>
        </w:rPr>
        <w:t>and</w:t>
      </w:r>
      <w:r>
        <w:rPr>
          <w:spacing w:val="38"/>
          <w:w w:val="105"/>
        </w:rPr>
        <w:t> </w:t>
      </w:r>
      <w:r>
        <w:rPr>
          <w:w w:val="105"/>
        </w:rPr>
        <w:t>extraneous</w:t>
      </w:r>
      <w:r>
        <w:rPr>
          <w:spacing w:val="38"/>
          <w:w w:val="105"/>
        </w:rPr>
        <w:t> </w:t>
      </w:r>
      <w:r>
        <w:rPr>
          <w:w w:val="105"/>
        </w:rPr>
        <w:t>nodes</w:t>
      </w:r>
      <w:r>
        <w:rPr>
          <w:spacing w:val="38"/>
          <w:w w:val="105"/>
        </w:rPr>
        <w:t> </w:t>
      </w:r>
      <w:r>
        <w:rPr>
          <w:w w:val="105"/>
        </w:rPr>
        <w:t>in</w:t>
      </w:r>
      <w:r>
        <w:rPr>
          <w:spacing w:val="38"/>
          <w:w w:val="105"/>
        </w:rPr>
        <w:t> </w:t>
      </w:r>
      <w:r>
        <w:rPr>
          <w:w w:val="105"/>
        </w:rPr>
        <w:t>blue</w:t>
      </w:r>
      <w:r>
        <w:rPr>
          <w:spacing w:val="38"/>
          <w:w w:val="105"/>
        </w:rPr>
        <w:t> </w:t>
      </w:r>
      <w:r>
        <w:rPr>
          <w:w w:val="105"/>
        </w:rPr>
        <w:t>that</w:t>
      </w:r>
      <w:r>
        <w:rPr>
          <w:spacing w:val="38"/>
          <w:w w:val="105"/>
        </w:rPr>
        <w:t> </w:t>
      </w:r>
      <w:r>
        <w:rPr>
          <w:w w:val="105"/>
        </w:rPr>
        <w:t>present</w:t>
      </w:r>
      <w:r>
        <w:rPr>
          <w:spacing w:val="38"/>
          <w:w w:val="105"/>
        </w:rPr>
        <w:t> </w:t>
      </w:r>
      <w:r>
        <w:rPr>
          <w:w w:val="105"/>
        </w:rPr>
        <w:t>only</w:t>
      </w:r>
      <w:r>
        <w:rPr>
          <w:spacing w:val="38"/>
          <w:w w:val="105"/>
        </w:rPr>
        <w:t> </w:t>
      </w:r>
      <w:r>
        <w:rPr>
          <w:w w:val="105"/>
        </w:rPr>
        <w:t>in</w:t>
      </w:r>
      <w:r>
        <w:rPr>
          <w:spacing w:val="38"/>
          <w:w w:val="105"/>
        </w:rPr>
        <w:t> </w:t>
      </w:r>
      <w:r>
        <w:rPr>
          <w:w w:val="105"/>
        </w:rPr>
        <w:t>the</w:t>
      </w:r>
      <w:r>
        <w:rPr>
          <w:spacing w:val="38"/>
          <w:w w:val="105"/>
        </w:rPr>
        <w:t> </w:t>
      </w:r>
      <w:r>
        <w:rPr>
          <w:w w:val="105"/>
        </w:rPr>
        <w:t>student’s</w:t>
      </w:r>
      <w:r>
        <w:rPr>
          <w:spacing w:val="38"/>
          <w:w w:val="105"/>
        </w:rPr>
        <w:t> </w:t>
      </w:r>
      <w:r>
        <w:rPr>
          <w:w w:val="105"/>
        </w:rPr>
        <w:t>map)</w:t>
      </w:r>
      <w:r>
        <w:rPr>
          <w:spacing w:val="38"/>
          <w:w w:val="105"/>
        </w:rPr>
        <w:t> </w:t>
      </w:r>
      <w:r>
        <w:rPr>
          <w:w w:val="105"/>
        </w:rPr>
        <w:t>are</w:t>
      </w:r>
      <w:r>
        <w:rPr>
          <w:spacing w:val="38"/>
          <w:w w:val="105"/>
        </w:rPr>
        <w:t> </w:t>
      </w:r>
      <w:r>
        <w:rPr>
          <w:w w:val="105"/>
        </w:rPr>
        <w:t>illustrated with contextual explanation.</w:t>
      </w:r>
      <w:r>
        <w:rPr>
          <w:spacing w:val="40"/>
          <w:w w:val="105"/>
        </w:rPr>
        <w:t> </w:t>
      </w:r>
      <w:r>
        <w:rPr>
          <w:w w:val="105"/>
        </w:rPr>
        <w:t>Reproduced from Giabbanelli and Tawfik [</w:t>
      </w:r>
      <w:hyperlink w:history="true" w:anchor="_bookmark136">
        <w:r>
          <w:rPr>
            <w:w w:val="105"/>
          </w:rPr>
          <w:t>3</w:t>
        </w:r>
      </w:hyperlink>
      <w:r>
        <w:rPr>
          <w:w w:val="105"/>
        </w:rPr>
        <w:t>].</w:t>
      </w:r>
    </w:p>
    <w:p>
      <w:pPr>
        <w:pStyle w:val="BodyText"/>
        <w:spacing w:before="26"/>
      </w:pPr>
    </w:p>
    <w:p>
      <w:pPr>
        <w:pStyle w:val="BodyText"/>
        <w:spacing w:line="252" w:lineRule="auto"/>
        <w:ind w:left="120" w:right="277" w:firstLine="358"/>
        <w:jc w:val="both"/>
      </w:pPr>
      <w:r>
        <w:rPr>
          <w:w w:val="105"/>
        </w:rPr>
        <w:t>Although</w:t>
      </w:r>
      <w:r>
        <w:rPr>
          <w:w w:val="105"/>
        </w:rPr>
        <w:t> learning</w:t>
      </w:r>
      <w:r>
        <w:rPr>
          <w:w w:val="105"/>
        </w:rPr>
        <w:t> with</w:t>
      </w:r>
      <w:r>
        <w:rPr>
          <w:w w:val="105"/>
        </w:rPr>
        <w:t> knowledge</w:t>
      </w:r>
      <w:r>
        <w:rPr>
          <w:w w:val="105"/>
        </w:rPr>
        <w:t> maps</w:t>
      </w:r>
      <w:r>
        <w:rPr>
          <w:w w:val="105"/>
        </w:rPr>
        <w:t> appears</w:t>
      </w:r>
      <w:r>
        <w:rPr>
          <w:w w:val="105"/>
        </w:rPr>
        <w:t> promising, several</w:t>
      </w:r>
      <w:r>
        <w:rPr>
          <w:w w:val="105"/>
        </w:rPr>
        <w:t> obstacles</w:t>
      </w:r>
      <w:r>
        <w:rPr>
          <w:w w:val="105"/>
        </w:rPr>
        <w:t> </w:t>
      </w:r>
      <w:r>
        <w:rPr>
          <w:w w:val="105"/>
        </w:rPr>
        <w:t>remain when constructing and evaluating knowledge maps,</w:t>
      </w:r>
      <w:r>
        <w:rPr>
          <w:w w:val="105"/>
        </w:rPr>
        <w:t> among which the following are central to this thesis:</w:t>
      </w:r>
    </w:p>
    <w:p>
      <w:pPr>
        <w:pStyle w:val="ListParagraph"/>
        <w:numPr>
          <w:ilvl w:val="0"/>
          <w:numId w:val="12"/>
        </w:numPr>
        <w:tabs>
          <w:tab w:pos="717" w:val="left" w:leader="none"/>
        </w:tabs>
        <w:spacing w:line="252" w:lineRule="auto" w:before="0" w:after="0"/>
        <w:ind w:left="717" w:right="278" w:hanging="302"/>
        <w:jc w:val="both"/>
        <w:rPr>
          <w:sz w:val="24"/>
        </w:rPr>
      </w:pPr>
      <w:r>
        <w:rPr>
          <w:w w:val="105"/>
          <w:sz w:val="24"/>
        </w:rPr>
        <w:t>Inconsistent</w:t>
      </w:r>
      <w:r>
        <w:rPr>
          <w:spacing w:val="-5"/>
          <w:w w:val="105"/>
          <w:sz w:val="24"/>
        </w:rPr>
        <w:t> </w:t>
      </w:r>
      <w:r>
        <w:rPr>
          <w:w w:val="105"/>
          <w:sz w:val="24"/>
        </w:rPr>
        <w:t>assessment</w:t>
      </w:r>
      <w:r>
        <w:rPr>
          <w:spacing w:val="-5"/>
          <w:w w:val="105"/>
          <w:sz w:val="24"/>
        </w:rPr>
        <w:t> </w:t>
      </w:r>
      <w:r>
        <w:rPr>
          <w:w w:val="105"/>
          <w:sz w:val="24"/>
        </w:rPr>
        <w:t>metrics</w:t>
      </w:r>
      <w:r>
        <w:rPr>
          <w:spacing w:val="-4"/>
          <w:w w:val="105"/>
          <w:sz w:val="24"/>
        </w:rPr>
        <w:t> </w:t>
      </w:r>
      <w:r>
        <w:rPr>
          <w:w w:val="105"/>
          <w:sz w:val="24"/>
        </w:rPr>
        <w:t>in</w:t>
      </w:r>
      <w:r>
        <w:rPr>
          <w:spacing w:val="-4"/>
          <w:w w:val="105"/>
          <w:sz w:val="24"/>
        </w:rPr>
        <w:t> </w:t>
      </w:r>
      <w:r>
        <w:rPr>
          <w:w w:val="105"/>
          <w:sz w:val="24"/>
        </w:rPr>
        <w:t>assessing</w:t>
      </w:r>
      <w:r>
        <w:rPr>
          <w:spacing w:val="-4"/>
          <w:w w:val="105"/>
          <w:sz w:val="24"/>
        </w:rPr>
        <w:t> </w:t>
      </w:r>
      <w:r>
        <w:rPr>
          <w:w w:val="105"/>
          <w:sz w:val="24"/>
        </w:rPr>
        <w:t>the</w:t>
      </w:r>
      <w:r>
        <w:rPr>
          <w:spacing w:val="-4"/>
          <w:w w:val="105"/>
          <w:sz w:val="24"/>
        </w:rPr>
        <w:t> </w:t>
      </w:r>
      <w:r>
        <w:rPr>
          <w:w w:val="105"/>
          <w:sz w:val="24"/>
        </w:rPr>
        <w:t>construct</w:t>
      </w:r>
      <w:r>
        <w:rPr>
          <w:spacing w:val="-4"/>
          <w:w w:val="105"/>
          <w:sz w:val="24"/>
        </w:rPr>
        <w:t> </w:t>
      </w:r>
      <w:r>
        <w:rPr>
          <w:w w:val="105"/>
          <w:sz w:val="24"/>
        </w:rPr>
        <w:t>of</w:t>
      </w:r>
      <w:r>
        <w:rPr>
          <w:spacing w:val="-5"/>
          <w:w w:val="105"/>
          <w:sz w:val="24"/>
        </w:rPr>
        <w:t> </w:t>
      </w:r>
      <w:r>
        <w:rPr>
          <w:w w:val="105"/>
          <w:sz w:val="24"/>
        </w:rPr>
        <w:t>maps.</w:t>
      </w:r>
      <w:r>
        <w:rPr>
          <w:spacing w:val="25"/>
          <w:w w:val="105"/>
          <w:sz w:val="24"/>
        </w:rPr>
        <w:t> </w:t>
      </w:r>
      <w:r>
        <w:rPr>
          <w:w w:val="105"/>
          <w:sz w:val="24"/>
        </w:rPr>
        <w:t>For</w:t>
      </w:r>
      <w:r>
        <w:rPr>
          <w:spacing w:val="-5"/>
          <w:w w:val="105"/>
          <w:sz w:val="24"/>
        </w:rPr>
        <w:t> </w:t>
      </w:r>
      <w:r>
        <w:rPr>
          <w:w w:val="105"/>
          <w:sz w:val="24"/>
        </w:rPr>
        <w:t>example,</w:t>
      </w:r>
      <w:r>
        <w:rPr>
          <w:spacing w:val="-3"/>
          <w:w w:val="105"/>
          <w:sz w:val="24"/>
        </w:rPr>
        <w:t> </w:t>
      </w:r>
      <w:r>
        <w:rPr>
          <w:w w:val="105"/>
          <w:sz w:val="24"/>
        </w:rPr>
        <w:t>some studies may choose one set of graph metrics (e.g.,</w:t>
      </w:r>
      <w:r>
        <w:rPr>
          <w:w w:val="105"/>
          <w:sz w:val="24"/>
        </w:rPr>
        <w:t> features including the diameter </w:t>
      </w:r>
      <w:r>
        <w:rPr>
          <w:w w:val="105"/>
          <w:sz w:val="24"/>
        </w:rPr>
        <w:t>of spanning tree) while others choose another set of metrics (e.g., features excluding the diameter of spanning tree).</w:t>
      </w:r>
    </w:p>
    <w:p>
      <w:pPr>
        <w:pStyle w:val="ListParagraph"/>
        <w:numPr>
          <w:ilvl w:val="0"/>
          <w:numId w:val="12"/>
        </w:numPr>
        <w:tabs>
          <w:tab w:pos="717" w:val="left" w:leader="none"/>
        </w:tabs>
        <w:spacing w:line="252" w:lineRule="auto" w:before="0" w:after="0"/>
        <w:ind w:left="717" w:right="278" w:hanging="302"/>
        <w:jc w:val="both"/>
        <w:rPr>
          <w:sz w:val="24"/>
        </w:rPr>
      </w:pPr>
      <w:r>
        <w:rPr>
          <w:w w:val="105"/>
          <w:sz w:val="24"/>
        </w:rPr>
        <w:t>Missing</w:t>
      </w:r>
      <w:r>
        <w:rPr>
          <w:w w:val="105"/>
          <w:sz w:val="24"/>
        </w:rPr>
        <w:t> explanation</w:t>
      </w:r>
      <w:r>
        <w:rPr>
          <w:w w:val="105"/>
          <w:sz w:val="24"/>
        </w:rPr>
        <w:t> of</w:t>
      </w:r>
      <w:r>
        <w:rPr>
          <w:w w:val="105"/>
          <w:sz w:val="24"/>
        </w:rPr>
        <w:t> group</w:t>
      </w:r>
      <w:r>
        <w:rPr>
          <w:w w:val="105"/>
          <w:sz w:val="24"/>
        </w:rPr>
        <w:t> interaction</w:t>
      </w:r>
      <w:r>
        <w:rPr>
          <w:w w:val="105"/>
          <w:sz w:val="24"/>
        </w:rPr>
        <w:t> in</w:t>
      </w:r>
      <w:r>
        <w:rPr>
          <w:w w:val="105"/>
          <w:sz w:val="24"/>
        </w:rPr>
        <w:t> map</w:t>
      </w:r>
      <w:r>
        <w:rPr>
          <w:w w:val="105"/>
          <w:sz w:val="24"/>
        </w:rPr>
        <w:t> construction.</w:t>
      </w:r>
      <w:r>
        <w:rPr>
          <w:spacing w:val="40"/>
          <w:w w:val="105"/>
          <w:sz w:val="24"/>
        </w:rPr>
        <w:t> </w:t>
      </w:r>
      <w:r>
        <w:rPr>
          <w:w w:val="105"/>
          <w:sz w:val="24"/>
        </w:rPr>
        <w:t>Studies</w:t>
      </w:r>
      <w:r>
        <w:rPr>
          <w:w w:val="105"/>
          <w:sz w:val="24"/>
        </w:rPr>
        <w:t> of</w:t>
      </w:r>
      <w:r>
        <w:rPr>
          <w:w w:val="105"/>
          <w:sz w:val="24"/>
        </w:rPr>
        <w:t> map</w:t>
      </w:r>
      <w:r>
        <w:rPr>
          <w:w w:val="105"/>
          <w:sz w:val="24"/>
        </w:rPr>
        <w:t> as- sessment</w:t>
      </w:r>
      <w:r>
        <w:rPr>
          <w:w w:val="105"/>
          <w:sz w:val="24"/>
        </w:rPr>
        <w:t> usually</w:t>
      </w:r>
      <w:r>
        <w:rPr>
          <w:w w:val="105"/>
          <w:sz w:val="24"/>
        </w:rPr>
        <w:t> focus</w:t>
      </w:r>
      <w:r>
        <w:rPr>
          <w:w w:val="105"/>
          <w:sz w:val="24"/>
        </w:rPr>
        <w:t> solely</w:t>
      </w:r>
      <w:r>
        <w:rPr>
          <w:w w:val="105"/>
          <w:sz w:val="24"/>
        </w:rPr>
        <w:t> on</w:t>
      </w:r>
      <w:r>
        <w:rPr>
          <w:w w:val="105"/>
          <w:sz w:val="24"/>
        </w:rPr>
        <w:t> the</w:t>
      </w:r>
      <w:r>
        <w:rPr>
          <w:w w:val="105"/>
          <w:sz w:val="24"/>
        </w:rPr>
        <w:t> final</w:t>
      </w:r>
      <w:r>
        <w:rPr>
          <w:w w:val="105"/>
          <w:sz w:val="24"/>
        </w:rPr>
        <w:t> product</w:t>
      </w:r>
      <w:r>
        <w:rPr>
          <w:w w:val="105"/>
          <w:sz w:val="24"/>
        </w:rPr>
        <w:t> of</w:t>
      </w:r>
      <w:r>
        <w:rPr>
          <w:w w:val="105"/>
          <w:sz w:val="24"/>
        </w:rPr>
        <w:t> map</w:t>
      </w:r>
      <w:r>
        <w:rPr>
          <w:w w:val="105"/>
          <w:sz w:val="24"/>
        </w:rPr>
        <w:t> construct</w:t>
      </w:r>
      <w:r>
        <w:rPr>
          <w:w w:val="105"/>
          <w:sz w:val="24"/>
        </w:rPr>
        <w:t> to</w:t>
      </w:r>
      <w:r>
        <w:rPr>
          <w:w w:val="105"/>
          <w:sz w:val="24"/>
        </w:rPr>
        <w:t> evaluate</w:t>
      </w:r>
      <w:r>
        <w:rPr>
          <w:w w:val="105"/>
          <w:sz w:val="24"/>
        </w:rPr>
        <w:t> the similarities</w:t>
      </w:r>
      <w:r>
        <w:rPr>
          <w:spacing w:val="-4"/>
          <w:w w:val="105"/>
          <w:sz w:val="24"/>
        </w:rPr>
        <w:t> </w:t>
      </w:r>
      <w:r>
        <w:rPr>
          <w:w w:val="105"/>
          <w:sz w:val="24"/>
        </w:rPr>
        <w:t>and</w:t>
      </w:r>
      <w:r>
        <w:rPr>
          <w:spacing w:val="-4"/>
          <w:w w:val="105"/>
          <w:sz w:val="24"/>
        </w:rPr>
        <w:t> </w:t>
      </w:r>
      <w:r>
        <w:rPr>
          <w:w w:val="105"/>
          <w:sz w:val="24"/>
        </w:rPr>
        <w:t>differences</w:t>
      </w:r>
      <w:r>
        <w:rPr>
          <w:spacing w:val="-4"/>
          <w:w w:val="105"/>
          <w:sz w:val="24"/>
        </w:rPr>
        <w:t> </w:t>
      </w:r>
      <w:r>
        <w:rPr>
          <w:w w:val="105"/>
          <w:sz w:val="24"/>
        </w:rPr>
        <w:t>between</w:t>
      </w:r>
      <w:r>
        <w:rPr>
          <w:spacing w:val="-5"/>
          <w:w w:val="105"/>
          <w:sz w:val="24"/>
        </w:rPr>
        <w:t> </w:t>
      </w:r>
      <w:r>
        <w:rPr>
          <w:w w:val="105"/>
          <w:sz w:val="24"/>
        </w:rPr>
        <w:t>individual</w:t>
      </w:r>
      <w:r>
        <w:rPr>
          <w:spacing w:val="-4"/>
          <w:w w:val="105"/>
          <w:sz w:val="24"/>
        </w:rPr>
        <w:t> </w:t>
      </w:r>
      <w:r>
        <w:rPr>
          <w:w w:val="105"/>
          <w:sz w:val="24"/>
        </w:rPr>
        <w:t>maps</w:t>
      </w:r>
      <w:r>
        <w:rPr>
          <w:spacing w:val="-4"/>
          <w:w w:val="105"/>
          <w:sz w:val="24"/>
        </w:rPr>
        <w:t> </w:t>
      </w:r>
      <w:r>
        <w:rPr>
          <w:w w:val="105"/>
          <w:sz w:val="24"/>
        </w:rPr>
        <w:t>and</w:t>
      </w:r>
      <w:r>
        <w:rPr>
          <w:spacing w:val="-4"/>
          <w:w w:val="105"/>
          <w:sz w:val="24"/>
        </w:rPr>
        <w:t> </w:t>
      </w:r>
      <w:r>
        <w:rPr>
          <w:w w:val="105"/>
          <w:sz w:val="24"/>
        </w:rPr>
        <w:t>expert</w:t>
      </w:r>
      <w:r>
        <w:rPr>
          <w:spacing w:val="-4"/>
          <w:w w:val="105"/>
          <w:sz w:val="24"/>
        </w:rPr>
        <w:t> </w:t>
      </w:r>
      <w:r>
        <w:rPr>
          <w:w w:val="105"/>
          <w:sz w:val="24"/>
        </w:rPr>
        <w:t>maps</w:t>
      </w:r>
      <w:r>
        <w:rPr>
          <w:spacing w:val="-4"/>
          <w:w w:val="105"/>
          <w:sz w:val="24"/>
        </w:rPr>
        <w:t> </w:t>
      </w:r>
      <w:r>
        <w:rPr>
          <w:w w:val="105"/>
          <w:sz w:val="24"/>
        </w:rPr>
        <w:t>while</w:t>
      </w:r>
      <w:r>
        <w:rPr>
          <w:spacing w:val="-4"/>
          <w:w w:val="105"/>
          <w:sz w:val="24"/>
        </w:rPr>
        <w:t> </w:t>
      </w:r>
      <w:r>
        <w:rPr>
          <w:w w:val="105"/>
          <w:sz w:val="24"/>
        </w:rPr>
        <w:t>neglecting the potential influence of group interaction and group size.</w:t>
      </w:r>
    </w:p>
    <w:p>
      <w:pPr>
        <w:pStyle w:val="ListParagraph"/>
        <w:numPr>
          <w:ilvl w:val="0"/>
          <w:numId w:val="12"/>
        </w:numPr>
        <w:tabs>
          <w:tab w:pos="717" w:val="left" w:leader="none"/>
        </w:tabs>
        <w:spacing w:line="273" w:lineRule="exact" w:before="0" w:after="0"/>
        <w:ind w:left="717" w:right="0" w:hanging="301"/>
        <w:jc w:val="both"/>
        <w:rPr>
          <w:sz w:val="24"/>
        </w:rPr>
      </w:pPr>
      <w:r>
        <w:rPr>
          <w:w w:val="105"/>
          <w:sz w:val="24"/>
        </w:rPr>
        <w:t>A</w:t>
      </w:r>
      <w:r>
        <w:rPr>
          <w:spacing w:val="1"/>
          <w:w w:val="105"/>
          <w:sz w:val="24"/>
        </w:rPr>
        <w:t> </w:t>
      </w:r>
      <w:r>
        <w:rPr>
          <w:w w:val="105"/>
          <w:sz w:val="24"/>
        </w:rPr>
        <w:t>lack</w:t>
      </w:r>
      <w:r>
        <w:rPr>
          <w:spacing w:val="1"/>
          <w:w w:val="105"/>
          <w:sz w:val="24"/>
        </w:rPr>
        <w:t> </w:t>
      </w:r>
      <w:r>
        <w:rPr>
          <w:w w:val="105"/>
          <w:sz w:val="24"/>
        </w:rPr>
        <w:t>of</w:t>
      </w:r>
      <w:r>
        <w:rPr>
          <w:spacing w:val="1"/>
          <w:w w:val="105"/>
          <w:sz w:val="24"/>
        </w:rPr>
        <w:t> </w:t>
      </w:r>
      <w:r>
        <w:rPr>
          <w:w w:val="105"/>
          <w:sz w:val="24"/>
        </w:rPr>
        <w:t>consideration</w:t>
      </w:r>
      <w:r>
        <w:rPr>
          <w:spacing w:val="2"/>
          <w:w w:val="105"/>
          <w:sz w:val="24"/>
        </w:rPr>
        <w:t> </w:t>
      </w:r>
      <w:r>
        <w:rPr>
          <w:w w:val="105"/>
          <w:sz w:val="24"/>
        </w:rPr>
        <w:t>of</w:t>
      </w:r>
      <w:r>
        <w:rPr>
          <w:spacing w:val="1"/>
          <w:w w:val="105"/>
          <w:sz w:val="24"/>
        </w:rPr>
        <w:t> </w:t>
      </w:r>
      <w:r>
        <w:rPr>
          <w:w w:val="105"/>
          <w:sz w:val="24"/>
        </w:rPr>
        <w:t>diverse</w:t>
      </w:r>
      <w:r>
        <w:rPr>
          <w:spacing w:val="1"/>
          <w:w w:val="105"/>
          <w:sz w:val="24"/>
        </w:rPr>
        <w:t> </w:t>
      </w:r>
      <w:r>
        <w:rPr>
          <w:w w:val="105"/>
          <w:sz w:val="24"/>
        </w:rPr>
        <w:t>assessment</w:t>
      </w:r>
      <w:r>
        <w:rPr>
          <w:spacing w:val="2"/>
          <w:w w:val="105"/>
          <w:sz w:val="24"/>
        </w:rPr>
        <w:t> </w:t>
      </w:r>
      <w:r>
        <w:rPr>
          <w:w w:val="105"/>
          <w:sz w:val="24"/>
        </w:rPr>
        <w:t>standing</w:t>
      </w:r>
      <w:r>
        <w:rPr>
          <w:spacing w:val="1"/>
          <w:w w:val="105"/>
          <w:sz w:val="24"/>
        </w:rPr>
        <w:t> </w:t>
      </w:r>
      <w:r>
        <w:rPr>
          <w:w w:val="105"/>
          <w:sz w:val="24"/>
        </w:rPr>
        <w:t>points.</w:t>
      </w:r>
      <w:r>
        <w:rPr>
          <w:spacing w:val="23"/>
          <w:w w:val="105"/>
          <w:sz w:val="24"/>
        </w:rPr>
        <w:t> </w:t>
      </w:r>
      <w:r>
        <w:rPr>
          <w:w w:val="105"/>
          <w:sz w:val="24"/>
        </w:rPr>
        <w:t>One</w:t>
      </w:r>
      <w:r>
        <w:rPr>
          <w:spacing w:val="1"/>
          <w:w w:val="105"/>
          <w:sz w:val="24"/>
        </w:rPr>
        <w:t> </w:t>
      </w:r>
      <w:r>
        <w:rPr>
          <w:w w:val="105"/>
          <w:sz w:val="24"/>
        </w:rPr>
        <w:t>common</w:t>
      </w:r>
      <w:r>
        <w:rPr>
          <w:spacing w:val="2"/>
          <w:w w:val="105"/>
          <w:sz w:val="24"/>
        </w:rPr>
        <w:t> </w:t>
      </w:r>
      <w:r>
        <w:rPr>
          <w:spacing w:val="-2"/>
          <w:w w:val="105"/>
          <w:sz w:val="24"/>
        </w:rPr>
        <w:t>approach</w:t>
      </w:r>
    </w:p>
    <w:p>
      <w:pPr>
        <w:spacing w:after="0" w:line="273" w:lineRule="exact"/>
        <w:jc w:val="both"/>
        <w:rPr>
          <w:sz w:val="24"/>
        </w:rPr>
        <w:sectPr>
          <w:pgSz w:w="12240" w:h="15840"/>
          <w:pgMar w:header="0" w:footer="1509" w:top="1320" w:bottom="1700" w:left="1320" w:right="1160"/>
        </w:sectPr>
      </w:pPr>
    </w:p>
    <w:p>
      <w:pPr>
        <w:pStyle w:val="BodyText"/>
        <w:spacing w:line="252" w:lineRule="auto" w:before="135"/>
        <w:ind w:left="717" w:right="277"/>
        <w:jc w:val="both"/>
      </w:pPr>
      <w:r>
        <w:rPr>
          <w:w w:val="105"/>
        </w:rPr>
        <w:t>of</w:t>
      </w:r>
      <w:r>
        <w:rPr>
          <w:spacing w:val="-9"/>
          <w:w w:val="105"/>
        </w:rPr>
        <w:t> </w:t>
      </w:r>
      <w:r>
        <w:rPr>
          <w:w w:val="105"/>
        </w:rPr>
        <w:t>map</w:t>
      </w:r>
      <w:r>
        <w:rPr>
          <w:spacing w:val="-9"/>
          <w:w w:val="105"/>
        </w:rPr>
        <w:t> </w:t>
      </w:r>
      <w:r>
        <w:rPr>
          <w:w w:val="105"/>
        </w:rPr>
        <w:t>assessment</w:t>
      </w:r>
      <w:r>
        <w:rPr>
          <w:spacing w:val="-9"/>
          <w:w w:val="105"/>
        </w:rPr>
        <w:t> </w:t>
      </w:r>
      <w:r>
        <w:rPr>
          <w:w w:val="105"/>
        </w:rPr>
        <w:t>is</w:t>
      </w:r>
      <w:r>
        <w:rPr>
          <w:spacing w:val="-9"/>
          <w:w w:val="105"/>
        </w:rPr>
        <w:t> </w:t>
      </w:r>
      <w:r>
        <w:rPr>
          <w:w w:val="105"/>
        </w:rPr>
        <w:t>to</w:t>
      </w:r>
      <w:r>
        <w:rPr>
          <w:spacing w:val="-9"/>
          <w:w w:val="105"/>
        </w:rPr>
        <w:t> </w:t>
      </w:r>
      <w:r>
        <w:rPr>
          <w:w w:val="105"/>
        </w:rPr>
        <w:t>compare</w:t>
      </w:r>
      <w:r>
        <w:rPr>
          <w:spacing w:val="-9"/>
          <w:w w:val="105"/>
        </w:rPr>
        <w:t> </w:t>
      </w:r>
      <w:r>
        <w:rPr>
          <w:w w:val="105"/>
        </w:rPr>
        <w:t>students’</w:t>
      </w:r>
      <w:r>
        <w:rPr>
          <w:spacing w:val="-9"/>
          <w:w w:val="105"/>
        </w:rPr>
        <w:t> </w:t>
      </w:r>
      <w:r>
        <w:rPr>
          <w:w w:val="105"/>
        </w:rPr>
        <w:t>maps</w:t>
      </w:r>
      <w:r>
        <w:rPr>
          <w:spacing w:val="-9"/>
          <w:w w:val="105"/>
        </w:rPr>
        <w:t> </w:t>
      </w:r>
      <w:r>
        <w:rPr>
          <w:w w:val="105"/>
        </w:rPr>
        <w:t>with</w:t>
      </w:r>
      <w:r>
        <w:rPr>
          <w:spacing w:val="-9"/>
          <w:w w:val="105"/>
        </w:rPr>
        <w:t> </w:t>
      </w:r>
      <w:r>
        <w:rPr>
          <w:w w:val="105"/>
        </w:rPr>
        <w:t>only</w:t>
      </w:r>
      <w:r>
        <w:rPr>
          <w:spacing w:val="-9"/>
          <w:w w:val="105"/>
        </w:rPr>
        <w:t> </w:t>
      </w:r>
      <w:r>
        <w:rPr>
          <w:w w:val="105"/>
        </w:rPr>
        <w:t>one</w:t>
      </w:r>
      <w:r>
        <w:rPr>
          <w:spacing w:val="-8"/>
          <w:w w:val="105"/>
        </w:rPr>
        <w:t> </w:t>
      </w:r>
      <w:r>
        <w:rPr>
          <w:w w:val="105"/>
        </w:rPr>
        <w:t>expert</w:t>
      </w:r>
      <w:r>
        <w:rPr>
          <w:spacing w:val="-9"/>
          <w:w w:val="105"/>
        </w:rPr>
        <w:t> </w:t>
      </w:r>
      <w:r>
        <w:rPr>
          <w:w w:val="105"/>
        </w:rPr>
        <w:t>map</w:t>
      </w:r>
      <w:r>
        <w:rPr>
          <w:spacing w:val="-9"/>
          <w:w w:val="105"/>
        </w:rPr>
        <w:t> </w:t>
      </w:r>
      <w:r>
        <w:rPr>
          <w:w w:val="105"/>
        </w:rPr>
        <w:t>and</w:t>
      </w:r>
      <w:r>
        <w:rPr>
          <w:spacing w:val="-9"/>
          <w:w w:val="105"/>
        </w:rPr>
        <w:t> </w:t>
      </w:r>
      <w:r>
        <w:rPr>
          <w:w w:val="105"/>
        </w:rPr>
        <w:t>evaluate the learning performance based on the similarities between both maps.</w:t>
      </w:r>
      <w:r>
        <w:rPr>
          <w:w w:val="105"/>
        </w:rPr>
        <w:t> However, this approach is insuﬀicient to account for questions such as “do different viewpoints that result in maps with vast differences promote students’ learning?”</w:t>
      </w:r>
    </w:p>
    <w:p>
      <w:pPr>
        <w:pStyle w:val="BodyText"/>
        <w:spacing w:line="252" w:lineRule="auto"/>
        <w:ind w:left="120" w:right="277" w:firstLine="358"/>
        <w:jc w:val="both"/>
      </w:pPr>
      <w:r>
        <w:rPr>
          <w:w w:val="105"/>
        </w:rPr>
        <w:t>In</w:t>
      </w:r>
      <w:r>
        <w:rPr>
          <w:spacing w:val="25"/>
          <w:w w:val="105"/>
        </w:rPr>
        <w:t> </w:t>
      </w:r>
      <w:r>
        <w:rPr>
          <w:w w:val="105"/>
        </w:rPr>
        <w:t>summary,</w:t>
      </w:r>
      <w:r>
        <w:rPr>
          <w:spacing w:val="29"/>
          <w:w w:val="105"/>
        </w:rPr>
        <w:t> </w:t>
      </w:r>
      <w:r>
        <w:rPr>
          <w:w w:val="105"/>
        </w:rPr>
        <w:t>the</w:t>
      </w:r>
      <w:r>
        <w:rPr>
          <w:spacing w:val="25"/>
          <w:w w:val="105"/>
        </w:rPr>
        <w:t> </w:t>
      </w:r>
      <w:r>
        <w:rPr>
          <w:w w:val="105"/>
        </w:rPr>
        <w:t>overall</w:t>
      </w:r>
      <w:r>
        <w:rPr>
          <w:spacing w:val="25"/>
          <w:w w:val="105"/>
        </w:rPr>
        <w:t> </w:t>
      </w:r>
      <w:r>
        <w:rPr>
          <w:w w:val="105"/>
        </w:rPr>
        <w:t>objective</w:t>
      </w:r>
      <w:r>
        <w:rPr>
          <w:spacing w:val="25"/>
          <w:w w:val="105"/>
        </w:rPr>
        <w:t> </w:t>
      </w:r>
      <w:r>
        <w:rPr>
          <w:w w:val="105"/>
        </w:rPr>
        <w:t>of</w:t>
      </w:r>
      <w:r>
        <w:rPr>
          <w:spacing w:val="25"/>
          <w:w w:val="105"/>
        </w:rPr>
        <w:t> </w:t>
      </w:r>
      <w:r>
        <w:rPr>
          <w:w w:val="105"/>
        </w:rPr>
        <w:t>this</w:t>
      </w:r>
      <w:r>
        <w:rPr>
          <w:spacing w:val="25"/>
          <w:w w:val="105"/>
        </w:rPr>
        <w:t> </w:t>
      </w:r>
      <w:r>
        <w:rPr>
          <w:w w:val="105"/>
        </w:rPr>
        <w:t>study</w:t>
      </w:r>
      <w:r>
        <w:rPr>
          <w:spacing w:val="26"/>
          <w:w w:val="105"/>
        </w:rPr>
        <w:t> </w:t>
      </w:r>
      <w:r>
        <w:rPr>
          <w:w w:val="105"/>
        </w:rPr>
        <w:t>is</w:t>
      </w:r>
      <w:r>
        <w:rPr>
          <w:spacing w:val="25"/>
          <w:w w:val="105"/>
        </w:rPr>
        <w:t> </w:t>
      </w:r>
      <w:r>
        <w:rPr>
          <w:w w:val="105"/>
        </w:rPr>
        <w:t>to</w:t>
      </w:r>
      <w:r>
        <w:rPr>
          <w:spacing w:val="25"/>
          <w:w w:val="105"/>
        </w:rPr>
        <w:t> </w:t>
      </w:r>
      <w:r>
        <w:rPr>
          <w:w w:val="105"/>
        </w:rPr>
        <w:t>address</w:t>
      </w:r>
      <w:r>
        <w:rPr>
          <w:spacing w:val="26"/>
          <w:w w:val="105"/>
        </w:rPr>
        <w:t> </w:t>
      </w:r>
      <w:r>
        <w:rPr>
          <w:w w:val="105"/>
        </w:rPr>
        <w:t>the</w:t>
      </w:r>
      <w:r>
        <w:rPr>
          <w:spacing w:val="25"/>
          <w:w w:val="105"/>
        </w:rPr>
        <w:t> </w:t>
      </w:r>
      <w:r>
        <w:rPr>
          <w:w w:val="105"/>
        </w:rPr>
        <w:t>three</w:t>
      </w:r>
      <w:r>
        <w:rPr>
          <w:spacing w:val="25"/>
          <w:w w:val="105"/>
        </w:rPr>
        <w:t> </w:t>
      </w:r>
      <w:r>
        <w:rPr>
          <w:w w:val="105"/>
        </w:rPr>
        <w:t>obstacles</w:t>
      </w:r>
      <w:r>
        <w:rPr>
          <w:spacing w:val="26"/>
          <w:w w:val="105"/>
        </w:rPr>
        <w:t> </w:t>
      </w:r>
      <w:r>
        <w:rPr>
          <w:w w:val="105"/>
        </w:rPr>
        <w:t>above to</w:t>
      </w:r>
      <w:r>
        <w:rPr>
          <w:spacing w:val="34"/>
          <w:w w:val="105"/>
        </w:rPr>
        <w:t> </w:t>
      </w:r>
      <w:r>
        <w:rPr>
          <w:w w:val="105"/>
        </w:rPr>
        <w:t>improve</w:t>
      </w:r>
      <w:r>
        <w:rPr>
          <w:spacing w:val="34"/>
          <w:w w:val="105"/>
        </w:rPr>
        <w:t> </w:t>
      </w:r>
      <w:r>
        <w:rPr>
          <w:w w:val="105"/>
        </w:rPr>
        <w:t>the</w:t>
      </w:r>
      <w:r>
        <w:rPr>
          <w:spacing w:val="34"/>
          <w:w w:val="105"/>
        </w:rPr>
        <w:t> </w:t>
      </w:r>
      <w:r>
        <w:rPr>
          <w:w w:val="105"/>
        </w:rPr>
        <w:t>assessment</w:t>
      </w:r>
      <w:r>
        <w:rPr>
          <w:spacing w:val="34"/>
          <w:w w:val="105"/>
        </w:rPr>
        <w:t> </w:t>
      </w:r>
      <w:r>
        <w:rPr>
          <w:w w:val="105"/>
        </w:rPr>
        <w:t>of</w:t>
      </w:r>
      <w:r>
        <w:rPr>
          <w:spacing w:val="34"/>
          <w:w w:val="105"/>
        </w:rPr>
        <w:t> </w:t>
      </w:r>
      <w:r>
        <w:rPr>
          <w:w w:val="105"/>
        </w:rPr>
        <w:t>students’</w:t>
      </w:r>
      <w:r>
        <w:rPr>
          <w:spacing w:val="34"/>
          <w:w w:val="105"/>
        </w:rPr>
        <w:t> </w:t>
      </w:r>
      <w:r>
        <w:rPr>
          <w:w w:val="105"/>
        </w:rPr>
        <w:t>understanding</w:t>
      </w:r>
      <w:r>
        <w:rPr>
          <w:spacing w:val="34"/>
          <w:w w:val="105"/>
        </w:rPr>
        <w:t> </w:t>
      </w:r>
      <w:r>
        <w:rPr>
          <w:w w:val="105"/>
        </w:rPr>
        <w:t>of</w:t>
      </w:r>
      <w:r>
        <w:rPr>
          <w:spacing w:val="34"/>
          <w:w w:val="105"/>
        </w:rPr>
        <w:t> </w:t>
      </w:r>
      <w:r>
        <w:rPr>
          <w:w w:val="105"/>
        </w:rPr>
        <w:t>knowledge</w:t>
      </w:r>
      <w:r>
        <w:rPr>
          <w:spacing w:val="34"/>
          <w:w w:val="105"/>
        </w:rPr>
        <w:t> </w:t>
      </w:r>
      <w:r>
        <w:rPr>
          <w:w w:val="105"/>
        </w:rPr>
        <w:t>via</w:t>
      </w:r>
      <w:r>
        <w:rPr>
          <w:spacing w:val="34"/>
          <w:w w:val="105"/>
        </w:rPr>
        <w:t> </w:t>
      </w:r>
      <w:r>
        <w:rPr>
          <w:w w:val="105"/>
        </w:rPr>
        <w:t>graph</w:t>
      </w:r>
      <w:r>
        <w:rPr>
          <w:spacing w:val="34"/>
          <w:w w:val="105"/>
        </w:rPr>
        <w:t> </w:t>
      </w:r>
      <w:r>
        <w:rPr>
          <w:w w:val="105"/>
        </w:rPr>
        <w:t>structures. In</w:t>
      </w:r>
      <w:r>
        <w:rPr>
          <w:w w:val="105"/>
        </w:rPr>
        <w:t> addition,</w:t>
      </w:r>
      <w:r>
        <w:rPr>
          <w:w w:val="105"/>
        </w:rPr>
        <w:t> the</w:t>
      </w:r>
      <w:r>
        <w:rPr>
          <w:w w:val="105"/>
        </w:rPr>
        <w:t> broader</w:t>
      </w:r>
      <w:r>
        <w:rPr>
          <w:w w:val="105"/>
        </w:rPr>
        <w:t> impacts</w:t>
      </w:r>
      <w:r>
        <w:rPr>
          <w:w w:val="105"/>
        </w:rPr>
        <w:t> of</w:t>
      </w:r>
      <w:r>
        <w:rPr>
          <w:w w:val="105"/>
        </w:rPr>
        <w:t> this</w:t>
      </w:r>
      <w:r>
        <w:rPr>
          <w:w w:val="105"/>
        </w:rPr>
        <w:t> study</w:t>
      </w:r>
      <w:r>
        <w:rPr>
          <w:w w:val="105"/>
        </w:rPr>
        <w:t> are</w:t>
      </w:r>
      <w:r>
        <w:rPr>
          <w:w w:val="105"/>
        </w:rPr>
        <w:t> an</w:t>
      </w:r>
      <w:r>
        <w:rPr>
          <w:w w:val="105"/>
        </w:rPr>
        <w:t> improvement</w:t>
      </w:r>
      <w:r>
        <w:rPr>
          <w:w w:val="105"/>
        </w:rPr>
        <w:t> in</w:t>
      </w:r>
      <w:r>
        <w:rPr>
          <w:w w:val="105"/>
        </w:rPr>
        <w:t> the</w:t>
      </w:r>
      <w:r>
        <w:rPr>
          <w:w w:val="105"/>
        </w:rPr>
        <w:t> consistency</w:t>
      </w:r>
      <w:r>
        <w:rPr>
          <w:w w:val="105"/>
        </w:rPr>
        <w:t> </w:t>
      </w:r>
      <w:r>
        <w:rPr>
          <w:w w:val="105"/>
        </w:rPr>
        <w:t>of assessment and a broadening of the scope that takes into account groups or multiple solution paths to open-ended problems.</w:t>
      </w:r>
    </w:p>
    <w:p>
      <w:pPr>
        <w:pStyle w:val="BodyText"/>
        <w:spacing w:before="131"/>
      </w:pPr>
    </w:p>
    <w:p>
      <w:pPr>
        <w:pStyle w:val="Heading2"/>
        <w:numPr>
          <w:ilvl w:val="1"/>
          <w:numId w:val="13"/>
        </w:numPr>
        <w:tabs>
          <w:tab w:pos="959" w:val="left" w:leader="none"/>
        </w:tabs>
        <w:spacing w:line="240" w:lineRule="auto" w:before="0" w:after="0"/>
        <w:ind w:left="959" w:right="0" w:hanging="839"/>
        <w:jc w:val="left"/>
      </w:pPr>
      <w:bookmarkStart w:name="Contributions" w:id="15"/>
      <w:bookmarkEnd w:id="15"/>
      <w:r>
        <w:rPr>
          <w:b w:val="0"/>
        </w:rPr>
      </w:r>
      <w:bookmarkStart w:name="_bookmark8" w:id="16"/>
      <w:bookmarkEnd w:id="16"/>
      <w:r>
        <w:rPr>
          <w:b w:val="0"/>
        </w:rPr>
      </w:r>
      <w:r>
        <w:rPr>
          <w:spacing w:val="-2"/>
        </w:rPr>
        <w:t>Contributions</w:t>
      </w:r>
    </w:p>
    <w:p>
      <w:pPr>
        <w:pStyle w:val="BodyText"/>
        <w:spacing w:line="252" w:lineRule="auto" w:before="227"/>
        <w:ind w:left="120" w:right="278" w:firstLine="358"/>
        <w:jc w:val="both"/>
      </w:pPr>
      <w:r>
        <w:rPr>
          <w:w w:val="105"/>
        </w:rPr>
        <w:t>This study</w:t>
      </w:r>
      <w:r>
        <w:rPr>
          <w:w w:val="105"/>
        </w:rPr>
        <w:t> seeks to</w:t>
      </w:r>
      <w:r>
        <w:rPr>
          <w:w w:val="105"/>
        </w:rPr>
        <w:t> investigate multiple computational</w:t>
      </w:r>
      <w:r>
        <w:rPr>
          <w:w w:val="105"/>
        </w:rPr>
        <w:t> approaches of constructing</w:t>
      </w:r>
      <w:r>
        <w:rPr>
          <w:w w:val="105"/>
        </w:rPr>
        <w:t> and assessing knowledge maps for student learning.</w:t>
      </w:r>
      <w:r>
        <w:rPr>
          <w:spacing w:val="40"/>
          <w:w w:val="105"/>
        </w:rPr>
        <w:t> </w:t>
      </w:r>
      <w:r>
        <w:rPr>
          <w:w w:val="105"/>
        </w:rPr>
        <w:t>Specifically, the contributions are </w:t>
      </w:r>
      <w:r>
        <w:rPr>
          <w:w w:val="105"/>
        </w:rPr>
        <w:t>reflected in the following three complementary aims (Figure </w:t>
      </w:r>
      <w:hyperlink w:history="true" w:anchor="_bookmark9">
        <w:r>
          <w:rPr>
            <w:w w:val="105"/>
          </w:rPr>
          <w:t>1.3</w:t>
        </w:r>
      </w:hyperlink>
      <w:r>
        <w:rPr>
          <w:w w:val="105"/>
        </w:rPr>
        <w:t>).</w:t>
      </w:r>
    </w:p>
    <w:p>
      <w:pPr>
        <w:pStyle w:val="BodyText"/>
        <w:spacing w:before="160"/>
        <w:rPr>
          <w:sz w:val="20"/>
        </w:rPr>
      </w:pPr>
      <w:r>
        <w:rPr/>
        <w:drawing>
          <wp:anchor distT="0" distB="0" distL="0" distR="0" allowOverlap="1" layoutInCell="1" locked="0" behindDoc="1" simplePos="0" relativeHeight="487590400">
            <wp:simplePos x="0" y="0"/>
            <wp:positionH relativeFrom="page">
              <wp:posOffset>914400</wp:posOffset>
            </wp:positionH>
            <wp:positionV relativeFrom="paragraph">
              <wp:posOffset>263078</wp:posOffset>
            </wp:positionV>
            <wp:extent cx="5991224" cy="2632614"/>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9" cstate="print"/>
                    <a:stretch>
                      <a:fillRect/>
                    </a:stretch>
                  </pic:blipFill>
                  <pic:spPr>
                    <a:xfrm>
                      <a:off x="0" y="0"/>
                      <a:ext cx="5991224" cy="2632614"/>
                    </a:xfrm>
                    <a:prstGeom prst="rect">
                      <a:avLst/>
                    </a:prstGeom>
                  </pic:spPr>
                </pic:pic>
              </a:graphicData>
            </a:graphic>
          </wp:anchor>
        </w:drawing>
      </w:r>
    </w:p>
    <w:p>
      <w:pPr>
        <w:pStyle w:val="BodyText"/>
        <w:spacing w:before="144"/>
        <w:ind w:left="887"/>
      </w:pPr>
      <w:bookmarkStart w:name="_bookmark9" w:id="17"/>
      <w:bookmarkEnd w:id="17"/>
      <w:r>
        <w:rPr/>
      </w:r>
      <w:r>
        <w:rPr>
          <w:w w:val="105"/>
        </w:rPr>
        <w:t>Figure</w:t>
      </w:r>
      <w:r>
        <w:rPr>
          <w:spacing w:val="15"/>
          <w:w w:val="105"/>
        </w:rPr>
        <w:t> </w:t>
      </w:r>
      <w:r>
        <w:rPr>
          <w:w w:val="105"/>
        </w:rPr>
        <w:t>1.3:</w:t>
      </w:r>
      <w:r>
        <w:rPr>
          <w:spacing w:val="43"/>
          <w:w w:val="105"/>
        </w:rPr>
        <w:t> </w:t>
      </w:r>
      <w:r>
        <w:rPr>
          <w:w w:val="105"/>
        </w:rPr>
        <w:t>Three</w:t>
      </w:r>
      <w:r>
        <w:rPr>
          <w:spacing w:val="16"/>
          <w:w w:val="105"/>
        </w:rPr>
        <w:t> </w:t>
      </w:r>
      <w:r>
        <w:rPr>
          <w:w w:val="105"/>
        </w:rPr>
        <w:t>aims</w:t>
      </w:r>
      <w:r>
        <w:rPr>
          <w:spacing w:val="16"/>
          <w:w w:val="105"/>
        </w:rPr>
        <w:t> </w:t>
      </w:r>
      <w:r>
        <w:rPr>
          <w:w w:val="105"/>
        </w:rPr>
        <w:t>of</w:t>
      </w:r>
      <w:r>
        <w:rPr>
          <w:spacing w:val="15"/>
          <w:w w:val="105"/>
        </w:rPr>
        <w:t> </w:t>
      </w:r>
      <w:r>
        <w:rPr>
          <w:w w:val="105"/>
        </w:rPr>
        <w:t>this</w:t>
      </w:r>
      <w:r>
        <w:rPr>
          <w:spacing w:val="16"/>
          <w:w w:val="105"/>
        </w:rPr>
        <w:t> </w:t>
      </w:r>
      <w:r>
        <w:rPr>
          <w:w w:val="105"/>
        </w:rPr>
        <w:t>study</w:t>
      </w:r>
      <w:r>
        <w:rPr>
          <w:spacing w:val="16"/>
          <w:w w:val="105"/>
        </w:rPr>
        <w:t> </w:t>
      </w:r>
      <w:r>
        <w:rPr>
          <w:w w:val="105"/>
        </w:rPr>
        <w:t>and</w:t>
      </w:r>
      <w:r>
        <w:rPr>
          <w:spacing w:val="15"/>
          <w:w w:val="105"/>
        </w:rPr>
        <w:t> </w:t>
      </w:r>
      <w:r>
        <w:rPr>
          <w:w w:val="105"/>
        </w:rPr>
        <w:t>broader</w:t>
      </w:r>
      <w:r>
        <w:rPr>
          <w:spacing w:val="16"/>
          <w:w w:val="105"/>
        </w:rPr>
        <w:t> </w:t>
      </w:r>
      <w:r>
        <w:rPr>
          <w:w w:val="105"/>
        </w:rPr>
        <w:t>contributions</w:t>
      </w:r>
      <w:r>
        <w:rPr>
          <w:spacing w:val="16"/>
          <w:w w:val="105"/>
        </w:rPr>
        <w:t> </w:t>
      </w:r>
      <w:r>
        <w:rPr>
          <w:w w:val="105"/>
        </w:rPr>
        <w:t>in</w:t>
      </w:r>
      <w:r>
        <w:rPr>
          <w:spacing w:val="16"/>
          <w:w w:val="105"/>
        </w:rPr>
        <w:t> </w:t>
      </w:r>
      <w:r>
        <w:rPr>
          <w:spacing w:val="-2"/>
          <w:w w:val="105"/>
        </w:rPr>
        <w:t>academia.</w:t>
      </w:r>
    </w:p>
    <w:p>
      <w:pPr>
        <w:pStyle w:val="BodyText"/>
      </w:pPr>
    </w:p>
    <w:p>
      <w:pPr>
        <w:pStyle w:val="BodyText"/>
        <w:spacing w:before="102"/>
      </w:pPr>
    </w:p>
    <w:p>
      <w:pPr>
        <w:pStyle w:val="Heading3"/>
        <w:numPr>
          <w:ilvl w:val="2"/>
          <w:numId w:val="13"/>
        </w:numPr>
        <w:tabs>
          <w:tab w:pos="1071" w:val="left" w:leader="none"/>
        </w:tabs>
        <w:spacing w:line="271" w:lineRule="auto" w:before="1" w:after="0"/>
        <w:ind w:left="1071" w:right="278" w:hanging="952"/>
        <w:jc w:val="left"/>
      </w:pPr>
      <w:bookmarkStart w:name="Aim One: Identify Necessary and Sufficie" w:id="18"/>
      <w:bookmarkEnd w:id="18"/>
      <w:r>
        <w:rPr>
          <w:b w:val="0"/>
        </w:rPr>
      </w:r>
      <w:bookmarkStart w:name="_bookmark10" w:id="19"/>
      <w:bookmarkEnd w:id="19"/>
      <w:r>
        <w:rPr>
          <w:b w:val="0"/>
        </w:rPr>
      </w:r>
      <w:r>
        <w:rPr>
          <w:spacing w:val="-2"/>
        </w:rPr>
        <w:t>Aim</w:t>
      </w:r>
      <w:r>
        <w:rPr>
          <w:spacing w:val="14"/>
        </w:rPr>
        <w:t> </w:t>
      </w:r>
      <w:r>
        <w:rPr>
          <w:spacing w:val="-2"/>
        </w:rPr>
        <w:t>One:</w:t>
      </w:r>
      <w:r>
        <w:rPr>
          <w:spacing w:val="50"/>
        </w:rPr>
        <w:t> </w:t>
      </w:r>
      <w:r>
        <w:rPr>
          <w:spacing w:val="-2"/>
        </w:rPr>
        <w:t>Identify</w:t>
      </w:r>
      <w:r>
        <w:rPr>
          <w:spacing w:val="14"/>
        </w:rPr>
        <w:t> </w:t>
      </w:r>
      <w:r>
        <w:rPr>
          <w:spacing w:val="-2"/>
        </w:rPr>
        <w:t>Necessary</w:t>
      </w:r>
      <w:r>
        <w:rPr>
          <w:spacing w:val="14"/>
        </w:rPr>
        <w:t> </w:t>
      </w:r>
      <w:r>
        <w:rPr>
          <w:spacing w:val="-2"/>
        </w:rPr>
        <w:t>and</w:t>
      </w:r>
      <w:r>
        <w:rPr>
          <w:spacing w:val="14"/>
        </w:rPr>
        <w:t> </w:t>
      </w:r>
      <w:r>
        <w:rPr>
          <w:spacing w:val="-2"/>
        </w:rPr>
        <w:t>Suﬀicient</w:t>
      </w:r>
      <w:r>
        <w:rPr>
          <w:spacing w:val="14"/>
        </w:rPr>
        <w:t> </w:t>
      </w:r>
      <w:r>
        <w:rPr>
          <w:spacing w:val="-2"/>
        </w:rPr>
        <w:t>Conditions</w:t>
      </w:r>
      <w:r>
        <w:rPr>
          <w:spacing w:val="14"/>
        </w:rPr>
        <w:t> </w:t>
      </w:r>
      <w:r>
        <w:rPr>
          <w:spacing w:val="-2"/>
        </w:rPr>
        <w:t>for </w:t>
      </w:r>
      <w:r>
        <w:rPr/>
        <w:t>Knowledge Map Evaluation</w:t>
      </w:r>
    </w:p>
    <w:p>
      <w:pPr>
        <w:pStyle w:val="BodyText"/>
        <w:spacing w:line="252" w:lineRule="auto" w:before="116"/>
        <w:ind w:left="120" w:right="278" w:firstLine="358"/>
        <w:jc w:val="both"/>
      </w:pPr>
      <w:r>
        <w:rPr>
          <w:w w:val="105"/>
        </w:rPr>
        <w:t>In</w:t>
      </w:r>
      <w:r>
        <w:rPr>
          <w:spacing w:val="40"/>
          <w:w w:val="105"/>
        </w:rPr>
        <w:t> </w:t>
      </w:r>
      <w:r>
        <w:rPr>
          <w:w w:val="105"/>
        </w:rPr>
        <w:t>practice,</w:t>
      </w:r>
      <w:r>
        <w:rPr>
          <w:spacing w:val="40"/>
          <w:w w:val="105"/>
        </w:rPr>
        <w:t> </w:t>
      </w:r>
      <w:r>
        <w:rPr>
          <w:w w:val="105"/>
        </w:rPr>
        <w:t>there</w:t>
      </w:r>
      <w:r>
        <w:rPr>
          <w:spacing w:val="40"/>
          <w:w w:val="105"/>
        </w:rPr>
        <w:t> </w:t>
      </w:r>
      <w:r>
        <w:rPr>
          <w:w w:val="105"/>
        </w:rPr>
        <w:t>are</w:t>
      </w:r>
      <w:r>
        <w:rPr>
          <w:spacing w:val="40"/>
          <w:w w:val="105"/>
        </w:rPr>
        <w:t> </w:t>
      </w:r>
      <w:r>
        <w:rPr>
          <w:w w:val="105"/>
        </w:rPr>
        <w:t>two</w:t>
      </w:r>
      <w:r>
        <w:rPr>
          <w:spacing w:val="40"/>
          <w:w w:val="105"/>
        </w:rPr>
        <w:t> </w:t>
      </w:r>
      <w:r>
        <w:rPr>
          <w:w w:val="105"/>
        </w:rPr>
        <w:t>common</w:t>
      </w:r>
      <w:r>
        <w:rPr>
          <w:spacing w:val="40"/>
          <w:w w:val="105"/>
        </w:rPr>
        <w:t> </w:t>
      </w:r>
      <w:r>
        <w:rPr>
          <w:w w:val="105"/>
        </w:rPr>
        <w:t>methods</w:t>
      </w:r>
      <w:r>
        <w:rPr>
          <w:spacing w:val="40"/>
          <w:w w:val="105"/>
        </w:rPr>
        <w:t> </w:t>
      </w:r>
      <w:r>
        <w:rPr>
          <w:w w:val="105"/>
        </w:rPr>
        <w:t>to</w:t>
      </w:r>
      <w:r>
        <w:rPr>
          <w:spacing w:val="40"/>
          <w:w w:val="105"/>
        </w:rPr>
        <w:t> </w:t>
      </w:r>
      <w:r>
        <w:rPr>
          <w:w w:val="105"/>
        </w:rPr>
        <w:t>evaluate</w:t>
      </w:r>
      <w:r>
        <w:rPr>
          <w:spacing w:val="40"/>
          <w:w w:val="105"/>
        </w:rPr>
        <w:t> </w:t>
      </w:r>
      <w:r>
        <w:rPr>
          <w:w w:val="105"/>
        </w:rPr>
        <w:t>knowledge</w:t>
      </w:r>
      <w:r>
        <w:rPr>
          <w:spacing w:val="40"/>
          <w:w w:val="105"/>
        </w:rPr>
        <w:t> </w:t>
      </w:r>
      <w:r>
        <w:rPr>
          <w:w w:val="105"/>
        </w:rPr>
        <w:t>maps:</w:t>
      </w:r>
      <w:r>
        <w:rPr>
          <w:spacing w:val="40"/>
          <w:w w:val="105"/>
        </w:rPr>
        <w:t> </w:t>
      </w:r>
      <w:r>
        <w:rPr>
          <w:w w:val="105"/>
        </w:rPr>
        <w:t>reference- free and reference-based assessment, which are discussed in Section </w:t>
      </w:r>
      <w:hyperlink w:history="true" w:anchor="_bookmark31">
        <w:r>
          <w:rPr>
            <w:w w:val="105"/>
          </w:rPr>
          <w:t>2.3.2</w:t>
        </w:r>
      </w:hyperlink>
      <w:r>
        <w:rPr>
          <w:w w:val="105"/>
        </w:rPr>
        <w:t> and Section </w:t>
      </w:r>
      <w:hyperlink w:history="true" w:anchor="_bookmark33">
        <w:r>
          <w:rPr>
            <w:w w:val="105"/>
          </w:rPr>
          <w:t>2.3.3</w:t>
        </w:r>
      </w:hyperlink>
      <w:r>
        <w:rPr>
          <w:w w:val="105"/>
        </w:rPr>
        <w:t> respectively.</w:t>
      </w:r>
      <w:r>
        <w:rPr>
          <w:spacing w:val="-16"/>
          <w:w w:val="105"/>
        </w:rPr>
        <w:t> </w:t>
      </w:r>
      <w:r>
        <w:rPr>
          <w:w w:val="105"/>
        </w:rPr>
        <w:t>In</w:t>
      </w:r>
      <w:r>
        <w:rPr>
          <w:spacing w:val="-16"/>
          <w:w w:val="105"/>
        </w:rPr>
        <w:t> </w:t>
      </w:r>
      <w:r>
        <w:rPr>
          <w:w w:val="105"/>
        </w:rPr>
        <w:t>the</w:t>
      </w:r>
      <w:r>
        <w:rPr>
          <w:spacing w:val="-16"/>
          <w:w w:val="105"/>
        </w:rPr>
        <w:t> </w:t>
      </w:r>
      <w:r>
        <w:rPr>
          <w:w w:val="105"/>
        </w:rPr>
        <w:t>reference-free</w:t>
      </w:r>
      <w:r>
        <w:rPr>
          <w:spacing w:val="-15"/>
          <w:w w:val="105"/>
        </w:rPr>
        <w:t> </w:t>
      </w:r>
      <w:r>
        <w:rPr>
          <w:w w:val="105"/>
        </w:rPr>
        <w:t>assessment,</w:t>
      </w:r>
      <w:r>
        <w:rPr>
          <w:spacing w:val="-16"/>
          <w:w w:val="105"/>
        </w:rPr>
        <w:t> </w:t>
      </w:r>
      <w:r>
        <w:rPr>
          <w:w w:val="105"/>
        </w:rPr>
        <w:t>knowledge</w:t>
      </w:r>
      <w:r>
        <w:rPr>
          <w:spacing w:val="-16"/>
          <w:w w:val="105"/>
        </w:rPr>
        <w:t> </w:t>
      </w:r>
      <w:r>
        <w:rPr>
          <w:w w:val="105"/>
        </w:rPr>
        <w:t>maps</w:t>
      </w:r>
      <w:r>
        <w:rPr>
          <w:spacing w:val="-16"/>
          <w:w w:val="105"/>
        </w:rPr>
        <w:t> </w:t>
      </w:r>
      <w:r>
        <w:rPr>
          <w:w w:val="105"/>
        </w:rPr>
        <w:t>are</w:t>
      </w:r>
      <w:r>
        <w:rPr>
          <w:spacing w:val="-15"/>
          <w:w w:val="105"/>
        </w:rPr>
        <w:t> </w:t>
      </w:r>
      <w:r>
        <w:rPr>
          <w:w w:val="105"/>
        </w:rPr>
        <w:t>often</w:t>
      </w:r>
      <w:r>
        <w:rPr>
          <w:spacing w:val="-16"/>
          <w:w w:val="105"/>
        </w:rPr>
        <w:t> </w:t>
      </w:r>
      <w:r>
        <w:rPr>
          <w:w w:val="105"/>
        </w:rPr>
        <w:t>considered</w:t>
      </w:r>
      <w:r>
        <w:rPr>
          <w:spacing w:val="-16"/>
          <w:w w:val="105"/>
        </w:rPr>
        <w:t> </w:t>
      </w:r>
      <w:r>
        <w:rPr>
          <w:w w:val="105"/>
        </w:rPr>
        <w:t>as</w:t>
      </w:r>
      <w:r>
        <w:rPr>
          <w:spacing w:val="-16"/>
          <w:w w:val="105"/>
        </w:rPr>
        <w:t> </w:t>
      </w:r>
      <w:r>
        <w:rPr>
          <w:w w:val="105"/>
        </w:rPr>
        <w:t>graphs and graph theory is thus frequently applied to assess maps [</w:t>
      </w:r>
      <w:hyperlink w:history="true" w:anchor="_bookmark137">
        <w:r>
          <w:rPr>
            <w:w w:val="105"/>
          </w:rPr>
          <w:t>4</w:t>
        </w:r>
      </w:hyperlink>
      <w:r>
        <w:rPr>
          <w:w w:val="105"/>
        </w:rPr>
        <w:t>, </w:t>
      </w:r>
      <w:hyperlink w:history="true" w:anchor="_bookmark138">
        <w:r>
          <w:rPr>
            <w:w w:val="105"/>
          </w:rPr>
          <w:t>5</w:t>
        </w:r>
      </w:hyperlink>
      <w:r>
        <w:rPr>
          <w:w w:val="105"/>
        </w:rPr>
        <w:t>, </w:t>
      </w:r>
      <w:hyperlink w:history="true" w:anchor="_bookmark140">
        <w:r>
          <w:rPr>
            <w:w w:val="105"/>
          </w:rPr>
          <w:t>7</w:t>
        </w:r>
      </w:hyperlink>
      <w:r>
        <w:rPr>
          <w:w w:val="105"/>
        </w:rPr>
        <w:t>, </w:t>
      </w:r>
      <w:hyperlink w:history="true" w:anchor="_bookmark143">
        <w:r>
          <w:rPr>
            <w:w w:val="105"/>
          </w:rPr>
          <w:t>10</w:t>
        </w:r>
      </w:hyperlink>
      <w:r>
        <w:rPr>
          <w:w w:val="105"/>
        </w:rPr>
        <w:t>, </w:t>
      </w:r>
      <w:hyperlink w:history="true" w:anchor="_bookmark144">
        <w:r>
          <w:rPr>
            <w:w w:val="105"/>
          </w:rPr>
          <w:t>11</w:t>
        </w:r>
      </w:hyperlink>
      <w:r>
        <w:rPr>
          <w:w w:val="105"/>
        </w:rPr>
        <w:t>].</w:t>
      </w:r>
      <w:r>
        <w:rPr>
          <w:spacing w:val="40"/>
          <w:w w:val="105"/>
        </w:rPr>
        <w:t> </w:t>
      </w:r>
      <w:r>
        <w:rPr>
          <w:w w:val="105"/>
        </w:rPr>
        <w:t>Graph metrics, such</w:t>
      </w:r>
      <w:r>
        <w:rPr>
          <w:spacing w:val="19"/>
          <w:w w:val="105"/>
        </w:rPr>
        <w:t> </w:t>
      </w:r>
      <w:r>
        <w:rPr>
          <w:w w:val="105"/>
        </w:rPr>
        <w:t>as</w:t>
      </w:r>
      <w:r>
        <w:rPr>
          <w:spacing w:val="21"/>
          <w:w w:val="105"/>
        </w:rPr>
        <w:t> </w:t>
      </w:r>
      <w:r>
        <w:rPr>
          <w:w w:val="105"/>
        </w:rPr>
        <w:t>number</w:t>
      </w:r>
      <w:r>
        <w:rPr>
          <w:spacing w:val="21"/>
          <w:w w:val="105"/>
        </w:rPr>
        <w:t> </w:t>
      </w:r>
      <w:r>
        <w:rPr>
          <w:w w:val="105"/>
        </w:rPr>
        <w:t>of</w:t>
      </w:r>
      <w:r>
        <w:rPr>
          <w:spacing w:val="21"/>
          <w:w w:val="105"/>
        </w:rPr>
        <w:t> </w:t>
      </w:r>
      <w:r>
        <w:rPr>
          <w:w w:val="105"/>
        </w:rPr>
        <w:t>nodes,</w:t>
      </w:r>
      <w:r>
        <w:rPr>
          <w:spacing w:val="23"/>
          <w:w w:val="105"/>
        </w:rPr>
        <w:t> </w:t>
      </w:r>
      <w:r>
        <w:rPr>
          <w:w w:val="105"/>
        </w:rPr>
        <w:t>number</w:t>
      </w:r>
      <w:r>
        <w:rPr>
          <w:spacing w:val="21"/>
          <w:w w:val="105"/>
        </w:rPr>
        <w:t> </w:t>
      </w:r>
      <w:r>
        <w:rPr>
          <w:w w:val="105"/>
        </w:rPr>
        <w:t>of</w:t>
      </w:r>
      <w:r>
        <w:rPr>
          <w:spacing w:val="21"/>
          <w:w w:val="105"/>
        </w:rPr>
        <w:t> </w:t>
      </w:r>
      <w:r>
        <w:rPr>
          <w:w w:val="105"/>
        </w:rPr>
        <w:t>edges,</w:t>
      </w:r>
      <w:r>
        <w:rPr>
          <w:spacing w:val="22"/>
          <w:w w:val="105"/>
        </w:rPr>
        <w:t> </w:t>
      </w:r>
      <w:r>
        <w:rPr>
          <w:w w:val="105"/>
        </w:rPr>
        <w:t>diameter,</w:t>
      </w:r>
      <w:r>
        <w:rPr>
          <w:spacing w:val="23"/>
          <w:w w:val="105"/>
        </w:rPr>
        <w:t> </w:t>
      </w:r>
      <w:r>
        <w:rPr>
          <w:w w:val="105"/>
        </w:rPr>
        <w:t>total</w:t>
      </w:r>
      <w:r>
        <w:rPr>
          <w:spacing w:val="21"/>
          <w:w w:val="105"/>
        </w:rPr>
        <w:t> </w:t>
      </w:r>
      <w:r>
        <w:rPr>
          <w:w w:val="105"/>
        </w:rPr>
        <w:t>number</w:t>
      </w:r>
      <w:r>
        <w:rPr>
          <w:spacing w:val="21"/>
          <w:w w:val="105"/>
        </w:rPr>
        <w:t> </w:t>
      </w:r>
      <w:r>
        <w:rPr>
          <w:w w:val="105"/>
        </w:rPr>
        <w:t>and</w:t>
      </w:r>
      <w:r>
        <w:rPr>
          <w:spacing w:val="21"/>
          <w:w w:val="105"/>
        </w:rPr>
        <w:t> </w:t>
      </w:r>
      <w:r>
        <w:rPr>
          <w:w w:val="105"/>
        </w:rPr>
        <w:t>average</w:t>
      </w:r>
      <w:r>
        <w:rPr>
          <w:spacing w:val="21"/>
          <w:w w:val="105"/>
        </w:rPr>
        <w:t> </w:t>
      </w:r>
      <w:r>
        <w:rPr>
          <w:w w:val="105"/>
        </w:rPr>
        <w:t>lengths</w:t>
      </w:r>
      <w:r>
        <w:rPr>
          <w:spacing w:val="21"/>
          <w:w w:val="105"/>
        </w:rPr>
        <w:t> </w:t>
      </w:r>
      <w:r>
        <w:rPr>
          <w:spacing w:val="-5"/>
          <w:w w:val="105"/>
        </w:rPr>
        <w:t>of</w:t>
      </w:r>
    </w:p>
    <w:p>
      <w:pPr>
        <w:spacing w:after="0" w:line="252" w:lineRule="auto"/>
        <w:jc w:val="both"/>
        <w:sectPr>
          <w:pgSz w:w="12240" w:h="15840"/>
          <w:pgMar w:header="0" w:footer="1509" w:top="1320" w:bottom="1700" w:left="1320" w:right="1160"/>
        </w:sectPr>
      </w:pPr>
    </w:p>
    <w:p>
      <w:pPr>
        <w:pStyle w:val="BodyText"/>
        <w:spacing w:line="252" w:lineRule="auto" w:before="135"/>
        <w:ind w:left="120" w:right="277"/>
        <w:jc w:val="both"/>
      </w:pPr>
      <w:r>
        <w:rPr>
          <w:w w:val="105"/>
        </w:rPr>
        <w:t>cycles, total</w:t>
      </w:r>
      <w:r>
        <w:rPr>
          <w:spacing w:val="-2"/>
          <w:w w:val="105"/>
        </w:rPr>
        <w:t> </w:t>
      </w:r>
      <w:r>
        <w:rPr>
          <w:w w:val="105"/>
        </w:rPr>
        <w:t>number</w:t>
      </w:r>
      <w:r>
        <w:rPr>
          <w:spacing w:val="-2"/>
          <w:w w:val="105"/>
        </w:rPr>
        <w:t> </w:t>
      </w:r>
      <w:r>
        <w:rPr>
          <w:w w:val="105"/>
        </w:rPr>
        <w:t>and</w:t>
      </w:r>
      <w:r>
        <w:rPr>
          <w:spacing w:val="-2"/>
          <w:w w:val="105"/>
        </w:rPr>
        <w:t> </w:t>
      </w:r>
      <w:r>
        <w:rPr>
          <w:w w:val="105"/>
        </w:rPr>
        <w:t>longest</w:t>
      </w:r>
      <w:r>
        <w:rPr>
          <w:spacing w:val="-2"/>
          <w:w w:val="105"/>
        </w:rPr>
        <w:t> </w:t>
      </w:r>
      <w:r>
        <w:rPr>
          <w:w w:val="105"/>
        </w:rPr>
        <w:t>length</w:t>
      </w:r>
      <w:r>
        <w:rPr>
          <w:spacing w:val="-2"/>
          <w:w w:val="105"/>
        </w:rPr>
        <w:t> </w:t>
      </w:r>
      <w:r>
        <w:rPr>
          <w:w w:val="105"/>
        </w:rPr>
        <w:t>of</w:t>
      </w:r>
      <w:r>
        <w:rPr>
          <w:spacing w:val="-2"/>
          <w:w w:val="105"/>
        </w:rPr>
        <w:t> </w:t>
      </w:r>
      <w:r>
        <w:rPr>
          <w:w w:val="105"/>
        </w:rPr>
        <w:t>chains, are</w:t>
      </w:r>
      <w:r>
        <w:rPr>
          <w:spacing w:val="-2"/>
          <w:w w:val="105"/>
        </w:rPr>
        <w:t> </w:t>
      </w:r>
      <w:r>
        <w:rPr>
          <w:w w:val="105"/>
        </w:rPr>
        <w:t>considered</w:t>
      </w:r>
      <w:r>
        <w:rPr>
          <w:spacing w:val="-2"/>
          <w:w w:val="105"/>
        </w:rPr>
        <w:t> </w:t>
      </w:r>
      <w:r>
        <w:rPr>
          <w:w w:val="105"/>
        </w:rPr>
        <w:t>as</w:t>
      </w:r>
      <w:r>
        <w:rPr>
          <w:spacing w:val="-2"/>
          <w:w w:val="105"/>
        </w:rPr>
        <w:t> </w:t>
      </w:r>
      <w:r>
        <w:rPr>
          <w:w w:val="105"/>
        </w:rPr>
        <w:t>important</w:t>
      </w:r>
      <w:r>
        <w:rPr>
          <w:spacing w:val="-2"/>
          <w:w w:val="105"/>
        </w:rPr>
        <w:t> </w:t>
      </w:r>
      <w:r>
        <w:rPr>
          <w:w w:val="105"/>
        </w:rPr>
        <w:t>measurements in map assessment.</w:t>
      </w:r>
    </w:p>
    <w:p>
      <w:pPr>
        <w:pStyle w:val="BodyText"/>
        <w:spacing w:line="252" w:lineRule="auto"/>
        <w:ind w:left="120" w:right="277" w:firstLine="358"/>
        <w:jc w:val="both"/>
      </w:pPr>
      <w:r>
        <w:rPr>
          <w:w w:val="105"/>
        </w:rPr>
        <w:t>However,</w:t>
      </w:r>
      <w:r>
        <w:rPr>
          <w:w w:val="105"/>
        </w:rPr>
        <w:t> current</w:t>
      </w:r>
      <w:r>
        <w:rPr>
          <w:w w:val="105"/>
        </w:rPr>
        <w:t> studies</w:t>
      </w:r>
      <w:r>
        <w:rPr>
          <w:w w:val="105"/>
        </w:rPr>
        <w:t> that</w:t>
      </w:r>
      <w:r>
        <w:rPr>
          <w:w w:val="105"/>
        </w:rPr>
        <w:t> use</w:t>
      </w:r>
      <w:r>
        <w:rPr>
          <w:w w:val="105"/>
        </w:rPr>
        <w:t> reference-free</w:t>
      </w:r>
      <w:r>
        <w:rPr>
          <w:w w:val="105"/>
        </w:rPr>
        <w:t> assessment</w:t>
      </w:r>
      <w:r>
        <w:rPr>
          <w:w w:val="105"/>
        </w:rPr>
        <w:t> usually</w:t>
      </w:r>
      <w:r>
        <w:rPr>
          <w:w w:val="105"/>
        </w:rPr>
        <w:t> count</w:t>
      </w:r>
      <w:r>
        <w:rPr>
          <w:w w:val="105"/>
        </w:rPr>
        <w:t> on</w:t>
      </w:r>
      <w:r>
        <w:rPr>
          <w:w w:val="105"/>
        </w:rPr>
        <w:t> different measurement metrics to evaluate knowledge maps based on research topics and knowledge domains.</w:t>
      </w:r>
      <w:r>
        <w:rPr>
          <w:spacing w:val="37"/>
          <w:w w:val="105"/>
        </w:rPr>
        <w:t> </w:t>
      </w:r>
      <w:r>
        <w:rPr>
          <w:w w:val="105"/>
        </w:rPr>
        <w:t>Each scholar has his or her preference for selecting their list of graph features for evaluation.</w:t>
      </w:r>
      <w:r>
        <w:rPr>
          <w:spacing w:val="35"/>
          <w:w w:val="105"/>
        </w:rPr>
        <w:t> </w:t>
      </w:r>
      <w:r>
        <w:rPr>
          <w:w w:val="105"/>
        </w:rPr>
        <w:t>Few studies discuss what conditions actually correlate with the expected quality of map construction, or what set of measures truly reflects knowledge structures of learning. To</w:t>
      </w:r>
      <w:r>
        <w:rPr>
          <w:w w:val="105"/>
        </w:rPr>
        <w:t> address</w:t>
      </w:r>
      <w:r>
        <w:rPr>
          <w:w w:val="105"/>
        </w:rPr>
        <w:t> this</w:t>
      </w:r>
      <w:r>
        <w:rPr>
          <w:w w:val="105"/>
        </w:rPr>
        <w:t> gap,</w:t>
      </w:r>
      <w:r>
        <w:rPr>
          <w:w w:val="105"/>
        </w:rPr>
        <w:t> We</w:t>
      </w:r>
      <w:r>
        <w:rPr>
          <w:w w:val="105"/>
        </w:rPr>
        <w:t> adopt</w:t>
      </w:r>
      <w:r>
        <w:rPr>
          <w:w w:val="105"/>
        </w:rPr>
        <w:t> machining</w:t>
      </w:r>
      <w:r>
        <w:rPr>
          <w:w w:val="105"/>
        </w:rPr>
        <w:t> learning</w:t>
      </w:r>
      <w:r>
        <w:rPr>
          <w:w w:val="105"/>
        </w:rPr>
        <w:t> techniques</w:t>
      </w:r>
      <w:r>
        <w:rPr>
          <w:w w:val="105"/>
        </w:rPr>
        <w:t> (e.g.,</w:t>
      </w:r>
      <w:r>
        <w:rPr>
          <w:w w:val="105"/>
        </w:rPr>
        <w:t> feature</w:t>
      </w:r>
      <w:r>
        <w:rPr>
          <w:w w:val="105"/>
        </w:rPr>
        <w:t> selection)</w:t>
      </w:r>
      <w:r>
        <w:rPr>
          <w:w w:val="105"/>
        </w:rPr>
        <w:t> to investigate necessary and suﬀicient conditions in evaluating knowledge maps via </w:t>
      </w:r>
      <w:r>
        <w:rPr>
          <w:w w:val="105"/>
        </w:rPr>
        <w:t>analyzing 202 maps originating from four case studies.</w:t>
      </w:r>
      <w:r>
        <w:rPr>
          <w:spacing w:val="40"/>
          <w:w w:val="105"/>
        </w:rPr>
        <w:t> </w:t>
      </w:r>
      <w:r>
        <w:rPr>
          <w:w w:val="105"/>
        </w:rPr>
        <w:t>Detailed procedures and results are shown in Chapter </w:t>
      </w:r>
      <w:hyperlink w:history="true" w:anchor="_bookmark49">
        <w:r>
          <w:rPr>
            <w:w w:val="105"/>
          </w:rPr>
          <w:t>3</w:t>
        </w:r>
      </w:hyperlink>
      <w:r>
        <w:rPr>
          <w:w w:val="105"/>
        </w:rPr>
        <w:t>.</w:t>
      </w:r>
    </w:p>
    <w:p>
      <w:pPr>
        <w:pStyle w:val="BodyText"/>
        <w:spacing w:before="86"/>
      </w:pPr>
    </w:p>
    <w:p>
      <w:pPr>
        <w:pStyle w:val="Heading3"/>
        <w:numPr>
          <w:ilvl w:val="2"/>
          <w:numId w:val="13"/>
        </w:numPr>
        <w:tabs>
          <w:tab w:pos="1069" w:val="left" w:leader="none"/>
          <w:tab w:pos="1071" w:val="left" w:leader="none"/>
        </w:tabs>
        <w:spacing w:line="271" w:lineRule="auto" w:before="0" w:after="0"/>
        <w:ind w:left="1071" w:right="278" w:hanging="952"/>
        <w:jc w:val="both"/>
      </w:pPr>
      <w:bookmarkStart w:name="Aim Two: Investigate the Role of Group I" w:id="20"/>
      <w:bookmarkEnd w:id="20"/>
      <w:r>
        <w:rPr>
          <w:b w:val="0"/>
        </w:rPr>
      </w:r>
      <w:bookmarkStart w:name="_bookmark11" w:id="21"/>
      <w:bookmarkEnd w:id="21"/>
      <w:r>
        <w:rPr>
          <w:b w:val="0"/>
        </w:rPr>
      </w:r>
      <w:r>
        <w:rPr/>
        <w:t>Aim Two:</w:t>
      </w:r>
      <w:r>
        <w:rPr>
          <w:spacing w:val="40"/>
        </w:rPr>
        <w:t> </w:t>
      </w:r>
      <w:r>
        <w:rPr/>
        <w:t>Investigate the Role of Group Interaction </w:t>
      </w:r>
      <w:r>
        <w:rPr/>
        <w:t>in Knowledge Map Construction</w:t>
      </w:r>
    </w:p>
    <w:p>
      <w:pPr>
        <w:pStyle w:val="BodyText"/>
        <w:spacing w:line="252" w:lineRule="auto" w:before="116"/>
        <w:ind w:left="120" w:right="277" w:firstLine="358"/>
        <w:jc w:val="both"/>
      </w:pPr>
      <w:r>
        <w:rPr>
          <w:w w:val="105"/>
        </w:rPr>
        <w:t>Knowledge maps,</w:t>
      </w:r>
      <w:r>
        <w:rPr>
          <w:w w:val="105"/>
        </w:rPr>
        <w:t> as structured visual representations of domain knowledge,</w:t>
      </w:r>
      <w:r>
        <w:rPr>
          <w:w w:val="105"/>
        </w:rPr>
        <w:t> have been </w:t>
      </w:r>
      <w:r>
        <w:rPr/>
        <w:t>widely incorporated into pedagogical and assessing tools for decades [</w:t>
      </w:r>
      <w:hyperlink w:history="true" w:anchor="_bookmark134">
        <w:r>
          <w:rPr/>
          <w:t>1</w:t>
        </w:r>
      </w:hyperlink>
      <w:r>
        <w:rPr/>
        <w:t>].</w:t>
      </w:r>
      <w:r>
        <w:rPr>
          <w:spacing w:val="40"/>
        </w:rPr>
        <w:t> </w:t>
      </w:r>
      <w:r>
        <w:rPr/>
        <w:t>Although </w:t>
      </w:r>
      <w:r>
        <w:rPr/>
        <w:t>knowledge </w:t>
      </w:r>
      <w:r>
        <w:rPr>
          <w:w w:val="105"/>
        </w:rPr>
        <w:t>maps</w:t>
      </w:r>
      <w:r>
        <w:rPr>
          <w:w w:val="105"/>
        </w:rPr>
        <w:t> can</w:t>
      </w:r>
      <w:r>
        <w:rPr>
          <w:w w:val="105"/>
        </w:rPr>
        <w:t> be</w:t>
      </w:r>
      <w:r>
        <w:rPr>
          <w:w w:val="105"/>
        </w:rPr>
        <w:t> utilized</w:t>
      </w:r>
      <w:r>
        <w:rPr>
          <w:w w:val="105"/>
        </w:rPr>
        <w:t> in</w:t>
      </w:r>
      <w:r>
        <w:rPr>
          <w:w w:val="105"/>
        </w:rPr>
        <w:t> both</w:t>
      </w:r>
      <w:r>
        <w:rPr>
          <w:w w:val="105"/>
        </w:rPr>
        <w:t> individual</w:t>
      </w:r>
      <w:r>
        <w:rPr>
          <w:w w:val="105"/>
        </w:rPr>
        <w:t> and</w:t>
      </w:r>
      <w:r>
        <w:rPr>
          <w:w w:val="105"/>
        </w:rPr>
        <w:t> collaborative</w:t>
      </w:r>
      <w:r>
        <w:rPr>
          <w:w w:val="105"/>
        </w:rPr>
        <w:t> learning</w:t>
      </w:r>
      <w:r>
        <w:rPr>
          <w:w w:val="105"/>
        </w:rPr>
        <w:t> activities</w:t>
      </w:r>
      <w:r>
        <w:rPr>
          <w:w w:val="105"/>
        </w:rPr>
        <w:t> to</w:t>
      </w:r>
      <w:r>
        <w:rPr>
          <w:w w:val="105"/>
        </w:rPr>
        <w:t> promote students’</w:t>
      </w:r>
      <w:r>
        <w:rPr>
          <w:w w:val="105"/>
        </w:rPr>
        <w:t> learning</w:t>
      </w:r>
      <w:r>
        <w:rPr>
          <w:w w:val="105"/>
        </w:rPr>
        <w:t> [</w:t>
      </w:r>
      <w:hyperlink w:history="true" w:anchor="_bookmark135">
        <w:r>
          <w:rPr>
            <w:w w:val="105"/>
          </w:rPr>
          <w:t>2</w:t>
        </w:r>
      </w:hyperlink>
      <w:r>
        <w:rPr>
          <w:w w:val="105"/>
        </w:rPr>
        <w:t>],</w:t>
      </w:r>
      <w:r>
        <w:rPr>
          <w:w w:val="105"/>
        </w:rPr>
        <w:t> research</w:t>
      </w:r>
      <w:r>
        <w:rPr>
          <w:w w:val="105"/>
        </w:rPr>
        <w:t> rarely</w:t>
      </w:r>
      <w:r>
        <w:rPr>
          <w:w w:val="105"/>
        </w:rPr>
        <w:t> examines</w:t>
      </w:r>
      <w:r>
        <w:rPr>
          <w:w w:val="105"/>
        </w:rPr>
        <w:t> the</w:t>
      </w:r>
      <w:r>
        <w:rPr>
          <w:w w:val="105"/>
        </w:rPr>
        <w:t> influence</w:t>
      </w:r>
      <w:r>
        <w:rPr>
          <w:w w:val="105"/>
        </w:rPr>
        <w:t> of</w:t>
      </w:r>
      <w:r>
        <w:rPr>
          <w:w w:val="105"/>
        </w:rPr>
        <w:t> group</w:t>
      </w:r>
      <w:r>
        <w:rPr>
          <w:w w:val="105"/>
        </w:rPr>
        <w:t> interaction</w:t>
      </w:r>
      <w:r>
        <w:rPr>
          <w:w w:val="105"/>
        </w:rPr>
        <w:t> on</w:t>
      </w:r>
      <w:r>
        <w:rPr>
          <w:w w:val="105"/>
        </w:rPr>
        <w:t> map construction in knowledge representation and what size of group will possibly lead to good “group</w:t>
      </w:r>
      <w:r>
        <w:rPr>
          <w:w w:val="105"/>
        </w:rPr>
        <w:t> thinking”</w:t>
      </w:r>
      <w:r>
        <w:rPr>
          <w:w w:val="105"/>
        </w:rPr>
        <w:t> that</w:t>
      </w:r>
      <w:r>
        <w:rPr>
          <w:w w:val="105"/>
        </w:rPr>
        <w:t> produces</w:t>
      </w:r>
      <w:r>
        <w:rPr>
          <w:w w:val="105"/>
        </w:rPr>
        <w:t> stronger</w:t>
      </w:r>
      <w:r>
        <w:rPr>
          <w:w w:val="105"/>
        </w:rPr>
        <w:t> knowledge</w:t>
      </w:r>
      <w:r>
        <w:rPr>
          <w:w w:val="105"/>
        </w:rPr>
        <w:t> representation.</w:t>
      </w:r>
      <w:r>
        <w:rPr>
          <w:spacing w:val="40"/>
          <w:w w:val="105"/>
        </w:rPr>
        <w:t> </w:t>
      </w:r>
      <w:r>
        <w:rPr>
          <w:w w:val="105"/>
        </w:rPr>
        <w:t>Therefore,</w:t>
      </w:r>
      <w:r>
        <w:rPr>
          <w:w w:val="105"/>
        </w:rPr>
        <w:t> one</w:t>
      </w:r>
      <w:r>
        <w:rPr>
          <w:w w:val="105"/>
        </w:rPr>
        <w:t> aim</w:t>
      </w:r>
      <w:r>
        <w:rPr>
          <w:w w:val="105"/>
        </w:rPr>
        <w:t> of this</w:t>
      </w:r>
      <w:r>
        <w:rPr>
          <w:w w:val="105"/>
        </w:rPr>
        <w:t> study</w:t>
      </w:r>
      <w:r>
        <w:rPr>
          <w:w w:val="105"/>
        </w:rPr>
        <w:t> is</w:t>
      </w:r>
      <w:r>
        <w:rPr>
          <w:w w:val="105"/>
        </w:rPr>
        <w:t> to</w:t>
      </w:r>
      <w:r>
        <w:rPr>
          <w:w w:val="105"/>
        </w:rPr>
        <w:t> investigate</w:t>
      </w:r>
      <w:r>
        <w:rPr>
          <w:w w:val="105"/>
        </w:rPr>
        <w:t> the</w:t>
      </w:r>
      <w:r>
        <w:rPr>
          <w:w w:val="105"/>
        </w:rPr>
        <w:t> impact</w:t>
      </w:r>
      <w:r>
        <w:rPr>
          <w:w w:val="105"/>
        </w:rPr>
        <w:t> of</w:t>
      </w:r>
      <w:r>
        <w:rPr>
          <w:w w:val="105"/>
        </w:rPr>
        <w:t> group</w:t>
      </w:r>
      <w:r>
        <w:rPr>
          <w:w w:val="105"/>
        </w:rPr>
        <w:t> interaction</w:t>
      </w:r>
      <w:r>
        <w:rPr>
          <w:w w:val="105"/>
        </w:rPr>
        <w:t> by</w:t>
      </w:r>
      <w:r>
        <w:rPr>
          <w:w w:val="105"/>
        </w:rPr>
        <w:t> comparing</w:t>
      </w:r>
      <w:r>
        <w:rPr>
          <w:w w:val="105"/>
        </w:rPr>
        <w:t> map</w:t>
      </w:r>
      <w:r>
        <w:rPr>
          <w:w w:val="105"/>
        </w:rPr>
        <w:t> structures generated</w:t>
      </w:r>
      <w:r>
        <w:rPr>
          <w:spacing w:val="-6"/>
          <w:w w:val="105"/>
        </w:rPr>
        <w:t> </w:t>
      </w:r>
      <w:r>
        <w:rPr>
          <w:w w:val="105"/>
        </w:rPr>
        <w:t>from</w:t>
      </w:r>
      <w:r>
        <w:rPr>
          <w:spacing w:val="-6"/>
          <w:w w:val="105"/>
        </w:rPr>
        <w:t> </w:t>
      </w:r>
      <w:r>
        <w:rPr>
          <w:w w:val="105"/>
        </w:rPr>
        <w:t>individuals</w:t>
      </w:r>
      <w:r>
        <w:rPr>
          <w:spacing w:val="-6"/>
          <w:w w:val="105"/>
        </w:rPr>
        <w:t> </w:t>
      </w:r>
      <w:r>
        <w:rPr>
          <w:w w:val="105"/>
        </w:rPr>
        <w:t>and</w:t>
      </w:r>
      <w:r>
        <w:rPr>
          <w:spacing w:val="-6"/>
          <w:w w:val="105"/>
        </w:rPr>
        <w:t> </w:t>
      </w:r>
      <w:r>
        <w:rPr>
          <w:w w:val="105"/>
        </w:rPr>
        <w:t>those</w:t>
      </w:r>
      <w:r>
        <w:rPr>
          <w:spacing w:val="-6"/>
          <w:w w:val="105"/>
        </w:rPr>
        <w:t> </w:t>
      </w:r>
      <w:r>
        <w:rPr>
          <w:w w:val="105"/>
        </w:rPr>
        <w:t>from</w:t>
      </w:r>
      <w:r>
        <w:rPr>
          <w:spacing w:val="-6"/>
          <w:w w:val="105"/>
        </w:rPr>
        <w:t> </w:t>
      </w:r>
      <w:r>
        <w:rPr>
          <w:w w:val="105"/>
        </w:rPr>
        <w:t>groups</w:t>
      </w:r>
      <w:r>
        <w:rPr>
          <w:spacing w:val="-6"/>
          <w:w w:val="105"/>
        </w:rPr>
        <w:t> </w:t>
      </w:r>
      <w:r>
        <w:rPr>
          <w:w w:val="105"/>
        </w:rPr>
        <w:t>of</w:t>
      </w:r>
      <w:r>
        <w:rPr>
          <w:spacing w:val="-6"/>
          <w:w w:val="105"/>
        </w:rPr>
        <w:t> </w:t>
      </w:r>
      <w:r>
        <w:rPr>
          <w:w w:val="105"/>
        </w:rPr>
        <w:t>different</w:t>
      </w:r>
      <w:r>
        <w:rPr>
          <w:spacing w:val="-6"/>
          <w:w w:val="105"/>
        </w:rPr>
        <w:t> </w:t>
      </w:r>
      <w:r>
        <w:rPr>
          <w:w w:val="105"/>
        </w:rPr>
        <w:t>sizes.</w:t>
      </w:r>
      <w:r>
        <w:rPr>
          <w:spacing w:val="22"/>
          <w:w w:val="105"/>
        </w:rPr>
        <w:t> </w:t>
      </w:r>
      <w:r>
        <w:rPr>
          <w:w w:val="105"/>
        </w:rPr>
        <w:t>Through</w:t>
      </w:r>
      <w:r>
        <w:rPr>
          <w:spacing w:val="-6"/>
          <w:w w:val="105"/>
        </w:rPr>
        <w:t> </w:t>
      </w:r>
      <w:r>
        <w:rPr>
          <w:w w:val="105"/>
        </w:rPr>
        <w:t>analyzing</w:t>
      </w:r>
      <w:r>
        <w:rPr>
          <w:spacing w:val="-6"/>
          <w:w w:val="105"/>
        </w:rPr>
        <w:t> </w:t>
      </w:r>
      <w:r>
        <w:rPr>
          <w:w w:val="105"/>
        </w:rPr>
        <w:t>such differences</w:t>
      </w:r>
      <w:r>
        <w:rPr>
          <w:w w:val="105"/>
        </w:rPr>
        <w:t> by</w:t>
      </w:r>
      <w:r>
        <w:rPr>
          <w:w w:val="105"/>
        </w:rPr>
        <w:t> computing</w:t>
      </w:r>
      <w:r>
        <w:rPr>
          <w:w w:val="105"/>
        </w:rPr>
        <w:t> different</w:t>
      </w:r>
      <w:r>
        <w:rPr>
          <w:w w:val="105"/>
        </w:rPr>
        <w:t> graph</w:t>
      </w:r>
      <w:r>
        <w:rPr>
          <w:w w:val="105"/>
        </w:rPr>
        <w:t> metrics</w:t>
      </w:r>
      <w:r>
        <w:rPr>
          <w:w w:val="105"/>
        </w:rPr>
        <w:t> (e.g.,</w:t>
      </w:r>
      <w:r>
        <w:rPr>
          <w:w w:val="105"/>
        </w:rPr>
        <w:t> number</w:t>
      </w:r>
      <w:r>
        <w:rPr>
          <w:w w:val="105"/>
        </w:rPr>
        <w:t> of</w:t>
      </w:r>
      <w:r>
        <w:rPr>
          <w:w w:val="105"/>
        </w:rPr>
        <w:t> nodes,</w:t>
      </w:r>
      <w:r>
        <w:rPr>
          <w:w w:val="105"/>
        </w:rPr>
        <w:t> number</w:t>
      </w:r>
      <w:r>
        <w:rPr>
          <w:w w:val="105"/>
        </w:rPr>
        <w:t> of</w:t>
      </w:r>
      <w:r>
        <w:rPr>
          <w:w w:val="105"/>
        </w:rPr>
        <w:t> edges, diameter of graph), nuances of map quality corresponding to different group sizes could be identified.</w:t>
      </w:r>
      <w:r>
        <w:rPr>
          <w:spacing w:val="40"/>
          <w:w w:val="105"/>
        </w:rPr>
        <w:t> </w:t>
      </w:r>
      <w:r>
        <w:rPr>
          <w:w w:val="105"/>
        </w:rPr>
        <w:t>This</w:t>
      </w:r>
      <w:r>
        <w:rPr>
          <w:w w:val="105"/>
        </w:rPr>
        <w:t> innovative</w:t>
      </w:r>
      <w:r>
        <w:rPr>
          <w:w w:val="105"/>
        </w:rPr>
        <w:t> use</w:t>
      </w:r>
      <w:r>
        <w:rPr>
          <w:w w:val="105"/>
        </w:rPr>
        <w:t> of</w:t>
      </w:r>
      <w:r>
        <w:rPr>
          <w:w w:val="105"/>
        </w:rPr>
        <w:t> network</w:t>
      </w:r>
      <w:r>
        <w:rPr>
          <w:w w:val="105"/>
        </w:rPr>
        <w:t> science</w:t>
      </w:r>
      <w:r>
        <w:rPr>
          <w:w w:val="105"/>
        </w:rPr>
        <w:t> in</w:t>
      </w:r>
      <w:r>
        <w:rPr>
          <w:w w:val="105"/>
        </w:rPr>
        <w:t> relation</w:t>
      </w:r>
      <w:r>
        <w:rPr>
          <w:w w:val="105"/>
        </w:rPr>
        <w:t> to</w:t>
      </w:r>
      <w:r>
        <w:rPr>
          <w:w w:val="105"/>
        </w:rPr>
        <w:t> group</w:t>
      </w:r>
      <w:r>
        <w:rPr>
          <w:w w:val="105"/>
        </w:rPr>
        <w:t> size</w:t>
      </w:r>
      <w:r>
        <w:rPr>
          <w:w w:val="105"/>
        </w:rPr>
        <w:t> has</w:t>
      </w:r>
      <w:r>
        <w:rPr>
          <w:w w:val="105"/>
        </w:rPr>
        <w:t> practical implications</w:t>
      </w:r>
      <w:r>
        <w:rPr>
          <w:spacing w:val="27"/>
          <w:w w:val="105"/>
        </w:rPr>
        <w:t> </w:t>
      </w:r>
      <w:r>
        <w:rPr>
          <w:w w:val="105"/>
        </w:rPr>
        <w:t>for</w:t>
      </w:r>
      <w:r>
        <w:rPr>
          <w:spacing w:val="27"/>
          <w:w w:val="105"/>
        </w:rPr>
        <w:t> </w:t>
      </w:r>
      <w:r>
        <w:rPr>
          <w:w w:val="105"/>
        </w:rPr>
        <w:t>teachers,</w:t>
      </w:r>
      <w:r>
        <w:rPr>
          <w:spacing w:val="31"/>
          <w:w w:val="105"/>
        </w:rPr>
        <w:t> </w:t>
      </w:r>
      <w:r>
        <w:rPr>
          <w:w w:val="105"/>
        </w:rPr>
        <w:t>for</w:t>
      </w:r>
      <w:r>
        <w:rPr>
          <w:spacing w:val="27"/>
          <w:w w:val="105"/>
        </w:rPr>
        <w:t> </w:t>
      </w:r>
      <w:r>
        <w:rPr>
          <w:w w:val="105"/>
        </w:rPr>
        <w:t>example</w:t>
      </w:r>
      <w:r>
        <w:rPr>
          <w:spacing w:val="27"/>
          <w:w w:val="105"/>
        </w:rPr>
        <w:t> </w:t>
      </w:r>
      <w:r>
        <w:rPr>
          <w:w w:val="105"/>
        </w:rPr>
        <w:t>by</w:t>
      </w:r>
      <w:r>
        <w:rPr>
          <w:spacing w:val="27"/>
          <w:w w:val="105"/>
        </w:rPr>
        <w:t> </w:t>
      </w:r>
      <w:r>
        <w:rPr>
          <w:w w:val="105"/>
        </w:rPr>
        <w:t>identifying</w:t>
      </w:r>
      <w:r>
        <w:rPr>
          <w:spacing w:val="27"/>
          <w:w w:val="105"/>
        </w:rPr>
        <w:t> </w:t>
      </w:r>
      <w:r>
        <w:rPr>
          <w:w w:val="105"/>
        </w:rPr>
        <w:t>whether</w:t>
      </w:r>
      <w:r>
        <w:rPr>
          <w:spacing w:val="27"/>
          <w:w w:val="105"/>
        </w:rPr>
        <w:t> </w:t>
      </w:r>
      <w:r>
        <w:rPr>
          <w:w w:val="105"/>
        </w:rPr>
        <w:t>there</w:t>
      </w:r>
      <w:r>
        <w:rPr>
          <w:spacing w:val="27"/>
          <w:w w:val="105"/>
        </w:rPr>
        <w:t> </w:t>
      </w:r>
      <w:r>
        <w:rPr>
          <w:w w:val="105"/>
        </w:rPr>
        <w:t>are</w:t>
      </w:r>
      <w:r>
        <w:rPr>
          <w:spacing w:val="27"/>
          <w:w w:val="105"/>
        </w:rPr>
        <w:t> </w:t>
      </w:r>
      <w:r>
        <w:rPr>
          <w:w w:val="105"/>
        </w:rPr>
        <w:t>benefits</w:t>
      </w:r>
      <w:r>
        <w:rPr>
          <w:spacing w:val="27"/>
          <w:w w:val="105"/>
        </w:rPr>
        <w:t> </w:t>
      </w:r>
      <w:r>
        <w:rPr>
          <w:w w:val="105"/>
        </w:rPr>
        <w:t>to</w:t>
      </w:r>
      <w:r>
        <w:rPr>
          <w:spacing w:val="27"/>
          <w:w w:val="105"/>
        </w:rPr>
        <w:t> </w:t>
      </w:r>
      <w:r>
        <w:rPr>
          <w:w w:val="105"/>
        </w:rPr>
        <w:t>having a larger group up to a given size.</w:t>
      </w:r>
      <w:r>
        <w:rPr>
          <w:spacing w:val="40"/>
          <w:w w:val="105"/>
        </w:rPr>
        <w:t> </w:t>
      </w:r>
      <w:r>
        <w:rPr>
          <w:w w:val="105"/>
        </w:rPr>
        <w:t>In Chapter </w:t>
      </w:r>
      <w:hyperlink w:history="true" w:anchor="_bookmark73">
        <w:r>
          <w:rPr>
            <w:w w:val="105"/>
          </w:rPr>
          <w:t>4</w:t>
        </w:r>
      </w:hyperlink>
      <w:r>
        <w:rPr>
          <w:w w:val="105"/>
        </w:rPr>
        <w:t>,</w:t>
      </w:r>
      <w:r>
        <w:rPr>
          <w:w w:val="105"/>
        </w:rPr>
        <w:t> we examined how 12 graph metrics (e.g., number of nodes, diameter) change when we transition from the individual maps of learners to the maps produced by groups.</w:t>
      </w:r>
    </w:p>
    <w:p>
      <w:pPr>
        <w:pStyle w:val="BodyText"/>
        <w:spacing w:before="83"/>
      </w:pPr>
    </w:p>
    <w:p>
      <w:pPr>
        <w:pStyle w:val="Heading3"/>
        <w:numPr>
          <w:ilvl w:val="2"/>
          <w:numId w:val="13"/>
        </w:numPr>
        <w:tabs>
          <w:tab w:pos="1069" w:val="left" w:leader="none"/>
          <w:tab w:pos="1071" w:val="left" w:leader="none"/>
        </w:tabs>
        <w:spacing w:line="271" w:lineRule="auto" w:before="0" w:after="0"/>
        <w:ind w:left="1071" w:right="278" w:hanging="952"/>
        <w:jc w:val="both"/>
      </w:pPr>
      <w:bookmarkStart w:name="Aim Three: Develop an Algorithmic Framew" w:id="22"/>
      <w:bookmarkEnd w:id="22"/>
      <w:r>
        <w:rPr>
          <w:b w:val="0"/>
        </w:rPr>
      </w:r>
      <w:bookmarkStart w:name="_bookmark12" w:id="23"/>
      <w:bookmarkEnd w:id="23"/>
      <w:r>
        <w:rPr>
          <w:b w:val="0"/>
        </w:rPr>
      </w:r>
      <w:r>
        <w:rPr/>
        <w:t>Aim</w:t>
      </w:r>
      <w:r>
        <w:rPr>
          <w:spacing w:val="-13"/>
        </w:rPr>
        <w:t> </w:t>
      </w:r>
      <w:r>
        <w:rPr/>
        <w:t>Three:</w:t>
      </w:r>
      <w:r>
        <w:rPr>
          <w:spacing w:val="12"/>
        </w:rPr>
        <w:t> </w:t>
      </w:r>
      <w:r>
        <w:rPr/>
        <w:t>Develop</w:t>
      </w:r>
      <w:r>
        <w:rPr>
          <w:spacing w:val="-13"/>
        </w:rPr>
        <w:t> </w:t>
      </w:r>
      <w:r>
        <w:rPr/>
        <w:t>an</w:t>
      </w:r>
      <w:r>
        <w:rPr>
          <w:spacing w:val="-13"/>
        </w:rPr>
        <w:t> </w:t>
      </w:r>
      <w:r>
        <w:rPr/>
        <w:t>Algorithmic</w:t>
      </w:r>
      <w:r>
        <w:rPr>
          <w:spacing w:val="-13"/>
        </w:rPr>
        <w:t> </w:t>
      </w:r>
      <w:r>
        <w:rPr/>
        <w:t>Framework</w:t>
      </w:r>
      <w:r>
        <w:rPr>
          <w:spacing w:val="-13"/>
        </w:rPr>
        <w:t> </w:t>
      </w:r>
      <w:r>
        <w:rPr/>
        <w:t>to</w:t>
      </w:r>
      <w:r>
        <w:rPr>
          <w:spacing w:val="-13"/>
        </w:rPr>
        <w:t> </w:t>
      </w:r>
      <w:r>
        <w:rPr/>
        <w:t>Capture the</w:t>
      </w:r>
      <w:r>
        <w:rPr>
          <w:spacing w:val="-7"/>
        </w:rPr>
        <w:t> </w:t>
      </w:r>
      <w:r>
        <w:rPr/>
        <w:t>Differences</w:t>
      </w:r>
      <w:r>
        <w:rPr>
          <w:spacing w:val="-7"/>
        </w:rPr>
        <w:t> </w:t>
      </w:r>
      <w:r>
        <w:rPr/>
        <w:t>between</w:t>
      </w:r>
      <w:r>
        <w:rPr>
          <w:spacing w:val="-7"/>
        </w:rPr>
        <w:t> </w:t>
      </w:r>
      <w:r>
        <w:rPr/>
        <w:t>Student</w:t>
      </w:r>
      <w:r>
        <w:rPr>
          <w:spacing w:val="-7"/>
        </w:rPr>
        <w:t> </w:t>
      </w:r>
      <w:r>
        <w:rPr/>
        <w:t>Maps</w:t>
      </w:r>
      <w:r>
        <w:rPr>
          <w:spacing w:val="-7"/>
        </w:rPr>
        <w:t> </w:t>
      </w:r>
      <w:r>
        <w:rPr/>
        <w:t>and</w:t>
      </w:r>
      <w:r>
        <w:rPr>
          <w:spacing w:val="-7"/>
        </w:rPr>
        <w:t> </w:t>
      </w:r>
      <w:r>
        <w:rPr/>
        <w:t>Multiple</w:t>
      </w:r>
      <w:r>
        <w:rPr>
          <w:spacing w:val="-7"/>
        </w:rPr>
        <w:t> </w:t>
      </w:r>
      <w:r>
        <w:rPr/>
        <w:t>Refer- ence Maps</w:t>
      </w:r>
    </w:p>
    <w:p>
      <w:pPr>
        <w:pStyle w:val="BodyText"/>
        <w:spacing w:line="252" w:lineRule="auto" w:before="115"/>
        <w:ind w:left="120" w:right="277" w:firstLine="358"/>
        <w:jc w:val="both"/>
      </w:pPr>
      <w:r>
        <w:rPr>
          <w:w w:val="105"/>
        </w:rPr>
        <w:t>As</w:t>
      </w:r>
      <w:r>
        <w:rPr>
          <w:w w:val="105"/>
        </w:rPr>
        <w:t> stated</w:t>
      </w:r>
      <w:r>
        <w:rPr>
          <w:w w:val="105"/>
        </w:rPr>
        <w:t> in</w:t>
      </w:r>
      <w:r>
        <w:rPr>
          <w:w w:val="105"/>
        </w:rPr>
        <w:t> Section</w:t>
      </w:r>
      <w:r>
        <w:rPr>
          <w:w w:val="105"/>
        </w:rPr>
        <w:t> </w:t>
      </w:r>
      <w:hyperlink w:history="true" w:anchor="_bookmark10">
        <w:r>
          <w:rPr>
            <w:w w:val="105"/>
          </w:rPr>
          <w:t>1.1.1</w:t>
        </w:r>
      </w:hyperlink>
      <w:r>
        <w:rPr>
          <w:w w:val="105"/>
        </w:rPr>
        <w:t>,</w:t>
      </w:r>
      <w:r>
        <w:rPr>
          <w:w w:val="105"/>
        </w:rPr>
        <w:t> reference-based</w:t>
      </w:r>
      <w:r>
        <w:rPr>
          <w:w w:val="105"/>
        </w:rPr>
        <w:t> assessment</w:t>
      </w:r>
      <w:r>
        <w:rPr>
          <w:w w:val="105"/>
        </w:rPr>
        <w:t> is</w:t>
      </w:r>
      <w:r>
        <w:rPr>
          <w:w w:val="105"/>
        </w:rPr>
        <w:t> another</w:t>
      </w:r>
      <w:r>
        <w:rPr>
          <w:w w:val="105"/>
        </w:rPr>
        <w:t> frequently</w:t>
      </w:r>
      <w:r>
        <w:rPr>
          <w:w w:val="105"/>
        </w:rPr>
        <w:t> </w:t>
      </w:r>
      <w:r>
        <w:rPr>
          <w:w w:val="105"/>
        </w:rPr>
        <w:t>utilized method</w:t>
      </w:r>
      <w:r>
        <w:rPr>
          <w:w w:val="105"/>
        </w:rPr>
        <w:t> in</w:t>
      </w:r>
      <w:r>
        <w:rPr>
          <w:w w:val="105"/>
        </w:rPr>
        <w:t> evaluating</w:t>
      </w:r>
      <w:r>
        <w:rPr>
          <w:w w:val="105"/>
        </w:rPr>
        <w:t> knowledge</w:t>
      </w:r>
      <w:r>
        <w:rPr>
          <w:w w:val="105"/>
        </w:rPr>
        <w:t> maps</w:t>
      </w:r>
      <w:r>
        <w:rPr>
          <w:w w:val="105"/>
        </w:rPr>
        <w:t> [</w:t>
      </w:r>
      <w:hyperlink w:history="true" w:anchor="_bookmark136">
        <w:r>
          <w:rPr>
            <w:w w:val="105"/>
          </w:rPr>
          <w:t>3</w:t>
        </w:r>
      </w:hyperlink>
      <w:r>
        <w:rPr>
          <w:w w:val="105"/>
        </w:rPr>
        <w:t>,</w:t>
      </w:r>
      <w:r>
        <w:rPr>
          <w:w w:val="105"/>
        </w:rPr>
        <w:t> </w:t>
      </w:r>
      <w:hyperlink w:history="true" w:anchor="_bookmark137">
        <w:r>
          <w:rPr>
            <w:w w:val="105"/>
          </w:rPr>
          <w:t>4</w:t>
        </w:r>
      </w:hyperlink>
      <w:r>
        <w:rPr>
          <w:w w:val="105"/>
        </w:rPr>
        <w:t>,</w:t>
      </w:r>
      <w:r>
        <w:rPr>
          <w:w w:val="105"/>
        </w:rPr>
        <w:t> </w:t>
      </w:r>
      <w:hyperlink w:history="true" w:anchor="_bookmark140">
        <w:r>
          <w:rPr>
            <w:w w:val="105"/>
          </w:rPr>
          <w:t>7</w:t>
        </w:r>
      </w:hyperlink>
      <w:r>
        <w:rPr>
          <w:w w:val="105"/>
        </w:rPr>
        <w:t>,</w:t>
      </w:r>
      <w:r>
        <w:rPr>
          <w:w w:val="105"/>
        </w:rPr>
        <w:t> </w:t>
      </w:r>
      <w:hyperlink w:history="true" w:anchor="_bookmark145">
        <w:r>
          <w:rPr>
            <w:w w:val="105"/>
          </w:rPr>
          <w:t>12</w:t>
        </w:r>
      </w:hyperlink>
      <w:r>
        <w:rPr>
          <w:w w:val="105"/>
        </w:rPr>
        <w:t>].</w:t>
      </w:r>
      <w:r>
        <w:rPr>
          <w:spacing w:val="40"/>
          <w:w w:val="105"/>
        </w:rPr>
        <w:t> </w:t>
      </w:r>
      <w:r>
        <w:rPr>
          <w:w w:val="105"/>
        </w:rPr>
        <w:t>By</w:t>
      </w:r>
      <w:r>
        <w:rPr>
          <w:w w:val="105"/>
        </w:rPr>
        <w:t> comparing</w:t>
      </w:r>
      <w:r>
        <w:rPr>
          <w:w w:val="105"/>
        </w:rPr>
        <w:t> a</w:t>
      </w:r>
      <w:r>
        <w:rPr>
          <w:w w:val="105"/>
        </w:rPr>
        <w:t> map</w:t>
      </w:r>
      <w:r>
        <w:rPr>
          <w:w w:val="105"/>
        </w:rPr>
        <w:t> with</w:t>
      </w:r>
      <w:r>
        <w:rPr>
          <w:w w:val="105"/>
        </w:rPr>
        <w:t> a</w:t>
      </w:r>
      <w:r>
        <w:rPr>
          <w:w w:val="105"/>
        </w:rPr>
        <w:t> refer- ence/expert map, we may identify the knowledge gap between students and experts.</w:t>
      </w:r>
      <w:r>
        <w:rPr>
          <w:w w:val="105"/>
        </w:rPr>
        <w:t> Thus, instructors are able to provide corresponding feedback based on the similarities and differ- ences</w:t>
      </w:r>
      <w:r>
        <w:rPr>
          <w:w w:val="105"/>
        </w:rPr>
        <w:t> of</w:t>
      </w:r>
      <w:r>
        <w:rPr>
          <w:w w:val="105"/>
        </w:rPr>
        <w:t> the</w:t>
      </w:r>
      <w:r>
        <w:rPr>
          <w:w w:val="105"/>
        </w:rPr>
        <w:t> maps</w:t>
      </w:r>
      <w:r>
        <w:rPr>
          <w:w w:val="105"/>
        </w:rPr>
        <w:t> to</w:t>
      </w:r>
      <w:r>
        <w:rPr>
          <w:w w:val="105"/>
        </w:rPr>
        <w:t> facilitate</w:t>
      </w:r>
      <w:r>
        <w:rPr>
          <w:w w:val="105"/>
        </w:rPr>
        <w:t> students’</w:t>
      </w:r>
      <w:r>
        <w:rPr>
          <w:w w:val="105"/>
        </w:rPr>
        <w:t> learning</w:t>
      </w:r>
      <w:r>
        <w:rPr>
          <w:w w:val="105"/>
        </w:rPr>
        <w:t> [</w:t>
      </w:r>
      <w:hyperlink w:history="true" w:anchor="_bookmark137">
        <w:r>
          <w:rPr>
            <w:w w:val="105"/>
          </w:rPr>
          <w:t>4</w:t>
        </w:r>
      </w:hyperlink>
      <w:r>
        <w:rPr>
          <w:w w:val="105"/>
        </w:rPr>
        <w:t>].</w:t>
      </w:r>
      <w:r>
        <w:rPr>
          <w:spacing w:val="40"/>
          <w:w w:val="105"/>
        </w:rPr>
        <w:t> </w:t>
      </w:r>
      <w:r>
        <w:rPr>
          <w:w w:val="105"/>
        </w:rPr>
        <w:t>However,</w:t>
      </w:r>
      <w:r>
        <w:rPr>
          <w:w w:val="105"/>
        </w:rPr>
        <w:t> studies</w:t>
      </w:r>
      <w:r>
        <w:rPr>
          <w:w w:val="105"/>
        </w:rPr>
        <w:t> that</w:t>
      </w:r>
      <w:r>
        <w:rPr>
          <w:w w:val="105"/>
        </w:rPr>
        <w:t> use</w:t>
      </w:r>
      <w:r>
        <w:rPr>
          <w:w w:val="105"/>
        </w:rPr>
        <w:t> reference- based</w:t>
      </w:r>
      <w:r>
        <w:rPr>
          <w:spacing w:val="-13"/>
          <w:w w:val="105"/>
        </w:rPr>
        <w:t> </w:t>
      </w:r>
      <w:r>
        <w:rPr>
          <w:w w:val="105"/>
        </w:rPr>
        <w:t>assessment</w:t>
      </w:r>
      <w:r>
        <w:rPr>
          <w:spacing w:val="-13"/>
          <w:w w:val="105"/>
        </w:rPr>
        <w:t> </w:t>
      </w:r>
      <w:r>
        <w:rPr>
          <w:w w:val="105"/>
        </w:rPr>
        <w:t>usually</w:t>
      </w:r>
      <w:r>
        <w:rPr>
          <w:spacing w:val="-13"/>
          <w:w w:val="105"/>
        </w:rPr>
        <w:t> </w:t>
      </w:r>
      <w:r>
        <w:rPr>
          <w:w w:val="105"/>
        </w:rPr>
        <w:t>compare</w:t>
      </w:r>
      <w:r>
        <w:rPr>
          <w:spacing w:val="-13"/>
          <w:w w:val="105"/>
        </w:rPr>
        <w:t> </w:t>
      </w:r>
      <w:r>
        <w:rPr>
          <w:w w:val="105"/>
        </w:rPr>
        <w:t>students’</w:t>
      </w:r>
      <w:r>
        <w:rPr>
          <w:spacing w:val="-13"/>
          <w:w w:val="105"/>
        </w:rPr>
        <w:t> </w:t>
      </w:r>
      <w:r>
        <w:rPr>
          <w:w w:val="105"/>
        </w:rPr>
        <w:t>maps</w:t>
      </w:r>
      <w:r>
        <w:rPr>
          <w:spacing w:val="-13"/>
          <w:w w:val="105"/>
        </w:rPr>
        <w:t> </w:t>
      </w:r>
      <w:r>
        <w:rPr>
          <w:w w:val="105"/>
        </w:rPr>
        <w:t>with</w:t>
      </w:r>
      <w:r>
        <w:rPr>
          <w:spacing w:val="-13"/>
          <w:w w:val="105"/>
        </w:rPr>
        <w:t> </w:t>
      </w:r>
      <w:r>
        <w:rPr>
          <w:w w:val="105"/>
        </w:rPr>
        <w:t>only</w:t>
      </w:r>
      <w:r>
        <w:rPr>
          <w:spacing w:val="-13"/>
          <w:w w:val="105"/>
        </w:rPr>
        <w:t> </w:t>
      </w:r>
      <w:r>
        <w:rPr>
          <w:w w:val="105"/>
        </w:rPr>
        <w:t>one</w:t>
      </w:r>
      <w:r>
        <w:rPr>
          <w:spacing w:val="-13"/>
          <w:w w:val="105"/>
        </w:rPr>
        <w:t> </w:t>
      </w:r>
      <w:r>
        <w:rPr>
          <w:w w:val="105"/>
        </w:rPr>
        <w:t>expert</w:t>
      </w:r>
      <w:r>
        <w:rPr>
          <w:spacing w:val="-13"/>
          <w:w w:val="105"/>
        </w:rPr>
        <w:t> </w:t>
      </w:r>
      <w:r>
        <w:rPr>
          <w:w w:val="105"/>
        </w:rPr>
        <w:t>map,</w:t>
      </w:r>
      <w:r>
        <w:rPr>
          <w:spacing w:val="-9"/>
          <w:w w:val="105"/>
        </w:rPr>
        <w:t> </w:t>
      </w:r>
      <w:r>
        <w:rPr>
          <w:w w:val="105"/>
        </w:rPr>
        <w:t>which</w:t>
      </w:r>
      <w:r>
        <w:rPr>
          <w:spacing w:val="-13"/>
          <w:w w:val="105"/>
        </w:rPr>
        <w:t> </w:t>
      </w:r>
      <w:r>
        <w:rPr>
          <w:w w:val="105"/>
        </w:rPr>
        <w:t>implicitly </w:t>
      </w:r>
      <w:r>
        <w:rPr/>
        <w:t>assumes</w:t>
      </w:r>
      <w:r>
        <w:rPr>
          <w:spacing w:val="25"/>
        </w:rPr>
        <w:t> </w:t>
      </w:r>
      <w:r>
        <w:rPr/>
        <w:t>that</w:t>
      </w:r>
      <w:r>
        <w:rPr>
          <w:spacing w:val="26"/>
        </w:rPr>
        <w:t> </w:t>
      </w:r>
      <w:r>
        <w:rPr/>
        <w:t>there</w:t>
      </w:r>
      <w:r>
        <w:rPr>
          <w:spacing w:val="26"/>
        </w:rPr>
        <w:t> </w:t>
      </w:r>
      <w:r>
        <w:rPr/>
        <w:t>is</w:t>
      </w:r>
      <w:r>
        <w:rPr>
          <w:spacing w:val="26"/>
        </w:rPr>
        <w:t> </w:t>
      </w:r>
      <w:r>
        <w:rPr/>
        <w:t>only</w:t>
      </w:r>
      <w:r>
        <w:rPr>
          <w:spacing w:val="26"/>
        </w:rPr>
        <w:t> </w:t>
      </w:r>
      <w:r>
        <w:rPr/>
        <w:t>one</w:t>
      </w:r>
      <w:r>
        <w:rPr>
          <w:spacing w:val="26"/>
        </w:rPr>
        <w:t> </w:t>
      </w:r>
      <w:r>
        <w:rPr/>
        <w:t>standard</w:t>
      </w:r>
      <w:r>
        <w:rPr>
          <w:spacing w:val="26"/>
        </w:rPr>
        <w:t> </w:t>
      </w:r>
      <w:r>
        <w:rPr/>
        <w:t>answer</w:t>
      </w:r>
      <w:r>
        <w:rPr>
          <w:spacing w:val="26"/>
        </w:rPr>
        <w:t> </w:t>
      </w:r>
      <w:r>
        <w:rPr/>
        <w:t>and</w:t>
      </w:r>
      <w:r>
        <w:rPr>
          <w:spacing w:val="26"/>
        </w:rPr>
        <w:t> </w:t>
      </w:r>
      <w:r>
        <w:rPr/>
        <w:t>students</w:t>
      </w:r>
      <w:r>
        <w:rPr>
          <w:spacing w:val="26"/>
        </w:rPr>
        <w:t> </w:t>
      </w:r>
      <w:r>
        <w:rPr/>
        <w:t>should</w:t>
      </w:r>
      <w:r>
        <w:rPr>
          <w:spacing w:val="26"/>
        </w:rPr>
        <w:t> </w:t>
      </w:r>
      <w:r>
        <w:rPr/>
        <w:t>think</w:t>
      </w:r>
      <w:r>
        <w:rPr>
          <w:spacing w:val="26"/>
        </w:rPr>
        <w:t> </w:t>
      </w:r>
      <w:r>
        <w:rPr/>
        <w:t>in</w:t>
      </w:r>
      <w:r>
        <w:rPr>
          <w:spacing w:val="26"/>
        </w:rPr>
        <w:t> </w:t>
      </w:r>
      <w:r>
        <w:rPr/>
        <w:t>only</w:t>
      </w:r>
      <w:r>
        <w:rPr>
          <w:spacing w:val="26"/>
        </w:rPr>
        <w:t> </w:t>
      </w:r>
      <w:r>
        <w:rPr/>
        <w:t>one</w:t>
      </w:r>
      <w:r>
        <w:rPr>
          <w:spacing w:val="26"/>
        </w:rPr>
        <w:t> </w:t>
      </w:r>
      <w:r>
        <w:rPr>
          <w:spacing w:val="-2"/>
        </w:rPr>
        <w:t>specific</w:t>
      </w:r>
    </w:p>
    <w:p>
      <w:pPr>
        <w:spacing w:after="0" w:line="252" w:lineRule="auto"/>
        <w:jc w:val="both"/>
        <w:sectPr>
          <w:pgSz w:w="12240" w:h="15840"/>
          <w:pgMar w:header="0" w:footer="1509" w:top="1320" w:bottom="1700" w:left="1320" w:right="1160"/>
        </w:sectPr>
      </w:pPr>
    </w:p>
    <w:p>
      <w:pPr>
        <w:pStyle w:val="BodyText"/>
        <w:spacing w:line="252" w:lineRule="auto" w:before="135"/>
        <w:ind w:left="120" w:right="277"/>
        <w:jc w:val="both"/>
      </w:pPr>
      <w:r>
        <w:rPr>
          <w:w w:val="105"/>
        </w:rPr>
        <w:t>way.</w:t>
      </w:r>
      <w:r>
        <w:rPr>
          <w:w w:val="105"/>
        </w:rPr>
        <w:t> In</w:t>
      </w:r>
      <w:r>
        <w:rPr>
          <w:spacing w:val="-4"/>
          <w:w w:val="105"/>
        </w:rPr>
        <w:t> </w:t>
      </w:r>
      <w:r>
        <w:rPr>
          <w:w w:val="105"/>
        </w:rPr>
        <w:t>reality,</w:t>
      </w:r>
      <w:r>
        <w:rPr>
          <w:spacing w:val="-4"/>
          <w:w w:val="105"/>
        </w:rPr>
        <w:t> </w:t>
      </w:r>
      <w:r>
        <w:rPr>
          <w:w w:val="105"/>
        </w:rPr>
        <w:t>this</w:t>
      </w:r>
      <w:r>
        <w:rPr>
          <w:spacing w:val="-4"/>
          <w:w w:val="105"/>
        </w:rPr>
        <w:t> </w:t>
      </w:r>
      <w:r>
        <w:rPr>
          <w:w w:val="105"/>
        </w:rPr>
        <w:t>is</w:t>
      </w:r>
      <w:r>
        <w:rPr>
          <w:spacing w:val="-4"/>
          <w:w w:val="105"/>
        </w:rPr>
        <w:t> </w:t>
      </w:r>
      <w:r>
        <w:rPr>
          <w:w w:val="105"/>
        </w:rPr>
        <w:t>not</w:t>
      </w:r>
      <w:r>
        <w:rPr>
          <w:spacing w:val="-4"/>
          <w:w w:val="105"/>
        </w:rPr>
        <w:t> </w:t>
      </w:r>
      <w:r>
        <w:rPr>
          <w:w w:val="105"/>
        </w:rPr>
        <w:t>always</w:t>
      </w:r>
      <w:r>
        <w:rPr>
          <w:spacing w:val="-4"/>
          <w:w w:val="105"/>
        </w:rPr>
        <w:t> </w:t>
      </w:r>
      <w:r>
        <w:rPr>
          <w:w w:val="105"/>
        </w:rPr>
        <w:t>effective</w:t>
      </w:r>
      <w:r>
        <w:rPr>
          <w:spacing w:val="-4"/>
          <w:w w:val="105"/>
        </w:rPr>
        <w:t> </w:t>
      </w:r>
      <w:r>
        <w:rPr>
          <w:w w:val="105"/>
        </w:rPr>
        <w:t>when</w:t>
      </w:r>
      <w:r>
        <w:rPr>
          <w:spacing w:val="-4"/>
          <w:w w:val="105"/>
        </w:rPr>
        <w:t> </w:t>
      </w:r>
      <w:r>
        <w:rPr>
          <w:w w:val="105"/>
        </w:rPr>
        <w:t>improving</w:t>
      </w:r>
      <w:r>
        <w:rPr>
          <w:spacing w:val="-4"/>
          <w:w w:val="105"/>
        </w:rPr>
        <w:t> </w:t>
      </w:r>
      <w:r>
        <w:rPr>
          <w:w w:val="105"/>
        </w:rPr>
        <w:t>students’</w:t>
      </w:r>
      <w:r>
        <w:rPr>
          <w:spacing w:val="-4"/>
          <w:w w:val="105"/>
        </w:rPr>
        <w:t> </w:t>
      </w:r>
      <w:r>
        <w:rPr>
          <w:w w:val="105"/>
        </w:rPr>
        <w:t>learning,</w:t>
      </w:r>
      <w:r>
        <w:rPr>
          <w:spacing w:val="-4"/>
          <w:w w:val="105"/>
        </w:rPr>
        <w:t> </w:t>
      </w:r>
      <w:r>
        <w:rPr>
          <w:w w:val="105"/>
        </w:rPr>
        <w:t>especially</w:t>
      </w:r>
      <w:r>
        <w:rPr>
          <w:spacing w:val="-4"/>
          <w:w w:val="105"/>
        </w:rPr>
        <w:t> </w:t>
      </w:r>
      <w:r>
        <w:rPr>
          <w:w w:val="105"/>
        </w:rPr>
        <w:t>for open-ended</w:t>
      </w:r>
      <w:r>
        <w:rPr>
          <w:w w:val="105"/>
        </w:rPr>
        <w:t> questions</w:t>
      </w:r>
      <w:r>
        <w:rPr>
          <w:w w:val="105"/>
        </w:rPr>
        <w:t> or</w:t>
      </w:r>
      <w:r>
        <w:rPr>
          <w:w w:val="105"/>
        </w:rPr>
        <w:t> ill-structured</w:t>
      </w:r>
      <w:r>
        <w:rPr>
          <w:w w:val="105"/>
        </w:rPr>
        <w:t> problems,</w:t>
      </w:r>
      <w:r>
        <w:rPr>
          <w:w w:val="105"/>
        </w:rPr>
        <w:t> which</w:t>
      </w:r>
      <w:r>
        <w:rPr>
          <w:w w:val="105"/>
        </w:rPr>
        <w:t> often</w:t>
      </w:r>
      <w:r>
        <w:rPr>
          <w:w w:val="105"/>
        </w:rPr>
        <w:t> admit</w:t>
      </w:r>
      <w:r>
        <w:rPr>
          <w:w w:val="105"/>
        </w:rPr>
        <w:t> a</w:t>
      </w:r>
      <w:r>
        <w:rPr>
          <w:w w:val="105"/>
        </w:rPr>
        <w:t> much</w:t>
      </w:r>
      <w:r>
        <w:rPr>
          <w:w w:val="105"/>
        </w:rPr>
        <w:t> broader</w:t>
      </w:r>
      <w:r>
        <w:rPr>
          <w:w w:val="105"/>
        </w:rPr>
        <w:t> set</w:t>
      </w:r>
      <w:r>
        <w:rPr>
          <w:w w:val="105"/>
        </w:rPr>
        <w:t> of perspectives</w:t>
      </w:r>
      <w:r>
        <w:rPr>
          <w:w w:val="105"/>
        </w:rPr>
        <w:t> and</w:t>
      </w:r>
      <w:r>
        <w:rPr>
          <w:w w:val="105"/>
        </w:rPr>
        <w:t> are</w:t>
      </w:r>
      <w:r>
        <w:rPr>
          <w:w w:val="105"/>
        </w:rPr>
        <w:t> often</w:t>
      </w:r>
      <w:r>
        <w:rPr>
          <w:w w:val="105"/>
        </w:rPr>
        <w:t> contextualized</w:t>
      </w:r>
      <w:r>
        <w:rPr>
          <w:w w:val="105"/>
        </w:rPr>
        <w:t> [</w:t>
      </w:r>
      <w:hyperlink w:history="true" w:anchor="_bookmark146">
        <w:r>
          <w:rPr>
            <w:w w:val="105"/>
          </w:rPr>
          <w:t>13</w:t>
        </w:r>
      </w:hyperlink>
      <w:r>
        <w:rPr>
          <w:w w:val="105"/>
        </w:rPr>
        <w:t>].</w:t>
      </w:r>
      <w:r>
        <w:rPr>
          <w:spacing w:val="40"/>
          <w:w w:val="105"/>
        </w:rPr>
        <w:t> </w:t>
      </w:r>
      <w:r>
        <w:rPr>
          <w:w w:val="105"/>
        </w:rPr>
        <w:t>For</w:t>
      </w:r>
      <w:r>
        <w:rPr>
          <w:w w:val="105"/>
        </w:rPr>
        <w:t> example,</w:t>
      </w:r>
      <w:r>
        <w:rPr>
          <w:w w:val="105"/>
        </w:rPr>
        <w:t> for</w:t>
      </w:r>
      <w:r>
        <w:rPr>
          <w:w w:val="105"/>
        </w:rPr>
        <w:t> the</w:t>
      </w:r>
      <w:r>
        <w:rPr>
          <w:w w:val="105"/>
        </w:rPr>
        <w:t> open-ended</w:t>
      </w:r>
      <w:r>
        <w:rPr>
          <w:w w:val="105"/>
        </w:rPr>
        <w:t> </w:t>
      </w:r>
      <w:r>
        <w:rPr>
          <w:w w:val="105"/>
        </w:rPr>
        <w:t>question: should guns be banned in the United States?</w:t>
      </w:r>
      <w:r>
        <w:rPr>
          <w:spacing w:val="32"/>
          <w:w w:val="105"/>
        </w:rPr>
        <w:t> </w:t>
      </w:r>
      <w:r>
        <w:rPr>
          <w:w w:val="105"/>
        </w:rPr>
        <w:t>Different experts may hold various viewpoints. Thus, it would result in different map structures.</w:t>
      </w:r>
      <w:r>
        <w:rPr>
          <w:spacing w:val="40"/>
          <w:w w:val="105"/>
        </w:rPr>
        <w:t> </w:t>
      </w:r>
      <w:r>
        <w:rPr>
          <w:w w:val="105"/>
        </w:rPr>
        <w:t>If students’ maps are evaluated based on one</w:t>
      </w:r>
      <w:r>
        <w:rPr>
          <w:spacing w:val="-2"/>
          <w:w w:val="105"/>
        </w:rPr>
        <w:t> </w:t>
      </w:r>
      <w:r>
        <w:rPr>
          <w:w w:val="105"/>
        </w:rPr>
        <w:t>single</w:t>
      </w:r>
      <w:r>
        <w:rPr>
          <w:spacing w:val="-2"/>
          <w:w w:val="105"/>
        </w:rPr>
        <w:t> </w:t>
      </w:r>
      <w:r>
        <w:rPr>
          <w:w w:val="105"/>
        </w:rPr>
        <w:t>expert</w:t>
      </w:r>
      <w:r>
        <w:rPr>
          <w:spacing w:val="-2"/>
          <w:w w:val="105"/>
        </w:rPr>
        <w:t> </w:t>
      </w:r>
      <w:r>
        <w:rPr>
          <w:w w:val="105"/>
        </w:rPr>
        <w:t>map</w:t>
      </w:r>
      <w:r>
        <w:rPr>
          <w:spacing w:val="-2"/>
          <w:w w:val="105"/>
        </w:rPr>
        <w:t> </w:t>
      </w:r>
      <w:r>
        <w:rPr>
          <w:w w:val="105"/>
        </w:rPr>
        <w:t>and</w:t>
      </w:r>
      <w:r>
        <w:rPr>
          <w:spacing w:val="-2"/>
          <w:w w:val="105"/>
        </w:rPr>
        <w:t> </w:t>
      </w:r>
      <w:r>
        <w:rPr>
          <w:w w:val="105"/>
        </w:rPr>
        <w:t>students’</w:t>
      </w:r>
      <w:r>
        <w:rPr>
          <w:spacing w:val="-2"/>
          <w:w w:val="105"/>
        </w:rPr>
        <w:t> </w:t>
      </w:r>
      <w:r>
        <w:rPr>
          <w:w w:val="105"/>
        </w:rPr>
        <w:t>learning</w:t>
      </w:r>
      <w:r>
        <w:rPr>
          <w:spacing w:val="-2"/>
          <w:w w:val="105"/>
        </w:rPr>
        <w:t> </w:t>
      </w:r>
      <w:r>
        <w:rPr>
          <w:w w:val="105"/>
        </w:rPr>
        <w:t>is</w:t>
      </w:r>
      <w:r>
        <w:rPr>
          <w:spacing w:val="-2"/>
          <w:w w:val="105"/>
        </w:rPr>
        <w:t> </w:t>
      </w:r>
      <w:r>
        <w:rPr>
          <w:w w:val="105"/>
        </w:rPr>
        <w:t>promoted</w:t>
      </w:r>
      <w:r>
        <w:rPr>
          <w:spacing w:val="-2"/>
          <w:w w:val="105"/>
        </w:rPr>
        <w:t> </w:t>
      </w:r>
      <w:r>
        <w:rPr>
          <w:w w:val="105"/>
        </w:rPr>
        <w:t>by</w:t>
      </w:r>
      <w:r>
        <w:rPr>
          <w:spacing w:val="-2"/>
          <w:w w:val="105"/>
        </w:rPr>
        <w:t> </w:t>
      </w:r>
      <w:r>
        <w:rPr>
          <w:w w:val="105"/>
        </w:rPr>
        <w:t>one</w:t>
      </w:r>
      <w:r>
        <w:rPr>
          <w:spacing w:val="-2"/>
          <w:w w:val="105"/>
        </w:rPr>
        <w:t> </w:t>
      </w:r>
      <w:r>
        <w:rPr>
          <w:w w:val="105"/>
        </w:rPr>
        <w:t>single</w:t>
      </w:r>
      <w:r>
        <w:rPr>
          <w:spacing w:val="-2"/>
          <w:w w:val="105"/>
        </w:rPr>
        <w:t> </w:t>
      </w:r>
      <w:r>
        <w:rPr>
          <w:w w:val="105"/>
        </w:rPr>
        <w:t>perspective, students would lost the opportunities to be exposed to more comprehensive views and develop holis- tic cognitive thinking.</w:t>
      </w:r>
      <w:r>
        <w:rPr>
          <w:spacing w:val="37"/>
          <w:w w:val="105"/>
        </w:rPr>
        <w:t> </w:t>
      </w:r>
      <w:r>
        <w:rPr>
          <w:w w:val="105"/>
        </w:rPr>
        <w:t>Furthermore, research regarding human learning shows that multiple sources of information (e.g., legitimate/ questionable/ opposite information) are more ben- eficial</w:t>
      </w:r>
      <w:r>
        <w:rPr>
          <w:spacing w:val="-4"/>
          <w:w w:val="105"/>
        </w:rPr>
        <w:t> </w:t>
      </w:r>
      <w:r>
        <w:rPr>
          <w:w w:val="105"/>
        </w:rPr>
        <w:t>to</w:t>
      </w:r>
      <w:r>
        <w:rPr>
          <w:spacing w:val="-4"/>
          <w:w w:val="105"/>
        </w:rPr>
        <w:t> </w:t>
      </w:r>
      <w:r>
        <w:rPr>
          <w:w w:val="105"/>
        </w:rPr>
        <w:t>develop</w:t>
      </w:r>
      <w:r>
        <w:rPr>
          <w:spacing w:val="-4"/>
          <w:w w:val="105"/>
        </w:rPr>
        <w:t> </w:t>
      </w:r>
      <w:r>
        <w:rPr>
          <w:w w:val="105"/>
        </w:rPr>
        <w:t>critical</w:t>
      </w:r>
      <w:r>
        <w:rPr>
          <w:spacing w:val="-4"/>
          <w:w w:val="105"/>
        </w:rPr>
        <w:t> </w:t>
      </w:r>
      <w:r>
        <w:rPr>
          <w:w w:val="105"/>
        </w:rPr>
        <w:t>thinking</w:t>
      </w:r>
      <w:r>
        <w:rPr>
          <w:spacing w:val="-4"/>
          <w:w w:val="105"/>
        </w:rPr>
        <w:t> </w:t>
      </w:r>
      <w:r>
        <w:rPr>
          <w:w w:val="105"/>
        </w:rPr>
        <w:t>and</w:t>
      </w:r>
      <w:r>
        <w:rPr>
          <w:spacing w:val="-4"/>
          <w:w w:val="105"/>
        </w:rPr>
        <w:t> </w:t>
      </w:r>
      <w:r>
        <w:rPr>
          <w:w w:val="105"/>
        </w:rPr>
        <w:t>improve</w:t>
      </w:r>
      <w:r>
        <w:rPr>
          <w:spacing w:val="-4"/>
          <w:w w:val="105"/>
        </w:rPr>
        <w:t> </w:t>
      </w:r>
      <w:r>
        <w:rPr>
          <w:w w:val="105"/>
        </w:rPr>
        <w:t>knowledge</w:t>
      </w:r>
      <w:r>
        <w:rPr>
          <w:spacing w:val="-4"/>
          <w:w w:val="105"/>
        </w:rPr>
        <w:t> </w:t>
      </w:r>
      <w:r>
        <w:rPr>
          <w:w w:val="105"/>
        </w:rPr>
        <w:t>understanding</w:t>
      </w:r>
      <w:r>
        <w:rPr>
          <w:spacing w:val="-4"/>
          <w:w w:val="105"/>
        </w:rPr>
        <w:t> </w:t>
      </w:r>
      <w:r>
        <w:rPr>
          <w:w w:val="105"/>
        </w:rPr>
        <w:t>[</w:t>
      </w:r>
      <w:hyperlink w:history="true" w:anchor="_bookmark147">
        <w:r>
          <w:rPr>
            <w:w w:val="105"/>
          </w:rPr>
          <w:t>14</w:t>
        </w:r>
      </w:hyperlink>
      <w:r>
        <w:rPr>
          <w:w w:val="105"/>
        </w:rPr>
        <w:t>][pp.</w:t>
      </w:r>
      <w:r>
        <w:rPr>
          <w:spacing w:val="23"/>
          <w:w w:val="105"/>
        </w:rPr>
        <w:t> </w:t>
      </w:r>
      <w:r>
        <w:rPr>
          <w:w w:val="105"/>
        </w:rPr>
        <w:t>420-421]. In</w:t>
      </w:r>
      <w:r>
        <w:rPr>
          <w:spacing w:val="-4"/>
          <w:w w:val="105"/>
        </w:rPr>
        <w:t> </w:t>
      </w:r>
      <w:r>
        <w:rPr>
          <w:w w:val="105"/>
        </w:rPr>
        <w:t>particular,</w:t>
      </w:r>
      <w:r>
        <w:rPr>
          <w:spacing w:val="-1"/>
          <w:w w:val="105"/>
        </w:rPr>
        <w:t> </w:t>
      </w:r>
      <w:r>
        <w:rPr>
          <w:w w:val="105"/>
        </w:rPr>
        <w:t>research</w:t>
      </w:r>
      <w:r>
        <w:rPr>
          <w:spacing w:val="-4"/>
          <w:w w:val="105"/>
        </w:rPr>
        <w:t> </w:t>
      </w:r>
      <w:r>
        <w:rPr>
          <w:w w:val="105"/>
        </w:rPr>
        <w:t>in</w:t>
      </w:r>
      <w:r>
        <w:rPr>
          <w:spacing w:val="-4"/>
          <w:w w:val="105"/>
        </w:rPr>
        <w:t> </w:t>
      </w:r>
      <w:r>
        <w:rPr>
          <w:i/>
          <w:w w:val="105"/>
        </w:rPr>
        <w:t>case library </w:t>
      </w:r>
      <w:r>
        <w:rPr>
          <w:w w:val="105"/>
        </w:rPr>
        <w:t>show</w:t>
      </w:r>
      <w:r>
        <w:rPr>
          <w:spacing w:val="-4"/>
          <w:w w:val="105"/>
        </w:rPr>
        <w:t> </w:t>
      </w:r>
      <w:r>
        <w:rPr>
          <w:w w:val="105"/>
        </w:rPr>
        <w:t>that</w:t>
      </w:r>
      <w:r>
        <w:rPr>
          <w:spacing w:val="-4"/>
          <w:w w:val="105"/>
        </w:rPr>
        <w:t> </w:t>
      </w:r>
      <w:r>
        <w:rPr>
          <w:w w:val="105"/>
        </w:rPr>
        <w:t>information</w:t>
      </w:r>
      <w:r>
        <w:rPr>
          <w:spacing w:val="-4"/>
          <w:w w:val="105"/>
        </w:rPr>
        <w:t> </w:t>
      </w:r>
      <w:r>
        <w:rPr>
          <w:w w:val="105"/>
        </w:rPr>
        <w:t>provided</w:t>
      </w:r>
      <w:r>
        <w:rPr>
          <w:spacing w:val="-4"/>
          <w:w w:val="105"/>
        </w:rPr>
        <w:t> </w:t>
      </w:r>
      <w:r>
        <w:rPr>
          <w:w w:val="105"/>
        </w:rPr>
        <w:t>by</w:t>
      </w:r>
      <w:r>
        <w:rPr>
          <w:spacing w:val="-4"/>
          <w:w w:val="105"/>
        </w:rPr>
        <w:t> </w:t>
      </w:r>
      <w:r>
        <w:rPr>
          <w:w w:val="105"/>
        </w:rPr>
        <w:t>experts</w:t>
      </w:r>
      <w:r>
        <w:rPr>
          <w:spacing w:val="-4"/>
          <w:w w:val="105"/>
        </w:rPr>
        <w:t> </w:t>
      </w:r>
      <w:r>
        <w:rPr>
          <w:w w:val="105"/>
        </w:rPr>
        <w:t>could</w:t>
      </w:r>
      <w:r>
        <w:rPr>
          <w:spacing w:val="-4"/>
          <w:w w:val="105"/>
        </w:rPr>
        <w:t> </w:t>
      </w:r>
      <w:r>
        <w:rPr>
          <w:w w:val="105"/>
        </w:rPr>
        <w:t>shape the knowledge representation of students [</w:t>
      </w:r>
      <w:hyperlink w:history="true" w:anchor="_bookmark148">
        <w:r>
          <w:rPr>
            <w:w w:val="105"/>
          </w:rPr>
          <w:t>15</w:t>
        </w:r>
      </w:hyperlink>
      <w:r>
        <w:rPr>
          <w:w w:val="105"/>
        </w:rPr>
        <w:t>].</w:t>
      </w:r>
      <w:r>
        <w:rPr>
          <w:spacing w:val="33"/>
          <w:w w:val="105"/>
        </w:rPr>
        <w:t> </w:t>
      </w:r>
      <w:r>
        <w:rPr>
          <w:w w:val="105"/>
        </w:rPr>
        <w:t>Thus, it is essential to consider and integrate multiple</w:t>
      </w:r>
      <w:r>
        <w:rPr>
          <w:w w:val="105"/>
        </w:rPr>
        <w:t> perspectives</w:t>
      </w:r>
      <w:r>
        <w:rPr>
          <w:w w:val="105"/>
        </w:rPr>
        <w:t> into</w:t>
      </w:r>
      <w:r>
        <w:rPr>
          <w:w w:val="105"/>
        </w:rPr>
        <w:t> the</w:t>
      </w:r>
      <w:r>
        <w:rPr>
          <w:w w:val="105"/>
        </w:rPr>
        <w:t> assessment</w:t>
      </w:r>
      <w:r>
        <w:rPr>
          <w:w w:val="105"/>
        </w:rPr>
        <w:t> systems</w:t>
      </w:r>
      <w:r>
        <w:rPr>
          <w:w w:val="105"/>
        </w:rPr>
        <w:t> of</w:t>
      </w:r>
      <w:r>
        <w:rPr>
          <w:w w:val="105"/>
        </w:rPr>
        <w:t> knowledge</w:t>
      </w:r>
      <w:r>
        <w:rPr>
          <w:w w:val="105"/>
        </w:rPr>
        <w:t> maps.</w:t>
      </w:r>
      <w:r>
        <w:rPr>
          <w:spacing w:val="40"/>
          <w:w w:val="105"/>
        </w:rPr>
        <w:t> </w:t>
      </w:r>
      <w:r>
        <w:rPr>
          <w:w w:val="105"/>
        </w:rPr>
        <w:t>In</w:t>
      </w:r>
      <w:r>
        <w:rPr>
          <w:w w:val="105"/>
        </w:rPr>
        <w:t> this</w:t>
      </w:r>
      <w:r>
        <w:rPr>
          <w:w w:val="105"/>
        </w:rPr>
        <w:t> study,</w:t>
      </w:r>
      <w:r>
        <w:rPr>
          <w:w w:val="105"/>
        </w:rPr>
        <w:t> we develop an algorithmic framework including four strategies for map comparison to capture the differences between student maps and multiple expert maps that provide useful feedback to improve students’ learning.</w:t>
      </w:r>
      <w:r>
        <w:rPr>
          <w:spacing w:val="40"/>
          <w:w w:val="105"/>
        </w:rPr>
        <w:t> </w:t>
      </w:r>
      <w:r>
        <w:rPr>
          <w:w w:val="105"/>
        </w:rPr>
        <w:t>Detailed explanations are presented in Chapter </w:t>
      </w:r>
      <w:hyperlink w:history="true" w:anchor="_bookmark96">
        <w:r>
          <w:rPr>
            <w:w w:val="105"/>
          </w:rPr>
          <w:t>5</w:t>
        </w:r>
      </w:hyperlink>
      <w:r>
        <w:rPr>
          <w:w w:val="105"/>
        </w:rPr>
        <w:t>.</w:t>
      </w:r>
    </w:p>
    <w:p>
      <w:pPr>
        <w:pStyle w:val="BodyText"/>
        <w:spacing w:before="132"/>
      </w:pPr>
    </w:p>
    <w:p>
      <w:pPr>
        <w:pStyle w:val="Heading2"/>
        <w:numPr>
          <w:ilvl w:val="1"/>
          <w:numId w:val="13"/>
        </w:numPr>
        <w:tabs>
          <w:tab w:pos="959" w:val="left" w:leader="none"/>
        </w:tabs>
        <w:spacing w:line="240" w:lineRule="auto" w:before="0" w:after="0"/>
        <w:ind w:left="959" w:right="0" w:hanging="839"/>
        <w:jc w:val="left"/>
      </w:pPr>
      <w:bookmarkStart w:name="Organization of the Thesis" w:id="24"/>
      <w:bookmarkEnd w:id="24"/>
      <w:r>
        <w:rPr>
          <w:b w:val="0"/>
        </w:rPr>
      </w:r>
      <w:bookmarkStart w:name="_bookmark13" w:id="25"/>
      <w:bookmarkEnd w:id="25"/>
      <w:r>
        <w:rPr>
          <w:b w:val="0"/>
        </w:rPr>
      </w:r>
      <w:r>
        <w:rPr>
          <w:spacing w:val="-4"/>
        </w:rPr>
        <w:t>Organization</w:t>
      </w:r>
      <w:r>
        <w:rPr>
          <w:spacing w:val="6"/>
        </w:rPr>
        <w:t> </w:t>
      </w:r>
      <w:r>
        <w:rPr>
          <w:spacing w:val="-4"/>
        </w:rPr>
        <w:t>of</w:t>
      </w:r>
      <w:r>
        <w:rPr>
          <w:spacing w:val="6"/>
        </w:rPr>
        <w:t> </w:t>
      </w:r>
      <w:r>
        <w:rPr>
          <w:spacing w:val="-4"/>
        </w:rPr>
        <w:t>the</w:t>
      </w:r>
      <w:r>
        <w:rPr>
          <w:spacing w:val="6"/>
        </w:rPr>
        <w:t> </w:t>
      </w:r>
      <w:r>
        <w:rPr>
          <w:spacing w:val="-4"/>
        </w:rPr>
        <w:t>Thesis</w:t>
      </w:r>
    </w:p>
    <w:p>
      <w:pPr>
        <w:pStyle w:val="BodyText"/>
        <w:spacing w:line="252" w:lineRule="auto" w:before="228"/>
        <w:ind w:left="120" w:right="277" w:firstLine="358"/>
        <w:jc w:val="both"/>
      </w:pPr>
      <w:r>
        <w:rPr>
          <w:w w:val="105"/>
        </w:rPr>
        <w:t>The thesis is organized as follows.</w:t>
      </w:r>
      <w:r>
        <w:rPr>
          <w:spacing w:val="38"/>
          <w:w w:val="105"/>
        </w:rPr>
        <w:t> </w:t>
      </w:r>
      <w:r>
        <w:rPr>
          <w:w w:val="105"/>
        </w:rPr>
        <w:t>In Chapter </w:t>
      </w:r>
      <w:hyperlink w:history="true" w:anchor="_bookmark14">
        <w:r>
          <w:rPr>
            <w:w w:val="105"/>
          </w:rPr>
          <w:t>2</w:t>
        </w:r>
      </w:hyperlink>
      <w:r>
        <w:rPr>
          <w:w w:val="105"/>
        </w:rPr>
        <w:t>, we provide background information of knowledge</w:t>
      </w:r>
      <w:r>
        <w:rPr>
          <w:spacing w:val="-16"/>
          <w:w w:val="105"/>
        </w:rPr>
        <w:t> </w:t>
      </w:r>
      <w:r>
        <w:rPr>
          <w:w w:val="105"/>
        </w:rPr>
        <w:t>maps</w:t>
      </w:r>
      <w:r>
        <w:rPr>
          <w:spacing w:val="-16"/>
          <w:w w:val="105"/>
        </w:rPr>
        <w:t> </w:t>
      </w:r>
      <w:r>
        <w:rPr>
          <w:w w:val="105"/>
        </w:rPr>
        <w:t>including</w:t>
      </w:r>
      <w:r>
        <w:rPr>
          <w:spacing w:val="-16"/>
          <w:w w:val="105"/>
        </w:rPr>
        <w:t> </w:t>
      </w:r>
      <w:r>
        <w:rPr>
          <w:w w:val="105"/>
        </w:rPr>
        <w:t>various</w:t>
      </w:r>
      <w:r>
        <w:rPr>
          <w:spacing w:val="-15"/>
          <w:w w:val="105"/>
        </w:rPr>
        <w:t> </w:t>
      </w:r>
      <w:r>
        <w:rPr>
          <w:w w:val="105"/>
        </w:rPr>
        <w:t>types</w:t>
      </w:r>
      <w:r>
        <w:rPr>
          <w:spacing w:val="-16"/>
          <w:w w:val="105"/>
        </w:rPr>
        <w:t> </w:t>
      </w:r>
      <w:r>
        <w:rPr>
          <w:w w:val="105"/>
        </w:rPr>
        <w:t>of</w:t>
      </w:r>
      <w:r>
        <w:rPr>
          <w:spacing w:val="-16"/>
          <w:w w:val="105"/>
        </w:rPr>
        <w:t> </w:t>
      </w:r>
      <w:r>
        <w:rPr>
          <w:w w:val="105"/>
        </w:rPr>
        <w:t>knowledge</w:t>
      </w:r>
      <w:r>
        <w:rPr>
          <w:spacing w:val="-16"/>
          <w:w w:val="105"/>
        </w:rPr>
        <w:t> </w:t>
      </w:r>
      <w:r>
        <w:rPr>
          <w:w w:val="105"/>
        </w:rPr>
        <w:t>maps,</w:t>
      </w:r>
      <w:r>
        <w:rPr>
          <w:spacing w:val="-15"/>
          <w:w w:val="105"/>
        </w:rPr>
        <w:t> </w:t>
      </w:r>
      <w:r>
        <w:rPr>
          <w:w w:val="105"/>
        </w:rPr>
        <w:t>reasons</w:t>
      </w:r>
      <w:r>
        <w:rPr>
          <w:spacing w:val="-16"/>
          <w:w w:val="105"/>
        </w:rPr>
        <w:t> </w:t>
      </w:r>
      <w:r>
        <w:rPr>
          <w:w w:val="105"/>
        </w:rPr>
        <w:t>for</w:t>
      </w:r>
      <w:r>
        <w:rPr>
          <w:spacing w:val="-16"/>
          <w:w w:val="105"/>
        </w:rPr>
        <w:t> </w:t>
      </w:r>
      <w:r>
        <w:rPr>
          <w:w w:val="105"/>
        </w:rPr>
        <w:t>applying</w:t>
      </w:r>
      <w:r>
        <w:rPr>
          <w:spacing w:val="-16"/>
          <w:w w:val="105"/>
        </w:rPr>
        <w:t> </w:t>
      </w:r>
      <w:r>
        <w:rPr>
          <w:w w:val="105"/>
        </w:rPr>
        <w:t>knowledge map</w:t>
      </w:r>
      <w:r>
        <w:rPr>
          <w:w w:val="105"/>
        </w:rPr>
        <w:t> as</w:t>
      </w:r>
      <w:r>
        <w:rPr>
          <w:w w:val="105"/>
        </w:rPr>
        <w:t> a</w:t>
      </w:r>
      <w:r>
        <w:rPr>
          <w:w w:val="105"/>
        </w:rPr>
        <w:t> learning</w:t>
      </w:r>
      <w:r>
        <w:rPr>
          <w:w w:val="105"/>
        </w:rPr>
        <w:t> tool,</w:t>
      </w:r>
      <w:r>
        <w:rPr>
          <w:w w:val="105"/>
        </w:rPr>
        <w:t> and</w:t>
      </w:r>
      <w:r>
        <w:rPr>
          <w:w w:val="105"/>
        </w:rPr>
        <w:t> various</w:t>
      </w:r>
      <w:r>
        <w:rPr>
          <w:w w:val="105"/>
        </w:rPr>
        <w:t> methods</w:t>
      </w:r>
      <w:r>
        <w:rPr>
          <w:w w:val="105"/>
        </w:rPr>
        <w:t> to</w:t>
      </w:r>
      <w:r>
        <w:rPr>
          <w:w w:val="105"/>
        </w:rPr>
        <w:t> analyze</w:t>
      </w:r>
      <w:r>
        <w:rPr>
          <w:w w:val="105"/>
        </w:rPr>
        <w:t> and</w:t>
      </w:r>
      <w:r>
        <w:rPr>
          <w:w w:val="105"/>
        </w:rPr>
        <w:t> evaluate</w:t>
      </w:r>
      <w:r>
        <w:rPr>
          <w:w w:val="105"/>
        </w:rPr>
        <w:t> knowledge</w:t>
      </w:r>
      <w:r>
        <w:rPr>
          <w:w w:val="105"/>
        </w:rPr>
        <w:t> maps,</w:t>
      </w:r>
      <w:r>
        <w:rPr>
          <w:w w:val="105"/>
        </w:rPr>
        <w:t> as well as discuss open problems that affect the application of knowledge maps and mapping techniques</w:t>
      </w:r>
      <w:r>
        <w:rPr>
          <w:spacing w:val="-2"/>
          <w:w w:val="105"/>
        </w:rPr>
        <w:t> </w:t>
      </w:r>
      <w:r>
        <w:rPr>
          <w:w w:val="105"/>
        </w:rPr>
        <w:t>in</w:t>
      </w:r>
      <w:r>
        <w:rPr>
          <w:spacing w:val="-2"/>
          <w:w w:val="105"/>
        </w:rPr>
        <w:t> </w:t>
      </w:r>
      <w:r>
        <w:rPr>
          <w:w w:val="105"/>
        </w:rPr>
        <w:t>student</w:t>
      </w:r>
      <w:r>
        <w:rPr>
          <w:spacing w:val="-2"/>
          <w:w w:val="105"/>
        </w:rPr>
        <w:t> </w:t>
      </w:r>
      <w:r>
        <w:rPr>
          <w:w w:val="105"/>
        </w:rPr>
        <w:t>learning.</w:t>
      </w:r>
      <w:r>
        <w:rPr>
          <w:spacing w:val="34"/>
          <w:w w:val="105"/>
        </w:rPr>
        <w:t> </w:t>
      </w:r>
      <w:r>
        <w:rPr>
          <w:w w:val="105"/>
        </w:rPr>
        <w:t>Then, in</w:t>
      </w:r>
      <w:r>
        <w:rPr>
          <w:spacing w:val="-2"/>
          <w:w w:val="105"/>
        </w:rPr>
        <w:t> </w:t>
      </w:r>
      <w:r>
        <w:rPr>
          <w:w w:val="105"/>
        </w:rPr>
        <w:t>Chapter</w:t>
      </w:r>
      <w:r>
        <w:rPr>
          <w:spacing w:val="-2"/>
          <w:w w:val="105"/>
        </w:rPr>
        <w:t> </w:t>
      </w:r>
      <w:hyperlink w:history="true" w:anchor="_bookmark49">
        <w:r>
          <w:rPr>
            <w:w w:val="105"/>
          </w:rPr>
          <w:t>3</w:t>
        </w:r>
      </w:hyperlink>
      <w:r>
        <w:rPr>
          <w:w w:val="105"/>
        </w:rPr>
        <w:t>, </w:t>
      </w:r>
      <w:hyperlink w:history="true" w:anchor="_bookmark73">
        <w:r>
          <w:rPr>
            <w:w w:val="105"/>
          </w:rPr>
          <w:t>4</w:t>
        </w:r>
      </w:hyperlink>
      <w:r>
        <w:rPr>
          <w:w w:val="105"/>
        </w:rPr>
        <w:t>, and</w:t>
      </w:r>
      <w:r>
        <w:rPr>
          <w:spacing w:val="-2"/>
          <w:w w:val="105"/>
        </w:rPr>
        <w:t> </w:t>
      </w:r>
      <w:hyperlink w:history="true" w:anchor="_bookmark96">
        <w:r>
          <w:rPr>
            <w:w w:val="105"/>
          </w:rPr>
          <w:t>5</w:t>
        </w:r>
      </w:hyperlink>
      <w:r>
        <w:rPr>
          <w:w w:val="105"/>
        </w:rPr>
        <w:t>, we</w:t>
      </w:r>
      <w:r>
        <w:rPr>
          <w:spacing w:val="-2"/>
          <w:w w:val="105"/>
        </w:rPr>
        <w:t> </w:t>
      </w:r>
      <w:r>
        <w:rPr>
          <w:w w:val="105"/>
        </w:rPr>
        <w:t>present</w:t>
      </w:r>
      <w:r>
        <w:rPr>
          <w:spacing w:val="-2"/>
          <w:w w:val="105"/>
        </w:rPr>
        <w:t> </w:t>
      </w:r>
      <w:r>
        <w:rPr>
          <w:w w:val="105"/>
        </w:rPr>
        <w:t>our</w:t>
      </w:r>
      <w:r>
        <w:rPr>
          <w:spacing w:val="-2"/>
          <w:w w:val="105"/>
        </w:rPr>
        <w:t> </w:t>
      </w:r>
      <w:r>
        <w:rPr>
          <w:w w:val="105"/>
        </w:rPr>
        <w:t>research</w:t>
      </w:r>
      <w:r>
        <w:rPr>
          <w:spacing w:val="-2"/>
          <w:w w:val="105"/>
        </w:rPr>
        <w:t> </w:t>
      </w:r>
      <w:r>
        <w:rPr>
          <w:w w:val="105"/>
        </w:rPr>
        <w:t>designs and findings to achieve the above three aims.</w:t>
      </w:r>
      <w:r>
        <w:rPr>
          <w:spacing w:val="40"/>
          <w:w w:val="105"/>
        </w:rPr>
        <w:t> </w:t>
      </w:r>
      <w:r>
        <w:rPr>
          <w:w w:val="105"/>
        </w:rPr>
        <w:t>In Chapter </w:t>
      </w:r>
      <w:hyperlink w:history="true" w:anchor="_bookmark120">
        <w:r>
          <w:rPr>
            <w:w w:val="105"/>
          </w:rPr>
          <w:t>6</w:t>
        </w:r>
      </w:hyperlink>
      <w:r>
        <w:rPr>
          <w:w w:val="105"/>
        </w:rPr>
        <w:t>,</w:t>
      </w:r>
      <w:r>
        <w:rPr>
          <w:w w:val="105"/>
        </w:rPr>
        <w:t> we revisit the open questions</w:t>
      </w:r>
      <w:r>
        <w:rPr>
          <w:spacing w:val="40"/>
          <w:w w:val="105"/>
        </w:rPr>
        <w:t> </w:t>
      </w:r>
      <w:r>
        <w:rPr>
          <w:w w:val="105"/>
        </w:rPr>
        <w:t>and opportunities to automatically assess a student’s knowledge as a map in designing the next</w:t>
      </w:r>
      <w:r>
        <w:rPr>
          <w:w w:val="105"/>
        </w:rPr>
        <w:t> generation</w:t>
      </w:r>
      <w:r>
        <w:rPr>
          <w:w w:val="105"/>
        </w:rPr>
        <w:t> of</w:t>
      </w:r>
      <w:r>
        <w:rPr>
          <w:w w:val="105"/>
        </w:rPr>
        <w:t> map</w:t>
      </w:r>
      <w:r>
        <w:rPr>
          <w:w w:val="105"/>
        </w:rPr>
        <w:t> assessment</w:t>
      </w:r>
      <w:r>
        <w:rPr>
          <w:w w:val="105"/>
        </w:rPr>
        <w:t> systems.</w:t>
      </w:r>
      <w:r>
        <w:rPr>
          <w:spacing w:val="40"/>
          <w:w w:val="105"/>
        </w:rPr>
        <w:t> </w:t>
      </w:r>
      <w:r>
        <w:rPr>
          <w:w w:val="105"/>
        </w:rPr>
        <w:t>Lastly,</w:t>
      </w:r>
      <w:r>
        <w:rPr>
          <w:w w:val="105"/>
        </w:rPr>
        <w:t> a</w:t>
      </w:r>
      <w:r>
        <w:rPr>
          <w:w w:val="105"/>
        </w:rPr>
        <w:t> brief</w:t>
      </w:r>
      <w:r>
        <w:rPr>
          <w:w w:val="105"/>
        </w:rPr>
        <w:t> conclusion</w:t>
      </w:r>
      <w:r>
        <w:rPr>
          <w:w w:val="105"/>
        </w:rPr>
        <w:t> will</w:t>
      </w:r>
      <w:r>
        <w:rPr>
          <w:w w:val="105"/>
        </w:rPr>
        <w:t> be</w:t>
      </w:r>
      <w:r>
        <w:rPr>
          <w:w w:val="105"/>
        </w:rPr>
        <w:t> provided</w:t>
      </w:r>
      <w:r>
        <w:rPr>
          <w:w w:val="105"/>
        </w:rPr>
        <w:t> to highlight the key points of this thesis in Chapter </w:t>
      </w:r>
      <w:hyperlink w:history="true" w:anchor="_bookmark131">
        <w:r>
          <w:rPr>
            <w:w w:val="105"/>
          </w:rPr>
          <w:t>7</w:t>
        </w:r>
      </w:hyperlink>
      <w:r>
        <w:rPr>
          <w:w w:val="105"/>
        </w:rPr>
        <w:t>.</w:t>
      </w:r>
    </w:p>
    <w:p>
      <w:pPr>
        <w:spacing w:after="0" w:line="252" w:lineRule="auto"/>
        <w:jc w:val="both"/>
        <w:sectPr>
          <w:pgSz w:w="12240" w:h="15840"/>
          <w:pgMar w:header="0" w:footer="1509" w:top="1320" w:bottom="1700" w:left="1320" w:right="1160"/>
        </w:sectPr>
      </w:pPr>
    </w:p>
    <w:p>
      <w:pPr>
        <w:spacing w:before="180"/>
        <w:ind w:left="120" w:right="0" w:firstLine="0"/>
        <w:jc w:val="left"/>
        <w:rPr>
          <w:rFonts w:ascii="Georgia"/>
          <w:b/>
          <w:sz w:val="41"/>
        </w:rPr>
      </w:pPr>
      <w:bookmarkStart w:name="Background" w:id="26"/>
      <w:bookmarkEnd w:id="26"/>
      <w:r>
        <w:rPr/>
      </w:r>
      <w:bookmarkStart w:name="_bookmark14" w:id="27"/>
      <w:bookmarkEnd w:id="27"/>
      <w:r>
        <w:rPr/>
      </w:r>
      <w:r>
        <w:rPr>
          <w:rFonts w:ascii="Georgia"/>
          <w:b/>
          <w:sz w:val="41"/>
        </w:rPr>
        <w:t>Chapter</w:t>
      </w:r>
      <w:r>
        <w:rPr>
          <w:rFonts w:ascii="Georgia"/>
          <w:b/>
          <w:spacing w:val="-1"/>
          <w:sz w:val="41"/>
        </w:rPr>
        <w:t> </w:t>
      </w:r>
      <w:r>
        <w:rPr>
          <w:rFonts w:ascii="Georgia"/>
          <w:b/>
          <w:spacing w:val="-10"/>
          <w:sz w:val="41"/>
        </w:rPr>
        <w:t>2</w:t>
      </w:r>
    </w:p>
    <w:p>
      <w:pPr>
        <w:pStyle w:val="Heading1"/>
      </w:pPr>
      <w:r>
        <w:rPr>
          <w:spacing w:val="-2"/>
        </w:rPr>
        <w:t>Background</w:t>
      </w:r>
    </w:p>
    <w:p>
      <w:pPr>
        <w:pStyle w:val="BodyText"/>
        <w:spacing w:line="252" w:lineRule="auto" w:before="555"/>
        <w:ind w:left="120" w:right="277" w:firstLine="358"/>
        <w:jc w:val="both"/>
      </w:pPr>
      <w:r>
        <w:rPr>
          <w:w w:val="105"/>
        </w:rPr>
        <w:t>Based on Ormrod’s definition of learning “as a long-term change in mental representa- tions</w:t>
      </w:r>
      <w:r>
        <w:rPr>
          <w:spacing w:val="-3"/>
          <w:w w:val="105"/>
        </w:rPr>
        <w:t> </w:t>
      </w:r>
      <w:r>
        <w:rPr>
          <w:w w:val="105"/>
        </w:rPr>
        <w:t>or</w:t>
      </w:r>
      <w:r>
        <w:rPr>
          <w:spacing w:val="-3"/>
          <w:w w:val="105"/>
        </w:rPr>
        <w:t> </w:t>
      </w:r>
      <w:r>
        <w:rPr>
          <w:w w:val="105"/>
        </w:rPr>
        <w:t>associations</w:t>
      </w:r>
      <w:r>
        <w:rPr>
          <w:spacing w:val="-3"/>
          <w:w w:val="105"/>
        </w:rPr>
        <w:t> </w:t>
      </w:r>
      <w:r>
        <w:rPr>
          <w:w w:val="105"/>
        </w:rPr>
        <w:t>as</w:t>
      </w:r>
      <w:r>
        <w:rPr>
          <w:spacing w:val="-3"/>
          <w:w w:val="105"/>
        </w:rPr>
        <w:t> </w:t>
      </w:r>
      <w:r>
        <w:rPr>
          <w:w w:val="105"/>
        </w:rPr>
        <w:t>a</w:t>
      </w:r>
      <w:r>
        <w:rPr>
          <w:spacing w:val="-2"/>
          <w:w w:val="105"/>
        </w:rPr>
        <w:t> </w:t>
      </w:r>
      <w:r>
        <w:rPr>
          <w:w w:val="105"/>
        </w:rPr>
        <w:t>result</w:t>
      </w:r>
      <w:r>
        <w:rPr>
          <w:spacing w:val="-3"/>
          <w:w w:val="105"/>
        </w:rPr>
        <w:t> </w:t>
      </w:r>
      <w:r>
        <w:rPr>
          <w:w w:val="105"/>
        </w:rPr>
        <w:t>of</w:t>
      </w:r>
      <w:r>
        <w:rPr>
          <w:spacing w:val="-3"/>
          <w:w w:val="105"/>
        </w:rPr>
        <w:t> </w:t>
      </w:r>
      <w:r>
        <w:rPr>
          <w:w w:val="105"/>
        </w:rPr>
        <w:t>experience”</w:t>
      </w:r>
      <w:r>
        <w:rPr>
          <w:spacing w:val="-3"/>
          <w:w w:val="105"/>
        </w:rPr>
        <w:t> </w:t>
      </w:r>
      <w:r>
        <w:rPr>
          <w:w w:val="105"/>
        </w:rPr>
        <w:t>[</w:t>
      </w:r>
      <w:hyperlink w:history="true" w:anchor="_bookmark147">
        <w:r>
          <w:rPr>
            <w:w w:val="105"/>
          </w:rPr>
          <w:t>14</w:t>
        </w:r>
      </w:hyperlink>
      <w:r>
        <w:rPr>
          <w:w w:val="105"/>
        </w:rPr>
        <w:t>],</w:t>
      </w:r>
      <w:r>
        <w:rPr>
          <w:spacing w:val="-1"/>
          <w:w w:val="105"/>
        </w:rPr>
        <w:t> </w:t>
      </w:r>
      <w:r>
        <w:rPr>
          <w:w w:val="105"/>
        </w:rPr>
        <w:t>the</w:t>
      </w:r>
      <w:r>
        <w:rPr>
          <w:spacing w:val="-2"/>
          <w:w w:val="105"/>
        </w:rPr>
        <w:t> </w:t>
      </w:r>
      <w:r>
        <w:rPr>
          <w:w w:val="105"/>
        </w:rPr>
        <w:t>learning</w:t>
      </w:r>
      <w:r>
        <w:rPr>
          <w:spacing w:val="-3"/>
          <w:w w:val="105"/>
        </w:rPr>
        <w:t> </w:t>
      </w:r>
      <w:r>
        <w:rPr>
          <w:w w:val="105"/>
        </w:rPr>
        <w:t>entity</w:t>
      </w:r>
      <w:r>
        <w:rPr>
          <w:spacing w:val="-3"/>
          <w:w w:val="105"/>
        </w:rPr>
        <w:t> </w:t>
      </w:r>
      <w:r>
        <w:rPr>
          <w:i/>
          <w:w w:val="105"/>
        </w:rPr>
        <w:t>resides implicitly in a person’s</w:t>
      </w:r>
      <w:r>
        <w:rPr>
          <w:i/>
          <w:w w:val="105"/>
        </w:rPr>
        <w:t> mind</w:t>
      </w:r>
      <w:r>
        <w:rPr>
          <w:w w:val="105"/>
        </w:rPr>
        <w:t>, which makes it impossible to assess learning </w:t>
      </w:r>
      <w:r>
        <w:rPr>
          <w:i/>
          <w:w w:val="105"/>
        </w:rPr>
        <w:t>directly</w:t>
      </w:r>
      <w:r>
        <w:rPr>
          <w:w w:val="105"/>
        </w:rPr>
        <w:t>.</w:t>
      </w:r>
      <w:r>
        <w:rPr>
          <w:spacing w:val="31"/>
          <w:w w:val="105"/>
        </w:rPr>
        <w:t> </w:t>
      </w:r>
      <w:r>
        <w:rPr>
          <w:w w:val="105"/>
        </w:rPr>
        <w:t>Thus, knowledge elic- itation and representation become essential when it comes to evaluating and guiding </w:t>
      </w:r>
      <w:r>
        <w:rPr>
          <w:w w:val="105"/>
        </w:rPr>
        <w:t>either the</w:t>
      </w:r>
      <w:r>
        <w:rPr>
          <w:spacing w:val="-12"/>
          <w:w w:val="105"/>
        </w:rPr>
        <w:t> </w:t>
      </w:r>
      <w:r>
        <w:rPr>
          <w:w w:val="105"/>
        </w:rPr>
        <w:t>learning</w:t>
      </w:r>
      <w:r>
        <w:rPr>
          <w:spacing w:val="-12"/>
          <w:w w:val="105"/>
        </w:rPr>
        <w:t> </w:t>
      </w:r>
      <w:r>
        <w:rPr>
          <w:i/>
          <w:w w:val="105"/>
        </w:rPr>
        <w:t>process</w:t>
      </w:r>
      <w:r>
        <w:rPr>
          <w:i/>
          <w:spacing w:val="-9"/>
          <w:w w:val="105"/>
        </w:rPr>
        <w:t> </w:t>
      </w:r>
      <w:r>
        <w:rPr>
          <w:w w:val="105"/>
        </w:rPr>
        <w:t>(i.e.,</w:t>
      </w:r>
      <w:r>
        <w:rPr>
          <w:spacing w:val="-9"/>
          <w:w w:val="105"/>
        </w:rPr>
        <w:t> </w:t>
      </w:r>
      <w:r>
        <w:rPr>
          <w:w w:val="105"/>
        </w:rPr>
        <w:t>formative</w:t>
      </w:r>
      <w:r>
        <w:rPr>
          <w:spacing w:val="-12"/>
          <w:w w:val="105"/>
        </w:rPr>
        <w:t> </w:t>
      </w:r>
      <w:r>
        <w:rPr>
          <w:w w:val="105"/>
        </w:rPr>
        <w:t>assessment)</w:t>
      </w:r>
      <w:r>
        <w:rPr>
          <w:spacing w:val="-12"/>
          <w:w w:val="105"/>
        </w:rPr>
        <w:t> </w:t>
      </w:r>
      <w:r>
        <w:rPr>
          <w:w w:val="105"/>
        </w:rPr>
        <w:t>or</w:t>
      </w:r>
      <w:r>
        <w:rPr>
          <w:spacing w:val="-12"/>
          <w:w w:val="105"/>
        </w:rPr>
        <w:t> </w:t>
      </w:r>
      <w:r>
        <w:rPr>
          <w:w w:val="105"/>
        </w:rPr>
        <w:t>the</w:t>
      </w:r>
      <w:r>
        <w:rPr>
          <w:spacing w:val="-12"/>
          <w:w w:val="105"/>
        </w:rPr>
        <w:t> </w:t>
      </w:r>
      <w:r>
        <w:rPr>
          <w:w w:val="105"/>
        </w:rPr>
        <w:t>learning</w:t>
      </w:r>
      <w:r>
        <w:rPr>
          <w:spacing w:val="-12"/>
          <w:w w:val="105"/>
        </w:rPr>
        <w:t> </w:t>
      </w:r>
      <w:r>
        <w:rPr>
          <w:i/>
          <w:w w:val="105"/>
        </w:rPr>
        <w:t>outcomes</w:t>
      </w:r>
      <w:r>
        <w:rPr>
          <w:i/>
          <w:spacing w:val="-9"/>
          <w:w w:val="105"/>
        </w:rPr>
        <w:t> </w:t>
      </w:r>
      <w:r>
        <w:rPr>
          <w:w w:val="105"/>
        </w:rPr>
        <w:t>(i.e.,</w:t>
      </w:r>
      <w:r>
        <w:rPr>
          <w:spacing w:val="-9"/>
          <w:w w:val="105"/>
        </w:rPr>
        <w:t> </w:t>
      </w:r>
      <w:r>
        <w:rPr>
          <w:w w:val="105"/>
        </w:rPr>
        <w:t>summative</w:t>
      </w:r>
      <w:r>
        <w:rPr>
          <w:spacing w:val="-12"/>
          <w:w w:val="105"/>
        </w:rPr>
        <w:t> </w:t>
      </w:r>
      <w:r>
        <w:rPr>
          <w:w w:val="105"/>
        </w:rPr>
        <w:t>as- sessment) of learners.</w:t>
      </w:r>
      <w:r>
        <w:rPr>
          <w:spacing w:val="35"/>
          <w:w w:val="105"/>
        </w:rPr>
        <w:t> </w:t>
      </w:r>
      <w:r>
        <w:rPr>
          <w:w w:val="105"/>
        </w:rPr>
        <w:t>The knowledge externalization can be realized through several ways, such</w:t>
      </w:r>
      <w:r>
        <w:rPr>
          <w:w w:val="105"/>
        </w:rPr>
        <w:t> as</w:t>
      </w:r>
      <w:r>
        <w:rPr>
          <w:w w:val="105"/>
        </w:rPr>
        <w:t> speaking</w:t>
      </w:r>
      <w:r>
        <w:rPr>
          <w:w w:val="105"/>
        </w:rPr>
        <w:t> out</w:t>
      </w:r>
      <w:r>
        <w:rPr>
          <w:w w:val="105"/>
        </w:rPr>
        <w:t> aloud,</w:t>
      </w:r>
      <w:r>
        <w:rPr>
          <w:w w:val="105"/>
        </w:rPr>
        <w:t> writing</w:t>
      </w:r>
      <w:r>
        <w:rPr>
          <w:w w:val="105"/>
        </w:rPr>
        <w:t> a</w:t>
      </w:r>
      <w:r>
        <w:rPr>
          <w:w w:val="105"/>
        </w:rPr>
        <w:t> text,</w:t>
      </w:r>
      <w:r>
        <w:rPr>
          <w:w w:val="105"/>
        </w:rPr>
        <w:t> drawing</w:t>
      </w:r>
      <w:r>
        <w:rPr>
          <w:w w:val="105"/>
        </w:rPr>
        <w:t> a</w:t>
      </w:r>
      <w:r>
        <w:rPr>
          <w:w w:val="105"/>
        </w:rPr>
        <w:t> picture,</w:t>
      </w:r>
      <w:r>
        <w:rPr>
          <w:w w:val="105"/>
        </w:rPr>
        <w:t> or</w:t>
      </w:r>
      <w:r>
        <w:rPr>
          <w:w w:val="105"/>
        </w:rPr>
        <w:t> constructing</w:t>
      </w:r>
      <w:r>
        <w:rPr>
          <w:w w:val="105"/>
        </w:rPr>
        <w:t> knowledge maps</w:t>
      </w:r>
      <w:r>
        <w:rPr>
          <w:spacing w:val="-8"/>
          <w:w w:val="105"/>
        </w:rPr>
        <w:t> </w:t>
      </w:r>
      <w:r>
        <w:rPr>
          <w:w w:val="105"/>
        </w:rPr>
        <w:t>[</w:t>
      </w:r>
      <w:hyperlink w:history="true" w:anchor="_bookmark140">
        <w:r>
          <w:rPr>
            <w:w w:val="105"/>
          </w:rPr>
          <w:t>7</w:t>
        </w:r>
      </w:hyperlink>
      <w:r>
        <w:rPr>
          <w:w w:val="105"/>
        </w:rPr>
        <w:t>].</w:t>
      </w:r>
      <w:r>
        <w:rPr>
          <w:spacing w:val="16"/>
          <w:w w:val="105"/>
        </w:rPr>
        <w:t> </w:t>
      </w:r>
      <w:r>
        <w:rPr>
          <w:w w:val="105"/>
        </w:rPr>
        <w:t>Various</w:t>
      </w:r>
      <w:r>
        <w:rPr>
          <w:spacing w:val="-8"/>
          <w:w w:val="105"/>
        </w:rPr>
        <w:t> </w:t>
      </w:r>
      <w:r>
        <w:rPr>
          <w:w w:val="105"/>
        </w:rPr>
        <w:t>graph-based</w:t>
      </w:r>
      <w:r>
        <w:rPr>
          <w:spacing w:val="-8"/>
          <w:w w:val="105"/>
        </w:rPr>
        <w:t> </w:t>
      </w:r>
      <w:r>
        <w:rPr>
          <w:w w:val="105"/>
        </w:rPr>
        <w:t>conceptual</w:t>
      </w:r>
      <w:r>
        <w:rPr>
          <w:spacing w:val="-8"/>
          <w:w w:val="105"/>
        </w:rPr>
        <w:t> </w:t>
      </w:r>
      <w:r>
        <w:rPr>
          <w:w w:val="105"/>
        </w:rPr>
        <w:t>models,</w:t>
      </w:r>
      <w:r>
        <w:rPr>
          <w:spacing w:val="-7"/>
          <w:w w:val="105"/>
        </w:rPr>
        <w:t> </w:t>
      </w:r>
      <w:r>
        <w:rPr>
          <w:w w:val="105"/>
        </w:rPr>
        <w:t>including</w:t>
      </w:r>
      <w:r>
        <w:rPr>
          <w:spacing w:val="-8"/>
          <w:w w:val="105"/>
        </w:rPr>
        <w:t> </w:t>
      </w:r>
      <w:r>
        <w:rPr>
          <w:w w:val="105"/>
        </w:rPr>
        <w:t>Novakian</w:t>
      </w:r>
      <w:r>
        <w:rPr>
          <w:spacing w:val="-8"/>
          <w:w w:val="105"/>
        </w:rPr>
        <w:t> </w:t>
      </w:r>
      <w:r>
        <w:rPr>
          <w:w w:val="105"/>
        </w:rPr>
        <w:t>concept</w:t>
      </w:r>
      <w:r>
        <w:rPr>
          <w:spacing w:val="-8"/>
          <w:w w:val="105"/>
        </w:rPr>
        <w:t> </w:t>
      </w:r>
      <w:r>
        <w:rPr>
          <w:w w:val="105"/>
        </w:rPr>
        <w:t>maps,</w:t>
      </w:r>
      <w:r>
        <w:rPr>
          <w:spacing w:val="-7"/>
          <w:w w:val="105"/>
        </w:rPr>
        <w:t> </w:t>
      </w:r>
      <w:r>
        <w:rPr>
          <w:w w:val="105"/>
        </w:rPr>
        <w:t>causal loop diagram, causal map, and rich</w:t>
      </w:r>
      <w:r>
        <w:rPr>
          <w:spacing w:val="-1"/>
          <w:w w:val="105"/>
        </w:rPr>
        <w:t> </w:t>
      </w:r>
      <w:r>
        <w:rPr>
          <w:w w:val="105"/>
        </w:rPr>
        <w:t>pictures, are frequently</w:t>
      </w:r>
      <w:r>
        <w:rPr>
          <w:spacing w:val="-1"/>
          <w:w w:val="105"/>
        </w:rPr>
        <w:t> </w:t>
      </w:r>
      <w:r>
        <w:rPr>
          <w:w w:val="105"/>
        </w:rPr>
        <w:t>applied in eliciting, representing, and</w:t>
      </w:r>
      <w:r>
        <w:rPr>
          <w:spacing w:val="-16"/>
          <w:w w:val="105"/>
        </w:rPr>
        <w:t> </w:t>
      </w:r>
      <w:r>
        <w:rPr>
          <w:w w:val="105"/>
        </w:rPr>
        <w:t>assessing</w:t>
      </w:r>
      <w:r>
        <w:rPr>
          <w:spacing w:val="-16"/>
          <w:w w:val="105"/>
        </w:rPr>
        <w:t> </w:t>
      </w:r>
      <w:r>
        <w:rPr>
          <w:w w:val="105"/>
        </w:rPr>
        <w:t>knowledge</w:t>
      </w:r>
      <w:r>
        <w:rPr>
          <w:spacing w:val="-16"/>
          <w:w w:val="105"/>
        </w:rPr>
        <w:t> </w:t>
      </w:r>
      <w:r>
        <w:rPr>
          <w:w w:val="105"/>
        </w:rPr>
        <w:t>learning</w:t>
      </w:r>
      <w:r>
        <w:rPr>
          <w:spacing w:val="-15"/>
          <w:w w:val="105"/>
        </w:rPr>
        <w:t> </w:t>
      </w:r>
      <w:r>
        <w:rPr>
          <w:w w:val="105"/>
        </w:rPr>
        <w:t>[</w:t>
      </w:r>
      <w:hyperlink w:history="true" w:anchor="_bookmark134">
        <w:r>
          <w:rPr>
            <w:w w:val="105"/>
          </w:rPr>
          <w:t>1</w:t>
        </w:r>
      </w:hyperlink>
      <w:r>
        <w:rPr>
          <w:w w:val="105"/>
        </w:rPr>
        <w:t>,</w:t>
      </w:r>
      <w:r>
        <w:rPr>
          <w:spacing w:val="-16"/>
          <w:w w:val="105"/>
        </w:rPr>
        <w:t> </w:t>
      </w:r>
      <w:hyperlink w:history="true" w:anchor="_bookmark149">
        <w:r>
          <w:rPr>
            <w:w w:val="105"/>
          </w:rPr>
          <w:t>16</w:t>
        </w:r>
      </w:hyperlink>
      <w:r>
        <w:rPr>
          <w:w w:val="105"/>
        </w:rPr>
        <w:t>,</w:t>
      </w:r>
      <w:r>
        <w:rPr>
          <w:spacing w:val="-16"/>
          <w:w w:val="105"/>
        </w:rPr>
        <w:t> </w:t>
      </w:r>
      <w:hyperlink w:history="true" w:anchor="_bookmark150">
        <w:r>
          <w:rPr>
            <w:w w:val="105"/>
          </w:rPr>
          <w:t>17</w:t>
        </w:r>
      </w:hyperlink>
      <w:r>
        <w:rPr>
          <w:w w:val="105"/>
        </w:rPr>
        <w:t>].</w:t>
      </w:r>
      <w:r>
        <w:rPr>
          <w:spacing w:val="-16"/>
          <w:w w:val="105"/>
        </w:rPr>
        <w:t> </w:t>
      </w:r>
      <w:r>
        <w:rPr>
          <w:w w:val="105"/>
        </w:rPr>
        <w:t>Specifically,</w:t>
      </w:r>
      <w:r>
        <w:rPr>
          <w:spacing w:val="-15"/>
          <w:w w:val="105"/>
        </w:rPr>
        <w:t> </w:t>
      </w:r>
      <w:r>
        <w:rPr>
          <w:w w:val="105"/>
        </w:rPr>
        <w:t>the</w:t>
      </w:r>
      <w:r>
        <w:rPr>
          <w:spacing w:val="-16"/>
          <w:w w:val="105"/>
        </w:rPr>
        <w:t> </w:t>
      </w:r>
      <w:r>
        <w:rPr>
          <w:w w:val="105"/>
        </w:rPr>
        <w:t>concept</w:t>
      </w:r>
      <w:r>
        <w:rPr>
          <w:spacing w:val="-16"/>
          <w:w w:val="105"/>
        </w:rPr>
        <w:t> </w:t>
      </w:r>
      <w:r>
        <w:rPr>
          <w:w w:val="105"/>
        </w:rPr>
        <w:t>of</w:t>
      </w:r>
      <w:r>
        <w:rPr>
          <w:spacing w:val="-16"/>
          <w:w w:val="105"/>
        </w:rPr>
        <w:t> </w:t>
      </w:r>
      <w:r>
        <w:rPr>
          <w:w w:val="105"/>
        </w:rPr>
        <w:t>knowledge</w:t>
      </w:r>
      <w:r>
        <w:rPr>
          <w:spacing w:val="-15"/>
          <w:w w:val="105"/>
        </w:rPr>
        <w:t> </w:t>
      </w:r>
      <w:r>
        <w:rPr>
          <w:w w:val="105"/>
        </w:rPr>
        <w:t>mapping is</w:t>
      </w:r>
      <w:r>
        <w:rPr>
          <w:w w:val="105"/>
        </w:rPr>
        <w:t> widely</w:t>
      </w:r>
      <w:r>
        <w:rPr>
          <w:w w:val="105"/>
        </w:rPr>
        <w:t> used</w:t>
      </w:r>
      <w:r>
        <w:rPr>
          <w:w w:val="105"/>
        </w:rPr>
        <w:t> in</w:t>
      </w:r>
      <w:r>
        <w:rPr>
          <w:w w:val="105"/>
        </w:rPr>
        <w:t> formative</w:t>
      </w:r>
      <w:r>
        <w:rPr>
          <w:w w:val="105"/>
        </w:rPr>
        <w:t> and</w:t>
      </w:r>
      <w:r>
        <w:rPr>
          <w:w w:val="105"/>
        </w:rPr>
        <w:t> summative</w:t>
      </w:r>
      <w:r>
        <w:rPr>
          <w:w w:val="105"/>
        </w:rPr>
        <w:t> assessment</w:t>
      </w:r>
      <w:r>
        <w:rPr>
          <w:w w:val="105"/>
        </w:rPr>
        <w:t> of</w:t>
      </w:r>
      <w:r>
        <w:rPr>
          <w:w w:val="105"/>
        </w:rPr>
        <w:t> students’</w:t>
      </w:r>
      <w:r>
        <w:rPr>
          <w:w w:val="105"/>
        </w:rPr>
        <w:t> learning</w:t>
      </w:r>
      <w:r>
        <w:rPr>
          <w:w w:val="105"/>
        </w:rPr>
        <w:t> in</w:t>
      </w:r>
      <w:r>
        <w:rPr>
          <w:w w:val="105"/>
        </w:rPr>
        <w:t> the</w:t>
      </w:r>
      <w:r>
        <w:rPr>
          <w:w w:val="105"/>
        </w:rPr>
        <w:t> field</w:t>
      </w:r>
      <w:r>
        <w:rPr>
          <w:w w:val="105"/>
        </w:rPr>
        <w:t> of education [</w:t>
      </w:r>
      <w:hyperlink w:history="true" w:anchor="_bookmark134">
        <w:r>
          <w:rPr>
            <w:w w:val="105"/>
          </w:rPr>
          <w:t>1</w:t>
        </w:r>
      </w:hyperlink>
      <w:r>
        <w:rPr>
          <w:w w:val="105"/>
        </w:rPr>
        <w:t>, </w:t>
      </w:r>
      <w:hyperlink w:history="true" w:anchor="_bookmark137">
        <w:r>
          <w:rPr>
            <w:w w:val="105"/>
          </w:rPr>
          <w:t>4</w:t>
        </w:r>
      </w:hyperlink>
      <w:r>
        <w:rPr>
          <w:w w:val="105"/>
        </w:rPr>
        <w:t>, </w:t>
      </w:r>
      <w:hyperlink w:history="true" w:anchor="_bookmark141">
        <w:r>
          <w:rPr>
            <w:w w:val="105"/>
          </w:rPr>
          <w:t>8</w:t>
        </w:r>
      </w:hyperlink>
      <w:r>
        <w:rPr>
          <w:w w:val="105"/>
        </w:rPr>
        <w:t>].</w:t>
      </w:r>
    </w:p>
    <w:p>
      <w:pPr>
        <w:pStyle w:val="BodyText"/>
        <w:spacing w:line="252" w:lineRule="auto"/>
        <w:ind w:left="120" w:right="277" w:firstLine="358"/>
        <w:jc w:val="both"/>
      </w:pPr>
      <w:r>
        <w:rPr>
          <w:w w:val="105"/>
        </w:rPr>
        <w:t>However,</w:t>
      </w:r>
      <w:r>
        <w:rPr>
          <w:w w:val="105"/>
        </w:rPr>
        <w:t> to</w:t>
      </w:r>
      <w:r>
        <w:rPr>
          <w:w w:val="105"/>
        </w:rPr>
        <w:t> guarantee the</w:t>
      </w:r>
      <w:r>
        <w:rPr>
          <w:w w:val="105"/>
        </w:rPr>
        <w:t> effective and</w:t>
      </w:r>
      <w:r>
        <w:rPr>
          <w:w w:val="105"/>
        </w:rPr>
        <w:t> eﬀicient use</w:t>
      </w:r>
      <w:r>
        <w:rPr>
          <w:w w:val="105"/>
        </w:rPr>
        <w:t> of</w:t>
      </w:r>
      <w:r>
        <w:rPr>
          <w:w w:val="105"/>
        </w:rPr>
        <w:t> knowledge maps</w:t>
      </w:r>
      <w:r>
        <w:rPr>
          <w:w w:val="105"/>
        </w:rPr>
        <w:t> in</w:t>
      </w:r>
      <w:r>
        <w:rPr>
          <w:w w:val="105"/>
        </w:rPr>
        <w:t> assessment, several</w:t>
      </w:r>
      <w:r>
        <w:rPr>
          <w:w w:val="105"/>
        </w:rPr>
        <w:t> aspects</w:t>
      </w:r>
      <w:r>
        <w:rPr>
          <w:w w:val="105"/>
        </w:rPr>
        <w:t> must</w:t>
      </w:r>
      <w:r>
        <w:rPr>
          <w:w w:val="105"/>
        </w:rPr>
        <w:t> be</w:t>
      </w:r>
      <w:r>
        <w:rPr>
          <w:w w:val="105"/>
        </w:rPr>
        <w:t> carefully</w:t>
      </w:r>
      <w:r>
        <w:rPr>
          <w:w w:val="105"/>
        </w:rPr>
        <w:t> designed</w:t>
      </w:r>
      <w:r>
        <w:rPr>
          <w:w w:val="105"/>
        </w:rPr>
        <w:t> and</w:t>
      </w:r>
      <w:r>
        <w:rPr>
          <w:w w:val="105"/>
        </w:rPr>
        <w:t> implemented.</w:t>
      </w:r>
      <w:r>
        <w:rPr>
          <w:spacing w:val="40"/>
          <w:w w:val="105"/>
        </w:rPr>
        <w:t> </w:t>
      </w:r>
      <w:r>
        <w:rPr>
          <w:w w:val="105"/>
        </w:rPr>
        <w:t>These</w:t>
      </w:r>
      <w:r>
        <w:rPr>
          <w:w w:val="105"/>
        </w:rPr>
        <w:t> include</w:t>
      </w:r>
      <w:r>
        <w:rPr>
          <w:w w:val="105"/>
        </w:rPr>
        <w:t> the</w:t>
      </w:r>
      <w:r>
        <w:rPr>
          <w:w w:val="105"/>
        </w:rPr>
        <w:t> </w:t>
      </w:r>
      <w:r>
        <w:rPr>
          <w:i/>
          <w:w w:val="105"/>
        </w:rPr>
        <w:t>reliability</w:t>
      </w:r>
      <w:r>
        <w:rPr>
          <w:i/>
          <w:spacing w:val="80"/>
          <w:w w:val="105"/>
        </w:rPr>
        <w:t> </w:t>
      </w:r>
      <w:r>
        <w:rPr>
          <w:w w:val="105"/>
        </w:rPr>
        <w:t>of</w:t>
      </w:r>
      <w:r>
        <w:rPr>
          <w:spacing w:val="-2"/>
          <w:w w:val="105"/>
        </w:rPr>
        <w:t> </w:t>
      </w:r>
      <w:r>
        <w:rPr>
          <w:w w:val="105"/>
        </w:rPr>
        <w:t>using</w:t>
      </w:r>
      <w:r>
        <w:rPr>
          <w:spacing w:val="-2"/>
          <w:w w:val="105"/>
        </w:rPr>
        <w:t> </w:t>
      </w:r>
      <w:r>
        <w:rPr>
          <w:w w:val="105"/>
        </w:rPr>
        <w:t>knowledge</w:t>
      </w:r>
      <w:r>
        <w:rPr>
          <w:spacing w:val="-3"/>
          <w:w w:val="105"/>
        </w:rPr>
        <w:t> </w:t>
      </w:r>
      <w:r>
        <w:rPr>
          <w:w w:val="105"/>
        </w:rPr>
        <w:t>maps,</w:t>
      </w:r>
      <w:r>
        <w:rPr>
          <w:spacing w:val="-1"/>
          <w:w w:val="105"/>
        </w:rPr>
        <w:t> </w:t>
      </w:r>
      <w:r>
        <w:rPr>
          <w:w w:val="105"/>
        </w:rPr>
        <w:t>effective</w:t>
      </w:r>
      <w:r>
        <w:rPr>
          <w:spacing w:val="-2"/>
          <w:w w:val="105"/>
        </w:rPr>
        <w:t> </w:t>
      </w:r>
      <w:r>
        <w:rPr>
          <w:w w:val="105"/>
        </w:rPr>
        <w:t>methods</w:t>
      </w:r>
      <w:r>
        <w:rPr>
          <w:spacing w:val="-2"/>
          <w:w w:val="105"/>
        </w:rPr>
        <w:t> </w:t>
      </w:r>
      <w:r>
        <w:rPr>
          <w:w w:val="105"/>
        </w:rPr>
        <w:t>to</w:t>
      </w:r>
      <w:r>
        <w:rPr>
          <w:spacing w:val="-2"/>
          <w:w w:val="105"/>
        </w:rPr>
        <w:t> </w:t>
      </w:r>
      <w:r>
        <w:rPr>
          <w:i/>
          <w:w w:val="105"/>
        </w:rPr>
        <w:t>assess </w:t>
      </w:r>
      <w:r>
        <w:rPr>
          <w:w w:val="105"/>
        </w:rPr>
        <w:t>maps,</w:t>
      </w:r>
      <w:r>
        <w:rPr>
          <w:spacing w:val="-1"/>
          <w:w w:val="105"/>
        </w:rPr>
        <w:t> </w:t>
      </w:r>
      <w:r>
        <w:rPr>
          <w:i/>
          <w:w w:val="105"/>
        </w:rPr>
        <w:t>integration </w:t>
      </w:r>
      <w:r>
        <w:rPr>
          <w:w w:val="105"/>
        </w:rPr>
        <w:t>of</w:t>
      </w:r>
      <w:r>
        <w:rPr>
          <w:spacing w:val="-2"/>
          <w:w w:val="105"/>
        </w:rPr>
        <w:t> </w:t>
      </w:r>
      <w:r>
        <w:rPr>
          <w:w w:val="105"/>
        </w:rPr>
        <w:t>knowledge</w:t>
      </w:r>
      <w:r>
        <w:rPr>
          <w:spacing w:val="-2"/>
          <w:w w:val="105"/>
        </w:rPr>
        <w:t> </w:t>
      </w:r>
      <w:r>
        <w:rPr>
          <w:w w:val="105"/>
        </w:rPr>
        <w:t>maps with</w:t>
      </w:r>
      <w:r>
        <w:rPr>
          <w:w w:val="105"/>
        </w:rPr>
        <w:t> other</w:t>
      </w:r>
      <w:r>
        <w:rPr>
          <w:w w:val="105"/>
        </w:rPr>
        <w:t> practices</w:t>
      </w:r>
      <w:r>
        <w:rPr>
          <w:w w:val="105"/>
        </w:rPr>
        <w:t> (e.g.,</w:t>
      </w:r>
      <w:r>
        <w:rPr>
          <w:w w:val="105"/>
        </w:rPr>
        <w:t> by</w:t>
      </w:r>
      <w:r>
        <w:rPr>
          <w:w w:val="105"/>
        </w:rPr>
        <w:t> converting</w:t>
      </w:r>
      <w:r>
        <w:rPr>
          <w:w w:val="105"/>
        </w:rPr>
        <w:t> essays</w:t>
      </w:r>
      <w:r>
        <w:rPr>
          <w:w w:val="105"/>
        </w:rPr>
        <w:t> into</w:t>
      </w:r>
      <w:r>
        <w:rPr>
          <w:w w:val="105"/>
        </w:rPr>
        <w:t> maps),</w:t>
      </w:r>
      <w:r>
        <w:rPr>
          <w:w w:val="105"/>
        </w:rPr>
        <w:t> generating</w:t>
      </w:r>
      <w:r>
        <w:rPr>
          <w:w w:val="105"/>
        </w:rPr>
        <w:t> </w:t>
      </w:r>
      <w:r>
        <w:rPr>
          <w:i/>
          <w:w w:val="105"/>
        </w:rPr>
        <w:t>guidance</w:t>
      </w:r>
      <w:r>
        <w:rPr>
          <w:i/>
          <w:w w:val="105"/>
        </w:rPr>
        <w:t> </w:t>
      </w:r>
      <w:r>
        <w:rPr>
          <w:w w:val="105"/>
        </w:rPr>
        <w:t>(i.e.,</w:t>
      </w:r>
      <w:r>
        <w:rPr>
          <w:w w:val="105"/>
        </w:rPr>
        <w:t> pro- viding</w:t>
      </w:r>
      <w:r>
        <w:rPr>
          <w:spacing w:val="-8"/>
          <w:w w:val="105"/>
        </w:rPr>
        <w:t> </w:t>
      </w:r>
      <w:r>
        <w:rPr>
          <w:w w:val="105"/>
        </w:rPr>
        <w:t>feedback</w:t>
      </w:r>
      <w:r>
        <w:rPr>
          <w:spacing w:val="-8"/>
          <w:w w:val="105"/>
        </w:rPr>
        <w:t> </w:t>
      </w:r>
      <w:r>
        <w:rPr>
          <w:w w:val="105"/>
        </w:rPr>
        <w:t>to</w:t>
      </w:r>
      <w:r>
        <w:rPr>
          <w:spacing w:val="-8"/>
          <w:w w:val="105"/>
        </w:rPr>
        <w:t> </w:t>
      </w:r>
      <w:r>
        <w:rPr>
          <w:w w:val="105"/>
        </w:rPr>
        <w:t>learners),</w:t>
      </w:r>
      <w:r>
        <w:rPr>
          <w:spacing w:val="-7"/>
          <w:w w:val="105"/>
        </w:rPr>
        <w:t> </w:t>
      </w:r>
      <w:r>
        <w:rPr>
          <w:w w:val="105"/>
        </w:rPr>
        <w:t>and</w:t>
      </w:r>
      <w:r>
        <w:rPr>
          <w:spacing w:val="-8"/>
          <w:w w:val="105"/>
        </w:rPr>
        <w:t> </w:t>
      </w:r>
      <w:r>
        <w:rPr>
          <w:w w:val="105"/>
        </w:rPr>
        <w:t>addressing</w:t>
      </w:r>
      <w:r>
        <w:rPr>
          <w:spacing w:val="-8"/>
          <w:w w:val="105"/>
        </w:rPr>
        <w:t> </w:t>
      </w:r>
      <w:r>
        <w:rPr>
          <w:w w:val="105"/>
        </w:rPr>
        <w:t>challenges</w:t>
      </w:r>
      <w:r>
        <w:rPr>
          <w:spacing w:val="-8"/>
          <w:w w:val="105"/>
        </w:rPr>
        <w:t> </w:t>
      </w:r>
      <w:r>
        <w:rPr>
          <w:w w:val="105"/>
        </w:rPr>
        <w:t>caused</w:t>
      </w:r>
      <w:r>
        <w:rPr>
          <w:spacing w:val="-8"/>
          <w:w w:val="105"/>
        </w:rPr>
        <w:t> </w:t>
      </w:r>
      <w:r>
        <w:rPr>
          <w:w w:val="105"/>
        </w:rPr>
        <w:t>by</w:t>
      </w:r>
      <w:r>
        <w:rPr>
          <w:spacing w:val="-8"/>
          <w:w w:val="105"/>
        </w:rPr>
        <w:t> </w:t>
      </w:r>
      <w:r>
        <w:rPr>
          <w:w w:val="105"/>
        </w:rPr>
        <w:t>the</w:t>
      </w:r>
      <w:r>
        <w:rPr>
          <w:spacing w:val="-8"/>
          <w:w w:val="105"/>
        </w:rPr>
        <w:t> </w:t>
      </w:r>
      <w:r>
        <w:rPr>
          <w:i/>
          <w:w w:val="105"/>
        </w:rPr>
        <w:t>linguistic</w:t>
      </w:r>
      <w:r>
        <w:rPr>
          <w:i/>
          <w:spacing w:val="-3"/>
          <w:w w:val="105"/>
        </w:rPr>
        <w:t> </w:t>
      </w:r>
      <w:r>
        <w:rPr>
          <w:i/>
          <w:w w:val="105"/>
        </w:rPr>
        <w:t>variability</w:t>
      </w:r>
      <w:r>
        <w:rPr>
          <w:i/>
          <w:spacing w:val="-2"/>
          <w:w w:val="105"/>
        </w:rPr>
        <w:t> </w:t>
      </w:r>
      <w:r>
        <w:rPr>
          <w:w w:val="105"/>
        </w:rPr>
        <w:t>of terminologies used in map construction.</w:t>
      </w:r>
    </w:p>
    <w:p>
      <w:pPr>
        <w:pStyle w:val="BodyText"/>
        <w:spacing w:line="252" w:lineRule="auto"/>
        <w:ind w:left="120" w:right="277" w:firstLine="358"/>
        <w:jc w:val="both"/>
      </w:pPr>
      <w:r>
        <w:rPr>
          <w:w w:val="105"/>
        </w:rPr>
        <w:t>Therefore, to lay down the groundwork of this thesis, I first summarize various ways of externalizing knowledge as a graph along with examples in Section </w:t>
      </w:r>
      <w:hyperlink w:history="true" w:anchor="_bookmark15">
        <w:r>
          <w:rPr>
            <w:w w:val="105"/>
          </w:rPr>
          <w:t>2.1</w:t>
        </w:r>
      </w:hyperlink>
      <w:r>
        <w:rPr>
          <w:w w:val="105"/>
        </w:rPr>
        <w:t>, including </w:t>
      </w:r>
      <w:r>
        <w:rPr>
          <w:w w:val="105"/>
        </w:rPr>
        <w:t>Novakian concept map, causal loop diagram, and causal map.</w:t>
      </w:r>
      <w:r>
        <w:rPr>
          <w:spacing w:val="35"/>
          <w:w w:val="105"/>
        </w:rPr>
        <w:t> </w:t>
      </w:r>
      <w:r>
        <w:rPr>
          <w:w w:val="105"/>
        </w:rPr>
        <w:t>Then, I demonstrate in Section </w:t>
      </w:r>
      <w:hyperlink w:history="true" w:anchor="_bookmark22">
        <w:r>
          <w:rPr>
            <w:w w:val="105"/>
          </w:rPr>
          <w:t>2.2</w:t>
        </w:r>
      </w:hyperlink>
      <w:r>
        <w:rPr>
          <w:w w:val="105"/>
        </w:rPr>
        <w:t> why knowledge</w:t>
      </w:r>
      <w:r>
        <w:rPr>
          <w:w w:val="105"/>
        </w:rPr>
        <w:t> map</w:t>
      </w:r>
      <w:r>
        <w:rPr>
          <w:w w:val="105"/>
        </w:rPr>
        <w:t> is</w:t>
      </w:r>
      <w:r>
        <w:rPr>
          <w:w w:val="105"/>
        </w:rPr>
        <w:t> an</w:t>
      </w:r>
      <w:r>
        <w:rPr>
          <w:w w:val="105"/>
        </w:rPr>
        <w:t> effective</w:t>
      </w:r>
      <w:r>
        <w:rPr>
          <w:w w:val="105"/>
        </w:rPr>
        <w:t> tool</w:t>
      </w:r>
      <w:r>
        <w:rPr>
          <w:w w:val="105"/>
        </w:rPr>
        <w:t> for</w:t>
      </w:r>
      <w:r>
        <w:rPr>
          <w:w w:val="105"/>
        </w:rPr>
        <w:t> assessing</w:t>
      </w:r>
      <w:r>
        <w:rPr>
          <w:w w:val="105"/>
        </w:rPr>
        <w:t> learning.</w:t>
      </w:r>
      <w:r>
        <w:rPr>
          <w:spacing w:val="40"/>
          <w:w w:val="105"/>
        </w:rPr>
        <w:t> </w:t>
      </w:r>
      <w:r>
        <w:rPr>
          <w:w w:val="105"/>
        </w:rPr>
        <w:t>This</w:t>
      </w:r>
      <w:r>
        <w:rPr>
          <w:w w:val="105"/>
        </w:rPr>
        <w:t> section</w:t>
      </w:r>
      <w:r>
        <w:rPr>
          <w:w w:val="105"/>
        </w:rPr>
        <w:t> accounts</w:t>
      </w:r>
      <w:r>
        <w:rPr>
          <w:w w:val="105"/>
        </w:rPr>
        <w:t> for</w:t>
      </w:r>
      <w:r>
        <w:rPr>
          <w:w w:val="105"/>
        </w:rPr>
        <w:t> differ- ent types of assessment and various criteria to achieve effective formative assessment, while providing</w:t>
      </w:r>
      <w:r>
        <w:rPr>
          <w:w w:val="105"/>
        </w:rPr>
        <w:t> supportive</w:t>
      </w:r>
      <w:r>
        <w:rPr>
          <w:w w:val="105"/>
        </w:rPr>
        <w:t> evidence</w:t>
      </w:r>
      <w:r>
        <w:rPr>
          <w:w w:val="105"/>
        </w:rPr>
        <w:t> of</w:t>
      </w:r>
      <w:r>
        <w:rPr>
          <w:w w:val="105"/>
        </w:rPr>
        <w:t> using</w:t>
      </w:r>
      <w:r>
        <w:rPr>
          <w:w w:val="105"/>
        </w:rPr>
        <w:t> knowledge</w:t>
      </w:r>
      <w:r>
        <w:rPr>
          <w:w w:val="105"/>
        </w:rPr>
        <w:t> maps</w:t>
      </w:r>
      <w:r>
        <w:rPr>
          <w:w w:val="105"/>
        </w:rPr>
        <w:t> in</w:t>
      </w:r>
      <w:r>
        <w:rPr>
          <w:w w:val="105"/>
        </w:rPr>
        <w:t> formative</w:t>
      </w:r>
      <w:r>
        <w:rPr>
          <w:w w:val="105"/>
        </w:rPr>
        <w:t> assessment.</w:t>
      </w:r>
      <w:r>
        <w:rPr>
          <w:spacing w:val="40"/>
          <w:w w:val="105"/>
        </w:rPr>
        <w:t> </w:t>
      </w:r>
      <w:r>
        <w:rPr>
          <w:w w:val="105"/>
        </w:rPr>
        <w:t>Next, Section</w:t>
      </w:r>
      <w:r>
        <w:rPr>
          <w:w w:val="105"/>
        </w:rPr>
        <w:t> </w:t>
      </w:r>
      <w:hyperlink w:history="true" w:anchor="_bookmark29">
        <w:r>
          <w:rPr>
            <w:w w:val="105"/>
          </w:rPr>
          <w:t>2.3</w:t>
        </w:r>
      </w:hyperlink>
      <w:r>
        <w:rPr>
          <w:w w:val="105"/>
        </w:rPr>
        <w:t> presents</w:t>
      </w:r>
      <w:r>
        <w:rPr>
          <w:w w:val="105"/>
        </w:rPr>
        <w:t> theories</w:t>
      </w:r>
      <w:r>
        <w:rPr>
          <w:w w:val="105"/>
        </w:rPr>
        <w:t> and</w:t>
      </w:r>
      <w:r>
        <w:rPr>
          <w:w w:val="105"/>
        </w:rPr>
        <w:t> methods</w:t>
      </w:r>
      <w:r>
        <w:rPr>
          <w:w w:val="105"/>
        </w:rPr>
        <w:t> of</w:t>
      </w:r>
      <w:r>
        <w:rPr>
          <w:w w:val="105"/>
        </w:rPr>
        <w:t> evaluating</w:t>
      </w:r>
      <w:r>
        <w:rPr>
          <w:w w:val="105"/>
        </w:rPr>
        <w:t> knowledge</w:t>
      </w:r>
      <w:r>
        <w:rPr>
          <w:w w:val="105"/>
        </w:rPr>
        <w:t> maps,</w:t>
      </w:r>
      <w:r>
        <w:rPr>
          <w:w w:val="105"/>
        </w:rPr>
        <w:t> which</w:t>
      </w:r>
      <w:r>
        <w:rPr>
          <w:w w:val="105"/>
        </w:rPr>
        <w:t> includes reference-free</w:t>
      </w:r>
      <w:r>
        <w:rPr>
          <w:w w:val="105"/>
        </w:rPr>
        <w:t> assessment,</w:t>
      </w:r>
      <w:r>
        <w:rPr>
          <w:w w:val="105"/>
        </w:rPr>
        <w:t> reference-based</w:t>
      </w:r>
      <w:r>
        <w:rPr>
          <w:w w:val="105"/>
        </w:rPr>
        <w:t> assessment,</w:t>
      </w:r>
      <w:r>
        <w:rPr>
          <w:w w:val="105"/>
        </w:rPr>
        <w:t> and</w:t>
      </w:r>
      <w:r>
        <w:rPr>
          <w:w w:val="105"/>
        </w:rPr>
        <w:t> the</w:t>
      </w:r>
      <w:r>
        <w:rPr>
          <w:w w:val="105"/>
        </w:rPr>
        <w:t> real-world</w:t>
      </w:r>
      <w:r>
        <w:rPr>
          <w:w w:val="105"/>
        </w:rPr>
        <w:t> applications.</w:t>
      </w:r>
      <w:r>
        <w:rPr>
          <w:spacing w:val="40"/>
          <w:w w:val="105"/>
        </w:rPr>
        <w:t> </w:t>
      </w:r>
      <w:r>
        <w:rPr>
          <w:w w:val="105"/>
        </w:rPr>
        <w:t>In Section</w:t>
      </w:r>
      <w:r>
        <w:rPr>
          <w:w w:val="105"/>
        </w:rPr>
        <w:t> </w:t>
      </w:r>
      <w:hyperlink w:history="true" w:anchor="_bookmark39">
        <w:r>
          <w:rPr>
            <w:w w:val="105"/>
          </w:rPr>
          <w:t>2.4</w:t>
        </w:r>
      </w:hyperlink>
      <w:r>
        <w:rPr>
          <w:w w:val="105"/>
        </w:rPr>
        <w:t>,</w:t>
      </w:r>
      <w:r>
        <w:rPr>
          <w:w w:val="105"/>
        </w:rPr>
        <w:t> I</w:t>
      </w:r>
      <w:r>
        <w:rPr>
          <w:w w:val="105"/>
        </w:rPr>
        <w:t> closely</w:t>
      </w:r>
      <w:r>
        <w:rPr>
          <w:w w:val="105"/>
        </w:rPr>
        <w:t> examine</w:t>
      </w:r>
      <w:r>
        <w:rPr>
          <w:w w:val="105"/>
        </w:rPr>
        <w:t> the</w:t>
      </w:r>
      <w:r>
        <w:rPr>
          <w:w w:val="105"/>
        </w:rPr>
        <w:t> open</w:t>
      </w:r>
      <w:r>
        <w:rPr>
          <w:w w:val="105"/>
        </w:rPr>
        <w:t> problems</w:t>
      </w:r>
      <w:r>
        <w:rPr>
          <w:w w:val="105"/>
        </w:rPr>
        <w:t> that</w:t>
      </w:r>
      <w:r>
        <w:rPr>
          <w:w w:val="105"/>
        </w:rPr>
        <w:t> affect</w:t>
      </w:r>
      <w:r>
        <w:rPr>
          <w:w w:val="105"/>
        </w:rPr>
        <w:t> the</w:t>
      </w:r>
      <w:r>
        <w:rPr>
          <w:w w:val="105"/>
        </w:rPr>
        <w:t> application</w:t>
      </w:r>
      <w:r>
        <w:rPr>
          <w:w w:val="105"/>
        </w:rPr>
        <w:t> of</w:t>
      </w:r>
      <w:r>
        <w:rPr>
          <w:w w:val="105"/>
        </w:rPr>
        <w:t> knowledge maps in formative assessment in practice and current attempts at resolving those issues.</w:t>
      </w:r>
      <w:r>
        <w:rPr>
          <w:spacing w:val="40"/>
          <w:w w:val="105"/>
        </w:rPr>
        <w:t> </w:t>
      </w:r>
      <w:r>
        <w:rPr>
          <w:w w:val="105"/>
        </w:rPr>
        <w:t>Fi- nally,</w:t>
      </w:r>
      <w:r>
        <w:rPr>
          <w:spacing w:val="-2"/>
          <w:w w:val="105"/>
        </w:rPr>
        <w:t> </w:t>
      </w:r>
      <w:r>
        <w:rPr>
          <w:w w:val="105"/>
        </w:rPr>
        <w:t>a</w:t>
      </w:r>
      <w:r>
        <w:rPr>
          <w:spacing w:val="-4"/>
          <w:w w:val="105"/>
        </w:rPr>
        <w:t> </w:t>
      </w:r>
      <w:r>
        <w:rPr>
          <w:w w:val="105"/>
        </w:rPr>
        <w:t>brief</w:t>
      </w:r>
      <w:r>
        <w:rPr>
          <w:spacing w:val="-4"/>
          <w:w w:val="105"/>
        </w:rPr>
        <w:t> </w:t>
      </w:r>
      <w:r>
        <w:rPr>
          <w:w w:val="105"/>
        </w:rPr>
        <w:t>summary</w:t>
      </w:r>
      <w:r>
        <w:rPr>
          <w:spacing w:val="-4"/>
          <w:w w:val="105"/>
        </w:rPr>
        <w:t> </w:t>
      </w:r>
      <w:r>
        <w:rPr>
          <w:w w:val="105"/>
        </w:rPr>
        <w:t>is</w:t>
      </w:r>
      <w:r>
        <w:rPr>
          <w:spacing w:val="-4"/>
          <w:w w:val="105"/>
        </w:rPr>
        <w:t> </w:t>
      </w:r>
      <w:r>
        <w:rPr>
          <w:w w:val="105"/>
        </w:rPr>
        <w:t>presented</w:t>
      </w:r>
      <w:r>
        <w:rPr>
          <w:spacing w:val="-4"/>
          <w:w w:val="105"/>
        </w:rPr>
        <w:t> </w:t>
      </w:r>
      <w:r>
        <w:rPr>
          <w:w w:val="105"/>
        </w:rPr>
        <w:t>to</w:t>
      </w:r>
      <w:r>
        <w:rPr>
          <w:spacing w:val="-4"/>
          <w:w w:val="105"/>
        </w:rPr>
        <w:t> </w:t>
      </w:r>
      <w:r>
        <w:rPr>
          <w:w w:val="105"/>
        </w:rPr>
        <w:t>highlight</w:t>
      </w:r>
      <w:r>
        <w:rPr>
          <w:spacing w:val="-4"/>
          <w:w w:val="105"/>
        </w:rPr>
        <w:t> </w:t>
      </w:r>
      <w:r>
        <w:rPr>
          <w:w w:val="105"/>
        </w:rPr>
        <w:t>the</w:t>
      </w:r>
      <w:r>
        <w:rPr>
          <w:spacing w:val="-4"/>
          <w:w w:val="105"/>
        </w:rPr>
        <w:t> </w:t>
      </w:r>
      <w:r>
        <w:rPr>
          <w:w w:val="105"/>
        </w:rPr>
        <w:t>key</w:t>
      </w:r>
      <w:r>
        <w:rPr>
          <w:spacing w:val="-4"/>
          <w:w w:val="105"/>
        </w:rPr>
        <w:t> </w:t>
      </w:r>
      <w:r>
        <w:rPr>
          <w:w w:val="105"/>
        </w:rPr>
        <w:t>points</w:t>
      </w:r>
      <w:r>
        <w:rPr>
          <w:spacing w:val="-4"/>
          <w:w w:val="105"/>
        </w:rPr>
        <w:t> </w:t>
      </w:r>
      <w:r>
        <w:rPr>
          <w:w w:val="105"/>
        </w:rPr>
        <w:t>of</w:t>
      </w:r>
      <w:r>
        <w:rPr>
          <w:spacing w:val="-4"/>
          <w:w w:val="105"/>
        </w:rPr>
        <w:t> </w:t>
      </w:r>
      <w:r>
        <w:rPr>
          <w:w w:val="105"/>
        </w:rPr>
        <w:t>this</w:t>
      </w:r>
      <w:r>
        <w:rPr>
          <w:spacing w:val="-4"/>
          <w:w w:val="105"/>
        </w:rPr>
        <w:t> </w:t>
      </w:r>
      <w:r>
        <w:rPr>
          <w:w w:val="105"/>
        </w:rPr>
        <w:t>background</w:t>
      </w:r>
      <w:r>
        <w:rPr>
          <w:spacing w:val="-4"/>
          <w:w w:val="105"/>
        </w:rPr>
        <w:t> </w:t>
      </w:r>
      <w:r>
        <w:rPr>
          <w:w w:val="105"/>
        </w:rPr>
        <w:t>knowledge </w:t>
      </w:r>
      <w:r>
        <w:rPr>
          <w:spacing w:val="-2"/>
          <w:w w:val="105"/>
        </w:rPr>
        <w:t>research.</w:t>
      </w:r>
    </w:p>
    <w:p>
      <w:pPr>
        <w:spacing w:after="0" w:line="252" w:lineRule="auto"/>
        <w:jc w:val="both"/>
        <w:sectPr>
          <w:pgSz w:w="12240" w:h="15840"/>
          <w:pgMar w:header="0" w:footer="1509" w:top="1820" w:bottom="1700" w:left="1320" w:right="1160"/>
        </w:sectPr>
      </w:pPr>
    </w:p>
    <w:p>
      <w:pPr>
        <w:pStyle w:val="Heading2"/>
        <w:numPr>
          <w:ilvl w:val="1"/>
          <w:numId w:val="14"/>
        </w:numPr>
        <w:tabs>
          <w:tab w:pos="959" w:val="left" w:leader="none"/>
        </w:tabs>
        <w:spacing w:line="240" w:lineRule="auto" w:before="169" w:after="0"/>
        <w:ind w:left="959" w:right="0" w:hanging="839"/>
        <w:jc w:val="left"/>
      </w:pPr>
      <w:bookmarkStart w:name="How to Elicit and Represent Knowledge as" w:id="28"/>
      <w:bookmarkEnd w:id="28"/>
      <w:r>
        <w:rPr>
          <w:b w:val="0"/>
        </w:rPr>
      </w:r>
      <w:bookmarkStart w:name="_bookmark15" w:id="29"/>
      <w:bookmarkEnd w:id="29"/>
      <w:r>
        <w:rPr>
          <w:b w:val="0"/>
        </w:rPr>
      </w:r>
      <w:r>
        <w:rPr>
          <w:spacing w:val="-4"/>
        </w:rPr>
        <w:t>How</w:t>
      </w:r>
      <w:r>
        <w:rPr>
          <w:spacing w:val="-13"/>
        </w:rPr>
        <w:t> </w:t>
      </w:r>
      <w:r>
        <w:rPr>
          <w:spacing w:val="-4"/>
        </w:rPr>
        <w:t>to</w:t>
      </w:r>
      <w:r>
        <w:rPr>
          <w:spacing w:val="-13"/>
        </w:rPr>
        <w:t> </w:t>
      </w:r>
      <w:r>
        <w:rPr>
          <w:spacing w:val="-4"/>
        </w:rPr>
        <w:t>Elicit</w:t>
      </w:r>
      <w:r>
        <w:rPr>
          <w:spacing w:val="-13"/>
        </w:rPr>
        <w:t> </w:t>
      </w:r>
      <w:r>
        <w:rPr>
          <w:spacing w:val="-4"/>
        </w:rPr>
        <w:t>and</w:t>
      </w:r>
      <w:r>
        <w:rPr>
          <w:spacing w:val="-12"/>
        </w:rPr>
        <w:t> </w:t>
      </w:r>
      <w:r>
        <w:rPr>
          <w:spacing w:val="-4"/>
        </w:rPr>
        <w:t>Represent</w:t>
      </w:r>
      <w:r>
        <w:rPr>
          <w:spacing w:val="-13"/>
        </w:rPr>
        <w:t> </w:t>
      </w:r>
      <w:r>
        <w:rPr>
          <w:spacing w:val="-4"/>
        </w:rPr>
        <w:t>Knowledge</w:t>
      </w:r>
      <w:r>
        <w:rPr>
          <w:spacing w:val="-13"/>
        </w:rPr>
        <w:t> </w:t>
      </w:r>
      <w:r>
        <w:rPr>
          <w:spacing w:val="-4"/>
        </w:rPr>
        <w:t>as</w:t>
      </w:r>
      <w:r>
        <w:rPr>
          <w:spacing w:val="-12"/>
        </w:rPr>
        <w:t> </w:t>
      </w:r>
      <w:r>
        <w:rPr>
          <w:spacing w:val="-4"/>
        </w:rPr>
        <w:t>a</w:t>
      </w:r>
      <w:r>
        <w:rPr>
          <w:spacing w:val="-13"/>
        </w:rPr>
        <w:t> </w:t>
      </w:r>
      <w:r>
        <w:rPr>
          <w:spacing w:val="-4"/>
        </w:rPr>
        <w:t>Map?</w:t>
      </w:r>
    </w:p>
    <w:p>
      <w:pPr>
        <w:pStyle w:val="BodyText"/>
        <w:spacing w:line="252" w:lineRule="auto" w:before="227"/>
        <w:ind w:left="120" w:right="278" w:firstLine="358"/>
        <w:jc w:val="both"/>
      </w:pPr>
      <w:r>
        <w:rPr/>
        <w:t>This section provides an overview of three most commonly used forms of knowledge </w:t>
      </w:r>
      <w:r>
        <w:rPr/>
        <w:t>maps: </w:t>
      </w:r>
      <w:r>
        <w:rPr>
          <w:w w:val="105"/>
        </w:rPr>
        <w:t>Novakian</w:t>
      </w:r>
      <w:r>
        <w:rPr>
          <w:spacing w:val="-1"/>
          <w:w w:val="105"/>
        </w:rPr>
        <w:t> </w:t>
      </w:r>
      <w:r>
        <w:rPr>
          <w:w w:val="105"/>
        </w:rPr>
        <w:t>concept</w:t>
      </w:r>
      <w:r>
        <w:rPr>
          <w:spacing w:val="-1"/>
          <w:w w:val="105"/>
        </w:rPr>
        <w:t> </w:t>
      </w:r>
      <w:r>
        <w:rPr>
          <w:w w:val="105"/>
        </w:rPr>
        <w:t>map, causal</w:t>
      </w:r>
      <w:r>
        <w:rPr>
          <w:spacing w:val="-1"/>
          <w:w w:val="105"/>
        </w:rPr>
        <w:t> </w:t>
      </w:r>
      <w:r>
        <w:rPr>
          <w:w w:val="105"/>
        </w:rPr>
        <w:t>loop</w:t>
      </w:r>
      <w:r>
        <w:rPr>
          <w:spacing w:val="-1"/>
          <w:w w:val="105"/>
        </w:rPr>
        <w:t> </w:t>
      </w:r>
      <w:r>
        <w:rPr>
          <w:w w:val="105"/>
        </w:rPr>
        <w:t>diagram, and</w:t>
      </w:r>
      <w:r>
        <w:rPr>
          <w:spacing w:val="-1"/>
          <w:w w:val="105"/>
        </w:rPr>
        <w:t> </w:t>
      </w:r>
      <w:r>
        <w:rPr>
          <w:w w:val="105"/>
        </w:rPr>
        <w:t>causal</w:t>
      </w:r>
      <w:r>
        <w:rPr>
          <w:spacing w:val="-1"/>
          <w:w w:val="105"/>
        </w:rPr>
        <w:t> </w:t>
      </w:r>
      <w:r>
        <w:rPr>
          <w:w w:val="105"/>
        </w:rPr>
        <w:t>map.</w:t>
      </w:r>
      <w:r>
        <w:rPr>
          <w:spacing w:val="34"/>
          <w:w w:val="105"/>
        </w:rPr>
        <w:t> </w:t>
      </w:r>
      <w:r>
        <w:rPr>
          <w:w w:val="105"/>
        </w:rPr>
        <w:t>Concepts, characteristics, and general ways to generate the three knowledge maps above are demonstrated in detail along with</w:t>
      </w:r>
      <w:r>
        <w:rPr>
          <w:spacing w:val="37"/>
          <w:w w:val="105"/>
        </w:rPr>
        <w:t> </w:t>
      </w:r>
      <w:r>
        <w:rPr>
          <w:w w:val="105"/>
        </w:rPr>
        <w:t>corresponding</w:t>
      </w:r>
      <w:r>
        <w:rPr>
          <w:spacing w:val="37"/>
          <w:w w:val="105"/>
        </w:rPr>
        <w:t> </w:t>
      </w:r>
      <w:r>
        <w:rPr>
          <w:w w:val="105"/>
        </w:rPr>
        <w:t>figures.</w:t>
      </w:r>
      <w:r>
        <w:rPr>
          <w:spacing w:val="80"/>
          <w:w w:val="105"/>
        </w:rPr>
        <w:t> </w:t>
      </w:r>
      <w:r>
        <w:rPr>
          <w:w w:val="105"/>
        </w:rPr>
        <w:t>To</w:t>
      </w:r>
      <w:r>
        <w:rPr>
          <w:spacing w:val="37"/>
          <w:w w:val="105"/>
        </w:rPr>
        <w:t> </w:t>
      </w:r>
      <w:r>
        <w:rPr>
          <w:w w:val="105"/>
        </w:rPr>
        <w:t>remain</w:t>
      </w:r>
      <w:r>
        <w:rPr>
          <w:spacing w:val="37"/>
          <w:w w:val="105"/>
        </w:rPr>
        <w:t> </w:t>
      </w:r>
      <w:r>
        <w:rPr>
          <w:w w:val="105"/>
        </w:rPr>
        <w:t>consistent,</w:t>
      </w:r>
      <w:r>
        <w:rPr>
          <w:spacing w:val="40"/>
          <w:w w:val="105"/>
        </w:rPr>
        <w:t> </w:t>
      </w:r>
      <w:r>
        <w:rPr>
          <w:w w:val="105"/>
        </w:rPr>
        <w:t>this</w:t>
      </w:r>
      <w:r>
        <w:rPr>
          <w:spacing w:val="37"/>
          <w:w w:val="105"/>
        </w:rPr>
        <w:t> </w:t>
      </w:r>
      <w:r>
        <w:rPr>
          <w:w w:val="105"/>
        </w:rPr>
        <w:t>paper</w:t>
      </w:r>
      <w:r>
        <w:rPr>
          <w:spacing w:val="37"/>
          <w:w w:val="105"/>
        </w:rPr>
        <w:t> </w:t>
      </w:r>
      <w:r>
        <w:rPr>
          <w:w w:val="105"/>
        </w:rPr>
        <w:t>adopts</w:t>
      </w:r>
      <w:r>
        <w:rPr>
          <w:spacing w:val="37"/>
          <w:w w:val="105"/>
        </w:rPr>
        <w:t> </w:t>
      </w:r>
      <w:r>
        <w:rPr>
          <w:w w:val="105"/>
        </w:rPr>
        <w:t>knowledge</w:t>
      </w:r>
      <w:r>
        <w:rPr>
          <w:spacing w:val="36"/>
          <w:w w:val="105"/>
        </w:rPr>
        <w:t> </w:t>
      </w:r>
      <w:r>
        <w:rPr>
          <w:w w:val="105"/>
        </w:rPr>
        <w:t>maps</w:t>
      </w:r>
      <w:r>
        <w:rPr>
          <w:spacing w:val="37"/>
          <w:w w:val="105"/>
        </w:rPr>
        <w:t> </w:t>
      </w:r>
      <w:r>
        <w:rPr>
          <w:w w:val="105"/>
        </w:rPr>
        <w:t>as an umbrella term to describe all graph-based conceptual models that are discussed in this </w:t>
      </w:r>
      <w:r>
        <w:rPr>
          <w:spacing w:val="-2"/>
          <w:w w:val="105"/>
        </w:rPr>
        <w:t>chapter.</w:t>
      </w:r>
    </w:p>
    <w:p>
      <w:pPr>
        <w:pStyle w:val="BodyText"/>
        <w:spacing w:before="91"/>
      </w:pPr>
    </w:p>
    <w:p>
      <w:pPr>
        <w:pStyle w:val="Heading3"/>
        <w:numPr>
          <w:ilvl w:val="2"/>
          <w:numId w:val="14"/>
        </w:numPr>
        <w:tabs>
          <w:tab w:pos="1071" w:val="left" w:leader="none"/>
        </w:tabs>
        <w:spacing w:line="240" w:lineRule="auto" w:before="0" w:after="0"/>
        <w:ind w:left="1071" w:right="0" w:hanging="951"/>
        <w:jc w:val="left"/>
      </w:pPr>
      <w:bookmarkStart w:name="Concept Map" w:id="30"/>
      <w:bookmarkEnd w:id="30"/>
      <w:r>
        <w:rPr>
          <w:b w:val="0"/>
        </w:rPr>
      </w:r>
      <w:bookmarkStart w:name="_bookmark16" w:id="31"/>
      <w:bookmarkEnd w:id="31"/>
      <w:r>
        <w:rPr>
          <w:b w:val="0"/>
        </w:rPr>
      </w:r>
      <w:r>
        <w:rPr/>
        <w:t>Concept</w:t>
      </w:r>
      <w:r>
        <w:rPr>
          <w:spacing w:val="24"/>
        </w:rPr>
        <w:t> </w:t>
      </w:r>
      <w:r>
        <w:rPr>
          <w:spacing w:val="-5"/>
        </w:rPr>
        <w:t>Map</w:t>
      </w:r>
    </w:p>
    <w:p>
      <w:pPr>
        <w:pStyle w:val="BodyText"/>
        <w:spacing w:line="252" w:lineRule="auto" w:before="158"/>
        <w:ind w:left="120" w:right="277" w:firstLine="358"/>
        <w:jc w:val="right"/>
      </w:pPr>
      <w:r>
        <w:rPr>
          <w:w w:val="105"/>
        </w:rPr>
        <w:t>The</w:t>
      </w:r>
      <w:r>
        <w:rPr>
          <w:spacing w:val="29"/>
          <w:w w:val="105"/>
        </w:rPr>
        <w:t> </w:t>
      </w:r>
      <w:r>
        <w:rPr>
          <w:w w:val="105"/>
        </w:rPr>
        <w:t>notion</w:t>
      </w:r>
      <w:r>
        <w:rPr>
          <w:spacing w:val="29"/>
          <w:w w:val="105"/>
        </w:rPr>
        <w:t> </w:t>
      </w:r>
      <w:r>
        <w:rPr>
          <w:w w:val="105"/>
        </w:rPr>
        <w:t>of</w:t>
      </w:r>
      <w:r>
        <w:rPr>
          <w:spacing w:val="30"/>
          <w:w w:val="105"/>
        </w:rPr>
        <w:t> </w:t>
      </w:r>
      <w:r>
        <w:rPr>
          <w:i/>
          <w:w w:val="105"/>
        </w:rPr>
        <w:t>concept</w:t>
      </w:r>
      <w:r>
        <w:rPr>
          <w:i/>
          <w:spacing w:val="37"/>
          <w:w w:val="105"/>
        </w:rPr>
        <w:t> </w:t>
      </w:r>
      <w:r>
        <w:rPr>
          <w:i/>
          <w:w w:val="105"/>
        </w:rPr>
        <w:t>map</w:t>
      </w:r>
      <w:r>
        <w:rPr>
          <w:i/>
          <w:spacing w:val="30"/>
          <w:w w:val="105"/>
        </w:rPr>
        <w:t> </w:t>
      </w:r>
      <w:r>
        <w:rPr>
          <w:w w:val="105"/>
        </w:rPr>
        <w:t>was</w:t>
      </w:r>
      <w:r>
        <w:rPr>
          <w:spacing w:val="29"/>
          <w:w w:val="105"/>
        </w:rPr>
        <w:t> </w:t>
      </w:r>
      <w:r>
        <w:rPr>
          <w:w w:val="105"/>
        </w:rPr>
        <w:t>first</w:t>
      </w:r>
      <w:r>
        <w:rPr>
          <w:spacing w:val="29"/>
          <w:w w:val="105"/>
        </w:rPr>
        <w:t> </w:t>
      </w:r>
      <w:r>
        <w:rPr>
          <w:w w:val="105"/>
        </w:rPr>
        <w:t>created</w:t>
      </w:r>
      <w:r>
        <w:rPr>
          <w:spacing w:val="29"/>
          <w:w w:val="105"/>
        </w:rPr>
        <w:t> </w:t>
      </w:r>
      <w:r>
        <w:rPr>
          <w:w w:val="105"/>
        </w:rPr>
        <w:t>and</w:t>
      </w:r>
      <w:r>
        <w:rPr>
          <w:spacing w:val="30"/>
          <w:w w:val="105"/>
        </w:rPr>
        <w:t> </w:t>
      </w:r>
      <w:r>
        <w:rPr>
          <w:w w:val="105"/>
        </w:rPr>
        <w:t>developed</w:t>
      </w:r>
      <w:r>
        <w:rPr>
          <w:spacing w:val="29"/>
          <w:w w:val="105"/>
        </w:rPr>
        <w:t> </w:t>
      </w:r>
      <w:r>
        <w:rPr>
          <w:w w:val="105"/>
        </w:rPr>
        <w:t>by</w:t>
      </w:r>
      <w:r>
        <w:rPr>
          <w:spacing w:val="29"/>
          <w:w w:val="105"/>
        </w:rPr>
        <w:t> </w:t>
      </w:r>
      <w:r>
        <w:rPr>
          <w:w w:val="105"/>
        </w:rPr>
        <w:t>Joseph</w:t>
      </w:r>
      <w:r>
        <w:rPr>
          <w:spacing w:val="29"/>
          <w:w w:val="105"/>
        </w:rPr>
        <w:t> </w:t>
      </w:r>
      <w:r>
        <w:rPr>
          <w:w w:val="105"/>
        </w:rPr>
        <w:t>Novak</w:t>
      </w:r>
      <w:r>
        <w:rPr>
          <w:spacing w:val="29"/>
          <w:w w:val="105"/>
        </w:rPr>
        <w:t> </w:t>
      </w:r>
      <w:r>
        <w:rPr>
          <w:w w:val="105"/>
        </w:rPr>
        <w:t>and</w:t>
      </w:r>
      <w:r>
        <w:rPr>
          <w:spacing w:val="29"/>
          <w:w w:val="105"/>
        </w:rPr>
        <w:t> </w:t>
      </w:r>
      <w:r>
        <w:rPr>
          <w:w w:val="105"/>
        </w:rPr>
        <w:t>his team</w:t>
      </w:r>
      <w:r>
        <w:rPr>
          <w:spacing w:val="24"/>
          <w:w w:val="105"/>
        </w:rPr>
        <w:t> </w:t>
      </w:r>
      <w:r>
        <w:rPr>
          <w:w w:val="105"/>
        </w:rPr>
        <w:t>in</w:t>
      </w:r>
      <w:r>
        <w:rPr>
          <w:spacing w:val="24"/>
          <w:w w:val="105"/>
        </w:rPr>
        <w:t> </w:t>
      </w:r>
      <w:r>
        <w:rPr>
          <w:w w:val="105"/>
        </w:rPr>
        <w:t>1972,</w:t>
      </w:r>
      <w:r>
        <w:rPr>
          <w:spacing w:val="29"/>
          <w:w w:val="105"/>
        </w:rPr>
        <w:t> </w:t>
      </w:r>
      <w:r>
        <w:rPr>
          <w:w w:val="105"/>
        </w:rPr>
        <w:t>who</w:t>
      </w:r>
      <w:r>
        <w:rPr>
          <w:spacing w:val="24"/>
          <w:w w:val="105"/>
        </w:rPr>
        <w:t> </w:t>
      </w:r>
      <w:r>
        <w:rPr>
          <w:w w:val="105"/>
        </w:rPr>
        <w:t>aimed</w:t>
      </w:r>
      <w:r>
        <w:rPr>
          <w:spacing w:val="24"/>
          <w:w w:val="105"/>
        </w:rPr>
        <w:t> </w:t>
      </w:r>
      <w:r>
        <w:rPr>
          <w:w w:val="105"/>
        </w:rPr>
        <w:t>at</w:t>
      </w:r>
      <w:r>
        <w:rPr>
          <w:spacing w:val="24"/>
          <w:w w:val="105"/>
        </w:rPr>
        <w:t> </w:t>
      </w:r>
      <w:r>
        <w:rPr>
          <w:w w:val="105"/>
        </w:rPr>
        <w:t>understanding</w:t>
      </w:r>
      <w:r>
        <w:rPr>
          <w:spacing w:val="24"/>
          <w:w w:val="105"/>
        </w:rPr>
        <w:t> </w:t>
      </w:r>
      <w:r>
        <w:rPr>
          <w:w w:val="105"/>
        </w:rPr>
        <w:t>changes</w:t>
      </w:r>
      <w:r>
        <w:rPr>
          <w:spacing w:val="24"/>
          <w:w w:val="105"/>
        </w:rPr>
        <w:t> </w:t>
      </w:r>
      <w:r>
        <w:rPr>
          <w:w w:val="105"/>
        </w:rPr>
        <w:t>in</w:t>
      </w:r>
      <w:r>
        <w:rPr>
          <w:spacing w:val="24"/>
          <w:w w:val="105"/>
        </w:rPr>
        <w:t> </w:t>
      </w:r>
      <w:r>
        <w:rPr>
          <w:w w:val="105"/>
        </w:rPr>
        <w:t>children’s</w:t>
      </w:r>
      <w:r>
        <w:rPr>
          <w:spacing w:val="23"/>
          <w:w w:val="105"/>
        </w:rPr>
        <w:t> </w:t>
      </w:r>
      <w:r>
        <w:rPr>
          <w:w w:val="105"/>
        </w:rPr>
        <w:t>learning</w:t>
      </w:r>
      <w:r>
        <w:rPr>
          <w:spacing w:val="24"/>
          <w:w w:val="105"/>
        </w:rPr>
        <w:t> </w:t>
      </w:r>
      <w:r>
        <w:rPr>
          <w:w w:val="105"/>
        </w:rPr>
        <w:t>of</w:t>
      </w:r>
      <w:r>
        <w:rPr>
          <w:spacing w:val="24"/>
          <w:w w:val="105"/>
        </w:rPr>
        <w:t> </w:t>
      </w:r>
      <w:r>
        <w:rPr>
          <w:w w:val="105"/>
        </w:rPr>
        <w:t>science</w:t>
      </w:r>
      <w:r>
        <w:rPr>
          <w:spacing w:val="24"/>
          <w:w w:val="105"/>
        </w:rPr>
        <w:t> </w:t>
      </w:r>
      <w:r>
        <w:rPr>
          <w:w w:val="105"/>
        </w:rPr>
        <w:t>[</w:t>
      </w:r>
      <w:hyperlink w:history="true" w:anchor="_bookmark151">
        <w:r>
          <w:rPr>
            <w:w w:val="105"/>
          </w:rPr>
          <w:t>18</w:t>
        </w:r>
      </w:hyperlink>
      <w:r>
        <w:rPr>
          <w:w w:val="105"/>
        </w:rPr>
        <w:t>]. As</w:t>
      </w:r>
      <w:r>
        <w:rPr>
          <w:spacing w:val="30"/>
          <w:w w:val="105"/>
        </w:rPr>
        <w:t> </w:t>
      </w:r>
      <w:r>
        <w:rPr>
          <w:w w:val="105"/>
        </w:rPr>
        <w:t>shown</w:t>
      </w:r>
      <w:r>
        <w:rPr>
          <w:spacing w:val="30"/>
          <w:w w:val="105"/>
        </w:rPr>
        <w:t> </w:t>
      </w:r>
      <w:r>
        <w:rPr>
          <w:w w:val="105"/>
        </w:rPr>
        <w:t>in</w:t>
      </w:r>
      <w:r>
        <w:rPr>
          <w:spacing w:val="30"/>
          <w:w w:val="105"/>
        </w:rPr>
        <w:t> </w:t>
      </w:r>
      <w:r>
        <w:rPr>
          <w:w w:val="105"/>
        </w:rPr>
        <w:t>Figure</w:t>
      </w:r>
      <w:r>
        <w:rPr>
          <w:spacing w:val="30"/>
          <w:w w:val="105"/>
        </w:rPr>
        <w:t> </w:t>
      </w:r>
      <w:hyperlink w:history="true" w:anchor="_bookmark17">
        <w:r>
          <w:rPr>
            <w:w w:val="105"/>
          </w:rPr>
          <w:t>2.1</w:t>
        </w:r>
      </w:hyperlink>
      <w:r>
        <w:rPr>
          <w:w w:val="105"/>
        </w:rPr>
        <w:t>,</w:t>
      </w:r>
      <w:r>
        <w:rPr>
          <w:spacing w:val="33"/>
          <w:w w:val="105"/>
        </w:rPr>
        <w:t> </w:t>
      </w:r>
      <w:r>
        <w:rPr>
          <w:w w:val="105"/>
        </w:rPr>
        <w:t>a</w:t>
      </w:r>
      <w:r>
        <w:rPr>
          <w:spacing w:val="30"/>
          <w:w w:val="105"/>
        </w:rPr>
        <w:t> </w:t>
      </w:r>
      <w:r>
        <w:rPr>
          <w:w w:val="105"/>
        </w:rPr>
        <w:t>concept</w:t>
      </w:r>
      <w:r>
        <w:rPr>
          <w:spacing w:val="30"/>
          <w:w w:val="105"/>
        </w:rPr>
        <w:t> </w:t>
      </w:r>
      <w:r>
        <w:rPr>
          <w:w w:val="105"/>
        </w:rPr>
        <w:t>map</w:t>
      </w:r>
      <w:r>
        <w:rPr>
          <w:spacing w:val="30"/>
          <w:w w:val="105"/>
        </w:rPr>
        <w:t> </w:t>
      </w:r>
      <w:r>
        <w:rPr>
          <w:w w:val="105"/>
        </w:rPr>
        <w:t>is</w:t>
      </w:r>
      <w:r>
        <w:rPr>
          <w:spacing w:val="30"/>
          <w:w w:val="105"/>
        </w:rPr>
        <w:t> </w:t>
      </w:r>
      <w:r>
        <w:rPr>
          <w:w w:val="105"/>
        </w:rPr>
        <w:t>a</w:t>
      </w:r>
      <w:r>
        <w:rPr>
          <w:spacing w:val="30"/>
          <w:w w:val="105"/>
        </w:rPr>
        <w:t> </w:t>
      </w:r>
      <w:r>
        <w:rPr>
          <w:w w:val="105"/>
        </w:rPr>
        <w:t>graphical</w:t>
      </w:r>
      <w:r>
        <w:rPr>
          <w:spacing w:val="30"/>
          <w:w w:val="105"/>
        </w:rPr>
        <w:t> </w:t>
      </w:r>
      <w:r>
        <w:rPr>
          <w:w w:val="105"/>
        </w:rPr>
        <w:t>tool</w:t>
      </w:r>
      <w:r>
        <w:rPr>
          <w:spacing w:val="30"/>
          <w:w w:val="105"/>
        </w:rPr>
        <w:t> </w:t>
      </w:r>
      <w:r>
        <w:rPr>
          <w:w w:val="105"/>
        </w:rPr>
        <w:t>to</w:t>
      </w:r>
      <w:r>
        <w:rPr>
          <w:spacing w:val="30"/>
          <w:w w:val="105"/>
        </w:rPr>
        <w:t> </w:t>
      </w:r>
      <w:r>
        <w:rPr>
          <w:w w:val="105"/>
        </w:rPr>
        <w:t>illustrate</w:t>
      </w:r>
      <w:r>
        <w:rPr>
          <w:spacing w:val="30"/>
          <w:w w:val="105"/>
        </w:rPr>
        <w:t> </w:t>
      </w:r>
      <w:r>
        <w:rPr>
          <w:w w:val="105"/>
        </w:rPr>
        <w:t>potential</w:t>
      </w:r>
      <w:r>
        <w:rPr>
          <w:spacing w:val="30"/>
          <w:w w:val="105"/>
        </w:rPr>
        <w:t> </w:t>
      </w:r>
      <w:r>
        <w:rPr>
          <w:w w:val="105"/>
        </w:rPr>
        <w:t>relation- ships</w:t>
      </w:r>
      <w:r>
        <w:rPr>
          <w:spacing w:val="32"/>
          <w:w w:val="105"/>
        </w:rPr>
        <w:t> </w:t>
      </w:r>
      <w:r>
        <w:rPr>
          <w:w w:val="105"/>
        </w:rPr>
        <w:t>between</w:t>
      </w:r>
      <w:r>
        <w:rPr>
          <w:spacing w:val="32"/>
          <w:w w:val="105"/>
        </w:rPr>
        <w:t> </w:t>
      </w:r>
      <w:r>
        <w:rPr>
          <w:w w:val="105"/>
        </w:rPr>
        <w:t>various</w:t>
      </w:r>
      <w:r>
        <w:rPr>
          <w:spacing w:val="32"/>
          <w:w w:val="105"/>
        </w:rPr>
        <w:t> </w:t>
      </w:r>
      <w:r>
        <w:rPr>
          <w:w w:val="105"/>
        </w:rPr>
        <w:t>concepts</w:t>
      </w:r>
      <w:r>
        <w:rPr>
          <w:spacing w:val="32"/>
          <w:w w:val="105"/>
        </w:rPr>
        <w:t> </w:t>
      </w:r>
      <w:r>
        <w:rPr>
          <w:w w:val="105"/>
        </w:rPr>
        <w:t>as</w:t>
      </w:r>
      <w:r>
        <w:rPr>
          <w:spacing w:val="32"/>
          <w:w w:val="105"/>
        </w:rPr>
        <w:t> </w:t>
      </w:r>
      <w:r>
        <w:rPr>
          <w:w w:val="105"/>
        </w:rPr>
        <w:t>a</w:t>
      </w:r>
      <w:r>
        <w:rPr>
          <w:spacing w:val="32"/>
          <w:w w:val="105"/>
        </w:rPr>
        <w:t> </w:t>
      </w:r>
      <w:r>
        <w:rPr>
          <w:w w:val="105"/>
        </w:rPr>
        <w:t>graph.</w:t>
      </w:r>
      <w:r>
        <w:rPr>
          <w:spacing w:val="80"/>
          <w:w w:val="105"/>
        </w:rPr>
        <w:t> </w:t>
      </w:r>
      <w:r>
        <w:rPr>
          <w:w w:val="105"/>
        </w:rPr>
        <w:t>It</w:t>
      </w:r>
      <w:r>
        <w:rPr>
          <w:spacing w:val="32"/>
          <w:w w:val="105"/>
        </w:rPr>
        <w:t> </w:t>
      </w:r>
      <w:r>
        <w:rPr>
          <w:w w:val="105"/>
        </w:rPr>
        <w:t>is</w:t>
      </w:r>
      <w:r>
        <w:rPr>
          <w:spacing w:val="32"/>
          <w:w w:val="105"/>
        </w:rPr>
        <w:t> </w:t>
      </w:r>
      <w:r>
        <w:rPr>
          <w:w w:val="105"/>
        </w:rPr>
        <w:t>generally</w:t>
      </w:r>
      <w:r>
        <w:rPr>
          <w:spacing w:val="32"/>
          <w:w w:val="105"/>
        </w:rPr>
        <w:t> </w:t>
      </w:r>
      <w:r>
        <w:rPr>
          <w:w w:val="105"/>
        </w:rPr>
        <w:t>hierarchically</w:t>
      </w:r>
      <w:r>
        <w:rPr>
          <w:spacing w:val="32"/>
          <w:w w:val="105"/>
        </w:rPr>
        <w:t> </w:t>
      </w:r>
      <w:r>
        <w:rPr>
          <w:w w:val="105"/>
        </w:rPr>
        <w:t>structured,</w:t>
      </w:r>
      <w:r>
        <w:rPr>
          <w:spacing w:val="38"/>
          <w:w w:val="105"/>
        </w:rPr>
        <w:t> </w:t>
      </w:r>
      <w:r>
        <w:rPr>
          <w:w w:val="105"/>
        </w:rPr>
        <w:t>with a</w:t>
      </w:r>
      <w:r>
        <w:rPr>
          <w:spacing w:val="35"/>
          <w:w w:val="105"/>
        </w:rPr>
        <w:t> </w:t>
      </w:r>
      <w:r>
        <w:rPr>
          <w:w w:val="105"/>
        </w:rPr>
        <w:t>focus</w:t>
      </w:r>
      <w:r>
        <w:rPr>
          <w:spacing w:val="36"/>
          <w:w w:val="105"/>
        </w:rPr>
        <w:t> </w:t>
      </w:r>
      <w:r>
        <w:rPr>
          <w:w w:val="105"/>
        </w:rPr>
        <w:t>question</w:t>
      </w:r>
      <w:r>
        <w:rPr>
          <w:spacing w:val="36"/>
          <w:w w:val="105"/>
        </w:rPr>
        <w:t> </w:t>
      </w:r>
      <w:r>
        <w:rPr>
          <w:w w:val="105"/>
        </w:rPr>
        <w:t>at</w:t>
      </w:r>
      <w:r>
        <w:rPr>
          <w:spacing w:val="36"/>
          <w:w w:val="105"/>
        </w:rPr>
        <w:t> </w:t>
      </w:r>
      <w:r>
        <w:rPr>
          <w:w w:val="105"/>
        </w:rPr>
        <w:t>the</w:t>
      </w:r>
      <w:r>
        <w:rPr>
          <w:spacing w:val="36"/>
          <w:w w:val="105"/>
        </w:rPr>
        <w:t> </w:t>
      </w:r>
      <w:r>
        <w:rPr>
          <w:w w:val="105"/>
        </w:rPr>
        <w:t>head</w:t>
      </w:r>
      <w:r>
        <w:rPr>
          <w:spacing w:val="36"/>
          <w:w w:val="105"/>
        </w:rPr>
        <w:t> </w:t>
      </w:r>
      <w:r>
        <w:rPr>
          <w:w w:val="105"/>
        </w:rPr>
        <w:t>(e.g.,</w:t>
      </w:r>
      <w:r>
        <w:rPr>
          <w:spacing w:val="40"/>
          <w:w w:val="105"/>
        </w:rPr>
        <w:t> </w:t>
      </w:r>
      <w:r>
        <w:rPr>
          <w:w w:val="105"/>
        </w:rPr>
        <w:t>the</w:t>
      </w:r>
      <w:r>
        <w:rPr>
          <w:spacing w:val="36"/>
          <w:w w:val="105"/>
        </w:rPr>
        <w:t> </w:t>
      </w:r>
      <w:r>
        <w:rPr>
          <w:w w:val="105"/>
        </w:rPr>
        <w:t>notion</w:t>
      </w:r>
      <w:r>
        <w:rPr>
          <w:spacing w:val="36"/>
          <w:w w:val="105"/>
        </w:rPr>
        <w:t> </w:t>
      </w:r>
      <w:r>
        <w:rPr>
          <w:w w:val="105"/>
        </w:rPr>
        <w:t>of</w:t>
      </w:r>
      <w:r>
        <w:rPr>
          <w:spacing w:val="36"/>
          <w:w w:val="105"/>
        </w:rPr>
        <w:t> </w:t>
      </w:r>
      <w:r>
        <w:rPr>
          <w:w w:val="105"/>
        </w:rPr>
        <w:t>Concept</w:t>
      </w:r>
      <w:r>
        <w:rPr>
          <w:spacing w:val="36"/>
          <w:w w:val="105"/>
        </w:rPr>
        <w:t> </w:t>
      </w:r>
      <w:r>
        <w:rPr>
          <w:w w:val="105"/>
        </w:rPr>
        <w:t>Maps</w:t>
      </w:r>
      <w:r>
        <w:rPr>
          <w:spacing w:val="36"/>
          <w:w w:val="105"/>
        </w:rPr>
        <w:t> </w:t>
      </w:r>
      <w:r>
        <w:rPr>
          <w:w w:val="105"/>
        </w:rPr>
        <w:t>at</w:t>
      </w:r>
      <w:r>
        <w:rPr>
          <w:spacing w:val="35"/>
          <w:w w:val="105"/>
        </w:rPr>
        <w:t> </w:t>
      </w:r>
      <w:r>
        <w:rPr>
          <w:w w:val="105"/>
        </w:rPr>
        <w:t>the</w:t>
      </w:r>
      <w:r>
        <w:rPr>
          <w:spacing w:val="36"/>
          <w:w w:val="105"/>
        </w:rPr>
        <w:t> </w:t>
      </w:r>
      <w:r>
        <w:rPr>
          <w:w w:val="105"/>
        </w:rPr>
        <w:t>top</w:t>
      </w:r>
      <w:r>
        <w:rPr>
          <w:spacing w:val="36"/>
          <w:w w:val="105"/>
        </w:rPr>
        <w:t> </w:t>
      </w:r>
      <w:r>
        <w:rPr>
          <w:w w:val="105"/>
        </w:rPr>
        <w:t>of</w:t>
      </w:r>
      <w:r>
        <w:rPr>
          <w:spacing w:val="36"/>
          <w:w w:val="105"/>
        </w:rPr>
        <w:t> </w:t>
      </w:r>
      <w:r>
        <w:rPr>
          <w:w w:val="105"/>
        </w:rPr>
        <w:t>Figure</w:t>
      </w:r>
      <w:r>
        <w:rPr>
          <w:spacing w:val="36"/>
          <w:w w:val="105"/>
        </w:rPr>
        <w:t> </w:t>
      </w:r>
      <w:hyperlink w:history="true" w:anchor="_bookmark17">
        <w:r>
          <w:rPr>
            <w:w w:val="105"/>
          </w:rPr>
          <w:t>2.1</w:t>
        </w:r>
      </w:hyperlink>
      <w:r>
        <w:rPr>
          <w:w w:val="105"/>
        </w:rPr>
        <w:t>) guiding the generation of ideas or questions that the concept map attempts to explicate and solve.</w:t>
      </w:r>
      <w:r>
        <w:rPr>
          <w:spacing w:val="29"/>
          <w:w w:val="105"/>
        </w:rPr>
        <w:t> </w:t>
      </w:r>
      <w:r>
        <w:rPr>
          <w:w w:val="105"/>
        </w:rPr>
        <w:t>The</w:t>
      </w:r>
      <w:r>
        <w:rPr>
          <w:spacing w:val="-4"/>
          <w:w w:val="105"/>
        </w:rPr>
        <w:t> </w:t>
      </w:r>
      <w:r>
        <w:rPr>
          <w:w w:val="105"/>
        </w:rPr>
        <w:t>map</w:t>
      </w:r>
      <w:r>
        <w:rPr>
          <w:spacing w:val="-4"/>
          <w:w w:val="105"/>
        </w:rPr>
        <w:t> </w:t>
      </w:r>
      <w:r>
        <w:rPr>
          <w:w w:val="105"/>
        </w:rPr>
        <w:t>incorporates</w:t>
      </w:r>
      <w:r>
        <w:rPr>
          <w:spacing w:val="-3"/>
          <w:w w:val="105"/>
        </w:rPr>
        <w:t> </w:t>
      </w:r>
      <w:r>
        <w:rPr>
          <w:w w:val="105"/>
        </w:rPr>
        <w:t>various</w:t>
      </w:r>
      <w:r>
        <w:rPr>
          <w:spacing w:val="-4"/>
          <w:w w:val="105"/>
        </w:rPr>
        <w:t> </w:t>
      </w:r>
      <w:r>
        <w:rPr>
          <w:w w:val="105"/>
        </w:rPr>
        <w:t>concepts</w:t>
      </w:r>
      <w:r>
        <w:rPr>
          <w:spacing w:val="-4"/>
          <w:w w:val="105"/>
        </w:rPr>
        <w:t> </w:t>
      </w:r>
      <w:r>
        <w:rPr>
          <w:w w:val="105"/>
        </w:rPr>
        <w:t>as</w:t>
      </w:r>
      <w:r>
        <w:rPr>
          <w:spacing w:val="-3"/>
          <w:w w:val="105"/>
        </w:rPr>
        <w:t> </w:t>
      </w:r>
      <w:r>
        <w:rPr>
          <w:w w:val="105"/>
        </w:rPr>
        <w:t>nodes,</w:t>
      </w:r>
      <w:r>
        <w:rPr>
          <w:spacing w:val="-1"/>
          <w:w w:val="105"/>
        </w:rPr>
        <w:t> </w:t>
      </w:r>
      <w:r>
        <w:rPr>
          <w:w w:val="105"/>
        </w:rPr>
        <w:t>which</w:t>
      </w:r>
      <w:r>
        <w:rPr>
          <w:spacing w:val="-4"/>
          <w:w w:val="105"/>
        </w:rPr>
        <w:t> </w:t>
      </w:r>
      <w:r>
        <w:rPr>
          <w:w w:val="105"/>
        </w:rPr>
        <w:t>are</w:t>
      </w:r>
      <w:r>
        <w:rPr>
          <w:spacing w:val="-3"/>
          <w:w w:val="105"/>
        </w:rPr>
        <w:t> </w:t>
      </w:r>
      <w:r>
        <w:rPr>
          <w:w w:val="105"/>
        </w:rPr>
        <w:t>labeled</w:t>
      </w:r>
      <w:r>
        <w:rPr>
          <w:spacing w:val="-4"/>
          <w:w w:val="105"/>
        </w:rPr>
        <w:t> </w:t>
      </w:r>
      <w:r>
        <w:rPr>
          <w:w w:val="105"/>
        </w:rPr>
        <w:t>with</w:t>
      </w:r>
      <w:r>
        <w:rPr>
          <w:spacing w:val="-4"/>
          <w:w w:val="105"/>
        </w:rPr>
        <w:t> </w:t>
      </w:r>
      <w:r>
        <w:rPr>
          <w:w w:val="105"/>
        </w:rPr>
        <w:t>words</w:t>
      </w:r>
      <w:r>
        <w:rPr>
          <w:spacing w:val="-4"/>
          <w:w w:val="105"/>
        </w:rPr>
        <w:t> </w:t>
      </w:r>
      <w:r>
        <w:rPr>
          <w:w w:val="105"/>
        </w:rPr>
        <w:t>and/or symbols.</w:t>
      </w:r>
      <w:r>
        <w:rPr>
          <w:spacing w:val="38"/>
          <w:w w:val="105"/>
        </w:rPr>
        <w:t> </w:t>
      </w:r>
      <w:r>
        <w:rPr>
          <w:w w:val="105"/>
        </w:rPr>
        <w:t>Concepts, as nodes, are connected via links with propositions that identify the in- terrelationship or dependency of two nodes; those propositions are simple, meaningful, and easy</w:t>
      </w:r>
      <w:r>
        <w:rPr>
          <w:spacing w:val="32"/>
          <w:w w:val="105"/>
        </w:rPr>
        <w:t> </w:t>
      </w:r>
      <w:r>
        <w:rPr>
          <w:w w:val="105"/>
        </w:rPr>
        <w:t>to</w:t>
      </w:r>
      <w:r>
        <w:rPr>
          <w:spacing w:val="32"/>
          <w:w w:val="105"/>
        </w:rPr>
        <w:t> </w:t>
      </w:r>
      <w:r>
        <w:rPr>
          <w:w w:val="105"/>
        </w:rPr>
        <w:t>understand.</w:t>
      </w:r>
      <w:r>
        <w:rPr>
          <w:spacing w:val="80"/>
          <w:w w:val="105"/>
        </w:rPr>
        <w:t> </w:t>
      </w:r>
      <w:r>
        <w:rPr>
          <w:w w:val="105"/>
        </w:rPr>
        <w:t>The</w:t>
      </w:r>
      <w:r>
        <w:rPr>
          <w:spacing w:val="32"/>
          <w:w w:val="105"/>
        </w:rPr>
        <w:t> </w:t>
      </w:r>
      <w:r>
        <w:rPr>
          <w:w w:val="105"/>
        </w:rPr>
        <w:t>propositions</w:t>
      </w:r>
      <w:r>
        <w:rPr>
          <w:spacing w:val="32"/>
          <w:w w:val="105"/>
        </w:rPr>
        <w:t> </w:t>
      </w:r>
      <w:r>
        <w:rPr>
          <w:w w:val="105"/>
        </w:rPr>
        <w:t>are</w:t>
      </w:r>
      <w:r>
        <w:rPr>
          <w:spacing w:val="32"/>
          <w:w w:val="105"/>
        </w:rPr>
        <w:t> </w:t>
      </w:r>
      <w:r>
        <w:rPr>
          <w:w w:val="105"/>
        </w:rPr>
        <w:t>formed</w:t>
      </w:r>
      <w:r>
        <w:rPr>
          <w:spacing w:val="32"/>
          <w:w w:val="105"/>
        </w:rPr>
        <w:t> </w:t>
      </w:r>
      <w:r>
        <w:rPr>
          <w:w w:val="105"/>
        </w:rPr>
        <w:t>in</w:t>
      </w:r>
      <w:r>
        <w:rPr>
          <w:spacing w:val="32"/>
          <w:w w:val="105"/>
        </w:rPr>
        <w:t> </w:t>
      </w:r>
      <w:r>
        <w:rPr>
          <w:w w:val="105"/>
        </w:rPr>
        <w:t>the</w:t>
      </w:r>
      <w:r>
        <w:rPr>
          <w:spacing w:val="32"/>
          <w:w w:val="105"/>
        </w:rPr>
        <w:t> </w:t>
      </w:r>
      <w:r>
        <w:rPr>
          <w:w w:val="105"/>
        </w:rPr>
        <w:t>structure</w:t>
      </w:r>
      <w:r>
        <w:rPr>
          <w:spacing w:val="32"/>
          <w:w w:val="105"/>
        </w:rPr>
        <w:t> </w:t>
      </w:r>
      <w:r>
        <w:rPr>
          <w:w w:val="105"/>
        </w:rPr>
        <w:t>of</w:t>
      </w:r>
      <w:r>
        <w:rPr>
          <w:spacing w:val="32"/>
          <w:w w:val="105"/>
        </w:rPr>
        <w:t> </w:t>
      </w:r>
      <w:r>
        <w:rPr>
          <w:w w:val="105"/>
        </w:rPr>
        <w:t>concept-link-concept “triple”</w:t>
      </w:r>
      <w:r>
        <w:rPr>
          <w:spacing w:val="1"/>
          <w:w w:val="105"/>
        </w:rPr>
        <w:t> </w:t>
      </w:r>
      <w:r>
        <w:rPr>
          <w:w w:val="105"/>
        </w:rPr>
        <w:t>[</w:t>
      </w:r>
      <w:hyperlink w:history="true" w:anchor="_bookmark150">
        <w:r>
          <w:rPr>
            <w:w w:val="105"/>
          </w:rPr>
          <w:t>17</w:t>
        </w:r>
      </w:hyperlink>
      <w:r>
        <w:rPr>
          <w:w w:val="105"/>
        </w:rPr>
        <w:t>].</w:t>
      </w:r>
      <w:r>
        <w:rPr>
          <w:spacing w:val="30"/>
          <w:w w:val="105"/>
        </w:rPr>
        <w:t> </w:t>
      </w:r>
      <w:r>
        <w:rPr>
          <w:w w:val="105"/>
        </w:rPr>
        <w:t>The</w:t>
      </w:r>
      <w:r>
        <w:rPr>
          <w:spacing w:val="1"/>
          <w:w w:val="105"/>
        </w:rPr>
        <w:t> </w:t>
      </w:r>
      <w:r>
        <w:rPr>
          <w:w w:val="105"/>
        </w:rPr>
        <w:t>arrowheads in</w:t>
      </w:r>
      <w:r>
        <w:rPr>
          <w:spacing w:val="1"/>
          <w:w w:val="105"/>
        </w:rPr>
        <w:t> </w:t>
      </w:r>
      <w:r>
        <w:rPr>
          <w:w w:val="105"/>
        </w:rPr>
        <w:t>the</w:t>
      </w:r>
      <w:r>
        <w:rPr>
          <w:spacing w:val="1"/>
          <w:w w:val="105"/>
        </w:rPr>
        <w:t> </w:t>
      </w:r>
      <w:r>
        <w:rPr>
          <w:w w:val="105"/>
        </w:rPr>
        <w:t>link</w:t>
      </w:r>
      <w:r>
        <w:rPr>
          <w:spacing w:val="1"/>
          <w:w w:val="105"/>
        </w:rPr>
        <w:t> </w:t>
      </w:r>
      <w:r>
        <w:rPr>
          <w:w w:val="105"/>
        </w:rPr>
        <w:t>indicate</w:t>
      </w:r>
      <w:r>
        <w:rPr>
          <w:spacing w:val="1"/>
          <w:w w:val="105"/>
        </w:rPr>
        <w:t> </w:t>
      </w:r>
      <w:r>
        <w:rPr>
          <w:w w:val="105"/>
        </w:rPr>
        <w:t>the</w:t>
      </w:r>
      <w:r>
        <w:rPr>
          <w:spacing w:val="2"/>
          <w:w w:val="105"/>
        </w:rPr>
        <w:t> </w:t>
      </w:r>
      <w:r>
        <w:rPr>
          <w:w w:val="105"/>
        </w:rPr>
        <w:t>flow direction</w:t>
      </w:r>
      <w:r>
        <w:rPr>
          <w:spacing w:val="1"/>
          <w:w w:val="105"/>
        </w:rPr>
        <w:t> </w:t>
      </w:r>
      <w:r>
        <w:rPr>
          <w:w w:val="105"/>
        </w:rPr>
        <w:t>within</w:t>
      </w:r>
      <w:r>
        <w:rPr>
          <w:spacing w:val="1"/>
          <w:w w:val="105"/>
        </w:rPr>
        <w:t> </w:t>
      </w:r>
      <w:r>
        <w:rPr>
          <w:w w:val="105"/>
        </w:rPr>
        <w:t>the</w:t>
      </w:r>
      <w:r>
        <w:rPr>
          <w:spacing w:val="1"/>
          <w:w w:val="105"/>
        </w:rPr>
        <w:t> </w:t>
      </w:r>
      <w:r>
        <w:rPr>
          <w:w w:val="105"/>
        </w:rPr>
        <w:t>concept</w:t>
      </w:r>
      <w:r>
        <w:rPr>
          <w:spacing w:val="1"/>
          <w:w w:val="105"/>
        </w:rPr>
        <w:t> </w:t>
      </w:r>
      <w:r>
        <w:rPr>
          <w:spacing w:val="-4"/>
          <w:w w:val="105"/>
        </w:rPr>
        <w:t>map.</w:t>
      </w:r>
    </w:p>
    <w:p>
      <w:pPr>
        <w:pStyle w:val="BodyText"/>
        <w:spacing w:line="252" w:lineRule="auto"/>
        <w:ind w:left="120" w:right="278" w:firstLine="358"/>
        <w:jc w:val="both"/>
      </w:pPr>
      <w:r>
        <w:rPr>
          <w:w w:val="105"/>
        </w:rPr>
        <w:t>A</w:t>
      </w:r>
      <w:r>
        <w:rPr>
          <w:w w:val="105"/>
        </w:rPr>
        <w:t> general</w:t>
      </w:r>
      <w:r>
        <w:rPr>
          <w:w w:val="105"/>
        </w:rPr>
        <w:t> approach</w:t>
      </w:r>
      <w:r>
        <w:rPr>
          <w:w w:val="105"/>
        </w:rPr>
        <w:t> to</w:t>
      </w:r>
      <w:r>
        <w:rPr>
          <w:w w:val="105"/>
        </w:rPr>
        <w:t> create</w:t>
      </w:r>
      <w:r>
        <w:rPr>
          <w:w w:val="105"/>
        </w:rPr>
        <w:t> a</w:t>
      </w:r>
      <w:r>
        <w:rPr>
          <w:w w:val="105"/>
        </w:rPr>
        <w:t> a</w:t>
      </w:r>
      <w:r>
        <w:rPr>
          <w:w w:val="105"/>
        </w:rPr>
        <w:t> concept</w:t>
      </w:r>
      <w:r>
        <w:rPr>
          <w:w w:val="105"/>
        </w:rPr>
        <w:t> map</w:t>
      </w:r>
      <w:r>
        <w:rPr>
          <w:w w:val="105"/>
        </w:rPr>
        <w:t> has</w:t>
      </w:r>
      <w:r>
        <w:rPr>
          <w:w w:val="105"/>
        </w:rPr>
        <w:t> been</w:t>
      </w:r>
      <w:r>
        <w:rPr>
          <w:w w:val="105"/>
        </w:rPr>
        <w:t> described</w:t>
      </w:r>
      <w:r>
        <w:rPr>
          <w:w w:val="105"/>
        </w:rPr>
        <w:t> and</w:t>
      </w:r>
      <w:r>
        <w:rPr>
          <w:w w:val="105"/>
        </w:rPr>
        <w:t> discussed</w:t>
      </w:r>
      <w:r>
        <w:rPr>
          <w:w w:val="105"/>
        </w:rPr>
        <w:t> as follows [</w:t>
      </w:r>
      <w:hyperlink w:history="true" w:anchor="_bookmark135">
        <w:r>
          <w:rPr>
            <w:w w:val="105"/>
          </w:rPr>
          <w:t>2</w:t>
        </w:r>
      </w:hyperlink>
      <w:r>
        <w:rPr>
          <w:w w:val="105"/>
        </w:rPr>
        <w:t>, </w:t>
      </w:r>
      <w:hyperlink w:history="true" w:anchor="_bookmark150">
        <w:r>
          <w:rPr>
            <w:w w:val="105"/>
          </w:rPr>
          <w:t>17</w:t>
        </w:r>
      </w:hyperlink>
      <w:r>
        <w:rPr>
          <w:w w:val="105"/>
        </w:rPr>
        <w:t>, </w:t>
      </w:r>
      <w:hyperlink w:history="true" w:anchor="_bookmark152">
        <w:r>
          <w:rPr>
            <w:w w:val="105"/>
          </w:rPr>
          <w:t>19</w:t>
        </w:r>
      </w:hyperlink>
      <w:r>
        <w:rPr>
          <w:w w:val="105"/>
        </w:rPr>
        <w:t>]:</w:t>
      </w:r>
    </w:p>
    <w:p>
      <w:pPr>
        <w:pStyle w:val="ListParagraph"/>
        <w:numPr>
          <w:ilvl w:val="3"/>
          <w:numId w:val="14"/>
        </w:numPr>
        <w:tabs>
          <w:tab w:pos="717" w:val="left" w:leader="none"/>
        </w:tabs>
        <w:spacing w:line="252" w:lineRule="auto" w:before="0" w:after="0"/>
        <w:ind w:left="717" w:right="278" w:hanging="302"/>
        <w:jc w:val="both"/>
        <w:rPr>
          <w:sz w:val="24"/>
        </w:rPr>
      </w:pPr>
      <w:r>
        <w:rPr>
          <w:rFonts w:ascii="Georgia"/>
          <w:b/>
          <w:i/>
          <w:sz w:val="24"/>
        </w:rPr>
        <w:t>Define a focus question</w:t>
      </w:r>
      <w:r>
        <w:rPr>
          <w:sz w:val="24"/>
        </w:rPr>
        <w:t>:</w:t>
      </w:r>
      <w:r>
        <w:rPr>
          <w:spacing w:val="30"/>
          <w:sz w:val="24"/>
        </w:rPr>
        <w:t> </w:t>
      </w:r>
      <w:r>
        <w:rPr>
          <w:sz w:val="24"/>
        </w:rPr>
        <w:t>a</w:t>
      </w:r>
      <w:r>
        <w:rPr>
          <w:spacing w:val="-3"/>
          <w:sz w:val="24"/>
        </w:rPr>
        <w:t> </w:t>
      </w:r>
      <w:r>
        <w:rPr>
          <w:sz w:val="24"/>
        </w:rPr>
        <w:t>focus</w:t>
      </w:r>
      <w:r>
        <w:rPr>
          <w:spacing w:val="-3"/>
          <w:sz w:val="24"/>
        </w:rPr>
        <w:t> </w:t>
      </w:r>
      <w:r>
        <w:rPr>
          <w:sz w:val="24"/>
        </w:rPr>
        <w:t>question</w:t>
      </w:r>
      <w:r>
        <w:rPr>
          <w:spacing w:val="-3"/>
          <w:sz w:val="24"/>
        </w:rPr>
        <w:t> </w:t>
      </w:r>
      <w:r>
        <w:rPr>
          <w:sz w:val="24"/>
        </w:rPr>
        <w:t>within</w:t>
      </w:r>
      <w:r>
        <w:rPr>
          <w:spacing w:val="-3"/>
          <w:sz w:val="24"/>
        </w:rPr>
        <w:t> </w:t>
      </w:r>
      <w:r>
        <w:rPr>
          <w:sz w:val="24"/>
        </w:rPr>
        <w:t>a</w:t>
      </w:r>
      <w:r>
        <w:rPr>
          <w:spacing w:val="-3"/>
          <w:sz w:val="24"/>
        </w:rPr>
        <w:t> </w:t>
      </w:r>
      <w:r>
        <w:rPr>
          <w:sz w:val="24"/>
        </w:rPr>
        <w:t>domain</w:t>
      </w:r>
      <w:r>
        <w:rPr>
          <w:spacing w:val="-3"/>
          <w:sz w:val="24"/>
        </w:rPr>
        <w:t> </w:t>
      </w:r>
      <w:r>
        <w:rPr>
          <w:sz w:val="24"/>
        </w:rPr>
        <w:t>specifically</w:t>
      </w:r>
      <w:r>
        <w:rPr>
          <w:spacing w:val="-3"/>
          <w:sz w:val="24"/>
        </w:rPr>
        <w:t> </w:t>
      </w:r>
      <w:r>
        <w:rPr>
          <w:sz w:val="24"/>
        </w:rPr>
        <w:t>identifies</w:t>
      </w:r>
      <w:r>
        <w:rPr>
          <w:spacing w:val="-3"/>
          <w:sz w:val="24"/>
        </w:rPr>
        <w:t> </w:t>
      </w:r>
      <w:r>
        <w:rPr>
          <w:sz w:val="24"/>
        </w:rPr>
        <w:t>the </w:t>
      </w:r>
      <w:r>
        <w:rPr>
          <w:w w:val="105"/>
          <w:sz w:val="24"/>
        </w:rPr>
        <w:t>issue that the concept tries to address, guides idea generation, and leads the direction</w:t>
      </w:r>
      <w:r>
        <w:rPr>
          <w:spacing w:val="40"/>
          <w:w w:val="105"/>
          <w:sz w:val="24"/>
        </w:rPr>
        <w:t> </w:t>
      </w:r>
      <w:r>
        <w:rPr>
          <w:w w:val="105"/>
          <w:sz w:val="24"/>
        </w:rPr>
        <w:t>of mapping.</w:t>
      </w:r>
    </w:p>
    <w:p>
      <w:pPr>
        <w:pStyle w:val="ListParagraph"/>
        <w:numPr>
          <w:ilvl w:val="3"/>
          <w:numId w:val="14"/>
        </w:numPr>
        <w:tabs>
          <w:tab w:pos="717" w:val="left" w:leader="none"/>
        </w:tabs>
        <w:spacing w:line="252" w:lineRule="auto" w:before="0" w:after="0"/>
        <w:ind w:left="717" w:right="278" w:hanging="302"/>
        <w:jc w:val="both"/>
        <w:rPr>
          <w:sz w:val="24"/>
        </w:rPr>
      </w:pPr>
      <w:r>
        <w:rPr>
          <w:rFonts w:ascii="Georgia" w:hAnsi="Georgia"/>
          <w:b/>
          <w:i/>
          <w:w w:val="105"/>
          <w:sz w:val="24"/>
        </w:rPr>
        <w:t>Identify</w:t>
      </w:r>
      <w:r>
        <w:rPr>
          <w:rFonts w:ascii="Georgia" w:hAnsi="Georgia"/>
          <w:b/>
          <w:i/>
          <w:w w:val="105"/>
          <w:sz w:val="24"/>
        </w:rPr>
        <w:t> key</w:t>
      </w:r>
      <w:r>
        <w:rPr>
          <w:rFonts w:ascii="Georgia" w:hAnsi="Georgia"/>
          <w:b/>
          <w:i/>
          <w:w w:val="105"/>
          <w:sz w:val="24"/>
        </w:rPr>
        <w:t> concepts</w:t>
      </w:r>
      <w:r>
        <w:rPr>
          <w:w w:val="105"/>
          <w:sz w:val="24"/>
        </w:rPr>
        <w:t>:</w:t>
      </w:r>
      <w:r>
        <w:rPr>
          <w:spacing w:val="40"/>
          <w:w w:val="105"/>
          <w:sz w:val="24"/>
        </w:rPr>
        <w:t> </w:t>
      </w:r>
      <w:r>
        <w:rPr>
          <w:w w:val="105"/>
          <w:sz w:val="24"/>
        </w:rPr>
        <w:t>the</w:t>
      </w:r>
      <w:r>
        <w:rPr>
          <w:w w:val="105"/>
          <w:sz w:val="24"/>
        </w:rPr>
        <w:t> next</w:t>
      </w:r>
      <w:r>
        <w:rPr>
          <w:w w:val="105"/>
          <w:sz w:val="24"/>
        </w:rPr>
        <w:t> step</w:t>
      </w:r>
      <w:r>
        <w:rPr>
          <w:w w:val="105"/>
          <w:sz w:val="24"/>
        </w:rPr>
        <w:t> is</w:t>
      </w:r>
      <w:r>
        <w:rPr>
          <w:w w:val="105"/>
          <w:sz w:val="24"/>
        </w:rPr>
        <w:t> to</w:t>
      </w:r>
      <w:r>
        <w:rPr>
          <w:w w:val="105"/>
          <w:sz w:val="24"/>
        </w:rPr>
        <w:t> identify</w:t>
      </w:r>
      <w:r>
        <w:rPr>
          <w:w w:val="105"/>
          <w:sz w:val="24"/>
        </w:rPr>
        <w:t> key</w:t>
      </w:r>
      <w:r>
        <w:rPr>
          <w:w w:val="105"/>
          <w:sz w:val="24"/>
        </w:rPr>
        <w:t> concepts</w:t>
      </w:r>
      <w:r>
        <w:rPr>
          <w:w w:val="105"/>
          <w:sz w:val="24"/>
        </w:rPr>
        <w:t> regarding</w:t>
      </w:r>
      <w:r>
        <w:rPr>
          <w:w w:val="105"/>
          <w:sz w:val="24"/>
        </w:rPr>
        <w:t> the identified</w:t>
      </w:r>
      <w:r>
        <w:rPr>
          <w:w w:val="105"/>
          <w:sz w:val="24"/>
        </w:rPr>
        <w:t> domain.</w:t>
      </w:r>
      <w:r>
        <w:rPr>
          <w:spacing w:val="40"/>
          <w:w w:val="105"/>
          <w:sz w:val="24"/>
        </w:rPr>
        <w:t> </w:t>
      </w:r>
      <w:r>
        <w:rPr>
          <w:w w:val="105"/>
          <w:sz w:val="24"/>
        </w:rPr>
        <w:t>The</w:t>
      </w:r>
      <w:r>
        <w:rPr>
          <w:w w:val="105"/>
          <w:sz w:val="24"/>
        </w:rPr>
        <w:t> notion</w:t>
      </w:r>
      <w:r>
        <w:rPr>
          <w:w w:val="105"/>
          <w:sz w:val="24"/>
        </w:rPr>
        <w:t> of</w:t>
      </w:r>
      <w:r>
        <w:rPr>
          <w:w w:val="105"/>
          <w:sz w:val="24"/>
        </w:rPr>
        <w:t> concept</w:t>
      </w:r>
      <w:r>
        <w:rPr>
          <w:w w:val="105"/>
          <w:sz w:val="24"/>
        </w:rPr>
        <w:t> is</w:t>
      </w:r>
      <w:r>
        <w:rPr>
          <w:w w:val="105"/>
          <w:sz w:val="24"/>
        </w:rPr>
        <w:t> defined</w:t>
      </w:r>
      <w:r>
        <w:rPr>
          <w:w w:val="105"/>
          <w:sz w:val="24"/>
        </w:rPr>
        <w:t> as</w:t>
      </w:r>
      <w:r>
        <w:rPr>
          <w:w w:val="105"/>
          <w:sz w:val="24"/>
        </w:rPr>
        <w:t> “a</w:t>
      </w:r>
      <w:r>
        <w:rPr>
          <w:w w:val="105"/>
          <w:sz w:val="24"/>
        </w:rPr>
        <w:t> perceived</w:t>
      </w:r>
      <w:r>
        <w:rPr>
          <w:w w:val="105"/>
          <w:sz w:val="24"/>
        </w:rPr>
        <w:t> regularity</w:t>
      </w:r>
      <w:r>
        <w:rPr>
          <w:w w:val="105"/>
          <w:sz w:val="24"/>
        </w:rPr>
        <w:t> or pattern in event or objected designated by a label” [</w:t>
      </w:r>
      <w:hyperlink w:history="true" w:anchor="_bookmark150">
        <w:r>
          <w:rPr>
            <w:w w:val="105"/>
            <w:sz w:val="24"/>
          </w:rPr>
          <w:t>17</w:t>
        </w:r>
      </w:hyperlink>
      <w:r>
        <w:rPr>
          <w:w w:val="105"/>
          <w:sz w:val="24"/>
        </w:rPr>
        <w:t>].</w:t>
      </w:r>
    </w:p>
    <w:p>
      <w:pPr>
        <w:pStyle w:val="ListParagraph"/>
        <w:numPr>
          <w:ilvl w:val="3"/>
          <w:numId w:val="14"/>
        </w:numPr>
        <w:tabs>
          <w:tab w:pos="717" w:val="left" w:leader="none"/>
        </w:tabs>
        <w:spacing w:line="252" w:lineRule="auto" w:before="0" w:after="0"/>
        <w:ind w:left="717" w:right="277" w:hanging="302"/>
        <w:jc w:val="both"/>
        <w:rPr>
          <w:sz w:val="24"/>
        </w:rPr>
      </w:pPr>
      <w:r>
        <w:rPr>
          <w:rFonts w:ascii="Georgia" w:hAnsi="Georgia"/>
          <w:b/>
          <w:i/>
          <w:spacing w:val="-2"/>
          <w:sz w:val="24"/>
        </w:rPr>
        <w:t>Arrange</w:t>
      </w:r>
      <w:r>
        <w:rPr>
          <w:rFonts w:ascii="Georgia" w:hAnsi="Georgia"/>
          <w:b/>
          <w:i/>
          <w:spacing w:val="-14"/>
          <w:sz w:val="24"/>
        </w:rPr>
        <w:t> </w:t>
      </w:r>
      <w:r>
        <w:rPr>
          <w:rFonts w:ascii="Georgia" w:hAnsi="Georgia"/>
          <w:b/>
          <w:i/>
          <w:spacing w:val="-2"/>
          <w:sz w:val="24"/>
        </w:rPr>
        <w:t>concepts</w:t>
      </w:r>
      <w:r>
        <w:rPr>
          <w:rFonts w:ascii="Georgia" w:hAnsi="Georgia"/>
          <w:b/>
          <w:i/>
          <w:spacing w:val="-13"/>
          <w:sz w:val="24"/>
        </w:rPr>
        <w:t> </w:t>
      </w:r>
      <w:r>
        <w:rPr>
          <w:rFonts w:ascii="Georgia" w:hAnsi="Georgia"/>
          <w:b/>
          <w:i/>
          <w:spacing w:val="-2"/>
          <w:sz w:val="24"/>
        </w:rPr>
        <w:t>by</w:t>
      </w:r>
      <w:r>
        <w:rPr>
          <w:rFonts w:ascii="Georgia" w:hAnsi="Georgia"/>
          <w:b/>
          <w:i/>
          <w:spacing w:val="-13"/>
          <w:sz w:val="24"/>
        </w:rPr>
        <w:t> </w:t>
      </w:r>
      <w:r>
        <w:rPr>
          <w:rFonts w:ascii="Georgia" w:hAnsi="Georgia"/>
          <w:b/>
          <w:i/>
          <w:spacing w:val="-2"/>
          <w:sz w:val="24"/>
        </w:rPr>
        <w:t>inclusiveness</w:t>
      </w:r>
      <w:r>
        <w:rPr>
          <w:rFonts w:ascii="Georgia" w:hAnsi="Georgia"/>
          <w:b/>
          <w:i/>
          <w:spacing w:val="-13"/>
          <w:sz w:val="24"/>
        </w:rPr>
        <w:t> </w:t>
      </w:r>
      <w:r>
        <w:rPr>
          <w:rFonts w:ascii="Georgia" w:hAnsi="Georgia"/>
          <w:b/>
          <w:i/>
          <w:spacing w:val="-2"/>
          <w:sz w:val="24"/>
        </w:rPr>
        <w:t>or</w:t>
      </w:r>
      <w:r>
        <w:rPr>
          <w:rFonts w:ascii="Georgia" w:hAnsi="Georgia"/>
          <w:b/>
          <w:i/>
          <w:spacing w:val="-13"/>
          <w:sz w:val="24"/>
        </w:rPr>
        <w:t> </w:t>
      </w:r>
      <w:r>
        <w:rPr>
          <w:rFonts w:ascii="Georgia" w:hAnsi="Georgia"/>
          <w:b/>
          <w:i/>
          <w:spacing w:val="-2"/>
          <w:sz w:val="24"/>
        </w:rPr>
        <w:t>priority</w:t>
      </w:r>
      <w:r>
        <w:rPr>
          <w:spacing w:val="-2"/>
          <w:sz w:val="24"/>
        </w:rPr>
        <w:t>:</w:t>
      </w:r>
      <w:r>
        <w:rPr>
          <w:spacing w:val="10"/>
          <w:sz w:val="24"/>
        </w:rPr>
        <w:t> </w:t>
      </w:r>
      <w:r>
        <w:rPr>
          <w:spacing w:val="-2"/>
          <w:sz w:val="24"/>
        </w:rPr>
        <w:t>after</w:t>
      </w:r>
      <w:r>
        <w:rPr>
          <w:spacing w:val="-13"/>
          <w:sz w:val="24"/>
        </w:rPr>
        <w:t> </w:t>
      </w:r>
      <w:r>
        <w:rPr>
          <w:spacing w:val="-2"/>
          <w:sz w:val="24"/>
        </w:rPr>
        <w:t>the</w:t>
      </w:r>
      <w:r>
        <w:rPr>
          <w:spacing w:val="-13"/>
          <w:sz w:val="24"/>
        </w:rPr>
        <w:t> </w:t>
      </w:r>
      <w:r>
        <w:rPr>
          <w:spacing w:val="-2"/>
          <w:sz w:val="24"/>
        </w:rPr>
        <w:t>key</w:t>
      </w:r>
      <w:r>
        <w:rPr>
          <w:spacing w:val="-13"/>
          <w:sz w:val="24"/>
        </w:rPr>
        <w:t> </w:t>
      </w:r>
      <w:r>
        <w:rPr>
          <w:spacing w:val="-2"/>
          <w:sz w:val="24"/>
        </w:rPr>
        <w:t>concepts</w:t>
      </w:r>
      <w:r>
        <w:rPr>
          <w:spacing w:val="-13"/>
          <w:sz w:val="24"/>
        </w:rPr>
        <w:t> </w:t>
      </w:r>
      <w:r>
        <w:rPr>
          <w:spacing w:val="-2"/>
          <w:sz w:val="24"/>
        </w:rPr>
        <w:t>are</w:t>
      </w:r>
      <w:r>
        <w:rPr>
          <w:spacing w:val="-13"/>
          <w:sz w:val="24"/>
        </w:rPr>
        <w:t> </w:t>
      </w:r>
      <w:r>
        <w:rPr>
          <w:spacing w:val="-2"/>
          <w:sz w:val="24"/>
        </w:rPr>
        <w:t>identi- </w:t>
      </w:r>
      <w:r>
        <w:rPr>
          <w:sz w:val="24"/>
        </w:rPr>
        <w:t>fied,</w:t>
      </w:r>
      <w:r>
        <w:rPr>
          <w:spacing w:val="34"/>
          <w:sz w:val="24"/>
        </w:rPr>
        <w:t> </w:t>
      </w:r>
      <w:r>
        <w:rPr>
          <w:sz w:val="24"/>
        </w:rPr>
        <w:t>those</w:t>
      </w:r>
      <w:r>
        <w:rPr>
          <w:spacing w:val="32"/>
          <w:sz w:val="24"/>
        </w:rPr>
        <w:t> </w:t>
      </w:r>
      <w:r>
        <w:rPr>
          <w:sz w:val="24"/>
        </w:rPr>
        <w:t>concepts</w:t>
      </w:r>
      <w:r>
        <w:rPr>
          <w:spacing w:val="31"/>
          <w:sz w:val="24"/>
        </w:rPr>
        <w:t> </w:t>
      </w:r>
      <w:r>
        <w:rPr>
          <w:sz w:val="24"/>
        </w:rPr>
        <w:t>will</w:t>
      </w:r>
      <w:r>
        <w:rPr>
          <w:spacing w:val="32"/>
          <w:sz w:val="24"/>
        </w:rPr>
        <w:t> </w:t>
      </w:r>
      <w:r>
        <w:rPr>
          <w:sz w:val="24"/>
        </w:rPr>
        <w:t>be</w:t>
      </w:r>
      <w:r>
        <w:rPr>
          <w:spacing w:val="31"/>
          <w:sz w:val="24"/>
        </w:rPr>
        <w:t> </w:t>
      </w:r>
      <w:r>
        <w:rPr>
          <w:sz w:val="24"/>
        </w:rPr>
        <w:t>ordered</w:t>
      </w:r>
      <w:r>
        <w:rPr>
          <w:spacing w:val="32"/>
          <w:sz w:val="24"/>
        </w:rPr>
        <w:t> </w:t>
      </w:r>
      <w:r>
        <w:rPr>
          <w:sz w:val="24"/>
        </w:rPr>
        <w:t>and</w:t>
      </w:r>
      <w:r>
        <w:rPr>
          <w:spacing w:val="31"/>
          <w:sz w:val="24"/>
        </w:rPr>
        <w:t> </w:t>
      </w:r>
      <w:r>
        <w:rPr>
          <w:sz w:val="24"/>
        </w:rPr>
        <w:t>spatially</w:t>
      </w:r>
      <w:r>
        <w:rPr>
          <w:spacing w:val="32"/>
          <w:sz w:val="24"/>
        </w:rPr>
        <w:t> </w:t>
      </w:r>
      <w:r>
        <w:rPr>
          <w:sz w:val="24"/>
        </w:rPr>
        <w:t>arranged</w:t>
      </w:r>
      <w:r>
        <w:rPr>
          <w:spacing w:val="31"/>
          <w:sz w:val="24"/>
        </w:rPr>
        <w:t> </w:t>
      </w:r>
      <w:r>
        <w:rPr>
          <w:sz w:val="24"/>
        </w:rPr>
        <w:t>based</w:t>
      </w:r>
      <w:r>
        <w:rPr>
          <w:spacing w:val="32"/>
          <w:sz w:val="24"/>
        </w:rPr>
        <w:t> </w:t>
      </w:r>
      <w:r>
        <w:rPr>
          <w:sz w:val="24"/>
        </w:rPr>
        <w:t>on</w:t>
      </w:r>
      <w:r>
        <w:rPr>
          <w:spacing w:val="31"/>
          <w:sz w:val="24"/>
        </w:rPr>
        <w:t> </w:t>
      </w:r>
      <w:r>
        <w:rPr>
          <w:sz w:val="24"/>
        </w:rPr>
        <w:t>their</w:t>
      </w:r>
      <w:r>
        <w:rPr>
          <w:spacing w:val="32"/>
          <w:sz w:val="24"/>
        </w:rPr>
        <w:t> </w:t>
      </w:r>
      <w:r>
        <w:rPr>
          <w:sz w:val="24"/>
        </w:rPr>
        <w:t>inclusiveness or priority.</w:t>
      </w:r>
      <w:r>
        <w:rPr>
          <w:spacing w:val="40"/>
          <w:sz w:val="24"/>
        </w:rPr>
        <w:t> </w:t>
      </w:r>
      <w:r>
        <w:rPr>
          <w:sz w:val="24"/>
        </w:rPr>
        <w:t>The broadest concepts are set on the top of the list while more specific</w:t>
      </w:r>
      <w:r>
        <w:rPr>
          <w:spacing w:val="40"/>
          <w:sz w:val="24"/>
        </w:rPr>
        <w:t> </w:t>
      </w:r>
      <w:r>
        <w:rPr>
          <w:sz w:val="24"/>
        </w:rPr>
        <w:t>concepts</w:t>
      </w:r>
      <w:r>
        <w:rPr>
          <w:spacing w:val="40"/>
          <w:sz w:val="24"/>
        </w:rPr>
        <w:t> </w:t>
      </w:r>
      <w:r>
        <w:rPr>
          <w:sz w:val="24"/>
        </w:rPr>
        <w:t>at</w:t>
      </w:r>
      <w:r>
        <w:rPr>
          <w:spacing w:val="40"/>
          <w:sz w:val="24"/>
        </w:rPr>
        <w:t> </w:t>
      </w:r>
      <w:r>
        <w:rPr>
          <w:sz w:val="24"/>
        </w:rPr>
        <w:t>the</w:t>
      </w:r>
      <w:r>
        <w:rPr>
          <w:spacing w:val="40"/>
          <w:sz w:val="24"/>
        </w:rPr>
        <w:t> </w:t>
      </w:r>
      <w:r>
        <w:rPr>
          <w:sz w:val="24"/>
        </w:rPr>
        <w:t>bottom.</w:t>
      </w:r>
      <w:r>
        <w:rPr>
          <w:spacing w:val="80"/>
          <w:sz w:val="24"/>
        </w:rPr>
        <w:t> </w:t>
      </w:r>
      <w:r>
        <w:rPr>
          <w:sz w:val="24"/>
        </w:rPr>
        <w:t>The</w:t>
      </w:r>
      <w:r>
        <w:rPr>
          <w:spacing w:val="40"/>
          <w:sz w:val="24"/>
        </w:rPr>
        <w:t> </w:t>
      </w:r>
      <w:r>
        <w:rPr>
          <w:sz w:val="24"/>
        </w:rPr>
        <w:t>spatial</w:t>
      </w:r>
      <w:r>
        <w:rPr>
          <w:spacing w:val="40"/>
          <w:sz w:val="24"/>
        </w:rPr>
        <w:t> </w:t>
      </w:r>
      <w:r>
        <w:rPr>
          <w:sz w:val="24"/>
        </w:rPr>
        <w:t>arrangement</w:t>
      </w:r>
      <w:r>
        <w:rPr>
          <w:spacing w:val="40"/>
          <w:sz w:val="24"/>
        </w:rPr>
        <w:t> </w:t>
      </w:r>
      <w:r>
        <w:rPr>
          <w:sz w:val="24"/>
        </w:rPr>
        <w:t>of</w:t>
      </w:r>
      <w:r>
        <w:rPr>
          <w:spacing w:val="40"/>
          <w:sz w:val="24"/>
        </w:rPr>
        <w:t> </w:t>
      </w:r>
      <w:r>
        <w:rPr>
          <w:sz w:val="24"/>
        </w:rPr>
        <w:t>key</w:t>
      </w:r>
      <w:r>
        <w:rPr>
          <w:spacing w:val="40"/>
          <w:sz w:val="24"/>
        </w:rPr>
        <w:t> </w:t>
      </w:r>
      <w:r>
        <w:rPr>
          <w:sz w:val="24"/>
        </w:rPr>
        <w:t>concepts</w:t>
      </w:r>
      <w:r>
        <w:rPr>
          <w:spacing w:val="40"/>
          <w:sz w:val="24"/>
        </w:rPr>
        <w:t> </w:t>
      </w:r>
      <w:r>
        <w:rPr>
          <w:sz w:val="24"/>
        </w:rPr>
        <w:t>is</w:t>
      </w:r>
      <w:r>
        <w:rPr>
          <w:spacing w:val="40"/>
          <w:sz w:val="24"/>
        </w:rPr>
        <w:t> </w:t>
      </w:r>
      <w:r>
        <w:rPr>
          <w:sz w:val="24"/>
        </w:rPr>
        <w:t>called</w:t>
      </w:r>
      <w:r>
        <w:rPr>
          <w:spacing w:val="40"/>
          <w:sz w:val="24"/>
        </w:rPr>
        <w:t> </w:t>
      </w:r>
      <w:r>
        <w:rPr>
          <w:sz w:val="24"/>
        </w:rPr>
        <w:t>“parking lot”</w:t>
      </w:r>
      <w:r>
        <w:rPr>
          <w:spacing w:val="40"/>
          <w:sz w:val="24"/>
        </w:rPr>
        <w:t> </w:t>
      </w:r>
      <w:r>
        <w:rPr>
          <w:sz w:val="24"/>
        </w:rPr>
        <w:t>by</w:t>
      </w:r>
      <w:r>
        <w:rPr>
          <w:spacing w:val="40"/>
          <w:sz w:val="24"/>
        </w:rPr>
        <w:t> </w:t>
      </w:r>
      <w:r>
        <w:rPr>
          <w:sz w:val="24"/>
        </w:rPr>
        <w:t>Novak</w:t>
      </w:r>
      <w:r>
        <w:rPr>
          <w:spacing w:val="40"/>
          <w:sz w:val="24"/>
        </w:rPr>
        <w:t> </w:t>
      </w:r>
      <w:r>
        <w:rPr>
          <w:sz w:val="24"/>
        </w:rPr>
        <w:t>and</w:t>
      </w:r>
      <w:r>
        <w:rPr>
          <w:spacing w:val="40"/>
          <w:sz w:val="24"/>
        </w:rPr>
        <w:t> </w:t>
      </w:r>
      <w:r>
        <w:rPr>
          <w:sz w:val="24"/>
        </w:rPr>
        <w:t>Cañas</w:t>
      </w:r>
      <w:r>
        <w:rPr>
          <w:spacing w:val="40"/>
          <w:sz w:val="24"/>
        </w:rPr>
        <w:t> </w:t>
      </w:r>
      <w:r>
        <w:rPr>
          <w:sz w:val="24"/>
        </w:rPr>
        <w:t>[</w:t>
      </w:r>
      <w:hyperlink w:history="true" w:anchor="_bookmark135">
        <w:r>
          <w:rPr>
            <w:sz w:val="24"/>
          </w:rPr>
          <w:t>2</w:t>
        </w:r>
      </w:hyperlink>
      <w:r>
        <w:rPr>
          <w:sz w:val="24"/>
        </w:rPr>
        <w:t>].</w:t>
      </w:r>
      <w:r>
        <w:rPr>
          <w:spacing w:val="80"/>
          <w:sz w:val="24"/>
        </w:rPr>
        <w:t> </w:t>
      </w:r>
      <w:r>
        <w:rPr>
          <w:sz w:val="24"/>
        </w:rPr>
        <w:t>This</w:t>
      </w:r>
      <w:r>
        <w:rPr>
          <w:spacing w:val="40"/>
          <w:sz w:val="24"/>
        </w:rPr>
        <w:t> </w:t>
      </w:r>
      <w:r>
        <w:rPr>
          <w:sz w:val="24"/>
        </w:rPr>
        <w:t>may</w:t>
      </w:r>
      <w:r>
        <w:rPr>
          <w:spacing w:val="40"/>
          <w:sz w:val="24"/>
        </w:rPr>
        <w:t> </w:t>
      </w:r>
      <w:r>
        <w:rPr>
          <w:sz w:val="24"/>
        </w:rPr>
        <w:t>be</w:t>
      </w:r>
      <w:r>
        <w:rPr>
          <w:spacing w:val="40"/>
          <w:sz w:val="24"/>
        </w:rPr>
        <w:t> </w:t>
      </w:r>
      <w:r>
        <w:rPr>
          <w:sz w:val="24"/>
        </w:rPr>
        <w:t>accomplished</w:t>
      </w:r>
      <w:r>
        <w:rPr>
          <w:spacing w:val="40"/>
          <w:sz w:val="24"/>
        </w:rPr>
        <w:t> </w:t>
      </w:r>
      <w:r>
        <w:rPr>
          <w:sz w:val="24"/>
        </w:rPr>
        <w:t>by</w:t>
      </w:r>
      <w:r>
        <w:rPr>
          <w:spacing w:val="40"/>
          <w:sz w:val="24"/>
        </w:rPr>
        <w:t> </w:t>
      </w:r>
      <w:r>
        <w:rPr>
          <w:sz w:val="24"/>
        </w:rPr>
        <w:t>positioning</w:t>
      </w:r>
      <w:r>
        <w:rPr>
          <w:spacing w:val="40"/>
          <w:sz w:val="24"/>
        </w:rPr>
        <w:t> </w:t>
      </w:r>
      <w:r>
        <w:rPr>
          <w:sz w:val="24"/>
        </w:rPr>
        <w:t>sticky</w:t>
      </w:r>
      <w:r>
        <w:rPr>
          <w:spacing w:val="40"/>
          <w:sz w:val="24"/>
        </w:rPr>
        <w:t> </w:t>
      </w:r>
      <w:r>
        <w:rPr>
          <w:sz w:val="24"/>
        </w:rPr>
        <w:t>notes on a board.</w:t>
      </w:r>
    </w:p>
    <w:p>
      <w:pPr>
        <w:pStyle w:val="ListParagraph"/>
        <w:numPr>
          <w:ilvl w:val="3"/>
          <w:numId w:val="14"/>
        </w:numPr>
        <w:tabs>
          <w:tab w:pos="717" w:val="left" w:leader="none"/>
        </w:tabs>
        <w:spacing w:line="252" w:lineRule="auto" w:before="0" w:after="0"/>
        <w:ind w:left="717" w:right="278" w:hanging="302"/>
        <w:jc w:val="both"/>
        <w:rPr>
          <w:sz w:val="24"/>
        </w:rPr>
      </w:pPr>
      <w:r>
        <w:rPr>
          <w:rFonts w:ascii="Georgia"/>
          <w:b/>
          <w:i/>
          <w:w w:val="105"/>
          <w:sz w:val="24"/>
        </w:rPr>
        <w:t>Create</w:t>
      </w:r>
      <w:r>
        <w:rPr>
          <w:rFonts w:ascii="Georgia"/>
          <w:b/>
          <w:i/>
          <w:w w:val="105"/>
          <w:sz w:val="24"/>
        </w:rPr>
        <w:t> links</w:t>
      </w:r>
      <w:r>
        <w:rPr>
          <w:w w:val="105"/>
          <w:sz w:val="24"/>
        </w:rPr>
        <w:t>:</w:t>
      </w:r>
      <w:r>
        <w:rPr>
          <w:w w:val="105"/>
          <w:sz w:val="24"/>
        </w:rPr>
        <w:t> When</w:t>
      </w:r>
      <w:r>
        <w:rPr>
          <w:spacing w:val="-5"/>
          <w:w w:val="105"/>
          <w:sz w:val="24"/>
        </w:rPr>
        <w:t> </w:t>
      </w:r>
      <w:r>
        <w:rPr>
          <w:w w:val="105"/>
          <w:sz w:val="24"/>
        </w:rPr>
        <w:t>all</w:t>
      </w:r>
      <w:r>
        <w:rPr>
          <w:spacing w:val="-5"/>
          <w:w w:val="105"/>
          <w:sz w:val="24"/>
        </w:rPr>
        <w:t> </w:t>
      </w:r>
      <w:r>
        <w:rPr>
          <w:w w:val="105"/>
          <w:sz w:val="24"/>
        </w:rPr>
        <w:t>concepts</w:t>
      </w:r>
      <w:r>
        <w:rPr>
          <w:spacing w:val="-5"/>
          <w:w w:val="105"/>
          <w:sz w:val="24"/>
        </w:rPr>
        <w:t> </w:t>
      </w:r>
      <w:r>
        <w:rPr>
          <w:w w:val="105"/>
          <w:sz w:val="24"/>
        </w:rPr>
        <w:t>are</w:t>
      </w:r>
      <w:r>
        <w:rPr>
          <w:spacing w:val="-5"/>
          <w:w w:val="105"/>
          <w:sz w:val="24"/>
        </w:rPr>
        <w:t> </w:t>
      </w:r>
      <w:r>
        <w:rPr>
          <w:w w:val="105"/>
          <w:sz w:val="24"/>
        </w:rPr>
        <w:t>set</w:t>
      </w:r>
      <w:r>
        <w:rPr>
          <w:spacing w:val="-5"/>
          <w:w w:val="105"/>
          <w:sz w:val="24"/>
        </w:rPr>
        <w:t> </w:t>
      </w:r>
      <w:r>
        <w:rPr>
          <w:w w:val="105"/>
          <w:sz w:val="24"/>
        </w:rPr>
        <w:t>into</w:t>
      </w:r>
      <w:r>
        <w:rPr>
          <w:spacing w:val="-5"/>
          <w:w w:val="105"/>
          <w:sz w:val="24"/>
        </w:rPr>
        <w:t> </w:t>
      </w:r>
      <w:r>
        <w:rPr>
          <w:w w:val="105"/>
          <w:sz w:val="24"/>
        </w:rPr>
        <w:t>the</w:t>
      </w:r>
      <w:r>
        <w:rPr>
          <w:spacing w:val="-5"/>
          <w:w w:val="105"/>
          <w:sz w:val="24"/>
        </w:rPr>
        <w:t> </w:t>
      </w:r>
      <w:r>
        <w:rPr>
          <w:w w:val="105"/>
          <w:sz w:val="24"/>
        </w:rPr>
        <w:t>nodes,</w:t>
      </w:r>
      <w:r>
        <w:rPr>
          <w:spacing w:val="-4"/>
          <w:w w:val="105"/>
          <w:sz w:val="24"/>
        </w:rPr>
        <w:t> </w:t>
      </w:r>
      <w:r>
        <w:rPr>
          <w:w w:val="105"/>
          <w:sz w:val="24"/>
        </w:rPr>
        <w:t>links</w:t>
      </w:r>
      <w:r>
        <w:rPr>
          <w:spacing w:val="-5"/>
          <w:w w:val="105"/>
          <w:sz w:val="24"/>
        </w:rPr>
        <w:t> </w:t>
      </w:r>
      <w:r>
        <w:rPr>
          <w:w w:val="105"/>
          <w:sz w:val="24"/>
        </w:rPr>
        <w:t>with</w:t>
      </w:r>
      <w:r>
        <w:rPr>
          <w:spacing w:val="-5"/>
          <w:w w:val="105"/>
          <w:sz w:val="24"/>
        </w:rPr>
        <w:t> </w:t>
      </w:r>
      <w:r>
        <w:rPr>
          <w:w w:val="105"/>
          <w:sz w:val="24"/>
        </w:rPr>
        <w:t>arrows</w:t>
      </w:r>
      <w:r>
        <w:rPr>
          <w:spacing w:val="-5"/>
          <w:w w:val="105"/>
          <w:sz w:val="24"/>
        </w:rPr>
        <w:t> </w:t>
      </w:r>
      <w:r>
        <w:rPr>
          <w:w w:val="105"/>
          <w:sz w:val="24"/>
        </w:rPr>
        <w:t>to</w:t>
      </w:r>
      <w:r>
        <w:rPr>
          <w:spacing w:val="-5"/>
          <w:w w:val="105"/>
          <w:sz w:val="24"/>
        </w:rPr>
        <w:t> </w:t>
      </w:r>
      <w:r>
        <w:rPr>
          <w:w w:val="105"/>
          <w:sz w:val="24"/>
        </w:rPr>
        <w:t>connect the</w:t>
      </w:r>
      <w:r>
        <w:rPr>
          <w:w w:val="105"/>
          <w:sz w:val="24"/>
        </w:rPr>
        <w:t> concepts</w:t>
      </w:r>
      <w:r>
        <w:rPr>
          <w:w w:val="105"/>
          <w:sz w:val="24"/>
        </w:rPr>
        <w:t> will</w:t>
      </w:r>
      <w:r>
        <w:rPr>
          <w:w w:val="105"/>
          <w:sz w:val="24"/>
        </w:rPr>
        <w:t> be</w:t>
      </w:r>
      <w:r>
        <w:rPr>
          <w:w w:val="105"/>
          <w:sz w:val="24"/>
        </w:rPr>
        <w:t> generated</w:t>
      </w:r>
      <w:r>
        <w:rPr>
          <w:w w:val="105"/>
          <w:sz w:val="24"/>
        </w:rPr>
        <w:t> to</w:t>
      </w:r>
      <w:r>
        <w:rPr>
          <w:w w:val="105"/>
          <w:sz w:val="24"/>
        </w:rPr>
        <w:t> indicate</w:t>
      </w:r>
      <w:r>
        <w:rPr>
          <w:w w:val="105"/>
          <w:sz w:val="24"/>
        </w:rPr>
        <w:t> the</w:t>
      </w:r>
      <w:r>
        <w:rPr>
          <w:w w:val="105"/>
          <w:sz w:val="24"/>
        </w:rPr>
        <w:t> relationships</w:t>
      </w:r>
      <w:r>
        <w:rPr>
          <w:w w:val="105"/>
          <w:sz w:val="24"/>
        </w:rPr>
        <w:t> between</w:t>
      </w:r>
      <w:r>
        <w:rPr>
          <w:w w:val="105"/>
          <w:sz w:val="24"/>
        </w:rPr>
        <w:t> concepts.</w:t>
      </w:r>
      <w:r>
        <w:rPr>
          <w:spacing w:val="40"/>
          <w:w w:val="105"/>
          <w:sz w:val="24"/>
        </w:rPr>
        <w:t> </w:t>
      </w:r>
      <w:r>
        <w:rPr>
          <w:w w:val="105"/>
          <w:sz w:val="24"/>
        </w:rPr>
        <w:t>The links are labeled with words or symbols to specify the detailed relationship.</w:t>
      </w:r>
    </w:p>
    <w:p>
      <w:pPr>
        <w:pStyle w:val="ListParagraph"/>
        <w:numPr>
          <w:ilvl w:val="3"/>
          <w:numId w:val="14"/>
        </w:numPr>
        <w:tabs>
          <w:tab w:pos="717" w:val="left" w:leader="none"/>
        </w:tabs>
        <w:spacing w:line="252" w:lineRule="auto" w:before="0" w:after="0"/>
        <w:ind w:left="717" w:right="277" w:hanging="302"/>
        <w:jc w:val="both"/>
        <w:rPr>
          <w:sz w:val="24"/>
        </w:rPr>
      </w:pPr>
      <w:r>
        <w:rPr>
          <w:rFonts w:ascii="Georgia"/>
          <w:b/>
          <w:i/>
          <w:w w:val="105"/>
          <w:sz w:val="24"/>
        </w:rPr>
        <w:t>Iterate</w:t>
      </w:r>
      <w:r>
        <w:rPr>
          <w:rFonts w:ascii="Georgia"/>
          <w:b/>
          <w:i/>
          <w:spacing w:val="-16"/>
          <w:w w:val="105"/>
          <w:sz w:val="24"/>
        </w:rPr>
        <w:t> </w:t>
      </w:r>
      <w:r>
        <w:rPr>
          <w:rFonts w:ascii="Georgia"/>
          <w:b/>
          <w:i/>
          <w:w w:val="105"/>
          <w:sz w:val="24"/>
        </w:rPr>
        <w:t>and</w:t>
      </w:r>
      <w:r>
        <w:rPr>
          <w:rFonts w:ascii="Georgia"/>
          <w:b/>
          <w:i/>
          <w:spacing w:val="-16"/>
          <w:w w:val="105"/>
          <w:sz w:val="24"/>
        </w:rPr>
        <w:t> </w:t>
      </w:r>
      <w:r>
        <w:rPr>
          <w:rFonts w:ascii="Georgia"/>
          <w:b/>
          <w:i/>
          <w:w w:val="105"/>
          <w:sz w:val="24"/>
        </w:rPr>
        <w:t>revise</w:t>
      </w:r>
      <w:r>
        <w:rPr>
          <w:rFonts w:ascii="Georgia"/>
          <w:b/>
          <w:i/>
          <w:spacing w:val="-16"/>
          <w:w w:val="105"/>
          <w:sz w:val="24"/>
        </w:rPr>
        <w:t> </w:t>
      </w:r>
      <w:r>
        <w:rPr>
          <w:rFonts w:ascii="Georgia"/>
          <w:b/>
          <w:i/>
          <w:w w:val="105"/>
          <w:sz w:val="24"/>
        </w:rPr>
        <w:t>spatial</w:t>
      </w:r>
      <w:r>
        <w:rPr>
          <w:rFonts w:ascii="Georgia"/>
          <w:b/>
          <w:i/>
          <w:spacing w:val="-16"/>
          <w:w w:val="105"/>
          <w:sz w:val="24"/>
        </w:rPr>
        <w:t> </w:t>
      </w:r>
      <w:r>
        <w:rPr>
          <w:rFonts w:ascii="Georgia"/>
          <w:b/>
          <w:i/>
          <w:w w:val="105"/>
          <w:sz w:val="24"/>
        </w:rPr>
        <w:t>arrangement</w:t>
      </w:r>
      <w:r>
        <w:rPr>
          <w:w w:val="105"/>
          <w:sz w:val="24"/>
        </w:rPr>
        <w:t>:</w:t>
      </w:r>
      <w:r>
        <w:rPr>
          <w:spacing w:val="-16"/>
          <w:w w:val="105"/>
          <w:sz w:val="24"/>
        </w:rPr>
        <w:t> </w:t>
      </w:r>
      <w:r>
        <w:rPr>
          <w:w w:val="105"/>
          <w:sz w:val="24"/>
        </w:rPr>
        <w:t>the</w:t>
      </w:r>
      <w:r>
        <w:rPr>
          <w:spacing w:val="-16"/>
          <w:w w:val="105"/>
          <w:sz w:val="24"/>
        </w:rPr>
        <w:t> </w:t>
      </w:r>
      <w:r>
        <w:rPr>
          <w:w w:val="105"/>
          <w:sz w:val="24"/>
        </w:rPr>
        <w:t>process</w:t>
      </w:r>
      <w:r>
        <w:rPr>
          <w:spacing w:val="-16"/>
          <w:w w:val="105"/>
          <w:sz w:val="24"/>
        </w:rPr>
        <w:t> </w:t>
      </w:r>
      <w:r>
        <w:rPr>
          <w:w w:val="105"/>
          <w:sz w:val="24"/>
        </w:rPr>
        <w:t>of</w:t>
      </w:r>
      <w:r>
        <w:rPr>
          <w:spacing w:val="-15"/>
          <w:w w:val="105"/>
          <w:sz w:val="24"/>
        </w:rPr>
        <w:t> </w:t>
      </w:r>
      <w:r>
        <w:rPr>
          <w:w w:val="105"/>
          <w:sz w:val="24"/>
        </w:rPr>
        <w:t>arranging</w:t>
      </w:r>
      <w:r>
        <w:rPr>
          <w:spacing w:val="-16"/>
          <w:w w:val="105"/>
          <w:sz w:val="24"/>
        </w:rPr>
        <w:t> </w:t>
      </w:r>
      <w:r>
        <w:rPr>
          <w:w w:val="105"/>
          <w:sz w:val="24"/>
        </w:rPr>
        <w:t>and</w:t>
      </w:r>
      <w:r>
        <w:rPr>
          <w:spacing w:val="-16"/>
          <w:w w:val="105"/>
          <w:sz w:val="24"/>
        </w:rPr>
        <w:t> </w:t>
      </w:r>
      <w:r>
        <w:rPr>
          <w:w w:val="105"/>
          <w:sz w:val="24"/>
        </w:rPr>
        <w:t>linking concepts</w:t>
      </w:r>
      <w:r>
        <w:rPr>
          <w:spacing w:val="-1"/>
          <w:w w:val="105"/>
          <w:sz w:val="24"/>
        </w:rPr>
        <w:t> </w:t>
      </w:r>
      <w:r>
        <w:rPr>
          <w:w w:val="105"/>
          <w:sz w:val="24"/>
        </w:rPr>
        <w:t>is</w:t>
      </w:r>
      <w:r>
        <w:rPr>
          <w:spacing w:val="-1"/>
          <w:w w:val="105"/>
          <w:sz w:val="24"/>
        </w:rPr>
        <w:t> </w:t>
      </w:r>
      <w:r>
        <w:rPr>
          <w:w w:val="105"/>
          <w:sz w:val="24"/>
        </w:rPr>
        <w:t>iterative, hence</w:t>
      </w:r>
      <w:r>
        <w:rPr>
          <w:spacing w:val="-1"/>
          <w:w w:val="105"/>
          <w:sz w:val="24"/>
        </w:rPr>
        <w:t> </w:t>
      </w:r>
      <w:r>
        <w:rPr>
          <w:w w:val="105"/>
          <w:sz w:val="24"/>
        </w:rPr>
        <w:t>the</w:t>
      </w:r>
      <w:r>
        <w:rPr>
          <w:spacing w:val="-1"/>
          <w:w w:val="105"/>
          <w:sz w:val="24"/>
        </w:rPr>
        <w:t> </w:t>
      </w:r>
      <w:r>
        <w:rPr>
          <w:w w:val="105"/>
          <w:sz w:val="24"/>
        </w:rPr>
        <w:t>process</w:t>
      </w:r>
      <w:r>
        <w:rPr>
          <w:spacing w:val="-1"/>
          <w:w w:val="105"/>
          <w:sz w:val="24"/>
        </w:rPr>
        <w:t> </w:t>
      </w:r>
      <w:r>
        <w:rPr>
          <w:w w:val="105"/>
          <w:sz w:val="24"/>
        </w:rPr>
        <w:t>can</w:t>
      </w:r>
      <w:r>
        <w:rPr>
          <w:spacing w:val="-1"/>
          <w:w w:val="105"/>
          <w:sz w:val="24"/>
        </w:rPr>
        <w:t> </w:t>
      </w:r>
      <w:r>
        <w:rPr>
          <w:w w:val="105"/>
          <w:sz w:val="24"/>
        </w:rPr>
        <w:t>cycle</w:t>
      </w:r>
      <w:r>
        <w:rPr>
          <w:spacing w:val="-1"/>
          <w:w w:val="105"/>
          <w:sz w:val="24"/>
        </w:rPr>
        <w:t> </w:t>
      </w:r>
      <w:r>
        <w:rPr>
          <w:w w:val="105"/>
          <w:sz w:val="24"/>
        </w:rPr>
        <w:t>back</w:t>
      </w:r>
      <w:r>
        <w:rPr>
          <w:spacing w:val="-1"/>
          <w:w w:val="105"/>
          <w:sz w:val="24"/>
        </w:rPr>
        <w:t> </w:t>
      </w:r>
      <w:r>
        <w:rPr>
          <w:w w:val="105"/>
          <w:sz w:val="24"/>
        </w:rPr>
        <w:t>to</w:t>
      </w:r>
      <w:r>
        <w:rPr>
          <w:spacing w:val="-1"/>
          <w:w w:val="105"/>
          <w:sz w:val="24"/>
        </w:rPr>
        <w:t> </w:t>
      </w:r>
      <w:r>
        <w:rPr>
          <w:w w:val="105"/>
          <w:sz w:val="24"/>
        </w:rPr>
        <w:t>step</w:t>
      </w:r>
      <w:r>
        <w:rPr>
          <w:spacing w:val="-1"/>
          <w:w w:val="105"/>
          <w:sz w:val="24"/>
        </w:rPr>
        <w:t> </w:t>
      </w:r>
      <w:r>
        <w:rPr>
          <w:w w:val="105"/>
          <w:sz w:val="24"/>
        </w:rPr>
        <w:t>2.</w:t>
      </w:r>
      <w:r>
        <w:rPr>
          <w:spacing w:val="31"/>
          <w:w w:val="105"/>
          <w:sz w:val="24"/>
        </w:rPr>
        <w:t> </w:t>
      </w:r>
      <w:r>
        <w:rPr>
          <w:w w:val="105"/>
          <w:sz w:val="24"/>
        </w:rPr>
        <w:t>Learners</w:t>
      </w:r>
      <w:r>
        <w:rPr>
          <w:spacing w:val="-1"/>
          <w:w w:val="105"/>
          <w:sz w:val="24"/>
        </w:rPr>
        <w:t> </w:t>
      </w:r>
      <w:r>
        <w:rPr>
          <w:w w:val="105"/>
          <w:sz w:val="24"/>
        </w:rPr>
        <w:t>are</w:t>
      </w:r>
      <w:r>
        <w:rPr>
          <w:spacing w:val="-1"/>
          <w:w w:val="105"/>
          <w:sz w:val="24"/>
        </w:rPr>
        <w:t> </w:t>
      </w:r>
      <w:r>
        <w:rPr>
          <w:w w:val="105"/>
          <w:sz w:val="24"/>
        </w:rPr>
        <w:t>expected to</w:t>
      </w:r>
      <w:r>
        <w:rPr>
          <w:w w:val="105"/>
          <w:sz w:val="24"/>
        </w:rPr>
        <w:t> revisit</w:t>
      </w:r>
      <w:r>
        <w:rPr>
          <w:w w:val="105"/>
          <w:sz w:val="24"/>
        </w:rPr>
        <w:t> and</w:t>
      </w:r>
      <w:r>
        <w:rPr>
          <w:w w:val="105"/>
          <w:sz w:val="24"/>
        </w:rPr>
        <w:t> reexamine</w:t>
      </w:r>
      <w:r>
        <w:rPr>
          <w:w w:val="105"/>
          <w:sz w:val="24"/>
        </w:rPr>
        <w:t> the</w:t>
      </w:r>
      <w:r>
        <w:rPr>
          <w:w w:val="105"/>
          <w:sz w:val="24"/>
        </w:rPr>
        <w:t> accuracy</w:t>
      </w:r>
      <w:r>
        <w:rPr>
          <w:w w:val="105"/>
          <w:sz w:val="24"/>
        </w:rPr>
        <w:t> of</w:t>
      </w:r>
      <w:r>
        <w:rPr>
          <w:w w:val="105"/>
          <w:sz w:val="24"/>
        </w:rPr>
        <w:t> the</w:t>
      </w:r>
      <w:r>
        <w:rPr>
          <w:w w:val="105"/>
          <w:sz w:val="24"/>
        </w:rPr>
        <w:t> relationship</w:t>
      </w:r>
      <w:r>
        <w:rPr>
          <w:w w:val="105"/>
          <w:sz w:val="24"/>
        </w:rPr>
        <w:t> and</w:t>
      </w:r>
      <w:r>
        <w:rPr>
          <w:w w:val="105"/>
          <w:sz w:val="24"/>
        </w:rPr>
        <w:t> several</w:t>
      </w:r>
      <w:r>
        <w:rPr>
          <w:w w:val="105"/>
          <w:sz w:val="24"/>
        </w:rPr>
        <w:t> revisions</w:t>
      </w:r>
      <w:r>
        <w:rPr>
          <w:w w:val="105"/>
          <w:sz w:val="24"/>
        </w:rPr>
        <w:t> are expected to guarantee the holistic representation of domain knowledge.</w:t>
      </w:r>
    </w:p>
    <w:p>
      <w:pPr>
        <w:spacing w:after="0" w:line="252" w:lineRule="auto"/>
        <w:jc w:val="both"/>
        <w:rPr>
          <w:sz w:val="24"/>
        </w:rPr>
        <w:sectPr>
          <w:pgSz w:w="12240" w:h="15840"/>
          <w:pgMar w:header="0" w:footer="1509" w:top="1200" w:bottom="1700" w:left="1320" w:right="1160"/>
        </w:sectPr>
      </w:pPr>
    </w:p>
    <w:p>
      <w:pPr>
        <w:pStyle w:val="BodyText"/>
        <w:ind w:left="120"/>
        <w:rPr>
          <w:sz w:val="20"/>
        </w:rPr>
      </w:pPr>
      <w:r>
        <w:rPr>
          <w:sz w:val="20"/>
        </w:rPr>
        <w:drawing>
          <wp:inline distT="0" distB="0" distL="0" distR="0">
            <wp:extent cx="5840082" cy="3505771"/>
            <wp:effectExtent l="0" t="0" r="0" b="0"/>
            <wp:docPr id="9" name="Image 9"/>
            <wp:cNvGraphicFramePr>
              <a:graphicFrameLocks/>
            </wp:cNvGraphicFramePr>
            <a:graphic>
              <a:graphicData uri="http://schemas.openxmlformats.org/drawingml/2006/picture">
                <pic:pic>
                  <pic:nvPicPr>
                    <pic:cNvPr id="9" name="Image 9"/>
                    <pic:cNvPicPr/>
                  </pic:nvPicPr>
                  <pic:blipFill>
                    <a:blip r:embed="rId10" cstate="print"/>
                    <a:stretch>
                      <a:fillRect/>
                    </a:stretch>
                  </pic:blipFill>
                  <pic:spPr>
                    <a:xfrm>
                      <a:off x="0" y="0"/>
                      <a:ext cx="5840082" cy="3505771"/>
                    </a:xfrm>
                    <a:prstGeom prst="rect">
                      <a:avLst/>
                    </a:prstGeom>
                  </pic:spPr>
                </pic:pic>
              </a:graphicData>
            </a:graphic>
          </wp:inline>
        </w:drawing>
      </w:r>
      <w:r>
        <w:rPr>
          <w:sz w:val="20"/>
        </w:rPr>
      </w:r>
    </w:p>
    <w:p>
      <w:pPr>
        <w:pStyle w:val="BodyText"/>
        <w:spacing w:before="271"/>
        <w:ind w:left="542"/>
        <w:jc w:val="both"/>
      </w:pPr>
      <w:bookmarkStart w:name="_bookmark17" w:id="32"/>
      <w:bookmarkEnd w:id="32"/>
      <w:r>
        <w:rPr/>
      </w:r>
      <w:r>
        <w:rPr>
          <w:w w:val="105"/>
        </w:rPr>
        <w:t>Figure</w:t>
      </w:r>
      <w:r>
        <w:rPr>
          <w:spacing w:val="7"/>
          <w:w w:val="105"/>
        </w:rPr>
        <w:t> </w:t>
      </w:r>
      <w:r>
        <w:rPr>
          <w:w w:val="105"/>
        </w:rPr>
        <w:t>2.1:</w:t>
      </w:r>
      <w:r>
        <w:rPr>
          <w:spacing w:val="30"/>
          <w:w w:val="105"/>
        </w:rPr>
        <w:t> </w:t>
      </w:r>
      <w:r>
        <w:rPr>
          <w:w w:val="105"/>
        </w:rPr>
        <w:t>Concept</w:t>
      </w:r>
      <w:r>
        <w:rPr>
          <w:spacing w:val="7"/>
          <w:w w:val="105"/>
        </w:rPr>
        <w:t> </w:t>
      </w:r>
      <w:r>
        <w:rPr>
          <w:w w:val="105"/>
        </w:rPr>
        <w:t>map</w:t>
      </w:r>
      <w:r>
        <w:rPr>
          <w:spacing w:val="7"/>
          <w:w w:val="105"/>
        </w:rPr>
        <w:t> </w:t>
      </w:r>
      <w:r>
        <w:rPr>
          <w:w w:val="105"/>
        </w:rPr>
        <w:t>of</w:t>
      </w:r>
      <w:r>
        <w:rPr>
          <w:spacing w:val="7"/>
          <w:w w:val="105"/>
        </w:rPr>
        <w:t> </w:t>
      </w:r>
      <w:r>
        <w:rPr>
          <w:w w:val="105"/>
        </w:rPr>
        <w:t>concept</w:t>
      </w:r>
      <w:r>
        <w:rPr>
          <w:spacing w:val="7"/>
          <w:w w:val="105"/>
        </w:rPr>
        <w:t> </w:t>
      </w:r>
      <w:r>
        <w:rPr>
          <w:w w:val="105"/>
        </w:rPr>
        <w:t>maps.</w:t>
      </w:r>
      <w:r>
        <w:rPr>
          <w:spacing w:val="32"/>
          <w:w w:val="105"/>
        </w:rPr>
        <w:t> </w:t>
      </w:r>
      <w:r>
        <w:rPr>
          <w:w w:val="105"/>
        </w:rPr>
        <w:t>Reproduced</w:t>
      </w:r>
      <w:r>
        <w:rPr>
          <w:spacing w:val="7"/>
          <w:w w:val="105"/>
        </w:rPr>
        <w:t> </w:t>
      </w:r>
      <w:r>
        <w:rPr>
          <w:w w:val="105"/>
        </w:rPr>
        <w:t>from</w:t>
      </w:r>
      <w:r>
        <w:rPr>
          <w:spacing w:val="7"/>
          <w:w w:val="105"/>
        </w:rPr>
        <w:t> </w:t>
      </w:r>
      <w:r>
        <w:rPr>
          <w:w w:val="105"/>
        </w:rPr>
        <w:t>Novak</w:t>
      </w:r>
      <w:r>
        <w:rPr>
          <w:spacing w:val="7"/>
          <w:w w:val="105"/>
        </w:rPr>
        <w:t> </w:t>
      </w:r>
      <w:r>
        <w:rPr>
          <w:w w:val="105"/>
        </w:rPr>
        <w:t>and</w:t>
      </w:r>
      <w:r>
        <w:rPr>
          <w:spacing w:val="7"/>
          <w:w w:val="105"/>
        </w:rPr>
        <w:t> </w:t>
      </w:r>
      <w:r>
        <w:rPr>
          <w:w w:val="105"/>
        </w:rPr>
        <w:t>Cañas</w:t>
      </w:r>
      <w:r>
        <w:rPr>
          <w:spacing w:val="7"/>
          <w:w w:val="105"/>
        </w:rPr>
        <w:t> </w:t>
      </w:r>
      <w:r>
        <w:rPr>
          <w:spacing w:val="-4"/>
          <w:w w:val="105"/>
        </w:rPr>
        <w:t>[</w:t>
      </w:r>
      <w:hyperlink w:history="true" w:anchor="_bookmark135">
        <w:r>
          <w:rPr>
            <w:spacing w:val="-4"/>
            <w:w w:val="105"/>
          </w:rPr>
          <w:t>2</w:t>
        </w:r>
      </w:hyperlink>
      <w:r>
        <w:rPr>
          <w:spacing w:val="-4"/>
          <w:w w:val="105"/>
        </w:rPr>
        <w:t>].</w:t>
      </w:r>
    </w:p>
    <w:p>
      <w:pPr>
        <w:pStyle w:val="BodyText"/>
        <w:spacing w:before="139"/>
      </w:pPr>
    </w:p>
    <w:p>
      <w:pPr>
        <w:pStyle w:val="Heading3"/>
        <w:numPr>
          <w:ilvl w:val="2"/>
          <w:numId w:val="14"/>
        </w:numPr>
        <w:tabs>
          <w:tab w:pos="1071" w:val="left" w:leader="none"/>
        </w:tabs>
        <w:spacing w:line="240" w:lineRule="auto" w:before="1" w:after="0"/>
        <w:ind w:left="1071" w:right="0" w:hanging="951"/>
        <w:jc w:val="left"/>
      </w:pPr>
      <w:bookmarkStart w:name="Causal Loop Diagram" w:id="33"/>
      <w:bookmarkEnd w:id="33"/>
      <w:r>
        <w:rPr>
          <w:b w:val="0"/>
        </w:rPr>
      </w:r>
      <w:bookmarkStart w:name="_bookmark18" w:id="34"/>
      <w:bookmarkEnd w:id="34"/>
      <w:r>
        <w:rPr>
          <w:b w:val="0"/>
        </w:rPr>
      </w:r>
      <w:r>
        <w:rPr/>
        <w:t>Causal</w:t>
      </w:r>
      <w:r>
        <w:rPr>
          <w:spacing w:val="7"/>
        </w:rPr>
        <w:t> </w:t>
      </w:r>
      <w:r>
        <w:rPr/>
        <w:t>Loop</w:t>
      </w:r>
      <w:r>
        <w:rPr>
          <w:spacing w:val="7"/>
        </w:rPr>
        <w:t> </w:t>
      </w:r>
      <w:r>
        <w:rPr>
          <w:spacing w:val="-2"/>
        </w:rPr>
        <w:t>Diagram</w:t>
      </w:r>
    </w:p>
    <w:p>
      <w:pPr>
        <w:pStyle w:val="BodyText"/>
        <w:spacing w:line="252" w:lineRule="auto" w:before="158"/>
        <w:ind w:left="120" w:right="278" w:firstLine="358"/>
        <w:jc w:val="both"/>
      </w:pPr>
      <w:r>
        <w:rPr>
          <w:w w:val="105"/>
        </w:rPr>
        <w:t>Another natural way to elicit and represent knowledge is to denote cause-effect </w:t>
      </w:r>
      <w:r>
        <w:rPr>
          <w:w w:val="105"/>
        </w:rPr>
        <w:t>relation- ships and characterize those relationships to understand the behaviors in the system.</w:t>
      </w:r>
      <w:r>
        <w:rPr>
          <w:spacing w:val="40"/>
          <w:w w:val="105"/>
        </w:rPr>
        <w:t> </w:t>
      </w:r>
      <w:r>
        <w:rPr>
          <w:w w:val="105"/>
        </w:rPr>
        <w:t>Causal loop diagrams is one of the most convenient ways to represent the feedback loop structure</w:t>
      </w:r>
      <w:r>
        <w:rPr>
          <w:spacing w:val="80"/>
          <w:w w:val="105"/>
        </w:rPr>
        <w:t> </w:t>
      </w:r>
      <w:r>
        <w:rPr>
          <w:w w:val="105"/>
        </w:rPr>
        <w:t>of</w:t>
      </w:r>
      <w:r>
        <w:rPr>
          <w:spacing w:val="-3"/>
          <w:w w:val="105"/>
        </w:rPr>
        <w:t> </w:t>
      </w:r>
      <w:r>
        <w:rPr>
          <w:w w:val="105"/>
        </w:rPr>
        <w:t>systems</w:t>
      </w:r>
      <w:r>
        <w:rPr>
          <w:spacing w:val="-2"/>
          <w:w w:val="105"/>
        </w:rPr>
        <w:t> </w:t>
      </w:r>
      <w:r>
        <w:rPr>
          <w:w w:val="105"/>
        </w:rPr>
        <w:t>[</w:t>
      </w:r>
      <w:hyperlink w:history="true" w:anchor="_bookmark153">
        <w:r>
          <w:rPr>
            <w:w w:val="105"/>
          </w:rPr>
          <w:t>20</w:t>
        </w:r>
      </w:hyperlink>
      <w:r>
        <w:rPr>
          <w:w w:val="105"/>
        </w:rPr>
        <w:t>].</w:t>
      </w:r>
      <w:r>
        <w:rPr>
          <w:spacing w:val="27"/>
          <w:w w:val="105"/>
        </w:rPr>
        <w:t> </w:t>
      </w:r>
      <w:r>
        <w:rPr>
          <w:w w:val="105"/>
        </w:rPr>
        <w:t>Causal</w:t>
      </w:r>
      <w:r>
        <w:rPr>
          <w:spacing w:val="-2"/>
          <w:w w:val="105"/>
        </w:rPr>
        <w:t> </w:t>
      </w:r>
      <w:r>
        <w:rPr>
          <w:w w:val="105"/>
        </w:rPr>
        <w:t>loop</w:t>
      </w:r>
      <w:r>
        <w:rPr>
          <w:spacing w:val="-2"/>
          <w:w w:val="105"/>
        </w:rPr>
        <w:t> </w:t>
      </w:r>
      <w:r>
        <w:rPr>
          <w:w w:val="105"/>
        </w:rPr>
        <w:t>diagrams</w:t>
      </w:r>
      <w:r>
        <w:rPr>
          <w:spacing w:val="-2"/>
          <w:w w:val="105"/>
        </w:rPr>
        <w:t> </w:t>
      </w:r>
      <w:r>
        <w:rPr>
          <w:w w:val="105"/>
        </w:rPr>
        <w:t>are</w:t>
      </w:r>
      <w:r>
        <w:rPr>
          <w:spacing w:val="-2"/>
          <w:w w:val="105"/>
        </w:rPr>
        <w:t> </w:t>
      </w:r>
      <w:r>
        <w:rPr>
          <w:w w:val="105"/>
        </w:rPr>
        <w:t>often</w:t>
      </w:r>
      <w:r>
        <w:rPr>
          <w:spacing w:val="-2"/>
          <w:w w:val="105"/>
        </w:rPr>
        <w:t> </w:t>
      </w:r>
      <w:r>
        <w:rPr>
          <w:w w:val="105"/>
        </w:rPr>
        <w:t>applied</w:t>
      </w:r>
      <w:r>
        <w:rPr>
          <w:spacing w:val="-2"/>
          <w:w w:val="105"/>
        </w:rPr>
        <w:t> </w:t>
      </w:r>
      <w:r>
        <w:rPr>
          <w:w w:val="105"/>
        </w:rPr>
        <w:t>to</w:t>
      </w:r>
      <w:r>
        <w:rPr>
          <w:spacing w:val="-2"/>
          <w:w w:val="105"/>
        </w:rPr>
        <w:t> </w:t>
      </w:r>
      <w:r>
        <w:rPr>
          <w:w w:val="105"/>
        </w:rPr>
        <w:t>illustrate</w:t>
      </w:r>
      <w:r>
        <w:rPr>
          <w:spacing w:val="-3"/>
          <w:w w:val="105"/>
        </w:rPr>
        <w:t> </w:t>
      </w:r>
      <w:r>
        <w:rPr>
          <w:w w:val="105"/>
        </w:rPr>
        <w:t>the</w:t>
      </w:r>
      <w:r>
        <w:rPr>
          <w:spacing w:val="-2"/>
          <w:w w:val="105"/>
        </w:rPr>
        <w:t> </w:t>
      </w:r>
      <w:r>
        <w:rPr>
          <w:w w:val="105"/>
        </w:rPr>
        <w:t>feedback</w:t>
      </w:r>
      <w:r>
        <w:rPr>
          <w:spacing w:val="-3"/>
          <w:w w:val="105"/>
        </w:rPr>
        <w:t> </w:t>
      </w:r>
      <w:r>
        <w:rPr>
          <w:w w:val="105"/>
        </w:rPr>
        <w:t>loop</w:t>
      </w:r>
      <w:r>
        <w:rPr>
          <w:spacing w:val="-2"/>
          <w:w w:val="105"/>
        </w:rPr>
        <w:t> </w:t>
      </w:r>
      <w:r>
        <w:rPr>
          <w:w w:val="105"/>
        </w:rPr>
        <w:t>struc- ture</w:t>
      </w:r>
      <w:r>
        <w:rPr>
          <w:spacing w:val="-9"/>
          <w:w w:val="105"/>
        </w:rPr>
        <w:t> </w:t>
      </w:r>
      <w:r>
        <w:rPr>
          <w:w w:val="105"/>
        </w:rPr>
        <w:t>before</w:t>
      </w:r>
      <w:r>
        <w:rPr>
          <w:spacing w:val="-9"/>
          <w:w w:val="105"/>
        </w:rPr>
        <w:t> </w:t>
      </w:r>
      <w:r>
        <w:rPr>
          <w:w w:val="105"/>
        </w:rPr>
        <w:t>creating</w:t>
      </w:r>
      <w:r>
        <w:rPr>
          <w:spacing w:val="-9"/>
          <w:w w:val="105"/>
        </w:rPr>
        <w:t> </w:t>
      </w:r>
      <w:r>
        <w:rPr>
          <w:w w:val="105"/>
        </w:rPr>
        <w:t>a</w:t>
      </w:r>
      <w:r>
        <w:rPr>
          <w:spacing w:val="-9"/>
          <w:w w:val="105"/>
        </w:rPr>
        <w:t> </w:t>
      </w:r>
      <w:r>
        <w:rPr>
          <w:w w:val="105"/>
        </w:rPr>
        <w:t>simulation</w:t>
      </w:r>
      <w:r>
        <w:rPr>
          <w:spacing w:val="-9"/>
          <w:w w:val="105"/>
        </w:rPr>
        <w:t> </w:t>
      </w:r>
      <w:r>
        <w:rPr>
          <w:w w:val="105"/>
        </w:rPr>
        <w:t>model</w:t>
      </w:r>
      <w:r>
        <w:rPr>
          <w:spacing w:val="-9"/>
          <w:w w:val="105"/>
        </w:rPr>
        <w:t> </w:t>
      </w:r>
      <w:r>
        <w:rPr>
          <w:w w:val="105"/>
        </w:rPr>
        <w:t>known</w:t>
      </w:r>
      <w:r>
        <w:rPr>
          <w:spacing w:val="-9"/>
          <w:w w:val="105"/>
        </w:rPr>
        <w:t> </w:t>
      </w:r>
      <w:r>
        <w:rPr>
          <w:w w:val="105"/>
        </w:rPr>
        <w:t>as</w:t>
      </w:r>
      <w:r>
        <w:rPr>
          <w:spacing w:val="-9"/>
          <w:w w:val="105"/>
        </w:rPr>
        <w:t> </w:t>
      </w:r>
      <w:r>
        <w:rPr>
          <w:w w:val="105"/>
        </w:rPr>
        <w:t>System</w:t>
      </w:r>
      <w:r>
        <w:rPr>
          <w:spacing w:val="-9"/>
          <w:w w:val="105"/>
        </w:rPr>
        <w:t> </w:t>
      </w:r>
      <w:r>
        <w:rPr>
          <w:w w:val="105"/>
        </w:rPr>
        <w:t>Dynamics</w:t>
      </w:r>
      <w:r>
        <w:rPr>
          <w:spacing w:val="-9"/>
          <w:w w:val="105"/>
        </w:rPr>
        <w:t> </w:t>
      </w:r>
      <w:r>
        <w:rPr>
          <w:w w:val="105"/>
        </w:rPr>
        <w:t>(SD).</w:t>
      </w:r>
      <w:r>
        <w:rPr>
          <w:spacing w:val="-9"/>
          <w:w w:val="105"/>
        </w:rPr>
        <w:t> </w:t>
      </w:r>
      <w:r>
        <w:rPr>
          <w:w w:val="105"/>
        </w:rPr>
        <w:t>The</w:t>
      </w:r>
      <w:r>
        <w:rPr>
          <w:spacing w:val="-9"/>
          <w:w w:val="105"/>
        </w:rPr>
        <w:t> </w:t>
      </w:r>
      <w:r>
        <w:rPr>
          <w:w w:val="105"/>
        </w:rPr>
        <w:t>feedback</w:t>
      </w:r>
      <w:r>
        <w:rPr>
          <w:spacing w:val="-9"/>
          <w:w w:val="105"/>
        </w:rPr>
        <w:t> </w:t>
      </w:r>
      <w:r>
        <w:rPr>
          <w:w w:val="105"/>
        </w:rPr>
        <w:t>loop structure</w:t>
      </w:r>
      <w:r>
        <w:rPr>
          <w:spacing w:val="-7"/>
          <w:w w:val="105"/>
        </w:rPr>
        <w:t> </w:t>
      </w:r>
      <w:r>
        <w:rPr>
          <w:w w:val="105"/>
        </w:rPr>
        <w:t>consists</w:t>
      </w:r>
      <w:r>
        <w:rPr>
          <w:spacing w:val="-7"/>
          <w:w w:val="105"/>
        </w:rPr>
        <w:t> </w:t>
      </w:r>
      <w:r>
        <w:rPr>
          <w:w w:val="105"/>
        </w:rPr>
        <w:t>of</w:t>
      </w:r>
      <w:r>
        <w:rPr>
          <w:spacing w:val="-7"/>
          <w:w w:val="105"/>
        </w:rPr>
        <w:t> </w:t>
      </w:r>
      <w:r>
        <w:rPr>
          <w:w w:val="105"/>
        </w:rPr>
        <w:t>two</w:t>
      </w:r>
      <w:r>
        <w:rPr>
          <w:spacing w:val="-7"/>
          <w:w w:val="105"/>
        </w:rPr>
        <w:t> </w:t>
      </w:r>
      <w:r>
        <w:rPr>
          <w:w w:val="105"/>
        </w:rPr>
        <w:t>or</w:t>
      </w:r>
      <w:r>
        <w:rPr>
          <w:spacing w:val="-7"/>
          <w:w w:val="105"/>
        </w:rPr>
        <w:t> </w:t>
      </w:r>
      <w:r>
        <w:rPr>
          <w:w w:val="105"/>
        </w:rPr>
        <w:t>more</w:t>
      </w:r>
      <w:r>
        <w:rPr>
          <w:spacing w:val="-7"/>
          <w:w w:val="105"/>
        </w:rPr>
        <w:t> </w:t>
      </w:r>
      <w:r>
        <w:rPr>
          <w:w w:val="105"/>
        </w:rPr>
        <w:t>variables</w:t>
      </w:r>
      <w:r>
        <w:rPr>
          <w:spacing w:val="-8"/>
          <w:w w:val="105"/>
        </w:rPr>
        <w:t> </w:t>
      </w:r>
      <w:r>
        <w:rPr>
          <w:w w:val="105"/>
        </w:rPr>
        <w:t>with</w:t>
      </w:r>
      <w:r>
        <w:rPr>
          <w:spacing w:val="-7"/>
          <w:w w:val="105"/>
        </w:rPr>
        <w:t> </w:t>
      </w:r>
      <w:r>
        <w:rPr>
          <w:w w:val="105"/>
        </w:rPr>
        <w:t>cause-effect</w:t>
      </w:r>
      <w:r>
        <w:rPr>
          <w:spacing w:val="-7"/>
          <w:w w:val="105"/>
        </w:rPr>
        <w:t> </w:t>
      </w:r>
      <w:r>
        <w:rPr>
          <w:w w:val="105"/>
        </w:rPr>
        <w:t>relationships</w:t>
      </w:r>
      <w:r>
        <w:rPr>
          <w:spacing w:val="-7"/>
          <w:w w:val="105"/>
        </w:rPr>
        <w:t> </w:t>
      </w:r>
      <w:r>
        <w:rPr>
          <w:w w:val="105"/>
        </w:rPr>
        <w:t>denoted</w:t>
      </w:r>
      <w:r>
        <w:rPr>
          <w:spacing w:val="-7"/>
          <w:w w:val="105"/>
        </w:rPr>
        <w:t> </w:t>
      </w:r>
      <w:r>
        <w:rPr>
          <w:w w:val="105"/>
        </w:rPr>
        <w:t>among</w:t>
      </w:r>
      <w:r>
        <w:rPr>
          <w:spacing w:val="-7"/>
          <w:w w:val="105"/>
        </w:rPr>
        <w:t> </w:t>
      </w:r>
      <w:r>
        <w:rPr>
          <w:w w:val="105"/>
        </w:rPr>
        <w:t>the variables.</w:t>
      </w:r>
      <w:r>
        <w:rPr>
          <w:spacing w:val="39"/>
          <w:w w:val="105"/>
        </w:rPr>
        <w:t> </w:t>
      </w:r>
      <w:r>
        <w:rPr>
          <w:w w:val="105"/>
        </w:rPr>
        <w:t>The</w:t>
      </w:r>
      <w:r>
        <w:rPr>
          <w:spacing w:val="12"/>
          <w:w w:val="105"/>
        </w:rPr>
        <w:t> </w:t>
      </w:r>
      <w:r>
        <w:rPr>
          <w:w w:val="105"/>
        </w:rPr>
        <w:t>relationship</w:t>
      </w:r>
      <w:r>
        <w:rPr>
          <w:spacing w:val="12"/>
          <w:w w:val="105"/>
        </w:rPr>
        <w:t> </w:t>
      </w:r>
      <w:r>
        <w:rPr>
          <w:w w:val="105"/>
        </w:rPr>
        <w:t>of</w:t>
      </w:r>
      <w:r>
        <w:rPr>
          <w:spacing w:val="13"/>
          <w:w w:val="105"/>
        </w:rPr>
        <w:t> </w:t>
      </w:r>
      <w:r>
        <w:rPr>
          <w:w w:val="105"/>
        </w:rPr>
        <w:t>variables</w:t>
      </w:r>
      <w:r>
        <w:rPr>
          <w:spacing w:val="11"/>
          <w:w w:val="105"/>
        </w:rPr>
        <w:t> </w:t>
      </w:r>
      <w:r>
        <w:rPr>
          <w:w w:val="105"/>
        </w:rPr>
        <w:t>can</w:t>
      </w:r>
      <w:r>
        <w:rPr>
          <w:spacing w:val="13"/>
          <w:w w:val="105"/>
        </w:rPr>
        <w:t> </w:t>
      </w:r>
      <w:r>
        <w:rPr>
          <w:w w:val="105"/>
        </w:rPr>
        <w:t>be</w:t>
      </w:r>
      <w:r>
        <w:rPr>
          <w:spacing w:val="12"/>
          <w:w w:val="105"/>
        </w:rPr>
        <w:t> </w:t>
      </w:r>
      <w:r>
        <w:rPr>
          <w:w w:val="105"/>
        </w:rPr>
        <w:t>positive</w:t>
      </w:r>
      <w:r>
        <w:rPr>
          <w:spacing w:val="12"/>
          <w:w w:val="105"/>
        </w:rPr>
        <w:t> </w:t>
      </w:r>
      <w:r>
        <w:rPr>
          <w:w w:val="105"/>
        </w:rPr>
        <w:t>or</w:t>
      </w:r>
      <w:r>
        <w:rPr>
          <w:spacing w:val="12"/>
          <w:w w:val="105"/>
        </w:rPr>
        <w:t> </w:t>
      </w:r>
      <w:r>
        <w:rPr>
          <w:w w:val="105"/>
        </w:rPr>
        <w:t>negative</w:t>
      </w:r>
      <w:r>
        <w:rPr>
          <w:spacing w:val="11"/>
          <w:w w:val="105"/>
        </w:rPr>
        <w:t> </w:t>
      </w:r>
      <w:r>
        <w:rPr>
          <w:w w:val="105"/>
        </w:rPr>
        <w:t>and</w:t>
      </w:r>
      <w:r>
        <w:rPr>
          <w:spacing w:val="13"/>
          <w:w w:val="105"/>
        </w:rPr>
        <w:t> </w:t>
      </w:r>
      <w:r>
        <w:rPr>
          <w:w w:val="105"/>
        </w:rPr>
        <w:t>it</w:t>
      </w:r>
      <w:r>
        <w:rPr>
          <w:spacing w:val="12"/>
          <w:w w:val="105"/>
        </w:rPr>
        <w:t> </w:t>
      </w:r>
      <w:r>
        <w:rPr>
          <w:w w:val="105"/>
        </w:rPr>
        <w:t>is</w:t>
      </w:r>
      <w:r>
        <w:rPr>
          <w:spacing w:val="13"/>
          <w:w w:val="105"/>
        </w:rPr>
        <w:t> </w:t>
      </w:r>
      <w:r>
        <w:rPr>
          <w:w w:val="105"/>
        </w:rPr>
        <w:t>denoted</w:t>
      </w:r>
      <w:r>
        <w:rPr>
          <w:spacing w:val="12"/>
          <w:w w:val="105"/>
        </w:rPr>
        <w:t> </w:t>
      </w:r>
      <w:r>
        <w:rPr>
          <w:w w:val="105"/>
        </w:rPr>
        <w:t>with</w:t>
      </w:r>
      <w:r>
        <w:rPr>
          <w:spacing w:val="12"/>
          <w:w w:val="105"/>
        </w:rPr>
        <w:t> </w:t>
      </w:r>
      <w:r>
        <w:rPr>
          <w:spacing w:val="-12"/>
          <w:w w:val="105"/>
        </w:rPr>
        <w:t>a</w:t>
      </w:r>
    </w:p>
    <w:p>
      <w:pPr>
        <w:pStyle w:val="BodyText"/>
        <w:spacing w:line="303" w:lineRule="exact"/>
        <w:ind w:left="120"/>
        <w:jc w:val="both"/>
      </w:pPr>
      <w:r>
        <w:rPr>
          <w:rFonts w:ascii="Calibri" w:hAnsi="Calibri"/>
          <w:w w:val="125"/>
        </w:rPr>
        <w:t>+</w:t>
      </w:r>
      <w:r>
        <w:rPr>
          <w:rFonts w:ascii="Calibri" w:hAnsi="Calibri"/>
          <w:spacing w:val="19"/>
          <w:w w:val="125"/>
        </w:rPr>
        <w:t> </w:t>
      </w:r>
      <w:r>
        <w:rPr/>
        <w:t>or</w:t>
      </w:r>
      <w:r>
        <w:rPr>
          <w:spacing w:val="27"/>
        </w:rPr>
        <w:t> </w:t>
      </w:r>
      <w:r>
        <w:rPr>
          <w:rFonts w:ascii="Lucida Sans Unicode" w:hAnsi="Lucida Sans Unicode"/>
        </w:rPr>
        <w:t>−</w:t>
      </w:r>
      <w:r>
        <w:rPr>
          <w:rFonts w:ascii="Lucida Sans Unicode" w:hAnsi="Lucida Sans Unicode"/>
          <w:spacing w:val="12"/>
        </w:rPr>
        <w:t> </w:t>
      </w:r>
      <w:r>
        <w:rPr/>
        <w:t>sign</w:t>
      </w:r>
      <w:r>
        <w:rPr>
          <w:spacing w:val="27"/>
        </w:rPr>
        <w:t> </w:t>
      </w:r>
      <w:r>
        <w:rPr/>
        <w:t>along</w:t>
      </w:r>
      <w:r>
        <w:rPr>
          <w:spacing w:val="28"/>
        </w:rPr>
        <w:t> </w:t>
      </w:r>
      <w:r>
        <w:rPr/>
        <w:t>with</w:t>
      </w:r>
      <w:r>
        <w:rPr>
          <w:spacing w:val="27"/>
        </w:rPr>
        <w:t> </w:t>
      </w:r>
      <w:r>
        <w:rPr/>
        <w:t>the</w:t>
      </w:r>
      <w:r>
        <w:rPr>
          <w:spacing w:val="27"/>
        </w:rPr>
        <w:t> </w:t>
      </w:r>
      <w:r>
        <w:rPr/>
        <w:t>arrow</w:t>
      </w:r>
      <w:r>
        <w:rPr>
          <w:spacing w:val="27"/>
        </w:rPr>
        <w:t> </w:t>
      </w:r>
      <w:r>
        <w:rPr>
          <w:spacing w:val="-2"/>
        </w:rPr>
        <w:t>line.</w:t>
      </w:r>
    </w:p>
    <w:p>
      <w:pPr>
        <w:pStyle w:val="BodyText"/>
        <w:spacing w:line="214" w:lineRule="exact"/>
        <w:ind w:left="478"/>
        <w:jc w:val="both"/>
      </w:pPr>
      <w:r>
        <w:rPr>
          <w:w w:val="105"/>
        </w:rPr>
        <w:t>As</w:t>
      </w:r>
      <w:r>
        <w:rPr>
          <w:spacing w:val="33"/>
          <w:w w:val="105"/>
        </w:rPr>
        <w:t> </w:t>
      </w:r>
      <w:r>
        <w:rPr>
          <w:w w:val="105"/>
        </w:rPr>
        <w:t>shown</w:t>
      </w:r>
      <w:r>
        <w:rPr>
          <w:spacing w:val="34"/>
          <w:w w:val="105"/>
        </w:rPr>
        <w:t> </w:t>
      </w:r>
      <w:r>
        <w:rPr>
          <w:w w:val="105"/>
        </w:rPr>
        <w:t>in</w:t>
      </w:r>
      <w:r>
        <w:rPr>
          <w:spacing w:val="34"/>
          <w:w w:val="105"/>
        </w:rPr>
        <w:t> </w:t>
      </w:r>
      <w:r>
        <w:rPr>
          <w:w w:val="105"/>
        </w:rPr>
        <w:t>Figure</w:t>
      </w:r>
      <w:r>
        <w:rPr>
          <w:spacing w:val="34"/>
          <w:w w:val="105"/>
        </w:rPr>
        <w:t> </w:t>
      </w:r>
      <w:hyperlink w:history="true" w:anchor="_bookmark19">
        <w:r>
          <w:rPr>
            <w:w w:val="105"/>
          </w:rPr>
          <w:t>2.2</w:t>
        </w:r>
      </w:hyperlink>
      <w:r>
        <w:rPr>
          <w:w w:val="105"/>
        </w:rPr>
        <w:t>,</w:t>
      </w:r>
      <w:r>
        <w:rPr>
          <w:spacing w:val="41"/>
          <w:w w:val="105"/>
        </w:rPr>
        <w:t> </w:t>
      </w:r>
      <w:r>
        <w:rPr>
          <w:w w:val="105"/>
        </w:rPr>
        <w:t>a</w:t>
      </w:r>
      <w:r>
        <w:rPr>
          <w:spacing w:val="34"/>
          <w:w w:val="105"/>
        </w:rPr>
        <w:t> </w:t>
      </w:r>
      <w:r>
        <w:rPr>
          <w:w w:val="105"/>
        </w:rPr>
        <w:t>simple</w:t>
      </w:r>
      <w:r>
        <w:rPr>
          <w:spacing w:val="34"/>
          <w:w w:val="105"/>
        </w:rPr>
        <w:t> </w:t>
      </w:r>
      <w:r>
        <w:rPr>
          <w:w w:val="105"/>
        </w:rPr>
        <w:t>causal</w:t>
      </w:r>
      <w:r>
        <w:rPr>
          <w:spacing w:val="33"/>
          <w:w w:val="105"/>
        </w:rPr>
        <w:t> </w:t>
      </w:r>
      <w:r>
        <w:rPr>
          <w:w w:val="105"/>
        </w:rPr>
        <w:t>loop</w:t>
      </w:r>
      <w:r>
        <w:rPr>
          <w:spacing w:val="34"/>
          <w:w w:val="105"/>
        </w:rPr>
        <w:t> </w:t>
      </w:r>
      <w:r>
        <w:rPr>
          <w:w w:val="105"/>
        </w:rPr>
        <w:t>diagram</w:t>
      </w:r>
      <w:r>
        <w:rPr>
          <w:spacing w:val="34"/>
          <w:w w:val="105"/>
        </w:rPr>
        <w:t> </w:t>
      </w:r>
      <w:r>
        <w:rPr>
          <w:w w:val="105"/>
        </w:rPr>
        <w:t>consists</w:t>
      </w:r>
      <w:r>
        <w:rPr>
          <w:spacing w:val="34"/>
          <w:w w:val="105"/>
        </w:rPr>
        <w:t> </w:t>
      </w:r>
      <w:r>
        <w:rPr>
          <w:w w:val="105"/>
        </w:rPr>
        <w:t>of</w:t>
      </w:r>
      <w:r>
        <w:rPr>
          <w:spacing w:val="34"/>
          <w:w w:val="105"/>
        </w:rPr>
        <w:t> </w:t>
      </w:r>
      <w:r>
        <w:rPr>
          <w:w w:val="105"/>
        </w:rPr>
        <w:t>two</w:t>
      </w:r>
      <w:r>
        <w:rPr>
          <w:spacing w:val="34"/>
          <w:w w:val="105"/>
        </w:rPr>
        <w:t> </w:t>
      </w:r>
      <w:r>
        <w:rPr>
          <w:w w:val="105"/>
        </w:rPr>
        <w:t>feedback</w:t>
      </w:r>
      <w:r>
        <w:rPr>
          <w:spacing w:val="34"/>
          <w:w w:val="105"/>
        </w:rPr>
        <w:t> </w:t>
      </w:r>
      <w:r>
        <w:rPr>
          <w:spacing w:val="-4"/>
          <w:w w:val="105"/>
        </w:rPr>
        <w:t>loop</w:t>
      </w:r>
    </w:p>
    <w:p>
      <w:pPr>
        <w:pStyle w:val="BodyText"/>
        <w:spacing w:line="244" w:lineRule="exact" w:before="90"/>
        <w:ind w:left="120"/>
      </w:pPr>
      <w:r>
        <w:rPr/>
        <mc:AlternateContent>
          <mc:Choice Requires="wps">
            <w:drawing>
              <wp:anchor distT="0" distB="0" distL="0" distR="0" allowOverlap="1" layoutInCell="1" locked="0" behindDoc="1" simplePos="0" relativeHeight="484777472">
                <wp:simplePos x="0" y="0"/>
                <wp:positionH relativeFrom="page">
                  <wp:posOffset>2413025</wp:posOffset>
                </wp:positionH>
                <wp:positionV relativeFrom="paragraph">
                  <wp:posOffset>85978</wp:posOffset>
                </wp:positionV>
                <wp:extent cx="167640" cy="15240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167640" cy="152400"/>
                        </a:xfrm>
                        <a:prstGeom prst="rect">
                          <a:avLst/>
                        </a:prstGeom>
                      </wps:spPr>
                      <wps:txbx>
                        <w:txbxContent>
                          <w:p>
                            <w:pPr>
                              <w:spacing w:line="239" w:lineRule="exact" w:before="0"/>
                              <w:ind w:left="0" w:right="0" w:firstLine="0"/>
                              <w:jc w:val="left"/>
                              <w:rPr>
                                <w:rFonts w:ascii="Lucida Sans Unicode" w:hAnsi="Lucida Sans Unicode"/>
                                <w:sz w:val="24"/>
                              </w:rPr>
                            </w:pPr>
                            <w:r>
                              <w:rPr>
                                <w:rFonts w:ascii="Lucida Sans Unicode" w:hAnsi="Lucida Sans Unicode"/>
                                <w:spacing w:val="-173"/>
                                <w:w w:val="85"/>
                                <w:sz w:val="24"/>
                              </w:rPr>
                              <w:t>−</w:t>
                            </w:r>
                            <w:r>
                              <w:rPr>
                                <w:rFonts w:ascii="Lucida Sans Unicode" w:hAnsi="Lucida Sans Unicode"/>
                                <w:spacing w:val="-11"/>
                                <w:w w:val="114"/>
                                <w:sz w:val="24"/>
                              </w:rPr>
                              <w:t>→</w:t>
                            </w:r>
                          </w:p>
                        </w:txbxContent>
                      </wps:txbx>
                      <wps:bodyPr wrap="square" lIns="0" tIns="0" rIns="0" bIns="0" rtlCol="0">
                        <a:noAutofit/>
                      </wps:bodyPr>
                    </wps:wsp>
                  </a:graphicData>
                </a:graphic>
              </wp:anchor>
            </w:drawing>
          </mc:Choice>
          <mc:Fallback>
            <w:pict>
              <v:shape style="position:absolute;margin-left:190.001999pt;margin-top:6.769943pt;width:13.2pt;height:12pt;mso-position-horizontal-relative:page;mso-position-vertical-relative:paragraph;z-index:-18539008" type="#_x0000_t202" id="docshape6" filled="false" stroked="false">
                <v:textbox inset="0,0,0,0">
                  <w:txbxContent>
                    <w:p>
                      <w:pPr>
                        <w:spacing w:line="239" w:lineRule="exact" w:before="0"/>
                        <w:ind w:left="0" w:right="0" w:firstLine="0"/>
                        <w:jc w:val="left"/>
                        <w:rPr>
                          <w:rFonts w:ascii="Lucida Sans Unicode" w:hAnsi="Lucida Sans Unicode"/>
                          <w:sz w:val="24"/>
                        </w:rPr>
                      </w:pPr>
                      <w:r>
                        <w:rPr>
                          <w:rFonts w:ascii="Lucida Sans Unicode" w:hAnsi="Lucida Sans Unicode"/>
                          <w:spacing w:val="-173"/>
                          <w:w w:val="85"/>
                          <w:sz w:val="24"/>
                        </w:rPr>
                        <w:t>−</w:t>
                      </w:r>
                      <w:r>
                        <w:rPr>
                          <w:rFonts w:ascii="Lucida Sans Unicode" w:hAnsi="Lucida Sans Unicode"/>
                          <w:spacing w:val="-11"/>
                          <w:w w:val="114"/>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4777984">
                <wp:simplePos x="0" y="0"/>
                <wp:positionH relativeFrom="page">
                  <wp:posOffset>2681401</wp:posOffset>
                </wp:positionH>
                <wp:positionV relativeFrom="paragraph">
                  <wp:posOffset>85978</wp:posOffset>
                </wp:positionV>
                <wp:extent cx="167640" cy="152400"/>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167640" cy="152400"/>
                        </a:xfrm>
                        <a:prstGeom prst="rect">
                          <a:avLst/>
                        </a:prstGeom>
                      </wps:spPr>
                      <wps:txbx>
                        <w:txbxContent>
                          <w:p>
                            <w:pPr>
                              <w:spacing w:line="239" w:lineRule="exact" w:before="0"/>
                              <w:ind w:left="0" w:right="0" w:firstLine="0"/>
                              <w:jc w:val="left"/>
                              <w:rPr>
                                <w:rFonts w:ascii="Lucida Sans Unicode" w:hAnsi="Lucida Sans Unicode"/>
                                <w:sz w:val="24"/>
                              </w:rPr>
                            </w:pPr>
                            <w:r>
                              <w:rPr>
                                <w:rFonts w:ascii="Lucida Sans Unicode" w:hAnsi="Lucida Sans Unicode"/>
                                <w:spacing w:val="-173"/>
                                <w:w w:val="85"/>
                                <w:sz w:val="24"/>
                              </w:rPr>
                              <w:t>−</w:t>
                            </w:r>
                            <w:r>
                              <w:rPr>
                                <w:rFonts w:ascii="Lucida Sans Unicode" w:hAnsi="Lucida Sans Unicode"/>
                                <w:spacing w:val="-11"/>
                                <w:w w:val="114"/>
                                <w:sz w:val="24"/>
                              </w:rPr>
                              <w:t>→</w:t>
                            </w:r>
                          </w:p>
                        </w:txbxContent>
                      </wps:txbx>
                      <wps:bodyPr wrap="square" lIns="0" tIns="0" rIns="0" bIns="0" rtlCol="0">
                        <a:noAutofit/>
                      </wps:bodyPr>
                    </wps:wsp>
                  </a:graphicData>
                </a:graphic>
              </wp:anchor>
            </w:drawing>
          </mc:Choice>
          <mc:Fallback>
            <w:pict>
              <v:shape style="position:absolute;margin-left:211.134003pt;margin-top:6.769943pt;width:13.2pt;height:12pt;mso-position-horizontal-relative:page;mso-position-vertical-relative:paragraph;z-index:-18538496" type="#_x0000_t202" id="docshape7" filled="false" stroked="false">
                <v:textbox inset="0,0,0,0">
                  <w:txbxContent>
                    <w:p>
                      <w:pPr>
                        <w:spacing w:line="239" w:lineRule="exact" w:before="0"/>
                        <w:ind w:left="0" w:right="0" w:firstLine="0"/>
                        <w:jc w:val="left"/>
                        <w:rPr>
                          <w:rFonts w:ascii="Lucida Sans Unicode" w:hAnsi="Lucida Sans Unicode"/>
                          <w:sz w:val="24"/>
                        </w:rPr>
                      </w:pPr>
                      <w:r>
                        <w:rPr>
                          <w:rFonts w:ascii="Lucida Sans Unicode" w:hAnsi="Lucida Sans Unicode"/>
                          <w:spacing w:val="-173"/>
                          <w:w w:val="85"/>
                          <w:sz w:val="24"/>
                        </w:rPr>
                        <w:t>−</w:t>
                      </w:r>
                      <w:r>
                        <w:rPr>
                          <w:rFonts w:ascii="Lucida Sans Unicode" w:hAnsi="Lucida Sans Unicode"/>
                          <w:spacing w:val="-11"/>
                          <w:w w:val="114"/>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4778496">
                <wp:simplePos x="0" y="0"/>
                <wp:positionH relativeFrom="page">
                  <wp:posOffset>3384880</wp:posOffset>
                </wp:positionH>
                <wp:positionV relativeFrom="paragraph">
                  <wp:posOffset>85978</wp:posOffset>
                </wp:positionV>
                <wp:extent cx="167640" cy="15240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167640" cy="152400"/>
                        </a:xfrm>
                        <a:prstGeom prst="rect">
                          <a:avLst/>
                        </a:prstGeom>
                      </wps:spPr>
                      <wps:txbx>
                        <w:txbxContent>
                          <w:p>
                            <w:pPr>
                              <w:spacing w:line="239" w:lineRule="exact" w:before="0"/>
                              <w:ind w:left="0" w:right="0" w:firstLine="0"/>
                              <w:jc w:val="left"/>
                              <w:rPr>
                                <w:rFonts w:ascii="Lucida Sans Unicode" w:hAnsi="Lucida Sans Unicode"/>
                                <w:sz w:val="24"/>
                              </w:rPr>
                            </w:pPr>
                            <w:r>
                              <w:rPr>
                                <w:rFonts w:ascii="Lucida Sans Unicode" w:hAnsi="Lucida Sans Unicode"/>
                                <w:spacing w:val="-173"/>
                                <w:w w:val="85"/>
                                <w:sz w:val="24"/>
                              </w:rPr>
                              <w:t>−</w:t>
                            </w:r>
                            <w:r>
                              <w:rPr>
                                <w:rFonts w:ascii="Lucida Sans Unicode" w:hAnsi="Lucida Sans Unicode"/>
                                <w:spacing w:val="-11"/>
                                <w:w w:val="114"/>
                                <w:sz w:val="24"/>
                              </w:rPr>
                              <w:t>→</w:t>
                            </w:r>
                          </w:p>
                        </w:txbxContent>
                      </wps:txbx>
                      <wps:bodyPr wrap="square" lIns="0" tIns="0" rIns="0" bIns="0" rtlCol="0">
                        <a:noAutofit/>
                      </wps:bodyPr>
                    </wps:wsp>
                  </a:graphicData>
                </a:graphic>
              </wp:anchor>
            </w:drawing>
          </mc:Choice>
          <mc:Fallback>
            <w:pict>
              <v:shape style="position:absolute;margin-left:266.526001pt;margin-top:6.769943pt;width:13.2pt;height:12pt;mso-position-horizontal-relative:page;mso-position-vertical-relative:paragraph;z-index:-18537984" type="#_x0000_t202" id="docshape8" filled="false" stroked="false">
                <v:textbox inset="0,0,0,0">
                  <w:txbxContent>
                    <w:p>
                      <w:pPr>
                        <w:spacing w:line="239" w:lineRule="exact" w:before="0"/>
                        <w:ind w:left="0" w:right="0" w:firstLine="0"/>
                        <w:jc w:val="left"/>
                        <w:rPr>
                          <w:rFonts w:ascii="Lucida Sans Unicode" w:hAnsi="Lucida Sans Unicode"/>
                          <w:sz w:val="24"/>
                        </w:rPr>
                      </w:pPr>
                      <w:r>
                        <w:rPr>
                          <w:rFonts w:ascii="Lucida Sans Unicode" w:hAnsi="Lucida Sans Unicode"/>
                          <w:spacing w:val="-173"/>
                          <w:w w:val="85"/>
                          <w:sz w:val="24"/>
                        </w:rPr>
                        <w:t>−</w:t>
                      </w:r>
                      <w:r>
                        <w:rPr>
                          <w:rFonts w:ascii="Lucida Sans Unicode" w:hAnsi="Lucida Sans Unicode"/>
                          <w:spacing w:val="-11"/>
                          <w:w w:val="114"/>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4779008">
                <wp:simplePos x="0" y="0"/>
                <wp:positionH relativeFrom="page">
                  <wp:posOffset>3667836</wp:posOffset>
                </wp:positionH>
                <wp:positionV relativeFrom="paragraph">
                  <wp:posOffset>85978</wp:posOffset>
                </wp:positionV>
                <wp:extent cx="152400" cy="15240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52400" cy="152400"/>
                        </a:xfrm>
                        <a:prstGeom prst="rect">
                          <a:avLst/>
                        </a:prstGeom>
                      </wps:spPr>
                      <wps:txbx>
                        <w:txbxContent>
                          <w:p>
                            <w:pPr>
                              <w:spacing w:line="239" w:lineRule="exact" w:before="0"/>
                              <w:ind w:left="0" w:right="0" w:firstLine="0"/>
                              <w:jc w:val="left"/>
                              <w:rPr>
                                <w:rFonts w:ascii="Lucida Sans Unicode" w:hAnsi="Lucida Sans Unicode"/>
                                <w:sz w:val="24"/>
                              </w:rPr>
                            </w:pPr>
                            <w:r>
                              <w:rPr>
                                <w:rFonts w:ascii="Lucida Sans Unicode" w:hAnsi="Lucida Sans Unicode"/>
                                <w:spacing w:val="-197"/>
                                <w:w w:val="75"/>
                                <w:sz w:val="24"/>
                              </w:rPr>
                              <w:t>−</w:t>
                            </w:r>
                            <w:r>
                              <w:rPr>
                                <w:rFonts w:ascii="Lucida Sans Unicode" w:hAnsi="Lucida Sans Unicode"/>
                                <w:spacing w:val="-11"/>
                                <w:w w:val="104"/>
                                <w:sz w:val="24"/>
                              </w:rPr>
                              <w:t>→</w:t>
                            </w:r>
                          </w:p>
                        </w:txbxContent>
                      </wps:txbx>
                      <wps:bodyPr wrap="square" lIns="0" tIns="0" rIns="0" bIns="0" rtlCol="0">
                        <a:noAutofit/>
                      </wps:bodyPr>
                    </wps:wsp>
                  </a:graphicData>
                </a:graphic>
              </wp:anchor>
            </w:drawing>
          </mc:Choice>
          <mc:Fallback>
            <w:pict>
              <v:shape style="position:absolute;margin-left:288.806pt;margin-top:6.769943pt;width:12pt;height:12pt;mso-position-horizontal-relative:page;mso-position-vertical-relative:paragraph;z-index:-18537472" type="#_x0000_t202" id="docshape9" filled="false" stroked="false">
                <v:textbox inset="0,0,0,0">
                  <w:txbxContent>
                    <w:p>
                      <w:pPr>
                        <w:spacing w:line="239" w:lineRule="exact" w:before="0"/>
                        <w:ind w:left="0" w:right="0" w:firstLine="0"/>
                        <w:jc w:val="left"/>
                        <w:rPr>
                          <w:rFonts w:ascii="Lucida Sans Unicode" w:hAnsi="Lucida Sans Unicode"/>
                          <w:sz w:val="24"/>
                        </w:rPr>
                      </w:pPr>
                      <w:r>
                        <w:rPr>
                          <w:rFonts w:ascii="Lucida Sans Unicode" w:hAnsi="Lucida Sans Unicode"/>
                          <w:spacing w:val="-197"/>
                          <w:w w:val="75"/>
                          <w:sz w:val="24"/>
                        </w:rPr>
                        <w:t>−</w:t>
                      </w:r>
                      <w:r>
                        <w:rPr>
                          <w:rFonts w:ascii="Lucida Sans Unicode" w:hAnsi="Lucida Sans Unicode"/>
                          <w:spacing w:val="-11"/>
                          <w:w w:val="104"/>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4779520">
                <wp:simplePos x="0" y="0"/>
                <wp:positionH relativeFrom="page">
                  <wp:posOffset>6265379</wp:posOffset>
                </wp:positionH>
                <wp:positionV relativeFrom="paragraph">
                  <wp:posOffset>85978</wp:posOffset>
                </wp:positionV>
                <wp:extent cx="167640" cy="15240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167640" cy="152400"/>
                        </a:xfrm>
                        <a:prstGeom prst="rect">
                          <a:avLst/>
                        </a:prstGeom>
                      </wps:spPr>
                      <wps:txbx>
                        <w:txbxContent>
                          <w:p>
                            <w:pPr>
                              <w:spacing w:line="239" w:lineRule="exact" w:before="0"/>
                              <w:ind w:left="0" w:right="0" w:firstLine="0"/>
                              <w:jc w:val="left"/>
                              <w:rPr>
                                <w:rFonts w:ascii="Lucida Sans Unicode" w:hAnsi="Lucida Sans Unicode"/>
                                <w:sz w:val="24"/>
                              </w:rPr>
                            </w:pPr>
                            <w:r>
                              <w:rPr>
                                <w:rFonts w:ascii="Lucida Sans Unicode" w:hAnsi="Lucida Sans Unicode"/>
                                <w:spacing w:val="-173"/>
                                <w:w w:val="85"/>
                                <w:sz w:val="24"/>
                              </w:rPr>
                              <w:t>−</w:t>
                            </w:r>
                            <w:r>
                              <w:rPr>
                                <w:rFonts w:ascii="Lucida Sans Unicode" w:hAnsi="Lucida Sans Unicode"/>
                                <w:spacing w:val="-11"/>
                                <w:w w:val="114"/>
                                <w:sz w:val="24"/>
                              </w:rPr>
                              <w:t>→</w:t>
                            </w:r>
                          </w:p>
                        </w:txbxContent>
                      </wps:txbx>
                      <wps:bodyPr wrap="square" lIns="0" tIns="0" rIns="0" bIns="0" rtlCol="0">
                        <a:noAutofit/>
                      </wps:bodyPr>
                    </wps:wsp>
                  </a:graphicData>
                </a:graphic>
              </wp:anchor>
            </w:drawing>
          </mc:Choice>
          <mc:Fallback>
            <w:pict>
              <v:shape style="position:absolute;margin-left:493.337006pt;margin-top:6.769943pt;width:13.2pt;height:12pt;mso-position-horizontal-relative:page;mso-position-vertical-relative:paragraph;z-index:-18536960" type="#_x0000_t202" id="docshape10" filled="false" stroked="false">
                <v:textbox inset="0,0,0,0">
                  <w:txbxContent>
                    <w:p>
                      <w:pPr>
                        <w:spacing w:line="239" w:lineRule="exact" w:before="0"/>
                        <w:ind w:left="0" w:right="0" w:firstLine="0"/>
                        <w:jc w:val="left"/>
                        <w:rPr>
                          <w:rFonts w:ascii="Lucida Sans Unicode" w:hAnsi="Lucida Sans Unicode"/>
                          <w:sz w:val="24"/>
                        </w:rPr>
                      </w:pPr>
                      <w:r>
                        <w:rPr>
                          <w:rFonts w:ascii="Lucida Sans Unicode" w:hAnsi="Lucida Sans Unicode"/>
                          <w:spacing w:val="-173"/>
                          <w:w w:val="85"/>
                          <w:sz w:val="24"/>
                        </w:rPr>
                        <w:t>−</w:t>
                      </w:r>
                      <w:r>
                        <w:rPr>
                          <w:rFonts w:ascii="Lucida Sans Unicode" w:hAnsi="Lucida Sans Unicode"/>
                          <w:spacing w:val="-11"/>
                          <w:w w:val="114"/>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4780032">
                <wp:simplePos x="0" y="0"/>
                <wp:positionH relativeFrom="page">
                  <wp:posOffset>6533756</wp:posOffset>
                </wp:positionH>
                <wp:positionV relativeFrom="paragraph">
                  <wp:posOffset>85978</wp:posOffset>
                </wp:positionV>
                <wp:extent cx="167640" cy="152400"/>
                <wp:effectExtent l="0" t="0" r="0" b="0"/>
                <wp:wrapNone/>
                <wp:docPr id="15" name="Textbox 15"/>
                <wp:cNvGraphicFramePr>
                  <a:graphicFrameLocks/>
                </wp:cNvGraphicFramePr>
                <a:graphic>
                  <a:graphicData uri="http://schemas.microsoft.com/office/word/2010/wordprocessingShape">
                    <wps:wsp>
                      <wps:cNvPr id="15" name="Textbox 15"/>
                      <wps:cNvSpPr txBox="1"/>
                      <wps:spPr>
                        <a:xfrm>
                          <a:off x="0" y="0"/>
                          <a:ext cx="167640" cy="152400"/>
                        </a:xfrm>
                        <a:prstGeom prst="rect">
                          <a:avLst/>
                        </a:prstGeom>
                      </wps:spPr>
                      <wps:txbx>
                        <w:txbxContent>
                          <w:p>
                            <w:pPr>
                              <w:spacing w:line="239" w:lineRule="exact" w:before="0"/>
                              <w:ind w:left="0" w:right="0" w:firstLine="0"/>
                              <w:jc w:val="left"/>
                              <w:rPr>
                                <w:rFonts w:ascii="Lucida Sans Unicode" w:hAnsi="Lucida Sans Unicode"/>
                                <w:sz w:val="24"/>
                              </w:rPr>
                            </w:pPr>
                            <w:r>
                              <w:rPr>
                                <w:rFonts w:ascii="Lucida Sans Unicode" w:hAnsi="Lucida Sans Unicode"/>
                                <w:spacing w:val="-173"/>
                                <w:w w:val="85"/>
                                <w:sz w:val="24"/>
                              </w:rPr>
                              <w:t>−</w:t>
                            </w:r>
                            <w:r>
                              <w:rPr>
                                <w:rFonts w:ascii="Lucida Sans Unicode" w:hAnsi="Lucida Sans Unicode"/>
                                <w:spacing w:val="-11"/>
                                <w:w w:val="114"/>
                                <w:sz w:val="24"/>
                              </w:rPr>
                              <w:t>→</w:t>
                            </w:r>
                          </w:p>
                        </w:txbxContent>
                      </wps:txbx>
                      <wps:bodyPr wrap="square" lIns="0" tIns="0" rIns="0" bIns="0" rtlCol="0">
                        <a:noAutofit/>
                      </wps:bodyPr>
                    </wps:wsp>
                  </a:graphicData>
                </a:graphic>
              </wp:anchor>
            </w:drawing>
          </mc:Choice>
          <mc:Fallback>
            <w:pict>
              <v:shape style="position:absolute;margin-left:514.468994pt;margin-top:6.769943pt;width:13.2pt;height:12pt;mso-position-horizontal-relative:page;mso-position-vertical-relative:paragraph;z-index:-18536448" type="#_x0000_t202" id="docshape11" filled="false" stroked="false">
                <v:textbox inset="0,0,0,0">
                  <w:txbxContent>
                    <w:p>
                      <w:pPr>
                        <w:spacing w:line="239" w:lineRule="exact" w:before="0"/>
                        <w:ind w:left="0" w:right="0" w:firstLine="0"/>
                        <w:jc w:val="left"/>
                        <w:rPr>
                          <w:rFonts w:ascii="Lucida Sans Unicode" w:hAnsi="Lucida Sans Unicode"/>
                          <w:sz w:val="24"/>
                        </w:rPr>
                      </w:pPr>
                      <w:r>
                        <w:rPr>
                          <w:rFonts w:ascii="Lucida Sans Unicode" w:hAnsi="Lucida Sans Unicode"/>
                          <w:spacing w:val="-173"/>
                          <w:w w:val="85"/>
                          <w:sz w:val="24"/>
                        </w:rPr>
                        <w:t>−</w:t>
                      </w:r>
                      <w:r>
                        <w:rPr>
                          <w:rFonts w:ascii="Lucida Sans Unicode" w:hAnsi="Lucida Sans Unicode"/>
                          <w:spacing w:val="-11"/>
                          <w:w w:val="114"/>
                          <w:sz w:val="24"/>
                        </w:rPr>
                        <w:t>→</w:t>
                      </w:r>
                    </w:p>
                  </w:txbxContent>
                </v:textbox>
                <w10:wrap type="none"/>
              </v:shape>
            </w:pict>
          </mc:Fallback>
        </mc:AlternateContent>
      </w:r>
      <w:r>
        <w:rPr>
          <w:w w:val="110"/>
        </w:rPr>
        <w:t>structures,</w:t>
      </w:r>
      <w:r>
        <w:rPr>
          <w:spacing w:val="-17"/>
          <w:w w:val="110"/>
        </w:rPr>
        <w:t> </w:t>
      </w:r>
      <w:r>
        <w:rPr>
          <w:w w:val="110"/>
        </w:rPr>
        <w:t>which</w:t>
      </w:r>
      <w:r>
        <w:rPr>
          <w:spacing w:val="-16"/>
          <w:w w:val="110"/>
        </w:rPr>
        <w:t> </w:t>
      </w:r>
      <w:r>
        <w:rPr>
          <w:w w:val="110"/>
        </w:rPr>
        <w:t>are</w:t>
      </w:r>
      <w:r>
        <w:rPr>
          <w:spacing w:val="-17"/>
          <w:w w:val="110"/>
        </w:rPr>
        <w:t> </w:t>
      </w:r>
      <w:r>
        <w:rPr>
          <w:w w:val="110"/>
        </w:rPr>
        <w:t>O</w:t>
      </w:r>
      <w:r>
        <w:rPr>
          <w:spacing w:val="-16"/>
          <w:w w:val="110"/>
        </w:rPr>
        <w:t> </w:t>
      </w:r>
      <w:r>
        <w:rPr>
          <w:rFonts w:ascii="Georgia"/>
          <w:w w:val="110"/>
          <w:vertAlign w:val="superscript"/>
        </w:rPr>
        <w:t>+</w:t>
      </w:r>
      <w:r>
        <w:rPr>
          <w:rFonts w:ascii="Georgia"/>
          <w:spacing w:val="-12"/>
          <w:w w:val="110"/>
          <w:vertAlign w:val="baseline"/>
        </w:rPr>
        <w:t> </w:t>
      </w:r>
      <w:r>
        <w:rPr>
          <w:w w:val="110"/>
          <w:vertAlign w:val="baseline"/>
        </w:rPr>
        <w:t>P</w:t>
      </w:r>
      <w:r>
        <w:rPr>
          <w:spacing w:val="-17"/>
          <w:w w:val="110"/>
          <w:vertAlign w:val="baseline"/>
        </w:rPr>
        <w:t> </w:t>
      </w:r>
      <w:r>
        <w:rPr>
          <w:rFonts w:ascii="Georgia"/>
          <w:w w:val="110"/>
          <w:vertAlign w:val="superscript"/>
        </w:rPr>
        <w:t>+</w:t>
      </w:r>
      <w:r>
        <w:rPr>
          <w:rFonts w:ascii="Georgia"/>
          <w:spacing w:val="2"/>
          <w:w w:val="110"/>
          <w:vertAlign w:val="baseline"/>
        </w:rPr>
        <w:t> </w:t>
      </w:r>
      <w:r>
        <w:rPr>
          <w:w w:val="110"/>
          <w:vertAlign w:val="baseline"/>
        </w:rPr>
        <w:t>O</w:t>
      </w:r>
      <w:r>
        <w:rPr>
          <w:spacing w:val="-14"/>
          <w:w w:val="110"/>
          <w:vertAlign w:val="baseline"/>
        </w:rPr>
        <w:t> </w:t>
      </w:r>
      <w:r>
        <w:rPr>
          <w:w w:val="110"/>
          <w:vertAlign w:val="baseline"/>
        </w:rPr>
        <w:t>and</w:t>
      </w:r>
      <w:r>
        <w:rPr>
          <w:spacing w:val="-13"/>
          <w:w w:val="110"/>
          <w:vertAlign w:val="baseline"/>
        </w:rPr>
        <w:t> </w:t>
      </w:r>
      <w:r>
        <w:rPr>
          <w:w w:val="110"/>
          <w:vertAlign w:val="baseline"/>
        </w:rPr>
        <w:t>P</w:t>
      </w:r>
      <w:r>
        <w:rPr>
          <w:spacing w:val="-16"/>
          <w:w w:val="110"/>
          <w:vertAlign w:val="baseline"/>
        </w:rPr>
        <w:t> </w:t>
      </w:r>
      <w:r>
        <w:rPr>
          <w:rFonts w:ascii="Georgia"/>
          <w:w w:val="110"/>
          <w:vertAlign w:val="superscript"/>
        </w:rPr>
        <w:t>+</w:t>
      </w:r>
      <w:r>
        <w:rPr>
          <w:rFonts w:ascii="Georgia"/>
          <w:spacing w:val="4"/>
          <w:w w:val="110"/>
          <w:vertAlign w:val="baseline"/>
        </w:rPr>
        <w:t> </w:t>
      </w:r>
      <w:r>
        <w:rPr>
          <w:w w:val="110"/>
          <w:vertAlign w:val="baseline"/>
        </w:rPr>
        <w:t>Q</w:t>
      </w:r>
      <w:r>
        <w:rPr>
          <w:spacing w:val="-1"/>
          <w:w w:val="110"/>
          <w:vertAlign w:val="baseline"/>
        </w:rPr>
        <w:t> </w:t>
      </w:r>
      <w:r>
        <w:rPr>
          <w:rFonts w:ascii="Georgia"/>
          <w:w w:val="110"/>
          <w:vertAlign w:val="superscript"/>
        </w:rPr>
        <w:t>-</w:t>
      </w:r>
      <w:r>
        <w:rPr>
          <w:rFonts w:ascii="Georgia"/>
          <w:spacing w:val="25"/>
          <w:w w:val="110"/>
          <w:vertAlign w:val="baseline"/>
        </w:rPr>
        <w:t> </w:t>
      </w:r>
      <w:r>
        <w:rPr>
          <w:w w:val="110"/>
          <w:vertAlign w:val="baseline"/>
        </w:rPr>
        <w:t>P</w:t>
      </w:r>
      <w:r>
        <w:rPr>
          <w:spacing w:val="-14"/>
          <w:w w:val="110"/>
          <w:vertAlign w:val="baseline"/>
        </w:rPr>
        <w:t> </w:t>
      </w:r>
      <w:r>
        <w:rPr>
          <w:w w:val="110"/>
          <w:vertAlign w:val="baseline"/>
        </w:rPr>
        <w:t>respectively.</w:t>
      </w:r>
      <w:r>
        <w:rPr>
          <w:spacing w:val="18"/>
          <w:w w:val="110"/>
          <w:vertAlign w:val="baseline"/>
        </w:rPr>
        <w:t> </w:t>
      </w:r>
      <w:r>
        <w:rPr>
          <w:w w:val="110"/>
          <w:vertAlign w:val="baseline"/>
        </w:rPr>
        <w:t>In</w:t>
      </w:r>
      <w:r>
        <w:rPr>
          <w:spacing w:val="-14"/>
          <w:w w:val="110"/>
          <w:vertAlign w:val="baseline"/>
        </w:rPr>
        <w:t> </w:t>
      </w:r>
      <w:r>
        <w:rPr>
          <w:w w:val="110"/>
          <w:vertAlign w:val="baseline"/>
        </w:rPr>
        <w:t>the</w:t>
      </w:r>
      <w:r>
        <w:rPr>
          <w:spacing w:val="-13"/>
          <w:w w:val="110"/>
          <w:vertAlign w:val="baseline"/>
        </w:rPr>
        <w:t> </w:t>
      </w:r>
      <w:r>
        <w:rPr>
          <w:w w:val="110"/>
          <w:vertAlign w:val="baseline"/>
        </w:rPr>
        <w:t>feedback</w:t>
      </w:r>
      <w:r>
        <w:rPr>
          <w:spacing w:val="-13"/>
          <w:w w:val="110"/>
          <w:vertAlign w:val="baseline"/>
        </w:rPr>
        <w:t> </w:t>
      </w:r>
      <w:r>
        <w:rPr>
          <w:w w:val="110"/>
          <w:vertAlign w:val="baseline"/>
        </w:rPr>
        <w:t>loop</w:t>
      </w:r>
      <w:r>
        <w:rPr>
          <w:spacing w:val="-14"/>
          <w:w w:val="110"/>
          <w:vertAlign w:val="baseline"/>
        </w:rPr>
        <w:t> </w:t>
      </w:r>
      <w:r>
        <w:rPr>
          <w:w w:val="110"/>
          <w:vertAlign w:val="baseline"/>
        </w:rPr>
        <w:t>O</w:t>
      </w:r>
      <w:r>
        <w:rPr>
          <w:spacing w:val="-16"/>
          <w:w w:val="110"/>
          <w:vertAlign w:val="baseline"/>
        </w:rPr>
        <w:t> </w:t>
      </w:r>
      <w:r>
        <w:rPr>
          <w:rFonts w:ascii="Georgia"/>
          <w:w w:val="110"/>
          <w:vertAlign w:val="superscript"/>
        </w:rPr>
        <w:t>+</w:t>
      </w:r>
      <w:r>
        <w:rPr>
          <w:rFonts w:ascii="Georgia"/>
          <w:spacing w:val="4"/>
          <w:w w:val="110"/>
          <w:vertAlign w:val="baseline"/>
        </w:rPr>
        <w:t> </w:t>
      </w:r>
      <w:r>
        <w:rPr>
          <w:w w:val="110"/>
          <w:vertAlign w:val="baseline"/>
        </w:rPr>
        <w:t>P</w:t>
      </w:r>
      <w:r>
        <w:rPr>
          <w:spacing w:val="-16"/>
          <w:w w:val="110"/>
          <w:vertAlign w:val="baseline"/>
        </w:rPr>
        <w:t> </w:t>
      </w:r>
      <w:r>
        <w:rPr>
          <w:rFonts w:ascii="Georgia"/>
          <w:w w:val="110"/>
          <w:vertAlign w:val="superscript"/>
        </w:rPr>
        <w:t>+</w:t>
      </w:r>
      <w:r>
        <w:rPr>
          <w:rFonts w:ascii="Georgia"/>
          <w:spacing w:val="4"/>
          <w:w w:val="110"/>
          <w:vertAlign w:val="baseline"/>
        </w:rPr>
        <w:t> </w:t>
      </w:r>
      <w:r>
        <w:rPr>
          <w:spacing w:val="-5"/>
          <w:w w:val="110"/>
          <w:vertAlign w:val="baseline"/>
        </w:rPr>
        <w:t>O,</w:t>
      </w:r>
    </w:p>
    <w:p>
      <w:pPr>
        <w:pStyle w:val="BodyText"/>
        <w:spacing w:line="238" w:lineRule="exact" w:before="41"/>
        <w:ind w:left="120"/>
      </w:pPr>
      <w:r>
        <w:rPr>
          <w:w w:val="110"/>
        </w:rPr>
        <w:t>the</w:t>
      </w:r>
      <w:r>
        <w:rPr>
          <w:spacing w:val="-7"/>
          <w:w w:val="110"/>
        </w:rPr>
        <w:t> </w:t>
      </w:r>
      <w:r>
        <w:rPr>
          <w:w w:val="110"/>
        </w:rPr>
        <w:t>arrow</w:t>
      </w:r>
      <w:r>
        <w:rPr>
          <w:spacing w:val="-7"/>
          <w:w w:val="110"/>
        </w:rPr>
        <w:t> </w:t>
      </w:r>
      <w:r>
        <w:rPr>
          <w:w w:val="110"/>
        </w:rPr>
        <w:t>line</w:t>
      </w:r>
      <w:r>
        <w:rPr>
          <w:spacing w:val="-7"/>
          <w:w w:val="110"/>
        </w:rPr>
        <w:t> </w:t>
      </w:r>
      <w:r>
        <w:rPr>
          <w:w w:val="110"/>
        </w:rPr>
        <w:t>from</w:t>
      </w:r>
      <w:r>
        <w:rPr>
          <w:spacing w:val="-7"/>
          <w:w w:val="110"/>
        </w:rPr>
        <w:t> </w:t>
      </w:r>
      <w:r>
        <w:rPr>
          <w:rFonts w:ascii="Calibri"/>
          <w:i/>
          <w:w w:val="110"/>
        </w:rPr>
        <w:t>O</w:t>
      </w:r>
      <w:r>
        <w:rPr>
          <w:rFonts w:ascii="Calibri"/>
          <w:i/>
          <w:spacing w:val="4"/>
          <w:w w:val="110"/>
        </w:rPr>
        <w:t> </w:t>
      </w:r>
      <w:r>
        <w:rPr>
          <w:w w:val="110"/>
        </w:rPr>
        <w:t>to</w:t>
      </w:r>
      <w:r>
        <w:rPr>
          <w:spacing w:val="-7"/>
          <w:w w:val="110"/>
        </w:rPr>
        <w:t> </w:t>
      </w:r>
      <w:r>
        <w:rPr>
          <w:rFonts w:ascii="Calibri"/>
          <w:i/>
          <w:w w:val="110"/>
        </w:rPr>
        <w:t>P</w:t>
      </w:r>
      <w:r>
        <w:rPr>
          <w:rFonts w:ascii="Calibri"/>
          <w:i/>
          <w:spacing w:val="23"/>
          <w:w w:val="110"/>
        </w:rPr>
        <w:t> </w:t>
      </w:r>
      <w:r>
        <w:rPr>
          <w:w w:val="110"/>
        </w:rPr>
        <w:t>with</w:t>
      </w:r>
      <w:r>
        <w:rPr>
          <w:spacing w:val="-7"/>
          <w:w w:val="110"/>
        </w:rPr>
        <w:t> </w:t>
      </w:r>
      <w:r>
        <w:rPr>
          <w:w w:val="110"/>
        </w:rPr>
        <w:t>a</w:t>
      </w:r>
      <w:r>
        <w:rPr>
          <w:spacing w:val="-7"/>
          <w:w w:val="110"/>
        </w:rPr>
        <w:t> </w:t>
      </w:r>
      <w:r>
        <w:rPr>
          <w:rFonts w:ascii="Calibri"/>
          <w:w w:val="125"/>
        </w:rPr>
        <w:t>+</w:t>
      </w:r>
      <w:r>
        <w:rPr>
          <w:rFonts w:ascii="Calibri"/>
          <w:spacing w:val="-8"/>
          <w:w w:val="125"/>
        </w:rPr>
        <w:t> </w:t>
      </w:r>
      <w:r>
        <w:rPr>
          <w:w w:val="110"/>
        </w:rPr>
        <w:t>sign</w:t>
      </w:r>
      <w:r>
        <w:rPr>
          <w:spacing w:val="-7"/>
          <w:w w:val="110"/>
        </w:rPr>
        <w:t> </w:t>
      </w:r>
      <w:r>
        <w:rPr>
          <w:w w:val="110"/>
        </w:rPr>
        <w:t>means</w:t>
      </w:r>
      <w:r>
        <w:rPr>
          <w:spacing w:val="-7"/>
          <w:w w:val="110"/>
        </w:rPr>
        <w:t> </w:t>
      </w:r>
      <w:r>
        <w:rPr>
          <w:w w:val="110"/>
        </w:rPr>
        <w:t>a</w:t>
      </w:r>
      <w:r>
        <w:rPr>
          <w:spacing w:val="-7"/>
          <w:w w:val="110"/>
        </w:rPr>
        <w:t> </w:t>
      </w:r>
      <w:r>
        <w:rPr>
          <w:i/>
          <w:w w:val="110"/>
        </w:rPr>
        <w:t>positive</w:t>
      </w:r>
      <w:r>
        <w:rPr>
          <w:i/>
          <w:spacing w:val="-5"/>
          <w:w w:val="110"/>
        </w:rPr>
        <w:t> </w:t>
      </w:r>
      <w:r>
        <w:rPr>
          <w:w w:val="110"/>
        </w:rPr>
        <w:t>cause-effect</w:t>
      </w:r>
      <w:r>
        <w:rPr>
          <w:spacing w:val="-7"/>
          <w:w w:val="110"/>
        </w:rPr>
        <w:t> </w:t>
      </w:r>
      <w:r>
        <w:rPr>
          <w:w w:val="110"/>
        </w:rPr>
        <w:t>relationship,</w:t>
      </w:r>
      <w:r>
        <w:rPr>
          <w:spacing w:val="-6"/>
          <w:w w:val="110"/>
        </w:rPr>
        <w:t> </w:t>
      </w:r>
      <w:r>
        <w:rPr>
          <w:spacing w:val="-2"/>
          <w:w w:val="110"/>
        </w:rPr>
        <w:t>where</w:t>
      </w:r>
    </w:p>
    <w:p>
      <w:pPr>
        <w:pStyle w:val="BodyText"/>
        <w:spacing w:line="248" w:lineRule="exact" w:before="87"/>
        <w:ind w:left="120"/>
      </w:pPr>
      <w:r>
        <w:rPr/>
        <mc:AlternateContent>
          <mc:Choice Requires="wps">
            <w:drawing>
              <wp:anchor distT="0" distB="0" distL="0" distR="0" allowOverlap="1" layoutInCell="1" locked="0" behindDoc="1" simplePos="0" relativeHeight="484780544">
                <wp:simplePos x="0" y="0"/>
                <wp:positionH relativeFrom="page">
                  <wp:posOffset>5637580</wp:posOffset>
                </wp:positionH>
                <wp:positionV relativeFrom="paragraph">
                  <wp:posOffset>86460</wp:posOffset>
                </wp:positionV>
                <wp:extent cx="167640" cy="152400"/>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167640" cy="152400"/>
                        </a:xfrm>
                        <a:prstGeom prst="rect">
                          <a:avLst/>
                        </a:prstGeom>
                      </wps:spPr>
                      <wps:txbx>
                        <w:txbxContent>
                          <w:p>
                            <w:pPr>
                              <w:spacing w:line="239" w:lineRule="exact" w:before="0"/>
                              <w:ind w:left="0" w:right="0" w:firstLine="0"/>
                              <w:jc w:val="left"/>
                              <w:rPr>
                                <w:rFonts w:ascii="Lucida Sans Unicode" w:hAnsi="Lucida Sans Unicode"/>
                                <w:sz w:val="24"/>
                              </w:rPr>
                            </w:pPr>
                            <w:r>
                              <w:rPr>
                                <w:rFonts w:ascii="Lucida Sans Unicode" w:hAnsi="Lucida Sans Unicode"/>
                                <w:spacing w:val="-173"/>
                                <w:w w:val="85"/>
                                <w:sz w:val="24"/>
                              </w:rPr>
                              <w:t>−</w:t>
                            </w:r>
                            <w:r>
                              <w:rPr>
                                <w:rFonts w:ascii="Lucida Sans Unicode" w:hAnsi="Lucida Sans Unicode"/>
                                <w:spacing w:val="-11"/>
                                <w:w w:val="114"/>
                                <w:sz w:val="24"/>
                              </w:rPr>
                              <w:t>→</w:t>
                            </w:r>
                          </w:p>
                        </w:txbxContent>
                      </wps:txbx>
                      <wps:bodyPr wrap="square" lIns="0" tIns="0" rIns="0" bIns="0" rtlCol="0">
                        <a:noAutofit/>
                      </wps:bodyPr>
                    </wps:wsp>
                  </a:graphicData>
                </a:graphic>
              </wp:anchor>
            </w:drawing>
          </mc:Choice>
          <mc:Fallback>
            <w:pict>
              <v:shape style="position:absolute;margin-left:443.903992pt;margin-top:6.807923pt;width:13.2pt;height:12pt;mso-position-horizontal-relative:page;mso-position-vertical-relative:paragraph;z-index:-18535936" type="#_x0000_t202" id="docshape12" filled="false" stroked="false">
                <v:textbox inset="0,0,0,0">
                  <w:txbxContent>
                    <w:p>
                      <w:pPr>
                        <w:spacing w:line="239" w:lineRule="exact" w:before="0"/>
                        <w:ind w:left="0" w:right="0" w:firstLine="0"/>
                        <w:jc w:val="left"/>
                        <w:rPr>
                          <w:rFonts w:ascii="Lucida Sans Unicode" w:hAnsi="Lucida Sans Unicode"/>
                          <w:sz w:val="24"/>
                        </w:rPr>
                      </w:pPr>
                      <w:r>
                        <w:rPr>
                          <w:rFonts w:ascii="Lucida Sans Unicode" w:hAnsi="Lucida Sans Unicode"/>
                          <w:spacing w:val="-173"/>
                          <w:w w:val="85"/>
                          <w:sz w:val="24"/>
                        </w:rPr>
                        <w:t>−</w:t>
                      </w:r>
                      <w:r>
                        <w:rPr>
                          <w:rFonts w:ascii="Lucida Sans Unicode" w:hAnsi="Lucida Sans Unicode"/>
                          <w:spacing w:val="-11"/>
                          <w:w w:val="114"/>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4781056">
                <wp:simplePos x="0" y="0"/>
                <wp:positionH relativeFrom="page">
                  <wp:posOffset>5920524</wp:posOffset>
                </wp:positionH>
                <wp:positionV relativeFrom="paragraph">
                  <wp:posOffset>86460</wp:posOffset>
                </wp:positionV>
                <wp:extent cx="152400" cy="15240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152400" cy="152400"/>
                        </a:xfrm>
                        <a:prstGeom prst="rect">
                          <a:avLst/>
                        </a:prstGeom>
                      </wps:spPr>
                      <wps:txbx>
                        <w:txbxContent>
                          <w:p>
                            <w:pPr>
                              <w:spacing w:line="239" w:lineRule="exact" w:before="0"/>
                              <w:ind w:left="0" w:right="0" w:firstLine="0"/>
                              <w:jc w:val="left"/>
                              <w:rPr>
                                <w:rFonts w:ascii="Lucida Sans Unicode" w:hAnsi="Lucida Sans Unicode"/>
                                <w:sz w:val="24"/>
                              </w:rPr>
                            </w:pPr>
                            <w:r>
                              <w:rPr>
                                <w:rFonts w:ascii="Lucida Sans Unicode" w:hAnsi="Lucida Sans Unicode"/>
                                <w:spacing w:val="-197"/>
                                <w:w w:val="75"/>
                                <w:sz w:val="24"/>
                              </w:rPr>
                              <w:t>−</w:t>
                            </w:r>
                            <w:r>
                              <w:rPr>
                                <w:rFonts w:ascii="Lucida Sans Unicode" w:hAnsi="Lucida Sans Unicode"/>
                                <w:spacing w:val="-11"/>
                                <w:w w:val="104"/>
                                <w:sz w:val="24"/>
                              </w:rPr>
                              <w:t>→</w:t>
                            </w:r>
                          </w:p>
                        </w:txbxContent>
                      </wps:txbx>
                      <wps:bodyPr wrap="square" lIns="0" tIns="0" rIns="0" bIns="0" rtlCol="0">
                        <a:noAutofit/>
                      </wps:bodyPr>
                    </wps:wsp>
                  </a:graphicData>
                </a:graphic>
              </wp:anchor>
            </w:drawing>
          </mc:Choice>
          <mc:Fallback>
            <w:pict>
              <v:shape style="position:absolute;margin-left:466.183014pt;margin-top:6.807923pt;width:12pt;height:12pt;mso-position-horizontal-relative:page;mso-position-vertical-relative:paragraph;z-index:-18535424" type="#_x0000_t202" id="docshape13" filled="false" stroked="false">
                <v:textbox inset="0,0,0,0">
                  <w:txbxContent>
                    <w:p>
                      <w:pPr>
                        <w:spacing w:line="239" w:lineRule="exact" w:before="0"/>
                        <w:ind w:left="0" w:right="0" w:firstLine="0"/>
                        <w:jc w:val="left"/>
                        <w:rPr>
                          <w:rFonts w:ascii="Lucida Sans Unicode" w:hAnsi="Lucida Sans Unicode"/>
                          <w:sz w:val="24"/>
                        </w:rPr>
                      </w:pPr>
                      <w:r>
                        <w:rPr>
                          <w:rFonts w:ascii="Lucida Sans Unicode" w:hAnsi="Lucida Sans Unicode"/>
                          <w:spacing w:val="-197"/>
                          <w:w w:val="75"/>
                          <w:sz w:val="24"/>
                        </w:rPr>
                        <w:t>−</w:t>
                      </w:r>
                      <w:r>
                        <w:rPr>
                          <w:rFonts w:ascii="Lucida Sans Unicode" w:hAnsi="Lucida Sans Unicode"/>
                          <w:spacing w:val="-11"/>
                          <w:w w:val="104"/>
                          <w:sz w:val="24"/>
                        </w:rPr>
                        <w:t>→</w:t>
                      </w:r>
                    </w:p>
                  </w:txbxContent>
                </v:textbox>
                <w10:wrap type="none"/>
              </v:shape>
            </w:pict>
          </mc:Fallback>
        </mc:AlternateContent>
      </w:r>
      <w:r>
        <w:rPr>
          <w:w w:val="105"/>
        </w:rPr>
        <w:t>an</w:t>
      </w:r>
      <w:r>
        <w:rPr>
          <w:spacing w:val="-7"/>
          <w:w w:val="105"/>
        </w:rPr>
        <w:t> </w:t>
      </w:r>
      <w:r>
        <w:rPr>
          <w:w w:val="105"/>
        </w:rPr>
        <w:t>increase</w:t>
      </w:r>
      <w:r>
        <w:rPr>
          <w:spacing w:val="-3"/>
          <w:w w:val="105"/>
        </w:rPr>
        <w:t> </w:t>
      </w:r>
      <w:r>
        <w:rPr>
          <w:w w:val="105"/>
        </w:rPr>
        <w:t>of</w:t>
      </w:r>
      <w:r>
        <w:rPr>
          <w:spacing w:val="-4"/>
          <w:w w:val="105"/>
        </w:rPr>
        <w:t> </w:t>
      </w:r>
      <w:r>
        <w:rPr>
          <w:rFonts w:ascii="Calibri"/>
          <w:i/>
          <w:w w:val="105"/>
        </w:rPr>
        <w:t>O</w:t>
      </w:r>
      <w:r>
        <w:rPr>
          <w:rFonts w:ascii="Calibri"/>
          <w:i/>
          <w:spacing w:val="8"/>
          <w:w w:val="105"/>
        </w:rPr>
        <w:t> </w:t>
      </w:r>
      <w:r>
        <w:rPr>
          <w:w w:val="105"/>
        </w:rPr>
        <w:t>will</w:t>
      </w:r>
      <w:r>
        <w:rPr>
          <w:spacing w:val="-3"/>
          <w:w w:val="105"/>
        </w:rPr>
        <w:t> </w:t>
      </w:r>
      <w:r>
        <w:rPr>
          <w:w w:val="105"/>
        </w:rPr>
        <w:t>cause</w:t>
      </w:r>
      <w:r>
        <w:rPr>
          <w:spacing w:val="-4"/>
          <w:w w:val="105"/>
        </w:rPr>
        <w:t> </w:t>
      </w:r>
      <w:r>
        <w:rPr>
          <w:w w:val="105"/>
        </w:rPr>
        <w:t>an</w:t>
      </w:r>
      <w:r>
        <w:rPr>
          <w:spacing w:val="-4"/>
          <w:w w:val="105"/>
        </w:rPr>
        <w:t> </w:t>
      </w:r>
      <w:r>
        <w:rPr>
          <w:i/>
          <w:w w:val="105"/>
        </w:rPr>
        <w:t>increase</w:t>
      </w:r>
      <w:r>
        <w:rPr>
          <w:i/>
          <w:spacing w:val="-3"/>
          <w:w w:val="105"/>
        </w:rPr>
        <w:t> </w:t>
      </w:r>
      <w:r>
        <w:rPr>
          <w:w w:val="105"/>
        </w:rPr>
        <w:t>of</w:t>
      </w:r>
      <w:r>
        <w:rPr>
          <w:spacing w:val="-3"/>
          <w:w w:val="105"/>
        </w:rPr>
        <w:t> </w:t>
      </w:r>
      <w:r>
        <w:rPr>
          <w:rFonts w:ascii="Calibri"/>
          <w:i/>
          <w:w w:val="105"/>
        </w:rPr>
        <w:t>P</w:t>
      </w:r>
      <w:r>
        <w:rPr>
          <w:rFonts w:ascii="Calibri"/>
          <w:i/>
          <w:spacing w:val="-25"/>
          <w:w w:val="105"/>
        </w:rPr>
        <w:t> </w:t>
      </w:r>
      <w:r>
        <w:rPr>
          <w:w w:val="105"/>
        </w:rPr>
        <w:t>.</w:t>
      </w:r>
      <w:r>
        <w:rPr>
          <w:spacing w:val="29"/>
          <w:w w:val="105"/>
        </w:rPr>
        <w:t> </w:t>
      </w:r>
      <w:r>
        <w:rPr>
          <w:w w:val="105"/>
        </w:rPr>
        <w:t>While</w:t>
      </w:r>
      <w:r>
        <w:rPr>
          <w:spacing w:val="-4"/>
          <w:w w:val="105"/>
        </w:rPr>
        <w:t> </w:t>
      </w:r>
      <w:r>
        <w:rPr>
          <w:w w:val="105"/>
        </w:rPr>
        <w:t>in</w:t>
      </w:r>
      <w:r>
        <w:rPr>
          <w:spacing w:val="-4"/>
          <w:w w:val="105"/>
        </w:rPr>
        <w:t> </w:t>
      </w:r>
      <w:r>
        <w:rPr>
          <w:w w:val="105"/>
        </w:rPr>
        <w:t>the</w:t>
      </w:r>
      <w:r>
        <w:rPr>
          <w:spacing w:val="-3"/>
          <w:w w:val="105"/>
        </w:rPr>
        <w:t> </w:t>
      </w:r>
      <w:r>
        <w:rPr>
          <w:w w:val="105"/>
        </w:rPr>
        <w:t>feedback</w:t>
      </w:r>
      <w:r>
        <w:rPr>
          <w:spacing w:val="-5"/>
          <w:w w:val="105"/>
        </w:rPr>
        <w:t> </w:t>
      </w:r>
      <w:r>
        <w:rPr>
          <w:w w:val="105"/>
        </w:rPr>
        <w:t>loop</w:t>
      </w:r>
      <w:r>
        <w:rPr>
          <w:spacing w:val="-4"/>
          <w:w w:val="105"/>
        </w:rPr>
        <w:t> </w:t>
      </w:r>
      <w:r>
        <w:rPr>
          <w:w w:val="105"/>
        </w:rPr>
        <w:t>P</w:t>
      </w:r>
      <w:r>
        <w:rPr>
          <w:spacing w:val="-15"/>
          <w:w w:val="105"/>
        </w:rPr>
        <w:t> </w:t>
      </w:r>
      <w:r>
        <w:rPr>
          <w:rFonts w:ascii="Georgia"/>
          <w:w w:val="105"/>
          <w:vertAlign w:val="superscript"/>
        </w:rPr>
        <w:t>+</w:t>
      </w:r>
      <w:r>
        <w:rPr>
          <w:rFonts w:ascii="Georgia"/>
          <w:spacing w:val="13"/>
          <w:w w:val="105"/>
          <w:vertAlign w:val="baseline"/>
        </w:rPr>
        <w:t> </w:t>
      </w:r>
      <w:r>
        <w:rPr>
          <w:w w:val="105"/>
          <w:vertAlign w:val="baseline"/>
        </w:rPr>
        <w:t>Q</w:t>
      </w:r>
      <w:r>
        <w:rPr>
          <w:spacing w:val="8"/>
          <w:w w:val="105"/>
          <w:vertAlign w:val="baseline"/>
        </w:rPr>
        <w:t> </w:t>
      </w:r>
      <w:r>
        <w:rPr>
          <w:rFonts w:ascii="Georgia"/>
          <w:w w:val="105"/>
          <w:vertAlign w:val="superscript"/>
        </w:rPr>
        <w:t>-</w:t>
      </w:r>
      <w:r>
        <w:rPr>
          <w:rFonts w:ascii="Georgia"/>
          <w:spacing w:val="36"/>
          <w:w w:val="105"/>
          <w:vertAlign w:val="baseline"/>
        </w:rPr>
        <w:t> </w:t>
      </w:r>
      <w:r>
        <w:rPr>
          <w:w w:val="105"/>
          <w:vertAlign w:val="baseline"/>
        </w:rPr>
        <w:t>P,</w:t>
      </w:r>
      <w:r>
        <w:rPr>
          <w:spacing w:val="-4"/>
          <w:w w:val="105"/>
          <w:vertAlign w:val="baseline"/>
        </w:rPr>
        <w:t> </w:t>
      </w:r>
      <w:r>
        <w:rPr>
          <w:w w:val="105"/>
          <w:vertAlign w:val="baseline"/>
        </w:rPr>
        <w:t>the</w:t>
      </w:r>
      <w:r>
        <w:rPr>
          <w:spacing w:val="-4"/>
          <w:w w:val="105"/>
          <w:vertAlign w:val="baseline"/>
        </w:rPr>
        <w:t> arrow</w:t>
      </w:r>
    </w:p>
    <w:p>
      <w:pPr>
        <w:pStyle w:val="BodyText"/>
        <w:spacing w:line="223" w:lineRule="auto" w:before="24"/>
        <w:ind w:left="120" w:right="278"/>
        <w:jc w:val="both"/>
      </w:pPr>
      <w:r>
        <w:rPr>
          <w:w w:val="105"/>
        </w:rPr>
        <w:t>line</w:t>
      </w:r>
      <w:r>
        <w:rPr>
          <w:spacing w:val="-1"/>
          <w:w w:val="105"/>
        </w:rPr>
        <w:t> </w:t>
      </w:r>
      <w:r>
        <w:rPr>
          <w:w w:val="105"/>
        </w:rPr>
        <w:t>from</w:t>
      </w:r>
      <w:r>
        <w:rPr>
          <w:spacing w:val="-1"/>
          <w:w w:val="105"/>
        </w:rPr>
        <w:t> </w:t>
      </w:r>
      <w:r>
        <w:rPr>
          <w:rFonts w:ascii="Calibri" w:hAnsi="Calibri"/>
          <w:i/>
          <w:w w:val="105"/>
        </w:rPr>
        <w:t>Q </w:t>
      </w:r>
      <w:r>
        <w:rPr>
          <w:w w:val="105"/>
        </w:rPr>
        <w:t>to</w:t>
      </w:r>
      <w:r>
        <w:rPr>
          <w:spacing w:val="-1"/>
          <w:w w:val="105"/>
        </w:rPr>
        <w:t> </w:t>
      </w:r>
      <w:r>
        <w:rPr>
          <w:rFonts w:ascii="Calibri" w:hAnsi="Calibri"/>
          <w:i/>
          <w:w w:val="105"/>
        </w:rPr>
        <w:t>P</w:t>
      </w:r>
      <w:r>
        <w:rPr>
          <w:rFonts w:ascii="Calibri" w:hAnsi="Calibri"/>
          <w:i/>
          <w:spacing w:val="33"/>
          <w:w w:val="105"/>
        </w:rPr>
        <w:t> </w:t>
      </w:r>
      <w:r>
        <w:rPr>
          <w:w w:val="105"/>
        </w:rPr>
        <w:t>with</w:t>
      </w:r>
      <w:r>
        <w:rPr>
          <w:spacing w:val="-1"/>
          <w:w w:val="105"/>
        </w:rPr>
        <w:t> </w:t>
      </w:r>
      <w:r>
        <w:rPr>
          <w:w w:val="105"/>
        </w:rPr>
        <w:t>a</w:t>
      </w:r>
      <w:r>
        <w:rPr>
          <w:spacing w:val="-1"/>
          <w:w w:val="105"/>
        </w:rPr>
        <w:t> </w:t>
      </w:r>
      <w:r>
        <w:rPr>
          <w:rFonts w:ascii="Lucida Sans Unicode" w:hAnsi="Lucida Sans Unicode"/>
          <w:w w:val="105"/>
        </w:rPr>
        <w:t>−</w:t>
      </w:r>
      <w:r>
        <w:rPr>
          <w:rFonts w:ascii="Lucida Sans Unicode" w:hAnsi="Lucida Sans Unicode"/>
          <w:spacing w:val="-18"/>
          <w:w w:val="105"/>
        </w:rPr>
        <w:t> </w:t>
      </w:r>
      <w:r>
        <w:rPr>
          <w:w w:val="105"/>
        </w:rPr>
        <w:t>sign</w:t>
      </w:r>
      <w:r>
        <w:rPr>
          <w:spacing w:val="-1"/>
          <w:w w:val="105"/>
        </w:rPr>
        <w:t> </w:t>
      </w:r>
      <w:r>
        <w:rPr>
          <w:w w:val="105"/>
        </w:rPr>
        <w:t>means</w:t>
      </w:r>
      <w:r>
        <w:rPr>
          <w:spacing w:val="-1"/>
          <w:w w:val="105"/>
        </w:rPr>
        <w:t> </w:t>
      </w:r>
      <w:r>
        <w:rPr>
          <w:w w:val="105"/>
        </w:rPr>
        <w:t>a</w:t>
      </w:r>
      <w:r>
        <w:rPr>
          <w:spacing w:val="-1"/>
          <w:w w:val="105"/>
        </w:rPr>
        <w:t> </w:t>
      </w:r>
      <w:r>
        <w:rPr>
          <w:i/>
          <w:w w:val="105"/>
        </w:rPr>
        <w:t>negative</w:t>
      </w:r>
      <w:r>
        <w:rPr>
          <w:i/>
          <w:spacing w:val="-1"/>
          <w:w w:val="105"/>
        </w:rPr>
        <w:t> </w:t>
      </w:r>
      <w:r>
        <w:rPr>
          <w:w w:val="105"/>
        </w:rPr>
        <w:t>cause-effect</w:t>
      </w:r>
      <w:r>
        <w:rPr>
          <w:spacing w:val="-1"/>
          <w:w w:val="105"/>
        </w:rPr>
        <w:t> </w:t>
      </w:r>
      <w:r>
        <w:rPr>
          <w:w w:val="105"/>
        </w:rPr>
        <w:t>relationship,</w:t>
      </w:r>
      <w:r>
        <w:rPr>
          <w:spacing w:val="-1"/>
          <w:w w:val="105"/>
        </w:rPr>
        <w:t> </w:t>
      </w:r>
      <w:r>
        <w:rPr>
          <w:w w:val="105"/>
        </w:rPr>
        <w:t>where</w:t>
      </w:r>
      <w:r>
        <w:rPr>
          <w:spacing w:val="-1"/>
          <w:w w:val="105"/>
        </w:rPr>
        <w:t> </w:t>
      </w:r>
      <w:r>
        <w:rPr>
          <w:w w:val="105"/>
        </w:rPr>
        <w:t>an</w:t>
      </w:r>
      <w:r>
        <w:rPr>
          <w:spacing w:val="-1"/>
          <w:w w:val="105"/>
        </w:rPr>
        <w:t> </w:t>
      </w:r>
      <w:r>
        <w:rPr>
          <w:w w:val="105"/>
        </w:rPr>
        <w:t>increase of</w:t>
      </w:r>
      <w:r>
        <w:rPr>
          <w:w w:val="105"/>
        </w:rPr>
        <w:t> </w:t>
      </w:r>
      <w:r>
        <w:rPr>
          <w:rFonts w:ascii="Calibri" w:hAnsi="Calibri"/>
          <w:i/>
          <w:w w:val="105"/>
        </w:rPr>
        <w:t>Q</w:t>
      </w:r>
      <w:r>
        <w:rPr>
          <w:rFonts w:ascii="Calibri" w:hAnsi="Calibri"/>
          <w:i/>
          <w:w w:val="105"/>
        </w:rPr>
        <w:t> </w:t>
      </w:r>
      <w:r>
        <w:rPr>
          <w:w w:val="105"/>
        </w:rPr>
        <w:t>will</w:t>
      </w:r>
      <w:r>
        <w:rPr>
          <w:w w:val="105"/>
        </w:rPr>
        <w:t> cause</w:t>
      </w:r>
      <w:r>
        <w:rPr>
          <w:w w:val="105"/>
        </w:rPr>
        <w:t> a</w:t>
      </w:r>
      <w:r>
        <w:rPr>
          <w:w w:val="105"/>
        </w:rPr>
        <w:t> </w:t>
      </w:r>
      <w:r>
        <w:rPr>
          <w:i/>
          <w:w w:val="105"/>
        </w:rPr>
        <w:t>decrease</w:t>
      </w:r>
      <w:r>
        <w:rPr>
          <w:i/>
          <w:w w:val="105"/>
        </w:rPr>
        <w:t> </w:t>
      </w:r>
      <w:r>
        <w:rPr>
          <w:w w:val="105"/>
        </w:rPr>
        <w:t>of</w:t>
      </w:r>
      <w:r>
        <w:rPr>
          <w:w w:val="105"/>
        </w:rPr>
        <w:t> </w:t>
      </w:r>
      <w:r>
        <w:rPr>
          <w:rFonts w:ascii="Calibri" w:hAnsi="Calibri"/>
          <w:i/>
          <w:w w:val="105"/>
        </w:rPr>
        <w:t>P</w:t>
      </w:r>
      <w:r>
        <w:rPr>
          <w:rFonts w:ascii="Calibri" w:hAnsi="Calibri"/>
          <w:i/>
          <w:spacing w:val="-15"/>
          <w:w w:val="105"/>
        </w:rPr>
        <w:t> </w:t>
      </w:r>
      <w:r>
        <w:rPr>
          <w:w w:val="105"/>
        </w:rPr>
        <w:t>.</w:t>
      </w:r>
      <w:r>
        <w:rPr>
          <w:spacing w:val="40"/>
          <w:w w:val="105"/>
        </w:rPr>
        <w:t> </w:t>
      </w:r>
      <w:r>
        <w:rPr>
          <w:w w:val="105"/>
        </w:rPr>
        <w:t>If</w:t>
      </w:r>
      <w:r>
        <w:rPr>
          <w:w w:val="105"/>
        </w:rPr>
        <w:t> the</w:t>
      </w:r>
      <w:r>
        <w:rPr>
          <w:w w:val="105"/>
        </w:rPr>
        <w:t> total</w:t>
      </w:r>
      <w:r>
        <w:rPr>
          <w:w w:val="105"/>
        </w:rPr>
        <w:t> number</w:t>
      </w:r>
      <w:r>
        <w:rPr>
          <w:w w:val="105"/>
        </w:rPr>
        <w:t> of</w:t>
      </w:r>
      <w:r>
        <w:rPr>
          <w:w w:val="105"/>
        </w:rPr>
        <w:t> negative</w:t>
      </w:r>
      <w:r>
        <w:rPr>
          <w:w w:val="105"/>
        </w:rPr>
        <w:t> relationships</w:t>
      </w:r>
      <w:r>
        <w:rPr>
          <w:w w:val="105"/>
        </w:rPr>
        <w:t> in</w:t>
      </w:r>
      <w:r>
        <w:rPr>
          <w:w w:val="105"/>
        </w:rPr>
        <w:t> a</w:t>
      </w:r>
      <w:r>
        <w:rPr>
          <w:w w:val="105"/>
        </w:rPr>
        <w:t> single feedback loop</w:t>
      </w:r>
      <w:r>
        <w:rPr>
          <w:spacing w:val="1"/>
          <w:w w:val="105"/>
        </w:rPr>
        <w:t> </w:t>
      </w:r>
      <w:r>
        <w:rPr>
          <w:w w:val="105"/>
        </w:rPr>
        <w:t>is</w:t>
      </w:r>
      <w:r>
        <w:rPr>
          <w:spacing w:val="1"/>
          <w:w w:val="105"/>
        </w:rPr>
        <w:t> </w:t>
      </w:r>
      <w:r>
        <w:rPr>
          <w:w w:val="105"/>
        </w:rPr>
        <w:t>even,</w:t>
      </w:r>
      <w:r>
        <w:rPr>
          <w:spacing w:val="1"/>
          <w:w w:val="105"/>
        </w:rPr>
        <w:t> </w:t>
      </w:r>
      <w:r>
        <w:rPr>
          <w:w w:val="105"/>
        </w:rPr>
        <w:t>then</w:t>
      </w:r>
      <w:r>
        <w:rPr>
          <w:spacing w:val="1"/>
          <w:w w:val="105"/>
        </w:rPr>
        <w:t> </w:t>
      </w:r>
      <w:r>
        <w:rPr>
          <w:w w:val="105"/>
        </w:rPr>
        <w:t>the</w:t>
      </w:r>
      <w:r>
        <w:rPr>
          <w:spacing w:val="1"/>
          <w:w w:val="105"/>
        </w:rPr>
        <w:t> </w:t>
      </w:r>
      <w:r>
        <w:rPr>
          <w:w w:val="105"/>
        </w:rPr>
        <w:t>loop</w:t>
      </w:r>
      <w:r>
        <w:rPr>
          <w:spacing w:val="1"/>
          <w:w w:val="105"/>
        </w:rPr>
        <w:t> </w:t>
      </w:r>
      <w:r>
        <w:rPr>
          <w:w w:val="105"/>
        </w:rPr>
        <w:t>is</w:t>
      </w:r>
      <w:r>
        <w:rPr>
          <w:spacing w:val="1"/>
          <w:w w:val="105"/>
        </w:rPr>
        <w:t> </w:t>
      </w:r>
      <w:r>
        <w:rPr>
          <w:w w:val="105"/>
        </w:rPr>
        <w:t>considered as</w:t>
      </w:r>
      <w:r>
        <w:rPr>
          <w:spacing w:val="1"/>
          <w:w w:val="105"/>
        </w:rPr>
        <w:t> </w:t>
      </w:r>
      <w:r>
        <w:rPr>
          <w:w w:val="105"/>
        </w:rPr>
        <w:t>positive</w:t>
      </w:r>
      <w:r>
        <w:rPr>
          <w:spacing w:val="1"/>
          <w:w w:val="105"/>
        </w:rPr>
        <w:t> </w:t>
      </w:r>
      <w:r>
        <w:rPr>
          <w:w w:val="105"/>
        </w:rPr>
        <w:t>(i.e.,</w:t>
      </w:r>
      <w:r>
        <w:rPr>
          <w:spacing w:val="1"/>
          <w:w w:val="105"/>
        </w:rPr>
        <w:t> </w:t>
      </w:r>
      <w:r>
        <w:rPr>
          <w:w w:val="105"/>
        </w:rPr>
        <w:t>reinforcing),</w:t>
      </w:r>
      <w:r>
        <w:rPr>
          <w:spacing w:val="2"/>
          <w:w w:val="105"/>
        </w:rPr>
        <w:t> </w:t>
      </w:r>
      <w:r>
        <w:rPr>
          <w:w w:val="105"/>
        </w:rPr>
        <w:t>and</w:t>
      </w:r>
      <w:r>
        <w:rPr>
          <w:spacing w:val="1"/>
          <w:w w:val="105"/>
        </w:rPr>
        <w:t> </w:t>
      </w:r>
      <w:r>
        <w:rPr>
          <w:w w:val="105"/>
        </w:rPr>
        <w:t>the</w:t>
      </w:r>
      <w:r>
        <w:rPr>
          <w:spacing w:val="1"/>
          <w:w w:val="105"/>
        </w:rPr>
        <w:t> </w:t>
      </w:r>
      <w:r>
        <w:rPr>
          <w:spacing w:val="-4"/>
          <w:w w:val="105"/>
        </w:rPr>
        <w:t>loop</w:t>
      </w:r>
    </w:p>
    <w:p>
      <w:pPr>
        <w:pStyle w:val="BodyText"/>
        <w:spacing w:line="230" w:lineRule="auto" w:before="20"/>
        <w:ind w:left="120" w:right="277"/>
        <w:jc w:val="both"/>
      </w:pPr>
      <w:r>
        <w:rPr>
          <w:w w:val="105"/>
        </w:rPr>
        <w:t>is denoted as </w:t>
      </w:r>
      <w:r>
        <w:rPr>
          <w:rFonts w:ascii="Calibri" w:hAnsi="Calibri"/>
          <w:i/>
          <w:w w:val="105"/>
        </w:rPr>
        <w:t>R</w:t>
      </w:r>
      <w:r>
        <w:rPr>
          <w:rFonts w:ascii="Calibri" w:hAnsi="Calibri"/>
          <w:w w:val="105"/>
        </w:rPr>
        <w:t>+</w:t>
      </w:r>
      <w:r>
        <w:rPr>
          <w:w w:val="105"/>
        </w:rPr>
        <w:t>; if the the total number of negative relationships in a single feedback loop</w:t>
      </w:r>
      <w:r>
        <w:rPr>
          <w:spacing w:val="80"/>
          <w:w w:val="105"/>
        </w:rPr>
        <w:t> </w:t>
      </w:r>
      <w:r>
        <w:rPr>
          <w:w w:val="105"/>
        </w:rPr>
        <w:t>is odd, then the loop is considered as negative (i.e., balancing), and the loop is denoted as </w:t>
      </w:r>
      <w:r>
        <w:rPr>
          <w:rFonts w:ascii="Calibri" w:hAnsi="Calibri"/>
          <w:i/>
          <w:w w:val="105"/>
        </w:rPr>
        <w:t>B</w:t>
      </w:r>
      <w:r>
        <w:rPr>
          <w:rFonts w:ascii="Lucida Sans Unicode" w:hAnsi="Lucida Sans Unicode"/>
          <w:w w:val="105"/>
        </w:rPr>
        <w:t>−</w:t>
      </w:r>
      <w:r>
        <w:rPr>
          <w:rFonts w:ascii="Lucida Sans Unicode" w:hAnsi="Lucida Sans Unicode"/>
          <w:spacing w:val="-4"/>
          <w:w w:val="105"/>
        </w:rPr>
        <w:t> </w:t>
      </w:r>
      <w:r>
        <w:rPr>
          <w:w w:val="105"/>
        </w:rPr>
        <w:t>[</w:t>
      </w:r>
      <w:hyperlink w:history="true" w:anchor="_bookmark153">
        <w:r>
          <w:rPr>
            <w:w w:val="105"/>
          </w:rPr>
          <w:t>20</w:t>
        </w:r>
      </w:hyperlink>
      <w:r>
        <w:rPr>
          <w:w w:val="105"/>
        </w:rPr>
        <w:t>, </w:t>
      </w:r>
      <w:hyperlink w:history="true" w:anchor="_bookmark154">
        <w:r>
          <w:rPr>
            <w:w w:val="105"/>
          </w:rPr>
          <w:t>21</w:t>
        </w:r>
      </w:hyperlink>
      <w:r>
        <w:rPr>
          <w:w w:val="105"/>
        </w:rPr>
        <w:t>].</w:t>
      </w:r>
      <w:r>
        <w:rPr>
          <w:spacing w:val="40"/>
          <w:w w:val="105"/>
        </w:rPr>
        <w:t> </w:t>
      </w:r>
      <w:r>
        <w:rPr>
          <w:w w:val="105"/>
        </w:rPr>
        <w:t>The rationale for this categorization is that effects </w:t>
      </w:r>
      <w:r>
        <w:rPr>
          <w:i/>
          <w:w w:val="105"/>
        </w:rPr>
        <w:t>multiply</w:t>
      </w:r>
      <w:r>
        <w:rPr>
          <w:w w:val="105"/>
        </w:rPr>
        <w:t>:</w:t>
      </w:r>
      <w:r>
        <w:rPr>
          <w:spacing w:val="39"/>
          <w:w w:val="105"/>
        </w:rPr>
        <w:t> </w:t>
      </w:r>
      <w:r>
        <w:rPr>
          <w:w w:val="105"/>
        </w:rPr>
        <w:t>the product of an</w:t>
      </w:r>
    </w:p>
    <w:p>
      <w:pPr>
        <w:spacing w:after="0" w:line="230" w:lineRule="auto"/>
        <w:jc w:val="both"/>
        <w:sectPr>
          <w:pgSz w:w="12240" w:h="15840"/>
          <w:pgMar w:header="0" w:footer="1509" w:top="1460" w:bottom="1700" w:left="1320" w:right="1160"/>
        </w:sectPr>
      </w:pPr>
    </w:p>
    <w:p>
      <w:pPr>
        <w:pStyle w:val="BodyText"/>
        <w:spacing w:before="96"/>
        <w:ind w:left="120"/>
      </w:pPr>
      <w:r>
        <w:rPr/>
        <w:t>even</w:t>
      </w:r>
      <w:r>
        <w:rPr>
          <w:spacing w:val="19"/>
        </w:rPr>
        <w:t> </w:t>
      </w:r>
      <w:r>
        <w:rPr/>
        <w:t>number</w:t>
      </w:r>
      <w:r>
        <w:rPr>
          <w:spacing w:val="19"/>
        </w:rPr>
        <w:t> </w:t>
      </w:r>
      <w:r>
        <w:rPr/>
        <w:t>of</w:t>
      </w:r>
      <w:r>
        <w:rPr>
          <w:spacing w:val="20"/>
        </w:rPr>
        <w:t> </w:t>
      </w:r>
      <w:r>
        <w:rPr>
          <w:rFonts w:ascii="Lucida Sans Unicode" w:hAnsi="Lucida Sans Unicode"/>
        </w:rPr>
        <w:t>−</w:t>
      </w:r>
      <w:r>
        <w:rPr>
          <w:rFonts w:ascii="Lucida Sans Unicode" w:hAnsi="Lucida Sans Unicode"/>
          <w:spacing w:val="4"/>
        </w:rPr>
        <w:t> </w:t>
      </w:r>
      <w:r>
        <w:rPr/>
        <w:t>signs</w:t>
      </w:r>
      <w:r>
        <w:rPr>
          <w:spacing w:val="20"/>
        </w:rPr>
        <w:t> </w:t>
      </w:r>
      <w:r>
        <w:rPr/>
        <w:t>is</w:t>
      </w:r>
      <w:r>
        <w:rPr>
          <w:spacing w:val="19"/>
        </w:rPr>
        <w:t> </w:t>
      </w:r>
      <w:r>
        <w:rPr/>
        <w:t>a</w:t>
      </w:r>
      <w:r>
        <w:rPr>
          <w:spacing w:val="5"/>
          <w:w w:val="125"/>
        </w:rPr>
        <w:t> </w:t>
      </w:r>
      <w:r>
        <w:rPr>
          <w:rFonts w:ascii="Calibri" w:hAnsi="Calibri"/>
          <w:w w:val="125"/>
        </w:rPr>
        <w:t>+</w:t>
      </w:r>
      <w:r>
        <w:rPr>
          <w:rFonts w:ascii="Calibri" w:hAnsi="Calibri"/>
          <w:spacing w:val="12"/>
          <w:w w:val="125"/>
        </w:rPr>
        <w:t> </w:t>
      </w:r>
      <w:r>
        <w:rPr>
          <w:spacing w:val="-2"/>
        </w:rPr>
        <w:t>sign.</w:t>
      </w:r>
    </w:p>
    <w:p>
      <w:pPr>
        <w:pStyle w:val="BodyText"/>
        <w:spacing w:before="160"/>
        <w:rPr>
          <w:sz w:val="20"/>
        </w:rPr>
      </w:pPr>
      <w:r>
        <w:rPr/>
        <w:drawing>
          <wp:anchor distT="0" distB="0" distL="0" distR="0" allowOverlap="1" layoutInCell="1" locked="0" behindDoc="1" simplePos="0" relativeHeight="487595008">
            <wp:simplePos x="0" y="0"/>
            <wp:positionH relativeFrom="page">
              <wp:posOffset>1139878</wp:posOffset>
            </wp:positionH>
            <wp:positionV relativeFrom="paragraph">
              <wp:posOffset>262898</wp:posOffset>
            </wp:positionV>
            <wp:extent cx="5439251" cy="1271397"/>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11" cstate="print"/>
                    <a:stretch>
                      <a:fillRect/>
                    </a:stretch>
                  </pic:blipFill>
                  <pic:spPr>
                    <a:xfrm>
                      <a:off x="0" y="0"/>
                      <a:ext cx="5439251" cy="1271397"/>
                    </a:xfrm>
                    <a:prstGeom prst="rect">
                      <a:avLst/>
                    </a:prstGeom>
                  </pic:spPr>
                </pic:pic>
              </a:graphicData>
            </a:graphic>
          </wp:anchor>
        </w:drawing>
      </w:r>
    </w:p>
    <w:p>
      <w:pPr>
        <w:pStyle w:val="BodyText"/>
        <w:spacing w:before="270"/>
        <w:ind w:left="478" w:hanging="359"/>
      </w:pPr>
      <w:bookmarkStart w:name="_bookmark19" w:id="35"/>
      <w:bookmarkEnd w:id="35"/>
      <w:r>
        <w:rPr/>
      </w:r>
      <w:r>
        <w:rPr>
          <w:w w:val="105"/>
        </w:rPr>
        <w:t>Figure</w:t>
      </w:r>
      <w:r>
        <w:rPr>
          <w:spacing w:val="5"/>
          <w:w w:val="105"/>
        </w:rPr>
        <w:t> </w:t>
      </w:r>
      <w:r>
        <w:rPr>
          <w:w w:val="105"/>
        </w:rPr>
        <w:t>2.2:</w:t>
      </w:r>
      <w:r>
        <w:rPr>
          <w:spacing w:val="30"/>
          <w:w w:val="105"/>
        </w:rPr>
        <w:t> </w:t>
      </w:r>
      <w:r>
        <w:rPr>
          <w:w w:val="105"/>
        </w:rPr>
        <w:t>Simple</w:t>
      </w:r>
      <w:r>
        <w:rPr>
          <w:spacing w:val="5"/>
          <w:w w:val="105"/>
        </w:rPr>
        <w:t> </w:t>
      </w:r>
      <w:r>
        <w:rPr>
          <w:w w:val="105"/>
        </w:rPr>
        <w:t>causal</w:t>
      </w:r>
      <w:r>
        <w:rPr>
          <w:spacing w:val="5"/>
          <w:w w:val="105"/>
        </w:rPr>
        <w:t> </w:t>
      </w:r>
      <w:r>
        <w:rPr>
          <w:w w:val="105"/>
        </w:rPr>
        <w:t>loop</w:t>
      </w:r>
      <w:r>
        <w:rPr>
          <w:spacing w:val="6"/>
          <w:w w:val="105"/>
        </w:rPr>
        <w:t> </w:t>
      </w:r>
      <w:r>
        <w:rPr>
          <w:w w:val="105"/>
        </w:rPr>
        <w:t>diagram</w:t>
      </w:r>
      <w:r>
        <w:rPr>
          <w:spacing w:val="5"/>
          <w:w w:val="105"/>
        </w:rPr>
        <w:t> </w:t>
      </w:r>
      <w:r>
        <w:rPr>
          <w:w w:val="105"/>
        </w:rPr>
        <w:t>with</w:t>
      </w:r>
      <w:r>
        <w:rPr>
          <w:spacing w:val="5"/>
          <w:w w:val="105"/>
        </w:rPr>
        <w:t> </w:t>
      </w:r>
      <w:r>
        <w:rPr>
          <w:w w:val="105"/>
        </w:rPr>
        <w:t>time</w:t>
      </w:r>
      <w:r>
        <w:rPr>
          <w:spacing w:val="6"/>
          <w:w w:val="105"/>
        </w:rPr>
        <w:t> </w:t>
      </w:r>
      <w:r>
        <w:rPr>
          <w:w w:val="105"/>
        </w:rPr>
        <w:t>delay</w:t>
      </w:r>
      <w:r>
        <w:rPr>
          <w:spacing w:val="5"/>
          <w:w w:val="105"/>
        </w:rPr>
        <w:t> </w:t>
      </w:r>
      <w:r>
        <w:rPr>
          <w:w w:val="105"/>
        </w:rPr>
        <w:t>(i.e.,</w:t>
      </w:r>
      <w:r>
        <w:rPr>
          <w:spacing w:val="5"/>
          <w:w w:val="105"/>
        </w:rPr>
        <w:t> </w:t>
      </w:r>
      <w:r>
        <w:rPr>
          <w:w w:val="105"/>
        </w:rPr>
        <w:t>two</w:t>
      </w:r>
      <w:r>
        <w:rPr>
          <w:spacing w:val="5"/>
          <w:w w:val="105"/>
        </w:rPr>
        <w:t> </w:t>
      </w:r>
      <w:r>
        <w:rPr>
          <w:w w:val="105"/>
        </w:rPr>
        <w:t>hash</w:t>
      </w:r>
      <w:r>
        <w:rPr>
          <w:spacing w:val="5"/>
          <w:w w:val="105"/>
        </w:rPr>
        <w:t> </w:t>
      </w:r>
      <w:r>
        <w:rPr>
          <w:w w:val="105"/>
        </w:rPr>
        <w:t>makes)</w:t>
      </w:r>
      <w:r>
        <w:rPr>
          <w:spacing w:val="5"/>
          <w:w w:val="105"/>
        </w:rPr>
        <w:t> </w:t>
      </w:r>
      <w:r>
        <w:rPr>
          <w:w w:val="105"/>
        </w:rPr>
        <w:t>from</w:t>
      </w:r>
      <w:r>
        <w:rPr>
          <w:spacing w:val="6"/>
          <w:w w:val="105"/>
        </w:rPr>
        <w:t> </w:t>
      </w:r>
      <w:r>
        <w:rPr>
          <w:w w:val="105"/>
        </w:rPr>
        <w:t>O</w:t>
      </w:r>
      <w:r>
        <w:rPr>
          <w:spacing w:val="5"/>
          <w:w w:val="105"/>
        </w:rPr>
        <w:t> </w:t>
      </w:r>
      <w:r>
        <w:rPr>
          <w:w w:val="105"/>
        </w:rPr>
        <w:t>to</w:t>
      </w:r>
      <w:r>
        <w:rPr>
          <w:spacing w:val="5"/>
          <w:w w:val="105"/>
        </w:rPr>
        <w:t> </w:t>
      </w:r>
      <w:r>
        <w:rPr>
          <w:spacing w:val="-7"/>
          <w:w w:val="105"/>
        </w:rPr>
        <w:t>P.</w:t>
      </w:r>
    </w:p>
    <w:p>
      <w:pPr>
        <w:pStyle w:val="BodyText"/>
        <w:spacing w:before="53"/>
      </w:pPr>
    </w:p>
    <w:p>
      <w:pPr>
        <w:pStyle w:val="BodyText"/>
        <w:spacing w:line="252" w:lineRule="auto" w:before="1"/>
        <w:ind w:left="120" w:right="278" w:firstLine="358"/>
        <w:jc w:val="both"/>
      </w:pPr>
      <w:r>
        <w:rPr>
          <w:w w:val="105"/>
        </w:rPr>
        <w:t>Bala, Arshad, and Noh describe the general procedures to develop a causal loop </w:t>
      </w:r>
      <w:r>
        <w:rPr>
          <w:w w:val="105"/>
        </w:rPr>
        <w:t>diagram as follows [</w:t>
      </w:r>
      <w:hyperlink w:history="true" w:anchor="_bookmark153">
        <w:r>
          <w:rPr>
            <w:w w:val="105"/>
          </w:rPr>
          <w:t>20</w:t>
        </w:r>
      </w:hyperlink>
      <w:r>
        <w:rPr>
          <w:w w:val="105"/>
        </w:rPr>
        <w:t>], where the first two steps with the process for concept maps are similar:</w:t>
      </w:r>
    </w:p>
    <w:p>
      <w:pPr>
        <w:pStyle w:val="ListParagraph"/>
        <w:numPr>
          <w:ilvl w:val="3"/>
          <w:numId w:val="14"/>
        </w:numPr>
        <w:tabs>
          <w:tab w:pos="717" w:val="left" w:leader="none"/>
        </w:tabs>
        <w:spacing w:line="252" w:lineRule="auto" w:before="0" w:after="0"/>
        <w:ind w:left="717" w:right="277" w:hanging="302"/>
        <w:jc w:val="both"/>
        <w:rPr>
          <w:sz w:val="24"/>
        </w:rPr>
      </w:pPr>
      <w:r>
        <w:rPr>
          <w:rFonts w:ascii="Georgia"/>
          <w:b/>
          <w:i/>
          <w:w w:val="105"/>
          <w:sz w:val="24"/>
        </w:rPr>
        <w:t>Define</w:t>
      </w:r>
      <w:r>
        <w:rPr>
          <w:rFonts w:ascii="Georgia"/>
          <w:b/>
          <w:i/>
          <w:w w:val="105"/>
          <w:sz w:val="24"/>
        </w:rPr>
        <w:t> the</w:t>
      </w:r>
      <w:r>
        <w:rPr>
          <w:rFonts w:ascii="Georgia"/>
          <w:b/>
          <w:i/>
          <w:w w:val="105"/>
          <w:sz w:val="24"/>
        </w:rPr>
        <w:t> problem</w:t>
      </w:r>
      <w:r>
        <w:rPr>
          <w:rFonts w:ascii="Georgia"/>
          <w:b/>
          <w:i/>
          <w:w w:val="105"/>
          <w:sz w:val="24"/>
        </w:rPr>
        <w:t> and</w:t>
      </w:r>
      <w:r>
        <w:rPr>
          <w:rFonts w:ascii="Georgia"/>
          <w:b/>
          <w:i/>
          <w:w w:val="105"/>
          <w:sz w:val="24"/>
        </w:rPr>
        <w:t> objectives</w:t>
      </w:r>
      <w:r>
        <w:rPr>
          <w:w w:val="105"/>
          <w:sz w:val="24"/>
        </w:rPr>
        <w:t>.</w:t>
      </w:r>
      <w:r>
        <w:rPr>
          <w:spacing w:val="40"/>
          <w:w w:val="105"/>
          <w:sz w:val="24"/>
        </w:rPr>
        <w:t> </w:t>
      </w:r>
      <w:r>
        <w:rPr>
          <w:w w:val="105"/>
          <w:sz w:val="24"/>
        </w:rPr>
        <w:t>It</w:t>
      </w:r>
      <w:r>
        <w:rPr>
          <w:w w:val="105"/>
          <w:sz w:val="24"/>
        </w:rPr>
        <w:t> is</w:t>
      </w:r>
      <w:r>
        <w:rPr>
          <w:w w:val="105"/>
          <w:sz w:val="24"/>
        </w:rPr>
        <w:t> essential</w:t>
      </w:r>
      <w:r>
        <w:rPr>
          <w:w w:val="105"/>
          <w:sz w:val="24"/>
        </w:rPr>
        <w:t> to</w:t>
      </w:r>
      <w:r>
        <w:rPr>
          <w:w w:val="105"/>
          <w:sz w:val="24"/>
        </w:rPr>
        <w:t> study</w:t>
      </w:r>
      <w:r>
        <w:rPr>
          <w:w w:val="105"/>
          <w:sz w:val="24"/>
        </w:rPr>
        <w:t> the</w:t>
      </w:r>
      <w:r>
        <w:rPr>
          <w:w w:val="105"/>
          <w:sz w:val="24"/>
        </w:rPr>
        <w:t> system</w:t>
      </w:r>
      <w:r>
        <w:rPr>
          <w:w w:val="105"/>
          <w:sz w:val="24"/>
        </w:rPr>
        <w:t> based on</w:t>
      </w:r>
      <w:r>
        <w:rPr>
          <w:w w:val="105"/>
          <w:sz w:val="24"/>
        </w:rPr>
        <w:t> information</w:t>
      </w:r>
      <w:r>
        <w:rPr>
          <w:w w:val="105"/>
          <w:sz w:val="24"/>
        </w:rPr>
        <w:t> collected</w:t>
      </w:r>
      <w:r>
        <w:rPr>
          <w:w w:val="105"/>
          <w:sz w:val="24"/>
        </w:rPr>
        <w:t> from</w:t>
      </w:r>
      <w:r>
        <w:rPr>
          <w:w w:val="105"/>
          <w:sz w:val="24"/>
        </w:rPr>
        <w:t> interviews,</w:t>
      </w:r>
      <w:r>
        <w:rPr>
          <w:w w:val="105"/>
          <w:sz w:val="24"/>
        </w:rPr>
        <w:t> reports,</w:t>
      </w:r>
      <w:r>
        <w:rPr>
          <w:w w:val="105"/>
          <w:sz w:val="24"/>
        </w:rPr>
        <w:t> and</w:t>
      </w:r>
      <w:r>
        <w:rPr>
          <w:w w:val="105"/>
          <w:sz w:val="24"/>
        </w:rPr>
        <w:t> case</w:t>
      </w:r>
      <w:r>
        <w:rPr>
          <w:w w:val="105"/>
          <w:sz w:val="24"/>
        </w:rPr>
        <w:t> studies</w:t>
      </w:r>
      <w:r>
        <w:rPr>
          <w:w w:val="105"/>
          <w:sz w:val="24"/>
        </w:rPr>
        <w:t> to</w:t>
      </w:r>
      <w:r>
        <w:rPr>
          <w:w w:val="105"/>
          <w:sz w:val="24"/>
        </w:rPr>
        <w:t> decide</w:t>
      </w:r>
      <w:r>
        <w:rPr>
          <w:w w:val="105"/>
          <w:sz w:val="24"/>
        </w:rPr>
        <w:t> on</w:t>
      </w:r>
      <w:r>
        <w:rPr>
          <w:w w:val="105"/>
          <w:sz w:val="24"/>
        </w:rPr>
        <w:t> the behavior mode of the system.</w:t>
      </w:r>
    </w:p>
    <w:p>
      <w:pPr>
        <w:pStyle w:val="ListParagraph"/>
        <w:numPr>
          <w:ilvl w:val="3"/>
          <w:numId w:val="14"/>
        </w:numPr>
        <w:tabs>
          <w:tab w:pos="717" w:val="left" w:leader="none"/>
        </w:tabs>
        <w:spacing w:line="249" w:lineRule="auto" w:before="0" w:after="0"/>
        <w:ind w:left="717" w:right="277" w:hanging="302"/>
        <w:jc w:val="both"/>
        <w:rPr>
          <w:sz w:val="24"/>
        </w:rPr>
      </w:pPr>
      <w:r>
        <w:rPr>
          <w:rFonts w:ascii="Georgia"/>
          <w:b/>
          <w:i/>
          <w:w w:val="105"/>
          <w:sz w:val="24"/>
        </w:rPr>
        <w:t>Identify</w:t>
      </w:r>
      <w:r>
        <w:rPr>
          <w:rFonts w:ascii="Georgia"/>
          <w:b/>
          <w:i/>
          <w:w w:val="105"/>
          <w:sz w:val="24"/>
        </w:rPr>
        <w:t> key</w:t>
      </w:r>
      <w:r>
        <w:rPr>
          <w:rFonts w:ascii="Georgia"/>
          <w:b/>
          <w:i/>
          <w:w w:val="105"/>
          <w:sz w:val="24"/>
        </w:rPr>
        <w:t> elements</w:t>
      </w:r>
      <w:r>
        <w:rPr>
          <w:rFonts w:ascii="Georgia"/>
          <w:b/>
          <w:i/>
          <w:spacing w:val="-8"/>
          <w:w w:val="105"/>
          <w:sz w:val="24"/>
        </w:rPr>
        <w:t> </w:t>
      </w:r>
      <w:r>
        <w:rPr>
          <w:w w:val="105"/>
          <w:sz w:val="24"/>
        </w:rPr>
        <w:t>that</w:t>
      </w:r>
      <w:r>
        <w:rPr>
          <w:spacing w:val="-7"/>
          <w:w w:val="105"/>
          <w:sz w:val="24"/>
        </w:rPr>
        <w:t> </w:t>
      </w:r>
      <w:r>
        <w:rPr>
          <w:w w:val="105"/>
          <w:sz w:val="24"/>
        </w:rPr>
        <w:t>affect</w:t>
      </w:r>
      <w:r>
        <w:rPr>
          <w:spacing w:val="-7"/>
          <w:w w:val="105"/>
          <w:sz w:val="24"/>
        </w:rPr>
        <w:t> </w:t>
      </w:r>
      <w:r>
        <w:rPr>
          <w:w w:val="105"/>
          <w:sz w:val="24"/>
        </w:rPr>
        <w:t>the</w:t>
      </w:r>
      <w:r>
        <w:rPr>
          <w:spacing w:val="-7"/>
          <w:w w:val="105"/>
          <w:sz w:val="24"/>
        </w:rPr>
        <w:t> </w:t>
      </w:r>
      <w:r>
        <w:rPr>
          <w:w w:val="105"/>
          <w:sz w:val="24"/>
        </w:rPr>
        <w:t>behavior</w:t>
      </w:r>
      <w:r>
        <w:rPr>
          <w:spacing w:val="-7"/>
          <w:w w:val="105"/>
          <w:sz w:val="24"/>
        </w:rPr>
        <w:t> </w:t>
      </w:r>
      <w:r>
        <w:rPr>
          <w:w w:val="105"/>
          <w:sz w:val="24"/>
        </w:rPr>
        <w:t>of</w:t>
      </w:r>
      <w:r>
        <w:rPr>
          <w:spacing w:val="-7"/>
          <w:w w:val="105"/>
          <w:sz w:val="24"/>
        </w:rPr>
        <w:t> </w:t>
      </w:r>
      <w:r>
        <w:rPr>
          <w:w w:val="105"/>
          <w:sz w:val="24"/>
        </w:rPr>
        <w:t>the</w:t>
      </w:r>
      <w:r>
        <w:rPr>
          <w:spacing w:val="-7"/>
          <w:w w:val="105"/>
          <w:sz w:val="24"/>
        </w:rPr>
        <w:t> </w:t>
      </w:r>
      <w:r>
        <w:rPr>
          <w:w w:val="105"/>
          <w:sz w:val="24"/>
        </w:rPr>
        <w:t>system.</w:t>
      </w:r>
      <w:r>
        <w:rPr>
          <w:spacing w:val="18"/>
          <w:w w:val="105"/>
          <w:sz w:val="24"/>
        </w:rPr>
        <w:t> </w:t>
      </w:r>
      <w:r>
        <w:rPr>
          <w:w w:val="105"/>
          <w:sz w:val="24"/>
        </w:rPr>
        <w:t>These</w:t>
      </w:r>
      <w:r>
        <w:rPr>
          <w:spacing w:val="-7"/>
          <w:w w:val="105"/>
          <w:sz w:val="24"/>
        </w:rPr>
        <w:t> </w:t>
      </w:r>
      <w:r>
        <w:rPr>
          <w:w w:val="105"/>
          <w:sz w:val="24"/>
        </w:rPr>
        <w:t>key</w:t>
      </w:r>
      <w:r>
        <w:rPr>
          <w:spacing w:val="-7"/>
          <w:w w:val="105"/>
          <w:sz w:val="24"/>
        </w:rPr>
        <w:t> </w:t>
      </w:r>
      <w:r>
        <w:rPr>
          <w:w w:val="105"/>
          <w:sz w:val="24"/>
        </w:rPr>
        <w:t>variables become the starting points in constructing the whole causal loop diagram.</w:t>
      </w:r>
    </w:p>
    <w:p>
      <w:pPr>
        <w:pStyle w:val="ListParagraph"/>
        <w:numPr>
          <w:ilvl w:val="3"/>
          <w:numId w:val="14"/>
        </w:numPr>
        <w:tabs>
          <w:tab w:pos="717" w:val="left" w:leader="none"/>
        </w:tabs>
        <w:spacing w:line="252" w:lineRule="auto" w:before="0" w:after="0"/>
        <w:ind w:left="717" w:right="278" w:hanging="302"/>
        <w:jc w:val="both"/>
        <w:rPr>
          <w:sz w:val="24"/>
        </w:rPr>
      </w:pPr>
      <w:r>
        <w:rPr>
          <w:rFonts w:ascii="Georgia"/>
          <w:b/>
          <w:i/>
          <w:sz w:val="24"/>
        </w:rPr>
        <w:t>Identify secondary important elements</w:t>
      </w:r>
      <w:r>
        <w:rPr>
          <w:sz w:val="24"/>
        </w:rPr>
        <w:t>. The</w:t>
      </w:r>
      <w:r>
        <w:rPr>
          <w:spacing w:val="-3"/>
          <w:sz w:val="24"/>
        </w:rPr>
        <w:t> </w:t>
      </w:r>
      <w:r>
        <w:rPr>
          <w:sz w:val="24"/>
        </w:rPr>
        <w:t>secondary</w:t>
      </w:r>
      <w:r>
        <w:rPr>
          <w:spacing w:val="-2"/>
          <w:sz w:val="24"/>
        </w:rPr>
        <w:t> </w:t>
      </w:r>
      <w:r>
        <w:rPr>
          <w:sz w:val="24"/>
        </w:rPr>
        <w:t>layers</w:t>
      </w:r>
      <w:r>
        <w:rPr>
          <w:spacing w:val="-3"/>
          <w:sz w:val="24"/>
        </w:rPr>
        <w:t> </w:t>
      </w:r>
      <w:r>
        <w:rPr>
          <w:sz w:val="24"/>
        </w:rPr>
        <w:t>of</w:t>
      </w:r>
      <w:r>
        <w:rPr>
          <w:spacing w:val="-3"/>
          <w:sz w:val="24"/>
        </w:rPr>
        <w:t> </w:t>
      </w:r>
      <w:r>
        <w:rPr>
          <w:sz w:val="24"/>
        </w:rPr>
        <w:t>variables</w:t>
      </w:r>
      <w:r>
        <w:rPr>
          <w:spacing w:val="-3"/>
          <w:sz w:val="24"/>
        </w:rPr>
        <w:t> </w:t>
      </w:r>
      <w:r>
        <w:rPr>
          <w:sz w:val="24"/>
        </w:rPr>
        <w:t>that </w:t>
      </w:r>
      <w:r>
        <w:rPr>
          <w:w w:val="105"/>
          <w:sz w:val="24"/>
        </w:rPr>
        <w:t>connect</w:t>
      </w:r>
      <w:r>
        <w:rPr>
          <w:w w:val="105"/>
          <w:sz w:val="24"/>
        </w:rPr>
        <w:t> and</w:t>
      </w:r>
      <w:r>
        <w:rPr>
          <w:w w:val="105"/>
          <w:sz w:val="24"/>
        </w:rPr>
        <w:t> affect</w:t>
      </w:r>
      <w:r>
        <w:rPr>
          <w:w w:val="105"/>
          <w:sz w:val="24"/>
        </w:rPr>
        <w:t> the</w:t>
      </w:r>
      <w:r>
        <w:rPr>
          <w:w w:val="105"/>
          <w:sz w:val="24"/>
        </w:rPr>
        <w:t> key</w:t>
      </w:r>
      <w:r>
        <w:rPr>
          <w:w w:val="105"/>
          <w:sz w:val="24"/>
        </w:rPr>
        <w:t> variables</w:t>
      </w:r>
      <w:r>
        <w:rPr>
          <w:w w:val="105"/>
          <w:sz w:val="24"/>
        </w:rPr>
        <w:t> should</w:t>
      </w:r>
      <w:r>
        <w:rPr>
          <w:w w:val="105"/>
          <w:sz w:val="24"/>
        </w:rPr>
        <w:t> be</w:t>
      </w:r>
      <w:r>
        <w:rPr>
          <w:w w:val="105"/>
          <w:sz w:val="24"/>
        </w:rPr>
        <w:t> identified</w:t>
      </w:r>
      <w:r>
        <w:rPr>
          <w:w w:val="105"/>
          <w:sz w:val="24"/>
        </w:rPr>
        <w:t> and</w:t>
      </w:r>
      <w:r>
        <w:rPr>
          <w:w w:val="105"/>
          <w:sz w:val="24"/>
        </w:rPr>
        <w:t> added</w:t>
      </w:r>
      <w:r>
        <w:rPr>
          <w:w w:val="105"/>
          <w:sz w:val="24"/>
        </w:rPr>
        <w:t> into</w:t>
      </w:r>
      <w:r>
        <w:rPr>
          <w:w w:val="105"/>
          <w:sz w:val="24"/>
        </w:rPr>
        <w:t> the</w:t>
      </w:r>
      <w:r>
        <w:rPr>
          <w:w w:val="105"/>
          <w:sz w:val="24"/>
        </w:rPr>
        <w:t> causal</w:t>
      </w:r>
      <w:r>
        <w:rPr>
          <w:spacing w:val="40"/>
          <w:w w:val="105"/>
          <w:sz w:val="24"/>
        </w:rPr>
        <w:t> </w:t>
      </w:r>
      <w:r>
        <w:rPr>
          <w:w w:val="105"/>
          <w:sz w:val="24"/>
        </w:rPr>
        <w:t>loop diagram.</w:t>
      </w:r>
    </w:p>
    <w:p>
      <w:pPr>
        <w:pStyle w:val="ListParagraph"/>
        <w:numPr>
          <w:ilvl w:val="3"/>
          <w:numId w:val="14"/>
        </w:numPr>
        <w:tabs>
          <w:tab w:pos="717" w:val="left" w:leader="none"/>
        </w:tabs>
        <w:spacing w:line="252" w:lineRule="auto" w:before="0" w:after="0"/>
        <w:ind w:left="717" w:right="278" w:hanging="302"/>
        <w:jc w:val="both"/>
        <w:rPr>
          <w:sz w:val="24"/>
        </w:rPr>
      </w:pPr>
      <w:r>
        <w:rPr>
          <w:rFonts w:ascii="Georgia"/>
          <w:b/>
          <w:i/>
          <w:sz w:val="24"/>
        </w:rPr>
        <w:t>Identify tertiary important elements</w:t>
      </w:r>
      <w:r>
        <w:rPr>
          <w:sz w:val="24"/>
        </w:rPr>
        <w:t>. The tertiary layers of variables that </w:t>
      </w:r>
      <w:r>
        <w:rPr>
          <w:sz w:val="24"/>
        </w:rPr>
        <w:t>con- </w:t>
      </w:r>
      <w:r>
        <w:rPr>
          <w:w w:val="105"/>
          <w:sz w:val="24"/>
        </w:rPr>
        <w:t>nect and affect the secondary variables should be identified and added into the causal loop</w:t>
      </w:r>
      <w:r>
        <w:rPr>
          <w:w w:val="105"/>
          <w:sz w:val="24"/>
        </w:rPr>
        <w:t> diagram.</w:t>
      </w:r>
      <w:r>
        <w:rPr>
          <w:spacing w:val="40"/>
          <w:w w:val="105"/>
          <w:sz w:val="24"/>
        </w:rPr>
        <w:t> </w:t>
      </w:r>
      <w:r>
        <w:rPr>
          <w:w w:val="105"/>
          <w:sz w:val="24"/>
        </w:rPr>
        <w:t>Tertiary</w:t>
      </w:r>
      <w:r>
        <w:rPr>
          <w:w w:val="105"/>
          <w:sz w:val="24"/>
        </w:rPr>
        <w:t> variables</w:t>
      </w:r>
      <w:r>
        <w:rPr>
          <w:w w:val="105"/>
          <w:sz w:val="24"/>
        </w:rPr>
        <w:t> with</w:t>
      </w:r>
      <w:r>
        <w:rPr>
          <w:w w:val="105"/>
          <w:sz w:val="24"/>
        </w:rPr>
        <w:t> little</w:t>
      </w:r>
      <w:r>
        <w:rPr>
          <w:w w:val="105"/>
          <w:sz w:val="24"/>
        </w:rPr>
        <w:t> importance</w:t>
      </w:r>
      <w:r>
        <w:rPr>
          <w:w w:val="105"/>
          <w:sz w:val="24"/>
        </w:rPr>
        <w:t> can</w:t>
      </w:r>
      <w:r>
        <w:rPr>
          <w:w w:val="105"/>
          <w:sz w:val="24"/>
        </w:rPr>
        <w:t> be</w:t>
      </w:r>
      <w:r>
        <w:rPr>
          <w:w w:val="105"/>
          <w:sz w:val="24"/>
        </w:rPr>
        <w:t> omitted</w:t>
      </w:r>
      <w:r>
        <w:rPr>
          <w:w w:val="105"/>
          <w:sz w:val="24"/>
        </w:rPr>
        <w:t> when</w:t>
      </w:r>
      <w:r>
        <w:rPr>
          <w:w w:val="105"/>
          <w:sz w:val="24"/>
        </w:rPr>
        <w:t> con- structing</w:t>
      </w:r>
      <w:r>
        <w:rPr>
          <w:w w:val="105"/>
          <w:sz w:val="24"/>
        </w:rPr>
        <w:t> the</w:t>
      </w:r>
      <w:r>
        <w:rPr>
          <w:w w:val="105"/>
          <w:sz w:val="24"/>
        </w:rPr>
        <w:t> causal</w:t>
      </w:r>
      <w:r>
        <w:rPr>
          <w:w w:val="105"/>
          <w:sz w:val="24"/>
        </w:rPr>
        <w:t> loop</w:t>
      </w:r>
      <w:r>
        <w:rPr>
          <w:w w:val="105"/>
          <w:sz w:val="24"/>
        </w:rPr>
        <w:t> diagram.</w:t>
      </w:r>
      <w:r>
        <w:rPr>
          <w:spacing w:val="40"/>
          <w:w w:val="105"/>
          <w:sz w:val="24"/>
        </w:rPr>
        <w:t> </w:t>
      </w:r>
      <w:r>
        <w:rPr>
          <w:w w:val="105"/>
          <w:sz w:val="24"/>
        </w:rPr>
        <w:t>Although</w:t>
      </w:r>
      <w:r>
        <w:rPr>
          <w:w w:val="105"/>
          <w:sz w:val="24"/>
        </w:rPr>
        <w:t> the</w:t>
      </w:r>
      <w:r>
        <w:rPr>
          <w:w w:val="105"/>
          <w:sz w:val="24"/>
        </w:rPr>
        <w:t> process</w:t>
      </w:r>
      <w:r>
        <w:rPr>
          <w:w w:val="105"/>
          <w:sz w:val="24"/>
        </w:rPr>
        <w:t> of</w:t>
      </w:r>
      <w:r>
        <w:rPr>
          <w:w w:val="105"/>
          <w:sz w:val="24"/>
        </w:rPr>
        <w:t> Bala,</w:t>
      </w:r>
      <w:r>
        <w:rPr>
          <w:w w:val="105"/>
          <w:sz w:val="24"/>
        </w:rPr>
        <w:t> Arshad,</w:t>
      </w:r>
      <w:r>
        <w:rPr>
          <w:w w:val="105"/>
          <w:sz w:val="24"/>
        </w:rPr>
        <w:t> and</w:t>
      </w:r>
      <w:r>
        <w:rPr>
          <w:w w:val="105"/>
          <w:sz w:val="24"/>
        </w:rPr>
        <w:t> Noh stops at tertiary elements, practitioners may continue to create more layers as long as variables remain within the scope of the model.</w:t>
      </w:r>
    </w:p>
    <w:p>
      <w:pPr>
        <w:pStyle w:val="ListParagraph"/>
        <w:numPr>
          <w:ilvl w:val="3"/>
          <w:numId w:val="14"/>
        </w:numPr>
        <w:tabs>
          <w:tab w:pos="717" w:val="left" w:leader="none"/>
        </w:tabs>
        <w:spacing w:line="249" w:lineRule="auto" w:before="0" w:after="0"/>
        <w:ind w:left="717" w:right="278" w:hanging="302"/>
        <w:jc w:val="both"/>
        <w:rPr>
          <w:sz w:val="24"/>
        </w:rPr>
      </w:pPr>
      <w:r>
        <w:rPr>
          <w:rFonts w:ascii="Georgia"/>
          <w:b/>
          <w:i/>
          <w:sz w:val="24"/>
        </w:rPr>
        <w:t>Define cause-effect relationships</w:t>
      </w:r>
      <w:r>
        <w:rPr>
          <w:rFonts w:ascii="Georgia"/>
          <w:b/>
          <w:i/>
          <w:spacing w:val="-12"/>
          <w:sz w:val="24"/>
        </w:rPr>
        <w:t> </w:t>
      </w:r>
      <w:r>
        <w:rPr>
          <w:sz w:val="24"/>
        </w:rPr>
        <w:t>and</w:t>
      </w:r>
      <w:r>
        <w:rPr>
          <w:spacing w:val="-11"/>
          <w:sz w:val="24"/>
        </w:rPr>
        <w:t> </w:t>
      </w:r>
      <w:r>
        <w:rPr>
          <w:sz w:val="24"/>
        </w:rPr>
        <w:t>link</w:t>
      </w:r>
      <w:r>
        <w:rPr>
          <w:spacing w:val="-11"/>
          <w:sz w:val="24"/>
        </w:rPr>
        <w:t> </w:t>
      </w:r>
      <w:r>
        <w:rPr>
          <w:sz w:val="24"/>
        </w:rPr>
        <w:t>the</w:t>
      </w:r>
      <w:r>
        <w:rPr>
          <w:spacing w:val="-11"/>
          <w:sz w:val="24"/>
        </w:rPr>
        <w:t> </w:t>
      </w:r>
      <w:r>
        <w:rPr>
          <w:sz w:val="24"/>
        </w:rPr>
        <w:t>variables</w:t>
      </w:r>
      <w:r>
        <w:rPr>
          <w:spacing w:val="-11"/>
          <w:sz w:val="24"/>
        </w:rPr>
        <w:t> </w:t>
      </w:r>
      <w:r>
        <w:rPr>
          <w:sz w:val="24"/>
        </w:rPr>
        <w:t>with</w:t>
      </w:r>
      <w:r>
        <w:rPr>
          <w:spacing w:val="-11"/>
          <w:sz w:val="24"/>
        </w:rPr>
        <w:t> </w:t>
      </w:r>
      <w:r>
        <w:rPr>
          <w:sz w:val="24"/>
        </w:rPr>
        <w:t>arrows,</w:t>
      </w:r>
      <w:r>
        <w:rPr>
          <w:spacing w:val="-9"/>
          <w:sz w:val="24"/>
        </w:rPr>
        <w:t> </w:t>
      </w:r>
      <w:r>
        <w:rPr>
          <w:sz w:val="24"/>
        </w:rPr>
        <w:t>following</w:t>
      </w:r>
      <w:r>
        <w:rPr>
          <w:spacing w:val="-12"/>
          <w:sz w:val="24"/>
        </w:rPr>
        <w:t> </w:t>
      </w:r>
      <w:r>
        <w:rPr>
          <w:sz w:val="24"/>
        </w:rPr>
        <w:t>the </w:t>
      </w:r>
      <w:r>
        <w:rPr>
          <w:w w:val="105"/>
          <w:sz w:val="24"/>
        </w:rPr>
        <w:t>order of key variables first, then secondary variables, and lastly tertiary variables.</w:t>
      </w:r>
    </w:p>
    <w:p>
      <w:pPr>
        <w:pStyle w:val="ListParagraph"/>
        <w:numPr>
          <w:ilvl w:val="3"/>
          <w:numId w:val="14"/>
        </w:numPr>
        <w:tabs>
          <w:tab w:pos="717" w:val="left" w:leader="none"/>
        </w:tabs>
        <w:spacing w:line="252" w:lineRule="auto" w:before="0" w:after="0"/>
        <w:ind w:left="717" w:right="278" w:hanging="302"/>
        <w:jc w:val="both"/>
        <w:rPr>
          <w:sz w:val="24"/>
        </w:rPr>
      </w:pPr>
      <w:r>
        <w:rPr>
          <w:rFonts w:ascii="Georgia"/>
          <w:b/>
          <w:i/>
          <w:w w:val="105"/>
          <w:sz w:val="24"/>
        </w:rPr>
        <w:t>Identify</w:t>
      </w:r>
      <w:r>
        <w:rPr>
          <w:rFonts w:ascii="Georgia"/>
          <w:b/>
          <w:i/>
          <w:spacing w:val="-3"/>
          <w:w w:val="105"/>
          <w:sz w:val="24"/>
        </w:rPr>
        <w:t> </w:t>
      </w:r>
      <w:r>
        <w:rPr>
          <w:rFonts w:ascii="Georgia"/>
          <w:b/>
          <w:i/>
          <w:w w:val="105"/>
          <w:sz w:val="24"/>
        </w:rPr>
        <w:t>closed</w:t>
      </w:r>
      <w:r>
        <w:rPr>
          <w:rFonts w:ascii="Georgia"/>
          <w:b/>
          <w:i/>
          <w:spacing w:val="-3"/>
          <w:w w:val="105"/>
          <w:sz w:val="24"/>
        </w:rPr>
        <w:t> </w:t>
      </w:r>
      <w:r>
        <w:rPr>
          <w:rFonts w:ascii="Georgia"/>
          <w:b/>
          <w:i/>
          <w:w w:val="105"/>
          <w:sz w:val="24"/>
        </w:rPr>
        <w:t>loops</w:t>
      </w:r>
      <w:r>
        <w:rPr>
          <w:w w:val="105"/>
          <w:sz w:val="24"/>
        </w:rPr>
        <w:t>.</w:t>
      </w:r>
      <w:r>
        <w:rPr>
          <w:w w:val="105"/>
          <w:sz w:val="24"/>
        </w:rPr>
        <w:t> One</w:t>
      </w:r>
      <w:r>
        <w:rPr>
          <w:spacing w:val="-14"/>
          <w:w w:val="105"/>
          <w:sz w:val="24"/>
        </w:rPr>
        <w:t> </w:t>
      </w:r>
      <w:r>
        <w:rPr>
          <w:w w:val="105"/>
          <w:sz w:val="24"/>
        </w:rPr>
        <w:t>important</w:t>
      </w:r>
      <w:r>
        <w:rPr>
          <w:spacing w:val="-14"/>
          <w:w w:val="105"/>
          <w:sz w:val="24"/>
        </w:rPr>
        <w:t> </w:t>
      </w:r>
      <w:r>
        <w:rPr>
          <w:w w:val="105"/>
          <w:sz w:val="24"/>
        </w:rPr>
        <w:t>characteristic</w:t>
      </w:r>
      <w:r>
        <w:rPr>
          <w:spacing w:val="-14"/>
          <w:w w:val="105"/>
          <w:sz w:val="24"/>
        </w:rPr>
        <w:t> </w:t>
      </w:r>
      <w:r>
        <w:rPr>
          <w:w w:val="105"/>
          <w:sz w:val="24"/>
        </w:rPr>
        <w:t>is</w:t>
      </w:r>
      <w:r>
        <w:rPr>
          <w:spacing w:val="-14"/>
          <w:w w:val="105"/>
          <w:sz w:val="24"/>
        </w:rPr>
        <w:t> </w:t>
      </w:r>
      <w:r>
        <w:rPr>
          <w:w w:val="105"/>
          <w:sz w:val="24"/>
        </w:rPr>
        <w:t>the</w:t>
      </w:r>
      <w:r>
        <w:rPr>
          <w:spacing w:val="-14"/>
          <w:w w:val="105"/>
          <w:sz w:val="24"/>
        </w:rPr>
        <w:t> </w:t>
      </w:r>
      <w:r>
        <w:rPr>
          <w:w w:val="105"/>
          <w:sz w:val="24"/>
        </w:rPr>
        <w:t>closed</w:t>
      </w:r>
      <w:r>
        <w:rPr>
          <w:spacing w:val="-14"/>
          <w:w w:val="105"/>
          <w:sz w:val="24"/>
        </w:rPr>
        <w:t> </w:t>
      </w:r>
      <w:r>
        <w:rPr>
          <w:w w:val="105"/>
          <w:sz w:val="24"/>
        </w:rPr>
        <w:t>loop</w:t>
      </w:r>
      <w:r>
        <w:rPr>
          <w:spacing w:val="-14"/>
          <w:w w:val="105"/>
          <w:sz w:val="24"/>
        </w:rPr>
        <w:t> </w:t>
      </w:r>
      <w:r>
        <w:rPr>
          <w:w w:val="105"/>
          <w:sz w:val="24"/>
        </w:rPr>
        <w:t>in</w:t>
      </w:r>
      <w:r>
        <w:rPr>
          <w:spacing w:val="-14"/>
          <w:w w:val="105"/>
          <w:sz w:val="24"/>
        </w:rPr>
        <w:t> </w:t>
      </w:r>
      <w:r>
        <w:rPr>
          <w:w w:val="105"/>
          <w:sz w:val="24"/>
        </w:rPr>
        <w:t>the</w:t>
      </w:r>
      <w:r>
        <w:rPr>
          <w:spacing w:val="-14"/>
          <w:w w:val="105"/>
          <w:sz w:val="24"/>
        </w:rPr>
        <w:t> </w:t>
      </w:r>
      <w:r>
        <w:rPr>
          <w:w w:val="105"/>
          <w:sz w:val="24"/>
        </w:rPr>
        <w:t>causal loop</w:t>
      </w:r>
      <w:r>
        <w:rPr>
          <w:spacing w:val="31"/>
          <w:w w:val="105"/>
          <w:sz w:val="24"/>
        </w:rPr>
        <w:t> </w:t>
      </w:r>
      <w:r>
        <w:rPr>
          <w:w w:val="105"/>
          <w:sz w:val="24"/>
        </w:rPr>
        <w:t>diagram,</w:t>
      </w:r>
      <w:r>
        <w:rPr>
          <w:spacing w:val="35"/>
          <w:w w:val="105"/>
          <w:sz w:val="24"/>
        </w:rPr>
        <w:t> </w:t>
      </w:r>
      <w:r>
        <w:rPr>
          <w:w w:val="105"/>
          <w:sz w:val="24"/>
        </w:rPr>
        <w:t>so</w:t>
      </w:r>
      <w:r>
        <w:rPr>
          <w:spacing w:val="31"/>
          <w:w w:val="105"/>
          <w:sz w:val="24"/>
        </w:rPr>
        <w:t> </w:t>
      </w:r>
      <w:r>
        <w:rPr>
          <w:w w:val="105"/>
          <w:sz w:val="24"/>
        </w:rPr>
        <w:t>it</w:t>
      </w:r>
      <w:r>
        <w:rPr>
          <w:spacing w:val="31"/>
          <w:w w:val="105"/>
          <w:sz w:val="24"/>
        </w:rPr>
        <w:t> </w:t>
      </w:r>
      <w:r>
        <w:rPr>
          <w:w w:val="105"/>
          <w:sz w:val="24"/>
        </w:rPr>
        <w:t>is</w:t>
      </w:r>
      <w:r>
        <w:rPr>
          <w:spacing w:val="31"/>
          <w:w w:val="105"/>
          <w:sz w:val="24"/>
        </w:rPr>
        <w:t> </w:t>
      </w:r>
      <w:r>
        <w:rPr>
          <w:w w:val="105"/>
          <w:sz w:val="24"/>
        </w:rPr>
        <w:t>important</w:t>
      </w:r>
      <w:r>
        <w:rPr>
          <w:spacing w:val="31"/>
          <w:w w:val="105"/>
          <w:sz w:val="24"/>
        </w:rPr>
        <w:t> </w:t>
      </w:r>
      <w:r>
        <w:rPr>
          <w:w w:val="105"/>
          <w:sz w:val="24"/>
        </w:rPr>
        <w:t>to</w:t>
      </w:r>
      <w:r>
        <w:rPr>
          <w:spacing w:val="31"/>
          <w:w w:val="105"/>
          <w:sz w:val="24"/>
        </w:rPr>
        <w:t> </w:t>
      </w:r>
      <w:r>
        <w:rPr>
          <w:w w:val="105"/>
          <w:sz w:val="24"/>
        </w:rPr>
        <w:t>trace</w:t>
      </w:r>
      <w:r>
        <w:rPr>
          <w:spacing w:val="31"/>
          <w:w w:val="105"/>
          <w:sz w:val="24"/>
        </w:rPr>
        <w:t> </w:t>
      </w:r>
      <w:r>
        <w:rPr>
          <w:w w:val="105"/>
          <w:sz w:val="24"/>
        </w:rPr>
        <w:t>and</w:t>
      </w:r>
      <w:r>
        <w:rPr>
          <w:spacing w:val="31"/>
          <w:w w:val="105"/>
          <w:sz w:val="24"/>
        </w:rPr>
        <w:t> </w:t>
      </w:r>
      <w:r>
        <w:rPr>
          <w:w w:val="105"/>
          <w:sz w:val="24"/>
        </w:rPr>
        <w:t>identify</w:t>
      </w:r>
      <w:r>
        <w:rPr>
          <w:spacing w:val="31"/>
          <w:w w:val="105"/>
          <w:sz w:val="24"/>
        </w:rPr>
        <w:t> </w:t>
      </w:r>
      <w:r>
        <w:rPr>
          <w:w w:val="105"/>
          <w:sz w:val="24"/>
        </w:rPr>
        <w:t>the</w:t>
      </w:r>
      <w:r>
        <w:rPr>
          <w:spacing w:val="31"/>
          <w:w w:val="105"/>
          <w:sz w:val="24"/>
        </w:rPr>
        <w:t> </w:t>
      </w:r>
      <w:r>
        <w:rPr>
          <w:w w:val="105"/>
          <w:sz w:val="24"/>
        </w:rPr>
        <w:t>closed</w:t>
      </w:r>
      <w:r>
        <w:rPr>
          <w:spacing w:val="31"/>
          <w:w w:val="105"/>
          <w:sz w:val="24"/>
        </w:rPr>
        <w:t> </w:t>
      </w:r>
      <w:r>
        <w:rPr>
          <w:w w:val="105"/>
          <w:sz w:val="24"/>
        </w:rPr>
        <w:t>loop</w:t>
      </w:r>
      <w:r>
        <w:rPr>
          <w:spacing w:val="31"/>
          <w:w w:val="105"/>
          <w:sz w:val="24"/>
        </w:rPr>
        <w:t> </w:t>
      </w:r>
      <w:r>
        <w:rPr>
          <w:w w:val="105"/>
          <w:sz w:val="24"/>
        </w:rPr>
        <w:t>that</w:t>
      </w:r>
      <w:r>
        <w:rPr>
          <w:spacing w:val="31"/>
          <w:w w:val="105"/>
          <w:sz w:val="24"/>
        </w:rPr>
        <w:t> </w:t>
      </w:r>
      <w:r>
        <w:rPr>
          <w:w w:val="105"/>
          <w:sz w:val="24"/>
        </w:rPr>
        <w:t>describes the system.</w:t>
      </w:r>
    </w:p>
    <w:p>
      <w:pPr>
        <w:pStyle w:val="ListParagraph"/>
        <w:numPr>
          <w:ilvl w:val="3"/>
          <w:numId w:val="14"/>
        </w:numPr>
        <w:tabs>
          <w:tab w:pos="717" w:val="left" w:leader="none"/>
        </w:tabs>
        <w:spacing w:line="252" w:lineRule="auto" w:before="0" w:after="0"/>
        <w:ind w:left="717" w:right="278" w:hanging="302"/>
        <w:jc w:val="both"/>
        <w:rPr>
          <w:sz w:val="24"/>
        </w:rPr>
      </w:pPr>
      <w:r>
        <w:rPr>
          <w:rFonts w:ascii="Georgia"/>
          <w:b/>
          <w:i/>
          <w:spacing w:val="-2"/>
          <w:w w:val="105"/>
          <w:sz w:val="24"/>
        </w:rPr>
        <w:t>Identify</w:t>
      </w:r>
      <w:r>
        <w:rPr>
          <w:rFonts w:ascii="Georgia"/>
          <w:b/>
          <w:i/>
          <w:spacing w:val="-14"/>
          <w:w w:val="105"/>
          <w:sz w:val="24"/>
        </w:rPr>
        <w:t> </w:t>
      </w:r>
      <w:r>
        <w:rPr>
          <w:rFonts w:ascii="Georgia"/>
          <w:b/>
          <w:i/>
          <w:spacing w:val="-2"/>
          <w:w w:val="105"/>
          <w:sz w:val="24"/>
        </w:rPr>
        <w:t>balancing</w:t>
      </w:r>
      <w:r>
        <w:rPr>
          <w:rFonts w:ascii="Georgia"/>
          <w:b/>
          <w:i/>
          <w:spacing w:val="-5"/>
          <w:w w:val="105"/>
          <w:sz w:val="24"/>
        </w:rPr>
        <w:t> </w:t>
      </w:r>
      <w:r>
        <w:rPr>
          <w:rFonts w:ascii="Georgia"/>
          <w:b/>
          <w:i/>
          <w:spacing w:val="-2"/>
          <w:w w:val="105"/>
          <w:sz w:val="24"/>
        </w:rPr>
        <w:t>and</w:t>
      </w:r>
      <w:r>
        <w:rPr>
          <w:rFonts w:ascii="Georgia"/>
          <w:b/>
          <w:i/>
          <w:spacing w:val="-5"/>
          <w:w w:val="105"/>
          <w:sz w:val="24"/>
        </w:rPr>
        <w:t> </w:t>
      </w:r>
      <w:r>
        <w:rPr>
          <w:rFonts w:ascii="Georgia"/>
          <w:b/>
          <w:i/>
          <w:spacing w:val="-2"/>
          <w:w w:val="105"/>
          <w:sz w:val="24"/>
        </w:rPr>
        <w:t>reinforcing</w:t>
      </w:r>
      <w:r>
        <w:rPr>
          <w:rFonts w:ascii="Georgia"/>
          <w:b/>
          <w:i/>
          <w:spacing w:val="-5"/>
          <w:w w:val="105"/>
          <w:sz w:val="24"/>
        </w:rPr>
        <w:t> </w:t>
      </w:r>
      <w:r>
        <w:rPr>
          <w:rFonts w:ascii="Georgia"/>
          <w:b/>
          <w:i/>
          <w:spacing w:val="-2"/>
          <w:w w:val="105"/>
          <w:sz w:val="24"/>
        </w:rPr>
        <w:t>loops</w:t>
      </w:r>
      <w:r>
        <w:rPr>
          <w:spacing w:val="-2"/>
          <w:w w:val="105"/>
          <w:sz w:val="24"/>
        </w:rPr>
        <w:t>.</w:t>
      </w:r>
      <w:r>
        <w:rPr>
          <w:spacing w:val="20"/>
          <w:w w:val="105"/>
          <w:sz w:val="24"/>
        </w:rPr>
        <w:t> </w:t>
      </w:r>
      <w:r>
        <w:rPr>
          <w:spacing w:val="-2"/>
          <w:w w:val="105"/>
          <w:sz w:val="24"/>
        </w:rPr>
        <w:t>After</w:t>
      </w:r>
      <w:r>
        <w:rPr>
          <w:spacing w:val="-14"/>
          <w:w w:val="105"/>
          <w:sz w:val="24"/>
        </w:rPr>
        <w:t> </w:t>
      </w:r>
      <w:r>
        <w:rPr>
          <w:spacing w:val="-2"/>
          <w:w w:val="105"/>
          <w:sz w:val="24"/>
        </w:rPr>
        <w:t>identifying</w:t>
      </w:r>
      <w:r>
        <w:rPr>
          <w:spacing w:val="-14"/>
          <w:w w:val="105"/>
          <w:sz w:val="24"/>
        </w:rPr>
        <w:t> </w:t>
      </w:r>
      <w:r>
        <w:rPr>
          <w:spacing w:val="-2"/>
          <w:w w:val="105"/>
          <w:sz w:val="24"/>
        </w:rPr>
        <w:t>the</w:t>
      </w:r>
      <w:r>
        <w:rPr>
          <w:spacing w:val="-14"/>
          <w:w w:val="105"/>
          <w:sz w:val="24"/>
        </w:rPr>
        <w:t> </w:t>
      </w:r>
      <w:r>
        <w:rPr>
          <w:spacing w:val="-2"/>
          <w:w w:val="105"/>
          <w:sz w:val="24"/>
        </w:rPr>
        <w:t>closed</w:t>
      </w:r>
      <w:r>
        <w:rPr>
          <w:spacing w:val="-13"/>
          <w:w w:val="105"/>
          <w:sz w:val="24"/>
        </w:rPr>
        <w:t> </w:t>
      </w:r>
      <w:r>
        <w:rPr>
          <w:spacing w:val="-2"/>
          <w:w w:val="105"/>
          <w:sz w:val="24"/>
        </w:rPr>
        <w:t>loops, </w:t>
      </w:r>
      <w:r>
        <w:rPr>
          <w:w w:val="105"/>
          <w:sz w:val="24"/>
        </w:rPr>
        <w:t>count</w:t>
      </w:r>
      <w:r>
        <w:rPr>
          <w:w w:val="105"/>
          <w:sz w:val="24"/>
        </w:rPr>
        <w:t> the</w:t>
      </w:r>
      <w:r>
        <w:rPr>
          <w:w w:val="105"/>
          <w:sz w:val="24"/>
        </w:rPr>
        <w:t> number</w:t>
      </w:r>
      <w:r>
        <w:rPr>
          <w:w w:val="105"/>
          <w:sz w:val="24"/>
        </w:rPr>
        <w:t> of</w:t>
      </w:r>
      <w:r>
        <w:rPr>
          <w:w w:val="105"/>
          <w:sz w:val="24"/>
        </w:rPr>
        <w:t> negative</w:t>
      </w:r>
      <w:r>
        <w:rPr>
          <w:w w:val="105"/>
          <w:sz w:val="24"/>
        </w:rPr>
        <w:t> cause-effect</w:t>
      </w:r>
      <w:r>
        <w:rPr>
          <w:w w:val="105"/>
          <w:sz w:val="24"/>
        </w:rPr>
        <w:t> relationships</w:t>
      </w:r>
      <w:r>
        <w:rPr>
          <w:w w:val="105"/>
          <w:sz w:val="24"/>
        </w:rPr>
        <w:t> in</w:t>
      </w:r>
      <w:r>
        <w:rPr>
          <w:w w:val="105"/>
          <w:sz w:val="24"/>
        </w:rPr>
        <w:t> each</w:t>
      </w:r>
      <w:r>
        <w:rPr>
          <w:w w:val="105"/>
          <w:sz w:val="24"/>
        </w:rPr>
        <w:t> closed</w:t>
      </w:r>
      <w:r>
        <w:rPr>
          <w:w w:val="105"/>
          <w:sz w:val="24"/>
        </w:rPr>
        <w:t> loop.</w:t>
      </w:r>
      <w:r>
        <w:rPr>
          <w:spacing w:val="40"/>
          <w:w w:val="105"/>
          <w:sz w:val="24"/>
        </w:rPr>
        <w:t> </w:t>
      </w:r>
      <w:r>
        <w:rPr>
          <w:w w:val="105"/>
          <w:sz w:val="24"/>
        </w:rPr>
        <w:t>Those with</w:t>
      </w:r>
      <w:r>
        <w:rPr>
          <w:spacing w:val="-3"/>
          <w:w w:val="105"/>
          <w:sz w:val="24"/>
        </w:rPr>
        <w:t> </w:t>
      </w:r>
      <w:r>
        <w:rPr>
          <w:w w:val="105"/>
          <w:sz w:val="24"/>
        </w:rPr>
        <w:t>an</w:t>
      </w:r>
      <w:r>
        <w:rPr>
          <w:spacing w:val="-3"/>
          <w:w w:val="105"/>
          <w:sz w:val="24"/>
        </w:rPr>
        <w:t> </w:t>
      </w:r>
      <w:r>
        <w:rPr>
          <w:w w:val="105"/>
          <w:sz w:val="24"/>
        </w:rPr>
        <w:t>odd</w:t>
      </w:r>
      <w:r>
        <w:rPr>
          <w:spacing w:val="-3"/>
          <w:w w:val="105"/>
          <w:sz w:val="24"/>
        </w:rPr>
        <w:t> </w:t>
      </w:r>
      <w:r>
        <w:rPr>
          <w:w w:val="105"/>
          <w:sz w:val="24"/>
        </w:rPr>
        <w:t>number</w:t>
      </w:r>
      <w:r>
        <w:rPr>
          <w:spacing w:val="-3"/>
          <w:w w:val="105"/>
          <w:sz w:val="24"/>
        </w:rPr>
        <w:t> </w:t>
      </w:r>
      <w:r>
        <w:rPr>
          <w:w w:val="105"/>
          <w:sz w:val="24"/>
        </w:rPr>
        <w:t>are</w:t>
      </w:r>
      <w:r>
        <w:rPr>
          <w:spacing w:val="-3"/>
          <w:w w:val="105"/>
          <w:sz w:val="24"/>
        </w:rPr>
        <w:t> </w:t>
      </w:r>
      <w:r>
        <w:rPr>
          <w:w w:val="105"/>
          <w:sz w:val="24"/>
        </w:rPr>
        <w:t>considered</w:t>
      </w:r>
      <w:r>
        <w:rPr>
          <w:spacing w:val="-3"/>
          <w:w w:val="105"/>
          <w:sz w:val="24"/>
        </w:rPr>
        <w:t> </w:t>
      </w:r>
      <w:r>
        <w:rPr>
          <w:w w:val="105"/>
          <w:sz w:val="24"/>
        </w:rPr>
        <w:t>as</w:t>
      </w:r>
      <w:r>
        <w:rPr>
          <w:spacing w:val="-3"/>
          <w:w w:val="105"/>
          <w:sz w:val="24"/>
        </w:rPr>
        <w:t> </w:t>
      </w:r>
      <w:r>
        <w:rPr>
          <w:w w:val="105"/>
          <w:sz w:val="24"/>
        </w:rPr>
        <w:t>balancing</w:t>
      </w:r>
      <w:r>
        <w:rPr>
          <w:spacing w:val="-3"/>
          <w:w w:val="105"/>
          <w:sz w:val="24"/>
        </w:rPr>
        <w:t> </w:t>
      </w:r>
      <w:r>
        <w:rPr>
          <w:w w:val="105"/>
          <w:sz w:val="24"/>
        </w:rPr>
        <w:t>loops,</w:t>
      </w:r>
      <w:r>
        <w:rPr>
          <w:spacing w:val="-2"/>
          <w:w w:val="105"/>
          <w:sz w:val="24"/>
        </w:rPr>
        <w:t> </w:t>
      </w:r>
      <w:r>
        <w:rPr>
          <w:w w:val="105"/>
          <w:sz w:val="24"/>
        </w:rPr>
        <w:t>while</w:t>
      </w:r>
      <w:r>
        <w:rPr>
          <w:spacing w:val="-3"/>
          <w:w w:val="105"/>
          <w:sz w:val="24"/>
        </w:rPr>
        <w:t> </w:t>
      </w:r>
      <w:r>
        <w:rPr>
          <w:w w:val="105"/>
          <w:sz w:val="24"/>
        </w:rPr>
        <w:t>the</w:t>
      </w:r>
      <w:r>
        <w:rPr>
          <w:spacing w:val="-3"/>
          <w:w w:val="105"/>
          <w:sz w:val="24"/>
        </w:rPr>
        <w:t> </w:t>
      </w:r>
      <w:r>
        <w:rPr>
          <w:w w:val="105"/>
          <w:sz w:val="24"/>
        </w:rPr>
        <w:t>others</w:t>
      </w:r>
      <w:r>
        <w:rPr>
          <w:spacing w:val="-3"/>
          <w:w w:val="105"/>
          <w:sz w:val="24"/>
        </w:rPr>
        <w:t> </w:t>
      </w:r>
      <w:r>
        <w:rPr>
          <w:w w:val="105"/>
          <w:sz w:val="24"/>
        </w:rPr>
        <w:t>are</w:t>
      </w:r>
      <w:r>
        <w:rPr>
          <w:spacing w:val="-3"/>
          <w:w w:val="105"/>
          <w:sz w:val="24"/>
        </w:rPr>
        <w:t> </w:t>
      </w:r>
      <w:r>
        <w:rPr>
          <w:w w:val="105"/>
          <w:sz w:val="24"/>
        </w:rPr>
        <w:t>reinforcing </w:t>
      </w:r>
      <w:r>
        <w:rPr>
          <w:spacing w:val="-2"/>
          <w:w w:val="105"/>
          <w:sz w:val="24"/>
        </w:rPr>
        <w:t>loops.</w:t>
      </w:r>
    </w:p>
    <w:p>
      <w:pPr>
        <w:pStyle w:val="BodyText"/>
        <w:spacing w:line="232" w:lineRule="auto"/>
        <w:ind w:left="119" w:right="277" w:firstLine="358"/>
        <w:jc w:val="both"/>
      </w:pPr>
      <w:r>
        <w:rPr>
          <w:w w:val="105"/>
        </w:rPr>
        <w:t>Although</w:t>
      </w:r>
      <w:r>
        <w:rPr>
          <w:spacing w:val="-2"/>
          <w:w w:val="105"/>
        </w:rPr>
        <w:t> </w:t>
      </w:r>
      <w:r>
        <w:rPr>
          <w:w w:val="105"/>
        </w:rPr>
        <w:t>the</w:t>
      </w:r>
      <w:r>
        <w:rPr>
          <w:spacing w:val="-2"/>
          <w:w w:val="105"/>
        </w:rPr>
        <w:t> </w:t>
      </w:r>
      <w:r>
        <w:rPr>
          <w:w w:val="105"/>
        </w:rPr>
        <w:t>procedure</w:t>
      </w:r>
      <w:r>
        <w:rPr>
          <w:spacing w:val="-2"/>
          <w:w w:val="105"/>
        </w:rPr>
        <w:t> </w:t>
      </w:r>
      <w:r>
        <w:rPr>
          <w:w w:val="105"/>
        </w:rPr>
        <w:t>above</w:t>
      </w:r>
      <w:r>
        <w:rPr>
          <w:spacing w:val="-2"/>
          <w:w w:val="105"/>
        </w:rPr>
        <w:t> </w:t>
      </w:r>
      <w:r>
        <w:rPr>
          <w:w w:val="105"/>
        </w:rPr>
        <w:t>does</w:t>
      </w:r>
      <w:r>
        <w:rPr>
          <w:spacing w:val="-2"/>
          <w:w w:val="105"/>
        </w:rPr>
        <w:t> </w:t>
      </w:r>
      <w:r>
        <w:rPr>
          <w:w w:val="105"/>
        </w:rPr>
        <w:t>not</w:t>
      </w:r>
      <w:r>
        <w:rPr>
          <w:spacing w:val="-2"/>
          <w:w w:val="105"/>
        </w:rPr>
        <w:t> </w:t>
      </w:r>
      <w:r>
        <w:rPr>
          <w:w w:val="105"/>
        </w:rPr>
        <w:t>utilize</w:t>
      </w:r>
      <w:r>
        <w:rPr>
          <w:spacing w:val="-2"/>
          <w:w w:val="105"/>
        </w:rPr>
        <w:t> </w:t>
      </w:r>
      <w:r>
        <w:rPr>
          <w:w w:val="105"/>
        </w:rPr>
        <w:t>this</w:t>
      </w:r>
      <w:r>
        <w:rPr>
          <w:spacing w:val="-2"/>
          <w:w w:val="105"/>
        </w:rPr>
        <w:t> </w:t>
      </w:r>
      <w:r>
        <w:rPr>
          <w:w w:val="105"/>
        </w:rPr>
        <w:t>feature, causal</w:t>
      </w:r>
      <w:r>
        <w:rPr>
          <w:spacing w:val="-2"/>
          <w:w w:val="105"/>
        </w:rPr>
        <w:t> </w:t>
      </w:r>
      <w:r>
        <w:rPr>
          <w:w w:val="105"/>
        </w:rPr>
        <w:t>loop</w:t>
      </w:r>
      <w:r>
        <w:rPr>
          <w:spacing w:val="-2"/>
          <w:w w:val="105"/>
        </w:rPr>
        <w:t> </w:t>
      </w:r>
      <w:r>
        <w:rPr>
          <w:w w:val="105"/>
        </w:rPr>
        <w:t>diagrams</w:t>
      </w:r>
      <w:r>
        <w:rPr>
          <w:spacing w:val="-2"/>
          <w:w w:val="105"/>
        </w:rPr>
        <w:t> </w:t>
      </w:r>
      <w:r>
        <w:rPr>
          <w:w w:val="105"/>
        </w:rPr>
        <w:t>can</w:t>
      </w:r>
      <w:r>
        <w:rPr>
          <w:spacing w:val="-2"/>
          <w:w w:val="105"/>
        </w:rPr>
        <w:t> </w:t>
      </w:r>
      <w:r>
        <w:rPr>
          <w:w w:val="105"/>
        </w:rPr>
        <w:t>also represent</w:t>
      </w:r>
      <w:r>
        <w:rPr>
          <w:spacing w:val="18"/>
          <w:w w:val="105"/>
        </w:rPr>
        <w:t> </w:t>
      </w:r>
      <w:r>
        <w:rPr>
          <w:w w:val="105"/>
        </w:rPr>
        <w:t>time</w:t>
      </w:r>
      <w:r>
        <w:rPr>
          <w:spacing w:val="18"/>
          <w:w w:val="105"/>
        </w:rPr>
        <w:t> </w:t>
      </w:r>
      <w:r>
        <w:rPr>
          <w:w w:val="105"/>
        </w:rPr>
        <w:t>delays</w:t>
      </w:r>
      <w:r>
        <w:rPr>
          <w:spacing w:val="18"/>
          <w:w w:val="105"/>
        </w:rPr>
        <w:t> </w:t>
      </w:r>
      <w:r>
        <w:rPr>
          <w:w w:val="105"/>
        </w:rPr>
        <w:t>[</w:t>
      </w:r>
      <w:hyperlink w:history="true" w:anchor="_bookmark155">
        <w:r>
          <w:rPr>
            <w:w w:val="105"/>
          </w:rPr>
          <w:t>22</w:t>
        </w:r>
      </w:hyperlink>
      <w:r>
        <w:rPr>
          <w:w w:val="105"/>
        </w:rPr>
        <w:t>].</w:t>
      </w:r>
      <w:r>
        <w:rPr>
          <w:spacing w:val="64"/>
          <w:w w:val="105"/>
        </w:rPr>
        <w:t> </w:t>
      </w:r>
      <w:r>
        <w:rPr>
          <w:w w:val="105"/>
        </w:rPr>
        <w:t>This</w:t>
      </w:r>
      <w:r>
        <w:rPr>
          <w:spacing w:val="18"/>
          <w:w w:val="105"/>
        </w:rPr>
        <w:t> </w:t>
      </w:r>
      <w:r>
        <w:rPr>
          <w:w w:val="105"/>
        </w:rPr>
        <w:t>is</w:t>
      </w:r>
      <w:r>
        <w:rPr>
          <w:spacing w:val="18"/>
          <w:w w:val="105"/>
        </w:rPr>
        <w:t> </w:t>
      </w:r>
      <w:r>
        <w:rPr>
          <w:w w:val="105"/>
        </w:rPr>
        <w:t>a</w:t>
      </w:r>
      <w:r>
        <w:rPr>
          <w:spacing w:val="18"/>
          <w:w w:val="105"/>
        </w:rPr>
        <w:t> </w:t>
      </w:r>
      <w:r>
        <w:rPr>
          <w:w w:val="105"/>
        </w:rPr>
        <w:t>useful</w:t>
      </w:r>
      <w:r>
        <w:rPr>
          <w:spacing w:val="18"/>
          <w:w w:val="105"/>
        </w:rPr>
        <w:t> </w:t>
      </w:r>
      <w:r>
        <w:rPr>
          <w:w w:val="105"/>
        </w:rPr>
        <w:t>feature,</w:t>
      </w:r>
      <w:r>
        <w:rPr>
          <w:spacing w:val="21"/>
          <w:w w:val="105"/>
        </w:rPr>
        <w:t> </w:t>
      </w:r>
      <w:r>
        <w:rPr>
          <w:w w:val="105"/>
        </w:rPr>
        <w:t>since</w:t>
      </w:r>
      <w:r>
        <w:rPr>
          <w:spacing w:val="18"/>
          <w:w w:val="105"/>
        </w:rPr>
        <w:t> </w:t>
      </w:r>
      <w:r>
        <w:rPr>
          <w:w w:val="105"/>
        </w:rPr>
        <w:t>the</w:t>
      </w:r>
      <w:r>
        <w:rPr>
          <w:spacing w:val="18"/>
          <w:w w:val="105"/>
        </w:rPr>
        <w:t> </w:t>
      </w:r>
      <w:r>
        <w:rPr>
          <w:w w:val="105"/>
        </w:rPr>
        <w:t>extension</w:t>
      </w:r>
      <w:r>
        <w:rPr>
          <w:spacing w:val="18"/>
          <w:w w:val="105"/>
        </w:rPr>
        <w:t> </w:t>
      </w:r>
      <w:r>
        <w:rPr>
          <w:w w:val="105"/>
        </w:rPr>
        <w:t>of</w:t>
      </w:r>
      <w:r>
        <w:rPr>
          <w:spacing w:val="18"/>
          <w:w w:val="105"/>
        </w:rPr>
        <w:t> </w:t>
      </w:r>
      <w:r>
        <w:rPr>
          <w:w w:val="105"/>
        </w:rPr>
        <w:t>these</w:t>
      </w:r>
      <w:r>
        <w:rPr>
          <w:spacing w:val="18"/>
          <w:w w:val="105"/>
        </w:rPr>
        <w:t> </w:t>
      </w:r>
      <w:r>
        <w:rPr>
          <w:w w:val="105"/>
        </w:rPr>
        <w:t>maps</w:t>
      </w:r>
      <w:r>
        <w:rPr>
          <w:spacing w:val="18"/>
          <w:w w:val="105"/>
        </w:rPr>
        <w:t> </w:t>
      </w:r>
      <w:r>
        <w:rPr>
          <w:w w:val="105"/>
        </w:rPr>
        <w:t>into a System Dynamics model will take temporal effects into account.</w:t>
      </w:r>
      <w:r>
        <w:rPr>
          <w:spacing w:val="37"/>
          <w:w w:val="105"/>
        </w:rPr>
        <w:t> </w:t>
      </w:r>
      <w:r>
        <w:rPr>
          <w:w w:val="105"/>
        </w:rPr>
        <w:t>Notice in the Figure </w:t>
      </w:r>
      <w:hyperlink w:history="true" w:anchor="_bookmark19">
        <w:r>
          <w:rPr>
            <w:w w:val="105"/>
          </w:rPr>
          <w:t>2.2</w:t>
        </w:r>
      </w:hyperlink>
      <w:r>
        <w:rPr>
          <w:w w:val="105"/>
        </w:rPr>
        <w:t> that there are two hash marks </w:t>
      </w:r>
      <w:r>
        <w:rPr>
          <w:rFonts w:ascii="Lucida Sans Unicode"/>
        </w:rPr>
        <w:t>|| </w:t>
      </w:r>
      <w:r>
        <w:rPr>
          <w:w w:val="105"/>
        </w:rPr>
        <w:t>, on the causal link between O and P, which represents a time</w:t>
      </w:r>
      <w:r>
        <w:rPr>
          <w:spacing w:val="10"/>
          <w:w w:val="105"/>
        </w:rPr>
        <w:t> </w:t>
      </w:r>
      <w:r>
        <w:rPr>
          <w:w w:val="105"/>
        </w:rPr>
        <w:t>delay.</w:t>
      </w:r>
      <w:r>
        <w:rPr>
          <w:spacing w:val="37"/>
          <w:w w:val="105"/>
        </w:rPr>
        <w:t> </w:t>
      </w:r>
      <w:r>
        <w:rPr>
          <w:w w:val="105"/>
        </w:rPr>
        <w:t>It</w:t>
      </w:r>
      <w:r>
        <w:rPr>
          <w:spacing w:val="10"/>
          <w:w w:val="105"/>
        </w:rPr>
        <w:t> </w:t>
      </w:r>
      <w:r>
        <w:rPr>
          <w:w w:val="105"/>
        </w:rPr>
        <w:t>means</w:t>
      </w:r>
      <w:r>
        <w:rPr>
          <w:spacing w:val="11"/>
          <w:w w:val="105"/>
        </w:rPr>
        <w:t> </w:t>
      </w:r>
      <w:r>
        <w:rPr>
          <w:w w:val="105"/>
        </w:rPr>
        <w:t>that</w:t>
      </w:r>
      <w:r>
        <w:rPr>
          <w:spacing w:val="10"/>
          <w:w w:val="105"/>
        </w:rPr>
        <w:t> </w:t>
      </w:r>
      <w:r>
        <w:rPr>
          <w:w w:val="105"/>
        </w:rPr>
        <w:t>some</w:t>
      </w:r>
      <w:r>
        <w:rPr>
          <w:spacing w:val="11"/>
          <w:w w:val="105"/>
        </w:rPr>
        <w:t> </w:t>
      </w:r>
      <w:r>
        <w:rPr>
          <w:w w:val="105"/>
        </w:rPr>
        <w:t>time</w:t>
      </w:r>
      <w:r>
        <w:rPr>
          <w:spacing w:val="11"/>
          <w:w w:val="105"/>
        </w:rPr>
        <w:t> </w:t>
      </w:r>
      <w:r>
        <w:rPr>
          <w:w w:val="105"/>
        </w:rPr>
        <w:t>is</w:t>
      </w:r>
      <w:r>
        <w:rPr>
          <w:spacing w:val="10"/>
          <w:w w:val="105"/>
        </w:rPr>
        <w:t> </w:t>
      </w:r>
      <w:r>
        <w:rPr>
          <w:w w:val="105"/>
        </w:rPr>
        <w:t>needed</w:t>
      </w:r>
      <w:r>
        <w:rPr>
          <w:spacing w:val="11"/>
          <w:w w:val="105"/>
        </w:rPr>
        <w:t> </w:t>
      </w:r>
      <w:r>
        <w:rPr>
          <w:w w:val="105"/>
        </w:rPr>
        <w:t>before</w:t>
      </w:r>
      <w:r>
        <w:rPr>
          <w:spacing w:val="10"/>
          <w:w w:val="105"/>
        </w:rPr>
        <w:t> </w:t>
      </w:r>
      <w:r>
        <w:rPr>
          <w:w w:val="105"/>
        </w:rPr>
        <w:t>an</w:t>
      </w:r>
      <w:r>
        <w:rPr>
          <w:spacing w:val="11"/>
          <w:w w:val="105"/>
        </w:rPr>
        <w:t> </w:t>
      </w:r>
      <w:r>
        <w:rPr>
          <w:w w:val="105"/>
        </w:rPr>
        <w:t>influence</w:t>
      </w:r>
      <w:r>
        <w:rPr>
          <w:spacing w:val="10"/>
          <w:w w:val="105"/>
        </w:rPr>
        <w:t> </w:t>
      </w:r>
      <w:r>
        <w:rPr>
          <w:w w:val="105"/>
        </w:rPr>
        <w:t>takes</w:t>
      </w:r>
      <w:r>
        <w:rPr>
          <w:spacing w:val="10"/>
          <w:w w:val="105"/>
        </w:rPr>
        <w:t> </w:t>
      </w:r>
      <w:r>
        <w:rPr>
          <w:w w:val="105"/>
        </w:rPr>
        <w:t>effect</w:t>
      </w:r>
      <w:r>
        <w:rPr>
          <w:spacing w:val="11"/>
          <w:w w:val="105"/>
        </w:rPr>
        <w:t> </w:t>
      </w:r>
      <w:r>
        <w:rPr>
          <w:w w:val="105"/>
        </w:rPr>
        <w:t>(i.e.,</w:t>
      </w:r>
      <w:r>
        <w:rPr>
          <w:spacing w:val="10"/>
          <w:w w:val="105"/>
        </w:rPr>
        <w:t> </w:t>
      </w:r>
      <w:r>
        <w:rPr>
          <w:w w:val="105"/>
        </w:rPr>
        <w:t>it</w:t>
      </w:r>
      <w:r>
        <w:rPr>
          <w:spacing w:val="11"/>
          <w:w w:val="105"/>
        </w:rPr>
        <w:t> </w:t>
      </w:r>
      <w:r>
        <w:rPr>
          <w:spacing w:val="-2"/>
          <w:w w:val="105"/>
        </w:rPr>
        <w:t>takes</w:t>
      </w:r>
    </w:p>
    <w:p>
      <w:pPr>
        <w:spacing w:after="0" w:line="232" w:lineRule="auto"/>
        <w:jc w:val="both"/>
        <w:sectPr>
          <w:pgSz w:w="12240" w:h="15840"/>
          <w:pgMar w:header="0" w:footer="1509" w:top="1320" w:bottom="1700" w:left="1320" w:right="1160"/>
        </w:sectPr>
      </w:pPr>
    </w:p>
    <w:p>
      <w:pPr>
        <w:pStyle w:val="BodyText"/>
        <w:spacing w:before="135"/>
        <w:ind w:left="120"/>
        <w:jc w:val="both"/>
      </w:pPr>
      <w:r>
        <w:rPr>
          <w:w w:val="105"/>
        </w:rPr>
        <w:t>some</w:t>
      </w:r>
      <w:r>
        <w:rPr>
          <w:spacing w:val="4"/>
          <w:w w:val="105"/>
        </w:rPr>
        <w:t> </w:t>
      </w:r>
      <w:r>
        <w:rPr>
          <w:w w:val="105"/>
        </w:rPr>
        <w:t>time</w:t>
      </w:r>
      <w:r>
        <w:rPr>
          <w:spacing w:val="4"/>
          <w:w w:val="105"/>
        </w:rPr>
        <w:t> </w:t>
      </w:r>
      <w:r>
        <w:rPr>
          <w:w w:val="105"/>
        </w:rPr>
        <w:t>for</w:t>
      </w:r>
      <w:r>
        <w:rPr>
          <w:spacing w:val="4"/>
          <w:w w:val="105"/>
        </w:rPr>
        <w:t> </w:t>
      </w:r>
      <w:r>
        <w:rPr>
          <w:w w:val="105"/>
        </w:rPr>
        <w:t>O</w:t>
      </w:r>
      <w:r>
        <w:rPr>
          <w:spacing w:val="4"/>
          <w:w w:val="105"/>
        </w:rPr>
        <w:t> </w:t>
      </w:r>
      <w:r>
        <w:rPr>
          <w:w w:val="105"/>
        </w:rPr>
        <w:t>to</w:t>
      </w:r>
      <w:r>
        <w:rPr>
          <w:spacing w:val="5"/>
          <w:w w:val="105"/>
        </w:rPr>
        <w:t> </w:t>
      </w:r>
      <w:r>
        <w:rPr>
          <w:w w:val="105"/>
        </w:rPr>
        <w:t>have</w:t>
      </w:r>
      <w:r>
        <w:rPr>
          <w:spacing w:val="4"/>
          <w:w w:val="105"/>
        </w:rPr>
        <w:t> </w:t>
      </w:r>
      <w:r>
        <w:rPr>
          <w:w w:val="105"/>
        </w:rPr>
        <w:t>a</w:t>
      </w:r>
      <w:r>
        <w:rPr>
          <w:spacing w:val="4"/>
          <w:w w:val="105"/>
        </w:rPr>
        <w:t> </w:t>
      </w:r>
      <w:r>
        <w:rPr>
          <w:w w:val="105"/>
        </w:rPr>
        <w:t>positive</w:t>
      </w:r>
      <w:r>
        <w:rPr>
          <w:spacing w:val="4"/>
          <w:w w:val="105"/>
        </w:rPr>
        <w:t> </w:t>
      </w:r>
      <w:r>
        <w:rPr>
          <w:w w:val="105"/>
        </w:rPr>
        <w:t>effect</w:t>
      </w:r>
      <w:r>
        <w:rPr>
          <w:spacing w:val="4"/>
          <w:w w:val="105"/>
        </w:rPr>
        <w:t> </w:t>
      </w:r>
      <w:r>
        <w:rPr>
          <w:w w:val="105"/>
        </w:rPr>
        <w:t>on</w:t>
      </w:r>
      <w:r>
        <w:rPr>
          <w:spacing w:val="5"/>
          <w:w w:val="105"/>
        </w:rPr>
        <w:t> </w:t>
      </w:r>
      <w:r>
        <w:rPr>
          <w:spacing w:val="-5"/>
          <w:w w:val="105"/>
        </w:rPr>
        <w:t>P).</w:t>
      </w:r>
    </w:p>
    <w:p>
      <w:pPr>
        <w:pStyle w:val="BodyText"/>
        <w:spacing w:before="108"/>
      </w:pPr>
    </w:p>
    <w:p>
      <w:pPr>
        <w:pStyle w:val="Heading3"/>
        <w:numPr>
          <w:ilvl w:val="2"/>
          <w:numId w:val="14"/>
        </w:numPr>
        <w:tabs>
          <w:tab w:pos="1071" w:val="left" w:leader="none"/>
        </w:tabs>
        <w:spacing w:line="240" w:lineRule="auto" w:before="1" w:after="0"/>
        <w:ind w:left="1071" w:right="0" w:hanging="951"/>
        <w:jc w:val="left"/>
      </w:pPr>
      <w:bookmarkStart w:name="Causal Map" w:id="36"/>
      <w:bookmarkEnd w:id="36"/>
      <w:r>
        <w:rPr>
          <w:b w:val="0"/>
        </w:rPr>
      </w:r>
      <w:bookmarkStart w:name="_bookmark20" w:id="37"/>
      <w:bookmarkEnd w:id="37"/>
      <w:r>
        <w:rPr>
          <w:b w:val="0"/>
        </w:rPr>
      </w:r>
      <w:r>
        <w:rPr/>
        <w:t>Causal</w:t>
      </w:r>
      <w:r>
        <w:rPr>
          <w:spacing w:val="7"/>
        </w:rPr>
        <w:t> </w:t>
      </w:r>
      <w:r>
        <w:rPr>
          <w:spacing w:val="-5"/>
        </w:rPr>
        <w:t>Map</w:t>
      </w:r>
    </w:p>
    <w:p>
      <w:pPr>
        <w:pStyle w:val="BodyText"/>
        <w:spacing w:line="252" w:lineRule="auto" w:before="158"/>
        <w:ind w:left="120" w:right="277" w:firstLine="358"/>
        <w:jc w:val="both"/>
      </w:pPr>
      <w:r>
        <w:rPr>
          <w:w w:val="105"/>
        </w:rPr>
        <w:t>A</w:t>
      </w:r>
      <w:r>
        <w:rPr>
          <w:spacing w:val="40"/>
          <w:w w:val="105"/>
        </w:rPr>
        <w:t> </w:t>
      </w:r>
      <w:r>
        <w:rPr>
          <w:w w:val="105"/>
        </w:rPr>
        <w:t>causal</w:t>
      </w:r>
      <w:r>
        <w:rPr>
          <w:spacing w:val="40"/>
          <w:w w:val="105"/>
        </w:rPr>
        <w:t> </w:t>
      </w:r>
      <w:r>
        <w:rPr>
          <w:w w:val="105"/>
        </w:rPr>
        <w:t>map</w:t>
      </w:r>
      <w:r>
        <w:rPr>
          <w:spacing w:val="40"/>
          <w:w w:val="105"/>
        </w:rPr>
        <w:t> </w:t>
      </w:r>
      <w:r>
        <w:rPr>
          <w:w w:val="105"/>
        </w:rPr>
        <w:t>(also</w:t>
      </w:r>
      <w:r>
        <w:rPr>
          <w:spacing w:val="40"/>
          <w:w w:val="105"/>
        </w:rPr>
        <w:t> </w:t>
      </w:r>
      <w:r>
        <w:rPr>
          <w:w w:val="105"/>
        </w:rPr>
        <w:t>known</w:t>
      </w:r>
      <w:r>
        <w:rPr>
          <w:spacing w:val="40"/>
          <w:w w:val="105"/>
        </w:rPr>
        <w:t> </w:t>
      </w:r>
      <w:r>
        <w:rPr>
          <w:w w:val="105"/>
        </w:rPr>
        <w:t>as</w:t>
      </w:r>
      <w:r>
        <w:rPr>
          <w:spacing w:val="40"/>
          <w:w w:val="105"/>
        </w:rPr>
        <w:t> </w:t>
      </w:r>
      <w:r>
        <w:rPr>
          <w:w w:val="105"/>
        </w:rPr>
        <w:t>a</w:t>
      </w:r>
      <w:r>
        <w:rPr>
          <w:spacing w:val="40"/>
          <w:w w:val="105"/>
        </w:rPr>
        <w:t> </w:t>
      </w:r>
      <w:r>
        <w:rPr>
          <w:w w:val="105"/>
        </w:rPr>
        <w:t>“cognitive</w:t>
      </w:r>
      <w:r>
        <w:rPr>
          <w:spacing w:val="40"/>
          <w:w w:val="105"/>
        </w:rPr>
        <w:t> </w:t>
      </w:r>
      <w:r>
        <w:rPr>
          <w:w w:val="105"/>
        </w:rPr>
        <w:t>map”)</w:t>
      </w:r>
      <w:r>
        <w:rPr>
          <w:spacing w:val="40"/>
          <w:w w:val="105"/>
        </w:rPr>
        <w:t> </w:t>
      </w:r>
      <w:r>
        <w:rPr>
          <w:w w:val="105"/>
        </w:rPr>
        <w:t>is</w:t>
      </w:r>
      <w:r>
        <w:rPr>
          <w:spacing w:val="40"/>
          <w:w w:val="105"/>
        </w:rPr>
        <w:t> </w:t>
      </w:r>
      <w:r>
        <w:rPr>
          <w:w w:val="105"/>
        </w:rPr>
        <w:t>another</w:t>
      </w:r>
      <w:r>
        <w:rPr>
          <w:spacing w:val="40"/>
          <w:w w:val="105"/>
        </w:rPr>
        <w:t> </w:t>
      </w:r>
      <w:r>
        <w:rPr>
          <w:w w:val="105"/>
        </w:rPr>
        <w:t>common</w:t>
      </w:r>
      <w:r>
        <w:rPr>
          <w:spacing w:val="40"/>
          <w:w w:val="105"/>
        </w:rPr>
        <w:t> </w:t>
      </w:r>
      <w:r>
        <w:rPr>
          <w:w w:val="105"/>
        </w:rPr>
        <w:t>representation of</w:t>
      </w:r>
      <w:r>
        <w:rPr>
          <w:w w:val="105"/>
        </w:rPr>
        <w:t> knowledge</w:t>
      </w:r>
      <w:r>
        <w:rPr>
          <w:w w:val="105"/>
        </w:rPr>
        <w:t> models,</w:t>
      </w:r>
      <w:r>
        <w:rPr>
          <w:w w:val="105"/>
        </w:rPr>
        <w:t> which</w:t>
      </w:r>
      <w:r>
        <w:rPr>
          <w:w w:val="105"/>
        </w:rPr>
        <w:t> has</w:t>
      </w:r>
      <w:r>
        <w:rPr>
          <w:w w:val="105"/>
        </w:rPr>
        <w:t> been</w:t>
      </w:r>
      <w:r>
        <w:rPr>
          <w:w w:val="105"/>
        </w:rPr>
        <w:t> widely</w:t>
      </w:r>
      <w:r>
        <w:rPr>
          <w:w w:val="105"/>
        </w:rPr>
        <w:t> applied</w:t>
      </w:r>
      <w:r>
        <w:rPr>
          <w:w w:val="105"/>
        </w:rPr>
        <w:t> in</w:t>
      </w:r>
      <w:r>
        <w:rPr>
          <w:w w:val="105"/>
        </w:rPr>
        <w:t> studies</w:t>
      </w:r>
      <w:r>
        <w:rPr>
          <w:w w:val="105"/>
        </w:rPr>
        <w:t> of</w:t>
      </w:r>
      <w:r>
        <w:rPr>
          <w:w w:val="105"/>
        </w:rPr>
        <w:t> managerial</w:t>
      </w:r>
      <w:r>
        <w:rPr>
          <w:w w:val="105"/>
        </w:rPr>
        <w:t> cognition, strategy,</w:t>
      </w:r>
      <w:r>
        <w:rPr>
          <w:spacing w:val="-4"/>
          <w:w w:val="105"/>
        </w:rPr>
        <w:t> </w:t>
      </w:r>
      <w:r>
        <w:rPr>
          <w:w w:val="105"/>
        </w:rPr>
        <w:t>and</w:t>
      </w:r>
      <w:r>
        <w:rPr>
          <w:spacing w:val="-6"/>
          <w:w w:val="105"/>
        </w:rPr>
        <w:t> </w:t>
      </w:r>
      <w:r>
        <w:rPr>
          <w:w w:val="105"/>
        </w:rPr>
        <w:t>decision-making</w:t>
      </w:r>
      <w:r>
        <w:rPr>
          <w:spacing w:val="-6"/>
          <w:w w:val="105"/>
        </w:rPr>
        <w:t> </w:t>
      </w:r>
      <w:r>
        <w:rPr>
          <w:w w:val="105"/>
        </w:rPr>
        <w:t>[</w:t>
      </w:r>
      <w:hyperlink w:history="true" w:anchor="_bookmark156">
        <w:r>
          <w:rPr>
            <w:w w:val="105"/>
          </w:rPr>
          <w:t>23</w:t>
        </w:r>
      </w:hyperlink>
      <w:r>
        <w:rPr>
          <w:w w:val="105"/>
        </w:rPr>
        <w:t>,</w:t>
      </w:r>
      <w:r>
        <w:rPr>
          <w:spacing w:val="-6"/>
          <w:w w:val="105"/>
        </w:rPr>
        <w:t> </w:t>
      </w:r>
      <w:hyperlink w:history="true" w:anchor="_bookmark157">
        <w:r>
          <w:rPr>
            <w:w w:val="105"/>
          </w:rPr>
          <w:t>24</w:t>
        </w:r>
      </w:hyperlink>
      <w:r>
        <w:rPr>
          <w:w w:val="105"/>
        </w:rPr>
        <w:t>].</w:t>
      </w:r>
      <w:r>
        <w:rPr>
          <w:spacing w:val="21"/>
          <w:w w:val="105"/>
        </w:rPr>
        <w:t> </w:t>
      </w:r>
      <w:r>
        <w:rPr>
          <w:w w:val="105"/>
        </w:rPr>
        <w:t>A</w:t>
      </w:r>
      <w:r>
        <w:rPr>
          <w:spacing w:val="-6"/>
          <w:w w:val="105"/>
        </w:rPr>
        <w:t> </w:t>
      </w:r>
      <w:r>
        <w:rPr>
          <w:w w:val="105"/>
        </w:rPr>
        <w:t>causal</w:t>
      </w:r>
      <w:r>
        <w:rPr>
          <w:spacing w:val="-6"/>
          <w:w w:val="105"/>
        </w:rPr>
        <w:t> </w:t>
      </w:r>
      <w:r>
        <w:rPr>
          <w:w w:val="105"/>
        </w:rPr>
        <w:t>map</w:t>
      </w:r>
      <w:r>
        <w:rPr>
          <w:spacing w:val="-6"/>
          <w:w w:val="105"/>
        </w:rPr>
        <w:t> </w:t>
      </w:r>
      <w:r>
        <w:rPr>
          <w:w w:val="105"/>
        </w:rPr>
        <w:t>is</w:t>
      </w:r>
      <w:r>
        <w:rPr>
          <w:spacing w:val="-6"/>
          <w:w w:val="105"/>
        </w:rPr>
        <w:t> </w:t>
      </w:r>
      <w:r>
        <w:rPr>
          <w:w w:val="105"/>
        </w:rPr>
        <w:t>also</w:t>
      </w:r>
      <w:r>
        <w:rPr>
          <w:spacing w:val="-6"/>
          <w:w w:val="105"/>
        </w:rPr>
        <w:t> </w:t>
      </w:r>
      <w:r>
        <w:rPr>
          <w:w w:val="105"/>
        </w:rPr>
        <w:t>frequently</w:t>
      </w:r>
      <w:r>
        <w:rPr>
          <w:spacing w:val="-6"/>
          <w:w w:val="105"/>
        </w:rPr>
        <w:t> </w:t>
      </w:r>
      <w:r>
        <w:rPr>
          <w:w w:val="105"/>
        </w:rPr>
        <w:t>accepted</w:t>
      </w:r>
      <w:r>
        <w:rPr>
          <w:spacing w:val="-6"/>
          <w:w w:val="105"/>
        </w:rPr>
        <w:t> </w:t>
      </w:r>
      <w:r>
        <w:rPr>
          <w:w w:val="105"/>
        </w:rPr>
        <w:t>and</w:t>
      </w:r>
      <w:r>
        <w:rPr>
          <w:spacing w:val="-6"/>
          <w:w w:val="105"/>
        </w:rPr>
        <w:t> </w:t>
      </w:r>
      <w:r>
        <w:rPr>
          <w:w w:val="105"/>
        </w:rPr>
        <w:t>applied in</w:t>
      </w:r>
      <w:r>
        <w:rPr>
          <w:w w:val="105"/>
        </w:rPr>
        <w:t> analyzing</w:t>
      </w:r>
      <w:r>
        <w:rPr>
          <w:w w:val="105"/>
        </w:rPr>
        <w:t> causal</w:t>
      </w:r>
      <w:r>
        <w:rPr>
          <w:w w:val="105"/>
        </w:rPr>
        <w:t> relationships</w:t>
      </w:r>
      <w:r>
        <w:rPr>
          <w:w w:val="105"/>
        </w:rPr>
        <w:t> [</w:t>
      </w:r>
      <w:hyperlink w:history="true" w:anchor="_bookmark157">
        <w:r>
          <w:rPr>
            <w:w w:val="105"/>
          </w:rPr>
          <w:t>24</w:t>
        </w:r>
      </w:hyperlink>
      <w:r>
        <w:rPr>
          <w:w w:val="105"/>
        </w:rPr>
        <w:t>],</w:t>
      </w:r>
      <w:r>
        <w:rPr>
          <w:w w:val="105"/>
        </w:rPr>
        <w:t> and</w:t>
      </w:r>
      <w:r>
        <w:rPr>
          <w:w w:val="105"/>
        </w:rPr>
        <w:t> it</w:t>
      </w:r>
      <w:r>
        <w:rPr>
          <w:w w:val="105"/>
        </w:rPr>
        <w:t> is</w:t>
      </w:r>
      <w:r>
        <w:rPr>
          <w:w w:val="105"/>
        </w:rPr>
        <w:t> widely</w:t>
      </w:r>
      <w:r>
        <w:rPr>
          <w:w w:val="105"/>
        </w:rPr>
        <w:t> used</w:t>
      </w:r>
      <w:r>
        <w:rPr>
          <w:w w:val="105"/>
        </w:rPr>
        <w:t> to</w:t>
      </w:r>
      <w:r>
        <w:rPr>
          <w:w w:val="105"/>
        </w:rPr>
        <w:t> elicit</w:t>
      </w:r>
      <w:r>
        <w:rPr>
          <w:w w:val="105"/>
        </w:rPr>
        <w:t> expert</w:t>
      </w:r>
      <w:r>
        <w:rPr>
          <w:w w:val="105"/>
        </w:rPr>
        <w:t> knowledge</w:t>
      </w:r>
      <w:r>
        <w:rPr>
          <w:w w:val="105"/>
        </w:rPr>
        <w:t> of certain</w:t>
      </w:r>
      <w:r>
        <w:rPr>
          <w:spacing w:val="20"/>
          <w:w w:val="105"/>
        </w:rPr>
        <w:t> </w:t>
      </w:r>
      <w:r>
        <w:rPr>
          <w:w w:val="105"/>
        </w:rPr>
        <w:t>domains</w:t>
      </w:r>
      <w:r>
        <w:rPr>
          <w:spacing w:val="20"/>
          <w:w w:val="105"/>
        </w:rPr>
        <w:t> </w:t>
      </w:r>
      <w:r>
        <w:rPr>
          <w:w w:val="105"/>
        </w:rPr>
        <w:t>to</w:t>
      </w:r>
      <w:r>
        <w:rPr>
          <w:spacing w:val="20"/>
          <w:w w:val="105"/>
        </w:rPr>
        <w:t> </w:t>
      </w:r>
      <w:r>
        <w:rPr>
          <w:w w:val="105"/>
        </w:rPr>
        <w:t>represent</w:t>
      </w:r>
      <w:r>
        <w:rPr>
          <w:spacing w:val="20"/>
          <w:w w:val="105"/>
        </w:rPr>
        <w:t> </w:t>
      </w:r>
      <w:r>
        <w:rPr>
          <w:w w:val="105"/>
        </w:rPr>
        <w:t>causal</w:t>
      </w:r>
      <w:r>
        <w:rPr>
          <w:spacing w:val="20"/>
          <w:w w:val="105"/>
        </w:rPr>
        <w:t> </w:t>
      </w:r>
      <w:r>
        <w:rPr>
          <w:w w:val="105"/>
        </w:rPr>
        <w:t>relationships</w:t>
      </w:r>
      <w:r>
        <w:rPr>
          <w:spacing w:val="20"/>
          <w:w w:val="105"/>
        </w:rPr>
        <w:t> </w:t>
      </w:r>
      <w:r>
        <w:rPr>
          <w:w w:val="105"/>
        </w:rPr>
        <w:t>of</w:t>
      </w:r>
      <w:r>
        <w:rPr>
          <w:spacing w:val="20"/>
          <w:w w:val="105"/>
        </w:rPr>
        <w:t> </w:t>
      </w:r>
      <w:r>
        <w:rPr>
          <w:w w:val="105"/>
        </w:rPr>
        <w:t>related</w:t>
      </w:r>
      <w:r>
        <w:rPr>
          <w:spacing w:val="20"/>
          <w:w w:val="105"/>
        </w:rPr>
        <w:t> </w:t>
      </w:r>
      <w:r>
        <w:rPr>
          <w:w w:val="105"/>
        </w:rPr>
        <w:t>factors</w:t>
      </w:r>
      <w:r>
        <w:rPr>
          <w:spacing w:val="20"/>
          <w:w w:val="105"/>
        </w:rPr>
        <w:t> </w:t>
      </w:r>
      <w:r>
        <w:rPr>
          <w:w w:val="105"/>
        </w:rPr>
        <w:t>that</w:t>
      </w:r>
      <w:r>
        <w:rPr>
          <w:spacing w:val="20"/>
          <w:w w:val="105"/>
        </w:rPr>
        <w:t> </w:t>
      </w:r>
      <w:r>
        <w:rPr>
          <w:w w:val="105"/>
        </w:rPr>
        <w:t>describe</w:t>
      </w:r>
      <w:r>
        <w:rPr>
          <w:spacing w:val="20"/>
          <w:w w:val="105"/>
        </w:rPr>
        <w:t> </w:t>
      </w:r>
      <w:r>
        <w:rPr>
          <w:w w:val="105"/>
        </w:rPr>
        <w:t>or</w:t>
      </w:r>
      <w:r>
        <w:rPr>
          <w:spacing w:val="20"/>
          <w:w w:val="105"/>
        </w:rPr>
        <w:t> </w:t>
      </w:r>
      <w:r>
        <w:rPr>
          <w:w w:val="105"/>
        </w:rPr>
        <w:t>explain a specific complex problem [</w:t>
      </w:r>
      <w:hyperlink w:history="true" w:anchor="_bookmark156">
        <w:r>
          <w:rPr>
            <w:w w:val="105"/>
          </w:rPr>
          <w:t>23</w:t>
        </w:r>
      </w:hyperlink>
      <w:r>
        <w:rPr>
          <w:w w:val="105"/>
        </w:rPr>
        <w:t>, </w:t>
      </w:r>
      <w:hyperlink w:history="true" w:anchor="_bookmark158">
        <w:r>
          <w:rPr>
            <w:w w:val="105"/>
          </w:rPr>
          <w:t>25</w:t>
        </w:r>
      </w:hyperlink>
      <w:r>
        <w:rPr>
          <w:w w:val="105"/>
        </w:rPr>
        <w:t>].</w:t>
      </w:r>
    </w:p>
    <w:p>
      <w:pPr>
        <w:pStyle w:val="BodyText"/>
        <w:spacing w:line="232" w:lineRule="auto" w:before="1"/>
        <w:ind w:left="120" w:right="277" w:firstLine="358"/>
        <w:jc w:val="both"/>
      </w:pPr>
      <w:r>
        <w:rPr>
          <w:w w:val="105"/>
        </w:rPr>
        <w:t>As</w:t>
      </w:r>
      <w:r>
        <w:rPr>
          <w:w w:val="105"/>
        </w:rPr>
        <w:t> shown</w:t>
      </w:r>
      <w:r>
        <w:rPr>
          <w:w w:val="105"/>
        </w:rPr>
        <w:t> in</w:t>
      </w:r>
      <w:r>
        <w:rPr>
          <w:w w:val="105"/>
        </w:rPr>
        <w:t> Figure</w:t>
      </w:r>
      <w:r>
        <w:rPr>
          <w:w w:val="105"/>
        </w:rPr>
        <w:t> </w:t>
      </w:r>
      <w:hyperlink w:history="true" w:anchor="_bookmark21">
        <w:r>
          <w:rPr>
            <w:w w:val="105"/>
          </w:rPr>
          <w:t>2.3</w:t>
        </w:r>
      </w:hyperlink>
      <w:r>
        <w:rPr>
          <w:w w:val="105"/>
        </w:rPr>
        <w:t>,</w:t>
      </w:r>
      <w:r>
        <w:rPr>
          <w:w w:val="105"/>
        </w:rPr>
        <w:t> a</w:t>
      </w:r>
      <w:r>
        <w:rPr>
          <w:w w:val="105"/>
        </w:rPr>
        <w:t> causal</w:t>
      </w:r>
      <w:r>
        <w:rPr>
          <w:w w:val="105"/>
        </w:rPr>
        <w:t> map</w:t>
      </w:r>
      <w:r>
        <w:rPr>
          <w:w w:val="105"/>
        </w:rPr>
        <w:t> consists</w:t>
      </w:r>
      <w:r>
        <w:rPr>
          <w:w w:val="105"/>
        </w:rPr>
        <w:t> of</w:t>
      </w:r>
      <w:r>
        <w:rPr>
          <w:w w:val="105"/>
        </w:rPr>
        <w:t> various</w:t>
      </w:r>
      <w:r>
        <w:rPr>
          <w:w w:val="105"/>
        </w:rPr>
        <w:t> factors/concepts</w:t>
      </w:r>
      <w:r>
        <w:rPr>
          <w:w w:val="105"/>
        </w:rPr>
        <w:t> with</w:t>
      </w:r>
      <w:r>
        <w:rPr>
          <w:w w:val="105"/>
        </w:rPr>
        <w:t> links between them.</w:t>
      </w:r>
      <w:r>
        <w:rPr>
          <w:spacing w:val="40"/>
          <w:w w:val="105"/>
        </w:rPr>
        <w:t> </w:t>
      </w:r>
      <w:r>
        <w:rPr>
          <w:w w:val="105"/>
        </w:rPr>
        <w:t>Those factors/concepts are generated from expert knowledge and the links with signs of </w:t>
      </w:r>
      <w:r>
        <w:rPr>
          <w:rFonts w:ascii="Calibri" w:hAnsi="Calibri"/>
          <w:w w:val="125"/>
        </w:rPr>
        <w:t>+</w:t>
      </w:r>
      <w:r>
        <w:rPr>
          <w:rFonts w:ascii="Calibri" w:hAnsi="Calibri"/>
          <w:w w:val="125"/>
        </w:rPr>
        <w:t> </w:t>
      </w:r>
      <w:r>
        <w:rPr>
          <w:w w:val="105"/>
        </w:rPr>
        <w:t>or </w:t>
      </w:r>
      <w:r>
        <w:rPr>
          <w:rFonts w:ascii="Lucida Sans Unicode" w:hAnsi="Lucida Sans Unicode"/>
          <w:w w:val="105"/>
        </w:rPr>
        <w:t>− </w:t>
      </w:r>
      <w:r>
        <w:rPr>
          <w:w w:val="105"/>
        </w:rPr>
        <w:t>indicate positive or negative causal relationships of factors/concepts. The main purpose of a causal map is </w:t>
      </w:r>
      <w:r>
        <w:rPr>
          <w:i/>
          <w:w w:val="105"/>
        </w:rPr>
        <w:t>not</w:t>
      </w:r>
      <w:r>
        <w:rPr>
          <w:i/>
          <w:w w:val="105"/>
        </w:rPr>
        <w:t> </w:t>
      </w:r>
      <w:r>
        <w:rPr>
          <w:w w:val="105"/>
        </w:rPr>
        <w:t>to explicate why or how factors or concepts have </w:t>
      </w:r>
      <w:r>
        <w:rPr/>
        <w:t>causal</w:t>
      </w:r>
      <w:r>
        <w:rPr>
          <w:spacing w:val="42"/>
        </w:rPr>
        <w:t> </w:t>
      </w:r>
      <w:r>
        <w:rPr/>
        <w:t>relationships,</w:t>
      </w:r>
      <w:r>
        <w:rPr>
          <w:spacing w:val="47"/>
        </w:rPr>
        <w:t> </w:t>
      </w:r>
      <w:r>
        <w:rPr/>
        <w:t>but</w:t>
      </w:r>
      <w:r>
        <w:rPr>
          <w:spacing w:val="43"/>
        </w:rPr>
        <w:t> </w:t>
      </w:r>
      <w:r>
        <w:rPr/>
        <w:t>to</w:t>
      </w:r>
      <w:r>
        <w:rPr>
          <w:spacing w:val="42"/>
        </w:rPr>
        <w:t> </w:t>
      </w:r>
      <w:r>
        <w:rPr/>
        <w:t>explore</w:t>
      </w:r>
      <w:r>
        <w:rPr>
          <w:spacing w:val="42"/>
        </w:rPr>
        <w:t> </w:t>
      </w:r>
      <w:r>
        <w:rPr/>
        <w:t>the</w:t>
      </w:r>
      <w:r>
        <w:rPr>
          <w:spacing w:val="43"/>
        </w:rPr>
        <w:t> </w:t>
      </w:r>
      <w:r>
        <w:rPr/>
        <w:t>pattern</w:t>
      </w:r>
      <w:r>
        <w:rPr>
          <w:spacing w:val="42"/>
        </w:rPr>
        <w:t> </w:t>
      </w:r>
      <w:r>
        <w:rPr/>
        <w:t>or</w:t>
      </w:r>
      <w:r>
        <w:rPr>
          <w:spacing w:val="43"/>
        </w:rPr>
        <w:t> </w:t>
      </w:r>
      <w:r>
        <w:rPr/>
        <w:t>structure</w:t>
      </w:r>
      <w:r>
        <w:rPr>
          <w:spacing w:val="42"/>
        </w:rPr>
        <w:t> </w:t>
      </w:r>
      <w:r>
        <w:rPr/>
        <w:t>of</w:t>
      </w:r>
      <w:r>
        <w:rPr>
          <w:spacing w:val="43"/>
        </w:rPr>
        <w:t> </w:t>
      </w:r>
      <w:r>
        <w:rPr/>
        <w:t>their</w:t>
      </w:r>
      <w:r>
        <w:rPr>
          <w:spacing w:val="42"/>
        </w:rPr>
        <w:t> </w:t>
      </w:r>
      <w:r>
        <w:rPr/>
        <w:t>causal</w:t>
      </w:r>
      <w:r>
        <w:rPr>
          <w:spacing w:val="43"/>
        </w:rPr>
        <w:t> </w:t>
      </w:r>
      <w:r>
        <w:rPr/>
        <w:t>relationships</w:t>
      </w:r>
      <w:r>
        <w:rPr>
          <w:spacing w:val="42"/>
        </w:rPr>
        <w:t> </w:t>
      </w:r>
      <w:r>
        <w:rPr>
          <w:spacing w:val="-2"/>
        </w:rPr>
        <w:t>[</w:t>
      </w:r>
      <w:hyperlink w:history="true" w:anchor="_bookmark156">
        <w:r>
          <w:rPr>
            <w:spacing w:val="-2"/>
          </w:rPr>
          <w:t>23</w:t>
        </w:r>
      </w:hyperlink>
      <w:r>
        <w:rPr>
          <w:spacing w:val="-2"/>
        </w:rPr>
        <w:t>].</w:t>
      </w:r>
    </w:p>
    <w:p>
      <w:pPr>
        <w:pStyle w:val="BodyText"/>
        <w:spacing w:line="252" w:lineRule="auto" w:before="10"/>
        <w:ind w:left="120" w:right="277"/>
        <w:jc w:val="both"/>
      </w:pPr>
      <w:r>
        <w:rPr>
          <w:w w:val="105"/>
        </w:rPr>
        <w:t>In return, the patterns or structures obtained from the causal map facilitate the process </w:t>
      </w:r>
      <w:r>
        <w:rPr>
          <w:w w:val="105"/>
        </w:rPr>
        <w:t>of problem-solving and decision-making for a complex problem.</w:t>
      </w:r>
      <w:r>
        <w:rPr>
          <w:spacing w:val="40"/>
          <w:w w:val="105"/>
        </w:rPr>
        <w:t> </w:t>
      </w:r>
      <w:r>
        <w:rPr>
          <w:w w:val="105"/>
        </w:rPr>
        <w:t>In contrast with causal loop diagrams, a causal map does </w:t>
      </w:r>
      <w:r>
        <w:rPr>
          <w:i/>
          <w:w w:val="105"/>
        </w:rPr>
        <w:t>not </w:t>
      </w:r>
      <w:r>
        <w:rPr>
          <w:w w:val="105"/>
        </w:rPr>
        <w:t>represent time (e.g., edges are not coded to identify delays) and they are </w:t>
      </w:r>
      <w:r>
        <w:rPr>
          <w:i/>
          <w:w w:val="105"/>
        </w:rPr>
        <w:t>not</w:t>
      </w:r>
      <w:r>
        <w:rPr>
          <w:i/>
          <w:spacing w:val="40"/>
          <w:w w:val="105"/>
        </w:rPr>
        <w:t> </w:t>
      </w:r>
      <w:r>
        <w:rPr>
          <w:w w:val="105"/>
        </w:rPr>
        <w:t>annotated to indicate loops.</w:t>
      </w:r>
    </w:p>
    <w:p>
      <w:pPr>
        <w:pStyle w:val="BodyText"/>
        <w:spacing w:before="159"/>
        <w:rPr>
          <w:sz w:val="20"/>
        </w:rPr>
      </w:pPr>
      <w:r>
        <w:rPr/>
        <w:drawing>
          <wp:anchor distT="0" distB="0" distL="0" distR="0" allowOverlap="1" layoutInCell="1" locked="0" behindDoc="1" simplePos="0" relativeHeight="487595520">
            <wp:simplePos x="0" y="0"/>
            <wp:positionH relativeFrom="page">
              <wp:posOffset>1245476</wp:posOffset>
            </wp:positionH>
            <wp:positionV relativeFrom="paragraph">
              <wp:posOffset>262498</wp:posOffset>
            </wp:positionV>
            <wp:extent cx="5126640" cy="2630900"/>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12" cstate="print"/>
                    <a:stretch>
                      <a:fillRect/>
                    </a:stretch>
                  </pic:blipFill>
                  <pic:spPr>
                    <a:xfrm>
                      <a:off x="0" y="0"/>
                      <a:ext cx="5126640" cy="2630900"/>
                    </a:xfrm>
                    <a:prstGeom prst="rect">
                      <a:avLst/>
                    </a:prstGeom>
                  </pic:spPr>
                </pic:pic>
              </a:graphicData>
            </a:graphic>
          </wp:anchor>
        </w:drawing>
      </w:r>
    </w:p>
    <w:p>
      <w:pPr>
        <w:pStyle w:val="BodyText"/>
        <w:spacing w:before="265"/>
        <w:ind w:left="788" w:right="946"/>
        <w:jc w:val="center"/>
      </w:pPr>
      <w:bookmarkStart w:name="_bookmark21" w:id="38"/>
      <w:bookmarkEnd w:id="38"/>
      <w:r>
        <w:rPr/>
      </w:r>
      <w:r>
        <w:rPr>
          <w:w w:val="105"/>
        </w:rPr>
        <w:t>Figure</w:t>
      </w:r>
      <w:r>
        <w:rPr>
          <w:spacing w:val="11"/>
          <w:w w:val="105"/>
        </w:rPr>
        <w:t> </w:t>
      </w:r>
      <w:r>
        <w:rPr>
          <w:w w:val="105"/>
        </w:rPr>
        <w:t>2.3:</w:t>
      </w:r>
      <w:r>
        <w:rPr>
          <w:spacing w:val="37"/>
          <w:w w:val="105"/>
        </w:rPr>
        <w:t> </w:t>
      </w:r>
      <w:r>
        <w:rPr>
          <w:w w:val="105"/>
        </w:rPr>
        <w:t>A</w:t>
      </w:r>
      <w:r>
        <w:rPr>
          <w:spacing w:val="12"/>
          <w:w w:val="105"/>
        </w:rPr>
        <w:t> </w:t>
      </w:r>
      <w:r>
        <w:rPr>
          <w:w w:val="105"/>
        </w:rPr>
        <w:t>causal</w:t>
      </w:r>
      <w:r>
        <w:rPr>
          <w:spacing w:val="12"/>
          <w:w w:val="105"/>
        </w:rPr>
        <w:t> </w:t>
      </w:r>
      <w:r>
        <w:rPr>
          <w:w w:val="105"/>
        </w:rPr>
        <w:t>map.</w:t>
      </w:r>
      <w:r>
        <w:rPr>
          <w:spacing w:val="38"/>
          <w:w w:val="105"/>
        </w:rPr>
        <w:t> </w:t>
      </w:r>
      <w:r>
        <w:rPr>
          <w:w w:val="105"/>
        </w:rPr>
        <w:t>Reproduced</w:t>
      </w:r>
      <w:r>
        <w:rPr>
          <w:spacing w:val="11"/>
          <w:w w:val="105"/>
        </w:rPr>
        <w:t> </w:t>
      </w:r>
      <w:r>
        <w:rPr>
          <w:w w:val="105"/>
        </w:rPr>
        <w:t>from</w:t>
      </w:r>
      <w:r>
        <w:rPr>
          <w:spacing w:val="12"/>
          <w:w w:val="105"/>
        </w:rPr>
        <w:t> </w:t>
      </w:r>
      <w:r>
        <w:rPr>
          <w:w w:val="105"/>
        </w:rPr>
        <w:t>Firmansyah</w:t>
      </w:r>
      <w:r>
        <w:rPr>
          <w:spacing w:val="12"/>
          <w:w w:val="105"/>
        </w:rPr>
        <w:t> </w:t>
      </w:r>
      <w:r>
        <w:rPr>
          <w:w w:val="105"/>
        </w:rPr>
        <w:t>et</w:t>
      </w:r>
      <w:r>
        <w:rPr>
          <w:spacing w:val="12"/>
          <w:w w:val="105"/>
        </w:rPr>
        <w:t> </w:t>
      </w:r>
      <w:r>
        <w:rPr>
          <w:w w:val="105"/>
        </w:rPr>
        <w:t>al.</w:t>
      </w:r>
      <w:r>
        <w:rPr>
          <w:spacing w:val="11"/>
          <w:w w:val="105"/>
        </w:rPr>
        <w:t> </w:t>
      </w:r>
      <w:r>
        <w:rPr>
          <w:spacing w:val="-2"/>
          <w:w w:val="105"/>
        </w:rPr>
        <w:t>[</w:t>
      </w:r>
      <w:hyperlink w:history="true" w:anchor="_bookmark158">
        <w:r>
          <w:rPr>
            <w:spacing w:val="-2"/>
            <w:w w:val="105"/>
          </w:rPr>
          <w:t>25</w:t>
        </w:r>
      </w:hyperlink>
      <w:r>
        <w:rPr>
          <w:spacing w:val="-2"/>
          <w:w w:val="105"/>
        </w:rPr>
        <w:t>].</w:t>
      </w:r>
    </w:p>
    <w:p>
      <w:pPr>
        <w:pStyle w:val="BodyText"/>
        <w:spacing w:before="53"/>
      </w:pPr>
    </w:p>
    <w:p>
      <w:pPr>
        <w:pStyle w:val="BodyText"/>
        <w:spacing w:line="252" w:lineRule="auto"/>
        <w:ind w:left="120" w:right="277" w:firstLine="358"/>
        <w:jc w:val="both"/>
      </w:pPr>
      <w:r>
        <w:rPr>
          <w:w w:val="105"/>
        </w:rPr>
        <w:t>Nelson et al.</w:t>
      </w:r>
      <w:r>
        <w:rPr>
          <w:spacing w:val="40"/>
          <w:w w:val="105"/>
        </w:rPr>
        <w:t> </w:t>
      </w:r>
      <w:r>
        <w:rPr>
          <w:w w:val="105"/>
        </w:rPr>
        <w:t>suggest a three-step procedure to generate a causal map for an </w:t>
      </w:r>
      <w:r>
        <w:rPr>
          <w:w w:val="105"/>
        </w:rPr>
        <w:t>identified problem as follows [</w:t>
      </w:r>
      <w:hyperlink w:history="true" w:anchor="_bookmark157">
        <w:r>
          <w:rPr>
            <w:w w:val="105"/>
          </w:rPr>
          <w:t>24</w:t>
        </w:r>
      </w:hyperlink>
      <w:r>
        <w:rPr>
          <w:w w:val="105"/>
        </w:rPr>
        <w:t>]:</w:t>
      </w:r>
    </w:p>
    <w:p>
      <w:pPr>
        <w:pStyle w:val="ListParagraph"/>
        <w:numPr>
          <w:ilvl w:val="3"/>
          <w:numId w:val="14"/>
        </w:numPr>
        <w:tabs>
          <w:tab w:pos="717" w:val="left" w:leader="none"/>
        </w:tabs>
        <w:spacing w:line="252" w:lineRule="auto" w:before="0" w:after="0"/>
        <w:ind w:left="717" w:right="278" w:hanging="302"/>
        <w:jc w:val="both"/>
        <w:rPr>
          <w:sz w:val="24"/>
        </w:rPr>
      </w:pPr>
      <w:r>
        <w:rPr>
          <w:rFonts w:ascii="Georgia"/>
          <w:b/>
          <w:i/>
          <w:w w:val="105"/>
          <w:sz w:val="24"/>
        </w:rPr>
        <w:t>Data</w:t>
      </w:r>
      <w:r>
        <w:rPr>
          <w:rFonts w:ascii="Georgia"/>
          <w:b/>
          <w:i/>
          <w:w w:val="105"/>
          <w:sz w:val="24"/>
        </w:rPr>
        <w:t> elicitation</w:t>
      </w:r>
      <w:r>
        <w:rPr>
          <w:w w:val="105"/>
          <w:sz w:val="24"/>
        </w:rPr>
        <w:t>:</w:t>
      </w:r>
      <w:r>
        <w:rPr>
          <w:w w:val="105"/>
          <w:sz w:val="24"/>
        </w:rPr>
        <w:t> the</w:t>
      </w:r>
      <w:r>
        <w:rPr>
          <w:spacing w:val="-12"/>
          <w:w w:val="105"/>
          <w:sz w:val="24"/>
        </w:rPr>
        <w:t> </w:t>
      </w:r>
      <w:r>
        <w:rPr>
          <w:w w:val="105"/>
          <w:sz w:val="24"/>
        </w:rPr>
        <w:t>first</w:t>
      </w:r>
      <w:r>
        <w:rPr>
          <w:spacing w:val="-12"/>
          <w:w w:val="105"/>
          <w:sz w:val="24"/>
        </w:rPr>
        <w:t> </w:t>
      </w:r>
      <w:r>
        <w:rPr>
          <w:w w:val="105"/>
          <w:sz w:val="24"/>
        </w:rPr>
        <w:t>step</w:t>
      </w:r>
      <w:r>
        <w:rPr>
          <w:spacing w:val="-12"/>
          <w:w w:val="105"/>
          <w:sz w:val="24"/>
        </w:rPr>
        <w:t> </w:t>
      </w:r>
      <w:r>
        <w:rPr>
          <w:w w:val="105"/>
          <w:sz w:val="24"/>
        </w:rPr>
        <w:t>is</w:t>
      </w:r>
      <w:r>
        <w:rPr>
          <w:spacing w:val="-12"/>
          <w:w w:val="105"/>
          <w:sz w:val="24"/>
        </w:rPr>
        <w:t> </w:t>
      </w:r>
      <w:r>
        <w:rPr>
          <w:w w:val="105"/>
          <w:sz w:val="24"/>
        </w:rPr>
        <w:t>to</w:t>
      </w:r>
      <w:r>
        <w:rPr>
          <w:spacing w:val="-12"/>
          <w:w w:val="105"/>
          <w:sz w:val="24"/>
        </w:rPr>
        <w:t> </w:t>
      </w:r>
      <w:r>
        <w:rPr>
          <w:w w:val="105"/>
          <w:sz w:val="24"/>
        </w:rPr>
        <w:t>decide</w:t>
      </w:r>
      <w:r>
        <w:rPr>
          <w:spacing w:val="-12"/>
          <w:w w:val="105"/>
          <w:sz w:val="24"/>
        </w:rPr>
        <w:t> </w:t>
      </w:r>
      <w:r>
        <w:rPr>
          <w:w w:val="105"/>
          <w:sz w:val="24"/>
        </w:rPr>
        <w:t>on</w:t>
      </w:r>
      <w:r>
        <w:rPr>
          <w:spacing w:val="-12"/>
          <w:w w:val="105"/>
          <w:sz w:val="24"/>
        </w:rPr>
        <w:t> </w:t>
      </w:r>
      <w:r>
        <w:rPr>
          <w:w w:val="105"/>
          <w:sz w:val="24"/>
        </w:rPr>
        <w:t>relative</w:t>
      </w:r>
      <w:r>
        <w:rPr>
          <w:spacing w:val="-12"/>
          <w:w w:val="105"/>
          <w:sz w:val="24"/>
        </w:rPr>
        <w:t> </w:t>
      </w:r>
      <w:r>
        <w:rPr>
          <w:w w:val="105"/>
          <w:sz w:val="24"/>
        </w:rPr>
        <w:t>factors</w:t>
      </w:r>
      <w:r>
        <w:rPr>
          <w:spacing w:val="-12"/>
          <w:w w:val="105"/>
          <w:sz w:val="24"/>
        </w:rPr>
        <w:t> </w:t>
      </w:r>
      <w:r>
        <w:rPr>
          <w:w w:val="105"/>
          <w:sz w:val="24"/>
        </w:rPr>
        <w:t>regarding</w:t>
      </w:r>
      <w:r>
        <w:rPr>
          <w:spacing w:val="-12"/>
          <w:w w:val="105"/>
          <w:sz w:val="24"/>
        </w:rPr>
        <w:t> </w:t>
      </w:r>
      <w:r>
        <w:rPr>
          <w:w w:val="105"/>
          <w:sz w:val="24"/>
        </w:rPr>
        <w:t>one</w:t>
      </w:r>
      <w:r>
        <w:rPr>
          <w:spacing w:val="-12"/>
          <w:w w:val="105"/>
          <w:sz w:val="24"/>
        </w:rPr>
        <w:t> </w:t>
      </w:r>
      <w:r>
        <w:rPr>
          <w:w w:val="105"/>
          <w:sz w:val="24"/>
        </w:rPr>
        <w:t>specific domain.</w:t>
      </w:r>
      <w:r>
        <w:rPr>
          <w:spacing w:val="40"/>
          <w:w w:val="105"/>
          <w:sz w:val="24"/>
        </w:rPr>
        <w:t> </w:t>
      </w:r>
      <w:r>
        <w:rPr>
          <w:w w:val="105"/>
          <w:sz w:val="24"/>
        </w:rPr>
        <w:t>Data</w:t>
      </w:r>
      <w:r>
        <w:rPr>
          <w:w w:val="105"/>
          <w:sz w:val="24"/>
        </w:rPr>
        <w:t> could</w:t>
      </w:r>
      <w:r>
        <w:rPr>
          <w:w w:val="105"/>
          <w:sz w:val="24"/>
        </w:rPr>
        <w:t> be</w:t>
      </w:r>
      <w:r>
        <w:rPr>
          <w:w w:val="105"/>
          <w:sz w:val="24"/>
        </w:rPr>
        <w:t> collected</w:t>
      </w:r>
      <w:r>
        <w:rPr>
          <w:w w:val="105"/>
          <w:sz w:val="24"/>
        </w:rPr>
        <w:t> through</w:t>
      </w:r>
      <w:r>
        <w:rPr>
          <w:w w:val="105"/>
          <w:sz w:val="24"/>
        </w:rPr>
        <w:t> interviews,</w:t>
      </w:r>
      <w:r>
        <w:rPr>
          <w:w w:val="105"/>
          <w:sz w:val="24"/>
        </w:rPr>
        <w:t> conversations,</w:t>
      </w:r>
      <w:r>
        <w:rPr>
          <w:w w:val="105"/>
          <w:sz w:val="24"/>
        </w:rPr>
        <w:t> or</w:t>
      </w:r>
      <w:r>
        <w:rPr>
          <w:w w:val="105"/>
          <w:sz w:val="24"/>
        </w:rPr>
        <w:t> collaboration with experts in that domain.</w:t>
      </w:r>
    </w:p>
    <w:p>
      <w:pPr>
        <w:spacing w:after="0" w:line="252" w:lineRule="auto"/>
        <w:jc w:val="both"/>
        <w:rPr>
          <w:sz w:val="24"/>
        </w:rPr>
        <w:sectPr>
          <w:pgSz w:w="12240" w:h="15840"/>
          <w:pgMar w:header="0" w:footer="1509" w:top="1320" w:bottom="1700" w:left="1320" w:right="1160"/>
        </w:sectPr>
      </w:pPr>
    </w:p>
    <w:p>
      <w:pPr>
        <w:pStyle w:val="ListParagraph"/>
        <w:numPr>
          <w:ilvl w:val="3"/>
          <w:numId w:val="14"/>
        </w:numPr>
        <w:tabs>
          <w:tab w:pos="717" w:val="left" w:leader="none"/>
        </w:tabs>
        <w:spacing w:line="252" w:lineRule="auto" w:before="135" w:after="0"/>
        <w:ind w:left="717" w:right="277" w:hanging="302"/>
        <w:jc w:val="both"/>
        <w:rPr>
          <w:sz w:val="24"/>
        </w:rPr>
      </w:pPr>
      <w:r>
        <w:rPr>
          <w:rFonts w:ascii="Georgia"/>
          <w:b/>
          <w:i/>
          <w:sz w:val="24"/>
        </w:rPr>
        <w:t>Construct causal maps</w:t>
      </w:r>
      <w:r>
        <w:rPr>
          <w:sz w:val="24"/>
        </w:rPr>
        <w:t>:</w:t>
      </w:r>
      <w:r>
        <w:rPr>
          <w:spacing w:val="40"/>
          <w:sz w:val="24"/>
        </w:rPr>
        <w:t> </w:t>
      </w:r>
      <w:r>
        <w:rPr>
          <w:sz w:val="24"/>
        </w:rPr>
        <w:t>the second step is to identify causal connections and build </w:t>
      </w:r>
      <w:r>
        <w:rPr>
          <w:w w:val="105"/>
          <w:sz w:val="24"/>
        </w:rPr>
        <w:t>raw</w:t>
      </w:r>
      <w:r>
        <w:rPr>
          <w:w w:val="105"/>
          <w:sz w:val="24"/>
        </w:rPr>
        <w:t> individual</w:t>
      </w:r>
      <w:r>
        <w:rPr>
          <w:w w:val="105"/>
          <w:sz w:val="24"/>
        </w:rPr>
        <w:t> causal</w:t>
      </w:r>
      <w:r>
        <w:rPr>
          <w:w w:val="105"/>
          <w:sz w:val="24"/>
        </w:rPr>
        <w:t> maps.</w:t>
      </w:r>
      <w:r>
        <w:rPr>
          <w:spacing w:val="40"/>
          <w:w w:val="105"/>
          <w:sz w:val="24"/>
        </w:rPr>
        <w:t> </w:t>
      </w:r>
      <w:r>
        <w:rPr>
          <w:w w:val="105"/>
          <w:sz w:val="24"/>
        </w:rPr>
        <w:t>These</w:t>
      </w:r>
      <w:r>
        <w:rPr>
          <w:w w:val="105"/>
          <w:sz w:val="24"/>
        </w:rPr>
        <w:t> connections</w:t>
      </w:r>
      <w:r>
        <w:rPr>
          <w:w w:val="105"/>
          <w:sz w:val="24"/>
        </w:rPr>
        <w:t> may</w:t>
      </w:r>
      <w:r>
        <w:rPr>
          <w:w w:val="105"/>
          <w:sz w:val="24"/>
        </w:rPr>
        <w:t> be</w:t>
      </w:r>
      <w:r>
        <w:rPr>
          <w:w w:val="105"/>
          <w:sz w:val="24"/>
        </w:rPr>
        <w:t> identified</w:t>
      </w:r>
      <w:r>
        <w:rPr>
          <w:w w:val="105"/>
          <w:sz w:val="24"/>
        </w:rPr>
        <w:t> from</w:t>
      </w:r>
      <w:r>
        <w:rPr>
          <w:w w:val="105"/>
          <w:sz w:val="24"/>
        </w:rPr>
        <w:t> </w:t>
      </w:r>
      <w:r>
        <w:rPr>
          <w:w w:val="105"/>
          <w:sz w:val="24"/>
        </w:rPr>
        <w:t>transcribed interviews,</w:t>
      </w:r>
      <w:r>
        <w:rPr>
          <w:w w:val="105"/>
          <w:sz w:val="24"/>
        </w:rPr>
        <w:t> text</w:t>
      </w:r>
      <w:r>
        <w:rPr>
          <w:w w:val="105"/>
          <w:sz w:val="24"/>
        </w:rPr>
        <w:t> mining</w:t>
      </w:r>
      <w:r>
        <w:rPr>
          <w:w w:val="105"/>
          <w:sz w:val="24"/>
        </w:rPr>
        <w:t> of</w:t>
      </w:r>
      <w:r>
        <w:rPr>
          <w:w w:val="105"/>
          <w:sz w:val="24"/>
        </w:rPr>
        <w:t> large</w:t>
      </w:r>
      <w:r>
        <w:rPr>
          <w:w w:val="105"/>
          <w:sz w:val="24"/>
        </w:rPr>
        <w:t> corpora</w:t>
      </w:r>
      <w:r>
        <w:rPr>
          <w:w w:val="105"/>
          <w:sz w:val="24"/>
        </w:rPr>
        <w:t> (e.g.,</w:t>
      </w:r>
      <w:r>
        <w:rPr>
          <w:w w:val="105"/>
          <w:sz w:val="24"/>
        </w:rPr>
        <w:t> Tweets),</w:t>
      </w:r>
      <w:r>
        <w:rPr>
          <w:w w:val="105"/>
          <w:sz w:val="24"/>
        </w:rPr>
        <w:t> or</w:t>
      </w:r>
      <w:r>
        <w:rPr>
          <w:w w:val="105"/>
          <w:sz w:val="24"/>
        </w:rPr>
        <w:t> reports.</w:t>
      </w:r>
      <w:r>
        <w:rPr>
          <w:spacing w:val="40"/>
          <w:w w:val="105"/>
          <w:sz w:val="24"/>
        </w:rPr>
        <w:t> </w:t>
      </w:r>
      <w:r>
        <w:rPr>
          <w:w w:val="105"/>
          <w:sz w:val="24"/>
        </w:rPr>
        <w:t>Individual</w:t>
      </w:r>
      <w:r>
        <w:rPr>
          <w:w w:val="105"/>
          <w:sz w:val="24"/>
        </w:rPr>
        <w:t> maps then</w:t>
      </w:r>
      <w:r>
        <w:rPr>
          <w:w w:val="105"/>
          <w:sz w:val="24"/>
        </w:rPr>
        <w:t> will</w:t>
      </w:r>
      <w:r>
        <w:rPr>
          <w:w w:val="105"/>
          <w:sz w:val="24"/>
        </w:rPr>
        <w:t> be</w:t>
      </w:r>
      <w:r>
        <w:rPr>
          <w:w w:val="105"/>
          <w:sz w:val="24"/>
        </w:rPr>
        <w:t> reviewed,</w:t>
      </w:r>
      <w:r>
        <w:rPr>
          <w:w w:val="105"/>
          <w:sz w:val="24"/>
        </w:rPr>
        <w:t> re-casted,</w:t>
      </w:r>
      <w:r>
        <w:rPr>
          <w:w w:val="105"/>
          <w:sz w:val="24"/>
        </w:rPr>
        <w:t> and</w:t>
      </w:r>
      <w:r>
        <w:rPr>
          <w:w w:val="105"/>
          <w:sz w:val="24"/>
        </w:rPr>
        <w:t> aggregated</w:t>
      </w:r>
      <w:r>
        <w:rPr>
          <w:w w:val="105"/>
          <w:sz w:val="24"/>
        </w:rPr>
        <w:t> based</w:t>
      </w:r>
      <w:r>
        <w:rPr>
          <w:w w:val="105"/>
          <w:sz w:val="24"/>
        </w:rPr>
        <w:t> on</w:t>
      </w:r>
      <w:r>
        <w:rPr>
          <w:w w:val="105"/>
          <w:sz w:val="24"/>
        </w:rPr>
        <w:t> the</w:t>
      </w:r>
      <w:r>
        <w:rPr>
          <w:w w:val="105"/>
          <w:sz w:val="24"/>
        </w:rPr>
        <w:t> conceptually</w:t>
      </w:r>
      <w:r>
        <w:rPr>
          <w:w w:val="105"/>
          <w:sz w:val="24"/>
        </w:rPr>
        <w:t> relevant concepts in individual maps.</w:t>
      </w:r>
    </w:p>
    <w:p>
      <w:pPr>
        <w:pStyle w:val="ListParagraph"/>
        <w:numPr>
          <w:ilvl w:val="3"/>
          <w:numId w:val="14"/>
        </w:numPr>
        <w:tabs>
          <w:tab w:pos="717" w:val="left" w:leader="none"/>
        </w:tabs>
        <w:spacing w:line="252" w:lineRule="auto" w:before="0" w:after="0"/>
        <w:ind w:left="717" w:right="277" w:hanging="302"/>
        <w:jc w:val="both"/>
        <w:rPr>
          <w:sz w:val="24"/>
        </w:rPr>
      </w:pPr>
      <w:r>
        <w:rPr>
          <w:rFonts w:ascii="Georgia" w:hAnsi="Georgia"/>
          <w:b/>
          <w:i/>
          <w:w w:val="105"/>
          <w:sz w:val="24"/>
        </w:rPr>
        <w:t>Validation</w:t>
      </w:r>
      <w:r>
        <w:rPr>
          <w:rFonts w:ascii="Georgia" w:hAnsi="Georgia"/>
          <w:b/>
          <w:i/>
          <w:w w:val="105"/>
          <w:sz w:val="24"/>
        </w:rPr>
        <w:t> of</w:t>
      </w:r>
      <w:r>
        <w:rPr>
          <w:rFonts w:ascii="Georgia" w:hAnsi="Georgia"/>
          <w:b/>
          <w:i/>
          <w:w w:val="105"/>
          <w:sz w:val="24"/>
        </w:rPr>
        <w:t> causal</w:t>
      </w:r>
      <w:r>
        <w:rPr>
          <w:rFonts w:ascii="Georgia" w:hAnsi="Georgia"/>
          <w:b/>
          <w:i/>
          <w:w w:val="105"/>
          <w:sz w:val="24"/>
        </w:rPr>
        <w:t> maps</w:t>
      </w:r>
      <w:r>
        <w:rPr>
          <w:w w:val="105"/>
          <w:sz w:val="24"/>
        </w:rPr>
        <w:t>:</w:t>
      </w:r>
      <w:r>
        <w:rPr>
          <w:spacing w:val="36"/>
          <w:w w:val="105"/>
          <w:sz w:val="24"/>
        </w:rPr>
        <w:t> </w:t>
      </w:r>
      <w:r>
        <w:rPr>
          <w:w w:val="105"/>
          <w:sz w:val="24"/>
        </w:rPr>
        <w:t>after</w:t>
      </w:r>
      <w:r>
        <w:rPr>
          <w:w w:val="105"/>
          <w:sz w:val="24"/>
        </w:rPr>
        <w:t> the</w:t>
      </w:r>
      <w:r>
        <w:rPr>
          <w:w w:val="105"/>
          <w:sz w:val="24"/>
        </w:rPr>
        <w:t> draft</w:t>
      </w:r>
      <w:r>
        <w:rPr>
          <w:w w:val="105"/>
          <w:sz w:val="24"/>
        </w:rPr>
        <w:t> of</w:t>
      </w:r>
      <w:r>
        <w:rPr>
          <w:w w:val="105"/>
          <w:sz w:val="24"/>
        </w:rPr>
        <w:t> aggregated</w:t>
      </w:r>
      <w:r>
        <w:rPr>
          <w:w w:val="105"/>
          <w:sz w:val="24"/>
        </w:rPr>
        <w:t> map</w:t>
      </w:r>
      <w:r>
        <w:rPr>
          <w:w w:val="105"/>
          <w:sz w:val="24"/>
        </w:rPr>
        <w:t> is</w:t>
      </w:r>
      <w:r>
        <w:rPr>
          <w:w w:val="105"/>
          <w:sz w:val="24"/>
        </w:rPr>
        <w:t> constructed</w:t>
      </w:r>
      <w:r>
        <w:rPr>
          <w:w w:val="105"/>
          <w:sz w:val="24"/>
        </w:rPr>
        <w:t> </w:t>
      </w:r>
      <w:r>
        <w:rPr>
          <w:w w:val="105"/>
          <w:sz w:val="24"/>
        </w:rPr>
        <w:t>in step two, modelers consult experts to test the interpretive accuracy of concept nodes and</w:t>
      </w:r>
      <w:r>
        <w:rPr>
          <w:spacing w:val="37"/>
          <w:w w:val="105"/>
          <w:sz w:val="24"/>
        </w:rPr>
        <w:t> </w:t>
      </w:r>
      <w:r>
        <w:rPr>
          <w:w w:val="105"/>
          <w:sz w:val="24"/>
        </w:rPr>
        <w:t>links.</w:t>
      </w:r>
      <w:r>
        <w:rPr>
          <w:spacing w:val="80"/>
          <w:w w:val="150"/>
          <w:sz w:val="24"/>
        </w:rPr>
        <w:t> </w:t>
      </w:r>
      <w:r>
        <w:rPr>
          <w:w w:val="105"/>
          <w:sz w:val="24"/>
        </w:rPr>
        <w:t>This</w:t>
      </w:r>
      <w:r>
        <w:rPr>
          <w:spacing w:val="37"/>
          <w:w w:val="105"/>
          <w:sz w:val="24"/>
        </w:rPr>
        <w:t> </w:t>
      </w:r>
      <w:r>
        <w:rPr>
          <w:w w:val="105"/>
          <w:sz w:val="24"/>
        </w:rPr>
        <w:t>validation</w:t>
      </w:r>
      <w:r>
        <w:rPr>
          <w:spacing w:val="37"/>
          <w:w w:val="105"/>
          <w:sz w:val="24"/>
        </w:rPr>
        <w:t> </w:t>
      </w:r>
      <w:r>
        <w:rPr>
          <w:w w:val="105"/>
          <w:sz w:val="24"/>
        </w:rPr>
        <w:t>can</w:t>
      </w:r>
      <w:r>
        <w:rPr>
          <w:spacing w:val="37"/>
          <w:w w:val="105"/>
          <w:sz w:val="24"/>
        </w:rPr>
        <w:t> </w:t>
      </w:r>
      <w:r>
        <w:rPr>
          <w:w w:val="105"/>
          <w:sz w:val="24"/>
        </w:rPr>
        <w:t>be</w:t>
      </w:r>
      <w:r>
        <w:rPr>
          <w:spacing w:val="37"/>
          <w:w w:val="105"/>
          <w:sz w:val="24"/>
        </w:rPr>
        <w:t> </w:t>
      </w:r>
      <w:r>
        <w:rPr>
          <w:w w:val="105"/>
          <w:sz w:val="24"/>
        </w:rPr>
        <w:t>done</w:t>
      </w:r>
      <w:r>
        <w:rPr>
          <w:spacing w:val="37"/>
          <w:w w:val="105"/>
          <w:sz w:val="24"/>
        </w:rPr>
        <w:t> </w:t>
      </w:r>
      <w:r>
        <w:rPr>
          <w:w w:val="105"/>
          <w:sz w:val="24"/>
        </w:rPr>
        <w:t>structurally</w:t>
      </w:r>
      <w:r>
        <w:rPr>
          <w:spacing w:val="37"/>
          <w:w w:val="105"/>
          <w:sz w:val="24"/>
        </w:rPr>
        <w:t> </w:t>
      </w:r>
      <w:r>
        <w:rPr>
          <w:w w:val="105"/>
          <w:sz w:val="24"/>
        </w:rPr>
        <w:t>(e.g.,</w:t>
      </w:r>
      <w:r>
        <w:rPr>
          <w:spacing w:val="40"/>
          <w:w w:val="105"/>
          <w:sz w:val="24"/>
        </w:rPr>
        <w:t> </w:t>
      </w:r>
      <w:r>
        <w:rPr>
          <w:w w:val="105"/>
          <w:sz w:val="24"/>
        </w:rPr>
        <w:t>analyzing</w:t>
      </w:r>
      <w:r>
        <w:rPr>
          <w:spacing w:val="37"/>
          <w:w w:val="105"/>
          <w:sz w:val="24"/>
        </w:rPr>
        <w:t> </w:t>
      </w:r>
      <w:r>
        <w:rPr>
          <w:w w:val="105"/>
          <w:sz w:val="24"/>
        </w:rPr>
        <w:t>the</w:t>
      </w:r>
      <w:r>
        <w:rPr>
          <w:spacing w:val="37"/>
          <w:w w:val="105"/>
          <w:sz w:val="24"/>
        </w:rPr>
        <w:t> </w:t>
      </w:r>
      <w:r>
        <w:rPr>
          <w:w w:val="105"/>
          <w:sz w:val="24"/>
        </w:rPr>
        <w:t>viability</w:t>
      </w:r>
      <w:r>
        <w:rPr>
          <w:spacing w:val="37"/>
          <w:w w:val="105"/>
          <w:sz w:val="24"/>
        </w:rPr>
        <w:t> </w:t>
      </w:r>
      <w:r>
        <w:rPr>
          <w:w w:val="105"/>
          <w:sz w:val="24"/>
        </w:rPr>
        <w:t>of a few paths in the map) or by extending the map into simulations,</w:t>
      </w:r>
      <w:r>
        <w:rPr>
          <w:w w:val="105"/>
          <w:sz w:val="24"/>
        </w:rPr>
        <w:t> using techniques such</w:t>
      </w:r>
      <w:r>
        <w:rPr>
          <w:spacing w:val="-2"/>
          <w:w w:val="105"/>
          <w:sz w:val="24"/>
        </w:rPr>
        <w:t> </w:t>
      </w:r>
      <w:r>
        <w:rPr>
          <w:w w:val="105"/>
          <w:sz w:val="24"/>
        </w:rPr>
        <w:t>as</w:t>
      </w:r>
      <w:r>
        <w:rPr>
          <w:spacing w:val="-1"/>
          <w:w w:val="105"/>
          <w:sz w:val="24"/>
        </w:rPr>
        <w:t> </w:t>
      </w:r>
      <w:r>
        <w:rPr>
          <w:w w:val="105"/>
          <w:sz w:val="24"/>
        </w:rPr>
        <w:t>Fuzzy</w:t>
      </w:r>
      <w:r>
        <w:rPr>
          <w:spacing w:val="-2"/>
          <w:w w:val="105"/>
          <w:sz w:val="24"/>
        </w:rPr>
        <w:t> </w:t>
      </w:r>
      <w:r>
        <w:rPr>
          <w:w w:val="105"/>
          <w:sz w:val="24"/>
        </w:rPr>
        <w:t>Cognitive</w:t>
      </w:r>
      <w:r>
        <w:rPr>
          <w:spacing w:val="-2"/>
          <w:w w:val="105"/>
          <w:sz w:val="24"/>
        </w:rPr>
        <w:t> </w:t>
      </w:r>
      <w:r>
        <w:rPr>
          <w:w w:val="105"/>
          <w:sz w:val="24"/>
        </w:rPr>
        <w:t>Mapping.</w:t>
      </w:r>
      <w:r>
        <w:rPr>
          <w:spacing w:val="27"/>
          <w:w w:val="105"/>
          <w:sz w:val="24"/>
        </w:rPr>
        <w:t> </w:t>
      </w:r>
      <w:r>
        <w:rPr>
          <w:w w:val="105"/>
          <w:sz w:val="24"/>
        </w:rPr>
        <w:t>In</w:t>
      </w:r>
      <w:r>
        <w:rPr>
          <w:spacing w:val="-1"/>
          <w:w w:val="105"/>
          <w:sz w:val="24"/>
        </w:rPr>
        <w:t> </w:t>
      </w:r>
      <w:r>
        <w:rPr>
          <w:w w:val="105"/>
          <w:sz w:val="24"/>
        </w:rPr>
        <w:t>a</w:t>
      </w:r>
      <w:r>
        <w:rPr>
          <w:spacing w:val="-1"/>
          <w:w w:val="105"/>
          <w:sz w:val="24"/>
        </w:rPr>
        <w:t> </w:t>
      </w:r>
      <w:r>
        <w:rPr>
          <w:w w:val="105"/>
          <w:sz w:val="24"/>
        </w:rPr>
        <w:t>fuzzy</w:t>
      </w:r>
      <w:r>
        <w:rPr>
          <w:spacing w:val="-2"/>
          <w:w w:val="105"/>
          <w:sz w:val="24"/>
        </w:rPr>
        <w:t> </w:t>
      </w:r>
      <w:r>
        <w:rPr>
          <w:w w:val="105"/>
          <w:sz w:val="24"/>
        </w:rPr>
        <w:t>cognitive</w:t>
      </w:r>
      <w:r>
        <w:rPr>
          <w:spacing w:val="-2"/>
          <w:w w:val="105"/>
          <w:sz w:val="24"/>
        </w:rPr>
        <w:t> </w:t>
      </w:r>
      <w:r>
        <w:rPr>
          <w:w w:val="105"/>
          <w:sz w:val="24"/>
        </w:rPr>
        <w:t>map, the</w:t>
      </w:r>
      <w:r>
        <w:rPr>
          <w:spacing w:val="-1"/>
          <w:w w:val="105"/>
          <w:sz w:val="24"/>
        </w:rPr>
        <w:t> </w:t>
      </w:r>
      <w:r>
        <w:rPr>
          <w:w w:val="105"/>
          <w:sz w:val="24"/>
        </w:rPr>
        <w:t>relations</w:t>
      </w:r>
      <w:r>
        <w:rPr>
          <w:spacing w:val="-2"/>
          <w:w w:val="105"/>
          <w:sz w:val="24"/>
        </w:rPr>
        <w:t> </w:t>
      </w:r>
      <w:r>
        <w:rPr>
          <w:w w:val="105"/>
          <w:sz w:val="24"/>
        </w:rPr>
        <w:t>between</w:t>
      </w:r>
      <w:r>
        <w:rPr>
          <w:spacing w:val="-2"/>
          <w:w w:val="105"/>
          <w:sz w:val="24"/>
        </w:rPr>
        <w:t> </w:t>
      </w:r>
      <w:r>
        <w:rPr>
          <w:w w:val="105"/>
          <w:sz w:val="24"/>
        </w:rPr>
        <w:t>the elements (e.g., concepts) of a “mental landscape” can be used to compute the weight</w:t>
      </w:r>
      <w:r>
        <w:rPr>
          <w:spacing w:val="40"/>
          <w:w w:val="105"/>
          <w:sz w:val="24"/>
        </w:rPr>
        <w:t> </w:t>
      </w:r>
      <w:r>
        <w:rPr>
          <w:w w:val="105"/>
          <w:sz w:val="24"/>
        </w:rPr>
        <w:t>of influence on those elements [</w:t>
      </w:r>
      <w:hyperlink w:history="true" w:anchor="_bookmark159">
        <w:r>
          <w:rPr>
            <w:w w:val="105"/>
            <w:sz w:val="24"/>
          </w:rPr>
          <w:t>26</w:t>
        </w:r>
      </w:hyperlink>
      <w:r>
        <w:rPr>
          <w:w w:val="105"/>
          <w:sz w:val="24"/>
        </w:rPr>
        <w:t>].</w:t>
      </w:r>
    </w:p>
    <w:p>
      <w:pPr>
        <w:pStyle w:val="BodyText"/>
        <w:spacing w:before="123"/>
      </w:pPr>
    </w:p>
    <w:p>
      <w:pPr>
        <w:pStyle w:val="Heading2"/>
        <w:numPr>
          <w:ilvl w:val="1"/>
          <w:numId w:val="14"/>
        </w:numPr>
        <w:tabs>
          <w:tab w:pos="959" w:val="left" w:leader="none"/>
        </w:tabs>
        <w:spacing w:line="271" w:lineRule="auto" w:before="0" w:after="0"/>
        <w:ind w:left="959" w:right="278" w:hanging="840"/>
        <w:jc w:val="left"/>
      </w:pPr>
      <w:bookmarkStart w:name="Why are Knowledge Maps Used in Assessmen" w:id="39"/>
      <w:bookmarkEnd w:id="39"/>
      <w:r>
        <w:rPr>
          <w:b w:val="0"/>
        </w:rPr>
      </w:r>
      <w:bookmarkStart w:name="_bookmark22" w:id="40"/>
      <w:bookmarkEnd w:id="40"/>
      <w:r>
        <w:rPr>
          <w:b w:val="0"/>
        </w:rPr>
      </w:r>
      <w:r>
        <w:rPr>
          <w:spacing w:val="-4"/>
        </w:rPr>
        <w:t>Why</w:t>
      </w:r>
      <w:r>
        <w:rPr>
          <w:spacing w:val="-9"/>
        </w:rPr>
        <w:t> </w:t>
      </w:r>
      <w:r>
        <w:rPr>
          <w:spacing w:val="-4"/>
        </w:rPr>
        <w:t>are</w:t>
      </w:r>
      <w:r>
        <w:rPr>
          <w:spacing w:val="-9"/>
        </w:rPr>
        <w:t> </w:t>
      </w:r>
      <w:r>
        <w:rPr>
          <w:spacing w:val="-4"/>
        </w:rPr>
        <w:t>Knowledge</w:t>
      </w:r>
      <w:r>
        <w:rPr>
          <w:spacing w:val="-9"/>
        </w:rPr>
        <w:t> </w:t>
      </w:r>
      <w:r>
        <w:rPr>
          <w:spacing w:val="-4"/>
        </w:rPr>
        <w:t>Maps</w:t>
      </w:r>
      <w:r>
        <w:rPr>
          <w:spacing w:val="-9"/>
        </w:rPr>
        <w:t> </w:t>
      </w:r>
      <w:r>
        <w:rPr>
          <w:spacing w:val="-4"/>
        </w:rPr>
        <w:t>Used</w:t>
      </w:r>
      <w:r>
        <w:rPr>
          <w:spacing w:val="-8"/>
        </w:rPr>
        <w:t> </w:t>
      </w:r>
      <w:r>
        <w:rPr>
          <w:spacing w:val="-4"/>
        </w:rPr>
        <w:t>in</w:t>
      </w:r>
      <w:r>
        <w:rPr>
          <w:spacing w:val="-9"/>
        </w:rPr>
        <w:t> </w:t>
      </w:r>
      <w:r>
        <w:rPr>
          <w:spacing w:val="-4"/>
        </w:rPr>
        <w:t>Assessment</w:t>
      </w:r>
      <w:r>
        <w:rPr>
          <w:spacing w:val="-9"/>
        </w:rPr>
        <w:t> </w:t>
      </w:r>
      <w:r>
        <w:rPr>
          <w:spacing w:val="-4"/>
        </w:rPr>
        <w:t>for </w:t>
      </w:r>
      <w:r>
        <w:rPr>
          <w:spacing w:val="-2"/>
        </w:rPr>
        <w:t>Learning?</w:t>
      </w:r>
    </w:p>
    <w:p>
      <w:pPr>
        <w:pStyle w:val="BodyText"/>
        <w:spacing w:line="252" w:lineRule="auto" w:before="179"/>
        <w:ind w:left="120" w:right="277" w:firstLine="358"/>
        <w:jc w:val="both"/>
      </w:pPr>
      <w:r>
        <w:rPr>
          <w:w w:val="105"/>
        </w:rPr>
        <w:t>Section </w:t>
      </w:r>
      <w:hyperlink w:history="true" w:anchor="_bookmark22">
        <w:r>
          <w:rPr>
            <w:w w:val="105"/>
          </w:rPr>
          <w:t>2.2</w:t>
        </w:r>
      </w:hyperlink>
      <w:r>
        <w:rPr>
          <w:w w:val="105"/>
        </w:rPr>
        <w:t> focuses on three parts:</w:t>
      </w:r>
      <w:r>
        <w:rPr>
          <w:w w:val="105"/>
        </w:rPr>
        <w:t> 1) two different types of assessments and their appli- cations,</w:t>
      </w:r>
      <w:r>
        <w:rPr>
          <w:spacing w:val="-1"/>
          <w:w w:val="105"/>
        </w:rPr>
        <w:t> </w:t>
      </w:r>
      <w:r>
        <w:rPr>
          <w:w w:val="105"/>
        </w:rPr>
        <w:t>2)</w:t>
      </w:r>
      <w:r>
        <w:rPr>
          <w:spacing w:val="-4"/>
          <w:w w:val="105"/>
        </w:rPr>
        <w:t> </w:t>
      </w:r>
      <w:r>
        <w:rPr>
          <w:w w:val="105"/>
        </w:rPr>
        <w:t>a</w:t>
      </w:r>
      <w:r>
        <w:rPr>
          <w:spacing w:val="-4"/>
          <w:w w:val="105"/>
        </w:rPr>
        <w:t> </w:t>
      </w:r>
      <w:r>
        <w:rPr>
          <w:w w:val="105"/>
        </w:rPr>
        <w:t>general</w:t>
      </w:r>
      <w:r>
        <w:rPr>
          <w:spacing w:val="-4"/>
          <w:w w:val="105"/>
        </w:rPr>
        <w:t> </w:t>
      </w:r>
      <w:r>
        <w:rPr>
          <w:w w:val="105"/>
        </w:rPr>
        <w:t>introduction</w:t>
      </w:r>
      <w:r>
        <w:rPr>
          <w:spacing w:val="-4"/>
          <w:w w:val="105"/>
        </w:rPr>
        <w:t> </w:t>
      </w:r>
      <w:r>
        <w:rPr>
          <w:w w:val="105"/>
        </w:rPr>
        <w:t>to</w:t>
      </w:r>
      <w:r>
        <w:rPr>
          <w:spacing w:val="-4"/>
          <w:w w:val="105"/>
        </w:rPr>
        <w:t> </w:t>
      </w:r>
      <w:r>
        <w:rPr>
          <w:w w:val="105"/>
        </w:rPr>
        <w:t>criteria</w:t>
      </w:r>
      <w:r>
        <w:rPr>
          <w:spacing w:val="-4"/>
          <w:w w:val="105"/>
        </w:rPr>
        <w:t> </w:t>
      </w:r>
      <w:r>
        <w:rPr>
          <w:w w:val="105"/>
        </w:rPr>
        <w:t>that</w:t>
      </w:r>
      <w:r>
        <w:rPr>
          <w:spacing w:val="-4"/>
          <w:w w:val="105"/>
        </w:rPr>
        <w:t> </w:t>
      </w:r>
      <w:r>
        <w:rPr>
          <w:w w:val="105"/>
        </w:rPr>
        <w:t>have</w:t>
      </w:r>
      <w:r>
        <w:rPr>
          <w:spacing w:val="-5"/>
          <w:w w:val="105"/>
        </w:rPr>
        <w:t> </w:t>
      </w:r>
      <w:r>
        <w:rPr>
          <w:w w:val="105"/>
        </w:rPr>
        <w:t>been</w:t>
      </w:r>
      <w:r>
        <w:rPr>
          <w:spacing w:val="-4"/>
          <w:w w:val="105"/>
        </w:rPr>
        <w:t> </w:t>
      </w:r>
      <w:r>
        <w:rPr>
          <w:w w:val="105"/>
        </w:rPr>
        <w:t>considered</w:t>
      </w:r>
      <w:r>
        <w:rPr>
          <w:spacing w:val="-4"/>
          <w:w w:val="105"/>
        </w:rPr>
        <w:t> </w:t>
      </w:r>
      <w:r>
        <w:rPr>
          <w:w w:val="105"/>
        </w:rPr>
        <w:t>to</w:t>
      </w:r>
      <w:r>
        <w:rPr>
          <w:spacing w:val="-4"/>
          <w:w w:val="105"/>
        </w:rPr>
        <w:t> </w:t>
      </w:r>
      <w:r>
        <w:rPr>
          <w:w w:val="105"/>
        </w:rPr>
        <w:t>achieve</w:t>
      </w:r>
      <w:r>
        <w:rPr>
          <w:spacing w:val="-5"/>
          <w:w w:val="105"/>
        </w:rPr>
        <w:t> </w:t>
      </w:r>
      <w:r>
        <w:rPr>
          <w:w w:val="105"/>
        </w:rPr>
        <w:t>an</w:t>
      </w:r>
      <w:r>
        <w:rPr>
          <w:spacing w:val="-4"/>
          <w:w w:val="105"/>
        </w:rPr>
        <w:t> </w:t>
      </w:r>
      <w:r>
        <w:rPr>
          <w:w w:val="105"/>
        </w:rPr>
        <w:t>effective formative assessment, and 3) exploration of why knowledge maps and mapping </w:t>
      </w:r>
      <w:r>
        <w:rPr>
          <w:w w:val="105"/>
        </w:rPr>
        <w:t>techniques are reliable and feasible methods in formative assessment.</w:t>
      </w:r>
    </w:p>
    <w:p>
      <w:pPr>
        <w:pStyle w:val="BodyText"/>
        <w:spacing w:before="81"/>
      </w:pPr>
    </w:p>
    <w:p>
      <w:pPr>
        <w:pStyle w:val="Heading3"/>
        <w:numPr>
          <w:ilvl w:val="2"/>
          <w:numId w:val="14"/>
        </w:numPr>
        <w:tabs>
          <w:tab w:pos="1071" w:val="left" w:leader="none"/>
        </w:tabs>
        <w:spacing w:line="240" w:lineRule="auto" w:before="0" w:after="0"/>
        <w:ind w:left="1071" w:right="0" w:hanging="951"/>
        <w:jc w:val="left"/>
      </w:pPr>
      <w:bookmarkStart w:name="Types of Assessment for Learning" w:id="41"/>
      <w:bookmarkEnd w:id="41"/>
      <w:r>
        <w:rPr>
          <w:b w:val="0"/>
        </w:rPr>
      </w:r>
      <w:bookmarkStart w:name="_bookmark23" w:id="42"/>
      <w:bookmarkEnd w:id="42"/>
      <w:r>
        <w:rPr>
          <w:b w:val="0"/>
        </w:rPr>
      </w:r>
      <w:r>
        <w:rPr>
          <w:spacing w:val="-2"/>
        </w:rPr>
        <w:t>Types</w:t>
      </w:r>
      <w:r>
        <w:rPr>
          <w:spacing w:val="7"/>
        </w:rPr>
        <w:t> </w:t>
      </w:r>
      <w:r>
        <w:rPr>
          <w:spacing w:val="-2"/>
        </w:rPr>
        <w:t>of</w:t>
      </w:r>
      <w:r>
        <w:rPr>
          <w:spacing w:val="7"/>
        </w:rPr>
        <w:t> </w:t>
      </w:r>
      <w:r>
        <w:rPr>
          <w:spacing w:val="-2"/>
        </w:rPr>
        <w:t>Assessment</w:t>
      </w:r>
      <w:r>
        <w:rPr>
          <w:spacing w:val="7"/>
        </w:rPr>
        <w:t> </w:t>
      </w:r>
      <w:r>
        <w:rPr>
          <w:spacing w:val="-2"/>
        </w:rPr>
        <w:t>for</w:t>
      </w:r>
      <w:r>
        <w:rPr>
          <w:spacing w:val="8"/>
        </w:rPr>
        <w:t> </w:t>
      </w:r>
      <w:r>
        <w:rPr>
          <w:spacing w:val="-2"/>
        </w:rPr>
        <w:t>Learning</w:t>
      </w:r>
    </w:p>
    <w:p>
      <w:pPr>
        <w:pStyle w:val="BodyText"/>
        <w:spacing w:line="252" w:lineRule="auto" w:before="158"/>
        <w:ind w:left="120" w:right="277" w:firstLine="358"/>
        <w:jc w:val="both"/>
      </w:pPr>
      <w:r>
        <w:rPr>
          <w:w w:val="105"/>
        </w:rPr>
        <w:t>Based</w:t>
      </w:r>
      <w:r>
        <w:rPr>
          <w:w w:val="105"/>
        </w:rPr>
        <w:t> on</w:t>
      </w:r>
      <w:r>
        <w:rPr>
          <w:w w:val="105"/>
        </w:rPr>
        <w:t> the</w:t>
      </w:r>
      <w:r>
        <w:rPr>
          <w:w w:val="105"/>
        </w:rPr>
        <w:t> National</w:t>
      </w:r>
      <w:r>
        <w:rPr>
          <w:w w:val="105"/>
        </w:rPr>
        <w:t> Research</w:t>
      </w:r>
      <w:r>
        <w:rPr>
          <w:w w:val="105"/>
        </w:rPr>
        <w:t> Council</w:t>
      </w:r>
      <w:r>
        <w:rPr>
          <w:w w:val="105"/>
        </w:rPr>
        <w:t> (NRC)</w:t>
      </w:r>
      <w:r>
        <w:rPr>
          <w:w w:val="105"/>
        </w:rPr>
        <w:t> regulations,</w:t>
      </w:r>
      <w:r>
        <w:rPr>
          <w:w w:val="105"/>
        </w:rPr>
        <w:t> education</w:t>
      </w:r>
      <w:r>
        <w:rPr>
          <w:w w:val="105"/>
        </w:rPr>
        <w:t> assessment</w:t>
      </w:r>
      <w:r>
        <w:rPr>
          <w:w w:val="105"/>
        </w:rPr>
        <w:t> has been</w:t>
      </w:r>
      <w:r>
        <w:rPr>
          <w:w w:val="105"/>
        </w:rPr>
        <w:t> categorized</w:t>
      </w:r>
      <w:r>
        <w:rPr>
          <w:w w:val="105"/>
        </w:rPr>
        <w:t> into</w:t>
      </w:r>
      <w:r>
        <w:rPr>
          <w:w w:val="105"/>
        </w:rPr>
        <w:t> two</w:t>
      </w:r>
      <w:r>
        <w:rPr>
          <w:w w:val="105"/>
        </w:rPr>
        <w:t> types:</w:t>
      </w:r>
      <w:r>
        <w:rPr>
          <w:w w:val="105"/>
        </w:rPr>
        <w:t> summative</w:t>
      </w:r>
      <w:r>
        <w:rPr>
          <w:w w:val="105"/>
        </w:rPr>
        <w:t> and</w:t>
      </w:r>
      <w:r>
        <w:rPr>
          <w:w w:val="105"/>
        </w:rPr>
        <w:t> formative</w:t>
      </w:r>
      <w:r>
        <w:rPr>
          <w:w w:val="105"/>
        </w:rPr>
        <w:t> assessments</w:t>
      </w:r>
      <w:r>
        <w:rPr>
          <w:w w:val="105"/>
        </w:rPr>
        <w:t> [</w:t>
      </w:r>
      <w:hyperlink w:history="true" w:anchor="_bookmark160">
        <w:r>
          <w:rPr>
            <w:w w:val="105"/>
          </w:rPr>
          <w:t>27</w:t>
        </w:r>
      </w:hyperlink>
      <w:r>
        <w:rPr>
          <w:w w:val="105"/>
        </w:rPr>
        <w:t>].</w:t>
      </w:r>
      <w:r>
        <w:rPr>
          <w:spacing w:val="40"/>
          <w:w w:val="105"/>
        </w:rPr>
        <w:t> </w:t>
      </w:r>
      <w:r>
        <w:rPr>
          <w:w w:val="105"/>
        </w:rPr>
        <w:t>Summative assessment,</w:t>
      </w:r>
      <w:r>
        <w:rPr>
          <w:w w:val="105"/>
        </w:rPr>
        <w:t> such</w:t>
      </w:r>
      <w:r>
        <w:rPr>
          <w:w w:val="105"/>
        </w:rPr>
        <w:t> as</w:t>
      </w:r>
      <w:r>
        <w:rPr>
          <w:w w:val="105"/>
        </w:rPr>
        <w:t> standardized</w:t>
      </w:r>
      <w:r>
        <w:rPr>
          <w:w w:val="105"/>
        </w:rPr>
        <w:t> tests</w:t>
      </w:r>
      <w:r>
        <w:rPr>
          <w:w w:val="105"/>
        </w:rPr>
        <w:t> and</w:t>
      </w:r>
      <w:r>
        <w:rPr>
          <w:w w:val="105"/>
        </w:rPr>
        <w:t> exams,</w:t>
      </w:r>
      <w:r>
        <w:rPr>
          <w:w w:val="105"/>
        </w:rPr>
        <w:t> is</w:t>
      </w:r>
      <w:r>
        <w:rPr>
          <w:w w:val="105"/>
        </w:rPr>
        <w:t> designed</w:t>
      </w:r>
      <w:r>
        <w:rPr>
          <w:w w:val="105"/>
        </w:rPr>
        <w:t> to</w:t>
      </w:r>
      <w:r>
        <w:rPr>
          <w:w w:val="105"/>
        </w:rPr>
        <w:t> summarize</w:t>
      </w:r>
      <w:r>
        <w:rPr>
          <w:w w:val="105"/>
        </w:rPr>
        <w:t> the</w:t>
      </w:r>
      <w:r>
        <w:rPr>
          <w:w w:val="105"/>
        </w:rPr>
        <w:t> learning outcomes</w:t>
      </w:r>
      <w:r>
        <w:rPr>
          <w:spacing w:val="-15"/>
          <w:w w:val="105"/>
        </w:rPr>
        <w:t> </w:t>
      </w:r>
      <w:r>
        <w:rPr>
          <w:w w:val="105"/>
        </w:rPr>
        <w:t>and</w:t>
      </w:r>
      <w:r>
        <w:rPr>
          <w:spacing w:val="-14"/>
          <w:w w:val="105"/>
        </w:rPr>
        <w:t> </w:t>
      </w:r>
      <w:r>
        <w:rPr>
          <w:w w:val="105"/>
        </w:rPr>
        <w:t>evaluate</w:t>
      </w:r>
      <w:r>
        <w:rPr>
          <w:spacing w:val="-15"/>
          <w:w w:val="105"/>
        </w:rPr>
        <w:t> </w:t>
      </w:r>
      <w:r>
        <w:rPr>
          <w:w w:val="105"/>
        </w:rPr>
        <w:t>the</w:t>
      </w:r>
      <w:r>
        <w:rPr>
          <w:spacing w:val="-14"/>
          <w:w w:val="105"/>
        </w:rPr>
        <w:t> </w:t>
      </w:r>
      <w:r>
        <w:rPr>
          <w:w w:val="105"/>
        </w:rPr>
        <w:t>end</w:t>
      </w:r>
      <w:r>
        <w:rPr>
          <w:spacing w:val="-14"/>
          <w:w w:val="105"/>
        </w:rPr>
        <w:t> </w:t>
      </w:r>
      <w:r>
        <w:rPr>
          <w:w w:val="105"/>
        </w:rPr>
        <w:t>product</w:t>
      </w:r>
      <w:r>
        <w:rPr>
          <w:spacing w:val="-14"/>
          <w:w w:val="105"/>
        </w:rPr>
        <w:t> </w:t>
      </w:r>
      <w:r>
        <w:rPr>
          <w:w w:val="105"/>
        </w:rPr>
        <w:t>of</w:t>
      </w:r>
      <w:r>
        <w:rPr>
          <w:spacing w:val="-14"/>
          <w:w w:val="105"/>
        </w:rPr>
        <w:t> </w:t>
      </w:r>
      <w:r>
        <w:rPr>
          <w:w w:val="105"/>
        </w:rPr>
        <w:t>learning,</w:t>
      </w:r>
      <w:r>
        <w:rPr>
          <w:spacing w:val="-11"/>
          <w:w w:val="105"/>
        </w:rPr>
        <w:t> </w:t>
      </w:r>
      <w:r>
        <w:rPr>
          <w:w w:val="105"/>
        </w:rPr>
        <w:t>while</w:t>
      </w:r>
      <w:r>
        <w:rPr>
          <w:spacing w:val="-14"/>
          <w:w w:val="105"/>
        </w:rPr>
        <w:t> </w:t>
      </w:r>
      <w:r>
        <w:rPr>
          <w:w w:val="105"/>
        </w:rPr>
        <w:t>formative</w:t>
      </w:r>
      <w:r>
        <w:rPr>
          <w:spacing w:val="-15"/>
          <w:w w:val="105"/>
        </w:rPr>
        <w:t> </w:t>
      </w:r>
      <w:r>
        <w:rPr>
          <w:w w:val="105"/>
        </w:rPr>
        <w:t>assessment</w:t>
      </w:r>
      <w:r>
        <w:rPr>
          <w:spacing w:val="-15"/>
          <w:w w:val="105"/>
        </w:rPr>
        <w:t> </w:t>
      </w:r>
      <w:r>
        <w:rPr>
          <w:w w:val="105"/>
        </w:rPr>
        <w:t>is</w:t>
      </w:r>
      <w:r>
        <w:rPr>
          <w:spacing w:val="-14"/>
          <w:w w:val="105"/>
        </w:rPr>
        <w:t> </w:t>
      </w:r>
      <w:r>
        <w:rPr>
          <w:w w:val="105"/>
        </w:rPr>
        <w:t>an</w:t>
      </w:r>
      <w:r>
        <w:rPr>
          <w:spacing w:val="-14"/>
          <w:w w:val="105"/>
        </w:rPr>
        <w:t> </w:t>
      </w:r>
      <w:r>
        <w:rPr>
          <w:w w:val="105"/>
        </w:rPr>
        <w:t>on-going process, which is designed to understand the learning process and facilitate learning [</w:t>
      </w:r>
      <w:hyperlink w:history="true" w:anchor="_bookmark134">
        <w:r>
          <w:rPr>
            <w:w w:val="105"/>
          </w:rPr>
          <w:t>1</w:t>
        </w:r>
      </w:hyperlink>
      <w:r>
        <w:rPr>
          <w:w w:val="105"/>
        </w:rPr>
        <w:t>, </w:t>
      </w:r>
      <w:hyperlink w:history="true" w:anchor="_bookmark161">
        <w:r>
          <w:rPr>
            <w:w w:val="105"/>
          </w:rPr>
          <w:t>28</w:t>
        </w:r>
      </w:hyperlink>
      <w:r>
        <w:rPr>
          <w:w w:val="105"/>
        </w:rPr>
        <w:t>, </w:t>
      </w:r>
      <w:hyperlink w:history="true" w:anchor="_bookmark162">
        <w:r>
          <w:rPr>
            <w:w w:val="105"/>
          </w:rPr>
          <w:t>29</w:t>
        </w:r>
      </w:hyperlink>
      <w:r>
        <w:rPr>
          <w:w w:val="105"/>
        </w:rPr>
        <w:t>].</w:t>
      </w:r>
      <w:r>
        <w:rPr>
          <w:spacing w:val="40"/>
          <w:w w:val="105"/>
        </w:rPr>
        <w:t> </w:t>
      </w:r>
      <w:r>
        <w:rPr>
          <w:w w:val="105"/>
        </w:rPr>
        <w:t>The main distinction between summative and formative assessment is that the former</w:t>
      </w:r>
      <w:r>
        <w:rPr>
          <w:spacing w:val="80"/>
          <w:w w:val="105"/>
        </w:rPr>
        <w:t> </w:t>
      </w:r>
      <w:r>
        <w:rPr>
          <w:w w:val="105"/>
        </w:rPr>
        <w:t>is the assessment </w:t>
      </w:r>
      <w:r>
        <w:rPr>
          <w:i/>
          <w:w w:val="105"/>
        </w:rPr>
        <w:t>of</w:t>
      </w:r>
      <w:r>
        <w:rPr>
          <w:i/>
          <w:spacing w:val="40"/>
          <w:w w:val="105"/>
        </w:rPr>
        <w:t> </w:t>
      </w:r>
      <w:r>
        <w:rPr>
          <w:w w:val="105"/>
        </w:rPr>
        <w:t>learning while the latter is the assessment </w:t>
      </w:r>
      <w:r>
        <w:rPr>
          <w:i/>
          <w:w w:val="105"/>
        </w:rPr>
        <w:t>for</w:t>
      </w:r>
      <w:r>
        <w:rPr>
          <w:i/>
          <w:spacing w:val="40"/>
          <w:w w:val="105"/>
        </w:rPr>
        <w:t> </w:t>
      </w:r>
      <w:r>
        <w:rPr>
          <w:w w:val="105"/>
        </w:rPr>
        <w:t>learning.</w:t>
      </w:r>
    </w:p>
    <w:p>
      <w:pPr>
        <w:pStyle w:val="BodyText"/>
        <w:spacing w:line="252" w:lineRule="auto"/>
        <w:ind w:left="120" w:right="277" w:firstLine="358"/>
        <w:jc w:val="both"/>
      </w:pPr>
      <w:r>
        <w:rPr>
          <w:w w:val="105"/>
        </w:rPr>
        <w:t>Summative</w:t>
      </w:r>
      <w:r>
        <w:rPr>
          <w:spacing w:val="-5"/>
          <w:w w:val="105"/>
        </w:rPr>
        <w:t> </w:t>
      </w:r>
      <w:r>
        <w:rPr>
          <w:w w:val="105"/>
        </w:rPr>
        <w:t>assessment</w:t>
      </w:r>
      <w:r>
        <w:rPr>
          <w:spacing w:val="-5"/>
          <w:w w:val="105"/>
        </w:rPr>
        <w:t> </w:t>
      </w:r>
      <w:r>
        <w:rPr>
          <w:w w:val="105"/>
        </w:rPr>
        <w:t>has</w:t>
      </w:r>
      <w:r>
        <w:rPr>
          <w:spacing w:val="-5"/>
          <w:w w:val="105"/>
        </w:rPr>
        <w:t> </w:t>
      </w:r>
      <w:r>
        <w:rPr>
          <w:w w:val="105"/>
        </w:rPr>
        <w:t>been</w:t>
      </w:r>
      <w:r>
        <w:rPr>
          <w:spacing w:val="-5"/>
          <w:w w:val="105"/>
        </w:rPr>
        <w:t> </w:t>
      </w:r>
      <w:r>
        <w:rPr>
          <w:w w:val="105"/>
        </w:rPr>
        <w:t>used</w:t>
      </w:r>
      <w:r>
        <w:rPr>
          <w:spacing w:val="-5"/>
          <w:w w:val="105"/>
        </w:rPr>
        <w:t> </w:t>
      </w:r>
      <w:r>
        <w:rPr>
          <w:w w:val="105"/>
        </w:rPr>
        <w:t>routinely</w:t>
      </w:r>
      <w:r>
        <w:rPr>
          <w:spacing w:val="-5"/>
          <w:w w:val="105"/>
        </w:rPr>
        <w:t> </w:t>
      </w:r>
      <w:r>
        <w:rPr>
          <w:w w:val="105"/>
        </w:rPr>
        <w:t>in</w:t>
      </w:r>
      <w:r>
        <w:rPr>
          <w:spacing w:val="-5"/>
          <w:w w:val="105"/>
        </w:rPr>
        <w:t> </w:t>
      </w:r>
      <w:r>
        <w:rPr>
          <w:w w:val="105"/>
        </w:rPr>
        <w:t>all</w:t>
      </w:r>
      <w:r>
        <w:rPr>
          <w:spacing w:val="-5"/>
          <w:w w:val="105"/>
        </w:rPr>
        <w:t> </w:t>
      </w:r>
      <w:r>
        <w:rPr>
          <w:w w:val="105"/>
        </w:rPr>
        <w:t>aspects</w:t>
      </w:r>
      <w:r>
        <w:rPr>
          <w:spacing w:val="-5"/>
          <w:w w:val="105"/>
        </w:rPr>
        <w:t> </w:t>
      </w:r>
      <w:r>
        <w:rPr>
          <w:w w:val="105"/>
        </w:rPr>
        <w:t>in</w:t>
      </w:r>
      <w:r>
        <w:rPr>
          <w:spacing w:val="-5"/>
          <w:w w:val="105"/>
        </w:rPr>
        <w:t> </w:t>
      </w:r>
      <w:r>
        <w:rPr>
          <w:w w:val="105"/>
        </w:rPr>
        <w:t>assessing</w:t>
      </w:r>
      <w:r>
        <w:rPr>
          <w:spacing w:val="-5"/>
          <w:w w:val="105"/>
        </w:rPr>
        <w:t> </w:t>
      </w:r>
      <w:r>
        <w:rPr>
          <w:w w:val="105"/>
        </w:rPr>
        <w:t>students’</w:t>
      </w:r>
      <w:r>
        <w:rPr>
          <w:spacing w:val="-5"/>
          <w:w w:val="105"/>
        </w:rPr>
        <w:t> </w:t>
      </w:r>
      <w:r>
        <w:rPr>
          <w:w w:val="105"/>
        </w:rPr>
        <w:t>learn- ing</w:t>
      </w:r>
      <w:r>
        <w:rPr>
          <w:spacing w:val="-10"/>
          <w:w w:val="105"/>
        </w:rPr>
        <w:t> </w:t>
      </w:r>
      <w:r>
        <w:rPr>
          <w:w w:val="105"/>
        </w:rPr>
        <w:t>in</w:t>
      </w:r>
      <w:r>
        <w:rPr>
          <w:spacing w:val="-10"/>
          <w:w w:val="105"/>
        </w:rPr>
        <w:t> </w:t>
      </w:r>
      <w:r>
        <w:rPr>
          <w:w w:val="105"/>
        </w:rPr>
        <w:t>education</w:t>
      </w:r>
      <w:r>
        <w:rPr>
          <w:spacing w:val="-10"/>
          <w:w w:val="105"/>
        </w:rPr>
        <w:t> </w:t>
      </w:r>
      <w:r>
        <w:rPr>
          <w:w w:val="105"/>
        </w:rPr>
        <w:t>from</w:t>
      </w:r>
      <w:r>
        <w:rPr>
          <w:spacing w:val="-10"/>
          <w:w w:val="105"/>
        </w:rPr>
        <w:t> </w:t>
      </w:r>
      <w:r>
        <w:rPr>
          <w:w w:val="105"/>
        </w:rPr>
        <w:t>elementary</w:t>
      </w:r>
      <w:r>
        <w:rPr>
          <w:spacing w:val="-10"/>
          <w:w w:val="105"/>
        </w:rPr>
        <w:t> </w:t>
      </w:r>
      <w:r>
        <w:rPr>
          <w:w w:val="105"/>
        </w:rPr>
        <w:t>school</w:t>
      </w:r>
      <w:r>
        <w:rPr>
          <w:spacing w:val="-10"/>
          <w:w w:val="105"/>
        </w:rPr>
        <w:t> </w:t>
      </w:r>
      <w:r>
        <w:rPr>
          <w:w w:val="105"/>
        </w:rPr>
        <w:t>to</w:t>
      </w:r>
      <w:r>
        <w:rPr>
          <w:spacing w:val="-10"/>
          <w:w w:val="105"/>
        </w:rPr>
        <w:t> </w:t>
      </w:r>
      <w:r>
        <w:rPr>
          <w:w w:val="105"/>
        </w:rPr>
        <w:t>higher</w:t>
      </w:r>
      <w:r>
        <w:rPr>
          <w:spacing w:val="-10"/>
          <w:w w:val="105"/>
        </w:rPr>
        <w:t> </w:t>
      </w:r>
      <w:r>
        <w:rPr>
          <w:w w:val="105"/>
        </w:rPr>
        <w:t>education.</w:t>
      </w:r>
      <w:r>
        <w:rPr>
          <w:spacing w:val="24"/>
          <w:w w:val="105"/>
        </w:rPr>
        <w:t> </w:t>
      </w:r>
      <w:r>
        <w:rPr>
          <w:w w:val="105"/>
        </w:rPr>
        <w:t>Students’</w:t>
      </w:r>
      <w:r>
        <w:rPr>
          <w:spacing w:val="-10"/>
          <w:w w:val="105"/>
        </w:rPr>
        <w:t> </w:t>
      </w:r>
      <w:r>
        <w:rPr>
          <w:w w:val="105"/>
        </w:rPr>
        <w:t>learning</w:t>
      </w:r>
      <w:r>
        <w:rPr>
          <w:spacing w:val="-10"/>
          <w:w w:val="105"/>
        </w:rPr>
        <w:t> </w:t>
      </w:r>
      <w:r>
        <w:rPr>
          <w:w w:val="105"/>
        </w:rPr>
        <w:t>performance is</w:t>
      </w:r>
      <w:r>
        <w:rPr>
          <w:spacing w:val="-1"/>
          <w:w w:val="105"/>
        </w:rPr>
        <w:t> </w:t>
      </w:r>
      <w:r>
        <w:rPr>
          <w:w w:val="105"/>
        </w:rPr>
        <w:t>assessed</w:t>
      </w:r>
      <w:r>
        <w:rPr>
          <w:spacing w:val="-1"/>
          <w:w w:val="105"/>
        </w:rPr>
        <w:t> </w:t>
      </w:r>
      <w:r>
        <w:rPr>
          <w:w w:val="105"/>
        </w:rPr>
        <w:t>based</w:t>
      </w:r>
      <w:r>
        <w:rPr>
          <w:spacing w:val="-1"/>
          <w:w w:val="105"/>
        </w:rPr>
        <w:t> </w:t>
      </w:r>
      <w:r>
        <w:rPr>
          <w:w w:val="105"/>
        </w:rPr>
        <w:t>on</w:t>
      </w:r>
      <w:r>
        <w:rPr>
          <w:spacing w:val="-1"/>
          <w:w w:val="105"/>
        </w:rPr>
        <w:t> </w:t>
      </w:r>
      <w:r>
        <w:rPr>
          <w:w w:val="105"/>
        </w:rPr>
        <w:t>certain</w:t>
      </w:r>
      <w:r>
        <w:rPr>
          <w:spacing w:val="-1"/>
          <w:w w:val="105"/>
        </w:rPr>
        <w:t> </w:t>
      </w:r>
      <w:r>
        <w:rPr>
          <w:w w:val="105"/>
        </w:rPr>
        <w:t>fixed</w:t>
      </w:r>
      <w:r>
        <w:rPr>
          <w:spacing w:val="-1"/>
          <w:w w:val="105"/>
        </w:rPr>
        <w:t> </w:t>
      </w:r>
      <w:r>
        <w:rPr>
          <w:w w:val="105"/>
        </w:rPr>
        <w:t>criteria</w:t>
      </w:r>
      <w:r>
        <w:rPr>
          <w:spacing w:val="-1"/>
          <w:w w:val="105"/>
        </w:rPr>
        <w:t> </w:t>
      </w:r>
      <w:r>
        <w:rPr>
          <w:w w:val="105"/>
        </w:rPr>
        <w:t>that</w:t>
      </w:r>
      <w:r>
        <w:rPr>
          <w:spacing w:val="-1"/>
          <w:w w:val="105"/>
        </w:rPr>
        <w:t> </w:t>
      </w:r>
      <w:r>
        <w:rPr>
          <w:w w:val="105"/>
        </w:rPr>
        <w:t>students</w:t>
      </w:r>
      <w:r>
        <w:rPr>
          <w:spacing w:val="-1"/>
          <w:w w:val="105"/>
        </w:rPr>
        <w:t> </w:t>
      </w:r>
      <w:r>
        <w:rPr>
          <w:w w:val="105"/>
        </w:rPr>
        <w:t>are</w:t>
      </w:r>
      <w:r>
        <w:rPr>
          <w:spacing w:val="-1"/>
          <w:w w:val="105"/>
        </w:rPr>
        <w:t> </w:t>
      </w:r>
      <w:r>
        <w:rPr>
          <w:w w:val="105"/>
        </w:rPr>
        <w:t>expected</w:t>
      </w:r>
      <w:r>
        <w:rPr>
          <w:spacing w:val="-1"/>
          <w:w w:val="105"/>
        </w:rPr>
        <w:t> </w:t>
      </w:r>
      <w:r>
        <w:rPr>
          <w:w w:val="105"/>
        </w:rPr>
        <w:t>to</w:t>
      </w:r>
      <w:r>
        <w:rPr>
          <w:spacing w:val="-1"/>
          <w:w w:val="105"/>
        </w:rPr>
        <w:t> </w:t>
      </w:r>
      <w:r>
        <w:rPr>
          <w:w w:val="105"/>
        </w:rPr>
        <w:t>meet.</w:t>
      </w:r>
      <w:r>
        <w:rPr>
          <w:spacing w:val="39"/>
          <w:w w:val="105"/>
        </w:rPr>
        <w:t> </w:t>
      </w:r>
      <w:r>
        <w:rPr>
          <w:w w:val="105"/>
        </w:rPr>
        <w:t>As</w:t>
      </w:r>
      <w:r>
        <w:rPr>
          <w:spacing w:val="-1"/>
          <w:w w:val="105"/>
        </w:rPr>
        <w:t> </w:t>
      </w:r>
      <w:r>
        <w:rPr>
          <w:w w:val="105"/>
        </w:rPr>
        <w:t>NRC</w:t>
      </w:r>
      <w:r>
        <w:rPr>
          <w:spacing w:val="-1"/>
          <w:w w:val="105"/>
        </w:rPr>
        <w:t> </w:t>
      </w:r>
      <w:r>
        <w:rPr>
          <w:w w:val="105"/>
        </w:rPr>
        <w:t>states, one of the assessment purposes is to classify students’ performance by comparing them with each other [</w:t>
      </w:r>
      <w:hyperlink w:history="true" w:anchor="_bookmark160">
        <w:r>
          <w:rPr>
            <w:w w:val="105"/>
          </w:rPr>
          <w:t>27</w:t>
        </w:r>
      </w:hyperlink>
      <w:r>
        <w:rPr>
          <w:w w:val="105"/>
        </w:rPr>
        <w:t>].</w:t>
      </w:r>
      <w:r>
        <w:rPr>
          <w:spacing w:val="35"/>
          <w:w w:val="105"/>
        </w:rPr>
        <w:t> </w:t>
      </w:r>
      <w:r>
        <w:rPr>
          <w:w w:val="105"/>
        </w:rPr>
        <w:t>Therefore, it is not uncommon to see that summative assessment is used at all</w:t>
      </w:r>
      <w:r>
        <w:rPr>
          <w:spacing w:val="-2"/>
          <w:w w:val="105"/>
        </w:rPr>
        <w:t> </w:t>
      </w:r>
      <w:r>
        <w:rPr>
          <w:w w:val="105"/>
        </w:rPr>
        <w:t>levels</w:t>
      </w:r>
      <w:r>
        <w:rPr>
          <w:spacing w:val="-2"/>
          <w:w w:val="105"/>
        </w:rPr>
        <w:t> </w:t>
      </w:r>
      <w:r>
        <w:rPr>
          <w:w w:val="105"/>
        </w:rPr>
        <w:t>of</w:t>
      </w:r>
      <w:r>
        <w:rPr>
          <w:spacing w:val="-2"/>
          <w:w w:val="105"/>
        </w:rPr>
        <w:t> </w:t>
      </w:r>
      <w:r>
        <w:rPr>
          <w:w w:val="105"/>
        </w:rPr>
        <w:t>education</w:t>
      </w:r>
      <w:r>
        <w:rPr>
          <w:spacing w:val="-2"/>
          <w:w w:val="105"/>
        </w:rPr>
        <w:t> </w:t>
      </w:r>
      <w:r>
        <w:rPr>
          <w:w w:val="105"/>
        </w:rPr>
        <w:t>to</w:t>
      </w:r>
      <w:r>
        <w:rPr>
          <w:spacing w:val="-2"/>
          <w:w w:val="105"/>
        </w:rPr>
        <w:t> </w:t>
      </w:r>
      <w:r>
        <w:rPr>
          <w:w w:val="105"/>
        </w:rPr>
        <w:t>prove</w:t>
      </w:r>
      <w:r>
        <w:rPr>
          <w:spacing w:val="-2"/>
          <w:w w:val="105"/>
        </w:rPr>
        <w:t> </w:t>
      </w:r>
      <w:r>
        <w:rPr>
          <w:w w:val="105"/>
        </w:rPr>
        <w:t>students’</w:t>
      </w:r>
      <w:r>
        <w:rPr>
          <w:spacing w:val="-2"/>
          <w:w w:val="105"/>
        </w:rPr>
        <w:t> </w:t>
      </w:r>
      <w:r>
        <w:rPr>
          <w:w w:val="105"/>
        </w:rPr>
        <w:t>accreditation</w:t>
      </w:r>
      <w:r>
        <w:rPr>
          <w:spacing w:val="-2"/>
          <w:w w:val="105"/>
        </w:rPr>
        <w:t> </w:t>
      </w:r>
      <w:r>
        <w:rPr>
          <w:w w:val="105"/>
        </w:rPr>
        <w:t>of</w:t>
      </w:r>
      <w:r>
        <w:rPr>
          <w:spacing w:val="-2"/>
          <w:w w:val="105"/>
        </w:rPr>
        <w:t> </w:t>
      </w:r>
      <w:r>
        <w:rPr>
          <w:w w:val="105"/>
        </w:rPr>
        <w:t>academic</w:t>
      </w:r>
      <w:r>
        <w:rPr>
          <w:spacing w:val="-2"/>
          <w:w w:val="105"/>
        </w:rPr>
        <w:t> </w:t>
      </w:r>
      <w:r>
        <w:rPr>
          <w:w w:val="105"/>
        </w:rPr>
        <w:t>programs</w:t>
      </w:r>
      <w:r>
        <w:rPr>
          <w:spacing w:val="-2"/>
          <w:w w:val="105"/>
        </w:rPr>
        <w:t> </w:t>
      </w:r>
      <w:r>
        <w:rPr>
          <w:w w:val="105"/>
        </w:rPr>
        <w:t>and</w:t>
      </w:r>
      <w:r>
        <w:rPr>
          <w:spacing w:val="-2"/>
          <w:w w:val="105"/>
        </w:rPr>
        <w:t> </w:t>
      </w:r>
      <w:r>
        <w:rPr>
          <w:w w:val="105"/>
        </w:rPr>
        <w:t>to</w:t>
      </w:r>
      <w:r>
        <w:rPr>
          <w:spacing w:val="-2"/>
          <w:w w:val="105"/>
        </w:rPr>
        <w:t> </w:t>
      </w:r>
      <w:r>
        <w:rPr>
          <w:w w:val="105"/>
        </w:rPr>
        <w:t>evaluate students’ internship and employment.</w:t>
      </w:r>
    </w:p>
    <w:p>
      <w:pPr>
        <w:pStyle w:val="BodyText"/>
        <w:spacing w:line="252" w:lineRule="auto"/>
        <w:ind w:left="120" w:right="277" w:firstLine="358"/>
        <w:jc w:val="both"/>
      </w:pPr>
      <w:r>
        <w:rPr>
          <w:w w:val="105"/>
        </w:rPr>
        <w:t>Formative</w:t>
      </w:r>
      <w:r>
        <w:rPr>
          <w:w w:val="105"/>
        </w:rPr>
        <w:t> assessment</w:t>
      </w:r>
      <w:r>
        <w:rPr>
          <w:w w:val="105"/>
        </w:rPr>
        <w:t> focuses</w:t>
      </w:r>
      <w:r>
        <w:rPr>
          <w:w w:val="105"/>
        </w:rPr>
        <w:t> more</w:t>
      </w:r>
      <w:r>
        <w:rPr>
          <w:w w:val="105"/>
        </w:rPr>
        <w:t> on</w:t>
      </w:r>
      <w:r>
        <w:rPr>
          <w:w w:val="105"/>
        </w:rPr>
        <w:t> the</w:t>
      </w:r>
      <w:r>
        <w:rPr>
          <w:w w:val="105"/>
        </w:rPr>
        <w:t> collaborative</w:t>
      </w:r>
      <w:r>
        <w:rPr>
          <w:w w:val="105"/>
        </w:rPr>
        <w:t> learning</w:t>
      </w:r>
      <w:r>
        <w:rPr>
          <w:w w:val="105"/>
        </w:rPr>
        <w:t> process</w:t>
      </w:r>
      <w:r>
        <w:rPr>
          <w:w w:val="105"/>
        </w:rPr>
        <w:t> between</w:t>
      </w:r>
      <w:r>
        <w:rPr>
          <w:w w:val="105"/>
        </w:rPr>
        <w:t> edu- cators</w:t>
      </w:r>
      <w:r>
        <w:rPr>
          <w:w w:val="105"/>
        </w:rPr>
        <w:t> and</w:t>
      </w:r>
      <w:r>
        <w:rPr>
          <w:w w:val="105"/>
        </w:rPr>
        <w:t> students</w:t>
      </w:r>
      <w:r>
        <w:rPr>
          <w:w w:val="105"/>
        </w:rPr>
        <w:t> [</w:t>
      </w:r>
      <w:hyperlink w:history="true" w:anchor="_bookmark134">
        <w:r>
          <w:rPr>
            <w:w w:val="105"/>
          </w:rPr>
          <w:t>1</w:t>
        </w:r>
      </w:hyperlink>
      <w:r>
        <w:rPr>
          <w:w w:val="105"/>
        </w:rPr>
        <w:t>,</w:t>
      </w:r>
      <w:r>
        <w:rPr>
          <w:w w:val="105"/>
        </w:rPr>
        <w:t> </w:t>
      </w:r>
      <w:hyperlink w:history="true" w:anchor="_bookmark163">
        <w:r>
          <w:rPr>
            <w:w w:val="105"/>
          </w:rPr>
          <w:t>30</w:t>
        </w:r>
      </w:hyperlink>
      <w:r>
        <w:rPr>
          <w:w w:val="105"/>
        </w:rPr>
        <w:t>].</w:t>
      </w:r>
      <w:r>
        <w:rPr>
          <w:spacing w:val="40"/>
          <w:w w:val="105"/>
        </w:rPr>
        <w:t> </w:t>
      </w:r>
      <w:r>
        <w:rPr>
          <w:w w:val="105"/>
        </w:rPr>
        <w:t>The</w:t>
      </w:r>
      <w:r>
        <w:rPr>
          <w:w w:val="105"/>
        </w:rPr>
        <w:t> purpose</w:t>
      </w:r>
      <w:r>
        <w:rPr>
          <w:w w:val="105"/>
        </w:rPr>
        <w:t> of</w:t>
      </w:r>
      <w:r>
        <w:rPr>
          <w:w w:val="105"/>
        </w:rPr>
        <w:t> formative</w:t>
      </w:r>
      <w:r>
        <w:rPr>
          <w:w w:val="105"/>
        </w:rPr>
        <w:t> assessment</w:t>
      </w:r>
      <w:r>
        <w:rPr>
          <w:w w:val="105"/>
        </w:rPr>
        <w:t> is</w:t>
      </w:r>
      <w:r>
        <w:rPr>
          <w:w w:val="105"/>
        </w:rPr>
        <w:t> to</w:t>
      </w:r>
      <w:r>
        <w:rPr>
          <w:w w:val="105"/>
        </w:rPr>
        <w:t> deepen</w:t>
      </w:r>
      <w:r>
        <w:rPr>
          <w:w w:val="105"/>
        </w:rPr>
        <w:t> students’ understanding and help them improve through identifying their strengths and </w:t>
      </w:r>
      <w:r>
        <w:rPr>
          <w:w w:val="105"/>
        </w:rPr>
        <w:t>weaknesses, providing</w:t>
      </w:r>
      <w:r>
        <w:rPr>
          <w:w w:val="105"/>
        </w:rPr>
        <w:t> feedback,</w:t>
      </w:r>
      <w:r>
        <w:rPr>
          <w:w w:val="105"/>
        </w:rPr>
        <w:t> and</w:t>
      </w:r>
      <w:r>
        <w:rPr>
          <w:w w:val="105"/>
        </w:rPr>
        <w:t> facilitating</w:t>
      </w:r>
      <w:r>
        <w:rPr>
          <w:w w:val="105"/>
        </w:rPr>
        <w:t> modification</w:t>
      </w:r>
      <w:r>
        <w:rPr>
          <w:w w:val="105"/>
        </w:rPr>
        <w:t> of</w:t>
      </w:r>
      <w:r>
        <w:rPr>
          <w:w w:val="105"/>
        </w:rPr>
        <w:t> learning</w:t>
      </w:r>
      <w:r>
        <w:rPr>
          <w:w w:val="105"/>
        </w:rPr>
        <w:t> activities</w:t>
      </w:r>
      <w:r>
        <w:rPr>
          <w:w w:val="105"/>
        </w:rPr>
        <w:t> [</w:t>
      </w:r>
      <w:hyperlink w:history="true" w:anchor="_bookmark134">
        <w:r>
          <w:rPr>
            <w:w w:val="105"/>
          </w:rPr>
          <w:t>1</w:t>
        </w:r>
      </w:hyperlink>
      <w:r>
        <w:rPr>
          <w:w w:val="105"/>
        </w:rPr>
        <w:t>].</w:t>
      </w:r>
      <w:r>
        <w:rPr>
          <w:spacing w:val="40"/>
          <w:w w:val="105"/>
        </w:rPr>
        <w:t> </w:t>
      </w:r>
      <w:r>
        <w:rPr>
          <w:i/>
          <w:w w:val="105"/>
        </w:rPr>
        <w:t>Feedback</w:t>
      </w:r>
      <w:r>
        <w:rPr>
          <w:i/>
          <w:w w:val="105"/>
        </w:rPr>
        <w:t> and modification</w:t>
      </w:r>
      <w:r>
        <w:rPr>
          <w:i/>
          <w:spacing w:val="35"/>
          <w:w w:val="105"/>
        </w:rPr>
        <w:t> </w:t>
      </w:r>
      <w:r>
        <w:rPr>
          <w:w w:val="105"/>
        </w:rPr>
        <w:t>are</w:t>
      </w:r>
      <w:r>
        <w:rPr>
          <w:spacing w:val="29"/>
          <w:w w:val="105"/>
        </w:rPr>
        <w:t> </w:t>
      </w:r>
      <w:r>
        <w:rPr>
          <w:w w:val="105"/>
        </w:rPr>
        <w:t>critical</w:t>
      </w:r>
      <w:r>
        <w:rPr>
          <w:spacing w:val="30"/>
          <w:w w:val="105"/>
        </w:rPr>
        <w:t> </w:t>
      </w:r>
      <w:r>
        <w:rPr>
          <w:w w:val="105"/>
        </w:rPr>
        <w:t>to</w:t>
      </w:r>
      <w:r>
        <w:rPr>
          <w:spacing w:val="29"/>
          <w:w w:val="105"/>
        </w:rPr>
        <w:t> </w:t>
      </w:r>
      <w:r>
        <w:rPr>
          <w:w w:val="105"/>
        </w:rPr>
        <w:t>formative</w:t>
      </w:r>
      <w:r>
        <w:rPr>
          <w:spacing w:val="29"/>
          <w:w w:val="105"/>
        </w:rPr>
        <w:t> </w:t>
      </w:r>
      <w:r>
        <w:rPr>
          <w:w w:val="105"/>
        </w:rPr>
        <w:t>learning,</w:t>
      </w:r>
      <w:r>
        <w:rPr>
          <w:spacing w:val="33"/>
          <w:w w:val="105"/>
        </w:rPr>
        <w:t> </w:t>
      </w:r>
      <w:r>
        <w:rPr>
          <w:w w:val="105"/>
        </w:rPr>
        <w:t>and</w:t>
      </w:r>
      <w:r>
        <w:rPr>
          <w:spacing w:val="30"/>
          <w:w w:val="105"/>
        </w:rPr>
        <w:t> </w:t>
      </w:r>
      <w:r>
        <w:rPr>
          <w:w w:val="105"/>
        </w:rPr>
        <w:t>they</w:t>
      </w:r>
      <w:r>
        <w:rPr>
          <w:spacing w:val="30"/>
          <w:w w:val="105"/>
        </w:rPr>
        <w:t> </w:t>
      </w:r>
      <w:r>
        <w:rPr>
          <w:w w:val="105"/>
        </w:rPr>
        <w:t>are</w:t>
      </w:r>
      <w:r>
        <w:rPr>
          <w:spacing w:val="29"/>
          <w:w w:val="105"/>
        </w:rPr>
        <w:t> </w:t>
      </w:r>
      <w:r>
        <w:rPr>
          <w:w w:val="105"/>
        </w:rPr>
        <w:t>the</w:t>
      </w:r>
      <w:r>
        <w:rPr>
          <w:spacing w:val="30"/>
          <w:w w:val="105"/>
        </w:rPr>
        <w:t> </w:t>
      </w:r>
      <w:r>
        <w:rPr>
          <w:w w:val="105"/>
        </w:rPr>
        <w:t>key</w:t>
      </w:r>
      <w:r>
        <w:rPr>
          <w:spacing w:val="29"/>
          <w:w w:val="105"/>
        </w:rPr>
        <w:t> </w:t>
      </w:r>
      <w:r>
        <w:rPr>
          <w:w w:val="105"/>
        </w:rPr>
        <w:t>parts</w:t>
      </w:r>
      <w:r>
        <w:rPr>
          <w:spacing w:val="29"/>
          <w:w w:val="105"/>
        </w:rPr>
        <w:t> </w:t>
      </w:r>
      <w:r>
        <w:rPr>
          <w:w w:val="105"/>
        </w:rPr>
        <w:t>that</w:t>
      </w:r>
      <w:r>
        <w:rPr>
          <w:spacing w:val="30"/>
          <w:w w:val="105"/>
        </w:rPr>
        <w:t> </w:t>
      </w:r>
      <w:r>
        <w:rPr>
          <w:spacing w:val="-2"/>
          <w:w w:val="105"/>
        </w:rPr>
        <w:t>distinguish</w:t>
      </w:r>
    </w:p>
    <w:p>
      <w:pPr>
        <w:spacing w:after="0" w:line="252" w:lineRule="auto"/>
        <w:jc w:val="both"/>
        <w:sectPr>
          <w:pgSz w:w="12240" w:h="15840"/>
          <w:pgMar w:header="0" w:footer="1509" w:top="1320" w:bottom="1700" w:left="1320" w:right="1160"/>
        </w:sectPr>
      </w:pPr>
    </w:p>
    <w:p>
      <w:pPr>
        <w:pStyle w:val="BodyText"/>
        <w:spacing w:line="252" w:lineRule="auto" w:before="135"/>
        <w:ind w:left="120" w:right="277"/>
        <w:jc w:val="both"/>
      </w:pPr>
      <w:r>
        <w:rPr>
          <w:w w:val="105"/>
        </w:rPr>
        <w:t>formative assessment from summative assessment [</w:t>
      </w:r>
      <w:hyperlink w:history="true" w:anchor="_bookmark161">
        <w:r>
          <w:rPr>
            <w:w w:val="105"/>
          </w:rPr>
          <w:t>28</w:t>
        </w:r>
      </w:hyperlink>
      <w:r>
        <w:rPr>
          <w:w w:val="105"/>
        </w:rPr>
        <w:t>].</w:t>
      </w:r>
      <w:r>
        <w:rPr>
          <w:spacing w:val="27"/>
          <w:w w:val="105"/>
        </w:rPr>
        <w:t> </w:t>
      </w:r>
      <w:r>
        <w:rPr>
          <w:w w:val="105"/>
        </w:rPr>
        <w:t>As Cook summarizes, formative as- sessment</w:t>
      </w:r>
      <w:r>
        <w:rPr>
          <w:w w:val="105"/>
        </w:rPr>
        <w:t> could</w:t>
      </w:r>
      <w:r>
        <w:rPr>
          <w:w w:val="105"/>
        </w:rPr>
        <w:t> help</w:t>
      </w:r>
      <w:r>
        <w:rPr>
          <w:w w:val="105"/>
        </w:rPr>
        <w:t> students</w:t>
      </w:r>
      <w:r>
        <w:rPr>
          <w:w w:val="105"/>
        </w:rPr>
        <w:t> identify</w:t>
      </w:r>
      <w:r>
        <w:rPr>
          <w:w w:val="105"/>
        </w:rPr>
        <w:t> areas</w:t>
      </w:r>
      <w:r>
        <w:rPr>
          <w:w w:val="105"/>
        </w:rPr>
        <w:t> of</w:t>
      </w:r>
      <w:r>
        <w:rPr>
          <w:w w:val="105"/>
        </w:rPr>
        <w:t> strength</w:t>
      </w:r>
      <w:r>
        <w:rPr>
          <w:w w:val="105"/>
        </w:rPr>
        <w:t> and</w:t>
      </w:r>
      <w:r>
        <w:rPr>
          <w:w w:val="105"/>
        </w:rPr>
        <w:t> areas</w:t>
      </w:r>
      <w:r>
        <w:rPr>
          <w:w w:val="105"/>
        </w:rPr>
        <w:t> needing</w:t>
      </w:r>
      <w:r>
        <w:rPr>
          <w:w w:val="105"/>
        </w:rPr>
        <w:t> improvement; meanwhile,</w:t>
      </w:r>
      <w:r>
        <w:rPr>
          <w:w w:val="105"/>
        </w:rPr>
        <w:t> it</w:t>
      </w:r>
      <w:r>
        <w:rPr>
          <w:w w:val="105"/>
        </w:rPr>
        <w:t> provides</w:t>
      </w:r>
      <w:r>
        <w:rPr>
          <w:w w:val="105"/>
        </w:rPr>
        <w:t> instructors</w:t>
      </w:r>
      <w:r>
        <w:rPr>
          <w:w w:val="105"/>
        </w:rPr>
        <w:t> with</w:t>
      </w:r>
      <w:r>
        <w:rPr>
          <w:w w:val="105"/>
        </w:rPr>
        <w:t> feedback</w:t>
      </w:r>
      <w:r>
        <w:rPr>
          <w:w w:val="105"/>
        </w:rPr>
        <w:t> on</w:t>
      </w:r>
      <w:r>
        <w:rPr>
          <w:w w:val="105"/>
        </w:rPr>
        <w:t> how</w:t>
      </w:r>
      <w:r>
        <w:rPr>
          <w:w w:val="105"/>
        </w:rPr>
        <w:t> students</w:t>
      </w:r>
      <w:r>
        <w:rPr>
          <w:w w:val="105"/>
        </w:rPr>
        <w:t> have</w:t>
      </w:r>
      <w:r>
        <w:rPr>
          <w:w w:val="105"/>
        </w:rPr>
        <w:t> mastered</w:t>
      </w:r>
      <w:r>
        <w:rPr>
          <w:w w:val="105"/>
        </w:rPr>
        <w:t> domain knowledge,</w:t>
      </w:r>
      <w:r>
        <w:rPr>
          <w:w w:val="105"/>
        </w:rPr>
        <w:t> thus</w:t>
      </w:r>
      <w:r>
        <w:rPr>
          <w:w w:val="105"/>
        </w:rPr>
        <w:t> helping</w:t>
      </w:r>
      <w:r>
        <w:rPr>
          <w:w w:val="105"/>
        </w:rPr>
        <w:t> instructors</w:t>
      </w:r>
      <w:r>
        <w:rPr>
          <w:w w:val="105"/>
        </w:rPr>
        <w:t> to</w:t>
      </w:r>
      <w:r>
        <w:rPr>
          <w:w w:val="105"/>
        </w:rPr>
        <w:t> further</w:t>
      </w:r>
      <w:r>
        <w:rPr>
          <w:w w:val="105"/>
        </w:rPr>
        <w:t> facilitate</w:t>
      </w:r>
      <w:r>
        <w:rPr>
          <w:w w:val="105"/>
        </w:rPr>
        <w:t> students’</w:t>
      </w:r>
      <w:r>
        <w:rPr>
          <w:w w:val="105"/>
        </w:rPr>
        <w:t> learning</w:t>
      </w:r>
      <w:r>
        <w:rPr>
          <w:w w:val="105"/>
        </w:rPr>
        <w:t> and</w:t>
      </w:r>
      <w:r>
        <w:rPr>
          <w:w w:val="105"/>
        </w:rPr>
        <w:t> to</w:t>
      </w:r>
      <w:r>
        <w:rPr>
          <w:w w:val="105"/>
        </w:rPr>
        <w:t> achieve learning objectives [</w:t>
      </w:r>
      <w:hyperlink w:history="true" w:anchor="_bookmark161">
        <w:r>
          <w:rPr>
            <w:w w:val="105"/>
          </w:rPr>
          <w:t>28</w:t>
        </w:r>
      </w:hyperlink>
      <w:r>
        <w:rPr>
          <w:w w:val="105"/>
        </w:rPr>
        <w:t>].</w:t>
      </w:r>
    </w:p>
    <w:p>
      <w:pPr>
        <w:pStyle w:val="BodyText"/>
        <w:spacing w:line="252" w:lineRule="auto"/>
        <w:ind w:left="120" w:right="278" w:firstLine="358"/>
        <w:jc w:val="both"/>
      </w:pPr>
      <w:r>
        <w:rPr>
          <w:w w:val="105"/>
        </w:rPr>
        <w:t>Formative assessment is an on-going process that involves states of before, during, </w:t>
      </w:r>
      <w:r>
        <w:rPr>
          <w:w w:val="105"/>
        </w:rPr>
        <w:t>and after</w:t>
      </w:r>
      <w:r>
        <w:rPr>
          <w:spacing w:val="25"/>
          <w:w w:val="105"/>
        </w:rPr>
        <w:t> </w:t>
      </w:r>
      <w:r>
        <w:rPr>
          <w:w w:val="105"/>
        </w:rPr>
        <w:t>the</w:t>
      </w:r>
      <w:r>
        <w:rPr>
          <w:spacing w:val="25"/>
          <w:w w:val="105"/>
        </w:rPr>
        <w:t> </w:t>
      </w:r>
      <w:r>
        <w:rPr>
          <w:w w:val="105"/>
        </w:rPr>
        <w:t>assessment</w:t>
      </w:r>
      <w:r>
        <w:rPr>
          <w:spacing w:val="24"/>
          <w:w w:val="105"/>
        </w:rPr>
        <w:t> </w:t>
      </w:r>
      <w:r>
        <w:rPr>
          <w:w w:val="105"/>
        </w:rPr>
        <w:t>and</w:t>
      </w:r>
      <w:r>
        <w:rPr>
          <w:spacing w:val="25"/>
          <w:w w:val="105"/>
        </w:rPr>
        <w:t> </w:t>
      </w:r>
      <w:r>
        <w:rPr>
          <w:w w:val="105"/>
        </w:rPr>
        <w:t>that</w:t>
      </w:r>
      <w:r>
        <w:rPr>
          <w:spacing w:val="25"/>
          <w:w w:val="105"/>
        </w:rPr>
        <w:t> </w:t>
      </w:r>
      <w:r>
        <w:rPr>
          <w:w w:val="105"/>
        </w:rPr>
        <w:t>aims</w:t>
      </w:r>
      <w:r>
        <w:rPr>
          <w:spacing w:val="25"/>
          <w:w w:val="105"/>
        </w:rPr>
        <w:t> </w:t>
      </w:r>
      <w:r>
        <w:rPr>
          <w:w w:val="105"/>
        </w:rPr>
        <w:t>to</w:t>
      </w:r>
      <w:r>
        <w:rPr>
          <w:spacing w:val="25"/>
          <w:w w:val="105"/>
        </w:rPr>
        <w:t> </w:t>
      </w:r>
      <w:r>
        <w:rPr>
          <w:w w:val="105"/>
        </w:rPr>
        <w:t>enhance</w:t>
      </w:r>
      <w:r>
        <w:rPr>
          <w:spacing w:val="25"/>
          <w:w w:val="105"/>
        </w:rPr>
        <w:t> </w:t>
      </w:r>
      <w:r>
        <w:rPr>
          <w:w w:val="105"/>
        </w:rPr>
        <w:t>students’</w:t>
      </w:r>
      <w:r>
        <w:rPr>
          <w:spacing w:val="24"/>
          <w:w w:val="105"/>
        </w:rPr>
        <w:t> </w:t>
      </w:r>
      <w:r>
        <w:rPr>
          <w:w w:val="105"/>
        </w:rPr>
        <w:t>learning.</w:t>
      </w:r>
      <w:r>
        <w:rPr>
          <w:spacing w:val="40"/>
          <w:w w:val="105"/>
        </w:rPr>
        <w:t> </w:t>
      </w:r>
      <w:r>
        <w:rPr>
          <w:w w:val="105"/>
        </w:rPr>
        <w:t>It</w:t>
      </w:r>
      <w:r>
        <w:rPr>
          <w:spacing w:val="25"/>
          <w:w w:val="105"/>
        </w:rPr>
        <w:t> </w:t>
      </w:r>
      <w:r>
        <w:rPr>
          <w:w w:val="105"/>
        </w:rPr>
        <w:t>is</w:t>
      </w:r>
      <w:r>
        <w:rPr>
          <w:spacing w:val="25"/>
          <w:w w:val="105"/>
        </w:rPr>
        <w:t> </w:t>
      </w:r>
      <w:r>
        <w:rPr>
          <w:w w:val="105"/>
        </w:rPr>
        <w:t>a</w:t>
      </w:r>
      <w:r>
        <w:rPr>
          <w:spacing w:val="25"/>
          <w:w w:val="105"/>
        </w:rPr>
        <w:t> </w:t>
      </w:r>
      <w:r>
        <w:rPr>
          <w:w w:val="105"/>
        </w:rPr>
        <w:t>process</w:t>
      </w:r>
      <w:r>
        <w:rPr>
          <w:spacing w:val="25"/>
          <w:w w:val="105"/>
        </w:rPr>
        <w:t> </w:t>
      </w:r>
      <w:r>
        <w:rPr>
          <w:w w:val="105"/>
        </w:rPr>
        <w:t>that</w:t>
      </w:r>
      <w:r>
        <w:rPr>
          <w:spacing w:val="25"/>
          <w:w w:val="105"/>
        </w:rPr>
        <w:t> </w:t>
      </w:r>
      <w:r>
        <w:rPr>
          <w:w w:val="105"/>
        </w:rPr>
        <w:t>calls for attention throughout the whole learning process.</w:t>
      </w:r>
      <w:r>
        <w:rPr>
          <w:spacing w:val="40"/>
          <w:w w:val="105"/>
        </w:rPr>
        <w:t> </w:t>
      </w:r>
      <w:r>
        <w:rPr>
          <w:w w:val="105"/>
        </w:rPr>
        <w:t>A formative assessment process cycle</w:t>
      </w:r>
      <w:r>
        <w:rPr>
          <w:spacing w:val="40"/>
          <w:w w:val="105"/>
        </w:rPr>
        <w:t> </w:t>
      </w:r>
      <w:r>
        <w:rPr>
          <w:w w:val="105"/>
        </w:rPr>
        <w:t>is delineated in the Figure </w:t>
      </w:r>
      <w:hyperlink w:history="true" w:anchor="_bookmark24">
        <w:r>
          <w:rPr>
            <w:w w:val="105"/>
          </w:rPr>
          <w:t>2.4</w:t>
        </w:r>
      </w:hyperlink>
      <w:r>
        <w:rPr>
          <w:w w:val="105"/>
        </w:rPr>
        <w:t>.</w:t>
      </w:r>
    </w:p>
    <w:p>
      <w:pPr>
        <w:pStyle w:val="BodyText"/>
        <w:spacing w:before="195"/>
        <w:rPr>
          <w:sz w:val="20"/>
        </w:rPr>
      </w:pPr>
      <w:r>
        <w:rPr/>
        <w:drawing>
          <wp:anchor distT="0" distB="0" distL="0" distR="0" allowOverlap="1" layoutInCell="1" locked="0" behindDoc="1" simplePos="0" relativeHeight="487596032">
            <wp:simplePos x="0" y="0"/>
            <wp:positionH relativeFrom="page">
              <wp:posOffset>1160268</wp:posOffset>
            </wp:positionH>
            <wp:positionV relativeFrom="paragraph">
              <wp:posOffset>285208</wp:posOffset>
            </wp:positionV>
            <wp:extent cx="5547360" cy="3365754"/>
            <wp:effectExtent l="0" t="0" r="0" b="0"/>
            <wp:wrapTopAndBottom/>
            <wp:docPr id="20" name="Image 20"/>
            <wp:cNvGraphicFramePr>
              <a:graphicFrameLocks/>
            </wp:cNvGraphicFramePr>
            <a:graphic>
              <a:graphicData uri="http://schemas.openxmlformats.org/drawingml/2006/picture">
                <pic:pic>
                  <pic:nvPicPr>
                    <pic:cNvPr id="20" name="Image 20"/>
                    <pic:cNvPicPr/>
                  </pic:nvPicPr>
                  <pic:blipFill>
                    <a:blip r:embed="rId13" cstate="print"/>
                    <a:stretch>
                      <a:fillRect/>
                    </a:stretch>
                  </pic:blipFill>
                  <pic:spPr>
                    <a:xfrm>
                      <a:off x="0" y="0"/>
                      <a:ext cx="5547360" cy="3365754"/>
                    </a:xfrm>
                    <a:prstGeom prst="rect">
                      <a:avLst/>
                    </a:prstGeom>
                  </pic:spPr>
                </pic:pic>
              </a:graphicData>
            </a:graphic>
          </wp:anchor>
        </w:drawing>
      </w:r>
    </w:p>
    <w:p>
      <w:pPr>
        <w:pStyle w:val="BodyText"/>
        <w:spacing w:before="230"/>
        <w:ind w:left="208"/>
      </w:pPr>
      <w:bookmarkStart w:name="_bookmark24" w:id="43"/>
      <w:bookmarkEnd w:id="43"/>
      <w:r>
        <w:rPr/>
      </w:r>
      <w:r>
        <w:rPr>
          <w:w w:val="105"/>
        </w:rPr>
        <w:t>Figure 2.4:</w:t>
      </w:r>
      <w:r>
        <w:rPr>
          <w:spacing w:val="23"/>
          <w:w w:val="105"/>
        </w:rPr>
        <w:t> </w:t>
      </w:r>
      <w:r>
        <w:rPr>
          <w:w w:val="105"/>
        </w:rPr>
        <w:t>A</w:t>
      </w:r>
      <w:r>
        <w:rPr>
          <w:spacing w:val="1"/>
          <w:w w:val="105"/>
        </w:rPr>
        <w:t> </w:t>
      </w:r>
      <w:r>
        <w:rPr>
          <w:w w:val="105"/>
        </w:rPr>
        <w:t>formative</w:t>
      </w:r>
      <w:r>
        <w:rPr>
          <w:spacing w:val="1"/>
          <w:w w:val="105"/>
        </w:rPr>
        <w:t> </w:t>
      </w:r>
      <w:r>
        <w:rPr>
          <w:w w:val="105"/>
        </w:rPr>
        <w:t>assessment</w:t>
      </w:r>
      <w:r>
        <w:rPr>
          <w:spacing w:val="1"/>
          <w:w w:val="105"/>
        </w:rPr>
        <w:t> </w:t>
      </w:r>
      <w:r>
        <w:rPr>
          <w:w w:val="105"/>
        </w:rPr>
        <w:t>process</w:t>
      </w:r>
      <w:r>
        <w:rPr>
          <w:spacing w:val="1"/>
          <w:w w:val="105"/>
        </w:rPr>
        <w:t> </w:t>
      </w:r>
      <w:r>
        <w:rPr>
          <w:w w:val="105"/>
        </w:rPr>
        <w:t>cycle.</w:t>
      </w:r>
      <w:r>
        <w:rPr>
          <w:spacing w:val="23"/>
          <w:w w:val="105"/>
        </w:rPr>
        <w:t> </w:t>
      </w:r>
      <w:r>
        <w:rPr>
          <w:w w:val="105"/>
        </w:rPr>
        <w:t>Reproduced</w:t>
      </w:r>
      <w:r>
        <w:rPr>
          <w:spacing w:val="1"/>
          <w:w w:val="105"/>
        </w:rPr>
        <w:t> </w:t>
      </w:r>
      <w:r>
        <w:rPr>
          <w:w w:val="105"/>
        </w:rPr>
        <w:t>from</w:t>
      </w:r>
      <w:r>
        <w:rPr>
          <w:spacing w:val="1"/>
          <w:w w:val="105"/>
        </w:rPr>
        <w:t> </w:t>
      </w:r>
      <w:r>
        <w:rPr>
          <w:w w:val="105"/>
        </w:rPr>
        <w:t>Trumpower</w:t>
      </w:r>
      <w:r>
        <w:rPr>
          <w:spacing w:val="1"/>
          <w:w w:val="105"/>
        </w:rPr>
        <w:t> </w:t>
      </w:r>
      <w:r>
        <w:rPr>
          <w:w w:val="105"/>
        </w:rPr>
        <w:t>et</w:t>
      </w:r>
      <w:r>
        <w:rPr>
          <w:spacing w:val="1"/>
          <w:w w:val="105"/>
        </w:rPr>
        <w:t> </w:t>
      </w:r>
      <w:r>
        <w:rPr>
          <w:w w:val="105"/>
        </w:rPr>
        <w:t>al.</w:t>
      </w:r>
      <w:r>
        <w:rPr>
          <w:spacing w:val="1"/>
          <w:w w:val="105"/>
        </w:rPr>
        <w:t> </w:t>
      </w:r>
      <w:r>
        <w:rPr>
          <w:spacing w:val="-4"/>
          <w:w w:val="105"/>
        </w:rPr>
        <w:t>[</w:t>
      </w:r>
      <w:hyperlink w:history="true" w:anchor="_bookmark134">
        <w:r>
          <w:rPr>
            <w:spacing w:val="-4"/>
            <w:w w:val="105"/>
          </w:rPr>
          <w:t>1</w:t>
        </w:r>
      </w:hyperlink>
      <w:r>
        <w:rPr>
          <w:spacing w:val="-4"/>
          <w:w w:val="105"/>
        </w:rPr>
        <w:t>].</w:t>
      </w:r>
    </w:p>
    <w:p>
      <w:pPr>
        <w:pStyle w:val="BodyText"/>
      </w:pPr>
    </w:p>
    <w:p>
      <w:pPr>
        <w:pStyle w:val="BodyText"/>
        <w:spacing w:before="149"/>
      </w:pPr>
    </w:p>
    <w:p>
      <w:pPr>
        <w:pStyle w:val="Heading3"/>
        <w:numPr>
          <w:ilvl w:val="2"/>
          <w:numId w:val="14"/>
        </w:numPr>
        <w:tabs>
          <w:tab w:pos="1071" w:val="left" w:leader="none"/>
        </w:tabs>
        <w:spacing w:line="240" w:lineRule="auto" w:before="1" w:after="0"/>
        <w:ind w:left="1071" w:right="0" w:hanging="951"/>
        <w:jc w:val="left"/>
      </w:pPr>
      <w:bookmarkStart w:name="Criteria for Effective Formative Assessm" w:id="44"/>
      <w:bookmarkEnd w:id="44"/>
      <w:r>
        <w:rPr>
          <w:b w:val="0"/>
        </w:rPr>
      </w:r>
      <w:bookmarkStart w:name="_bookmark25" w:id="45"/>
      <w:bookmarkEnd w:id="45"/>
      <w:r>
        <w:rPr>
          <w:b w:val="0"/>
        </w:rPr>
      </w:r>
      <w:r>
        <w:rPr>
          <w:spacing w:val="-2"/>
        </w:rPr>
        <w:t>Criteria</w:t>
      </w:r>
      <w:r>
        <w:rPr>
          <w:spacing w:val="-1"/>
        </w:rPr>
        <w:t> </w:t>
      </w:r>
      <w:r>
        <w:rPr>
          <w:spacing w:val="-2"/>
        </w:rPr>
        <w:t>for</w:t>
      </w:r>
      <w:r>
        <w:rPr>
          <w:spacing w:val="-1"/>
        </w:rPr>
        <w:t> </w:t>
      </w:r>
      <w:r>
        <w:rPr>
          <w:spacing w:val="-2"/>
        </w:rPr>
        <w:t>Effective</w:t>
      </w:r>
      <w:r>
        <w:rPr>
          <w:spacing w:val="-1"/>
        </w:rPr>
        <w:t> </w:t>
      </w:r>
      <w:r>
        <w:rPr>
          <w:spacing w:val="-2"/>
        </w:rPr>
        <w:t>Formative</w:t>
      </w:r>
      <w:r>
        <w:rPr>
          <w:spacing w:val="-1"/>
        </w:rPr>
        <w:t> </w:t>
      </w:r>
      <w:r>
        <w:rPr>
          <w:spacing w:val="-2"/>
        </w:rPr>
        <w:t>Assessment</w:t>
      </w:r>
    </w:p>
    <w:p>
      <w:pPr>
        <w:pStyle w:val="BodyText"/>
        <w:spacing w:line="252" w:lineRule="auto" w:before="158"/>
        <w:ind w:left="120" w:right="278" w:firstLine="358"/>
        <w:jc w:val="both"/>
      </w:pPr>
      <w:r>
        <w:rPr>
          <w:w w:val="105"/>
        </w:rPr>
        <w:t>As</w:t>
      </w:r>
      <w:r>
        <w:rPr>
          <w:w w:val="105"/>
        </w:rPr>
        <w:t> summarized</w:t>
      </w:r>
      <w:r>
        <w:rPr>
          <w:w w:val="105"/>
        </w:rPr>
        <w:t> in</w:t>
      </w:r>
      <w:r>
        <w:rPr>
          <w:w w:val="105"/>
        </w:rPr>
        <w:t> Table</w:t>
      </w:r>
      <w:r>
        <w:rPr>
          <w:w w:val="105"/>
        </w:rPr>
        <w:t> </w:t>
      </w:r>
      <w:hyperlink w:history="true" w:anchor="_bookmark26">
        <w:r>
          <w:rPr>
            <w:w w:val="105"/>
          </w:rPr>
          <w:t>2.1</w:t>
        </w:r>
      </w:hyperlink>
      <w:r>
        <w:rPr>
          <w:w w:val="105"/>
        </w:rPr>
        <w:t>,</w:t>
      </w:r>
      <w:r>
        <w:rPr>
          <w:w w:val="105"/>
        </w:rPr>
        <w:t> scholars</w:t>
      </w:r>
      <w:r>
        <w:rPr>
          <w:w w:val="105"/>
        </w:rPr>
        <w:t> have</w:t>
      </w:r>
      <w:r>
        <w:rPr>
          <w:w w:val="105"/>
        </w:rPr>
        <w:t> made</w:t>
      </w:r>
      <w:r>
        <w:rPr>
          <w:w w:val="105"/>
        </w:rPr>
        <w:t> various</w:t>
      </w:r>
      <w:r>
        <w:rPr>
          <w:w w:val="105"/>
        </w:rPr>
        <w:t> efforts</w:t>
      </w:r>
      <w:r>
        <w:rPr>
          <w:w w:val="105"/>
        </w:rPr>
        <w:t> to</w:t>
      </w:r>
      <w:r>
        <w:rPr>
          <w:w w:val="105"/>
        </w:rPr>
        <w:t> examine</w:t>
      </w:r>
      <w:r>
        <w:rPr>
          <w:w w:val="105"/>
        </w:rPr>
        <w:t> whether</w:t>
      </w:r>
      <w:r>
        <w:rPr>
          <w:w w:val="105"/>
        </w:rPr>
        <w:t> a formative assessment is effective from different angles.</w:t>
      </w:r>
    </w:p>
    <w:p>
      <w:pPr>
        <w:pStyle w:val="BodyText"/>
        <w:spacing w:line="252" w:lineRule="auto"/>
        <w:ind w:left="120" w:right="278" w:firstLine="358"/>
        <w:jc w:val="both"/>
      </w:pPr>
      <w:r>
        <w:rPr>
          <w:w w:val="105"/>
        </w:rPr>
        <w:t>One of the most prevailing frames is whether assessment is able to provide specific and useful feedback that supports the improvement of students’ learning.</w:t>
      </w:r>
      <w:r>
        <w:rPr>
          <w:spacing w:val="40"/>
          <w:w w:val="105"/>
        </w:rPr>
        <w:t> </w:t>
      </w:r>
      <w:r>
        <w:rPr>
          <w:w w:val="105"/>
        </w:rPr>
        <w:t>Besides the criterion</w:t>
      </w:r>
      <w:r>
        <w:rPr>
          <w:spacing w:val="40"/>
          <w:w w:val="105"/>
        </w:rPr>
        <w:t> </w:t>
      </w:r>
      <w:r>
        <w:rPr>
          <w:w w:val="105"/>
        </w:rPr>
        <w:t>of</w:t>
      </w:r>
      <w:r>
        <w:rPr>
          <w:w w:val="105"/>
        </w:rPr>
        <w:t> feedback,</w:t>
      </w:r>
      <w:r>
        <w:rPr>
          <w:w w:val="105"/>
        </w:rPr>
        <w:t> the</w:t>
      </w:r>
      <w:r>
        <w:rPr>
          <w:w w:val="105"/>
        </w:rPr>
        <w:t> ability</w:t>
      </w:r>
      <w:r>
        <w:rPr>
          <w:w w:val="105"/>
        </w:rPr>
        <w:t> of</w:t>
      </w:r>
      <w:r>
        <w:rPr>
          <w:w w:val="105"/>
        </w:rPr>
        <w:t> assessing</w:t>
      </w:r>
      <w:r>
        <w:rPr>
          <w:w w:val="105"/>
        </w:rPr>
        <w:t> students’</w:t>
      </w:r>
      <w:r>
        <w:rPr>
          <w:w w:val="105"/>
        </w:rPr>
        <w:t> understanding</w:t>
      </w:r>
      <w:r>
        <w:rPr>
          <w:w w:val="105"/>
        </w:rPr>
        <w:t> of</w:t>
      </w:r>
      <w:r>
        <w:rPr>
          <w:w w:val="105"/>
        </w:rPr>
        <w:t> higher-order</w:t>
      </w:r>
      <w:r>
        <w:rPr>
          <w:w w:val="105"/>
        </w:rPr>
        <w:t> knowledge</w:t>
      </w:r>
      <w:r>
        <w:rPr>
          <w:w w:val="105"/>
        </w:rPr>
        <w:t> is another</w:t>
      </w:r>
      <w:r>
        <w:rPr>
          <w:spacing w:val="-16"/>
          <w:w w:val="105"/>
        </w:rPr>
        <w:t> </w:t>
      </w:r>
      <w:r>
        <w:rPr>
          <w:w w:val="105"/>
        </w:rPr>
        <w:t>angle</w:t>
      </w:r>
      <w:r>
        <w:rPr>
          <w:spacing w:val="-16"/>
          <w:w w:val="105"/>
        </w:rPr>
        <w:t> </w:t>
      </w:r>
      <w:r>
        <w:rPr>
          <w:w w:val="105"/>
        </w:rPr>
        <w:t>of</w:t>
      </w:r>
      <w:r>
        <w:rPr>
          <w:spacing w:val="-16"/>
          <w:w w:val="105"/>
        </w:rPr>
        <w:t> </w:t>
      </w:r>
      <w:r>
        <w:rPr>
          <w:w w:val="105"/>
        </w:rPr>
        <w:t>evaluating</w:t>
      </w:r>
      <w:r>
        <w:rPr>
          <w:spacing w:val="-15"/>
          <w:w w:val="105"/>
        </w:rPr>
        <w:t> </w:t>
      </w:r>
      <w:r>
        <w:rPr>
          <w:w w:val="105"/>
        </w:rPr>
        <w:t>the</w:t>
      </w:r>
      <w:r>
        <w:rPr>
          <w:spacing w:val="-16"/>
          <w:w w:val="105"/>
        </w:rPr>
        <w:t> </w:t>
      </w:r>
      <w:r>
        <w:rPr>
          <w:w w:val="105"/>
        </w:rPr>
        <w:t>effectiveness</w:t>
      </w:r>
      <w:r>
        <w:rPr>
          <w:spacing w:val="-16"/>
          <w:w w:val="105"/>
        </w:rPr>
        <w:t> </w:t>
      </w:r>
      <w:r>
        <w:rPr>
          <w:w w:val="105"/>
        </w:rPr>
        <w:t>of</w:t>
      </w:r>
      <w:r>
        <w:rPr>
          <w:spacing w:val="-16"/>
          <w:w w:val="105"/>
        </w:rPr>
        <w:t> </w:t>
      </w:r>
      <w:r>
        <w:rPr>
          <w:w w:val="105"/>
        </w:rPr>
        <w:t>formative</w:t>
      </w:r>
      <w:r>
        <w:rPr>
          <w:spacing w:val="-15"/>
          <w:w w:val="105"/>
        </w:rPr>
        <w:t> </w:t>
      </w:r>
      <w:r>
        <w:rPr>
          <w:w w:val="105"/>
        </w:rPr>
        <w:t>assessment.</w:t>
      </w:r>
      <w:r>
        <w:rPr>
          <w:spacing w:val="12"/>
          <w:w w:val="105"/>
        </w:rPr>
        <w:t> </w:t>
      </w:r>
      <w:r>
        <w:rPr>
          <w:w w:val="105"/>
        </w:rPr>
        <w:t>Shepard</w:t>
      </w:r>
      <w:r>
        <w:rPr>
          <w:spacing w:val="-16"/>
          <w:w w:val="105"/>
        </w:rPr>
        <w:t> </w:t>
      </w:r>
      <w:r>
        <w:rPr>
          <w:w w:val="105"/>
        </w:rPr>
        <w:t>holds</w:t>
      </w:r>
      <w:r>
        <w:rPr>
          <w:spacing w:val="-16"/>
          <w:w w:val="105"/>
        </w:rPr>
        <w:t> </w:t>
      </w:r>
      <w:r>
        <w:rPr>
          <w:w w:val="105"/>
        </w:rPr>
        <w:t>the</w:t>
      </w:r>
      <w:r>
        <w:rPr>
          <w:spacing w:val="-16"/>
          <w:w w:val="105"/>
        </w:rPr>
        <w:t> </w:t>
      </w:r>
      <w:r>
        <w:rPr>
          <w:w w:val="105"/>
        </w:rPr>
        <w:t>view that</w:t>
      </w:r>
      <w:r>
        <w:rPr>
          <w:w w:val="105"/>
        </w:rPr>
        <w:t> valid</w:t>
      </w:r>
      <w:r>
        <w:rPr>
          <w:w w:val="105"/>
        </w:rPr>
        <w:t> formative</w:t>
      </w:r>
      <w:r>
        <w:rPr>
          <w:w w:val="105"/>
        </w:rPr>
        <w:t> assessment</w:t>
      </w:r>
      <w:r>
        <w:rPr>
          <w:w w:val="105"/>
        </w:rPr>
        <w:t> should</w:t>
      </w:r>
      <w:r>
        <w:rPr>
          <w:w w:val="105"/>
        </w:rPr>
        <w:t> address</w:t>
      </w:r>
      <w:r>
        <w:rPr>
          <w:w w:val="105"/>
        </w:rPr>
        <w:t> conceptual</w:t>
      </w:r>
      <w:r>
        <w:rPr>
          <w:w w:val="105"/>
        </w:rPr>
        <w:t> understandings</w:t>
      </w:r>
      <w:r>
        <w:rPr>
          <w:w w:val="105"/>
        </w:rPr>
        <w:t> of</w:t>
      </w:r>
      <w:r>
        <w:rPr>
          <w:w w:val="105"/>
        </w:rPr>
        <w:t> higher-order knowledge</w:t>
      </w:r>
      <w:r>
        <w:rPr>
          <w:spacing w:val="-2"/>
          <w:w w:val="105"/>
        </w:rPr>
        <w:t> </w:t>
      </w:r>
      <w:r>
        <w:rPr>
          <w:w w:val="105"/>
        </w:rPr>
        <w:t>[</w:t>
      </w:r>
      <w:hyperlink w:history="true" w:anchor="_bookmark164">
        <w:r>
          <w:rPr>
            <w:w w:val="105"/>
          </w:rPr>
          <w:t>31</w:t>
        </w:r>
      </w:hyperlink>
      <w:r>
        <w:rPr>
          <w:w w:val="105"/>
        </w:rPr>
        <w:t>],</w:t>
      </w:r>
      <w:r>
        <w:rPr>
          <w:spacing w:val="-1"/>
          <w:w w:val="105"/>
        </w:rPr>
        <w:t> </w:t>
      </w:r>
      <w:r>
        <w:rPr>
          <w:w w:val="105"/>
        </w:rPr>
        <w:t>which</w:t>
      </w:r>
      <w:r>
        <w:rPr>
          <w:spacing w:val="-2"/>
          <w:w w:val="105"/>
        </w:rPr>
        <w:t> </w:t>
      </w:r>
      <w:r>
        <w:rPr>
          <w:w w:val="105"/>
        </w:rPr>
        <w:t>aligns</w:t>
      </w:r>
      <w:r>
        <w:rPr>
          <w:spacing w:val="-2"/>
          <w:w w:val="105"/>
        </w:rPr>
        <w:t> </w:t>
      </w:r>
      <w:r>
        <w:rPr>
          <w:w w:val="105"/>
        </w:rPr>
        <w:t>with</w:t>
      </w:r>
      <w:r>
        <w:rPr>
          <w:spacing w:val="-2"/>
          <w:w w:val="105"/>
        </w:rPr>
        <w:t> </w:t>
      </w:r>
      <w:r>
        <w:rPr>
          <w:w w:val="105"/>
        </w:rPr>
        <w:t>NRC’s</w:t>
      </w:r>
      <w:r>
        <w:rPr>
          <w:spacing w:val="-2"/>
          <w:w w:val="105"/>
        </w:rPr>
        <w:t> </w:t>
      </w:r>
      <w:r>
        <w:rPr>
          <w:w w:val="105"/>
        </w:rPr>
        <w:t>recommendation</w:t>
      </w:r>
      <w:r>
        <w:rPr>
          <w:spacing w:val="-2"/>
          <w:w w:val="105"/>
        </w:rPr>
        <w:t> </w:t>
      </w:r>
      <w:r>
        <w:rPr>
          <w:w w:val="105"/>
        </w:rPr>
        <w:t>that</w:t>
      </w:r>
      <w:r>
        <w:rPr>
          <w:spacing w:val="-2"/>
          <w:w w:val="105"/>
        </w:rPr>
        <w:t> </w:t>
      </w:r>
      <w:r>
        <w:rPr>
          <w:w w:val="105"/>
        </w:rPr>
        <w:t>effective</w:t>
      </w:r>
      <w:r>
        <w:rPr>
          <w:spacing w:val="-2"/>
          <w:w w:val="105"/>
        </w:rPr>
        <w:t> </w:t>
      </w:r>
      <w:r>
        <w:rPr>
          <w:w w:val="105"/>
        </w:rPr>
        <w:t>assessment</w:t>
      </w:r>
      <w:r>
        <w:rPr>
          <w:spacing w:val="-2"/>
          <w:w w:val="105"/>
        </w:rPr>
        <w:t> should</w:t>
      </w:r>
    </w:p>
    <w:p>
      <w:pPr>
        <w:spacing w:after="0" w:line="252" w:lineRule="auto"/>
        <w:jc w:val="both"/>
        <w:sectPr>
          <w:pgSz w:w="12240" w:h="15840"/>
          <w:pgMar w:header="0" w:footer="1509" w:top="1320" w:bottom="1700" w:left="1320" w:right="1160"/>
        </w:sectPr>
      </w:pPr>
    </w:p>
    <w:p>
      <w:pPr>
        <w:pStyle w:val="BodyText"/>
        <w:spacing w:line="252" w:lineRule="auto" w:before="135"/>
        <w:ind w:left="120" w:right="277"/>
        <w:jc w:val="both"/>
      </w:pPr>
      <w:r>
        <w:rPr>
          <w:w w:val="105"/>
        </w:rPr>
        <w:t>be</w:t>
      </w:r>
      <w:r>
        <w:rPr>
          <w:w w:val="105"/>
        </w:rPr>
        <w:t> able</w:t>
      </w:r>
      <w:r>
        <w:rPr>
          <w:w w:val="105"/>
        </w:rPr>
        <w:t> to</w:t>
      </w:r>
      <w:r>
        <w:rPr>
          <w:w w:val="105"/>
        </w:rPr>
        <w:t> assess</w:t>
      </w:r>
      <w:r>
        <w:rPr>
          <w:w w:val="105"/>
        </w:rPr>
        <w:t> students’</w:t>
      </w:r>
      <w:r>
        <w:rPr>
          <w:w w:val="105"/>
        </w:rPr>
        <w:t> conceptual</w:t>
      </w:r>
      <w:r>
        <w:rPr>
          <w:w w:val="105"/>
        </w:rPr>
        <w:t> and</w:t>
      </w:r>
      <w:r>
        <w:rPr>
          <w:w w:val="105"/>
        </w:rPr>
        <w:t> structural</w:t>
      </w:r>
      <w:r>
        <w:rPr>
          <w:w w:val="105"/>
        </w:rPr>
        <w:t> knowledge</w:t>
      </w:r>
      <w:r>
        <w:rPr>
          <w:w w:val="105"/>
        </w:rPr>
        <w:t> [</w:t>
      </w:r>
      <w:hyperlink w:history="true" w:anchor="_bookmark160">
        <w:r>
          <w:rPr>
            <w:w w:val="105"/>
          </w:rPr>
          <w:t>27</w:t>
        </w:r>
      </w:hyperlink>
      <w:r>
        <w:rPr>
          <w:w w:val="105"/>
        </w:rPr>
        <w:t>,</w:t>
      </w:r>
      <w:r>
        <w:rPr>
          <w:w w:val="105"/>
        </w:rPr>
        <w:t> </w:t>
      </w:r>
      <w:hyperlink w:history="true" w:anchor="_bookmark165">
        <w:r>
          <w:rPr>
            <w:w w:val="105"/>
          </w:rPr>
          <w:t>32</w:t>
        </w:r>
      </w:hyperlink>
      <w:r>
        <w:rPr>
          <w:w w:val="105"/>
        </w:rPr>
        <w:t>].</w:t>
      </w:r>
      <w:r>
        <w:rPr>
          <w:spacing w:val="40"/>
          <w:w w:val="105"/>
        </w:rPr>
        <w:t> </w:t>
      </w:r>
      <w:r>
        <w:rPr>
          <w:w w:val="105"/>
        </w:rPr>
        <w:t>In</w:t>
      </w:r>
      <w:r>
        <w:rPr>
          <w:w w:val="105"/>
        </w:rPr>
        <w:t> addition,</w:t>
      </w:r>
      <w:r>
        <w:rPr>
          <w:w w:val="105"/>
        </w:rPr>
        <w:t> the ability of identifying students’ specific strengths and weaknesses and the generalizability of application</w:t>
      </w:r>
      <w:r>
        <w:rPr>
          <w:spacing w:val="-9"/>
          <w:w w:val="105"/>
        </w:rPr>
        <w:t> </w:t>
      </w:r>
      <w:r>
        <w:rPr>
          <w:w w:val="105"/>
        </w:rPr>
        <w:t>in</w:t>
      </w:r>
      <w:r>
        <w:rPr>
          <w:spacing w:val="-9"/>
          <w:w w:val="105"/>
        </w:rPr>
        <w:t> </w:t>
      </w:r>
      <w:r>
        <w:rPr>
          <w:w w:val="105"/>
        </w:rPr>
        <w:t>learning</w:t>
      </w:r>
      <w:r>
        <w:rPr>
          <w:spacing w:val="-9"/>
          <w:w w:val="105"/>
        </w:rPr>
        <w:t> </w:t>
      </w:r>
      <w:r>
        <w:rPr>
          <w:w w:val="105"/>
        </w:rPr>
        <w:t>assessment</w:t>
      </w:r>
      <w:r>
        <w:rPr>
          <w:spacing w:val="-9"/>
          <w:w w:val="105"/>
        </w:rPr>
        <w:t> </w:t>
      </w:r>
      <w:r>
        <w:rPr>
          <w:w w:val="105"/>
        </w:rPr>
        <w:t>are</w:t>
      </w:r>
      <w:r>
        <w:rPr>
          <w:spacing w:val="-9"/>
          <w:w w:val="105"/>
        </w:rPr>
        <w:t> </w:t>
      </w:r>
      <w:r>
        <w:rPr>
          <w:w w:val="105"/>
        </w:rPr>
        <w:t>considered</w:t>
      </w:r>
      <w:r>
        <w:rPr>
          <w:spacing w:val="-9"/>
          <w:w w:val="105"/>
        </w:rPr>
        <w:t> </w:t>
      </w:r>
      <w:r>
        <w:rPr>
          <w:w w:val="105"/>
        </w:rPr>
        <w:t>as</w:t>
      </w:r>
      <w:r>
        <w:rPr>
          <w:spacing w:val="-9"/>
          <w:w w:val="105"/>
        </w:rPr>
        <w:t> </w:t>
      </w:r>
      <w:r>
        <w:rPr>
          <w:w w:val="105"/>
        </w:rPr>
        <w:t>important</w:t>
      </w:r>
      <w:r>
        <w:rPr>
          <w:spacing w:val="-9"/>
          <w:w w:val="105"/>
        </w:rPr>
        <w:t> </w:t>
      </w:r>
      <w:r>
        <w:rPr>
          <w:w w:val="105"/>
        </w:rPr>
        <w:t>criteria</w:t>
      </w:r>
      <w:r>
        <w:rPr>
          <w:spacing w:val="-9"/>
          <w:w w:val="105"/>
        </w:rPr>
        <w:t> </w:t>
      </w:r>
      <w:r>
        <w:rPr>
          <w:w w:val="105"/>
        </w:rPr>
        <w:t>for</w:t>
      </w:r>
      <w:r>
        <w:rPr>
          <w:spacing w:val="-9"/>
          <w:w w:val="105"/>
        </w:rPr>
        <w:t> </w:t>
      </w:r>
      <w:r>
        <w:rPr>
          <w:w w:val="105"/>
        </w:rPr>
        <w:t>effective</w:t>
      </w:r>
      <w:r>
        <w:rPr>
          <w:spacing w:val="-9"/>
          <w:w w:val="105"/>
        </w:rPr>
        <w:t> </w:t>
      </w:r>
      <w:r>
        <w:rPr>
          <w:w w:val="105"/>
        </w:rPr>
        <w:t>formative assessment [</w:t>
      </w:r>
      <w:hyperlink w:history="true" w:anchor="_bookmark134">
        <w:r>
          <w:rPr>
            <w:w w:val="105"/>
          </w:rPr>
          <w:t>1</w:t>
        </w:r>
      </w:hyperlink>
      <w:r>
        <w:rPr>
          <w:w w:val="105"/>
        </w:rPr>
        <w:t>, </w:t>
      </w:r>
      <w:hyperlink w:history="true" w:anchor="_bookmark166">
        <w:r>
          <w:rPr>
            <w:w w:val="105"/>
          </w:rPr>
          <w:t>33</w:t>
        </w:r>
      </w:hyperlink>
      <w:r>
        <w:rPr>
          <w:w w:val="105"/>
        </w:rPr>
        <w:t>].</w:t>
      </w:r>
    </w:p>
    <w:p>
      <w:pPr>
        <w:pStyle w:val="BodyText"/>
        <w:spacing w:before="4"/>
        <w:rPr>
          <w:sz w:val="19"/>
        </w:rPr>
      </w:pPr>
      <w:r>
        <w:rPr/>
        <mc:AlternateContent>
          <mc:Choice Requires="wps">
            <w:drawing>
              <wp:anchor distT="0" distB="0" distL="0" distR="0" allowOverlap="1" layoutInCell="1" locked="0" behindDoc="1" simplePos="0" relativeHeight="487596544">
                <wp:simplePos x="0" y="0"/>
                <wp:positionH relativeFrom="page">
                  <wp:posOffset>1001420</wp:posOffset>
                </wp:positionH>
                <wp:positionV relativeFrom="paragraph">
                  <wp:posOffset>156945</wp:posOffset>
                </wp:positionV>
                <wp:extent cx="5769610" cy="1270"/>
                <wp:effectExtent l="0" t="0" r="0" b="0"/>
                <wp:wrapTopAndBottom/>
                <wp:docPr id="21" name="Graphic 21"/>
                <wp:cNvGraphicFramePr>
                  <a:graphicFrameLocks/>
                </wp:cNvGraphicFramePr>
                <a:graphic>
                  <a:graphicData uri="http://schemas.microsoft.com/office/word/2010/wordprocessingShape">
                    <wps:wsp>
                      <wps:cNvPr id="21" name="Graphic 21"/>
                      <wps:cNvSpPr/>
                      <wps:spPr>
                        <a:xfrm>
                          <a:off x="0" y="0"/>
                          <a:ext cx="5769610" cy="1270"/>
                        </a:xfrm>
                        <a:custGeom>
                          <a:avLst/>
                          <a:gdLst/>
                          <a:ahLst/>
                          <a:cxnLst/>
                          <a:rect l="l" t="t" r="r" b="b"/>
                          <a:pathLst>
                            <a:path w="5769610" h="0">
                              <a:moveTo>
                                <a:pt x="0" y="0"/>
                              </a:moveTo>
                              <a:lnTo>
                                <a:pt x="5769559" y="0"/>
                              </a:lnTo>
                            </a:path>
                          </a:pathLst>
                        </a:custGeom>
                        <a:ln w="506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8.851997pt;margin-top:12.357922pt;width:454.3pt;height:.1pt;mso-position-horizontal-relative:page;mso-position-vertical-relative:paragraph;z-index:-15719936;mso-wrap-distance-left:0;mso-wrap-distance-right:0" id="docshape14" coordorigin="1577,247" coordsize="9086,0" path="m1577,247l10663,247e" filled="false" stroked="true" strokeweight=".3985pt" strokecolor="#000000">
                <v:path arrowok="t"/>
                <v:stroke dashstyle="solid"/>
                <w10:wrap type="topAndBottom"/>
              </v:shape>
            </w:pict>
          </mc:Fallback>
        </mc:AlternateContent>
      </w:r>
    </w:p>
    <w:p>
      <w:pPr>
        <w:pStyle w:val="Heading5"/>
        <w:tabs>
          <w:tab w:pos="2528" w:val="left" w:leader="none"/>
          <w:tab w:pos="5636" w:val="left" w:leader="none"/>
        </w:tabs>
        <w:ind w:left="376"/>
      </w:pPr>
      <w:bookmarkStart w:name="_bookmark26" w:id="46"/>
      <w:bookmarkEnd w:id="46"/>
      <w:r>
        <w:rPr>
          <w:b w:val="0"/>
        </w:rPr>
      </w:r>
      <w:r>
        <w:rPr>
          <w:spacing w:val="-2"/>
        </w:rPr>
        <w:t>Study</w:t>
      </w:r>
      <w:r>
        <w:rPr/>
        <w:tab/>
      </w:r>
      <w:r>
        <w:rPr>
          <w:spacing w:val="-2"/>
        </w:rPr>
        <w:t>Focus</w:t>
      </w:r>
      <w:r>
        <w:rPr/>
        <w:tab/>
      </w:r>
      <w:r>
        <w:rPr>
          <w:spacing w:val="-2"/>
        </w:rPr>
        <w:t>Criteria</w:t>
      </w:r>
    </w:p>
    <w:p>
      <w:pPr>
        <w:pStyle w:val="BodyText"/>
        <w:tabs>
          <w:tab w:pos="2528" w:val="left" w:leader="none"/>
          <w:tab w:pos="5636" w:val="left" w:leader="none"/>
        </w:tabs>
        <w:spacing w:line="244" w:lineRule="exact" w:before="2"/>
        <w:ind w:left="376"/>
      </w:pPr>
      <w:r>
        <w:rPr/>
        <mc:AlternateContent>
          <mc:Choice Requires="wps">
            <w:drawing>
              <wp:anchor distT="0" distB="0" distL="0" distR="0" allowOverlap="1" layoutInCell="1" locked="0" behindDoc="0" simplePos="0" relativeHeight="15737856">
                <wp:simplePos x="0" y="0"/>
                <wp:positionH relativeFrom="page">
                  <wp:posOffset>1001420</wp:posOffset>
                </wp:positionH>
                <wp:positionV relativeFrom="paragraph">
                  <wp:posOffset>12839</wp:posOffset>
                </wp:positionV>
                <wp:extent cx="5769610" cy="1270"/>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5769610" cy="1270"/>
                        </a:xfrm>
                        <a:custGeom>
                          <a:avLst/>
                          <a:gdLst/>
                          <a:ahLst/>
                          <a:cxnLst/>
                          <a:rect l="l" t="t" r="r" b="b"/>
                          <a:pathLst>
                            <a:path w="5769610" h="0">
                              <a:moveTo>
                                <a:pt x="0" y="0"/>
                              </a:moveTo>
                              <a:lnTo>
                                <a:pt x="5769559" y="0"/>
                              </a:lnTo>
                            </a:path>
                          </a:pathLst>
                        </a:custGeom>
                        <a:ln w="50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7856" from="78.851997pt,1.010984pt" to="533.147997pt,1.010984pt" stroked="true" strokeweight=".3985pt" strokecolor="#000000">
                <v:stroke dashstyle="solid"/>
                <w10:wrap type="none"/>
              </v:line>
            </w:pict>
          </mc:Fallback>
        </mc:AlternateContent>
      </w:r>
      <w:r>
        <w:rPr>
          <w:w w:val="105"/>
        </w:rPr>
        <w:t>Black</w:t>
      </w:r>
      <w:r>
        <w:rPr>
          <w:spacing w:val="11"/>
          <w:w w:val="105"/>
        </w:rPr>
        <w:t> </w:t>
      </w:r>
      <w:r>
        <w:rPr>
          <w:w w:val="105"/>
        </w:rPr>
        <w:t>et</w:t>
      </w:r>
      <w:r>
        <w:rPr>
          <w:spacing w:val="11"/>
          <w:w w:val="105"/>
        </w:rPr>
        <w:t> </w:t>
      </w:r>
      <w:r>
        <w:rPr>
          <w:w w:val="105"/>
        </w:rPr>
        <w:t>al.</w:t>
      </w:r>
      <w:r>
        <w:rPr>
          <w:spacing w:val="11"/>
          <w:w w:val="105"/>
        </w:rPr>
        <w:t> </w:t>
      </w:r>
      <w:r>
        <w:rPr>
          <w:spacing w:val="-4"/>
          <w:w w:val="105"/>
        </w:rPr>
        <w:t>[</w:t>
      </w:r>
      <w:hyperlink w:history="true" w:anchor="_bookmark166">
        <w:r>
          <w:rPr>
            <w:spacing w:val="-4"/>
            <w:w w:val="105"/>
          </w:rPr>
          <w:t>33</w:t>
        </w:r>
      </w:hyperlink>
      <w:r>
        <w:rPr>
          <w:spacing w:val="-4"/>
          <w:w w:val="105"/>
        </w:rPr>
        <w:t>]</w:t>
      </w:r>
      <w:r>
        <w:rPr/>
        <w:tab/>
      </w:r>
      <w:r>
        <w:rPr>
          <w:w w:val="105"/>
        </w:rPr>
        <w:t>Assessment</w:t>
      </w:r>
      <w:r>
        <w:rPr>
          <w:spacing w:val="-12"/>
          <w:w w:val="105"/>
        </w:rPr>
        <w:t> </w:t>
      </w:r>
      <w:r>
        <w:rPr>
          <w:w w:val="105"/>
        </w:rPr>
        <w:t>of</w:t>
      </w:r>
      <w:r>
        <w:rPr>
          <w:spacing w:val="-11"/>
          <w:w w:val="105"/>
        </w:rPr>
        <w:t> </w:t>
      </w:r>
      <w:r>
        <w:rPr>
          <w:spacing w:val="-2"/>
          <w:w w:val="105"/>
        </w:rPr>
        <w:t>learning</w:t>
      </w:r>
      <w:r>
        <w:rPr/>
        <w:tab/>
      </w:r>
      <w:r>
        <w:rPr>
          <w:w w:val="105"/>
        </w:rPr>
        <w:t>Easy</w:t>
      </w:r>
      <w:r>
        <w:rPr>
          <w:spacing w:val="22"/>
          <w:w w:val="105"/>
        </w:rPr>
        <w:t> </w:t>
      </w:r>
      <w:r>
        <w:rPr>
          <w:w w:val="105"/>
        </w:rPr>
        <w:t>to</w:t>
      </w:r>
      <w:r>
        <w:rPr>
          <w:spacing w:val="23"/>
          <w:w w:val="105"/>
        </w:rPr>
        <w:t> </w:t>
      </w:r>
      <w:r>
        <w:rPr>
          <w:w w:val="105"/>
        </w:rPr>
        <w:t>carry</w:t>
      </w:r>
      <w:r>
        <w:rPr>
          <w:spacing w:val="22"/>
          <w:w w:val="105"/>
        </w:rPr>
        <w:t> </w:t>
      </w:r>
      <w:r>
        <w:rPr>
          <w:w w:val="105"/>
        </w:rPr>
        <w:t>out,</w:t>
      </w:r>
      <w:r>
        <w:rPr>
          <w:spacing w:val="23"/>
          <w:w w:val="105"/>
        </w:rPr>
        <w:t> </w:t>
      </w:r>
      <w:r>
        <w:rPr>
          <w:spacing w:val="-2"/>
          <w:w w:val="105"/>
        </w:rPr>
        <w:t>generalizability</w:t>
      </w:r>
    </w:p>
    <w:p>
      <w:pPr>
        <w:spacing w:after="0" w:line="244" w:lineRule="exact"/>
        <w:sectPr>
          <w:pgSz w:w="12240" w:h="15840"/>
          <w:pgMar w:header="0" w:footer="1509" w:top="1320" w:bottom="1700" w:left="1320" w:right="1160"/>
        </w:sectPr>
      </w:pPr>
    </w:p>
    <w:p>
      <w:pPr>
        <w:pStyle w:val="BodyText"/>
        <w:tabs>
          <w:tab w:pos="2528" w:val="left" w:leader="none"/>
        </w:tabs>
        <w:spacing w:before="45"/>
        <w:ind w:left="376"/>
        <w:jc w:val="center"/>
      </w:pPr>
      <w:r>
        <w:rPr/>
        <w:t>Boston</w:t>
      </w:r>
      <w:r>
        <w:rPr>
          <w:spacing w:val="44"/>
        </w:rPr>
        <w:t> </w:t>
      </w:r>
      <w:r>
        <w:rPr>
          <w:spacing w:val="-4"/>
        </w:rPr>
        <w:t>[</w:t>
      </w:r>
      <w:hyperlink w:history="true" w:anchor="_bookmark167">
        <w:r>
          <w:rPr>
            <w:spacing w:val="-4"/>
          </w:rPr>
          <w:t>34</w:t>
        </w:r>
      </w:hyperlink>
      <w:r>
        <w:rPr>
          <w:spacing w:val="-4"/>
        </w:rPr>
        <w:t>]</w:t>
      </w:r>
      <w:r>
        <w:rPr/>
        <w:tab/>
        <w:t>Concept</w:t>
      </w:r>
      <w:r>
        <w:rPr>
          <w:spacing w:val="24"/>
        </w:rPr>
        <w:t> </w:t>
      </w:r>
      <w:r>
        <w:rPr/>
        <w:t>of</w:t>
      </w:r>
      <w:r>
        <w:rPr>
          <w:spacing w:val="25"/>
        </w:rPr>
        <w:t> </w:t>
      </w:r>
      <w:r>
        <w:rPr/>
        <w:t>formative</w:t>
      </w:r>
      <w:r>
        <w:rPr>
          <w:spacing w:val="25"/>
        </w:rPr>
        <w:t> </w:t>
      </w:r>
      <w:r>
        <w:rPr>
          <w:spacing w:val="-2"/>
        </w:rPr>
        <w:t>assess-</w:t>
      </w:r>
    </w:p>
    <w:p>
      <w:pPr>
        <w:pStyle w:val="BodyText"/>
        <w:spacing w:line="244" w:lineRule="exact" w:before="13"/>
        <w:ind w:left="173"/>
        <w:jc w:val="center"/>
      </w:pPr>
      <w:r>
        <w:rPr>
          <w:spacing w:val="-4"/>
          <w:w w:val="110"/>
        </w:rPr>
        <w:t>ment</w:t>
      </w:r>
    </w:p>
    <w:p>
      <w:pPr>
        <w:pStyle w:val="BodyText"/>
        <w:spacing w:before="45"/>
        <w:ind w:left="199"/>
      </w:pPr>
      <w:r>
        <w:rPr/>
        <w:br w:type="column"/>
      </w:r>
      <w:r>
        <w:rPr/>
        <w:t>Being</w:t>
      </w:r>
      <w:r>
        <w:rPr>
          <w:spacing w:val="15"/>
        </w:rPr>
        <w:t> </w:t>
      </w:r>
      <w:r>
        <w:rPr/>
        <w:t>specific,</w:t>
      </w:r>
      <w:r>
        <w:rPr>
          <w:spacing w:val="15"/>
        </w:rPr>
        <w:t> </w:t>
      </w:r>
      <w:r>
        <w:rPr>
          <w:spacing w:val="-2"/>
        </w:rPr>
        <w:t>feedback</w:t>
      </w:r>
    </w:p>
    <w:p>
      <w:pPr>
        <w:spacing w:after="0"/>
        <w:sectPr>
          <w:type w:val="continuous"/>
          <w:pgSz w:w="12240" w:h="15840"/>
          <w:pgMar w:header="0" w:footer="1509" w:top="1320" w:bottom="280" w:left="1320" w:right="1160"/>
          <w:cols w:num="2" w:equalWidth="0">
            <w:col w:w="5398" w:space="40"/>
            <w:col w:w="4322"/>
          </w:cols>
        </w:sectPr>
      </w:pPr>
    </w:p>
    <w:p>
      <w:pPr>
        <w:pStyle w:val="BodyText"/>
        <w:spacing w:line="252" w:lineRule="auto" w:before="6"/>
        <w:ind w:left="376"/>
      </w:pPr>
      <w:r>
        <w:rPr>
          <w:w w:val="105"/>
        </w:rPr>
        <w:t>National</w:t>
      </w:r>
      <w:r>
        <w:rPr>
          <w:spacing w:val="19"/>
          <w:w w:val="105"/>
        </w:rPr>
        <w:t> </w:t>
      </w:r>
      <w:r>
        <w:rPr>
          <w:w w:val="105"/>
        </w:rPr>
        <w:t>Research Council [</w:t>
      </w:r>
      <w:hyperlink w:history="true" w:anchor="_bookmark160">
        <w:r>
          <w:rPr>
            <w:w w:val="105"/>
          </w:rPr>
          <w:t>27</w:t>
        </w:r>
      </w:hyperlink>
      <w:r>
        <w:rPr>
          <w:w w:val="105"/>
        </w:rPr>
        <w:t>, </w:t>
      </w:r>
      <w:hyperlink w:history="true" w:anchor="_bookmark165">
        <w:r>
          <w:rPr>
            <w:w w:val="105"/>
          </w:rPr>
          <w:t>32</w:t>
        </w:r>
      </w:hyperlink>
      <w:r>
        <w:rPr>
          <w:w w:val="105"/>
        </w:rPr>
        <w:t>]</w:t>
      </w:r>
    </w:p>
    <w:p>
      <w:pPr>
        <w:pStyle w:val="BodyText"/>
        <w:tabs>
          <w:tab w:pos="3307" w:val="left" w:leader="none"/>
        </w:tabs>
        <w:spacing w:before="46"/>
        <w:ind w:left="198"/>
      </w:pPr>
      <w:r>
        <w:rPr/>
        <w:br w:type="column"/>
      </w:r>
      <w:r>
        <w:rPr>
          <w:w w:val="105"/>
        </w:rPr>
        <w:t>Assessment</w:t>
      </w:r>
      <w:r>
        <w:rPr>
          <w:spacing w:val="-12"/>
          <w:w w:val="105"/>
        </w:rPr>
        <w:t> </w:t>
      </w:r>
      <w:r>
        <w:rPr>
          <w:w w:val="105"/>
        </w:rPr>
        <w:t>of</w:t>
      </w:r>
      <w:r>
        <w:rPr>
          <w:spacing w:val="-11"/>
          <w:w w:val="105"/>
        </w:rPr>
        <w:t> </w:t>
      </w:r>
      <w:r>
        <w:rPr>
          <w:spacing w:val="-2"/>
          <w:w w:val="105"/>
        </w:rPr>
        <w:t>learning</w:t>
      </w:r>
      <w:r>
        <w:rPr/>
        <w:tab/>
      </w:r>
      <w:r>
        <w:rPr>
          <w:w w:val="105"/>
        </w:rPr>
        <w:t>Assess</w:t>
      </w:r>
      <w:r>
        <w:rPr>
          <w:spacing w:val="22"/>
          <w:w w:val="105"/>
        </w:rPr>
        <w:t>  </w:t>
      </w:r>
      <w:r>
        <w:rPr>
          <w:w w:val="105"/>
        </w:rPr>
        <w:t>students’</w:t>
      </w:r>
      <w:r>
        <w:rPr>
          <w:spacing w:val="23"/>
          <w:w w:val="105"/>
        </w:rPr>
        <w:t>  </w:t>
      </w:r>
      <w:r>
        <w:rPr>
          <w:w w:val="105"/>
        </w:rPr>
        <w:t>conceptual</w:t>
      </w:r>
      <w:r>
        <w:rPr>
          <w:spacing w:val="22"/>
          <w:w w:val="105"/>
        </w:rPr>
        <w:t>  </w:t>
      </w:r>
      <w:r>
        <w:rPr>
          <w:spacing w:val="-5"/>
          <w:w w:val="105"/>
        </w:rPr>
        <w:t>and</w:t>
      </w:r>
    </w:p>
    <w:p>
      <w:pPr>
        <w:pStyle w:val="BodyText"/>
        <w:spacing w:line="244" w:lineRule="exact" w:before="13"/>
        <w:ind w:left="3307"/>
      </w:pPr>
      <w:r>
        <w:rPr>
          <w:w w:val="105"/>
        </w:rPr>
        <w:t>structural</w:t>
      </w:r>
      <w:r>
        <w:rPr>
          <w:spacing w:val="59"/>
          <w:w w:val="105"/>
        </w:rPr>
        <w:t> </w:t>
      </w:r>
      <w:r>
        <w:rPr>
          <w:spacing w:val="-2"/>
          <w:w w:val="105"/>
        </w:rPr>
        <w:t>knowledge</w:t>
      </w:r>
    </w:p>
    <w:p>
      <w:pPr>
        <w:spacing w:after="0" w:line="244" w:lineRule="exact"/>
        <w:sectPr>
          <w:type w:val="continuous"/>
          <w:pgSz w:w="12240" w:h="15840"/>
          <w:pgMar w:header="0" w:footer="1509" w:top="1320" w:bottom="280" w:left="1320" w:right="1160"/>
          <w:cols w:num="2" w:equalWidth="0">
            <w:col w:w="2290" w:space="40"/>
            <w:col w:w="7430"/>
          </w:cols>
        </w:sectPr>
      </w:pPr>
    </w:p>
    <w:p>
      <w:pPr>
        <w:pStyle w:val="BodyText"/>
        <w:tabs>
          <w:tab w:pos="1243" w:val="left" w:leader="none"/>
          <w:tab w:pos="1691" w:val="left" w:leader="none"/>
        </w:tabs>
        <w:spacing w:line="252" w:lineRule="auto" w:before="38"/>
        <w:ind w:left="376"/>
      </w:pPr>
      <w:r>
        <w:rPr>
          <w:spacing w:val="-2"/>
        </w:rPr>
        <w:t>Gibbs</w:t>
      </w:r>
      <w:r>
        <w:rPr/>
        <w:tab/>
      </w:r>
      <w:r>
        <w:rPr>
          <w:spacing w:val="-10"/>
        </w:rPr>
        <w:t>&amp;</w:t>
      </w:r>
      <w:r>
        <w:rPr/>
        <w:tab/>
      </w:r>
      <w:r>
        <w:rPr>
          <w:spacing w:val="-2"/>
        </w:rPr>
        <w:t>Simp- </w:t>
      </w:r>
      <w:r>
        <w:rPr/>
        <w:t>son [</w:t>
      </w:r>
      <w:hyperlink w:history="true" w:anchor="_bookmark168">
        <w:r>
          <w:rPr/>
          <w:t>35</w:t>
        </w:r>
      </w:hyperlink>
      <w:r>
        <w:rPr/>
        <w:t>]</w:t>
      </w:r>
    </w:p>
    <w:p>
      <w:pPr>
        <w:pStyle w:val="BodyText"/>
        <w:spacing w:before="11"/>
      </w:pPr>
    </w:p>
    <w:p>
      <w:pPr>
        <w:pStyle w:val="BodyText"/>
        <w:tabs>
          <w:tab w:pos="1264" w:val="left" w:leader="none"/>
          <w:tab w:pos="1795" w:val="left" w:leader="none"/>
        </w:tabs>
        <w:spacing w:line="252" w:lineRule="auto"/>
        <w:ind w:left="376"/>
      </w:pPr>
      <w:r>
        <w:rPr>
          <w:spacing w:val="-4"/>
        </w:rPr>
        <w:t>Haug</w:t>
      </w:r>
      <w:r>
        <w:rPr/>
        <w:tab/>
      </w:r>
      <w:r>
        <w:rPr>
          <w:spacing w:val="-10"/>
        </w:rPr>
        <w:t>&amp;</w:t>
      </w:r>
      <w:r>
        <w:rPr/>
        <w:tab/>
      </w:r>
      <w:r>
        <w:rPr>
          <w:spacing w:val="-4"/>
        </w:rPr>
        <w:t>Øde- </w:t>
      </w:r>
      <w:r>
        <w:rPr/>
        <w:t>gaard [</w:t>
      </w:r>
      <w:hyperlink w:history="true" w:anchor="_bookmark169">
        <w:r>
          <w:rPr/>
          <w:t>36</w:t>
        </w:r>
      </w:hyperlink>
      <w:r>
        <w:rPr/>
        <w:t>]</w:t>
      </w:r>
    </w:p>
    <w:p>
      <w:pPr>
        <w:pStyle w:val="BodyText"/>
        <w:spacing w:line="252" w:lineRule="auto" w:before="38"/>
        <w:ind w:left="199"/>
        <w:jc w:val="both"/>
      </w:pPr>
      <w:r>
        <w:rPr/>
        <w:br w:type="column"/>
      </w:r>
      <w:r>
        <w:rPr>
          <w:w w:val="105"/>
        </w:rPr>
        <w:t>Conditions</w:t>
      </w:r>
      <w:r>
        <w:rPr>
          <w:w w:val="105"/>
        </w:rPr>
        <w:t> under</w:t>
      </w:r>
      <w:r>
        <w:rPr>
          <w:w w:val="105"/>
        </w:rPr>
        <w:t> which</w:t>
      </w:r>
      <w:r>
        <w:rPr>
          <w:w w:val="105"/>
        </w:rPr>
        <w:t> </w:t>
      </w:r>
      <w:r>
        <w:rPr>
          <w:w w:val="105"/>
        </w:rPr>
        <w:t>as- sessment facilitate learning</w:t>
      </w:r>
    </w:p>
    <w:p>
      <w:pPr>
        <w:pStyle w:val="BodyText"/>
        <w:spacing w:line="252" w:lineRule="auto" w:before="247"/>
        <w:ind w:left="199"/>
        <w:jc w:val="both"/>
      </w:pPr>
      <w:r>
        <w:rPr>
          <w:w w:val="105"/>
        </w:rPr>
        <w:t>Formative</w:t>
      </w:r>
      <w:r>
        <w:rPr>
          <w:w w:val="105"/>
        </w:rPr>
        <w:t> assessment</w:t>
      </w:r>
      <w:r>
        <w:rPr>
          <w:w w:val="105"/>
        </w:rPr>
        <w:t> </w:t>
      </w:r>
      <w:r>
        <w:rPr>
          <w:w w:val="105"/>
        </w:rPr>
        <w:t>and teachers’</w:t>
      </w:r>
      <w:r>
        <w:rPr>
          <w:w w:val="105"/>
        </w:rPr>
        <w:t> sensitivity</w:t>
      </w:r>
      <w:r>
        <w:rPr>
          <w:w w:val="105"/>
        </w:rPr>
        <w:t> to</w:t>
      </w:r>
      <w:r>
        <w:rPr>
          <w:w w:val="105"/>
        </w:rPr>
        <w:t> stu- dent responses</w:t>
      </w:r>
    </w:p>
    <w:p>
      <w:pPr>
        <w:pStyle w:val="BodyText"/>
        <w:spacing w:line="252" w:lineRule="auto" w:before="38"/>
        <w:ind w:left="199" w:right="534"/>
        <w:jc w:val="both"/>
      </w:pPr>
      <w:r>
        <w:rPr/>
        <w:br w:type="column"/>
      </w:r>
      <w:r>
        <w:rPr>
          <w:w w:val="105"/>
        </w:rPr>
        <w:t>Assessment</w:t>
      </w:r>
      <w:r>
        <w:rPr>
          <w:w w:val="105"/>
        </w:rPr>
        <w:t> task,</w:t>
      </w:r>
      <w:r>
        <w:rPr>
          <w:w w:val="105"/>
        </w:rPr>
        <w:t> characteristics</w:t>
      </w:r>
      <w:r>
        <w:rPr>
          <w:w w:val="105"/>
        </w:rPr>
        <w:t> </w:t>
      </w:r>
      <w:r>
        <w:rPr>
          <w:w w:val="105"/>
        </w:rPr>
        <w:t>of feedback,</w:t>
      </w:r>
      <w:r>
        <w:rPr>
          <w:w w:val="105"/>
        </w:rPr>
        <w:t> students’</w:t>
      </w:r>
      <w:r>
        <w:rPr>
          <w:w w:val="105"/>
        </w:rPr>
        <w:t> reactions</w:t>
      </w:r>
      <w:r>
        <w:rPr>
          <w:w w:val="105"/>
        </w:rPr>
        <w:t> to </w:t>
      </w:r>
      <w:r>
        <w:rPr>
          <w:spacing w:val="-2"/>
          <w:w w:val="105"/>
        </w:rPr>
        <w:t>feedback</w:t>
      </w:r>
    </w:p>
    <w:p>
      <w:pPr>
        <w:pStyle w:val="BodyText"/>
        <w:spacing w:line="252" w:lineRule="auto"/>
        <w:ind w:left="199" w:right="534"/>
        <w:jc w:val="both"/>
      </w:pPr>
      <w:r>
        <w:rPr/>
        <w:t>High level of pedagogical </w:t>
      </w:r>
      <w:r>
        <w:rPr/>
        <w:t>knowl- edge, students’ responses to feed- </w:t>
      </w:r>
      <w:r>
        <w:rPr>
          <w:spacing w:val="-4"/>
        </w:rPr>
        <w:t>back</w:t>
      </w:r>
    </w:p>
    <w:p>
      <w:pPr>
        <w:spacing w:after="0" w:line="252" w:lineRule="auto"/>
        <w:jc w:val="both"/>
        <w:sectPr>
          <w:type w:val="continuous"/>
          <w:pgSz w:w="12240" w:h="15840"/>
          <w:pgMar w:header="0" w:footer="1509" w:top="1320" w:bottom="280" w:left="1320" w:right="1160"/>
          <w:cols w:num="3" w:equalWidth="0">
            <w:col w:w="2290" w:space="40"/>
            <w:col w:w="3069" w:space="39"/>
            <w:col w:w="4322"/>
          </w:cols>
        </w:sectPr>
      </w:pPr>
    </w:p>
    <w:p>
      <w:pPr>
        <w:pStyle w:val="BodyText"/>
        <w:tabs>
          <w:tab w:pos="2528" w:val="left" w:leader="none"/>
        </w:tabs>
        <w:spacing w:line="271" w:lineRule="exact"/>
        <w:ind w:left="376"/>
        <w:jc w:val="center"/>
      </w:pPr>
      <w:r>
        <w:rPr/>
        <w:t>Shepard</w:t>
      </w:r>
      <w:r>
        <w:rPr>
          <w:spacing w:val="56"/>
        </w:rPr>
        <w:t> </w:t>
      </w:r>
      <w:r>
        <w:rPr>
          <w:spacing w:val="-4"/>
        </w:rPr>
        <w:t>[</w:t>
      </w:r>
      <w:hyperlink w:history="true" w:anchor="_bookmark164">
        <w:r>
          <w:rPr>
            <w:spacing w:val="-4"/>
          </w:rPr>
          <w:t>31</w:t>
        </w:r>
      </w:hyperlink>
      <w:r>
        <w:rPr>
          <w:spacing w:val="-4"/>
        </w:rPr>
        <w:t>]</w:t>
      </w:r>
      <w:r>
        <w:rPr/>
        <w:tab/>
        <w:t>Validity</w:t>
      </w:r>
      <w:r>
        <w:rPr>
          <w:spacing w:val="30"/>
        </w:rPr>
        <w:t> </w:t>
      </w:r>
      <w:r>
        <w:rPr/>
        <w:t>of</w:t>
      </w:r>
      <w:r>
        <w:rPr>
          <w:spacing w:val="30"/>
        </w:rPr>
        <w:t> </w:t>
      </w:r>
      <w:r>
        <w:rPr/>
        <w:t>formative</w:t>
      </w:r>
      <w:r>
        <w:rPr>
          <w:spacing w:val="30"/>
        </w:rPr>
        <w:t> </w:t>
      </w:r>
      <w:r>
        <w:rPr>
          <w:spacing w:val="-2"/>
        </w:rPr>
        <w:t>assess-</w:t>
      </w:r>
    </w:p>
    <w:p>
      <w:pPr>
        <w:pStyle w:val="BodyText"/>
        <w:spacing w:line="244" w:lineRule="exact" w:before="13"/>
        <w:ind w:left="173"/>
        <w:jc w:val="center"/>
      </w:pPr>
      <w:r>
        <w:rPr>
          <w:spacing w:val="-4"/>
          <w:w w:val="110"/>
        </w:rPr>
        <w:t>ment</w:t>
      </w:r>
    </w:p>
    <w:p>
      <w:pPr>
        <w:pStyle w:val="BodyText"/>
        <w:spacing w:line="252" w:lineRule="auto"/>
        <w:ind w:left="199"/>
      </w:pPr>
      <w:r>
        <w:rPr/>
        <w:br w:type="column"/>
      </w:r>
      <w:r>
        <w:rPr>
          <w:w w:val="105"/>
        </w:rPr>
        <w:t>Higher-order</w:t>
      </w:r>
      <w:r>
        <w:rPr>
          <w:spacing w:val="40"/>
          <w:w w:val="105"/>
        </w:rPr>
        <w:t> </w:t>
      </w:r>
      <w:r>
        <w:rPr>
          <w:w w:val="105"/>
        </w:rPr>
        <w:t>and</w:t>
      </w:r>
      <w:r>
        <w:rPr>
          <w:spacing w:val="40"/>
          <w:w w:val="105"/>
        </w:rPr>
        <w:t> </w:t>
      </w:r>
      <w:r>
        <w:rPr>
          <w:w w:val="105"/>
        </w:rPr>
        <w:t>transferable</w:t>
      </w:r>
      <w:r>
        <w:rPr>
          <w:spacing w:val="40"/>
          <w:w w:val="105"/>
        </w:rPr>
        <w:t> </w:t>
      </w:r>
      <w:r>
        <w:rPr>
          <w:w w:val="105"/>
        </w:rPr>
        <w:t>un- derstanding of knowledge</w:t>
      </w:r>
    </w:p>
    <w:p>
      <w:pPr>
        <w:spacing w:after="0" w:line="252" w:lineRule="auto"/>
        <w:sectPr>
          <w:type w:val="continuous"/>
          <w:pgSz w:w="12240" w:h="15840"/>
          <w:pgMar w:header="0" w:footer="1509" w:top="1320" w:bottom="280" w:left="1320" w:right="1160"/>
          <w:cols w:num="2" w:equalWidth="0">
            <w:col w:w="5398" w:space="40"/>
            <w:col w:w="4322"/>
          </w:cols>
        </w:sectPr>
      </w:pPr>
    </w:p>
    <w:p>
      <w:pPr>
        <w:pStyle w:val="BodyText"/>
        <w:spacing w:line="252" w:lineRule="auto"/>
        <w:ind w:left="376"/>
      </w:pPr>
      <w:r>
        <w:rPr/>
        <w:t>Trumpower,</w:t>
      </w:r>
      <w:r>
        <w:rPr>
          <w:spacing w:val="80"/>
        </w:rPr>
        <w:t> </w:t>
      </w:r>
      <w:r>
        <w:rPr/>
        <w:t>Filiz, &amp; Sarwar [</w:t>
      </w:r>
      <w:hyperlink w:history="true" w:anchor="_bookmark134">
        <w:r>
          <w:rPr/>
          <w:t>1</w:t>
        </w:r>
      </w:hyperlink>
      <w:r>
        <w:rPr/>
        <w:t>]</w:t>
      </w:r>
    </w:p>
    <w:p>
      <w:pPr>
        <w:pStyle w:val="BodyText"/>
        <w:spacing w:line="252" w:lineRule="auto"/>
        <w:ind w:left="199"/>
      </w:pPr>
      <w:r>
        <w:rPr/>
        <w:br w:type="column"/>
      </w:r>
      <w:r>
        <w:rPr>
          <w:w w:val="105"/>
        </w:rPr>
        <w:t>Assessment</w:t>
      </w:r>
      <w:r>
        <w:rPr>
          <w:spacing w:val="7"/>
          <w:w w:val="105"/>
        </w:rPr>
        <w:t> </w:t>
      </w:r>
      <w:r>
        <w:rPr>
          <w:w w:val="105"/>
        </w:rPr>
        <w:t>for</w:t>
      </w:r>
      <w:r>
        <w:rPr>
          <w:spacing w:val="7"/>
          <w:w w:val="105"/>
        </w:rPr>
        <w:t> </w:t>
      </w:r>
      <w:r>
        <w:rPr>
          <w:w w:val="105"/>
        </w:rPr>
        <w:t>learning</w:t>
      </w:r>
      <w:r>
        <w:rPr>
          <w:spacing w:val="7"/>
          <w:w w:val="105"/>
        </w:rPr>
        <w:t> </w:t>
      </w:r>
      <w:r>
        <w:rPr>
          <w:w w:val="105"/>
        </w:rPr>
        <w:t>us- ing knowledge map</w:t>
      </w:r>
    </w:p>
    <w:p>
      <w:pPr>
        <w:pStyle w:val="BodyText"/>
        <w:spacing w:line="252" w:lineRule="auto"/>
        <w:ind w:left="199" w:right="534"/>
        <w:jc w:val="both"/>
      </w:pPr>
      <w:r>
        <w:rPr/>
        <w:br w:type="column"/>
      </w:r>
      <w:r>
        <w:rPr>
          <w:w w:val="105"/>
        </w:rPr>
        <w:t>Higher-order</w:t>
      </w:r>
      <w:r>
        <w:rPr>
          <w:w w:val="105"/>
        </w:rPr>
        <w:t> knowledge,</w:t>
      </w:r>
      <w:r>
        <w:rPr>
          <w:w w:val="105"/>
        </w:rPr>
        <w:t> </w:t>
      </w:r>
      <w:r>
        <w:rPr>
          <w:w w:val="105"/>
        </w:rPr>
        <w:t>students’ strengths</w:t>
      </w:r>
      <w:r>
        <w:rPr>
          <w:spacing w:val="-16"/>
          <w:w w:val="105"/>
        </w:rPr>
        <w:t> </w:t>
      </w:r>
      <w:r>
        <w:rPr>
          <w:w w:val="105"/>
        </w:rPr>
        <w:t>and</w:t>
      </w:r>
      <w:r>
        <w:rPr>
          <w:spacing w:val="-16"/>
          <w:w w:val="105"/>
        </w:rPr>
        <w:t> </w:t>
      </w:r>
      <w:r>
        <w:rPr>
          <w:w w:val="105"/>
        </w:rPr>
        <w:t>weaknesses,</w:t>
      </w:r>
      <w:r>
        <w:rPr>
          <w:spacing w:val="-16"/>
          <w:w w:val="105"/>
        </w:rPr>
        <w:t> </w:t>
      </w:r>
      <w:r>
        <w:rPr>
          <w:w w:val="105"/>
        </w:rPr>
        <w:t>feedback that</w:t>
      </w:r>
      <w:r>
        <w:rPr>
          <w:spacing w:val="79"/>
          <w:w w:val="105"/>
        </w:rPr>
        <w:t> </w:t>
      </w:r>
      <w:r>
        <w:rPr>
          <w:w w:val="105"/>
        </w:rPr>
        <w:t>improves</w:t>
      </w:r>
      <w:r>
        <w:rPr>
          <w:spacing w:val="79"/>
          <w:w w:val="105"/>
        </w:rPr>
        <w:t> </w:t>
      </w:r>
      <w:r>
        <w:rPr>
          <w:w w:val="105"/>
        </w:rPr>
        <w:t>learning,</w:t>
      </w:r>
      <w:r>
        <w:rPr>
          <w:spacing w:val="69"/>
          <w:w w:val="150"/>
        </w:rPr>
        <w:t> </w:t>
      </w:r>
      <w:r>
        <w:rPr>
          <w:w w:val="105"/>
        </w:rPr>
        <w:t>and</w:t>
      </w:r>
      <w:r>
        <w:rPr>
          <w:spacing w:val="53"/>
          <w:w w:val="150"/>
        </w:rPr>
        <w:t> </w:t>
      </w:r>
      <w:r>
        <w:rPr>
          <w:spacing w:val="-4"/>
          <w:w w:val="105"/>
        </w:rPr>
        <w:t>user</w:t>
      </w:r>
    </w:p>
    <w:p>
      <w:pPr>
        <w:spacing w:after="0" w:line="252" w:lineRule="auto"/>
        <w:jc w:val="both"/>
        <w:sectPr>
          <w:type w:val="continuous"/>
          <w:pgSz w:w="12240" w:h="15840"/>
          <w:pgMar w:header="0" w:footer="1509" w:top="1320" w:bottom="280" w:left="1320" w:right="1160"/>
          <w:cols w:num="3" w:equalWidth="0">
            <w:col w:w="2290" w:space="40"/>
            <w:col w:w="3069" w:space="39"/>
            <w:col w:w="4322"/>
          </w:cols>
        </w:sectPr>
      </w:pPr>
    </w:p>
    <w:p>
      <w:pPr>
        <w:pStyle w:val="BodyText"/>
        <w:tabs>
          <w:tab w:pos="5636" w:val="left" w:leader="none"/>
          <w:tab w:pos="9342" w:val="left" w:leader="none"/>
        </w:tabs>
        <w:spacing w:line="432" w:lineRule="auto"/>
        <w:ind w:left="680" w:right="415" w:hanging="424"/>
        <w:jc w:val="both"/>
      </w:pPr>
      <w:r>
        <w:rPr>
          <w:u w:val="single"/>
        </w:rPr>
        <w:tab/>
        <w:tab/>
      </w:r>
      <w:r>
        <w:rPr>
          <w:spacing w:val="-2"/>
          <w:w w:val="105"/>
          <w:u w:val="single"/>
        </w:rPr>
        <w:t>friendly</w:t>
      </w:r>
      <w:r>
        <w:rPr>
          <w:u w:val="single"/>
        </w:rPr>
        <w:tab/>
      </w:r>
      <w:r>
        <w:rPr/>
        <w:t> </w:t>
      </w:r>
      <w:r>
        <w:rPr>
          <w:w w:val="105"/>
        </w:rPr>
        <w:t>Table 2.1:</w:t>
      </w:r>
      <w:r>
        <w:rPr>
          <w:spacing w:val="34"/>
          <w:w w:val="105"/>
        </w:rPr>
        <w:t> </w:t>
      </w:r>
      <w:r>
        <w:rPr>
          <w:w w:val="105"/>
        </w:rPr>
        <w:t>An overview of research on criteria for effective formative assessment.</w:t>
      </w:r>
    </w:p>
    <w:p>
      <w:pPr>
        <w:pStyle w:val="BodyText"/>
        <w:spacing w:line="252" w:lineRule="auto" w:before="61"/>
        <w:ind w:left="120" w:right="277" w:firstLine="358"/>
        <w:jc w:val="both"/>
      </w:pPr>
      <w:r>
        <w:rPr>
          <w:w w:val="105"/>
        </w:rPr>
        <w:t>In</w:t>
      </w:r>
      <w:r>
        <w:rPr>
          <w:w w:val="105"/>
        </w:rPr>
        <w:t> Section</w:t>
      </w:r>
      <w:r>
        <w:rPr>
          <w:w w:val="105"/>
        </w:rPr>
        <w:t> </w:t>
      </w:r>
      <w:hyperlink w:history="true" w:anchor="_bookmark27">
        <w:r>
          <w:rPr>
            <w:w w:val="105"/>
          </w:rPr>
          <w:t>2.2.3</w:t>
        </w:r>
      </w:hyperlink>
      <w:r>
        <w:rPr>
          <w:w w:val="105"/>
        </w:rPr>
        <w:t>,</w:t>
      </w:r>
      <w:r>
        <w:rPr>
          <w:w w:val="105"/>
        </w:rPr>
        <w:t> I</w:t>
      </w:r>
      <w:r>
        <w:rPr>
          <w:w w:val="105"/>
        </w:rPr>
        <w:t> discuss</w:t>
      </w:r>
      <w:r>
        <w:rPr>
          <w:w w:val="105"/>
        </w:rPr>
        <w:t> reasons</w:t>
      </w:r>
      <w:r>
        <w:rPr>
          <w:w w:val="105"/>
        </w:rPr>
        <w:t> why</w:t>
      </w:r>
      <w:r>
        <w:rPr>
          <w:w w:val="105"/>
        </w:rPr>
        <w:t> knowledge</w:t>
      </w:r>
      <w:r>
        <w:rPr>
          <w:w w:val="105"/>
        </w:rPr>
        <w:t> maps</w:t>
      </w:r>
      <w:r>
        <w:rPr>
          <w:w w:val="105"/>
        </w:rPr>
        <w:t> and</w:t>
      </w:r>
      <w:r>
        <w:rPr>
          <w:w w:val="105"/>
        </w:rPr>
        <w:t> </w:t>
      </w:r>
      <w:r>
        <w:rPr>
          <w:i/>
          <w:w w:val="105"/>
        </w:rPr>
        <w:t>computer-aided</w:t>
      </w:r>
      <w:r>
        <w:rPr>
          <w:i/>
          <w:w w:val="105"/>
        </w:rPr>
        <w:t> </w:t>
      </w:r>
      <w:r>
        <w:rPr>
          <w:w w:val="105"/>
        </w:rPr>
        <w:t>mapping techniques</w:t>
      </w:r>
      <w:r>
        <w:rPr>
          <w:spacing w:val="-7"/>
          <w:w w:val="105"/>
        </w:rPr>
        <w:t> </w:t>
      </w:r>
      <w:r>
        <w:rPr>
          <w:w w:val="105"/>
        </w:rPr>
        <w:t>are</w:t>
      </w:r>
      <w:r>
        <w:rPr>
          <w:spacing w:val="-7"/>
          <w:w w:val="105"/>
        </w:rPr>
        <w:t> </w:t>
      </w:r>
      <w:r>
        <w:rPr>
          <w:w w:val="105"/>
        </w:rPr>
        <w:t>used</w:t>
      </w:r>
      <w:r>
        <w:rPr>
          <w:spacing w:val="-7"/>
          <w:w w:val="105"/>
        </w:rPr>
        <w:t> </w:t>
      </w:r>
      <w:r>
        <w:rPr>
          <w:w w:val="105"/>
        </w:rPr>
        <w:t>in</w:t>
      </w:r>
      <w:r>
        <w:rPr>
          <w:spacing w:val="-7"/>
          <w:w w:val="105"/>
        </w:rPr>
        <w:t> </w:t>
      </w:r>
      <w:r>
        <w:rPr>
          <w:w w:val="105"/>
        </w:rPr>
        <w:t>formative</w:t>
      </w:r>
      <w:r>
        <w:rPr>
          <w:spacing w:val="-7"/>
          <w:w w:val="105"/>
        </w:rPr>
        <w:t> </w:t>
      </w:r>
      <w:r>
        <w:rPr>
          <w:w w:val="105"/>
        </w:rPr>
        <w:t>assessment</w:t>
      </w:r>
      <w:r>
        <w:rPr>
          <w:spacing w:val="-7"/>
          <w:w w:val="105"/>
        </w:rPr>
        <w:t> </w:t>
      </w:r>
      <w:r>
        <w:rPr>
          <w:w w:val="105"/>
        </w:rPr>
        <w:t>and</w:t>
      </w:r>
      <w:r>
        <w:rPr>
          <w:spacing w:val="-7"/>
          <w:w w:val="105"/>
        </w:rPr>
        <w:t> </w:t>
      </w:r>
      <w:r>
        <w:rPr>
          <w:w w:val="105"/>
        </w:rPr>
        <w:t>how</w:t>
      </w:r>
      <w:r>
        <w:rPr>
          <w:spacing w:val="-7"/>
          <w:w w:val="105"/>
        </w:rPr>
        <w:t> </w:t>
      </w:r>
      <w:r>
        <w:rPr>
          <w:w w:val="105"/>
        </w:rPr>
        <w:t>they</w:t>
      </w:r>
      <w:r>
        <w:rPr>
          <w:spacing w:val="-7"/>
          <w:w w:val="105"/>
        </w:rPr>
        <w:t> </w:t>
      </w:r>
      <w:r>
        <w:rPr>
          <w:w w:val="105"/>
        </w:rPr>
        <w:t>meet</w:t>
      </w:r>
      <w:r>
        <w:rPr>
          <w:spacing w:val="-7"/>
          <w:w w:val="105"/>
        </w:rPr>
        <w:t> </w:t>
      </w:r>
      <w:r>
        <w:rPr>
          <w:w w:val="105"/>
        </w:rPr>
        <w:t>the</w:t>
      </w:r>
      <w:r>
        <w:rPr>
          <w:spacing w:val="-7"/>
          <w:w w:val="105"/>
        </w:rPr>
        <w:t> </w:t>
      </w:r>
      <w:r>
        <w:rPr>
          <w:w w:val="105"/>
        </w:rPr>
        <w:t>criteria</w:t>
      </w:r>
      <w:r>
        <w:rPr>
          <w:spacing w:val="-7"/>
          <w:w w:val="105"/>
        </w:rPr>
        <w:t> </w:t>
      </w:r>
      <w:r>
        <w:rPr>
          <w:w w:val="105"/>
        </w:rPr>
        <w:t>above</w:t>
      </w:r>
      <w:r>
        <w:rPr>
          <w:spacing w:val="-7"/>
          <w:w w:val="105"/>
        </w:rPr>
        <w:t> </w:t>
      </w:r>
      <w:r>
        <w:rPr>
          <w:w w:val="105"/>
        </w:rPr>
        <w:t>as</w:t>
      </w:r>
      <w:r>
        <w:rPr>
          <w:spacing w:val="-7"/>
          <w:w w:val="105"/>
        </w:rPr>
        <w:t> </w:t>
      </w:r>
      <w:r>
        <w:rPr>
          <w:w w:val="105"/>
        </w:rPr>
        <w:t>e</w:t>
      </w:r>
      <w:r>
        <w:rPr>
          <w:i/>
          <w:w w:val="105"/>
        </w:rPr>
        <w:t>ffective and reliable </w:t>
      </w:r>
      <w:r>
        <w:rPr>
          <w:w w:val="105"/>
        </w:rPr>
        <w:t>tools in formative assessment.</w:t>
      </w:r>
    </w:p>
    <w:p>
      <w:pPr>
        <w:pStyle w:val="BodyText"/>
        <w:spacing w:before="86"/>
      </w:pPr>
    </w:p>
    <w:p>
      <w:pPr>
        <w:pStyle w:val="Heading3"/>
        <w:numPr>
          <w:ilvl w:val="2"/>
          <w:numId w:val="14"/>
        </w:numPr>
        <w:tabs>
          <w:tab w:pos="1071" w:val="left" w:leader="none"/>
        </w:tabs>
        <w:spacing w:line="240" w:lineRule="auto" w:before="0" w:after="0"/>
        <w:ind w:left="1071" w:right="0" w:hanging="951"/>
        <w:jc w:val="left"/>
      </w:pPr>
      <w:bookmarkStart w:name="Reasons of Using Knowledge Maps in Forma" w:id="47"/>
      <w:bookmarkEnd w:id="47"/>
      <w:r>
        <w:rPr>
          <w:b w:val="0"/>
        </w:rPr>
      </w:r>
      <w:bookmarkStart w:name="_bookmark27" w:id="48"/>
      <w:bookmarkEnd w:id="48"/>
      <w:r>
        <w:rPr>
          <w:b w:val="0"/>
        </w:rPr>
      </w:r>
      <w:r>
        <w:rPr>
          <w:spacing w:val="-4"/>
        </w:rPr>
        <w:t>Reasons</w:t>
      </w:r>
      <w:r>
        <w:rPr>
          <w:spacing w:val="-12"/>
        </w:rPr>
        <w:t> </w:t>
      </w:r>
      <w:r>
        <w:rPr>
          <w:spacing w:val="-4"/>
        </w:rPr>
        <w:t>of</w:t>
      </w:r>
      <w:r>
        <w:rPr>
          <w:spacing w:val="-12"/>
        </w:rPr>
        <w:t> </w:t>
      </w:r>
      <w:r>
        <w:rPr>
          <w:spacing w:val="-4"/>
        </w:rPr>
        <w:t>Using</w:t>
      </w:r>
      <w:r>
        <w:rPr>
          <w:spacing w:val="-12"/>
        </w:rPr>
        <w:t> </w:t>
      </w:r>
      <w:r>
        <w:rPr>
          <w:spacing w:val="-4"/>
        </w:rPr>
        <w:t>Knowledge</w:t>
      </w:r>
      <w:r>
        <w:rPr>
          <w:spacing w:val="-12"/>
        </w:rPr>
        <w:t> </w:t>
      </w:r>
      <w:r>
        <w:rPr>
          <w:spacing w:val="-4"/>
        </w:rPr>
        <w:t>Maps</w:t>
      </w:r>
      <w:r>
        <w:rPr>
          <w:spacing w:val="-12"/>
        </w:rPr>
        <w:t> </w:t>
      </w:r>
      <w:r>
        <w:rPr>
          <w:spacing w:val="-4"/>
        </w:rPr>
        <w:t>in</w:t>
      </w:r>
      <w:r>
        <w:rPr>
          <w:spacing w:val="-12"/>
        </w:rPr>
        <w:t> </w:t>
      </w:r>
      <w:r>
        <w:rPr>
          <w:spacing w:val="-4"/>
        </w:rPr>
        <w:t>Formative</w:t>
      </w:r>
      <w:r>
        <w:rPr>
          <w:spacing w:val="-12"/>
        </w:rPr>
        <w:t> </w:t>
      </w:r>
      <w:r>
        <w:rPr>
          <w:spacing w:val="-4"/>
        </w:rPr>
        <w:t>Assessment</w:t>
      </w:r>
    </w:p>
    <w:p>
      <w:pPr>
        <w:pStyle w:val="Heading5"/>
        <w:spacing w:before="162"/>
      </w:pPr>
      <w:r>
        <w:rPr>
          <w:spacing w:val="-6"/>
        </w:rPr>
        <w:t>Benefits</w:t>
      </w:r>
      <w:r>
        <w:rPr/>
        <w:t> </w:t>
      </w:r>
      <w:r>
        <w:rPr>
          <w:spacing w:val="-6"/>
        </w:rPr>
        <w:t>of</w:t>
      </w:r>
      <w:r>
        <w:rPr>
          <w:spacing w:val="1"/>
        </w:rPr>
        <w:t> </w:t>
      </w:r>
      <w:r>
        <w:rPr>
          <w:spacing w:val="-6"/>
        </w:rPr>
        <w:t>Using</w:t>
      </w:r>
      <w:r>
        <w:rPr/>
        <w:t> </w:t>
      </w:r>
      <w:r>
        <w:rPr>
          <w:spacing w:val="-6"/>
        </w:rPr>
        <w:t>Knowledge</w:t>
      </w:r>
      <w:r>
        <w:rPr>
          <w:spacing w:val="1"/>
        </w:rPr>
        <w:t> </w:t>
      </w:r>
      <w:r>
        <w:rPr>
          <w:spacing w:val="-6"/>
        </w:rPr>
        <w:t>Maps</w:t>
      </w:r>
    </w:p>
    <w:p>
      <w:pPr>
        <w:pStyle w:val="BodyText"/>
        <w:spacing w:line="252" w:lineRule="auto" w:before="167"/>
        <w:ind w:left="120" w:right="278" w:firstLine="358"/>
        <w:jc w:val="both"/>
      </w:pPr>
      <w:r>
        <w:rPr>
          <w:w w:val="105"/>
        </w:rPr>
        <w:t>Studies show that there are various noteworthy improvements that benefit students when constructing</w:t>
      </w:r>
      <w:r>
        <w:rPr>
          <w:spacing w:val="-13"/>
          <w:w w:val="105"/>
        </w:rPr>
        <w:t> </w:t>
      </w:r>
      <w:r>
        <w:rPr>
          <w:w w:val="105"/>
        </w:rPr>
        <w:t>knowledge</w:t>
      </w:r>
      <w:r>
        <w:rPr>
          <w:spacing w:val="-13"/>
          <w:w w:val="105"/>
        </w:rPr>
        <w:t> </w:t>
      </w:r>
      <w:r>
        <w:rPr>
          <w:w w:val="105"/>
        </w:rPr>
        <w:t>maps</w:t>
      </w:r>
      <w:r>
        <w:rPr>
          <w:spacing w:val="-13"/>
          <w:w w:val="105"/>
        </w:rPr>
        <w:t> </w:t>
      </w:r>
      <w:r>
        <w:rPr>
          <w:w w:val="105"/>
        </w:rPr>
        <w:t>in</w:t>
      </w:r>
      <w:r>
        <w:rPr>
          <w:spacing w:val="-13"/>
          <w:w w:val="105"/>
        </w:rPr>
        <w:t> </w:t>
      </w:r>
      <w:r>
        <w:rPr>
          <w:w w:val="105"/>
        </w:rPr>
        <w:t>learning</w:t>
      </w:r>
      <w:r>
        <w:rPr>
          <w:spacing w:val="-13"/>
          <w:w w:val="105"/>
        </w:rPr>
        <w:t> </w:t>
      </w:r>
      <w:r>
        <w:rPr>
          <w:w w:val="105"/>
        </w:rPr>
        <w:t>[</w:t>
      </w:r>
      <w:hyperlink w:history="true" w:anchor="_bookmark134">
        <w:r>
          <w:rPr>
            <w:w w:val="105"/>
          </w:rPr>
          <w:t>1</w:t>
        </w:r>
      </w:hyperlink>
      <w:r>
        <w:rPr>
          <w:w w:val="105"/>
        </w:rPr>
        <w:t>,</w:t>
      </w:r>
      <w:r>
        <w:rPr>
          <w:spacing w:val="-13"/>
          <w:w w:val="105"/>
        </w:rPr>
        <w:t> </w:t>
      </w:r>
      <w:hyperlink w:history="true" w:anchor="_bookmark135">
        <w:r>
          <w:rPr>
            <w:w w:val="105"/>
          </w:rPr>
          <w:t>2</w:t>
        </w:r>
      </w:hyperlink>
      <w:r>
        <w:rPr>
          <w:w w:val="105"/>
        </w:rPr>
        <w:t>,</w:t>
      </w:r>
      <w:r>
        <w:rPr>
          <w:spacing w:val="-13"/>
          <w:w w:val="105"/>
        </w:rPr>
        <w:t> </w:t>
      </w:r>
      <w:hyperlink w:history="true" w:anchor="_bookmark136">
        <w:r>
          <w:rPr>
            <w:w w:val="105"/>
          </w:rPr>
          <w:t>3</w:t>
        </w:r>
      </w:hyperlink>
      <w:r>
        <w:rPr>
          <w:w w:val="105"/>
        </w:rPr>
        <w:t>,</w:t>
      </w:r>
      <w:r>
        <w:rPr>
          <w:spacing w:val="-13"/>
          <w:w w:val="105"/>
        </w:rPr>
        <w:t> </w:t>
      </w:r>
      <w:hyperlink w:history="true" w:anchor="_bookmark137">
        <w:r>
          <w:rPr>
            <w:w w:val="105"/>
          </w:rPr>
          <w:t>4</w:t>
        </w:r>
      </w:hyperlink>
      <w:r>
        <w:rPr>
          <w:w w:val="105"/>
        </w:rPr>
        <w:t>,</w:t>
      </w:r>
      <w:r>
        <w:rPr>
          <w:spacing w:val="-13"/>
          <w:w w:val="105"/>
        </w:rPr>
        <w:t> </w:t>
      </w:r>
      <w:hyperlink w:history="true" w:anchor="_bookmark138">
        <w:r>
          <w:rPr>
            <w:w w:val="105"/>
          </w:rPr>
          <w:t>5</w:t>
        </w:r>
      </w:hyperlink>
      <w:r>
        <w:rPr>
          <w:w w:val="105"/>
        </w:rPr>
        <w:t>,</w:t>
      </w:r>
      <w:r>
        <w:rPr>
          <w:spacing w:val="-13"/>
          <w:w w:val="105"/>
        </w:rPr>
        <w:t> </w:t>
      </w:r>
      <w:hyperlink w:history="true" w:anchor="_bookmark161">
        <w:r>
          <w:rPr>
            <w:w w:val="105"/>
          </w:rPr>
          <w:t>28</w:t>
        </w:r>
      </w:hyperlink>
      <w:r>
        <w:rPr>
          <w:w w:val="105"/>
        </w:rPr>
        <w:t>,</w:t>
      </w:r>
      <w:r>
        <w:rPr>
          <w:spacing w:val="-13"/>
          <w:w w:val="105"/>
        </w:rPr>
        <w:t> </w:t>
      </w:r>
      <w:hyperlink w:history="true" w:anchor="_bookmark170">
        <w:r>
          <w:rPr>
            <w:w w:val="105"/>
          </w:rPr>
          <w:t>37</w:t>
        </w:r>
      </w:hyperlink>
      <w:r>
        <w:rPr>
          <w:w w:val="105"/>
        </w:rPr>
        <w:t>,</w:t>
      </w:r>
      <w:r>
        <w:rPr>
          <w:spacing w:val="-13"/>
          <w:w w:val="105"/>
        </w:rPr>
        <w:t> </w:t>
      </w:r>
      <w:hyperlink w:history="true" w:anchor="_bookmark171">
        <w:r>
          <w:rPr>
            <w:w w:val="105"/>
          </w:rPr>
          <w:t>38</w:t>
        </w:r>
      </w:hyperlink>
      <w:r>
        <w:rPr>
          <w:w w:val="105"/>
        </w:rPr>
        <w:t>,</w:t>
      </w:r>
      <w:r>
        <w:rPr>
          <w:spacing w:val="-13"/>
          <w:w w:val="105"/>
        </w:rPr>
        <w:t> </w:t>
      </w:r>
      <w:hyperlink w:history="true" w:anchor="_bookmark172">
        <w:r>
          <w:rPr>
            <w:w w:val="105"/>
          </w:rPr>
          <w:t>39</w:t>
        </w:r>
      </w:hyperlink>
      <w:r>
        <w:rPr>
          <w:w w:val="105"/>
        </w:rPr>
        <w:t>,</w:t>
      </w:r>
      <w:r>
        <w:rPr>
          <w:spacing w:val="-13"/>
          <w:w w:val="105"/>
        </w:rPr>
        <w:t> </w:t>
      </w:r>
      <w:hyperlink w:history="true" w:anchor="_bookmark173">
        <w:r>
          <w:rPr>
            <w:w w:val="105"/>
          </w:rPr>
          <w:t>40</w:t>
        </w:r>
      </w:hyperlink>
      <w:r>
        <w:rPr>
          <w:w w:val="105"/>
        </w:rPr>
        <w:t>].</w:t>
      </w:r>
      <w:r>
        <w:rPr>
          <w:spacing w:val="16"/>
          <w:w w:val="105"/>
        </w:rPr>
        <w:t> </w:t>
      </w:r>
      <w:r>
        <w:rPr>
          <w:w w:val="105"/>
        </w:rPr>
        <w:t>The</w:t>
      </w:r>
      <w:r>
        <w:rPr>
          <w:spacing w:val="-13"/>
          <w:w w:val="105"/>
        </w:rPr>
        <w:t> </w:t>
      </w:r>
      <w:r>
        <w:rPr>
          <w:w w:val="105"/>
        </w:rPr>
        <w:t>construction</w:t>
      </w:r>
      <w:r>
        <w:rPr>
          <w:spacing w:val="-13"/>
          <w:w w:val="105"/>
        </w:rPr>
        <w:t> </w:t>
      </w:r>
      <w:r>
        <w:rPr>
          <w:w w:val="105"/>
        </w:rPr>
        <w:t>of knowledge maps is an active learning process that promotes students’ meaningful </w:t>
      </w:r>
      <w:r>
        <w:rPr>
          <w:w w:val="105"/>
        </w:rPr>
        <w:t>reflection and encourages their metacognition.</w:t>
      </w:r>
    </w:p>
    <w:p>
      <w:pPr>
        <w:pStyle w:val="BodyText"/>
        <w:spacing w:line="244" w:lineRule="auto"/>
        <w:ind w:left="120" w:right="277" w:firstLine="358"/>
        <w:jc w:val="both"/>
      </w:pPr>
      <w:r>
        <w:rPr>
          <w:w w:val="105"/>
        </w:rPr>
        <w:t>First, as discussed in Section </w:t>
      </w:r>
      <w:hyperlink w:history="true" w:anchor="_bookmark15">
        <w:r>
          <w:rPr>
            <w:w w:val="105"/>
          </w:rPr>
          <w:t>2.1</w:t>
        </w:r>
      </w:hyperlink>
      <w:r>
        <w:rPr>
          <w:w w:val="105"/>
        </w:rPr>
        <w:t>, constructing a knowledge map is a prevalent approach of</w:t>
      </w:r>
      <w:r>
        <w:rPr>
          <w:spacing w:val="-12"/>
          <w:w w:val="105"/>
        </w:rPr>
        <w:t> </w:t>
      </w:r>
      <w:r>
        <w:rPr>
          <w:w w:val="105"/>
        </w:rPr>
        <w:t>externalizing</w:t>
      </w:r>
      <w:r>
        <w:rPr>
          <w:spacing w:val="-13"/>
          <w:w w:val="105"/>
        </w:rPr>
        <w:t> </w:t>
      </w:r>
      <w:r>
        <w:rPr>
          <w:w w:val="105"/>
        </w:rPr>
        <w:t>learners’</w:t>
      </w:r>
      <w:r>
        <w:rPr>
          <w:spacing w:val="-12"/>
          <w:w w:val="105"/>
        </w:rPr>
        <w:t> </w:t>
      </w:r>
      <w:r>
        <w:rPr>
          <w:w w:val="105"/>
        </w:rPr>
        <w:t>internal</w:t>
      </w:r>
      <w:r>
        <w:rPr>
          <w:spacing w:val="-13"/>
          <w:w w:val="105"/>
        </w:rPr>
        <w:t> </w:t>
      </w:r>
      <w:r>
        <w:rPr>
          <w:w w:val="105"/>
        </w:rPr>
        <w:t>mental</w:t>
      </w:r>
      <w:r>
        <w:rPr>
          <w:spacing w:val="-13"/>
          <w:w w:val="105"/>
        </w:rPr>
        <w:t> </w:t>
      </w:r>
      <w:r>
        <w:rPr>
          <w:w w:val="105"/>
        </w:rPr>
        <w:t>models,</w:t>
      </w:r>
      <w:r>
        <w:rPr>
          <w:spacing w:val="-10"/>
          <w:w w:val="105"/>
        </w:rPr>
        <w:t> </w:t>
      </w:r>
      <w:r>
        <w:rPr>
          <w:w w:val="105"/>
        </w:rPr>
        <w:t>which</w:t>
      </w:r>
      <w:r>
        <w:rPr>
          <w:spacing w:val="-13"/>
          <w:w w:val="105"/>
        </w:rPr>
        <w:t> </w:t>
      </w:r>
      <w:r>
        <w:rPr>
          <w:w w:val="105"/>
        </w:rPr>
        <w:t>allows</w:t>
      </w:r>
      <w:r>
        <w:rPr>
          <w:spacing w:val="-13"/>
          <w:w w:val="105"/>
        </w:rPr>
        <w:t> </w:t>
      </w:r>
      <w:r>
        <w:rPr>
          <w:w w:val="105"/>
        </w:rPr>
        <w:t>learners</w:t>
      </w:r>
      <w:r>
        <w:rPr>
          <w:spacing w:val="-12"/>
          <w:w w:val="105"/>
        </w:rPr>
        <w:t> </w:t>
      </w:r>
      <w:r>
        <w:rPr>
          <w:w w:val="105"/>
        </w:rPr>
        <w:t>to</w:t>
      </w:r>
      <w:r>
        <w:rPr>
          <w:spacing w:val="-13"/>
          <w:w w:val="105"/>
        </w:rPr>
        <w:t> </w:t>
      </w:r>
      <w:r>
        <w:rPr>
          <w:w w:val="105"/>
        </w:rPr>
        <w:t>depict</w:t>
      </w:r>
      <w:r>
        <w:rPr>
          <w:spacing w:val="-12"/>
          <w:w w:val="105"/>
        </w:rPr>
        <w:t> </w:t>
      </w:r>
      <w:r>
        <w:rPr>
          <w:w w:val="105"/>
        </w:rPr>
        <w:t>their</w:t>
      </w:r>
      <w:r>
        <w:rPr>
          <w:spacing w:val="-13"/>
          <w:w w:val="105"/>
        </w:rPr>
        <w:t> </w:t>
      </w:r>
      <w:r>
        <w:rPr>
          <w:w w:val="105"/>
        </w:rPr>
        <w:t>knowl- edge</w:t>
      </w:r>
      <w:r>
        <w:rPr>
          <w:spacing w:val="-13"/>
          <w:w w:val="105"/>
        </w:rPr>
        <w:t> </w:t>
      </w:r>
      <w:r>
        <w:rPr>
          <w:w w:val="105"/>
        </w:rPr>
        <w:t>in</w:t>
      </w:r>
      <w:r>
        <w:rPr>
          <w:spacing w:val="-13"/>
          <w:w w:val="105"/>
        </w:rPr>
        <w:t> </w:t>
      </w:r>
      <w:r>
        <w:rPr>
          <w:w w:val="105"/>
        </w:rPr>
        <w:t>external</w:t>
      </w:r>
      <w:r>
        <w:rPr>
          <w:spacing w:val="-13"/>
          <w:w w:val="105"/>
        </w:rPr>
        <w:t> </w:t>
      </w:r>
      <w:r>
        <w:rPr>
          <w:w w:val="105"/>
        </w:rPr>
        <w:t>models.</w:t>
      </w:r>
      <w:r>
        <w:rPr>
          <w:spacing w:val="11"/>
          <w:w w:val="105"/>
        </w:rPr>
        <w:t> </w:t>
      </w:r>
      <w:r>
        <w:rPr>
          <w:w w:val="105"/>
        </w:rPr>
        <w:t>By</w:t>
      </w:r>
      <w:r>
        <w:rPr>
          <w:spacing w:val="-13"/>
          <w:w w:val="105"/>
        </w:rPr>
        <w:t> </w:t>
      </w:r>
      <w:r>
        <w:rPr>
          <w:w w:val="105"/>
        </w:rPr>
        <w:t>doing</w:t>
      </w:r>
      <w:r>
        <w:rPr>
          <w:spacing w:val="-13"/>
          <w:w w:val="105"/>
        </w:rPr>
        <w:t> </w:t>
      </w:r>
      <w:r>
        <w:rPr>
          <w:w w:val="105"/>
        </w:rPr>
        <w:t>so,</w:t>
      </w:r>
      <w:r>
        <w:rPr>
          <w:spacing w:val="-11"/>
          <w:w w:val="105"/>
        </w:rPr>
        <w:t> </w:t>
      </w:r>
      <w:r>
        <w:rPr>
          <w:w w:val="105"/>
        </w:rPr>
        <w:t>it</w:t>
      </w:r>
      <w:r>
        <w:rPr>
          <w:spacing w:val="-13"/>
          <w:w w:val="105"/>
        </w:rPr>
        <w:t> </w:t>
      </w:r>
      <w:r>
        <w:rPr>
          <w:w w:val="105"/>
        </w:rPr>
        <w:t>not</w:t>
      </w:r>
      <w:r>
        <w:rPr>
          <w:spacing w:val="-13"/>
          <w:w w:val="105"/>
        </w:rPr>
        <w:t> </w:t>
      </w:r>
      <w:r>
        <w:rPr>
          <w:w w:val="105"/>
        </w:rPr>
        <w:t>only</w:t>
      </w:r>
      <w:r>
        <w:rPr>
          <w:spacing w:val="-13"/>
          <w:w w:val="105"/>
        </w:rPr>
        <w:t> </w:t>
      </w:r>
      <w:r>
        <w:rPr>
          <w:w w:val="105"/>
        </w:rPr>
        <w:t>allows</w:t>
      </w:r>
      <w:r>
        <w:rPr>
          <w:spacing w:val="-13"/>
          <w:w w:val="105"/>
        </w:rPr>
        <w:t> </w:t>
      </w:r>
      <w:r>
        <w:rPr>
          <w:w w:val="105"/>
        </w:rPr>
        <w:t>learners</w:t>
      </w:r>
      <w:r>
        <w:rPr>
          <w:spacing w:val="-13"/>
          <w:w w:val="105"/>
        </w:rPr>
        <w:t> </w:t>
      </w:r>
      <w:r>
        <w:rPr>
          <w:w w:val="105"/>
        </w:rPr>
        <w:t>to</w:t>
      </w:r>
      <w:r>
        <w:rPr>
          <w:spacing w:val="-13"/>
          <w:w w:val="105"/>
        </w:rPr>
        <w:t> </w:t>
      </w:r>
      <w:r>
        <w:rPr>
          <w:w w:val="105"/>
        </w:rPr>
        <w:t>visualize</w:t>
      </w:r>
      <w:r>
        <w:rPr>
          <w:spacing w:val="-13"/>
          <w:w w:val="105"/>
        </w:rPr>
        <w:t> </w:t>
      </w:r>
      <w:r>
        <w:rPr>
          <w:w w:val="105"/>
        </w:rPr>
        <w:t>multiple</w:t>
      </w:r>
      <w:r>
        <w:rPr>
          <w:spacing w:val="-13"/>
          <w:w w:val="105"/>
        </w:rPr>
        <w:t> </w:t>
      </w:r>
      <w:r>
        <w:rPr>
          <w:w w:val="105"/>
        </w:rPr>
        <w:t>cause</w:t>
      </w:r>
      <w:r>
        <w:rPr>
          <w:rFonts w:ascii="SimSun-ExtB" w:hAnsi="SimSun-ExtB"/>
          <w:w w:val="105"/>
        </w:rPr>
        <w:t>– </w:t>
      </w:r>
      <w:r>
        <w:rPr>
          <w:w w:val="105"/>
        </w:rPr>
        <w:t>effect patterns and their correlations between different concepts and ideas, it also provides learners with a unique opportunity to recognize their decision-making patterns and how they choose the pathways in problem-solving [</w:t>
      </w:r>
      <w:hyperlink w:history="true" w:anchor="_bookmark138">
        <w:r>
          <w:rPr>
            <w:w w:val="105"/>
          </w:rPr>
          <w:t>5</w:t>
        </w:r>
      </w:hyperlink>
      <w:r>
        <w:rPr>
          <w:w w:val="105"/>
        </w:rPr>
        <w:t>].</w:t>
      </w:r>
    </w:p>
    <w:p>
      <w:pPr>
        <w:spacing w:after="0" w:line="244" w:lineRule="auto"/>
        <w:jc w:val="both"/>
        <w:sectPr>
          <w:type w:val="continuous"/>
          <w:pgSz w:w="12240" w:h="15840"/>
          <w:pgMar w:header="0" w:footer="1509" w:top="1320" w:bottom="280" w:left="1320" w:right="1160"/>
        </w:sectPr>
      </w:pPr>
    </w:p>
    <w:p>
      <w:pPr>
        <w:pStyle w:val="BodyText"/>
        <w:spacing w:line="252" w:lineRule="auto" w:before="135"/>
        <w:ind w:left="120" w:right="277" w:firstLine="358"/>
        <w:jc w:val="right"/>
      </w:pPr>
      <w:r>
        <w:rPr>
          <w:w w:val="105"/>
        </w:rPr>
        <w:t>Second, compared to text-based assessments (e.g., argumentation and essay), the </w:t>
      </w:r>
      <w:r>
        <w:rPr>
          <w:w w:val="105"/>
        </w:rPr>
        <w:t>visual- ization function of knowledge maps offers an easier method for learner to navigate a content </w:t>
      </w:r>
      <w:r>
        <w:rPr>
          <w:spacing w:val="-2"/>
          <w:w w:val="105"/>
        </w:rPr>
        <w:t>space</w:t>
      </w:r>
      <w:r>
        <w:rPr>
          <w:spacing w:val="-10"/>
          <w:w w:val="105"/>
        </w:rPr>
        <w:t> </w:t>
      </w:r>
      <w:r>
        <w:rPr>
          <w:spacing w:val="-2"/>
          <w:w w:val="105"/>
        </w:rPr>
        <w:t>instead</w:t>
      </w:r>
      <w:r>
        <w:rPr>
          <w:spacing w:val="-10"/>
          <w:w w:val="105"/>
        </w:rPr>
        <w:t> </w:t>
      </w:r>
      <w:r>
        <w:rPr>
          <w:spacing w:val="-2"/>
          <w:w w:val="105"/>
        </w:rPr>
        <w:t>of</w:t>
      </w:r>
      <w:r>
        <w:rPr>
          <w:spacing w:val="-10"/>
          <w:w w:val="105"/>
        </w:rPr>
        <w:t> </w:t>
      </w:r>
      <w:r>
        <w:rPr>
          <w:spacing w:val="-2"/>
          <w:w w:val="105"/>
        </w:rPr>
        <w:t>using</w:t>
      </w:r>
      <w:r>
        <w:rPr>
          <w:spacing w:val="-10"/>
          <w:w w:val="105"/>
        </w:rPr>
        <w:t> </w:t>
      </w:r>
      <w:r>
        <w:rPr>
          <w:spacing w:val="-2"/>
          <w:w w:val="105"/>
        </w:rPr>
        <w:t>keyword</w:t>
      </w:r>
      <w:r>
        <w:rPr>
          <w:spacing w:val="-10"/>
          <w:w w:val="105"/>
        </w:rPr>
        <w:t> </w:t>
      </w:r>
      <w:r>
        <w:rPr>
          <w:spacing w:val="-2"/>
          <w:w w:val="105"/>
        </w:rPr>
        <w:t>search,</w:t>
      </w:r>
      <w:r>
        <w:rPr>
          <w:spacing w:val="-6"/>
          <w:w w:val="105"/>
        </w:rPr>
        <w:t> </w:t>
      </w:r>
      <w:r>
        <w:rPr>
          <w:spacing w:val="-2"/>
          <w:w w:val="105"/>
        </w:rPr>
        <w:t>which</w:t>
      </w:r>
      <w:r>
        <w:rPr>
          <w:spacing w:val="-10"/>
          <w:w w:val="105"/>
        </w:rPr>
        <w:t> </w:t>
      </w:r>
      <w:r>
        <w:rPr>
          <w:spacing w:val="-2"/>
          <w:w w:val="105"/>
        </w:rPr>
        <w:t>requires</w:t>
      </w:r>
      <w:r>
        <w:rPr>
          <w:spacing w:val="-10"/>
          <w:w w:val="105"/>
        </w:rPr>
        <w:t> </w:t>
      </w:r>
      <w:r>
        <w:rPr>
          <w:spacing w:val="-2"/>
          <w:w w:val="105"/>
        </w:rPr>
        <w:t>higher-level</w:t>
      </w:r>
      <w:r>
        <w:rPr>
          <w:spacing w:val="-10"/>
          <w:w w:val="105"/>
        </w:rPr>
        <w:t> </w:t>
      </w:r>
      <w:r>
        <w:rPr>
          <w:spacing w:val="-2"/>
          <w:w w:val="105"/>
        </w:rPr>
        <w:t>skills</w:t>
      </w:r>
      <w:r>
        <w:rPr>
          <w:spacing w:val="-10"/>
          <w:w w:val="105"/>
        </w:rPr>
        <w:t> </w:t>
      </w:r>
      <w:r>
        <w:rPr>
          <w:spacing w:val="-2"/>
          <w:w w:val="105"/>
        </w:rPr>
        <w:t>[</w:t>
      </w:r>
      <w:hyperlink w:history="true" w:anchor="_bookmark174">
        <w:r>
          <w:rPr>
            <w:spacing w:val="-2"/>
            <w:w w:val="105"/>
          </w:rPr>
          <w:t>41</w:t>
        </w:r>
      </w:hyperlink>
      <w:r>
        <w:rPr>
          <w:spacing w:val="-2"/>
          <w:w w:val="105"/>
        </w:rPr>
        <w:t>].</w:t>
      </w:r>
      <w:r>
        <w:rPr>
          <w:spacing w:val="26"/>
          <w:w w:val="105"/>
        </w:rPr>
        <w:t> </w:t>
      </w:r>
      <w:r>
        <w:rPr>
          <w:spacing w:val="-2"/>
          <w:w w:val="105"/>
        </w:rPr>
        <w:t>In</w:t>
      </w:r>
      <w:r>
        <w:rPr>
          <w:spacing w:val="-10"/>
          <w:w w:val="105"/>
        </w:rPr>
        <w:t> </w:t>
      </w:r>
      <w:r>
        <w:rPr>
          <w:spacing w:val="-2"/>
          <w:w w:val="105"/>
        </w:rPr>
        <w:t>addition,</w:t>
      </w:r>
      <w:r>
        <w:rPr>
          <w:spacing w:val="-6"/>
          <w:w w:val="105"/>
        </w:rPr>
        <w:t> </w:t>
      </w:r>
      <w:r>
        <w:rPr>
          <w:spacing w:val="-2"/>
          <w:w w:val="105"/>
        </w:rPr>
        <w:t>as</w:t>
      </w:r>
      <w:r>
        <w:rPr>
          <w:spacing w:val="-10"/>
          <w:w w:val="105"/>
        </w:rPr>
        <w:t> </w:t>
      </w:r>
      <w:r>
        <w:rPr>
          <w:spacing w:val="-2"/>
          <w:w w:val="105"/>
        </w:rPr>
        <w:t>a </w:t>
      </w:r>
      <w:r>
        <w:rPr>
          <w:w w:val="105"/>
        </w:rPr>
        <w:t>learning</w:t>
      </w:r>
      <w:r>
        <w:rPr>
          <w:spacing w:val="-14"/>
          <w:w w:val="105"/>
        </w:rPr>
        <w:t> </w:t>
      </w:r>
      <w:r>
        <w:rPr>
          <w:w w:val="105"/>
        </w:rPr>
        <w:t>scaffold,</w:t>
      </w:r>
      <w:r>
        <w:rPr>
          <w:spacing w:val="-11"/>
          <w:w w:val="105"/>
        </w:rPr>
        <w:t> </w:t>
      </w:r>
      <w:r>
        <w:rPr>
          <w:w w:val="105"/>
        </w:rPr>
        <w:t>knowledge</w:t>
      </w:r>
      <w:r>
        <w:rPr>
          <w:spacing w:val="-14"/>
          <w:w w:val="105"/>
        </w:rPr>
        <w:t> </w:t>
      </w:r>
      <w:r>
        <w:rPr>
          <w:w w:val="105"/>
        </w:rPr>
        <w:t>maps</w:t>
      </w:r>
      <w:r>
        <w:rPr>
          <w:spacing w:val="-13"/>
          <w:w w:val="105"/>
        </w:rPr>
        <w:t> </w:t>
      </w:r>
      <w:r>
        <w:rPr>
          <w:w w:val="105"/>
        </w:rPr>
        <w:t>could</w:t>
      </w:r>
      <w:r>
        <w:rPr>
          <w:spacing w:val="-13"/>
          <w:w w:val="105"/>
        </w:rPr>
        <w:t> </w:t>
      </w:r>
      <w:r>
        <w:rPr>
          <w:w w:val="105"/>
        </w:rPr>
        <w:t>deepen</w:t>
      </w:r>
      <w:r>
        <w:rPr>
          <w:spacing w:val="-14"/>
          <w:w w:val="105"/>
        </w:rPr>
        <w:t> </w:t>
      </w:r>
      <w:r>
        <w:rPr>
          <w:w w:val="105"/>
        </w:rPr>
        <w:t>learner’s</w:t>
      </w:r>
      <w:r>
        <w:rPr>
          <w:spacing w:val="-13"/>
          <w:w w:val="105"/>
        </w:rPr>
        <w:t> </w:t>
      </w:r>
      <w:r>
        <w:rPr>
          <w:w w:val="105"/>
        </w:rPr>
        <w:t>understanding</w:t>
      </w:r>
      <w:r>
        <w:rPr>
          <w:spacing w:val="-13"/>
          <w:w w:val="105"/>
        </w:rPr>
        <w:t> </w:t>
      </w:r>
      <w:r>
        <w:rPr>
          <w:w w:val="105"/>
        </w:rPr>
        <w:t>of</w:t>
      </w:r>
      <w:r>
        <w:rPr>
          <w:spacing w:val="-14"/>
          <w:w w:val="105"/>
        </w:rPr>
        <w:t> </w:t>
      </w:r>
      <w:r>
        <w:rPr>
          <w:w w:val="105"/>
        </w:rPr>
        <w:t>content</w:t>
      </w:r>
      <w:r>
        <w:rPr>
          <w:spacing w:val="-14"/>
          <w:w w:val="105"/>
        </w:rPr>
        <w:t> </w:t>
      </w:r>
      <w:r>
        <w:rPr>
          <w:w w:val="105"/>
        </w:rPr>
        <w:t>by</w:t>
      </w:r>
      <w:r>
        <w:rPr>
          <w:spacing w:val="-14"/>
          <w:w w:val="105"/>
        </w:rPr>
        <w:t> </w:t>
      </w:r>
      <w:r>
        <w:rPr>
          <w:w w:val="105"/>
        </w:rPr>
        <w:t>break- ing a topic into manageable chunks [</w:t>
      </w:r>
      <w:hyperlink w:history="true" w:anchor="_bookmark175">
        <w:r>
          <w:rPr>
            <w:w w:val="105"/>
          </w:rPr>
          <w:t>42</w:t>
        </w:r>
      </w:hyperlink>
      <w:r>
        <w:rPr>
          <w:w w:val="105"/>
        </w:rPr>
        <w:t>].</w:t>
      </w:r>
      <w:r>
        <w:rPr>
          <w:spacing w:val="40"/>
          <w:w w:val="105"/>
        </w:rPr>
        <w:t> </w:t>
      </w:r>
      <w:r>
        <w:rPr>
          <w:w w:val="105"/>
        </w:rPr>
        <w:t>This allows learners to concentrate on particular</w:t>
      </w:r>
      <w:r>
        <w:rPr>
          <w:spacing w:val="80"/>
          <w:w w:val="105"/>
        </w:rPr>
        <w:t> </w:t>
      </w:r>
      <w:r>
        <w:rPr>
          <w:w w:val="105"/>
        </w:rPr>
        <w:t>segments</w:t>
      </w:r>
      <w:r>
        <w:rPr>
          <w:spacing w:val="-5"/>
          <w:w w:val="105"/>
        </w:rPr>
        <w:t> </w:t>
      </w:r>
      <w:r>
        <w:rPr>
          <w:w w:val="105"/>
        </w:rPr>
        <w:t>of</w:t>
      </w:r>
      <w:r>
        <w:rPr>
          <w:spacing w:val="-5"/>
          <w:w w:val="105"/>
        </w:rPr>
        <w:t> </w:t>
      </w:r>
      <w:r>
        <w:rPr>
          <w:w w:val="105"/>
        </w:rPr>
        <w:t>the</w:t>
      </w:r>
      <w:r>
        <w:rPr>
          <w:spacing w:val="-5"/>
          <w:w w:val="105"/>
        </w:rPr>
        <w:t> </w:t>
      </w:r>
      <w:r>
        <w:rPr>
          <w:w w:val="105"/>
        </w:rPr>
        <w:t>topic,</w:t>
      </w:r>
      <w:r>
        <w:rPr>
          <w:spacing w:val="-4"/>
          <w:w w:val="105"/>
        </w:rPr>
        <w:t> </w:t>
      </w:r>
      <w:r>
        <w:rPr>
          <w:w w:val="105"/>
        </w:rPr>
        <w:t>which</w:t>
      </w:r>
      <w:r>
        <w:rPr>
          <w:spacing w:val="-5"/>
          <w:w w:val="105"/>
        </w:rPr>
        <w:t> </w:t>
      </w:r>
      <w:r>
        <w:rPr>
          <w:w w:val="105"/>
        </w:rPr>
        <w:t>reduces</w:t>
      </w:r>
      <w:r>
        <w:rPr>
          <w:spacing w:val="-5"/>
          <w:w w:val="105"/>
        </w:rPr>
        <w:t> </w:t>
      </w:r>
      <w:r>
        <w:rPr>
          <w:w w:val="105"/>
        </w:rPr>
        <w:t>learners’</w:t>
      </w:r>
      <w:r>
        <w:rPr>
          <w:spacing w:val="-5"/>
          <w:w w:val="105"/>
        </w:rPr>
        <w:t> </w:t>
      </w:r>
      <w:r>
        <w:rPr>
          <w:w w:val="105"/>
        </w:rPr>
        <w:t>cognitive</w:t>
      </w:r>
      <w:r>
        <w:rPr>
          <w:spacing w:val="-5"/>
          <w:w w:val="105"/>
        </w:rPr>
        <w:t> </w:t>
      </w:r>
      <w:r>
        <w:rPr>
          <w:w w:val="105"/>
        </w:rPr>
        <w:t>load</w:t>
      </w:r>
      <w:r>
        <w:rPr>
          <w:spacing w:val="-5"/>
          <w:w w:val="105"/>
        </w:rPr>
        <w:t> </w:t>
      </w:r>
      <w:r>
        <w:rPr>
          <w:w w:val="105"/>
        </w:rPr>
        <w:t>during</w:t>
      </w:r>
      <w:r>
        <w:rPr>
          <w:spacing w:val="-5"/>
          <w:w w:val="105"/>
        </w:rPr>
        <w:t> </w:t>
      </w:r>
      <w:r>
        <w:rPr>
          <w:w w:val="105"/>
        </w:rPr>
        <w:t>the</w:t>
      </w:r>
      <w:r>
        <w:rPr>
          <w:spacing w:val="-5"/>
          <w:w w:val="105"/>
        </w:rPr>
        <w:t> </w:t>
      </w:r>
      <w:r>
        <w:rPr>
          <w:w w:val="105"/>
        </w:rPr>
        <w:t>learning</w:t>
      </w:r>
      <w:r>
        <w:rPr>
          <w:spacing w:val="-5"/>
          <w:w w:val="105"/>
        </w:rPr>
        <w:t> </w:t>
      </w:r>
      <w:r>
        <w:rPr>
          <w:w w:val="105"/>
        </w:rPr>
        <w:t>process</w:t>
      </w:r>
      <w:r>
        <w:rPr>
          <w:spacing w:val="-5"/>
          <w:w w:val="105"/>
        </w:rPr>
        <w:t> </w:t>
      </w:r>
      <w:r>
        <w:rPr>
          <w:w w:val="105"/>
        </w:rPr>
        <w:t>[</w:t>
      </w:r>
      <w:hyperlink w:history="true" w:anchor="_bookmark138">
        <w:r>
          <w:rPr>
            <w:w w:val="105"/>
          </w:rPr>
          <w:t>5</w:t>
        </w:r>
      </w:hyperlink>
      <w:r>
        <w:rPr>
          <w:w w:val="105"/>
        </w:rPr>
        <w:t>]. Third,</w:t>
      </w:r>
      <w:r>
        <w:rPr>
          <w:spacing w:val="40"/>
          <w:w w:val="105"/>
        </w:rPr>
        <w:t> </w:t>
      </w:r>
      <w:r>
        <w:rPr>
          <w:w w:val="105"/>
        </w:rPr>
        <w:t>when</w:t>
      </w:r>
      <w:r>
        <w:rPr>
          <w:spacing w:val="40"/>
          <w:w w:val="105"/>
        </w:rPr>
        <w:t> </w:t>
      </w:r>
      <w:r>
        <w:rPr>
          <w:w w:val="105"/>
        </w:rPr>
        <w:t>students</w:t>
      </w:r>
      <w:r>
        <w:rPr>
          <w:spacing w:val="40"/>
          <w:w w:val="105"/>
        </w:rPr>
        <w:t> </w:t>
      </w:r>
      <w:r>
        <w:rPr>
          <w:w w:val="105"/>
        </w:rPr>
        <w:t>build</w:t>
      </w:r>
      <w:r>
        <w:rPr>
          <w:spacing w:val="40"/>
          <w:w w:val="105"/>
        </w:rPr>
        <w:t> </w:t>
      </w:r>
      <w:r>
        <w:rPr>
          <w:w w:val="105"/>
        </w:rPr>
        <w:t>knowledge</w:t>
      </w:r>
      <w:r>
        <w:rPr>
          <w:spacing w:val="40"/>
          <w:w w:val="105"/>
        </w:rPr>
        <w:t> </w:t>
      </w:r>
      <w:r>
        <w:rPr>
          <w:w w:val="105"/>
        </w:rPr>
        <w:t>maps</w:t>
      </w:r>
      <w:r>
        <w:rPr>
          <w:spacing w:val="40"/>
          <w:w w:val="105"/>
        </w:rPr>
        <w:t> </w:t>
      </w:r>
      <w:r>
        <w:rPr>
          <w:w w:val="105"/>
        </w:rPr>
        <w:t>individually,</w:t>
      </w:r>
      <w:r>
        <w:rPr>
          <w:spacing w:val="40"/>
          <w:w w:val="105"/>
        </w:rPr>
        <w:t> </w:t>
      </w:r>
      <w:r>
        <w:rPr>
          <w:w w:val="105"/>
        </w:rPr>
        <w:t>it</w:t>
      </w:r>
      <w:r>
        <w:rPr>
          <w:spacing w:val="40"/>
          <w:w w:val="105"/>
        </w:rPr>
        <w:t> </w:t>
      </w:r>
      <w:r>
        <w:rPr>
          <w:w w:val="105"/>
        </w:rPr>
        <w:t>facilitates</w:t>
      </w:r>
      <w:r>
        <w:rPr>
          <w:spacing w:val="40"/>
          <w:w w:val="105"/>
        </w:rPr>
        <w:t> </w:t>
      </w:r>
      <w:r>
        <w:rPr>
          <w:w w:val="105"/>
        </w:rPr>
        <w:t>students’</w:t>
      </w:r>
      <w:r>
        <w:rPr>
          <w:spacing w:val="40"/>
          <w:w w:val="105"/>
        </w:rPr>
        <w:t> </w:t>
      </w:r>
      <w:r>
        <w:rPr>
          <w:w w:val="105"/>
        </w:rPr>
        <w:t>con- ceptual understanding of knowledge, and the map-modified process could be used to gauge changes</w:t>
      </w:r>
      <w:r>
        <w:rPr>
          <w:spacing w:val="22"/>
          <w:w w:val="105"/>
        </w:rPr>
        <w:t> </w:t>
      </w:r>
      <w:r>
        <w:rPr>
          <w:w w:val="105"/>
        </w:rPr>
        <w:t>in</w:t>
      </w:r>
      <w:r>
        <w:rPr>
          <w:spacing w:val="22"/>
          <w:w w:val="105"/>
        </w:rPr>
        <w:t> </w:t>
      </w:r>
      <w:r>
        <w:rPr>
          <w:w w:val="105"/>
        </w:rPr>
        <w:t>students’</w:t>
      </w:r>
      <w:r>
        <w:rPr>
          <w:spacing w:val="22"/>
          <w:w w:val="105"/>
        </w:rPr>
        <w:t> </w:t>
      </w:r>
      <w:r>
        <w:rPr>
          <w:w w:val="105"/>
        </w:rPr>
        <w:t>understanding</w:t>
      </w:r>
      <w:r>
        <w:rPr>
          <w:spacing w:val="22"/>
          <w:w w:val="105"/>
        </w:rPr>
        <w:t> </w:t>
      </w:r>
      <w:r>
        <w:rPr>
          <w:w w:val="105"/>
        </w:rPr>
        <w:t>of</w:t>
      </w:r>
      <w:r>
        <w:rPr>
          <w:spacing w:val="23"/>
          <w:w w:val="105"/>
        </w:rPr>
        <w:t> </w:t>
      </w:r>
      <w:r>
        <w:rPr>
          <w:w w:val="105"/>
        </w:rPr>
        <w:t>knowledge</w:t>
      </w:r>
      <w:r>
        <w:rPr>
          <w:spacing w:val="22"/>
          <w:w w:val="105"/>
        </w:rPr>
        <w:t> </w:t>
      </w:r>
      <w:r>
        <w:rPr>
          <w:w w:val="105"/>
        </w:rPr>
        <w:t>[</w:t>
      </w:r>
      <w:hyperlink w:history="true" w:anchor="_bookmark138">
        <w:r>
          <w:rPr>
            <w:w w:val="105"/>
          </w:rPr>
          <w:t>5</w:t>
        </w:r>
      </w:hyperlink>
      <w:r>
        <w:rPr>
          <w:w w:val="105"/>
        </w:rPr>
        <w:t>].</w:t>
      </w:r>
      <w:r>
        <w:rPr>
          <w:spacing w:val="80"/>
          <w:w w:val="105"/>
        </w:rPr>
        <w:t> </w:t>
      </w:r>
      <w:r>
        <w:rPr>
          <w:w w:val="105"/>
        </w:rPr>
        <w:t>When</w:t>
      </w:r>
      <w:r>
        <w:rPr>
          <w:spacing w:val="22"/>
          <w:w w:val="105"/>
        </w:rPr>
        <w:t> </w:t>
      </w:r>
      <w:r>
        <w:rPr>
          <w:w w:val="105"/>
        </w:rPr>
        <w:t>students</w:t>
      </w:r>
      <w:r>
        <w:rPr>
          <w:spacing w:val="22"/>
          <w:w w:val="105"/>
        </w:rPr>
        <w:t> </w:t>
      </w:r>
      <w:r>
        <w:rPr>
          <w:w w:val="105"/>
        </w:rPr>
        <w:t>collaboratively</w:t>
      </w:r>
      <w:r>
        <w:rPr>
          <w:spacing w:val="22"/>
          <w:w w:val="105"/>
        </w:rPr>
        <w:t> </w:t>
      </w:r>
      <w:r>
        <w:rPr>
          <w:w w:val="105"/>
        </w:rPr>
        <w:t>con- struct</w:t>
      </w:r>
      <w:r>
        <w:rPr>
          <w:spacing w:val="22"/>
          <w:w w:val="105"/>
        </w:rPr>
        <w:t> </w:t>
      </w:r>
      <w:r>
        <w:rPr>
          <w:w w:val="105"/>
        </w:rPr>
        <w:t>a</w:t>
      </w:r>
      <w:r>
        <w:rPr>
          <w:spacing w:val="22"/>
          <w:w w:val="105"/>
        </w:rPr>
        <w:t> </w:t>
      </w:r>
      <w:r>
        <w:rPr>
          <w:w w:val="105"/>
        </w:rPr>
        <w:t>knowledge</w:t>
      </w:r>
      <w:r>
        <w:rPr>
          <w:spacing w:val="21"/>
          <w:w w:val="105"/>
        </w:rPr>
        <w:t> </w:t>
      </w:r>
      <w:r>
        <w:rPr>
          <w:w w:val="105"/>
        </w:rPr>
        <w:t>map,</w:t>
      </w:r>
      <w:r>
        <w:rPr>
          <w:spacing w:val="24"/>
          <w:w w:val="105"/>
        </w:rPr>
        <w:t> </w:t>
      </w:r>
      <w:r>
        <w:rPr>
          <w:w w:val="105"/>
        </w:rPr>
        <w:t>they</w:t>
      </w:r>
      <w:r>
        <w:rPr>
          <w:spacing w:val="22"/>
          <w:w w:val="105"/>
        </w:rPr>
        <w:t> </w:t>
      </w:r>
      <w:r>
        <w:rPr>
          <w:w w:val="105"/>
        </w:rPr>
        <w:t>are</w:t>
      </w:r>
      <w:r>
        <w:rPr>
          <w:spacing w:val="22"/>
          <w:w w:val="105"/>
        </w:rPr>
        <w:t> </w:t>
      </w:r>
      <w:r>
        <w:rPr>
          <w:w w:val="105"/>
        </w:rPr>
        <w:t>able</w:t>
      </w:r>
      <w:r>
        <w:rPr>
          <w:spacing w:val="22"/>
          <w:w w:val="105"/>
        </w:rPr>
        <w:t> </w:t>
      </w:r>
      <w:r>
        <w:rPr>
          <w:w w:val="105"/>
        </w:rPr>
        <w:t>to</w:t>
      </w:r>
      <w:r>
        <w:rPr>
          <w:spacing w:val="22"/>
          <w:w w:val="105"/>
        </w:rPr>
        <w:t> </w:t>
      </w:r>
      <w:r>
        <w:rPr>
          <w:w w:val="105"/>
        </w:rPr>
        <w:t>gain</w:t>
      </w:r>
      <w:r>
        <w:rPr>
          <w:spacing w:val="22"/>
          <w:w w:val="105"/>
        </w:rPr>
        <w:t> </w:t>
      </w:r>
      <w:r>
        <w:rPr>
          <w:w w:val="105"/>
        </w:rPr>
        <w:t>a</w:t>
      </w:r>
      <w:r>
        <w:rPr>
          <w:spacing w:val="22"/>
          <w:w w:val="105"/>
        </w:rPr>
        <w:t> </w:t>
      </w:r>
      <w:r>
        <w:rPr>
          <w:w w:val="105"/>
        </w:rPr>
        <w:t>deeper</w:t>
      </w:r>
      <w:r>
        <w:rPr>
          <w:spacing w:val="22"/>
          <w:w w:val="105"/>
        </w:rPr>
        <w:t> </w:t>
      </w:r>
      <w:r>
        <w:rPr>
          <w:w w:val="105"/>
        </w:rPr>
        <w:t>understanding</w:t>
      </w:r>
      <w:r>
        <w:rPr>
          <w:spacing w:val="22"/>
          <w:w w:val="105"/>
        </w:rPr>
        <w:t> </w:t>
      </w:r>
      <w:r>
        <w:rPr>
          <w:w w:val="105"/>
        </w:rPr>
        <w:t>of</w:t>
      </w:r>
      <w:r>
        <w:rPr>
          <w:spacing w:val="22"/>
          <w:w w:val="105"/>
        </w:rPr>
        <w:t> </w:t>
      </w:r>
      <w:r>
        <w:rPr>
          <w:w w:val="105"/>
        </w:rPr>
        <w:t>concept</w:t>
      </w:r>
      <w:r>
        <w:rPr>
          <w:spacing w:val="22"/>
          <w:w w:val="105"/>
        </w:rPr>
        <w:t> </w:t>
      </w:r>
      <w:r>
        <w:rPr>
          <w:w w:val="105"/>
        </w:rPr>
        <w:t>relation- ships in a certain knowledge domain.</w:t>
      </w:r>
      <w:r>
        <w:rPr>
          <w:spacing w:val="40"/>
          <w:w w:val="105"/>
        </w:rPr>
        <w:t> </w:t>
      </w:r>
      <w:r>
        <w:rPr>
          <w:w w:val="105"/>
        </w:rPr>
        <w:t>Novak emphasizes that students are conceptualizing</w:t>
      </w:r>
      <w:r>
        <w:rPr>
          <w:spacing w:val="40"/>
          <w:w w:val="105"/>
        </w:rPr>
        <w:t> </w:t>
      </w:r>
      <w:r>
        <w:rPr>
          <w:w w:val="105"/>
        </w:rPr>
        <w:t>and</w:t>
      </w:r>
      <w:r>
        <w:rPr>
          <w:spacing w:val="35"/>
          <w:w w:val="105"/>
        </w:rPr>
        <w:t> </w:t>
      </w:r>
      <w:r>
        <w:rPr>
          <w:w w:val="105"/>
        </w:rPr>
        <w:t>constructing</w:t>
      </w:r>
      <w:r>
        <w:rPr>
          <w:spacing w:val="35"/>
          <w:w w:val="105"/>
        </w:rPr>
        <w:t> </w:t>
      </w:r>
      <w:r>
        <w:rPr>
          <w:w w:val="105"/>
        </w:rPr>
        <w:t>metal</w:t>
      </w:r>
      <w:r>
        <w:rPr>
          <w:spacing w:val="35"/>
          <w:w w:val="105"/>
        </w:rPr>
        <w:t> </w:t>
      </w:r>
      <w:r>
        <w:rPr>
          <w:w w:val="105"/>
        </w:rPr>
        <w:t>models</w:t>
      </w:r>
      <w:r>
        <w:rPr>
          <w:spacing w:val="35"/>
          <w:w w:val="105"/>
        </w:rPr>
        <w:t> </w:t>
      </w:r>
      <w:r>
        <w:rPr>
          <w:w w:val="105"/>
        </w:rPr>
        <w:t>to</w:t>
      </w:r>
      <w:r>
        <w:rPr>
          <w:spacing w:val="35"/>
          <w:w w:val="105"/>
        </w:rPr>
        <w:t> </w:t>
      </w:r>
      <w:r>
        <w:rPr>
          <w:w w:val="105"/>
        </w:rPr>
        <w:t>represent</w:t>
      </w:r>
      <w:r>
        <w:rPr>
          <w:spacing w:val="35"/>
          <w:w w:val="105"/>
        </w:rPr>
        <w:t> </w:t>
      </w:r>
      <w:r>
        <w:rPr>
          <w:w w:val="105"/>
        </w:rPr>
        <w:t>the</w:t>
      </w:r>
      <w:r>
        <w:rPr>
          <w:spacing w:val="35"/>
          <w:w w:val="105"/>
        </w:rPr>
        <w:t> </w:t>
      </w:r>
      <w:r>
        <w:rPr>
          <w:w w:val="105"/>
        </w:rPr>
        <w:t>information</w:t>
      </w:r>
      <w:r>
        <w:rPr>
          <w:spacing w:val="35"/>
          <w:w w:val="105"/>
        </w:rPr>
        <w:t> </w:t>
      </w:r>
      <w:r>
        <w:rPr>
          <w:w w:val="105"/>
        </w:rPr>
        <w:t>they</w:t>
      </w:r>
      <w:r>
        <w:rPr>
          <w:spacing w:val="35"/>
          <w:w w:val="105"/>
        </w:rPr>
        <w:t> </w:t>
      </w:r>
      <w:r>
        <w:rPr>
          <w:w w:val="105"/>
        </w:rPr>
        <w:t>learn</w:t>
      </w:r>
      <w:r>
        <w:rPr>
          <w:spacing w:val="35"/>
          <w:w w:val="105"/>
        </w:rPr>
        <w:t> </w:t>
      </w:r>
      <w:r>
        <w:rPr>
          <w:w w:val="105"/>
        </w:rPr>
        <w:t>when</w:t>
      </w:r>
      <w:r>
        <w:rPr>
          <w:spacing w:val="35"/>
          <w:w w:val="105"/>
        </w:rPr>
        <w:t> </w:t>
      </w:r>
      <w:r>
        <w:rPr>
          <w:w w:val="105"/>
        </w:rPr>
        <w:t>constructing knowledge</w:t>
      </w:r>
      <w:r>
        <w:rPr>
          <w:spacing w:val="-1"/>
          <w:w w:val="105"/>
        </w:rPr>
        <w:t> </w:t>
      </w:r>
      <w:r>
        <w:rPr>
          <w:w w:val="105"/>
        </w:rPr>
        <w:t>maps, whether individually</w:t>
      </w:r>
      <w:r>
        <w:rPr>
          <w:spacing w:val="-1"/>
          <w:w w:val="105"/>
        </w:rPr>
        <w:t> </w:t>
      </w:r>
      <w:r>
        <w:rPr>
          <w:w w:val="105"/>
        </w:rPr>
        <w:t>or collectively</w:t>
      </w:r>
      <w:r>
        <w:rPr>
          <w:spacing w:val="-1"/>
          <w:w w:val="105"/>
        </w:rPr>
        <w:t> </w:t>
      </w:r>
      <w:r>
        <w:rPr>
          <w:w w:val="105"/>
        </w:rPr>
        <w:t>[</w:t>
      </w:r>
      <w:hyperlink w:history="true" w:anchor="_bookmark135">
        <w:r>
          <w:rPr>
            <w:w w:val="105"/>
          </w:rPr>
          <w:t>2</w:t>
        </w:r>
      </w:hyperlink>
      <w:r>
        <w:rPr>
          <w:w w:val="105"/>
        </w:rPr>
        <w:t>].</w:t>
      </w:r>
      <w:r>
        <w:rPr>
          <w:spacing w:val="29"/>
          <w:w w:val="105"/>
        </w:rPr>
        <w:t> </w:t>
      </w:r>
      <w:r>
        <w:rPr>
          <w:w w:val="105"/>
        </w:rPr>
        <w:t>The process</w:t>
      </w:r>
      <w:r>
        <w:rPr>
          <w:spacing w:val="-1"/>
          <w:w w:val="105"/>
        </w:rPr>
        <w:t> </w:t>
      </w:r>
      <w:r>
        <w:rPr>
          <w:w w:val="105"/>
        </w:rPr>
        <w:t>of identifying, defin- ing,</w:t>
      </w:r>
      <w:r>
        <w:rPr>
          <w:spacing w:val="11"/>
          <w:w w:val="105"/>
        </w:rPr>
        <w:t> </w:t>
      </w:r>
      <w:r>
        <w:rPr>
          <w:w w:val="105"/>
        </w:rPr>
        <w:t>and</w:t>
      </w:r>
      <w:r>
        <w:rPr>
          <w:spacing w:val="10"/>
          <w:w w:val="105"/>
        </w:rPr>
        <w:t> </w:t>
      </w:r>
      <w:r>
        <w:rPr>
          <w:w w:val="105"/>
        </w:rPr>
        <w:t>refining</w:t>
      </w:r>
      <w:r>
        <w:rPr>
          <w:spacing w:val="9"/>
          <w:w w:val="105"/>
        </w:rPr>
        <w:t> </w:t>
      </w:r>
      <w:r>
        <w:rPr>
          <w:w w:val="105"/>
        </w:rPr>
        <w:t>concepts</w:t>
      </w:r>
      <w:r>
        <w:rPr>
          <w:spacing w:val="10"/>
          <w:w w:val="105"/>
        </w:rPr>
        <w:t> </w:t>
      </w:r>
      <w:r>
        <w:rPr>
          <w:w w:val="105"/>
        </w:rPr>
        <w:t>in</w:t>
      </w:r>
      <w:r>
        <w:rPr>
          <w:spacing w:val="9"/>
          <w:w w:val="105"/>
        </w:rPr>
        <w:t> </w:t>
      </w:r>
      <w:r>
        <w:rPr>
          <w:w w:val="105"/>
        </w:rPr>
        <w:t>the</w:t>
      </w:r>
      <w:r>
        <w:rPr>
          <w:spacing w:val="10"/>
          <w:w w:val="105"/>
        </w:rPr>
        <w:t> </w:t>
      </w:r>
      <w:r>
        <w:rPr>
          <w:w w:val="105"/>
        </w:rPr>
        <w:t>model</w:t>
      </w:r>
      <w:r>
        <w:rPr>
          <w:spacing w:val="10"/>
          <w:w w:val="105"/>
        </w:rPr>
        <w:t> </w:t>
      </w:r>
      <w:r>
        <w:rPr>
          <w:w w:val="105"/>
        </w:rPr>
        <w:t>of</w:t>
      </w:r>
      <w:r>
        <w:rPr>
          <w:spacing w:val="10"/>
          <w:w w:val="105"/>
        </w:rPr>
        <w:t> </w:t>
      </w:r>
      <w:r>
        <w:rPr>
          <w:w w:val="105"/>
        </w:rPr>
        <w:t>knowledge</w:t>
      </w:r>
      <w:r>
        <w:rPr>
          <w:spacing w:val="9"/>
          <w:w w:val="105"/>
        </w:rPr>
        <w:t> </w:t>
      </w:r>
      <w:r>
        <w:rPr>
          <w:w w:val="105"/>
        </w:rPr>
        <w:t>maps</w:t>
      </w:r>
      <w:r>
        <w:rPr>
          <w:spacing w:val="10"/>
          <w:w w:val="105"/>
        </w:rPr>
        <w:t> </w:t>
      </w:r>
      <w:r>
        <w:rPr>
          <w:w w:val="105"/>
        </w:rPr>
        <w:t>promotes</w:t>
      </w:r>
      <w:r>
        <w:rPr>
          <w:spacing w:val="10"/>
          <w:w w:val="105"/>
        </w:rPr>
        <w:t> </w:t>
      </w:r>
      <w:r>
        <w:rPr>
          <w:w w:val="105"/>
        </w:rPr>
        <w:t>students’</w:t>
      </w:r>
      <w:r>
        <w:rPr>
          <w:spacing w:val="9"/>
          <w:w w:val="105"/>
        </w:rPr>
        <w:t> </w:t>
      </w:r>
      <w:r>
        <w:rPr>
          <w:w w:val="105"/>
        </w:rPr>
        <w:t>higher-</w:t>
      </w:r>
      <w:r>
        <w:rPr>
          <w:spacing w:val="-2"/>
          <w:w w:val="105"/>
        </w:rPr>
        <w:t>level</w:t>
      </w:r>
    </w:p>
    <w:p>
      <w:pPr>
        <w:pStyle w:val="BodyText"/>
        <w:spacing w:line="264" w:lineRule="exact"/>
        <w:ind w:left="120"/>
        <w:jc w:val="both"/>
      </w:pPr>
      <w:r>
        <w:rPr/>
        <w:t>thinking</w:t>
      </w:r>
      <w:r>
        <w:rPr>
          <w:spacing w:val="47"/>
        </w:rPr>
        <w:t> </w:t>
      </w:r>
      <w:r>
        <w:rPr/>
        <w:t>skills</w:t>
      </w:r>
      <w:r>
        <w:rPr>
          <w:spacing w:val="47"/>
        </w:rPr>
        <w:t> </w:t>
      </w:r>
      <w:r>
        <w:rPr/>
        <w:t>needed</w:t>
      </w:r>
      <w:r>
        <w:rPr>
          <w:spacing w:val="48"/>
        </w:rPr>
        <w:t> </w:t>
      </w:r>
      <w:r>
        <w:rPr/>
        <w:t>to</w:t>
      </w:r>
      <w:r>
        <w:rPr>
          <w:spacing w:val="47"/>
        </w:rPr>
        <w:t> </w:t>
      </w:r>
      <w:r>
        <w:rPr/>
        <w:t>understand</w:t>
      </w:r>
      <w:r>
        <w:rPr>
          <w:spacing w:val="48"/>
        </w:rPr>
        <w:t> </w:t>
      </w:r>
      <w:r>
        <w:rPr/>
        <w:t>higher-order</w:t>
      </w:r>
      <w:r>
        <w:rPr>
          <w:spacing w:val="47"/>
        </w:rPr>
        <w:t> </w:t>
      </w:r>
      <w:r>
        <w:rPr/>
        <w:t>knowledge</w:t>
      </w:r>
      <w:r>
        <w:rPr>
          <w:spacing w:val="47"/>
        </w:rPr>
        <w:t> </w:t>
      </w:r>
      <w:r>
        <w:rPr>
          <w:spacing w:val="-2"/>
        </w:rPr>
        <w:t>[</w:t>
      </w:r>
      <w:hyperlink w:history="true" w:anchor="_bookmark176">
        <w:r>
          <w:rPr>
            <w:spacing w:val="-2"/>
          </w:rPr>
          <w:t>43</w:t>
        </w:r>
      </w:hyperlink>
      <w:r>
        <w:rPr>
          <w:spacing w:val="-2"/>
        </w:rPr>
        <w:t>].</w:t>
      </w:r>
    </w:p>
    <w:p>
      <w:pPr>
        <w:pStyle w:val="BodyText"/>
        <w:spacing w:line="252" w:lineRule="auto" w:before="13"/>
        <w:ind w:left="120" w:right="277" w:firstLine="358"/>
        <w:jc w:val="both"/>
      </w:pPr>
      <w:r>
        <w:rPr>
          <w:w w:val="105"/>
        </w:rPr>
        <w:t>Last</w:t>
      </w:r>
      <w:r>
        <w:rPr>
          <w:w w:val="105"/>
        </w:rPr>
        <w:t> but</w:t>
      </w:r>
      <w:r>
        <w:rPr>
          <w:w w:val="105"/>
        </w:rPr>
        <w:t> not</w:t>
      </w:r>
      <w:r>
        <w:rPr>
          <w:w w:val="105"/>
        </w:rPr>
        <w:t> least,</w:t>
      </w:r>
      <w:r>
        <w:rPr>
          <w:w w:val="105"/>
        </w:rPr>
        <w:t> the</w:t>
      </w:r>
      <w:r>
        <w:rPr>
          <w:w w:val="105"/>
        </w:rPr>
        <w:t> knowledge</w:t>
      </w:r>
      <w:r>
        <w:rPr>
          <w:w w:val="105"/>
        </w:rPr>
        <w:t> maps</w:t>
      </w:r>
      <w:r>
        <w:rPr>
          <w:w w:val="105"/>
        </w:rPr>
        <w:t> created</w:t>
      </w:r>
      <w:r>
        <w:rPr>
          <w:w w:val="105"/>
        </w:rPr>
        <w:t> by</w:t>
      </w:r>
      <w:r>
        <w:rPr>
          <w:w w:val="105"/>
        </w:rPr>
        <w:t> students</w:t>
      </w:r>
      <w:r>
        <w:rPr>
          <w:w w:val="105"/>
        </w:rPr>
        <w:t> could</w:t>
      </w:r>
      <w:r>
        <w:rPr>
          <w:w w:val="105"/>
        </w:rPr>
        <w:t> be</w:t>
      </w:r>
      <w:r>
        <w:rPr>
          <w:w w:val="105"/>
        </w:rPr>
        <w:t> used</w:t>
      </w:r>
      <w:r>
        <w:rPr>
          <w:w w:val="105"/>
        </w:rPr>
        <w:t> by</w:t>
      </w:r>
      <w:r>
        <w:rPr>
          <w:w w:val="105"/>
        </w:rPr>
        <w:t> the</w:t>
      </w:r>
      <w:r>
        <w:rPr>
          <w:w w:val="105"/>
        </w:rPr>
        <w:t> in- structor to record and trace students’ understanding of concepts, because knowledge map- ping</w:t>
      </w:r>
      <w:r>
        <w:rPr>
          <w:w w:val="105"/>
        </w:rPr>
        <w:t> techniques</w:t>
      </w:r>
      <w:r>
        <w:rPr>
          <w:w w:val="105"/>
        </w:rPr>
        <w:t> are</w:t>
      </w:r>
      <w:r>
        <w:rPr>
          <w:w w:val="105"/>
        </w:rPr>
        <w:t> regarded</w:t>
      </w:r>
      <w:r>
        <w:rPr>
          <w:w w:val="105"/>
        </w:rPr>
        <w:t> as</w:t>
      </w:r>
      <w:r>
        <w:rPr>
          <w:w w:val="105"/>
        </w:rPr>
        <w:t> representation</w:t>
      </w:r>
      <w:r>
        <w:rPr>
          <w:w w:val="105"/>
        </w:rPr>
        <w:t> of</w:t>
      </w:r>
      <w:r>
        <w:rPr>
          <w:w w:val="105"/>
        </w:rPr>
        <w:t> students’</w:t>
      </w:r>
      <w:r>
        <w:rPr>
          <w:w w:val="105"/>
        </w:rPr>
        <w:t> knowledge</w:t>
      </w:r>
      <w:r>
        <w:rPr>
          <w:w w:val="105"/>
        </w:rPr>
        <w:t> structures</w:t>
      </w:r>
      <w:r>
        <w:rPr>
          <w:w w:val="105"/>
        </w:rPr>
        <w:t> and</w:t>
      </w:r>
      <w:r>
        <w:rPr>
          <w:w w:val="105"/>
        </w:rPr>
        <w:t> thus provide a possible way to mediate student’s conceptual knowledge construction [</w:t>
      </w:r>
      <w:hyperlink w:history="true" w:anchor="_bookmark173">
        <w:r>
          <w:rPr>
            <w:w w:val="105"/>
          </w:rPr>
          <w:t>40</w:t>
        </w:r>
      </w:hyperlink>
      <w:r>
        <w:rPr>
          <w:w w:val="105"/>
        </w:rPr>
        <w:t>].</w:t>
      </w:r>
      <w:r>
        <w:rPr>
          <w:spacing w:val="39"/>
          <w:w w:val="105"/>
        </w:rPr>
        <w:t> </w:t>
      </w:r>
      <w:r>
        <w:rPr>
          <w:w w:val="105"/>
        </w:rPr>
        <w:t>Well- </w:t>
      </w:r>
      <w:r>
        <w:rPr>
          <w:spacing w:val="-2"/>
          <w:w w:val="105"/>
        </w:rPr>
        <w:t>connected</w:t>
      </w:r>
      <w:r>
        <w:rPr>
          <w:spacing w:val="-9"/>
          <w:w w:val="105"/>
        </w:rPr>
        <w:t> </w:t>
      </w:r>
      <w:r>
        <w:rPr>
          <w:spacing w:val="-2"/>
          <w:w w:val="105"/>
        </w:rPr>
        <w:t>knowledge</w:t>
      </w:r>
      <w:r>
        <w:rPr>
          <w:spacing w:val="-9"/>
          <w:w w:val="105"/>
        </w:rPr>
        <w:t> </w:t>
      </w:r>
      <w:r>
        <w:rPr>
          <w:spacing w:val="-2"/>
          <w:w w:val="105"/>
        </w:rPr>
        <w:t>structures</w:t>
      </w:r>
      <w:r>
        <w:rPr>
          <w:spacing w:val="-9"/>
          <w:w w:val="105"/>
        </w:rPr>
        <w:t> </w:t>
      </w:r>
      <w:r>
        <w:rPr>
          <w:spacing w:val="-2"/>
          <w:w w:val="105"/>
        </w:rPr>
        <w:t>in</w:t>
      </w:r>
      <w:r>
        <w:rPr>
          <w:spacing w:val="-9"/>
          <w:w w:val="105"/>
        </w:rPr>
        <w:t> </w:t>
      </w:r>
      <w:r>
        <w:rPr>
          <w:spacing w:val="-2"/>
          <w:w w:val="105"/>
        </w:rPr>
        <w:t>the</w:t>
      </w:r>
      <w:r>
        <w:rPr>
          <w:spacing w:val="-9"/>
          <w:w w:val="105"/>
        </w:rPr>
        <w:t> </w:t>
      </w:r>
      <w:r>
        <w:rPr>
          <w:spacing w:val="-2"/>
          <w:w w:val="105"/>
        </w:rPr>
        <w:t>form</w:t>
      </w:r>
      <w:r>
        <w:rPr>
          <w:spacing w:val="-9"/>
          <w:w w:val="105"/>
        </w:rPr>
        <w:t> </w:t>
      </w:r>
      <w:r>
        <w:rPr>
          <w:spacing w:val="-2"/>
          <w:w w:val="105"/>
        </w:rPr>
        <w:t>of</w:t>
      </w:r>
      <w:r>
        <w:rPr>
          <w:spacing w:val="-9"/>
          <w:w w:val="105"/>
        </w:rPr>
        <w:t> </w:t>
      </w:r>
      <w:r>
        <w:rPr>
          <w:spacing w:val="-2"/>
          <w:w w:val="105"/>
        </w:rPr>
        <w:t>a</w:t>
      </w:r>
      <w:r>
        <w:rPr>
          <w:spacing w:val="-9"/>
          <w:w w:val="105"/>
        </w:rPr>
        <w:t> </w:t>
      </w:r>
      <w:r>
        <w:rPr>
          <w:spacing w:val="-2"/>
          <w:w w:val="105"/>
        </w:rPr>
        <w:t>knowledge</w:t>
      </w:r>
      <w:r>
        <w:rPr>
          <w:spacing w:val="-9"/>
          <w:w w:val="105"/>
        </w:rPr>
        <w:t> </w:t>
      </w:r>
      <w:r>
        <w:rPr>
          <w:spacing w:val="-2"/>
          <w:w w:val="105"/>
        </w:rPr>
        <w:t>map</w:t>
      </w:r>
      <w:r>
        <w:rPr>
          <w:spacing w:val="-9"/>
          <w:w w:val="105"/>
        </w:rPr>
        <w:t> </w:t>
      </w:r>
      <w:r>
        <w:rPr>
          <w:spacing w:val="-2"/>
          <w:w w:val="105"/>
        </w:rPr>
        <w:t>can</w:t>
      </w:r>
      <w:r>
        <w:rPr>
          <w:spacing w:val="-9"/>
          <w:w w:val="105"/>
        </w:rPr>
        <w:t> </w:t>
      </w:r>
      <w:r>
        <w:rPr>
          <w:spacing w:val="-2"/>
          <w:w w:val="105"/>
        </w:rPr>
        <w:t>offer</w:t>
      </w:r>
      <w:r>
        <w:rPr>
          <w:spacing w:val="-9"/>
          <w:w w:val="105"/>
        </w:rPr>
        <w:t> </w:t>
      </w:r>
      <w:r>
        <w:rPr>
          <w:spacing w:val="-2"/>
          <w:w w:val="105"/>
        </w:rPr>
        <w:t>instructors</w:t>
      </w:r>
      <w:r>
        <w:rPr>
          <w:spacing w:val="-9"/>
          <w:w w:val="105"/>
        </w:rPr>
        <w:t> </w:t>
      </w:r>
      <w:r>
        <w:rPr>
          <w:spacing w:val="-2"/>
          <w:w w:val="105"/>
        </w:rPr>
        <w:t>feedback </w:t>
      </w:r>
      <w:r>
        <w:rPr>
          <w:w w:val="105"/>
        </w:rPr>
        <w:t>regarding</w:t>
      </w:r>
      <w:r>
        <w:rPr>
          <w:spacing w:val="-14"/>
          <w:w w:val="105"/>
        </w:rPr>
        <w:t> </w:t>
      </w:r>
      <w:r>
        <w:rPr>
          <w:w w:val="105"/>
        </w:rPr>
        <w:t>how</w:t>
      </w:r>
      <w:r>
        <w:rPr>
          <w:spacing w:val="-14"/>
          <w:w w:val="105"/>
        </w:rPr>
        <w:t> </w:t>
      </w:r>
      <w:r>
        <w:rPr>
          <w:w w:val="105"/>
        </w:rPr>
        <w:t>well</w:t>
      </w:r>
      <w:r>
        <w:rPr>
          <w:spacing w:val="-14"/>
          <w:w w:val="105"/>
        </w:rPr>
        <w:t> </w:t>
      </w:r>
      <w:r>
        <w:rPr>
          <w:w w:val="105"/>
        </w:rPr>
        <w:t>students</w:t>
      </w:r>
      <w:r>
        <w:rPr>
          <w:spacing w:val="-14"/>
          <w:w w:val="105"/>
        </w:rPr>
        <w:t> </w:t>
      </w:r>
      <w:r>
        <w:rPr>
          <w:w w:val="105"/>
        </w:rPr>
        <w:t>externalize</w:t>
      </w:r>
      <w:r>
        <w:rPr>
          <w:spacing w:val="-14"/>
          <w:w w:val="105"/>
        </w:rPr>
        <w:t> </w:t>
      </w:r>
      <w:r>
        <w:rPr>
          <w:w w:val="105"/>
        </w:rPr>
        <w:t>knowledge</w:t>
      </w:r>
      <w:r>
        <w:rPr>
          <w:spacing w:val="-14"/>
          <w:w w:val="105"/>
        </w:rPr>
        <w:t> </w:t>
      </w:r>
      <w:r>
        <w:rPr>
          <w:w w:val="105"/>
        </w:rPr>
        <w:t>in</w:t>
      </w:r>
      <w:r>
        <w:rPr>
          <w:spacing w:val="-14"/>
          <w:w w:val="105"/>
        </w:rPr>
        <w:t> </w:t>
      </w:r>
      <w:r>
        <w:rPr>
          <w:w w:val="105"/>
        </w:rPr>
        <w:t>a</w:t>
      </w:r>
      <w:r>
        <w:rPr>
          <w:spacing w:val="-14"/>
          <w:w w:val="105"/>
        </w:rPr>
        <w:t> </w:t>
      </w:r>
      <w:r>
        <w:rPr>
          <w:w w:val="105"/>
        </w:rPr>
        <w:t>specific</w:t>
      </w:r>
      <w:r>
        <w:rPr>
          <w:spacing w:val="-14"/>
          <w:w w:val="105"/>
        </w:rPr>
        <w:t> </w:t>
      </w:r>
      <w:r>
        <w:rPr>
          <w:w w:val="105"/>
        </w:rPr>
        <w:t>knowledge</w:t>
      </w:r>
      <w:r>
        <w:rPr>
          <w:spacing w:val="-14"/>
          <w:w w:val="105"/>
        </w:rPr>
        <w:t> </w:t>
      </w:r>
      <w:r>
        <w:rPr>
          <w:w w:val="105"/>
        </w:rPr>
        <w:t>domain</w:t>
      </w:r>
      <w:r>
        <w:rPr>
          <w:spacing w:val="-14"/>
          <w:w w:val="105"/>
        </w:rPr>
        <w:t> </w:t>
      </w:r>
      <w:r>
        <w:rPr>
          <w:w w:val="105"/>
        </w:rPr>
        <w:t>as</w:t>
      </w:r>
      <w:r>
        <w:rPr>
          <w:spacing w:val="-14"/>
          <w:w w:val="105"/>
        </w:rPr>
        <w:t> </w:t>
      </w:r>
      <w:r>
        <w:rPr>
          <w:w w:val="105"/>
        </w:rPr>
        <w:t>well</w:t>
      </w:r>
      <w:r>
        <w:rPr>
          <w:spacing w:val="-14"/>
          <w:w w:val="105"/>
        </w:rPr>
        <w:t> </w:t>
      </w:r>
      <w:r>
        <w:rPr>
          <w:w w:val="105"/>
        </w:rPr>
        <w:t>as how well they understand the concepts.</w:t>
      </w:r>
      <w:r>
        <w:rPr>
          <w:spacing w:val="40"/>
          <w:w w:val="105"/>
        </w:rPr>
        <w:t> </w:t>
      </w:r>
      <w:r>
        <w:rPr>
          <w:w w:val="105"/>
        </w:rPr>
        <w:t>In addition,</w:t>
      </w:r>
      <w:r>
        <w:rPr>
          <w:w w:val="105"/>
        </w:rPr>
        <w:t> the tool of knowledge maps could be used to detect, identify, and address errors, misconceptions, and knowledge gaps presented in students’ knowledge structure [</w:t>
      </w:r>
      <w:hyperlink w:history="true" w:anchor="_bookmark161">
        <w:r>
          <w:rPr>
            <w:w w:val="105"/>
          </w:rPr>
          <w:t>28</w:t>
        </w:r>
      </w:hyperlink>
      <w:r>
        <w:rPr>
          <w:w w:val="105"/>
        </w:rPr>
        <w:t>].</w:t>
      </w:r>
    </w:p>
    <w:p>
      <w:pPr>
        <w:pStyle w:val="BodyText"/>
        <w:spacing w:before="55"/>
      </w:pPr>
    </w:p>
    <w:p>
      <w:pPr>
        <w:pStyle w:val="Heading5"/>
        <w:jc w:val="both"/>
      </w:pPr>
      <w:r>
        <w:rPr>
          <w:spacing w:val="-6"/>
        </w:rPr>
        <w:t>Reliability</w:t>
      </w:r>
      <w:r>
        <w:rPr>
          <w:spacing w:val="5"/>
        </w:rPr>
        <w:t> </w:t>
      </w:r>
      <w:r>
        <w:rPr>
          <w:spacing w:val="-6"/>
        </w:rPr>
        <w:t>of</w:t>
      </w:r>
      <w:r>
        <w:rPr>
          <w:spacing w:val="5"/>
        </w:rPr>
        <w:t> </w:t>
      </w:r>
      <w:r>
        <w:rPr>
          <w:spacing w:val="-6"/>
        </w:rPr>
        <w:t>Using</w:t>
      </w:r>
      <w:r>
        <w:rPr>
          <w:spacing w:val="5"/>
        </w:rPr>
        <w:t> </w:t>
      </w:r>
      <w:r>
        <w:rPr>
          <w:spacing w:val="-6"/>
        </w:rPr>
        <w:t>Knowledge</w:t>
      </w:r>
      <w:r>
        <w:rPr>
          <w:spacing w:val="5"/>
        </w:rPr>
        <w:t> </w:t>
      </w:r>
      <w:r>
        <w:rPr>
          <w:spacing w:val="-6"/>
        </w:rPr>
        <w:t>Maps</w:t>
      </w:r>
      <w:r>
        <w:rPr>
          <w:spacing w:val="6"/>
        </w:rPr>
        <w:t> </w:t>
      </w:r>
      <w:r>
        <w:rPr>
          <w:spacing w:val="-6"/>
        </w:rPr>
        <w:t>in</w:t>
      </w:r>
      <w:r>
        <w:rPr>
          <w:spacing w:val="5"/>
        </w:rPr>
        <w:t> </w:t>
      </w:r>
      <w:r>
        <w:rPr>
          <w:spacing w:val="-6"/>
        </w:rPr>
        <w:t>Formative</w:t>
      </w:r>
      <w:r>
        <w:rPr>
          <w:spacing w:val="5"/>
        </w:rPr>
        <w:t> </w:t>
      </w:r>
      <w:r>
        <w:rPr>
          <w:spacing w:val="-6"/>
        </w:rPr>
        <w:t>Assessment</w:t>
      </w:r>
    </w:p>
    <w:p>
      <w:pPr>
        <w:pStyle w:val="BodyText"/>
        <w:spacing w:line="252" w:lineRule="auto" w:before="167"/>
        <w:ind w:left="120" w:right="277" w:firstLine="358"/>
        <w:jc w:val="both"/>
      </w:pPr>
      <w:r>
        <w:rPr>
          <w:w w:val="105"/>
        </w:rPr>
        <w:t>Typically, research on the use of knowledge maps in formative assessment examines the effectiveness</w:t>
      </w:r>
      <w:r>
        <w:rPr>
          <w:spacing w:val="-11"/>
          <w:w w:val="105"/>
        </w:rPr>
        <w:t> </w:t>
      </w:r>
      <w:r>
        <w:rPr>
          <w:w w:val="105"/>
        </w:rPr>
        <w:t>and</w:t>
      </w:r>
      <w:r>
        <w:rPr>
          <w:spacing w:val="-11"/>
          <w:w w:val="105"/>
        </w:rPr>
        <w:t> </w:t>
      </w:r>
      <w:r>
        <w:rPr>
          <w:w w:val="105"/>
        </w:rPr>
        <w:t>reliability</w:t>
      </w:r>
      <w:r>
        <w:rPr>
          <w:spacing w:val="-11"/>
          <w:w w:val="105"/>
        </w:rPr>
        <w:t> </w:t>
      </w:r>
      <w:r>
        <w:rPr>
          <w:w w:val="105"/>
        </w:rPr>
        <w:t>in</w:t>
      </w:r>
      <w:r>
        <w:rPr>
          <w:spacing w:val="-11"/>
          <w:w w:val="105"/>
        </w:rPr>
        <w:t> </w:t>
      </w:r>
      <w:r>
        <w:rPr>
          <w:w w:val="105"/>
        </w:rPr>
        <w:t>assessing</w:t>
      </w:r>
      <w:r>
        <w:rPr>
          <w:spacing w:val="-11"/>
          <w:w w:val="105"/>
        </w:rPr>
        <w:t> </w:t>
      </w:r>
      <w:r>
        <w:rPr>
          <w:w w:val="105"/>
        </w:rPr>
        <w:t>content</w:t>
      </w:r>
      <w:r>
        <w:rPr>
          <w:spacing w:val="-11"/>
          <w:w w:val="105"/>
        </w:rPr>
        <w:t> </w:t>
      </w:r>
      <w:r>
        <w:rPr>
          <w:w w:val="105"/>
        </w:rPr>
        <w:t>knowledge</w:t>
      </w:r>
      <w:r>
        <w:rPr>
          <w:spacing w:val="-11"/>
          <w:w w:val="105"/>
        </w:rPr>
        <w:t> </w:t>
      </w:r>
      <w:r>
        <w:rPr>
          <w:w w:val="105"/>
        </w:rPr>
        <w:t>and</w:t>
      </w:r>
      <w:r>
        <w:rPr>
          <w:spacing w:val="-11"/>
          <w:w w:val="105"/>
        </w:rPr>
        <w:t> </w:t>
      </w:r>
      <w:r>
        <w:rPr>
          <w:w w:val="105"/>
        </w:rPr>
        <w:t>the</w:t>
      </w:r>
      <w:r>
        <w:rPr>
          <w:spacing w:val="-11"/>
          <w:w w:val="105"/>
        </w:rPr>
        <w:t> </w:t>
      </w:r>
      <w:r>
        <w:rPr>
          <w:w w:val="105"/>
        </w:rPr>
        <w:t>application</w:t>
      </w:r>
      <w:r>
        <w:rPr>
          <w:spacing w:val="-11"/>
          <w:w w:val="105"/>
        </w:rPr>
        <w:t> </w:t>
      </w:r>
      <w:r>
        <w:rPr>
          <w:w w:val="105"/>
        </w:rPr>
        <w:t>of</w:t>
      </w:r>
      <w:r>
        <w:rPr>
          <w:spacing w:val="-11"/>
          <w:w w:val="105"/>
        </w:rPr>
        <w:t> </w:t>
      </w:r>
      <w:r>
        <w:rPr>
          <w:w w:val="105"/>
        </w:rPr>
        <w:t>knowledge maps</w:t>
      </w:r>
      <w:r>
        <w:rPr>
          <w:w w:val="105"/>
        </w:rPr>
        <w:t> as</w:t>
      </w:r>
      <w:r>
        <w:rPr>
          <w:w w:val="105"/>
        </w:rPr>
        <w:t> instructional</w:t>
      </w:r>
      <w:r>
        <w:rPr>
          <w:w w:val="105"/>
        </w:rPr>
        <w:t> tools</w:t>
      </w:r>
      <w:r>
        <w:rPr>
          <w:w w:val="105"/>
        </w:rPr>
        <w:t> that</w:t>
      </w:r>
      <w:r>
        <w:rPr>
          <w:w w:val="105"/>
        </w:rPr>
        <w:t> provide</w:t>
      </w:r>
      <w:r>
        <w:rPr>
          <w:w w:val="105"/>
        </w:rPr>
        <w:t> feedback</w:t>
      </w:r>
      <w:r>
        <w:rPr>
          <w:w w:val="105"/>
        </w:rPr>
        <w:t> to</w:t>
      </w:r>
      <w:r>
        <w:rPr>
          <w:w w:val="105"/>
        </w:rPr>
        <w:t> enhance</w:t>
      </w:r>
      <w:r>
        <w:rPr>
          <w:w w:val="105"/>
        </w:rPr>
        <w:t> students’</w:t>
      </w:r>
      <w:r>
        <w:rPr>
          <w:w w:val="105"/>
        </w:rPr>
        <w:t> understanding</w:t>
      </w:r>
      <w:r>
        <w:rPr>
          <w:w w:val="105"/>
        </w:rPr>
        <w:t> in certain</w:t>
      </w:r>
      <w:r>
        <w:rPr>
          <w:w w:val="105"/>
        </w:rPr>
        <w:t> knowledge</w:t>
      </w:r>
      <w:r>
        <w:rPr>
          <w:w w:val="105"/>
        </w:rPr>
        <w:t> domains.</w:t>
      </w:r>
      <w:r>
        <w:rPr>
          <w:spacing w:val="40"/>
          <w:w w:val="105"/>
        </w:rPr>
        <w:t> </w:t>
      </w:r>
      <w:r>
        <w:rPr>
          <w:w w:val="105"/>
        </w:rPr>
        <w:t>In</w:t>
      </w:r>
      <w:r>
        <w:rPr>
          <w:w w:val="105"/>
        </w:rPr>
        <w:t> this</w:t>
      </w:r>
      <w:r>
        <w:rPr>
          <w:w w:val="105"/>
        </w:rPr>
        <w:t> session,</w:t>
      </w:r>
      <w:r>
        <w:rPr>
          <w:w w:val="105"/>
        </w:rPr>
        <w:t> I</w:t>
      </w:r>
      <w:r>
        <w:rPr>
          <w:w w:val="105"/>
        </w:rPr>
        <w:t> discuss</w:t>
      </w:r>
      <w:r>
        <w:rPr>
          <w:w w:val="105"/>
        </w:rPr>
        <w:t> evidence</w:t>
      </w:r>
      <w:r>
        <w:rPr>
          <w:w w:val="105"/>
        </w:rPr>
        <w:t> of</w:t>
      </w:r>
      <w:r>
        <w:rPr>
          <w:w w:val="105"/>
        </w:rPr>
        <w:t> using</w:t>
      </w:r>
      <w:r>
        <w:rPr>
          <w:w w:val="105"/>
        </w:rPr>
        <w:t> general</w:t>
      </w:r>
      <w:r>
        <w:rPr>
          <w:w w:val="105"/>
        </w:rPr>
        <w:t> </w:t>
      </w:r>
      <w:r>
        <w:rPr>
          <w:w w:val="105"/>
        </w:rPr>
        <w:t>knowledge maps and computer-aided mapping techniques in particular in formative assessment.</w:t>
      </w:r>
    </w:p>
    <w:p>
      <w:pPr>
        <w:pStyle w:val="BodyText"/>
        <w:spacing w:line="252" w:lineRule="auto"/>
        <w:ind w:left="120" w:right="277" w:firstLine="358"/>
        <w:jc w:val="both"/>
      </w:pPr>
      <w:r>
        <w:rPr>
          <w:w w:val="105"/>
        </w:rPr>
        <w:t>Based</w:t>
      </w:r>
      <w:r>
        <w:rPr>
          <w:spacing w:val="40"/>
          <w:w w:val="105"/>
        </w:rPr>
        <w:t> </w:t>
      </w:r>
      <w:r>
        <w:rPr>
          <w:w w:val="105"/>
        </w:rPr>
        <w:t>on</w:t>
      </w:r>
      <w:r>
        <w:rPr>
          <w:spacing w:val="40"/>
          <w:w w:val="105"/>
        </w:rPr>
        <w:t> </w:t>
      </w:r>
      <w:r>
        <w:rPr>
          <w:w w:val="105"/>
        </w:rPr>
        <w:t>the</w:t>
      </w:r>
      <w:r>
        <w:rPr>
          <w:spacing w:val="40"/>
          <w:w w:val="105"/>
        </w:rPr>
        <w:t> </w:t>
      </w:r>
      <w:r>
        <w:rPr>
          <w:w w:val="105"/>
        </w:rPr>
        <w:t>discussion</w:t>
      </w:r>
      <w:r>
        <w:rPr>
          <w:spacing w:val="40"/>
          <w:w w:val="105"/>
        </w:rPr>
        <w:t> </w:t>
      </w:r>
      <w:r>
        <w:rPr>
          <w:w w:val="105"/>
        </w:rPr>
        <w:t>in</w:t>
      </w:r>
      <w:r>
        <w:rPr>
          <w:spacing w:val="40"/>
          <w:w w:val="105"/>
        </w:rPr>
        <w:t> </w:t>
      </w:r>
      <w:r>
        <w:rPr>
          <w:w w:val="105"/>
        </w:rPr>
        <w:t>Section</w:t>
      </w:r>
      <w:r>
        <w:rPr>
          <w:spacing w:val="40"/>
          <w:w w:val="105"/>
        </w:rPr>
        <w:t> </w:t>
      </w:r>
      <w:hyperlink w:history="true" w:anchor="_bookmark25">
        <w:r>
          <w:rPr>
            <w:w w:val="105"/>
          </w:rPr>
          <w:t>2.2.2</w:t>
        </w:r>
      </w:hyperlink>
      <w:r>
        <w:rPr>
          <w:w w:val="105"/>
        </w:rPr>
        <w:t>,</w:t>
      </w:r>
      <w:r>
        <w:rPr>
          <w:spacing w:val="40"/>
          <w:w w:val="105"/>
        </w:rPr>
        <w:t> </w:t>
      </w:r>
      <w:r>
        <w:rPr>
          <w:w w:val="105"/>
        </w:rPr>
        <w:t>the</w:t>
      </w:r>
      <w:r>
        <w:rPr>
          <w:spacing w:val="40"/>
          <w:w w:val="105"/>
        </w:rPr>
        <w:t> </w:t>
      </w:r>
      <w:r>
        <w:rPr>
          <w:w w:val="105"/>
        </w:rPr>
        <w:t>four</w:t>
      </w:r>
      <w:r>
        <w:rPr>
          <w:spacing w:val="40"/>
          <w:w w:val="105"/>
        </w:rPr>
        <w:t> </w:t>
      </w:r>
      <w:r>
        <w:rPr>
          <w:w w:val="105"/>
        </w:rPr>
        <w:t>main</w:t>
      </w:r>
      <w:r>
        <w:rPr>
          <w:spacing w:val="40"/>
          <w:w w:val="105"/>
        </w:rPr>
        <w:t> </w:t>
      </w:r>
      <w:r>
        <w:rPr>
          <w:w w:val="105"/>
        </w:rPr>
        <w:t>aspects</w:t>
      </w:r>
      <w:r>
        <w:rPr>
          <w:spacing w:val="40"/>
          <w:w w:val="105"/>
        </w:rPr>
        <w:t> </w:t>
      </w:r>
      <w:r>
        <w:rPr>
          <w:w w:val="105"/>
        </w:rPr>
        <w:t>of</w:t>
      </w:r>
      <w:r>
        <w:rPr>
          <w:spacing w:val="40"/>
          <w:w w:val="105"/>
        </w:rPr>
        <w:t> </w:t>
      </w:r>
      <w:r>
        <w:rPr>
          <w:w w:val="105"/>
        </w:rPr>
        <w:t>criteria</w:t>
      </w:r>
      <w:r>
        <w:rPr>
          <w:spacing w:val="40"/>
          <w:w w:val="105"/>
        </w:rPr>
        <w:t> </w:t>
      </w:r>
      <w:r>
        <w:rPr>
          <w:w w:val="105"/>
        </w:rPr>
        <w:t>for</w:t>
      </w:r>
      <w:r>
        <w:rPr>
          <w:spacing w:val="40"/>
          <w:w w:val="105"/>
        </w:rPr>
        <w:t> </w:t>
      </w:r>
      <w:r>
        <w:rPr>
          <w:w w:val="105"/>
        </w:rPr>
        <w:t>effec- tive</w:t>
      </w:r>
      <w:r>
        <w:rPr>
          <w:w w:val="105"/>
        </w:rPr>
        <w:t> formative</w:t>
      </w:r>
      <w:r>
        <w:rPr>
          <w:w w:val="105"/>
        </w:rPr>
        <w:t> assessment</w:t>
      </w:r>
      <w:r>
        <w:rPr>
          <w:w w:val="105"/>
        </w:rPr>
        <w:t> are:</w:t>
      </w:r>
      <w:r>
        <w:rPr>
          <w:spacing w:val="40"/>
          <w:w w:val="105"/>
        </w:rPr>
        <w:t> </w:t>
      </w:r>
      <w:r>
        <w:rPr>
          <w:w w:val="105"/>
        </w:rPr>
        <w:t>providing</w:t>
      </w:r>
      <w:r>
        <w:rPr>
          <w:w w:val="105"/>
        </w:rPr>
        <w:t> learners</w:t>
      </w:r>
      <w:r>
        <w:rPr>
          <w:w w:val="105"/>
        </w:rPr>
        <w:t> with</w:t>
      </w:r>
      <w:r>
        <w:rPr>
          <w:w w:val="105"/>
        </w:rPr>
        <w:t> useful</w:t>
      </w:r>
      <w:r>
        <w:rPr>
          <w:w w:val="105"/>
        </w:rPr>
        <w:t> feedback,</w:t>
      </w:r>
      <w:r>
        <w:rPr>
          <w:w w:val="105"/>
        </w:rPr>
        <w:t> assessing</w:t>
      </w:r>
      <w:r>
        <w:rPr>
          <w:w w:val="105"/>
        </w:rPr>
        <w:t> learners’ understanding of higher-order knowledge, identifying learners’ specific strengths and </w:t>
      </w:r>
      <w:r>
        <w:rPr>
          <w:w w:val="105"/>
        </w:rPr>
        <w:t>weak- nesses,</w:t>
      </w:r>
      <w:r>
        <w:rPr>
          <w:spacing w:val="-1"/>
          <w:w w:val="105"/>
        </w:rPr>
        <w:t> </w:t>
      </w:r>
      <w:r>
        <w:rPr>
          <w:w w:val="105"/>
        </w:rPr>
        <w:t>and</w:t>
      </w:r>
      <w:r>
        <w:rPr>
          <w:spacing w:val="-2"/>
          <w:w w:val="105"/>
        </w:rPr>
        <w:t> </w:t>
      </w:r>
      <w:r>
        <w:rPr>
          <w:w w:val="105"/>
        </w:rPr>
        <w:t>the</w:t>
      </w:r>
      <w:r>
        <w:rPr>
          <w:spacing w:val="-2"/>
          <w:w w:val="105"/>
        </w:rPr>
        <w:t> </w:t>
      </w:r>
      <w:r>
        <w:rPr>
          <w:w w:val="105"/>
        </w:rPr>
        <w:t>generalizability</w:t>
      </w:r>
      <w:r>
        <w:rPr>
          <w:spacing w:val="-2"/>
          <w:w w:val="105"/>
        </w:rPr>
        <w:t> </w:t>
      </w:r>
      <w:r>
        <w:rPr>
          <w:w w:val="105"/>
        </w:rPr>
        <w:t>of</w:t>
      </w:r>
      <w:r>
        <w:rPr>
          <w:spacing w:val="-2"/>
          <w:w w:val="105"/>
        </w:rPr>
        <w:t> </w:t>
      </w:r>
      <w:r>
        <w:rPr>
          <w:w w:val="105"/>
        </w:rPr>
        <w:t>application.</w:t>
      </w:r>
      <w:r>
        <w:rPr>
          <w:spacing w:val="24"/>
          <w:w w:val="105"/>
        </w:rPr>
        <w:t> </w:t>
      </w:r>
      <w:r>
        <w:rPr>
          <w:w w:val="105"/>
        </w:rPr>
        <w:t>As</w:t>
      </w:r>
      <w:r>
        <w:rPr>
          <w:spacing w:val="-2"/>
          <w:w w:val="105"/>
        </w:rPr>
        <w:t> </w:t>
      </w:r>
      <w:r>
        <w:rPr>
          <w:w w:val="105"/>
        </w:rPr>
        <w:t>shown</w:t>
      </w:r>
      <w:r>
        <w:rPr>
          <w:spacing w:val="-2"/>
          <w:w w:val="105"/>
        </w:rPr>
        <w:t> </w:t>
      </w:r>
      <w:r>
        <w:rPr>
          <w:w w:val="105"/>
        </w:rPr>
        <w:t>in</w:t>
      </w:r>
      <w:r>
        <w:rPr>
          <w:spacing w:val="-2"/>
          <w:w w:val="105"/>
        </w:rPr>
        <w:t> </w:t>
      </w:r>
      <w:r>
        <w:rPr>
          <w:w w:val="105"/>
        </w:rPr>
        <w:t>Table</w:t>
      </w:r>
      <w:r>
        <w:rPr>
          <w:spacing w:val="-2"/>
          <w:w w:val="105"/>
        </w:rPr>
        <w:t> </w:t>
      </w:r>
      <w:hyperlink w:history="true" w:anchor="_bookmark28">
        <w:r>
          <w:rPr>
            <w:w w:val="105"/>
          </w:rPr>
          <w:t>2.2</w:t>
        </w:r>
      </w:hyperlink>
      <w:r>
        <w:rPr>
          <w:w w:val="105"/>
        </w:rPr>
        <w:t>,</w:t>
      </w:r>
      <w:r>
        <w:rPr>
          <w:spacing w:val="-1"/>
          <w:w w:val="105"/>
        </w:rPr>
        <w:t> </w:t>
      </w:r>
      <w:r>
        <w:rPr>
          <w:w w:val="105"/>
        </w:rPr>
        <w:t>studies</w:t>
      </w:r>
      <w:r>
        <w:rPr>
          <w:spacing w:val="-2"/>
          <w:w w:val="105"/>
        </w:rPr>
        <w:t> </w:t>
      </w:r>
      <w:r>
        <w:rPr>
          <w:w w:val="105"/>
        </w:rPr>
        <w:t>have</w:t>
      </w:r>
      <w:r>
        <w:rPr>
          <w:spacing w:val="-2"/>
          <w:w w:val="105"/>
        </w:rPr>
        <w:t> </w:t>
      </w:r>
      <w:r>
        <w:rPr>
          <w:w w:val="105"/>
        </w:rPr>
        <w:t>provided suﬀicient</w:t>
      </w:r>
      <w:r>
        <w:rPr>
          <w:w w:val="105"/>
        </w:rPr>
        <w:t> evidence</w:t>
      </w:r>
      <w:r>
        <w:rPr>
          <w:w w:val="105"/>
        </w:rPr>
        <w:t> on</w:t>
      </w:r>
      <w:r>
        <w:rPr>
          <w:w w:val="105"/>
        </w:rPr>
        <w:t> how</w:t>
      </w:r>
      <w:r>
        <w:rPr>
          <w:w w:val="105"/>
        </w:rPr>
        <w:t> knowledge</w:t>
      </w:r>
      <w:r>
        <w:rPr>
          <w:w w:val="105"/>
        </w:rPr>
        <w:t> maps</w:t>
      </w:r>
      <w:r>
        <w:rPr>
          <w:w w:val="105"/>
        </w:rPr>
        <w:t> meet</w:t>
      </w:r>
      <w:r>
        <w:rPr>
          <w:w w:val="105"/>
        </w:rPr>
        <w:t> the</w:t>
      </w:r>
      <w:r>
        <w:rPr>
          <w:w w:val="105"/>
        </w:rPr>
        <w:t> above</w:t>
      </w:r>
      <w:r>
        <w:rPr>
          <w:w w:val="105"/>
        </w:rPr>
        <w:t> criteria</w:t>
      </w:r>
      <w:r>
        <w:rPr>
          <w:w w:val="105"/>
        </w:rPr>
        <w:t> for</w:t>
      </w:r>
      <w:r>
        <w:rPr>
          <w:w w:val="105"/>
        </w:rPr>
        <w:t> effective</w:t>
      </w:r>
      <w:r>
        <w:rPr>
          <w:w w:val="105"/>
        </w:rPr>
        <w:t> formative </w:t>
      </w:r>
      <w:r>
        <w:rPr>
          <w:spacing w:val="-2"/>
          <w:w w:val="105"/>
        </w:rPr>
        <w:t>assessment.</w:t>
      </w:r>
    </w:p>
    <w:p>
      <w:pPr>
        <w:pStyle w:val="ListParagraph"/>
        <w:numPr>
          <w:ilvl w:val="0"/>
          <w:numId w:val="15"/>
        </w:numPr>
        <w:tabs>
          <w:tab w:pos="717" w:val="left" w:leader="none"/>
        </w:tabs>
        <w:spacing w:line="252" w:lineRule="auto" w:before="0" w:after="0"/>
        <w:ind w:left="717" w:right="277" w:hanging="302"/>
        <w:jc w:val="both"/>
        <w:rPr>
          <w:sz w:val="24"/>
        </w:rPr>
      </w:pPr>
      <w:r>
        <w:rPr>
          <w:rFonts w:ascii="Georgia" w:hAnsi="Georgia"/>
          <w:b/>
          <w:i/>
          <w:w w:val="105"/>
          <w:sz w:val="24"/>
        </w:rPr>
        <w:t>Providing</w:t>
      </w:r>
      <w:r>
        <w:rPr>
          <w:rFonts w:ascii="Georgia" w:hAnsi="Georgia"/>
          <w:b/>
          <w:i/>
          <w:spacing w:val="-16"/>
          <w:w w:val="105"/>
          <w:sz w:val="24"/>
        </w:rPr>
        <w:t> </w:t>
      </w:r>
      <w:r>
        <w:rPr>
          <w:rFonts w:ascii="Georgia" w:hAnsi="Georgia"/>
          <w:b/>
          <w:i/>
          <w:w w:val="105"/>
          <w:sz w:val="24"/>
        </w:rPr>
        <w:t>useful</w:t>
      </w:r>
      <w:r>
        <w:rPr>
          <w:rFonts w:ascii="Georgia" w:hAnsi="Georgia"/>
          <w:b/>
          <w:i/>
          <w:spacing w:val="-16"/>
          <w:w w:val="105"/>
          <w:sz w:val="24"/>
        </w:rPr>
        <w:t> </w:t>
      </w:r>
      <w:r>
        <w:rPr>
          <w:rFonts w:ascii="Georgia" w:hAnsi="Georgia"/>
          <w:b/>
          <w:i/>
          <w:w w:val="105"/>
          <w:sz w:val="24"/>
        </w:rPr>
        <w:t>feedback</w:t>
      </w:r>
      <w:r>
        <w:rPr>
          <w:w w:val="105"/>
          <w:sz w:val="24"/>
        </w:rPr>
        <w:t>:</w:t>
      </w:r>
      <w:r>
        <w:rPr>
          <w:spacing w:val="-16"/>
          <w:w w:val="105"/>
          <w:sz w:val="24"/>
        </w:rPr>
        <w:t> </w:t>
      </w:r>
      <w:r>
        <w:rPr>
          <w:w w:val="105"/>
          <w:sz w:val="24"/>
        </w:rPr>
        <w:t>Ifenthaler’s</w:t>
      </w:r>
      <w:r>
        <w:rPr>
          <w:spacing w:val="-16"/>
          <w:w w:val="105"/>
          <w:sz w:val="24"/>
        </w:rPr>
        <w:t> </w:t>
      </w:r>
      <w:r>
        <w:rPr>
          <w:w w:val="105"/>
          <w:sz w:val="24"/>
        </w:rPr>
        <w:t>study</w:t>
      </w:r>
      <w:r>
        <w:rPr>
          <w:spacing w:val="-16"/>
          <w:w w:val="105"/>
          <w:sz w:val="24"/>
        </w:rPr>
        <w:t> </w:t>
      </w:r>
      <w:r>
        <w:rPr>
          <w:w w:val="105"/>
          <w:sz w:val="24"/>
        </w:rPr>
        <w:t>shows</w:t>
      </w:r>
      <w:r>
        <w:rPr>
          <w:spacing w:val="-15"/>
          <w:w w:val="105"/>
          <w:sz w:val="24"/>
        </w:rPr>
        <w:t> </w:t>
      </w:r>
      <w:r>
        <w:rPr>
          <w:w w:val="105"/>
          <w:sz w:val="24"/>
        </w:rPr>
        <w:t>that</w:t>
      </w:r>
      <w:r>
        <w:rPr>
          <w:spacing w:val="-16"/>
          <w:w w:val="105"/>
          <w:sz w:val="24"/>
        </w:rPr>
        <w:t> </w:t>
      </w:r>
      <w:r>
        <w:rPr>
          <w:w w:val="105"/>
          <w:sz w:val="24"/>
        </w:rPr>
        <w:t>students</w:t>
      </w:r>
      <w:r>
        <w:rPr>
          <w:spacing w:val="-16"/>
          <w:w w:val="105"/>
          <w:sz w:val="24"/>
        </w:rPr>
        <w:t> </w:t>
      </w:r>
      <w:r>
        <w:rPr>
          <w:w w:val="105"/>
          <w:sz w:val="24"/>
        </w:rPr>
        <w:t>present</w:t>
      </w:r>
      <w:r>
        <w:rPr>
          <w:spacing w:val="-16"/>
          <w:w w:val="105"/>
          <w:sz w:val="24"/>
        </w:rPr>
        <w:t> </w:t>
      </w:r>
      <w:r>
        <w:rPr>
          <w:w w:val="105"/>
          <w:sz w:val="24"/>
        </w:rPr>
        <w:t>greater development</w:t>
      </w:r>
      <w:r>
        <w:rPr>
          <w:w w:val="105"/>
          <w:sz w:val="24"/>
        </w:rPr>
        <w:t> when</w:t>
      </w:r>
      <w:r>
        <w:rPr>
          <w:w w:val="105"/>
          <w:sz w:val="24"/>
        </w:rPr>
        <w:t> they</w:t>
      </w:r>
      <w:r>
        <w:rPr>
          <w:w w:val="105"/>
          <w:sz w:val="24"/>
        </w:rPr>
        <w:t> are</w:t>
      </w:r>
      <w:r>
        <w:rPr>
          <w:w w:val="105"/>
          <w:sz w:val="24"/>
        </w:rPr>
        <w:t> prompted</w:t>
      </w:r>
      <w:r>
        <w:rPr>
          <w:w w:val="105"/>
          <w:sz w:val="24"/>
        </w:rPr>
        <w:t> to</w:t>
      </w:r>
      <w:r>
        <w:rPr>
          <w:w w:val="105"/>
          <w:sz w:val="24"/>
        </w:rPr>
        <w:t> reflect</w:t>
      </w:r>
      <w:r>
        <w:rPr>
          <w:w w:val="105"/>
          <w:sz w:val="24"/>
        </w:rPr>
        <w:t> on</w:t>
      </w:r>
      <w:r>
        <w:rPr>
          <w:w w:val="105"/>
          <w:sz w:val="24"/>
        </w:rPr>
        <w:t> the</w:t>
      </w:r>
      <w:r>
        <w:rPr>
          <w:w w:val="105"/>
          <w:sz w:val="24"/>
        </w:rPr>
        <w:t> similarities</w:t>
      </w:r>
      <w:r>
        <w:rPr>
          <w:w w:val="105"/>
          <w:sz w:val="24"/>
        </w:rPr>
        <w:t> and</w:t>
      </w:r>
      <w:r>
        <w:rPr>
          <w:w w:val="105"/>
          <w:sz w:val="24"/>
        </w:rPr>
        <w:t> </w:t>
      </w:r>
      <w:r>
        <w:rPr>
          <w:w w:val="105"/>
          <w:sz w:val="24"/>
        </w:rPr>
        <w:t>differences between their own structural knowledge maps and those from experts [</w:t>
      </w:r>
      <w:hyperlink w:history="true" w:anchor="_bookmark177">
        <w:r>
          <w:rPr>
            <w:w w:val="105"/>
            <w:sz w:val="24"/>
          </w:rPr>
          <w:t>44</w:t>
        </w:r>
      </w:hyperlink>
      <w:r>
        <w:rPr>
          <w:w w:val="105"/>
          <w:sz w:val="24"/>
        </w:rPr>
        <w:t>].</w:t>
      </w:r>
      <w:r>
        <w:rPr>
          <w:spacing w:val="36"/>
          <w:w w:val="105"/>
          <w:sz w:val="24"/>
        </w:rPr>
        <w:t> </w:t>
      </w:r>
      <w:r>
        <w:rPr>
          <w:w w:val="105"/>
          <w:sz w:val="24"/>
        </w:rPr>
        <w:t>Similarly, Herl</w:t>
      </w:r>
      <w:r>
        <w:rPr>
          <w:w w:val="105"/>
          <w:sz w:val="24"/>
        </w:rPr>
        <w:t> et</w:t>
      </w:r>
      <w:r>
        <w:rPr>
          <w:w w:val="105"/>
          <w:sz w:val="24"/>
        </w:rPr>
        <w:t> al.</w:t>
      </w:r>
      <w:r>
        <w:rPr>
          <w:spacing w:val="40"/>
          <w:w w:val="105"/>
          <w:sz w:val="24"/>
        </w:rPr>
        <w:t> </w:t>
      </w:r>
      <w:r>
        <w:rPr>
          <w:w w:val="105"/>
          <w:sz w:val="24"/>
        </w:rPr>
        <w:t>state</w:t>
      </w:r>
      <w:r>
        <w:rPr>
          <w:w w:val="105"/>
          <w:sz w:val="24"/>
        </w:rPr>
        <w:t> that</w:t>
      </w:r>
      <w:r>
        <w:rPr>
          <w:w w:val="105"/>
          <w:sz w:val="24"/>
        </w:rPr>
        <w:t> knowledge</w:t>
      </w:r>
      <w:r>
        <w:rPr>
          <w:w w:val="105"/>
          <w:sz w:val="24"/>
        </w:rPr>
        <w:t> maps</w:t>
      </w:r>
      <w:r>
        <w:rPr>
          <w:w w:val="105"/>
          <w:sz w:val="24"/>
        </w:rPr>
        <w:t> are</w:t>
      </w:r>
      <w:r>
        <w:rPr>
          <w:w w:val="105"/>
          <w:sz w:val="24"/>
        </w:rPr>
        <w:t> able</w:t>
      </w:r>
      <w:r>
        <w:rPr>
          <w:w w:val="105"/>
          <w:sz w:val="24"/>
        </w:rPr>
        <w:t> to</w:t>
      </w:r>
      <w:r>
        <w:rPr>
          <w:w w:val="105"/>
          <w:sz w:val="24"/>
        </w:rPr>
        <w:t> facilitate</w:t>
      </w:r>
      <w:r>
        <w:rPr>
          <w:w w:val="105"/>
          <w:sz w:val="24"/>
        </w:rPr>
        <w:t> students’</w:t>
      </w:r>
      <w:r>
        <w:rPr>
          <w:w w:val="105"/>
          <w:sz w:val="24"/>
        </w:rPr>
        <w:t> learning</w:t>
      </w:r>
      <w:r>
        <w:rPr>
          <w:w w:val="105"/>
          <w:sz w:val="24"/>
        </w:rPr>
        <w:t> when feedback</w:t>
      </w:r>
      <w:r>
        <w:rPr>
          <w:spacing w:val="15"/>
          <w:w w:val="105"/>
          <w:sz w:val="24"/>
        </w:rPr>
        <w:t> </w:t>
      </w:r>
      <w:r>
        <w:rPr>
          <w:w w:val="105"/>
          <w:sz w:val="24"/>
        </w:rPr>
        <w:t>is</w:t>
      </w:r>
      <w:r>
        <w:rPr>
          <w:spacing w:val="15"/>
          <w:w w:val="105"/>
          <w:sz w:val="24"/>
        </w:rPr>
        <w:t> </w:t>
      </w:r>
      <w:r>
        <w:rPr>
          <w:w w:val="105"/>
          <w:sz w:val="24"/>
        </w:rPr>
        <w:t>provided</w:t>
      </w:r>
      <w:r>
        <w:rPr>
          <w:spacing w:val="14"/>
          <w:w w:val="105"/>
          <w:sz w:val="24"/>
        </w:rPr>
        <w:t> </w:t>
      </w:r>
      <w:r>
        <w:rPr>
          <w:w w:val="105"/>
          <w:sz w:val="24"/>
        </w:rPr>
        <w:t>on</w:t>
      </w:r>
      <w:r>
        <w:rPr>
          <w:spacing w:val="15"/>
          <w:w w:val="105"/>
          <w:sz w:val="24"/>
        </w:rPr>
        <w:t> </w:t>
      </w:r>
      <w:r>
        <w:rPr>
          <w:w w:val="105"/>
          <w:sz w:val="24"/>
        </w:rPr>
        <w:t>the</w:t>
      </w:r>
      <w:r>
        <w:rPr>
          <w:spacing w:val="15"/>
          <w:w w:val="105"/>
          <w:sz w:val="24"/>
        </w:rPr>
        <w:t> </w:t>
      </w:r>
      <w:r>
        <w:rPr>
          <w:w w:val="105"/>
          <w:sz w:val="24"/>
        </w:rPr>
        <w:t>construction</w:t>
      </w:r>
      <w:r>
        <w:rPr>
          <w:spacing w:val="15"/>
          <w:w w:val="105"/>
          <w:sz w:val="24"/>
        </w:rPr>
        <w:t> </w:t>
      </w:r>
      <w:r>
        <w:rPr>
          <w:w w:val="105"/>
          <w:sz w:val="24"/>
        </w:rPr>
        <w:t>of</w:t>
      </w:r>
      <w:r>
        <w:rPr>
          <w:spacing w:val="15"/>
          <w:w w:val="105"/>
          <w:sz w:val="24"/>
        </w:rPr>
        <w:t> </w:t>
      </w:r>
      <w:r>
        <w:rPr>
          <w:w w:val="105"/>
          <w:sz w:val="24"/>
        </w:rPr>
        <w:t>students’</w:t>
      </w:r>
      <w:r>
        <w:rPr>
          <w:spacing w:val="14"/>
          <w:w w:val="105"/>
          <w:sz w:val="24"/>
        </w:rPr>
        <w:t> </w:t>
      </w:r>
      <w:r>
        <w:rPr>
          <w:w w:val="105"/>
          <w:sz w:val="24"/>
        </w:rPr>
        <w:t>maps</w:t>
      </w:r>
      <w:r>
        <w:rPr>
          <w:spacing w:val="15"/>
          <w:w w:val="105"/>
          <w:sz w:val="24"/>
        </w:rPr>
        <w:t> </w:t>
      </w:r>
      <w:r>
        <w:rPr>
          <w:w w:val="105"/>
          <w:sz w:val="24"/>
        </w:rPr>
        <w:t>[</w:t>
      </w:r>
      <w:hyperlink w:history="true" w:anchor="_bookmark142">
        <w:r>
          <w:rPr>
            <w:w w:val="105"/>
            <w:sz w:val="24"/>
          </w:rPr>
          <w:t>9</w:t>
        </w:r>
      </w:hyperlink>
      <w:r>
        <w:rPr>
          <w:w w:val="105"/>
          <w:sz w:val="24"/>
        </w:rPr>
        <w:t>].</w:t>
      </w:r>
      <w:r>
        <w:rPr>
          <w:spacing w:val="40"/>
          <w:w w:val="105"/>
          <w:sz w:val="24"/>
        </w:rPr>
        <w:t> </w:t>
      </w:r>
      <w:r>
        <w:rPr>
          <w:w w:val="105"/>
          <w:sz w:val="24"/>
        </w:rPr>
        <w:t>Also,</w:t>
      </w:r>
      <w:r>
        <w:rPr>
          <w:spacing w:val="16"/>
          <w:w w:val="105"/>
          <w:sz w:val="24"/>
        </w:rPr>
        <w:t> </w:t>
      </w:r>
      <w:r>
        <w:rPr>
          <w:w w:val="105"/>
          <w:sz w:val="24"/>
        </w:rPr>
        <w:t>students</w:t>
      </w:r>
      <w:r>
        <w:rPr>
          <w:spacing w:val="14"/>
          <w:w w:val="105"/>
          <w:sz w:val="24"/>
        </w:rPr>
        <w:t> </w:t>
      </w:r>
      <w:r>
        <w:rPr>
          <w:w w:val="105"/>
          <w:sz w:val="24"/>
        </w:rPr>
        <w:t>report</w:t>
      </w:r>
    </w:p>
    <w:p>
      <w:pPr>
        <w:spacing w:after="0" w:line="252" w:lineRule="auto"/>
        <w:jc w:val="both"/>
        <w:rPr>
          <w:sz w:val="24"/>
        </w:rPr>
        <w:sectPr>
          <w:pgSz w:w="12240" w:h="15840"/>
          <w:pgMar w:header="0" w:footer="1509" w:top="1320" w:bottom="1700" w:left="1320" w:right="1160"/>
        </w:sectPr>
      </w:pPr>
    </w:p>
    <w:p>
      <w:pPr>
        <w:pStyle w:val="BodyText"/>
        <w:spacing w:before="5"/>
        <w:rPr>
          <w:sz w:val="12"/>
        </w:rPr>
      </w:pPr>
    </w:p>
    <w:p>
      <w:pPr>
        <w:pStyle w:val="BodyText"/>
        <w:spacing w:line="20" w:lineRule="exact"/>
        <w:ind w:left="120"/>
        <w:rPr>
          <w:sz w:val="2"/>
        </w:rPr>
      </w:pPr>
      <w:r>
        <w:rPr>
          <w:sz w:val="2"/>
        </w:rPr>
        <mc:AlternateContent>
          <mc:Choice Requires="wps">
            <w:drawing>
              <wp:inline distT="0" distB="0" distL="0" distR="0">
                <wp:extent cx="5944235" cy="5080"/>
                <wp:effectExtent l="9525" t="0" r="0" b="4445"/>
                <wp:docPr id="23" name="Group 23"/>
                <wp:cNvGraphicFramePr>
                  <a:graphicFrameLocks/>
                </wp:cNvGraphicFramePr>
                <a:graphic>
                  <a:graphicData uri="http://schemas.microsoft.com/office/word/2010/wordprocessingGroup">
                    <wpg:wgp>
                      <wpg:cNvPr id="23" name="Group 23"/>
                      <wpg:cNvGrpSpPr/>
                      <wpg:grpSpPr>
                        <a:xfrm>
                          <a:off x="0" y="0"/>
                          <a:ext cx="5944235" cy="5080"/>
                          <a:chExt cx="5944235" cy="5080"/>
                        </a:xfrm>
                      </wpg:grpSpPr>
                      <wps:wsp>
                        <wps:cNvPr id="24" name="Graphic 24"/>
                        <wps:cNvSpPr/>
                        <wps:spPr>
                          <a:xfrm>
                            <a:off x="0" y="2354"/>
                            <a:ext cx="5944235" cy="1270"/>
                          </a:xfrm>
                          <a:custGeom>
                            <a:avLst/>
                            <a:gdLst/>
                            <a:ahLst/>
                            <a:cxnLst/>
                            <a:rect l="l" t="t" r="r" b="b"/>
                            <a:pathLst>
                              <a:path w="5944235" h="0">
                                <a:moveTo>
                                  <a:pt x="0" y="0"/>
                                </a:moveTo>
                                <a:lnTo>
                                  <a:pt x="5943654" y="0"/>
                                </a:lnTo>
                              </a:path>
                            </a:pathLst>
                          </a:custGeom>
                          <a:ln w="470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68.05pt;height:.4pt;mso-position-horizontal-relative:char;mso-position-vertical-relative:line" id="docshapegroup15" coordorigin="0,0" coordsize="9361,8">
                <v:line style="position:absolute" from="0,4" to="9360,4" stroked="true" strokeweight=".370844pt" strokecolor="#000000">
                  <v:stroke dashstyle="solid"/>
                </v:line>
              </v:group>
            </w:pict>
          </mc:Fallback>
        </mc:AlternateContent>
      </w:r>
      <w:r>
        <w:rPr>
          <w:sz w:val="2"/>
        </w:rPr>
      </w:r>
    </w:p>
    <w:p>
      <w:pPr>
        <w:tabs>
          <w:tab w:pos="2668" w:val="left" w:leader="none"/>
          <w:tab w:pos="8571" w:val="left" w:leader="none"/>
        </w:tabs>
        <w:spacing w:before="0"/>
        <w:ind w:left="231" w:right="0" w:firstLine="0"/>
        <w:jc w:val="left"/>
        <w:rPr>
          <w:rFonts w:ascii="Georgia"/>
          <w:b/>
          <w:sz w:val="22"/>
        </w:rPr>
      </w:pPr>
      <w:bookmarkStart w:name="_bookmark28" w:id="49"/>
      <w:bookmarkEnd w:id="49"/>
      <w:r>
        <w:rPr/>
      </w:r>
      <w:r>
        <w:rPr>
          <w:rFonts w:ascii="Georgia"/>
          <w:b/>
          <w:spacing w:val="-2"/>
          <w:sz w:val="22"/>
        </w:rPr>
        <w:t>Criteria</w:t>
      </w:r>
      <w:r>
        <w:rPr>
          <w:rFonts w:ascii="Georgia"/>
          <w:b/>
          <w:sz w:val="22"/>
        </w:rPr>
        <w:tab/>
      </w:r>
      <w:r>
        <w:rPr>
          <w:rFonts w:ascii="Georgia"/>
          <w:b/>
          <w:spacing w:val="-2"/>
          <w:sz w:val="22"/>
        </w:rPr>
        <w:t>Evidence</w:t>
      </w:r>
      <w:r>
        <w:rPr>
          <w:rFonts w:ascii="Georgia"/>
          <w:b/>
          <w:sz w:val="22"/>
        </w:rPr>
        <w:tab/>
      </w:r>
      <w:r>
        <w:rPr>
          <w:rFonts w:ascii="Georgia"/>
          <w:b/>
          <w:spacing w:val="-2"/>
          <w:sz w:val="22"/>
        </w:rPr>
        <w:t>Studies</w:t>
      </w:r>
    </w:p>
    <w:p>
      <w:pPr>
        <w:spacing w:line="223" w:lineRule="exact" w:before="0"/>
        <w:ind w:left="2669" w:right="0" w:firstLine="0"/>
        <w:jc w:val="left"/>
        <w:rPr>
          <w:sz w:val="22"/>
        </w:rPr>
      </w:pPr>
      <w:r>
        <w:rPr/>
        <mc:AlternateContent>
          <mc:Choice Requires="wps">
            <w:drawing>
              <wp:anchor distT="0" distB="0" distL="0" distR="0" allowOverlap="1" layoutInCell="1" locked="0" behindDoc="0" simplePos="0" relativeHeight="15739392">
                <wp:simplePos x="0" y="0"/>
                <wp:positionH relativeFrom="page">
                  <wp:posOffset>914400</wp:posOffset>
                </wp:positionH>
                <wp:positionV relativeFrom="paragraph">
                  <wp:posOffset>4004</wp:posOffset>
                </wp:positionV>
                <wp:extent cx="5944235" cy="1270"/>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5944235" cy="1270"/>
                        </a:xfrm>
                        <a:custGeom>
                          <a:avLst/>
                          <a:gdLst/>
                          <a:ahLst/>
                          <a:cxnLst/>
                          <a:rect l="l" t="t" r="r" b="b"/>
                          <a:pathLst>
                            <a:path w="5944235" h="0">
                              <a:moveTo>
                                <a:pt x="0" y="0"/>
                              </a:moveTo>
                              <a:lnTo>
                                <a:pt x="5943654" y="0"/>
                              </a:lnTo>
                            </a:path>
                          </a:pathLst>
                        </a:custGeom>
                        <a:ln w="470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9392" from="72pt,.315291pt" to="540.004317pt,.315291pt" stroked="true" strokeweight=".370844pt" strokecolor="#000000">
                <v:stroke dashstyle="solid"/>
                <w10:wrap type="none"/>
              </v:line>
            </w:pict>
          </mc:Fallback>
        </mc:AlternateContent>
      </w:r>
      <w:r>
        <w:rPr>
          <w:w w:val="105"/>
          <w:sz w:val="22"/>
        </w:rPr>
        <w:t>Students</w:t>
      </w:r>
      <w:r>
        <w:rPr>
          <w:spacing w:val="13"/>
          <w:w w:val="105"/>
          <w:sz w:val="22"/>
        </w:rPr>
        <w:t> </w:t>
      </w:r>
      <w:r>
        <w:rPr>
          <w:w w:val="105"/>
          <w:sz w:val="22"/>
        </w:rPr>
        <w:t>learn</w:t>
      </w:r>
      <w:r>
        <w:rPr>
          <w:spacing w:val="14"/>
          <w:w w:val="105"/>
          <w:sz w:val="22"/>
        </w:rPr>
        <w:t> </w:t>
      </w:r>
      <w:r>
        <w:rPr>
          <w:w w:val="105"/>
          <w:sz w:val="22"/>
        </w:rPr>
        <w:t>effectively</w:t>
      </w:r>
      <w:r>
        <w:rPr>
          <w:spacing w:val="14"/>
          <w:w w:val="105"/>
          <w:sz w:val="22"/>
        </w:rPr>
        <w:t> </w:t>
      </w:r>
      <w:r>
        <w:rPr>
          <w:w w:val="105"/>
          <w:sz w:val="22"/>
        </w:rPr>
        <w:t>when</w:t>
      </w:r>
      <w:r>
        <w:rPr>
          <w:spacing w:val="14"/>
          <w:w w:val="105"/>
          <w:sz w:val="22"/>
        </w:rPr>
        <w:t> </w:t>
      </w:r>
      <w:r>
        <w:rPr>
          <w:w w:val="105"/>
          <w:sz w:val="22"/>
        </w:rPr>
        <w:t>similarities</w:t>
      </w:r>
      <w:r>
        <w:rPr>
          <w:spacing w:val="14"/>
          <w:w w:val="105"/>
          <w:sz w:val="22"/>
        </w:rPr>
        <w:t> </w:t>
      </w:r>
      <w:r>
        <w:rPr>
          <w:w w:val="105"/>
          <w:sz w:val="22"/>
        </w:rPr>
        <w:t>and</w:t>
      </w:r>
      <w:r>
        <w:rPr>
          <w:spacing w:val="14"/>
          <w:w w:val="105"/>
          <w:sz w:val="22"/>
        </w:rPr>
        <w:t> </w:t>
      </w:r>
      <w:r>
        <w:rPr>
          <w:spacing w:val="-2"/>
          <w:w w:val="105"/>
          <w:sz w:val="22"/>
        </w:rPr>
        <w:t>differences</w:t>
      </w:r>
    </w:p>
    <w:p>
      <w:pPr>
        <w:spacing w:after="0" w:line="223" w:lineRule="exact"/>
        <w:jc w:val="left"/>
        <w:rPr>
          <w:sz w:val="22"/>
        </w:rPr>
        <w:sectPr>
          <w:pgSz w:w="12240" w:h="15840"/>
          <w:pgMar w:header="0" w:footer="1509" w:top="1300" w:bottom="1700" w:left="1320" w:right="1160"/>
        </w:sectPr>
      </w:pPr>
    </w:p>
    <w:p>
      <w:pPr>
        <w:spacing w:line="254" w:lineRule="auto" w:before="174"/>
        <w:ind w:left="231" w:right="0" w:firstLine="0"/>
        <w:jc w:val="left"/>
        <w:rPr>
          <w:sz w:val="22"/>
        </w:rPr>
      </w:pPr>
      <w:r>
        <w:rPr>
          <w:w w:val="105"/>
          <w:sz w:val="22"/>
        </w:rPr>
        <w:t>Providing</w:t>
      </w:r>
      <w:r>
        <w:rPr>
          <w:spacing w:val="-11"/>
          <w:w w:val="105"/>
          <w:sz w:val="22"/>
        </w:rPr>
        <w:t> </w:t>
      </w:r>
      <w:r>
        <w:rPr>
          <w:w w:val="105"/>
          <w:sz w:val="22"/>
        </w:rPr>
        <w:t>useful </w:t>
      </w:r>
      <w:r>
        <w:rPr>
          <w:spacing w:val="-2"/>
          <w:w w:val="105"/>
          <w:sz w:val="22"/>
        </w:rPr>
        <w:t>feedback</w:t>
      </w:r>
    </w:p>
    <w:p>
      <w:pPr>
        <w:pStyle w:val="BodyText"/>
        <w:rPr>
          <w:sz w:val="22"/>
        </w:rPr>
      </w:pPr>
    </w:p>
    <w:p>
      <w:pPr>
        <w:pStyle w:val="BodyText"/>
        <w:rPr>
          <w:sz w:val="22"/>
        </w:rPr>
      </w:pPr>
    </w:p>
    <w:p>
      <w:pPr>
        <w:pStyle w:val="BodyText"/>
        <w:rPr>
          <w:sz w:val="22"/>
        </w:rPr>
      </w:pPr>
    </w:p>
    <w:p>
      <w:pPr>
        <w:pStyle w:val="BodyText"/>
        <w:spacing w:before="72"/>
        <w:rPr>
          <w:sz w:val="22"/>
        </w:rPr>
      </w:pPr>
    </w:p>
    <w:p>
      <w:pPr>
        <w:spacing w:line="254" w:lineRule="auto" w:before="1"/>
        <w:ind w:left="231" w:right="0" w:firstLine="0"/>
        <w:jc w:val="left"/>
        <w:rPr>
          <w:sz w:val="22"/>
        </w:rPr>
      </w:pPr>
      <w:r>
        <w:rPr>
          <w:spacing w:val="-2"/>
          <w:w w:val="105"/>
          <w:sz w:val="22"/>
        </w:rPr>
        <w:t>Assessing </w:t>
      </w:r>
      <w:r>
        <w:rPr>
          <w:w w:val="105"/>
          <w:sz w:val="22"/>
        </w:rPr>
        <w:t>understanding of </w:t>
      </w:r>
      <w:r>
        <w:rPr>
          <w:spacing w:val="-2"/>
          <w:w w:val="105"/>
          <w:sz w:val="22"/>
        </w:rPr>
        <w:t>higher-order</w:t>
      </w:r>
      <w:r>
        <w:rPr>
          <w:spacing w:val="-8"/>
          <w:w w:val="105"/>
          <w:sz w:val="22"/>
        </w:rPr>
        <w:t> </w:t>
      </w:r>
      <w:r>
        <w:rPr>
          <w:spacing w:val="-2"/>
          <w:w w:val="105"/>
          <w:sz w:val="22"/>
        </w:rPr>
        <w:t>knowledge</w:t>
      </w:r>
    </w:p>
    <w:p>
      <w:pPr>
        <w:pStyle w:val="BodyText"/>
        <w:spacing w:before="25"/>
        <w:rPr>
          <w:sz w:val="22"/>
        </w:rPr>
      </w:pPr>
    </w:p>
    <w:p>
      <w:pPr>
        <w:spacing w:line="254" w:lineRule="auto" w:before="0"/>
        <w:ind w:left="231" w:right="0" w:firstLine="0"/>
        <w:jc w:val="left"/>
        <w:rPr>
          <w:sz w:val="22"/>
        </w:rPr>
      </w:pPr>
      <w:r>
        <w:rPr>
          <w:w w:val="105"/>
          <w:sz w:val="22"/>
        </w:rPr>
        <w:t>Identifying </w:t>
      </w:r>
      <w:r>
        <w:rPr>
          <w:w w:val="105"/>
          <w:sz w:val="22"/>
        </w:rPr>
        <w:t>strengths and weaknesses</w:t>
      </w:r>
    </w:p>
    <w:p>
      <w:pPr>
        <w:pStyle w:val="BodyText"/>
        <w:rPr>
          <w:sz w:val="22"/>
        </w:rPr>
      </w:pPr>
    </w:p>
    <w:p>
      <w:pPr>
        <w:pStyle w:val="BodyText"/>
        <w:spacing w:before="40"/>
        <w:rPr>
          <w:sz w:val="22"/>
        </w:rPr>
      </w:pPr>
    </w:p>
    <w:p>
      <w:pPr>
        <w:spacing w:line="87" w:lineRule="exact" w:before="1"/>
        <w:ind w:left="231" w:right="0" w:firstLine="0"/>
        <w:jc w:val="left"/>
        <w:rPr>
          <w:sz w:val="22"/>
        </w:rPr>
      </w:pPr>
      <w:r>
        <w:rPr>
          <w:w w:val="105"/>
          <w:sz w:val="22"/>
        </w:rPr>
        <w:t>Generalizability</w:t>
      </w:r>
      <w:r>
        <w:rPr>
          <w:spacing w:val="20"/>
          <w:w w:val="105"/>
          <w:sz w:val="22"/>
        </w:rPr>
        <w:t> </w:t>
      </w:r>
      <w:r>
        <w:rPr>
          <w:spacing w:val="-7"/>
          <w:w w:val="105"/>
          <w:sz w:val="22"/>
        </w:rPr>
        <w:t>of</w:t>
      </w:r>
    </w:p>
    <w:p>
      <w:pPr>
        <w:spacing w:line="254" w:lineRule="auto" w:before="38"/>
        <w:ind w:left="182" w:right="71" w:firstLine="0"/>
        <w:jc w:val="left"/>
        <w:rPr>
          <w:sz w:val="22"/>
        </w:rPr>
      </w:pPr>
      <w:r>
        <w:rPr/>
        <w:br w:type="column"/>
      </w:r>
      <w:r>
        <w:rPr>
          <w:w w:val="105"/>
          <w:sz w:val="22"/>
        </w:rPr>
        <w:t>between experts’ knowledge structure and their </w:t>
      </w:r>
      <w:r>
        <w:rPr>
          <w:w w:val="105"/>
          <w:sz w:val="22"/>
        </w:rPr>
        <w:t>own knowledge structure are provided.</w:t>
      </w:r>
    </w:p>
    <w:p>
      <w:pPr>
        <w:spacing w:line="254" w:lineRule="auto" w:before="1"/>
        <w:ind w:left="182" w:right="71" w:firstLine="0"/>
        <w:jc w:val="left"/>
        <w:rPr>
          <w:sz w:val="22"/>
        </w:rPr>
      </w:pPr>
      <w:r>
        <w:rPr>
          <w:w w:val="105"/>
          <w:sz w:val="22"/>
        </w:rPr>
        <w:t>Computer-based knowledge mapping system with </w:t>
      </w:r>
      <w:r>
        <w:rPr>
          <w:w w:val="105"/>
          <w:sz w:val="22"/>
        </w:rPr>
        <w:t>feedback facilitate students’ understanding of content.</w:t>
      </w:r>
    </w:p>
    <w:p>
      <w:pPr>
        <w:spacing w:line="254" w:lineRule="auto" w:before="2"/>
        <w:ind w:left="182" w:right="71" w:firstLine="0"/>
        <w:jc w:val="left"/>
        <w:rPr>
          <w:sz w:val="22"/>
        </w:rPr>
      </w:pPr>
      <w:r>
        <w:rPr>
          <w:w w:val="105"/>
          <w:sz w:val="22"/>
        </w:rPr>
        <w:t>Students learn more effectively with additional </w:t>
      </w:r>
      <w:r>
        <w:rPr>
          <w:w w:val="105"/>
          <w:sz w:val="22"/>
        </w:rPr>
        <w:t>instructions in map construction.</w:t>
      </w:r>
    </w:p>
    <w:p>
      <w:pPr>
        <w:spacing w:line="254" w:lineRule="auto" w:before="9"/>
        <w:ind w:left="182" w:right="71" w:firstLine="0"/>
        <w:jc w:val="left"/>
        <w:rPr>
          <w:sz w:val="22"/>
        </w:rPr>
      </w:pPr>
      <w:r>
        <w:rPr/>
        <mc:AlternateContent>
          <mc:Choice Requires="wps">
            <w:drawing>
              <wp:anchor distT="0" distB="0" distL="0" distR="0" allowOverlap="1" layoutInCell="1" locked="0" behindDoc="0" simplePos="0" relativeHeight="15739904">
                <wp:simplePos x="0" y="0"/>
                <wp:positionH relativeFrom="page">
                  <wp:posOffset>914400</wp:posOffset>
                </wp:positionH>
                <wp:positionV relativeFrom="paragraph">
                  <wp:posOffset>14200</wp:posOffset>
                </wp:positionV>
                <wp:extent cx="5944235" cy="127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5944235" cy="1270"/>
                        </a:xfrm>
                        <a:custGeom>
                          <a:avLst/>
                          <a:gdLst/>
                          <a:ahLst/>
                          <a:cxnLst/>
                          <a:rect l="l" t="t" r="r" b="b"/>
                          <a:pathLst>
                            <a:path w="5944235" h="0">
                              <a:moveTo>
                                <a:pt x="0" y="0"/>
                              </a:moveTo>
                              <a:lnTo>
                                <a:pt x="5943654" y="0"/>
                              </a:lnTo>
                            </a:path>
                          </a:pathLst>
                        </a:custGeom>
                        <a:ln w="470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39904" from="72pt,1.118132pt" to="540.004317pt,1.118132pt" stroked="true" strokeweight=".370844pt" strokecolor="#000000">
                <v:stroke dashstyle="solid"/>
                <w10:wrap type="none"/>
              </v:line>
            </w:pict>
          </mc:Fallback>
        </mc:AlternateContent>
      </w:r>
      <w:r>
        <w:rPr>
          <w:w w:val="105"/>
          <w:sz w:val="22"/>
        </w:rPr>
        <w:t>Various knowledge map scoring methods have been </w:t>
      </w:r>
      <w:r>
        <w:rPr>
          <w:w w:val="105"/>
          <w:sz w:val="22"/>
        </w:rPr>
        <w:t>widely applied and proved to be valid.</w:t>
      </w:r>
    </w:p>
    <w:p>
      <w:pPr>
        <w:spacing w:line="254" w:lineRule="auto" w:before="1"/>
        <w:ind w:left="182" w:right="71" w:firstLine="0"/>
        <w:jc w:val="left"/>
        <w:rPr>
          <w:sz w:val="22"/>
        </w:rPr>
      </w:pPr>
      <w:r>
        <w:rPr>
          <w:w w:val="105"/>
          <w:sz w:val="22"/>
        </w:rPr>
        <w:t>Evaluation of students’ knowledge maps at different </w:t>
      </w:r>
      <w:r>
        <w:rPr>
          <w:w w:val="105"/>
          <w:sz w:val="22"/>
        </w:rPr>
        <w:t>points is associated with educational outcomes.</w:t>
      </w:r>
    </w:p>
    <w:p>
      <w:pPr>
        <w:spacing w:line="254" w:lineRule="auto" w:before="9"/>
        <w:ind w:left="182" w:right="71" w:firstLine="0"/>
        <w:jc w:val="left"/>
        <w:rPr>
          <w:sz w:val="22"/>
        </w:rPr>
      </w:pPr>
      <w:r>
        <w:rPr/>
        <mc:AlternateContent>
          <mc:Choice Requires="wps">
            <w:drawing>
              <wp:anchor distT="0" distB="0" distL="0" distR="0" allowOverlap="1" layoutInCell="1" locked="0" behindDoc="0" simplePos="0" relativeHeight="15740416">
                <wp:simplePos x="0" y="0"/>
                <wp:positionH relativeFrom="page">
                  <wp:posOffset>914400</wp:posOffset>
                </wp:positionH>
                <wp:positionV relativeFrom="paragraph">
                  <wp:posOffset>14361</wp:posOffset>
                </wp:positionV>
                <wp:extent cx="5944235" cy="1270"/>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5944235" cy="1270"/>
                        </a:xfrm>
                        <a:custGeom>
                          <a:avLst/>
                          <a:gdLst/>
                          <a:ahLst/>
                          <a:cxnLst/>
                          <a:rect l="l" t="t" r="r" b="b"/>
                          <a:pathLst>
                            <a:path w="5944235" h="0">
                              <a:moveTo>
                                <a:pt x="0" y="0"/>
                              </a:moveTo>
                              <a:lnTo>
                                <a:pt x="5943654" y="0"/>
                              </a:lnTo>
                            </a:path>
                          </a:pathLst>
                        </a:custGeom>
                        <a:ln w="470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0416" from="72pt,1.130855pt" to="540.004317pt,1.130855pt" stroked="true" strokeweight=".370844pt" strokecolor="#000000">
                <v:stroke dashstyle="solid"/>
                <w10:wrap type="none"/>
              </v:line>
            </w:pict>
          </mc:Fallback>
        </mc:AlternateContent>
      </w:r>
      <w:r>
        <w:rPr>
          <w:w w:val="105"/>
          <w:sz w:val="22"/>
        </w:rPr>
        <w:t>The process of constructing knowledge maps helps </w:t>
      </w:r>
      <w:r>
        <w:rPr>
          <w:w w:val="105"/>
          <w:sz w:val="22"/>
        </w:rPr>
        <w:t>students to identify misconceptions in understanding concepts.</w:t>
      </w:r>
    </w:p>
    <w:p>
      <w:pPr>
        <w:spacing w:line="254" w:lineRule="auto" w:before="1"/>
        <w:ind w:left="182" w:right="71" w:firstLine="0"/>
        <w:jc w:val="left"/>
        <w:rPr>
          <w:sz w:val="22"/>
        </w:rPr>
      </w:pPr>
      <w:r>
        <w:rPr>
          <w:w w:val="105"/>
          <w:sz w:val="22"/>
        </w:rPr>
        <w:t>Identify the gap between the conceptual models of </w:t>
      </w:r>
      <w:r>
        <w:rPr>
          <w:w w:val="105"/>
          <w:sz w:val="22"/>
        </w:rPr>
        <w:t>students and experts.</w:t>
      </w:r>
    </w:p>
    <w:p>
      <w:pPr>
        <w:spacing w:line="223" w:lineRule="exact" w:before="9"/>
        <w:ind w:left="182" w:right="0" w:firstLine="0"/>
        <w:jc w:val="left"/>
        <w:rPr>
          <w:sz w:val="22"/>
        </w:rPr>
      </w:pPr>
      <w:r>
        <w:rPr/>
        <mc:AlternateContent>
          <mc:Choice Requires="wps">
            <w:drawing>
              <wp:anchor distT="0" distB="0" distL="0" distR="0" allowOverlap="1" layoutInCell="1" locked="0" behindDoc="0" simplePos="0" relativeHeight="15740928">
                <wp:simplePos x="0" y="0"/>
                <wp:positionH relativeFrom="page">
                  <wp:posOffset>914400</wp:posOffset>
                </wp:positionH>
                <wp:positionV relativeFrom="paragraph">
                  <wp:posOffset>14523</wp:posOffset>
                </wp:positionV>
                <wp:extent cx="5944235" cy="1270"/>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5944235" cy="1270"/>
                        </a:xfrm>
                        <a:custGeom>
                          <a:avLst/>
                          <a:gdLst/>
                          <a:ahLst/>
                          <a:cxnLst/>
                          <a:rect l="l" t="t" r="r" b="b"/>
                          <a:pathLst>
                            <a:path w="5944235" h="0">
                              <a:moveTo>
                                <a:pt x="0" y="0"/>
                              </a:moveTo>
                              <a:lnTo>
                                <a:pt x="5943654" y="0"/>
                              </a:lnTo>
                            </a:path>
                          </a:pathLst>
                        </a:custGeom>
                        <a:ln w="470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0928" from="72pt,1.143578pt" to="540.004317pt,1.143578pt" stroked="true" strokeweight=".370844pt" strokecolor="#000000">
                <v:stroke dashstyle="solid"/>
                <w10:wrap type="none"/>
              </v:line>
            </w:pict>
          </mc:Fallback>
        </mc:AlternateContent>
      </w:r>
      <w:r>
        <w:rPr>
          <w:w w:val="105"/>
          <w:sz w:val="22"/>
        </w:rPr>
        <w:t>The</w:t>
      </w:r>
      <w:r>
        <w:rPr>
          <w:spacing w:val="12"/>
          <w:w w:val="105"/>
          <w:sz w:val="22"/>
        </w:rPr>
        <w:t> </w:t>
      </w:r>
      <w:r>
        <w:rPr>
          <w:w w:val="105"/>
          <w:sz w:val="22"/>
        </w:rPr>
        <w:t>flexibility</w:t>
      </w:r>
      <w:r>
        <w:rPr>
          <w:spacing w:val="12"/>
          <w:w w:val="105"/>
          <w:sz w:val="22"/>
        </w:rPr>
        <w:t> </w:t>
      </w:r>
      <w:r>
        <w:rPr>
          <w:w w:val="105"/>
          <w:sz w:val="22"/>
        </w:rPr>
        <w:t>of</w:t>
      </w:r>
      <w:r>
        <w:rPr>
          <w:spacing w:val="12"/>
          <w:w w:val="105"/>
          <w:sz w:val="22"/>
        </w:rPr>
        <w:t> </w:t>
      </w:r>
      <w:r>
        <w:rPr>
          <w:w w:val="105"/>
          <w:sz w:val="22"/>
        </w:rPr>
        <w:t>knowledge</w:t>
      </w:r>
      <w:r>
        <w:rPr>
          <w:spacing w:val="12"/>
          <w:w w:val="105"/>
          <w:sz w:val="22"/>
        </w:rPr>
        <w:t> </w:t>
      </w:r>
      <w:r>
        <w:rPr>
          <w:w w:val="105"/>
          <w:sz w:val="22"/>
        </w:rPr>
        <w:t>maps.</w:t>
      </w:r>
      <w:r>
        <w:rPr>
          <w:spacing w:val="35"/>
          <w:w w:val="105"/>
          <w:sz w:val="22"/>
        </w:rPr>
        <w:t> </w:t>
      </w:r>
      <w:r>
        <w:rPr>
          <w:w w:val="105"/>
          <w:sz w:val="22"/>
        </w:rPr>
        <w:t>It</w:t>
      </w:r>
      <w:r>
        <w:rPr>
          <w:spacing w:val="12"/>
          <w:w w:val="105"/>
          <w:sz w:val="22"/>
        </w:rPr>
        <w:t> </w:t>
      </w:r>
      <w:r>
        <w:rPr>
          <w:w w:val="105"/>
          <w:sz w:val="22"/>
        </w:rPr>
        <w:t>can</w:t>
      </w:r>
      <w:r>
        <w:rPr>
          <w:spacing w:val="12"/>
          <w:w w:val="105"/>
          <w:sz w:val="22"/>
        </w:rPr>
        <w:t> </w:t>
      </w:r>
      <w:r>
        <w:rPr>
          <w:w w:val="105"/>
          <w:sz w:val="22"/>
        </w:rPr>
        <w:t>be</w:t>
      </w:r>
      <w:r>
        <w:rPr>
          <w:spacing w:val="12"/>
          <w:w w:val="105"/>
          <w:sz w:val="22"/>
        </w:rPr>
        <w:t> </w:t>
      </w:r>
      <w:r>
        <w:rPr>
          <w:w w:val="105"/>
          <w:sz w:val="22"/>
        </w:rPr>
        <w:t>used</w:t>
      </w:r>
      <w:r>
        <w:rPr>
          <w:spacing w:val="12"/>
          <w:w w:val="105"/>
          <w:sz w:val="22"/>
        </w:rPr>
        <w:t> </w:t>
      </w:r>
      <w:r>
        <w:rPr>
          <w:w w:val="105"/>
          <w:sz w:val="22"/>
        </w:rPr>
        <w:t>as</w:t>
      </w:r>
      <w:r>
        <w:rPr>
          <w:spacing w:val="13"/>
          <w:w w:val="105"/>
          <w:sz w:val="22"/>
        </w:rPr>
        <w:t> </w:t>
      </w:r>
      <w:r>
        <w:rPr>
          <w:spacing w:val="-5"/>
          <w:w w:val="105"/>
          <w:sz w:val="22"/>
        </w:rPr>
        <w:t>an</w:t>
      </w:r>
    </w:p>
    <w:p>
      <w:pPr>
        <w:spacing w:before="40"/>
        <w:ind w:left="182" w:right="0" w:firstLine="0"/>
        <w:jc w:val="left"/>
        <w:rPr>
          <w:sz w:val="22"/>
        </w:rPr>
      </w:pPr>
      <w:r>
        <w:rPr/>
        <w:br w:type="column"/>
      </w:r>
      <w:r>
        <w:rPr>
          <w:spacing w:val="-4"/>
          <w:sz w:val="22"/>
        </w:rPr>
        <w:t>[</w:t>
      </w:r>
      <w:hyperlink w:history="true" w:anchor="_bookmark177">
        <w:r>
          <w:rPr>
            <w:spacing w:val="-4"/>
            <w:sz w:val="22"/>
          </w:rPr>
          <w:t>44</w:t>
        </w:r>
      </w:hyperlink>
      <w:r>
        <w:rPr>
          <w:spacing w:val="-4"/>
          <w:sz w:val="22"/>
        </w:rPr>
        <w:t>]</w:t>
      </w:r>
    </w:p>
    <w:p>
      <w:pPr>
        <w:pStyle w:val="BodyText"/>
        <w:spacing w:before="166"/>
        <w:rPr>
          <w:sz w:val="22"/>
        </w:rPr>
      </w:pPr>
    </w:p>
    <w:p>
      <w:pPr>
        <w:spacing w:before="0"/>
        <w:ind w:left="182" w:right="0" w:firstLine="0"/>
        <w:jc w:val="left"/>
        <w:rPr>
          <w:sz w:val="22"/>
        </w:rPr>
      </w:pPr>
      <w:r>
        <w:rPr>
          <w:spacing w:val="-5"/>
          <w:sz w:val="22"/>
        </w:rPr>
        <w:t>[</w:t>
      </w:r>
      <w:hyperlink w:history="true" w:anchor="_bookmark142">
        <w:r>
          <w:rPr>
            <w:spacing w:val="-5"/>
            <w:sz w:val="22"/>
          </w:rPr>
          <w:t>9</w:t>
        </w:r>
      </w:hyperlink>
      <w:r>
        <w:rPr>
          <w:spacing w:val="-5"/>
          <w:sz w:val="22"/>
        </w:rPr>
        <w:t>]</w:t>
      </w:r>
    </w:p>
    <w:p>
      <w:pPr>
        <w:pStyle w:val="BodyText"/>
        <w:spacing w:before="32"/>
        <w:rPr>
          <w:sz w:val="22"/>
        </w:rPr>
      </w:pPr>
    </w:p>
    <w:p>
      <w:pPr>
        <w:spacing w:before="0"/>
        <w:ind w:left="182" w:right="0" w:firstLine="0"/>
        <w:jc w:val="left"/>
        <w:rPr>
          <w:sz w:val="22"/>
        </w:rPr>
      </w:pPr>
      <w:r>
        <w:rPr>
          <w:spacing w:val="-4"/>
          <w:sz w:val="22"/>
        </w:rPr>
        <w:t>[</w:t>
      </w:r>
      <w:hyperlink w:history="true" w:anchor="_bookmark178">
        <w:r>
          <w:rPr>
            <w:spacing w:val="-4"/>
            <w:sz w:val="22"/>
          </w:rPr>
          <w:t>45</w:t>
        </w:r>
      </w:hyperlink>
      <w:r>
        <w:rPr>
          <w:spacing w:val="-4"/>
          <w:sz w:val="22"/>
        </w:rPr>
        <w:t>]</w:t>
      </w:r>
    </w:p>
    <w:p>
      <w:pPr>
        <w:pStyle w:val="BodyText"/>
        <w:spacing w:before="39"/>
        <w:rPr>
          <w:sz w:val="22"/>
        </w:rPr>
      </w:pPr>
    </w:p>
    <w:p>
      <w:pPr>
        <w:spacing w:before="0"/>
        <w:ind w:left="182" w:right="0" w:firstLine="0"/>
        <w:jc w:val="left"/>
        <w:rPr>
          <w:sz w:val="22"/>
        </w:rPr>
      </w:pPr>
      <w:r>
        <w:rPr>
          <w:spacing w:val="-4"/>
          <w:sz w:val="22"/>
        </w:rPr>
        <w:t>[</w:t>
      </w:r>
      <w:hyperlink w:history="true" w:anchor="_bookmark179">
        <w:r>
          <w:rPr>
            <w:spacing w:val="-4"/>
            <w:sz w:val="22"/>
          </w:rPr>
          <w:t>46</w:t>
        </w:r>
      </w:hyperlink>
      <w:r>
        <w:rPr>
          <w:spacing w:val="-4"/>
          <w:sz w:val="22"/>
        </w:rPr>
        <w:t>]</w:t>
      </w:r>
    </w:p>
    <w:p>
      <w:pPr>
        <w:pStyle w:val="BodyText"/>
        <w:spacing w:before="32"/>
        <w:rPr>
          <w:sz w:val="22"/>
        </w:rPr>
      </w:pPr>
    </w:p>
    <w:p>
      <w:pPr>
        <w:spacing w:before="0"/>
        <w:ind w:left="182" w:right="0" w:firstLine="0"/>
        <w:jc w:val="left"/>
        <w:rPr>
          <w:sz w:val="22"/>
        </w:rPr>
      </w:pPr>
      <w:r>
        <w:rPr>
          <w:spacing w:val="-4"/>
          <w:sz w:val="22"/>
        </w:rPr>
        <w:t>[</w:t>
      </w:r>
      <w:hyperlink w:history="true" w:anchor="_bookmark180">
        <w:r>
          <w:rPr>
            <w:spacing w:val="-4"/>
            <w:sz w:val="22"/>
          </w:rPr>
          <w:t>47</w:t>
        </w:r>
      </w:hyperlink>
      <w:r>
        <w:rPr>
          <w:spacing w:val="-4"/>
          <w:sz w:val="22"/>
        </w:rPr>
        <w:t>]</w:t>
      </w:r>
    </w:p>
    <w:p>
      <w:pPr>
        <w:pStyle w:val="BodyText"/>
        <w:spacing w:before="39"/>
        <w:rPr>
          <w:sz w:val="22"/>
        </w:rPr>
      </w:pPr>
    </w:p>
    <w:p>
      <w:pPr>
        <w:spacing w:before="0"/>
        <w:ind w:left="182" w:right="0" w:firstLine="0"/>
        <w:jc w:val="left"/>
        <w:rPr>
          <w:sz w:val="22"/>
        </w:rPr>
      </w:pPr>
      <w:r>
        <w:rPr>
          <w:spacing w:val="-4"/>
          <w:sz w:val="22"/>
        </w:rPr>
        <w:t>[</w:t>
      </w:r>
      <w:hyperlink w:history="true" w:anchor="_bookmark181">
        <w:r>
          <w:rPr>
            <w:spacing w:val="-4"/>
            <w:sz w:val="22"/>
          </w:rPr>
          <w:t>48</w:t>
        </w:r>
      </w:hyperlink>
      <w:r>
        <w:rPr>
          <w:spacing w:val="-4"/>
          <w:sz w:val="22"/>
        </w:rPr>
        <w:t>]</w:t>
      </w:r>
    </w:p>
    <w:p>
      <w:pPr>
        <w:pStyle w:val="BodyText"/>
        <w:spacing w:before="32"/>
        <w:rPr>
          <w:sz w:val="22"/>
        </w:rPr>
      </w:pPr>
    </w:p>
    <w:p>
      <w:pPr>
        <w:spacing w:before="0"/>
        <w:ind w:left="182" w:right="0" w:firstLine="0"/>
        <w:jc w:val="left"/>
        <w:rPr>
          <w:sz w:val="22"/>
        </w:rPr>
      </w:pPr>
      <w:r>
        <w:rPr>
          <w:spacing w:val="-5"/>
          <w:sz w:val="22"/>
        </w:rPr>
        <w:t>[</w:t>
      </w:r>
      <w:hyperlink w:history="true" w:anchor="_bookmark136">
        <w:r>
          <w:rPr>
            <w:spacing w:val="-5"/>
            <w:sz w:val="22"/>
          </w:rPr>
          <w:t>3</w:t>
        </w:r>
      </w:hyperlink>
      <w:r>
        <w:rPr>
          <w:spacing w:val="-5"/>
          <w:sz w:val="22"/>
        </w:rPr>
        <w:t>]</w:t>
      </w:r>
    </w:p>
    <w:p>
      <w:pPr>
        <w:spacing w:after="0"/>
        <w:jc w:val="left"/>
        <w:rPr>
          <w:sz w:val="22"/>
        </w:rPr>
        <w:sectPr>
          <w:type w:val="continuous"/>
          <w:pgSz w:w="12240" w:h="15840"/>
          <w:pgMar w:header="0" w:footer="1509" w:top="1320" w:bottom="280" w:left="1320" w:right="1160"/>
          <w:cols w:num="3" w:equalWidth="0">
            <w:col w:w="2447" w:space="40"/>
            <w:col w:w="5863" w:space="39"/>
            <w:col w:w="1371"/>
          </w:cols>
        </w:sectPr>
      </w:pPr>
    </w:p>
    <w:p>
      <w:pPr>
        <w:spacing w:before="181"/>
        <w:ind w:left="231" w:right="0" w:firstLine="0"/>
        <w:jc w:val="left"/>
        <w:rPr>
          <w:sz w:val="22"/>
        </w:rPr>
      </w:pPr>
      <w:r>
        <w:rPr>
          <w:spacing w:val="-2"/>
          <w:w w:val="105"/>
          <w:sz w:val="22"/>
        </w:rPr>
        <w:t>application</w:t>
      </w:r>
    </w:p>
    <w:p>
      <w:pPr>
        <w:tabs>
          <w:tab w:pos="6133" w:val="left" w:leader="none"/>
        </w:tabs>
        <w:spacing w:line="254" w:lineRule="auto" w:before="47"/>
        <w:ind w:left="231" w:right="847" w:firstLine="0"/>
        <w:jc w:val="left"/>
        <w:rPr>
          <w:sz w:val="22"/>
        </w:rPr>
      </w:pPr>
      <w:r>
        <w:rPr/>
        <w:br w:type="column"/>
      </w:r>
      <w:r>
        <w:rPr>
          <w:sz w:val="22"/>
        </w:rPr>
        <w:t>in-class activity, individual or group assignment.</w:t>
        <w:tab/>
      </w:r>
      <w:r>
        <w:rPr>
          <w:spacing w:val="-10"/>
          <w:sz w:val="22"/>
        </w:rPr>
        <w:t>[</w:t>
      </w:r>
      <w:hyperlink w:history="true" w:anchor="_bookmark180">
        <w:r>
          <w:rPr>
            <w:spacing w:val="-10"/>
            <w:sz w:val="22"/>
          </w:rPr>
          <w:t>47</w:t>
        </w:r>
      </w:hyperlink>
      <w:r>
        <w:rPr>
          <w:spacing w:val="-10"/>
          <w:sz w:val="22"/>
        </w:rPr>
        <w:t>] </w:t>
      </w:r>
      <w:r>
        <w:rPr>
          <w:w w:val="105"/>
          <w:sz w:val="22"/>
        </w:rPr>
        <w:t>Report satisfaction with knowledge map-based formative assessment systems.</w:t>
      </w:r>
    </w:p>
    <w:p>
      <w:pPr>
        <w:spacing w:after="0" w:line="254" w:lineRule="auto"/>
        <w:jc w:val="left"/>
        <w:rPr>
          <w:sz w:val="22"/>
        </w:rPr>
        <w:sectPr>
          <w:type w:val="continuous"/>
          <w:pgSz w:w="12240" w:h="15840"/>
          <w:pgMar w:header="0" w:footer="1509" w:top="1320" w:bottom="280" w:left="1320" w:right="1160"/>
          <w:cols w:num="2" w:equalWidth="0">
            <w:col w:w="1325" w:space="1113"/>
            <w:col w:w="7322"/>
          </w:cols>
        </w:sectPr>
      </w:pPr>
    </w:p>
    <w:p>
      <w:pPr>
        <w:pStyle w:val="BodyText"/>
        <w:spacing w:line="20" w:lineRule="exact"/>
        <w:ind w:left="120"/>
        <w:rPr>
          <w:sz w:val="2"/>
        </w:rPr>
      </w:pPr>
      <w:r>
        <w:rPr>
          <w:sz w:val="2"/>
        </w:rPr>
        <mc:AlternateContent>
          <mc:Choice Requires="wps">
            <w:drawing>
              <wp:inline distT="0" distB="0" distL="0" distR="0">
                <wp:extent cx="5944235" cy="5080"/>
                <wp:effectExtent l="9525" t="0" r="0" b="4445"/>
                <wp:docPr id="29" name="Group 29"/>
                <wp:cNvGraphicFramePr>
                  <a:graphicFrameLocks/>
                </wp:cNvGraphicFramePr>
                <a:graphic>
                  <a:graphicData uri="http://schemas.microsoft.com/office/word/2010/wordprocessingGroup">
                    <wpg:wgp>
                      <wpg:cNvPr id="29" name="Group 29"/>
                      <wpg:cNvGrpSpPr/>
                      <wpg:grpSpPr>
                        <a:xfrm>
                          <a:off x="0" y="0"/>
                          <a:ext cx="5944235" cy="5080"/>
                          <a:chExt cx="5944235" cy="5080"/>
                        </a:xfrm>
                      </wpg:grpSpPr>
                      <wps:wsp>
                        <wps:cNvPr id="30" name="Graphic 30"/>
                        <wps:cNvSpPr/>
                        <wps:spPr>
                          <a:xfrm>
                            <a:off x="0" y="2354"/>
                            <a:ext cx="5944235" cy="1270"/>
                          </a:xfrm>
                          <a:custGeom>
                            <a:avLst/>
                            <a:gdLst/>
                            <a:ahLst/>
                            <a:cxnLst/>
                            <a:rect l="l" t="t" r="r" b="b"/>
                            <a:pathLst>
                              <a:path w="5944235" h="0">
                                <a:moveTo>
                                  <a:pt x="0" y="0"/>
                                </a:moveTo>
                                <a:lnTo>
                                  <a:pt x="5943654" y="0"/>
                                </a:lnTo>
                              </a:path>
                            </a:pathLst>
                          </a:custGeom>
                          <a:ln w="470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68.05pt;height:.4pt;mso-position-horizontal-relative:char;mso-position-vertical-relative:line" id="docshapegroup16" coordorigin="0,0" coordsize="9361,8">
                <v:line style="position:absolute" from="0,4" to="9360,4" stroked="true" strokeweight=".370844pt" strokecolor="#000000">
                  <v:stroke dashstyle="solid"/>
                </v:line>
              </v:group>
            </w:pict>
          </mc:Fallback>
        </mc:AlternateContent>
      </w:r>
      <w:r>
        <w:rPr>
          <w:sz w:val="2"/>
        </w:rPr>
      </w:r>
    </w:p>
    <w:p>
      <w:pPr>
        <w:pStyle w:val="BodyText"/>
        <w:spacing w:line="252" w:lineRule="auto" w:before="182"/>
        <w:ind w:left="120" w:right="278"/>
      </w:pPr>
      <w:r>
        <w:rPr>
          <w:w w:val="105"/>
        </w:rPr>
        <w:t>Table</w:t>
      </w:r>
      <w:r>
        <w:rPr>
          <w:w w:val="105"/>
        </w:rPr>
        <w:t> 2.2:</w:t>
      </w:r>
      <w:r>
        <w:rPr>
          <w:spacing w:val="40"/>
          <w:w w:val="105"/>
        </w:rPr>
        <w:t> </w:t>
      </w:r>
      <w:r>
        <w:rPr>
          <w:w w:val="105"/>
        </w:rPr>
        <w:t>Knowledge</w:t>
      </w:r>
      <w:r>
        <w:rPr>
          <w:w w:val="105"/>
        </w:rPr>
        <w:t> maps</w:t>
      </w:r>
      <w:r>
        <w:rPr>
          <w:w w:val="105"/>
        </w:rPr>
        <w:t> meet</w:t>
      </w:r>
      <w:r>
        <w:rPr>
          <w:w w:val="105"/>
        </w:rPr>
        <w:t> the</w:t>
      </w:r>
      <w:r>
        <w:rPr>
          <w:w w:val="105"/>
        </w:rPr>
        <w:t> criteria</w:t>
      </w:r>
      <w:r>
        <w:rPr>
          <w:w w:val="105"/>
        </w:rPr>
        <w:t> for</w:t>
      </w:r>
      <w:r>
        <w:rPr>
          <w:w w:val="105"/>
        </w:rPr>
        <w:t> effective</w:t>
      </w:r>
      <w:r>
        <w:rPr>
          <w:w w:val="105"/>
        </w:rPr>
        <w:t> formative</w:t>
      </w:r>
      <w:r>
        <w:rPr>
          <w:w w:val="105"/>
        </w:rPr>
        <w:t> assessment.</w:t>
      </w:r>
      <w:r>
        <w:rPr>
          <w:spacing w:val="40"/>
          <w:w w:val="105"/>
        </w:rPr>
        <w:t> </w:t>
      </w:r>
      <w:r>
        <w:rPr>
          <w:w w:val="105"/>
        </w:rPr>
        <w:t>Adapted</w:t>
      </w:r>
      <w:r>
        <w:rPr>
          <w:spacing w:val="40"/>
          <w:w w:val="105"/>
        </w:rPr>
        <w:t> </w:t>
      </w:r>
      <w:r>
        <w:rPr>
          <w:w w:val="105"/>
        </w:rPr>
        <w:t>from Trumpower et al. [</w:t>
      </w:r>
      <w:hyperlink w:history="true" w:anchor="_bookmark134">
        <w:r>
          <w:rPr>
            <w:w w:val="105"/>
          </w:rPr>
          <w:t>1</w:t>
        </w:r>
      </w:hyperlink>
      <w:r>
        <w:rPr>
          <w:w w:val="105"/>
        </w:rPr>
        <w:t>].</w:t>
      </w:r>
    </w:p>
    <w:p>
      <w:pPr>
        <w:pStyle w:val="BodyText"/>
        <w:spacing w:before="158"/>
      </w:pPr>
    </w:p>
    <w:p>
      <w:pPr>
        <w:pStyle w:val="BodyText"/>
        <w:spacing w:line="252" w:lineRule="auto"/>
        <w:ind w:left="717" w:right="278"/>
        <w:jc w:val="both"/>
      </w:pPr>
      <w:r>
        <w:rPr>
          <w:w w:val="105"/>
        </w:rPr>
        <w:t>that they understand and appreciate feedback regarding map construction and </w:t>
      </w:r>
      <w:r>
        <w:rPr>
          <w:w w:val="105"/>
        </w:rPr>
        <w:t>learn more effectively with additional instructions in their map construction process.</w:t>
      </w:r>
    </w:p>
    <w:p>
      <w:pPr>
        <w:pStyle w:val="ListParagraph"/>
        <w:numPr>
          <w:ilvl w:val="0"/>
          <w:numId w:val="15"/>
        </w:numPr>
        <w:tabs>
          <w:tab w:pos="717" w:val="left" w:leader="none"/>
        </w:tabs>
        <w:spacing w:line="252" w:lineRule="auto" w:before="0" w:after="0"/>
        <w:ind w:left="717" w:right="277" w:hanging="302"/>
        <w:jc w:val="both"/>
        <w:rPr>
          <w:sz w:val="24"/>
        </w:rPr>
      </w:pPr>
      <w:r>
        <w:rPr>
          <w:rFonts w:ascii="Georgia" w:hAnsi="Georgia"/>
          <w:b/>
          <w:i/>
          <w:w w:val="105"/>
          <w:sz w:val="24"/>
        </w:rPr>
        <w:t>Assessing</w:t>
      </w:r>
      <w:r>
        <w:rPr>
          <w:rFonts w:ascii="Georgia" w:hAnsi="Georgia"/>
          <w:b/>
          <w:i/>
          <w:spacing w:val="-2"/>
          <w:w w:val="105"/>
          <w:sz w:val="24"/>
        </w:rPr>
        <w:t> </w:t>
      </w:r>
      <w:r>
        <w:rPr>
          <w:rFonts w:ascii="Georgia" w:hAnsi="Georgia"/>
          <w:b/>
          <w:i/>
          <w:w w:val="105"/>
          <w:sz w:val="24"/>
        </w:rPr>
        <w:t>higher-order</w:t>
      </w:r>
      <w:r>
        <w:rPr>
          <w:rFonts w:ascii="Georgia" w:hAnsi="Georgia"/>
          <w:b/>
          <w:i/>
          <w:spacing w:val="-2"/>
          <w:w w:val="105"/>
          <w:sz w:val="24"/>
        </w:rPr>
        <w:t> </w:t>
      </w:r>
      <w:r>
        <w:rPr>
          <w:rFonts w:ascii="Georgia" w:hAnsi="Georgia"/>
          <w:b/>
          <w:i/>
          <w:w w:val="105"/>
          <w:sz w:val="24"/>
        </w:rPr>
        <w:t>knowledge</w:t>
      </w:r>
      <w:r>
        <w:rPr>
          <w:w w:val="105"/>
          <w:sz w:val="24"/>
        </w:rPr>
        <w:t>:</w:t>
      </w:r>
      <w:r>
        <w:rPr>
          <w:spacing w:val="11"/>
          <w:w w:val="105"/>
          <w:sz w:val="24"/>
        </w:rPr>
        <w:t> </w:t>
      </w:r>
      <w:r>
        <w:rPr>
          <w:w w:val="105"/>
          <w:sz w:val="24"/>
        </w:rPr>
        <w:t>Strautmane</w:t>
      </w:r>
      <w:r>
        <w:rPr>
          <w:spacing w:val="-14"/>
          <w:w w:val="105"/>
          <w:sz w:val="24"/>
        </w:rPr>
        <w:t> </w:t>
      </w:r>
      <w:r>
        <w:rPr>
          <w:w w:val="105"/>
          <w:sz w:val="24"/>
        </w:rPr>
        <w:t>presents</w:t>
      </w:r>
      <w:r>
        <w:rPr>
          <w:spacing w:val="-14"/>
          <w:w w:val="105"/>
          <w:sz w:val="24"/>
        </w:rPr>
        <w:t> </w:t>
      </w:r>
      <w:r>
        <w:rPr>
          <w:w w:val="105"/>
          <w:sz w:val="24"/>
        </w:rPr>
        <w:t>a</w:t>
      </w:r>
      <w:r>
        <w:rPr>
          <w:spacing w:val="-14"/>
          <w:w w:val="105"/>
          <w:sz w:val="24"/>
        </w:rPr>
        <w:t> </w:t>
      </w:r>
      <w:r>
        <w:rPr>
          <w:w w:val="105"/>
          <w:sz w:val="24"/>
        </w:rPr>
        <w:t>literature</w:t>
      </w:r>
      <w:r>
        <w:rPr>
          <w:spacing w:val="-14"/>
          <w:w w:val="105"/>
          <w:sz w:val="24"/>
        </w:rPr>
        <w:t> </w:t>
      </w:r>
      <w:r>
        <w:rPr>
          <w:w w:val="105"/>
          <w:sz w:val="24"/>
        </w:rPr>
        <w:t>study</w:t>
      </w:r>
      <w:r>
        <w:rPr>
          <w:spacing w:val="-14"/>
          <w:w w:val="105"/>
          <w:sz w:val="24"/>
        </w:rPr>
        <w:t> </w:t>
      </w:r>
      <w:r>
        <w:rPr>
          <w:w w:val="105"/>
          <w:sz w:val="24"/>
        </w:rPr>
        <w:t>on effective</w:t>
      </w:r>
      <w:r>
        <w:rPr>
          <w:spacing w:val="-9"/>
          <w:w w:val="105"/>
          <w:sz w:val="24"/>
        </w:rPr>
        <w:t> </w:t>
      </w:r>
      <w:r>
        <w:rPr>
          <w:w w:val="105"/>
          <w:sz w:val="24"/>
        </w:rPr>
        <w:t>usage</w:t>
      </w:r>
      <w:r>
        <w:rPr>
          <w:spacing w:val="-9"/>
          <w:w w:val="105"/>
          <w:sz w:val="24"/>
        </w:rPr>
        <w:t> </w:t>
      </w:r>
      <w:r>
        <w:rPr>
          <w:w w:val="105"/>
          <w:sz w:val="24"/>
        </w:rPr>
        <w:t>of</w:t>
      </w:r>
      <w:r>
        <w:rPr>
          <w:spacing w:val="-9"/>
          <w:w w:val="105"/>
          <w:sz w:val="24"/>
        </w:rPr>
        <w:t> </w:t>
      </w:r>
      <w:r>
        <w:rPr>
          <w:w w:val="105"/>
          <w:sz w:val="24"/>
        </w:rPr>
        <w:t>knowledge</w:t>
      </w:r>
      <w:r>
        <w:rPr>
          <w:spacing w:val="-9"/>
          <w:w w:val="105"/>
          <w:sz w:val="24"/>
        </w:rPr>
        <w:t> </w:t>
      </w:r>
      <w:r>
        <w:rPr>
          <w:w w:val="105"/>
          <w:sz w:val="24"/>
        </w:rPr>
        <w:t>map-based</w:t>
      </w:r>
      <w:r>
        <w:rPr>
          <w:spacing w:val="-9"/>
          <w:w w:val="105"/>
          <w:sz w:val="24"/>
        </w:rPr>
        <w:t> </w:t>
      </w:r>
      <w:r>
        <w:rPr>
          <w:w w:val="105"/>
          <w:sz w:val="24"/>
        </w:rPr>
        <w:t>tasks</w:t>
      </w:r>
      <w:r>
        <w:rPr>
          <w:spacing w:val="-9"/>
          <w:w w:val="105"/>
          <w:sz w:val="24"/>
        </w:rPr>
        <w:t> </w:t>
      </w:r>
      <w:r>
        <w:rPr>
          <w:w w:val="105"/>
          <w:sz w:val="24"/>
        </w:rPr>
        <w:t>for</w:t>
      </w:r>
      <w:r>
        <w:rPr>
          <w:spacing w:val="-9"/>
          <w:w w:val="105"/>
          <w:sz w:val="24"/>
        </w:rPr>
        <w:t> </w:t>
      </w:r>
      <w:r>
        <w:rPr>
          <w:w w:val="105"/>
          <w:sz w:val="24"/>
        </w:rPr>
        <w:t>assessing</w:t>
      </w:r>
      <w:r>
        <w:rPr>
          <w:spacing w:val="-9"/>
          <w:w w:val="105"/>
          <w:sz w:val="24"/>
        </w:rPr>
        <w:t> </w:t>
      </w:r>
      <w:r>
        <w:rPr>
          <w:w w:val="105"/>
          <w:sz w:val="24"/>
        </w:rPr>
        <w:t>knowledge</w:t>
      </w:r>
      <w:r>
        <w:rPr>
          <w:spacing w:val="-9"/>
          <w:w w:val="105"/>
          <w:sz w:val="24"/>
        </w:rPr>
        <w:t> </w:t>
      </w:r>
      <w:r>
        <w:rPr>
          <w:w w:val="105"/>
          <w:sz w:val="24"/>
        </w:rPr>
        <w:t>purpose,</w:t>
      </w:r>
      <w:r>
        <w:rPr>
          <w:spacing w:val="-8"/>
          <w:w w:val="105"/>
          <w:sz w:val="24"/>
        </w:rPr>
        <w:t> </w:t>
      </w:r>
      <w:r>
        <w:rPr>
          <w:w w:val="105"/>
          <w:sz w:val="24"/>
        </w:rPr>
        <w:t>which shows that map-based procedures are a valid measure of higher-order knowledge </w:t>
      </w:r>
      <w:r>
        <w:rPr>
          <w:w w:val="105"/>
          <w:sz w:val="24"/>
        </w:rPr>
        <w:t>[</w:t>
      </w:r>
      <w:hyperlink w:history="true" w:anchor="_bookmark179">
        <w:r>
          <w:rPr>
            <w:w w:val="105"/>
            <w:sz w:val="24"/>
          </w:rPr>
          <w:t>46</w:t>
        </w:r>
      </w:hyperlink>
      <w:r>
        <w:rPr>
          <w:w w:val="105"/>
          <w:sz w:val="24"/>
        </w:rPr>
        <w:t>]. As</w:t>
      </w:r>
      <w:r>
        <w:rPr>
          <w:w w:val="105"/>
          <w:sz w:val="24"/>
        </w:rPr>
        <w:t> well,</w:t>
      </w:r>
      <w:r>
        <w:rPr>
          <w:w w:val="105"/>
          <w:sz w:val="24"/>
        </w:rPr>
        <w:t> Buldu</w:t>
      </w:r>
      <w:r>
        <w:rPr>
          <w:w w:val="105"/>
          <w:sz w:val="24"/>
        </w:rPr>
        <w:t> and</w:t>
      </w:r>
      <w:r>
        <w:rPr>
          <w:w w:val="105"/>
          <w:sz w:val="24"/>
        </w:rPr>
        <w:t> Buldu</w:t>
      </w:r>
      <w:r>
        <w:rPr>
          <w:w w:val="105"/>
          <w:sz w:val="24"/>
        </w:rPr>
        <w:t> demonstrates</w:t>
      </w:r>
      <w:r>
        <w:rPr>
          <w:w w:val="105"/>
          <w:sz w:val="24"/>
        </w:rPr>
        <w:t> that</w:t>
      </w:r>
      <w:r>
        <w:rPr>
          <w:w w:val="105"/>
          <w:sz w:val="24"/>
        </w:rPr>
        <w:t> the</w:t>
      </w:r>
      <w:r>
        <w:rPr>
          <w:w w:val="105"/>
          <w:sz w:val="24"/>
        </w:rPr>
        <w:t> evaluation</w:t>
      </w:r>
      <w:r>
        <w:rPr>
          <w:w w:val="105"/>
          <w:sz w:val="24"/>
        </w:rPr>
        <w:t> of</w:t>
      </w:r>
      <w:r>
        <w:rPr>
          <w:w w:val="105"/>
          <w:sz w:val="24"/>
        </w:rPr>
        <w:t> students’</w:t>
      </w:r>
      <w:r>
        <w:rPr>
          <w:w w:val="105"/>
          <w:sz w:val="24"/>
        </w:rPr>
        <w:t> knowledge maps can be used to document and depict students’ learning improvement at different points [</w:t>
      </w:r>
      <w:hyperlink w:history="true" w:anchor="_bookmark180">
        <w:r>
          <w:rPr>
            <w:w w:val="105"/>
            <w:sz w:val="24"/>
          </w:rPr>
          <w:t>47</w:t>
        </w:r>
      </w:hyperlink>
      <w:r>
        <w:rPr>
          <w:w w:val="105"/>
          <w:sz w:val="24"/>
        </w:rPr>
        <w:t>].</w:t>
      </w:r>
    </w:p>
    <w:p>
      <w:pPr>
        <w:pStyle w:val="ListParagraph"/>
        <w:numPr>
          <w:ilvl w:val="0"/>
          <w:numId w:val="15"/>
        </w:numPr>
        <w:tabs>
          <w:tab w:pos="717" w:val="left" w:leader="none"/>
        </w:tabs>
        <w:spacing w:line="252" w:lineRule="auto" w:before="0" w:after="0"/>
        <w:ind w:left="717" w:right="278" w:hanging="302"/>
        <w:jc w:val="both"/>
        <w:rPr>
          <w:sz w:val="24"/>
        </w:rPr>
      </w:pPr>
      <w:r>
        <w:rPr>
          <w:rFonts w:ascii="Georgia" w:hAnsi="Georgia"/>
          <w:b/>
          <w:i/>
          <w:sz w:val="24"/>
        </w:rPr>
        <w:t>Identifying</w:t>
      </w:r>
      <w:r>
        <w:rPr>
          <w:rFonts w:ascii="Georgia" w:hAnsi="Georgia"/>
          <w:b/>
          <w:i/>
          <w:spacing w:val="-16"/>
          <w:sz w:val="24"/>
        </w:rPr>
        <w:t> </w:t>
      </w:r>
      <w:r>
        <w:rPr>
          <w:rFonts w:ascii="Georgia" w:hAnsi="Georgia"/>
          <w:b/>
          <w:i/>
          <w:sz w:val="24"/>
        </w:rPr>
        <w:t>strengths</w:t>
      </w:r>
      <w:r>
        <w:rPr>
          <w:rFonts w:ascii="Georgia" w:hAnsi="Georgia"/>
          <w:b/>
          <w:i/>
          <w:spacing w:val="-7"/>
          <w:sz w:val="24"/>
        </w:rPr>
        <w:t> </w:t>
      </w:r>
      <w:r>
        <w:rPr>
          <w:rFonts w:ascii="Georgia" w:hAnsi="Georgia"/>
          <w:b/>
          <w:i/>
          <w:sz w:val="24"/>
        </w:rPr>
        <w:t>and</w:t>
      </w:r>
      <w:r>
        <w:rPr>
          <w:rFonts w:ascii="Georgia" w:hAnsi="Georgia"/>
          <w:b/>
          <w:i/>
          <w:spacing w:val="-7"/>
          <w:sz w:val="24"/>
        </w:rPr>
        <w:t> </w:t>
      </w:r>
      <w:r>
        <w:rPr>
          <w:rFonts w:ascii="Georgia" w:hAnsi="Georgia"/>
          <w:b/>
          <w:i/>
          <w:sz w:val="24"/>
        </w:rPr>
        <w:t>weaknesses</w:t>
      </w:r>
      <w:r>
        <w:rPr>
          <w:sz w:val="24"/>
        </w:rPr>
        <w:t>:</w:t>
      </w:r>
      <w:r>
        <w:rPr>
          <w:spacing w:val="-2"/>
          <w:sz w:val="24"/>
        </w:rPr>
        <w:t> </w:t>
      </w:r>
      <w:r>
        <w:rPr>
          <w:sz w:val="24"/>
        </w:rPr>
        <w:t>Both</w:t>
      </w:r>
      <w:r>
        <w:rPr>
          <w:spacing w:val="-15"/>
          <w:sz w:val="24"/>
        </w:rPr>
        <w:t> </w:t>
      </w:r>
      <w:r>
        <w:rPr>
          <w:sz w:val="24"/>
        </w:rPr>
        <w:t>studies</w:t>
      </w:r>
      <w:r>
        <w:rPr>
          <w:spacing w:val="-15"/>
          <w:sz w:val="24"/>
        </w:rPr>
        <w:t> </w:t>
      </w:r>
      <w:r>
        <w:rPr>
          <w:sz w:val="24"/>
        </w:rPr>
        <w:t>from</w:t>
      </w:r>
      <w:r>
        <w:rPr>
          <w:spacing w:val="-15"/>
          <w:sz w:val="24"/>
        </w:rPr>
        <w:t> </w:t>
      </w:r>
      <w:r>
        <w:rPr>
          <w:sz w:val="24"/>
        </w:rPr>
        <w:t>Hasemann</w:t>
      </w:r>
      <w:r>
        <w:rPr>
          <w:spacing w:val="-15"/>
          <w:sz w:val="24"/>
        </w:rPr>
        <w:t> </w:t>
      </w:r>
      <w:r>
        <w:rPr>
          <w:sz w:val="24"/>
        </w:rPr>
        <w:t>&amp;</w:t>
      </w:r>
      <w:r>
        <w:rPr>
          <w:spacing w:val="-15"/>
          <w:sz w:val="24"/>
        </w:rPr>
        <w:t> </w:t>
      </w:r>
      <w:r>
        <w:rPr>
          <w:sz w:val="24"/>
        </w:rPr>
        <w:t>Mansfiel </w:t>
      </w:r>
      <w:r>
        <w:rPr>
          <w:w w:val="105"/>
          <w:sz w:val="24"/>
        </w:rPr>
        <w:t>and Giabbanelli</w:t>
      </w:r>
      <w:r>
        <w:rPr>
          <w:w w:val="105"/>
          <w:sz w:val="24"/>
        </w:rPr>
        <w:t> &amp;</w:t>
      </w:r>
      <w:r>
        <w:rPr>
          <w:w w:val="105"/>
          <w:sz w:val="24"/>
        </w:rPr>
        <w:t> Tawfik show that</w:t>
      </w:r>
      <w:r>
        <w:rPr>
          <w:w w:val="105"/>
          <w:sz w:val="24"/>
        </w:rPr>
        <w:t> knowledge maps</w:t>
      </w:r>
      <w:r>
        <w:rPr>
          <w:w w:val="105"/>
          <w:sz w:val="24"/>
        </w:rPr>
        <w:t> are</w:t>
      </w:r>
      <w:r>
        <w:rPr>
          <w:w w:val="105"/>
          <w:sz w:val="24"/>
        </w:rPr>
        <w:t> capable</w:t>
      </w:r>
      <w:r>
        <w:rPr>
          <w:w w:val="105"/>
          <w:sz w:val="24"/>
        </w:rPr>
        <w:t> of</w:t>
      </w:r>
      <w:r>
        <w:rPr>
          <w:w w:val="105"/>
          <w:sz w:val="24"/>
        </w:rPr>
        <w:t> identifying stu- dents’ learning strengths and weaknesses by detecting correct, incorrect/missing links in the maps respectively [</w:t>
      </w:r>
      <w:hyperlink w:history="true" w:anchor="_bookmark136">
        <w:r>
          <w:rPr>
            <w:w w:val="105"/>
            <w:sz w:val="24"/>
          </w:rPr>
          <w:t>3</w:t>
        </w:r>
      </w:hyperlink>
      <w:r>
        <w:rPr>
          <w:w w:val="105"/>
          <w:sz w:val="24"/>
        </w:rPr>
        <w:t>, </w:t>
      </w:r>
      <w:hyperlink w:history="true" w:anchor="_bookmark181">
        <w:r>
          <w:rPr>
            <w:w w:val="105"/>
            <w:sz w:val="24"/>
          </w:rPr>
          <w:t>48</w:t>
        </w:r>
      </w:hyperlink>
      <w:r>
        <w:rPr>
          <w:w w:val="105"/>
          <w:sz w:val="24"/>
        </w:rPr>
        <w:t>].</w:t>
      </w:r>
    </w:p>
    <w:p>
      <w:pPr>
        <w:pStyle w:val="ListParagraph"/>
        <w:numPr>
          <w:ilvl w:val="0"/>
          <w:numId w:val="15"/>
        </w:numPr>
        <w:tabs>
          <w:tab w:pos="717" w:val="left" w:leader="none"/>
        </w:tabs>
        <w:spacing w:line="252" w:lineRule="auto" w:before="0" w:after="0"/>
        <w:ind w:left="717" w:right="277" w:hanging="302"/>
        <w:jc w:val="both"/>
        <w:rPr>
          <w:sz w:val="24"/>
        </w:rPr>
      </w:pPr>
      <w:r>
        <w:rPr>
          <w:rFonts w:ascii="Georgia" w:hAnsi="Georgia"/>
          <w:b/>
          <w:i/>
          <w:sz w:val="24"/>
        </w:rPr>
        <w:t>Generalizability</w:t>
      </w:r>
      <w:r>
        <w:rPr>
          <w:rFonts w:ascii="Georgia" w:hAnsi="Georgia"/>
          <w:b/>
          <w:i/>
          <w:spacing w:val="-2"/>
          <w:sz w:val="24"/>
        </w:rPr>
        <w:t> </w:t>
      </w:r>
      <w:r>
        <w:rPr>
          <w:rFonts w:ascii="Georgia" w:hAnsi="Georgia"/>
          <w:b/>
          <w:i/>
          <w:sz w:val="24"/>
        </w:rPr>
        <w:t>of</w:t>
      </w:r>
      <w:r>
        <w:rPr>
          <w:rFonts w:ascii="Georgia" w:hAnsi="Georgia"/>
          <w:b/>
          <w:i/>
          <w:spacing w:val="-2"/>
          <w:sz w:val="24"/>
        </w:rPr>
        <w:t> </w:t>
      </w:r>
      <w:r>
        <w:rPr>
          <w:rFonts w:ascii="Georgia" w:hAnsi="Georgia"/>
          <w:b/>
          <w:i/>
          <w:sz w:val="24"/>
        </w:rPr>
        <w:t>application</w:t>
      </w:r>
      <w:r>
        <w:rPr>
          <w:sz w:val="24"/>
        </w:rPr>
        <w:t>:</w:t>
      </w:r>
      <w:r>
        <w:rPr>
          <w:spacing w:val="16"/>
          <w:sz w:val="24"/>
        </w:rPr>
        <w:t> </w:t>
      </w:r>
      <w:r>
        <w:rPr>
          <w:sz w:val="24"/>
        </w:rPr>
        <w:t>The</w:t>
      </w:r>
      <w:r>
        <w:rPr>
          <w:spacing w:val="-13"/>
          <w:sz w:val="24"/>
        </w:rPr>
        <w:t> </w:t>
      </w:r>
      <w:r>
        <w:rPr>
          <w:sz w:val="24"/>
        </w:rPr>
        <w:t>survey</w:t>
      </w:r>
      <w:r>
        <w:rPr>
          <w:spacing w:val="-13"/>
          <w:sz w:val="24"/>
        </w:rPr>
        <w:t> </w:t>
      </w:r>
      <w:r>
        <w:rPr>
          <w:sz w:val="24"/>
        </w:rPr>
        <w:t>conducted</w:t>
      </w:r>
      <w:r>
        <w:rPr>
          <w:spacing w:val="-13"/>
          <w:sz w:val="24"/>
        </w:rPr>
        <w:t> </w:t>
      </w:r>
      <w:r>
        <w:rPr>
          <w:sz w:val="24"/>
        </w:rPr>
        <w:t>by</w:t>
      </w:r>
      <w:r>
        <w:rPr>
          <w:spacing w:val="-14"/>
          <w:sz w:val="24"/>
        </w:rPr>
        <w:t> </w:t>
      </w:r>
      <w:r>
        <w:rPr>
          <w:sz w:val="24"/>
        </w:rPr>
        <w:t>Buldu</w:t>
      </w:r>
      <w:r>
        <w:rPr>
          <w:spacing w:val="-13"/>
          <w:sz w:val="24"/>
        </w:rPr>
        <w:t> </w:t>
      </w:r>
      <w:r>
        <w:rPr>
          <w:sz w:val="24"/>
        </w:rPr>
        <w:t>and</w:t>
      </w:r>
      <w:r>
        <w:rPr>
          <w:spacing w:val="-13"/>
          <w:sz w:val="24"/>
        </w:rPr>
        <w:t> </w:t>
      </w:r>
      <w:r>
        <w:rPr>
          <w:sz w:val="24"/>
        </w:rPr>
        <w:t>Buldu</w:t>
      </w:r>
      <w:r>
        <w:rPr>
          <w:spacing w:val="-13"/>
          <w:sz w:val="24"/>
        </w:rPr>
        <w:t> </w:t>
      </w:r>
      <w:r>
        <w:rPr>
          <w:sz w:val="24"/>
        </w:rPr>
        <w:t>proves </w:t>
      </w:r>
      <w:r>
        <w:rPr>
          <w:w w:val="105"/>
          <w:sz w:val="24"/>
        </w:rPr>
        <w:t>that knowledge maps are flexible to be incorporated in different aspects of assessment activities as a useful tool [</w:t>
      </w:r>
      <w:hyperlink w:history="true" w:anchor="_bookmark180">
        <w:r>
          <w:rPr>
            <w:w w:val="105"/>
            <w:sz w:val="24"/>
          </w:rPr>
          <w:t>47</w:t>
        </w:r>
      </w:hyperlink>
      <w:r>
        <w:rPr>
          <w:w w:val="105"/>
          <w:sz w:val="24"/>
        </w:rPr>
        <w:t>].</w:t>
      </w:r>
    </w:p>
    <w:p>
      <w:pPr>
        <w:spacing w:after="0" w:line="252" w:lineRule="auto"/>
        <w:jc w:val="both"/>
        <w:rPr>
          <w:sz w:val="24"/>
        </w:rPr>
        <w:sectPr>
          <w:type w:val="continuous"/>
          <w:pgSz w:w="12240" w:h="15840"/>
          <w:pgMar w:header="0" w:footer="1509" w:top="1320" w:bottom="280" w:left="1320" w:right="1160"/>
        </w:sectPr>
      </w:pPr>
    </w:p>
    <w:p>
      <w:pPr>
        <w:pStyle w:val="Heading2"/>
        <w:numPr>
          <w:ilvl w:val="1"/>
          <w:numId w:val="14"/>
        </w:numPr>
        <w:tabs>
          <w:tab w:pos="959" w:val="left" w:leader="none"/>
        </w:tabs>
        <w:spacing w:line="240" w:lineRule="auto" w:before="169" w:after="0"/>
        <w:ind w:left="959" w:right="0" w:hanging="839"/>
        <w:jc w:val="left"/>
      </w:pPr>
      <w:bookmarkStart w:name="How to Assess Maps?" w:id="50"/>
      <w:bookmarkEnd w:id="50"/>
      <w:r>
        <w:rPr>
          <w:b w:val="0"/>
        </w:rPr>
      </w:r>
      <w:bookmarkStart w:name="_bookmark29" w:id="51"/>
      <w:bookmarkEnd w:id="51"/>
      <w:r>
        <w:rPr>
          <w:b w:val="0"/>
        </w:rPr>
      </w:r>
      <w:r>
        <w:rPr/>
        <w:t>How</w:t>
      </w:r>
      <w:r>
        <w:rPr>
          <w:spacing w:val="-3"/>
        </w:rPr>
        <w:t> </w:t>
      </w:r>
      <w:r>
        <w:rPr/>
        <w:t>to</w:t>
      </w:r>
      <w:r>
        <w:rPr>
          <w:spacing w:val="-2"/>
        </w:rPr>
        <w:t> </w:t>
      </w:r>
      <w:r>
        <w:rPr/>
        <w:t>Assess</w:t>
      </w:r>
      <w:r>
        <w:rPr>
          <w:spacing w:val="-3"/>
        </w:rPr>
        <w:t> </w:t>
      </w:r>
      <w:r>
        <w:rPr>
          <w:spacing w:val="-2"/>
        </w:rPr>
        <w:t>Maps?</w:t>
      </w:r>
    </w:p>
    <w:p>
      <w:pPr>
        <w:pStyle w:val="BodyText"/>
        <w:spacing w:line="252" w:lineRule="auto" w:before="227"/>
        <w:ind w:left="120" w:right="278" w:firstLine="358"/>
        <w:jc w:val="both"/>
      </w:pPr>
      <w:r>
        <w:rPr>
          <w:w w:val="105"/>
        </w:rPr>
        <w:t>As</w:t>
      </w:r>
      <w:r>
        <w:rPr>
          <w:spacing w:val="38"/>
          <w:w w:val="105"/>
        </w:rPr>
        <w:t> </w:t>
      </w:r>
      <w:r>
        <w:rPr>
          <w:w w:val="105"/>
        </w:rPr>
        <w:t>discussed</w:t>
      </w:r>
      <w:r>
        <w:rPr>
          <w:spacing w:val="38"/>
          <w:w w:val="105"/>
        </w:rPr>
        <w:t> </w:t>
      </w:r>
      <w:r>
        <w:rPr>
          <w:w w:val="105"/>
        </w:rPr>
        <w:t>in</w:t>
      </w:r>
      <w:r>
        <w:rPr>
          <w:spacing w:val="38"/>
          <w:w w:val="105"/>
        </w:rPr>
        <w:t> </w:t>
      </w:r>
      <w:r>
        <w:rPr>
          <w:w w:val="105"/>
        </w:rPr>
        <w:t>Sections</w:t>
      </w:r>
      <w:r>
        <w:rPr>
          <w:spacing w:val="38"/>
          <w:w w:val="105"/>
        </w:rPr>
        <w:t> </w:t>
      </w:r>
      <w:hyperlink w:history="true" w:anchor="_bookmark15">
        <w:r>
          <w:rPr>
            <w:w w:val="105"/>
          </w:rPr>
          <w:t>2.1</w:t>
        </w:r>
      </w:hyperlink>
      <w:r>
        <w:rPr>
          <w:spacing w:val="38"/>
          <w:w w:val="105"/>
        </w:rPr>
        <w:t> </w:t>
      </w:r>
      <w:r>
        <w:rPr>
          <w:w w:val="105"/>
        </w:rPr>
        <w:t>and</w:t>
      </w:r>
      <w:r>
        <w:rPr>
          <w:spacing w:val="38"/>
          <w:w w:val="105"/>
        </w:rPr>
        <w:t> </w:t>
      </w:r>
      <w:hyperlink w:history="true" w:anchor="_bookmark22">
        <w:r>
          <w:rPr>
            <w:w w:val="105"/>
          </w:rPr>
          <w:t>2.2</w:t>
        </w:r>
      </w:hyperlink>
      <w:r>
        <w:rPr>
          <w:w w:val="105"/>
        </w:rPr>
        <w:t>,</w:t>
      </w:r>
      <w:r>
        <w:rPr>
          <w:spacing w:val="40"/>
          <w:w w:val="105"/>
        </w:rPr>
        <w:t> </w:t>
      </w:r>
      <w:r>
        <w:rPr>
          <w:w w:val="105"/>
        </w:rPr>
        <w:t>a</w:t>
      </w:r>
      <w:r>
        <w:rPr>
          <w:spacing w:val="38"/>
          <w:w w:val="105"/>
        </w:rPr>
        <w:t> </w:t>
      </w:r>
      <w:r>
        <w:rPr>
          <w:w w:val="105"/>
        </w:rPr>
        <w:t>knowledge</w:t>
      </w:r>
      <w:r>
        <w:rPr>
          <w:spacing w:val="38"/>
          <w:w w:val="105"/>
        </w:rPr>
        <w:t> </w:t>
      </w:r>
      <w:r>
        <w:rPr>
          <w:w w:val="105"/>
        </w:rPr>
        <w:t>map</w:t>
      </w:r>
      <w:r>
        <w:rPr>
          <w:spacing w:val="38"/>
          <w:w w:val="105"/>
        </w:rPr>
        <w:t> </w:t>
      </w:r>
      <w:r>
        <w:rPr>
          <w:w w:val="105"/>
        </w:rPr>
        <w:t>is</w:t>
      </w:r>
      <w:r>
        <w:rPr>
          <w:spacing w:val="38"/>
          <w:w w:val="105"/>
        </w:rPr>
        <w:t> </w:t>
      </w:r>
      <w:r>
        <w:rPr>
          <w:w w:val="105"/>
        </w:rPr>
        <w:t>a</w:t>
      </w:r>
      <w:r>
        <w:rPr>
          <w:spacing w:val="38"/>
          <w:w w:val="105"/>
        </w:rPr>
        <w:t> </w:t>
      </w:r>
      <w:r>
        <w:rPr>
          <w:w w:val="105"/>
        </w:rPr>
        <w:t>graphical</w:t>
      </w:r>
      <w:r>
        <w:rPr>
          <w:spacing w:val="38"/>
          <w:w w:val="105"/>
        </w:rPr>
        <w:t> </w:t>
      </w:r>
      <w:r>
        <w:rPr>
          <w:w w:val="105"/>
        </w:rPr>
        <w:t>mental</w:t>
      </w:r>
      <w:r>
        <w:rPr>
          <w:spacing w:val="38"/>
          <w:w w:val="105"/>
        </w:rPr>
        <w:t> </w:t>
      </w:r>
      <w:r>
        <w:rPr>
          <w:w w:val="105"/>
        </w:rPr>
        <w:t>model and</w:t>
      </w:r>
      <w:r>
        <w:rPr>
          <w:w w:val="105"/>
        </w:rPr>
        <w:t> tool</w:t>
      </w:r>
      <w:r>
        <w:rPr>
          <w:w w:val="105"/>
        </w:rPr>
        <w:t> that</w:t>
      </w:r>
      <w:r>
        <w:rPr>
          <w:w w:val="105"/>
        </w:rPr>
        <w:t> could</w:t>
      </w:r>
      <w:r>
        <w:rPr>
          <w:w w:val="105"/>
        </w:rPr>
        <w:t> be</w:t>
      </w:r>
      <w:r>
        <w:rPr>
          <w:w w:val="105"/>
        </w:rPr>
        <w:t> used</w:t>
      </w:r>
      <w:r>
        <w:rPr>
          <w:w w:val="105"/>
        </w:rPr>
        <w:t> to</w:t>
      </w:r>
      <w:r>
        <w:rPr>
          <w:w w:val="105"/>
        </w:rPr>
        <w:t> externalize</w:t>
      </w:r>
      <w:r>
        <w:rPr>
          <w:w w:val="105"/>
        </w:rPr>
        <w:t> and</w:t>
      </w:r>
      <w:r>
        <w:rPr>
          <w:w w:val="105"/>
        </w:rPr>
        <w:t> represent</w:t>
      </w:r>
      <w:r>
        <w:rPr>
          <w:w w:val="105"/>
        </w:rPr>
        <w:t> students’</w:t>
      </w:r>
      <w:r>
        <w:rPr>
          <w:w w:val="105"/>
        </w:rPr>
        <w:t> knowledge</w:t>
      </w:r>
      <w:r>
        <w:rPr>
          <w:w w:val="105"/>
        </w:rPr>
        <w:t> structure</w:t>
      </w:r>
      <w:r>
        <w:rPr>
          <w:w w:val="105"/>
        </w:rPr>
        <w:t> in certain domains, and the mapping technique is widely applied in learning assessment.</w:t>
      </w:r>
      <w:r>
        <w:rPr>
          <w:spacing w:val="40"/>
          <w:w w:val="105"/>
        </w:rPr>
        <w:t> </w:t>
      </w:r>
      <w:r>
        <w:rPr>
          <w:w w:val="105"/>
        </w:rPr>
        <w:t>The scholarship</w:t>
      </w:r>
      <w:r>
        <w:rPr>
          <w:spacing w:val="-12"/>
          <w:w w:val="105"/>
        </w:rPr>
        <w:t> </w:t>
      </w:r>
      <w:r>
        <w:rPr>
          <w:w w:val="105"/>
        </w:rPr>
        <w:t>reviewed</w:t>
      </w:r>
      <w:r>
        <w:rPr>
          <w:spacing w:val="-12"/>
          <w:w w:val="105"/>
        </w:rPr>
        <w:t> </w:t>
      </w:r>
      <w:r>
        <w:rPr>
          <w:w w:val="105"/>
        </w:rPr>
        <w:t>in</w:t>
      </w:r>
      <w:r>
        <w:rPr>
          <w:spacing w:val="-11"/>
          <w:w w:val="105"/>
        </w:rPr>
        <w:t> </w:t>
      </w:r>
      <w:r>
        <w:rPr>
          <w:w w:val="105"/>
        </w:rPr>
        <w:t>Section</w:t>
      </w:r>
      <w:r>
        <w:rPr>
          <w:spacing w:val="-11"/>
          <w:w w:val="105"/>
        </w:rPr>
        <w:t> </w:t>
      </w:r>
      <w:hyperlink w:history="true" w:anchor="_bookmark22">
        <w:r>
          <w:rPr>
            <w:w w:val="105"/>
          </w:rPr>
          <w:t>2.2</w:t>
        </w:r>
      </w:hyperlink>
      <w:r>
        <w:rPr>
          <w:spacing w:val="-11"/>
          <w:w w:val="105"/>
        </w:rPr>
        <w:t> </w:t>
      </w:r>
      <w:r>
        <w:rPr>
          <w:w w:val="105"/>
        </w:rPr>
        <w:t>has</w:t>
      </w:r>
      <w:r>
        <w:rPr>
          <w:spacing w:val="-11"/>
          <w:w w:val="105"/>
        </w:rPr>
        <w:t> </w:t>
      </w:r>
      <w:r>
        <w:rPr>
          <w:w w:val="105"/>
        </w:rPr>
        <w:t>presented</w:t>
      </w:r>
      <w:r>
        <w:rPr>
          <w:spacing w:val="-12"/>
          <w:w w:val="105"/>
        </w:rPr>
        <w:t> </w:t>
      </w:r>
      <w:r>
        <w:rPr>
          <w:w w:val="105"/>
        </w:rPr>
        <w:t>suﬀicient</w:t>
      </w:r>
      <w:r>
        <w:rPr>
          <w:spacing w:val="-12"/>
          <w:w w:val="105"/>
        </w:rPr>
        <w:t> </w:t>
      </w:r>
      <w:r>
        <w:rPr>
          <w:w w:val="105"/>
        </w:rPr>
        <w:t>evidence</w:t>
      </w:r>
      <w:r>
        <w:rPr>
          <w:spacing w:val="-11"/>
          <w:w w:val="105"/>
        </w:rPr>
        <w:t> </w:t>
      </w:r>
      <w:r>
        <w:rPr>
          <w:w w:val="105"/>
        </w:rPr>
        <w:t>that</w:t>
      </w:r>
      <w:r>
        <w:rPr>
          <w:spacing w:val="-11"/>
          <w:w w:val="105"/>
        </w:rPr>
        <w:t> </w:t>
      </w:r>
      <w:r>
        <w:rPr>
          <w:w w:val="105"/>
        </w:rPr>
        <w:t>the</w:t>
      </w:r>
      <w:r>
        <w:rPr>
          <w:spacing w:val="-11"/>
          <w:w w:val="105"/>
        </w:rPr>
        <w:t> </w:t>
      </w:r>
      <w:r>
        <w:rPr>
          <w:w w:val="105"/>
        </w:rPr>
        <w:t>knowledge</w:t>
      </w:r>
      <w:r>
        <w:rPr>
          <w:spacing w:val="-12"/>
          <w:w w:val="105"/>
        </w:rPr>
        <w:t> </w:t>
      </w:r>
      <w:r>
        <w:rPr>
          <w:w w:val="105"/>
        </w:rPr>
        <w:t>map and its mapping techniques are effective and reliable in formative assessment.</w:t>
      </w:r>
    </w:p>
    <w:p>
      <w:pPr>
        <w:pStyle w:val="BodyText"/>
        <w:spacing w:line="252" w:lineRule="auto"/>
        <w:ind w:left="120" w:right="277" w:firstLine="358"/>
        <w:jc w:val="both"/>
      </w:pPr>
      <w:r>
        <w:rPr>
          <w:w w:val="105"/>
        </w:rPr>
        <w:t>In</w:t>
      </w:r>
      <w:r>
        <w:rPr>
          <w:w w:val="105"/>
        </w:rPr>
        <w:t> Section</w:t>
      </w:r>
      <w:r>
        <w:rPr>
          <w:w w:val="105"/>
        </w:rPr>
        <w:t> </w:t>
      </w:r>
      <w:hyperlink w:history="true" w:anchor="_bookmark29">
        <w:r>
          <w:rPr>
            <w:w w:val="105"/>
          </w:rPr>
          <w:t>2.3</w:t>
        </w:r>
      </w:hyperlink>
      <w:r>
        <w:rPr>
          <w:w w:val="105"/>
        </w:rPr>
        <w:t>,</w:t>
      </w:r>
      <w:r>
        <w:rPr>
          <w:w w:val="105"/>
        </w:rPr>
        <w:t> I</w:t>
      </w:r>
      <w:r>
        <w:rPr>
          <w:w w:val="105"/>
        </w:rPr>
        <w:t> present</w:t>
      </w:r>
      <w:r>
        <w:rPr>
          <w:w w:val="105"/>
        </w:rPr>
        <w:t> an</w:t>
      </w:r>
      <w:r>
        <w:rPr>
          <w:w w:val="105"/>
        </w:rPr>
        <w:t> overview</w:t>
      </w:r>
      <w:r>
        <w:rPr>
          <w:w w:val="105"/>
        </w:rPr>
        <w:t> of</w:t>
      </w:r>
      <w:r>
        <w:rPr>
          <w:w w:val="105"/>
        </w:rPr>
        <w:t> how</w:t>
      </w:r>
      <w:r>
        <w:rPr>
          <w:w w:val="105"/>
        </w:rPr>
        <w:t> to</w:t>
      </w:r>
      <w:r>
        <w:rPr>
          <w:w w:val="105"/>
        </w:rPr>
        <w:t> assess</w:t>
      </w:r>
      <w:r>
        <w:rPr>
          <w:w w:val="105"/>
        </w:rPr>
        <w:t> maps</w:t>
      </w:r>
      <w:r>
        <w:rPr>
          <w:w w:val="105"/>
        </w:rPr>
        <w:t> in</w:t>
      </w:r>
      <w:r>
        <w:rPr>
          <w:w w:val="105"/>
        </w:rPr>
        <w:t> general,</w:t>
      </w:r>
      <w:r>
        <w:rPr>
          <w:w w:val="105"/>
        </w:rPr>
        <w:t> and</w:t>
      </w:r>
      <w:r>
        <w:rPr>
          <w:w w:val="105"/>
        </w:rPr>
        <w:t> I</w:t>
      </w:r>
      <w:r>
        <w:rPr>
          <w:w w:val="105"/>
        </w:rPr>
        <w:t> focus primarily</w:t>
      </w:r>
      <w:r>
        <w:rPr>
          <w:w w:val="105"/>
        </w:rPr>
        <w:t> on</w:t>
      </w:r>
      <w:r>
        <w:rPr>
          <w:w w:val="105"/>
        </w:rPr>
        <w:t> those</w:t>
      </w:r>
      <w:r>
        <w:rPr>
          <w:w w:val="105"/>
        </w:rPr>
        <w:t> that</w:t>
      </w:r>
      <w:r>
        <w:rPr>
          <w:w w:val="105"/>
        </w:rPr>
        <w:t> support</w:t>
      </w:r>
      <w:r>
        <w:rPr>
          <w:w w:val="105"/>
        </w:rPr>
        <w:t> </w:t>
      </w:r>
      <w:r>
        <w:rPr>
          <w:i/>
          <w:w w:val="105"/>
        </w:rPr>
        <w:t>automated</w:t>
      </w:r>
      <w:r>
        <w:rPr>
          <w:i/>
          <w:w w:val="105"/>
        </w:rPr>
        <w:t> evaluation</w:t>
      </w:r>
      <w:r>
        <w:rPr>
          <w:i/>
          <w:w w:val="105"/>
        </w:rPr>
        <w:t> of</w:t>
      </w:r>
      <w:r>
        <w:rPr>
          <w:i/>
          <w:w w:val="105"/>
        </w:rPr>
        <w:t> computer-based</w:t>
      </w:r>
      <w:r>
        <w:rPr>
          <w:i/>
          <w:w w:val="105"/>
        </w:rPr>
        <w:t> knowledge</w:t>
      </w:r>
      <w:r>
        <w:rPr>
          <w:i/>
          <w:w w:val="105"/>
        </w:rPr>
        <w:t> </w:t>
      </w:r>
      <w:r>
        <w:rPr>
          <w:i/>
          <w:w w:val="105"/>
        </w:rPr>
        <w:t>maps</w:t>
      </w:r>
      <w:r>
        <w:rPr>
          <w:w w:val="105"/>
        </w:rPr>
        <w:t>. Specifically,</w:t>
      </w:r>
      <w:r>
        <w:rPr>
          <w:w w:val="105"/>
        </w:rPr>
        <w:t> Section</w:t>
      </w:r>
      <w:r>
        <w:rPr>
          <w:w w:val="105"/>
        </w:rPr>
        <w:t> </w:t>
      </w:r>
      <w:hyperlink w:history="true" w:anchor="_bookmark30">
        <w:r>
          <w:rPr>
            <w:w w:val="105"/>
          </w:rPr>
          <w:t>2.3.1</w:t>
        </w:r>
      </w:hyperlink>
      <w:r>
        <w:rPr>
          <w:w w:val="105"/>
        </w:rPr>
        <w:t> introduces</w:t>
      </w:r>
      <w:r>
        <w:rPr>
          <w:w w:val="105"/>
        </w:rPr>
        <w:t> three</w:t>
      </w:r>
      <w:r>
        <w:rPr>
          <w:w w:val="105"/>
        </w:rPr>
        <w:t> properties</w:t>
      </w:r>
      <w:r>
        <w:rPr>
          <w:w w:val="105"/>
        </w:rPr>
        <w:t> of</w:t>
      </w:r>
      <w:r>
        <w:rPr>
          <w:w w:val="105"/>
        </w:rPr>
        <w:t> knowledge</w:t>
      </w:r>
      <w:r>
        <w:rPr>
          <w:w w:val="105"/>
        </w:rPr>
        <w:t> maps</w:t>
      </w:r>
      <w:r>
        <w:rPr>
          <w:w w:val="105"/>
        </w:rPr>
        <w:t> as</w:t>
      </w:r>
      <w:r>
        <w:rPr>
          <w:w w:val="105"/>
        </w:rPr>
        <w:t> an</w:t>
      </w:r>
      <w:r>
        <w:rPr>
          <w:w w:val="105"/>
        </w:rPr>
        <w:t> assessment tool:</w:t>
      </w:r>
      <w:r>
        <w:rPr>
          <w:spacing w:val="22"/>
          <w:w w:val="105"/>
        </w:rPr>
        <w:t> </w:t>
      </w:r>
      <w:r>
        <w:rPr>
          <w:w w:val="105"/>
        </w:rPr>
        <w:t>task</w:t>
      </w:r>
      <w:r>
        <w:rPr>
          <w:spacing w:val="-7"/>
          <w:w w:val="105"/>
        </w:rPr>
        <w:t> </w:t>
      </w:r>
      <w:r>
        <w:rPr>
          <w:w w:val="105"/>
        </w:rPr>
        <w:t>format,</w:t>
      </w:r>
      <w:r>
        <w:rPr>
          <w:spacing w:val="-4"/>
          <w:w w:val="105"/>
        </w:rPr>
        <w:t> </w:t>
      </w:r>
      <w:r>
        <w:rPr>
          <w:w w:val="105"/>
        </w:rPr>
        <w:t>response</w:t>
      </w:r>
      <w:r>
        <w:rPr>
          <w:spacing w:val="-7"/>
          <w:w w:val="105"/>
        </w:rPr>
        <w:t> </w:t>
      </w:r>
      <w:r>
        <w:rPr>
          <w:w w:val="105"/>
        </w:rPr>
        <w:t>format</w:t>
      </w:r>
      <w:r>
        <w:rPr>
          <w:spacing w:val="-7"/>
          <w:w w:val="105"/>
        </w:rPr>
        <w:t> </w:t>
      </w:r>
      <w:r>
        <w:rPr>
          <w:w w:val="105"/>
        </w:rPr>
        <w:t>and</w:t>
      </w:r>
      <w:r>
        <w:rPr>
          <w:spacing w:val="-7"/>
          <w:w w:val="105"/>
        </w:rPr>
        <w:t> </w:t>
      </w:r>
      <w:r>
        <w:rPr>
          <w:w w:val="105"/>
        </w:rPr>
        <w:t>scoring</w:t>
      </w:r>
      <w:r>
        <w:rPr>
          <w:spacing w:val="-7"/>
          <w:w w:val="105"/>
        </w:rPr>
        <w:t> </w:t>
      </w:r>
      <w:r>
        <w:rPr>
          <w:w w:val="105"/>
        </w:rPr>
        <w:t>system.</w:t>
      </w:r>
      <w:r>
        <w:rPr>
          <w:spacing w:val="24"/>
          <w:w w:val="105"/>
        </w:rPr>
        <w:t> </w:t>
      </w:r>
      <w:r>
        <w:rPr>
          <w:w w:val="105"/>
        </w:rPr>
        <w:t>Sections</w:t>
      </w:r>
      <w:r>
        <w:rPr>
          <w:spacing w:val="-7"/>
          <w:w w:val="105"/>
        </w:rPr>
        <w:t> </w:t>
      </w:r>
      <w:hyperlink w:history="true" w:anchor="_bookmark31">
        <w:r>
          <w:rPr>
            <w:w w:val="105"/>
          </w:rPr>
          <w:t>2.3.2</w:t>
        </w:r>
      </w:hyperlink>
      <w:r>
        <w:rPr>
          <w:spacing w:val="-7"/>
          <w:w w:val="105"/>
        </w:rPr>
        <w:t> </w:t>
      </w:r>
      <w:r>
        <w:rPr>
          <w:w w:val="105"/>
        </w:rPr>
        <w:t>and</w:t>
      </w:r>
      <w:r>
        <w:rPr>
          <w:spacing w:val="-7"/>
          <w:w w:val="105"/>
        </w:rPr>
        <w:t> </w:t>
      </w:r>
      <w:hyperlink w:history="true" w:anchor="_bookmark33">
        <w:r>
          <w:rPr>
            <w:w w:val="105"/>
          </w:rPr>
          <w:t>2.3.3</w:t>
        </w:r>
      </w:hyperlink>
      <w:r>
        <w:rPr>
          <w:spacing w:val="-7"/>
          <w:w w:val="105"/>
        </w:rPr>
        <w:t> </w:t>
      </w:r>
      <w:r>
        <w:rPr>
          <w:w w:val="105"/>
        </w:rPr>
        <w:t>focus</w:t>
      </w:r>
      <w:r>
        <w:rPr>
          <w:spacing w:val="-7"/>
          <w:w w:val="105"/>
        </w:rPr>
        <w:t> </w:t>
      </w:r>
      <w:r>
        <w:rPr>
          <w:w w:val="105"/>
        </w:rPr>
        <w:t>respec- tively on two most prevalent scoring systems of evaluating knowledge maps:</w:t>
      </w:r>
      <w:r>
        <w:rPr>
          <w:spacing w:val="32"/>
          <w:w w:val="105"/>
        </w:rPr>
        <w:t> </w:t>
      </w:r>
      <w:r>
        <w:rPr>
          <w:w w:val="105"/>
        </w:rPr>
        <w:t>reference-free assessment</w:t>
      </w:r>
      <w:r>
        <w:rPr>
          <w:w w:val="105"/>
        </w:rPr>
        <w:t> and</w:t>
      </w:r>
      <w:r>
        <w:rPr>
          <w:w w:val="105"/>
        </w:rPr>
        <w:t> reference-based</w:t>
      </w:r>
      <w:r>
        <w:rPr>
          <w:w w:val="105"/>
        </w:rPr>
        <w:t> assessment.</w:t>
      </w:r>
      <w:r>
        <w:rPr>
          <w:spacing w:val="40"/>
          <w:w w:val="105"/>
        </w:rPr>
        <w:t> </w:t>
      </w:r>
      <w:r>
        <w:rPr>
          <w:w w:val="105"/>
        </w:rPr>
        <w:t>Section</w:t>
      </w:r>
      <w:r>
        <w:rPr>
          <w:w w:val="105"/>
        </w:rPr>
        <w:t> </w:t>
      </w:r>
      <w:hyperlink w:history="true" w:anchor="_bookmark36">
        <w:r>
          <w:rPr>
            <w:w w:val="105"/>
          </w:rPr>
          <w:t>2.3.4</w:t>
        </w:r>
      </w:hyperlink>
      <w:r>
        <w:rPr>
          <w:w w:val="105"/>
        </w:rPr>
        <w:t> reviews</w:t>
      </w:r>
      <w:r>
        <w:rPr>
          <w:w w:val="105"/>
        </w:rPr>
        <w:t> a</w:t>
      </w:r>
      <w:r>
        <w:rPr>
          <w:w w:val="105"/>
        </w:rPr>
        <w:t> real-world</w:t>
      </w:r>
      <w:r>
        <w:rPr>
          <w:w w:val="105"/>
        </w:rPr>
        <w:t> application of</w:t>
      </w:r>
      <w:r>
        <w:rPr>
          <w:w w:val="105"/>
        </w:rPr>
        <w:t> hybrid</w:t>
      </w:r>
      <w:r>
        <w:rPr>
          <w:w w:val="105"/>
        </w:rPr>
        <w:t> systems</w:t>
      </w:r>
      <w:r>
        <w:rPr>
          <w:w w:val="105"/>
        </w:rPr>
        <w:t> (i.e.,</w:t>
      </w:r>
      <w:r>
        <w:rPr>
          <w:w w:val="105"/>
        </w:rPr>
        <w:t> combining</w:t>
      </w:r>
      <w:r>
        <w:rPr>
          <w:w w:val="105"/>
        </w:rPr>
        <w:t> both</w:t>
      </w:r>
      <w:r>
        <w:rPr>
          <w:w w:val="105"/>
        </w:rPr>
        <w:t> reference-free</w:t>
      </w:r>
      <w:r>
        <w:rPr>
          <w:w w:val="105"/>
        </w:rPr>
        <w:t> and</w:t>
      </w:r>
      <w:r>
        <w:rPr>
          <w:w w:val="105"/>
        </w:rPr>
        <w:t> reference-based</w:t>
      </w:r>
      <w:r>
        <w:rPr>
          <w:w w:val="105"/>
        </w:rPr>
        <w:t> assessment)</w:t>
      </w:r>
      <w:r>
        <w:rPr>
          <w:w w:val="105"/>
        </w:rPr>
        <w:t> in knowledge maps evaluation.</w:t>
      </w:r>
    </w:p>
    <w:p>
      <w:pPr>
        <w:pStyle w:val="BodyText"/>
        <w:spacing w:before="85"/>
      </w:pPr>
    </w:p>
    <w:p>
      <w:pPr>
        <w:pStyle w:val="Heading3"/>
        <w:numPr>
          <w:ilvl w:val="2"/>
          <w:numId w:val="14"/>
        </w:numPr>
        <w:tabs>
          <w:tab w:pos="1071" w:val="left" w:leader="none"/>
        </w:tabs>
        <w:spacing w:line="240" w:lineRule="auto" w:before="0" w:after="0"/>
        <w:ind w:left="1071" w:right="0" w:hanging="951"/>
        <w:jc w:val="left"/>
      </w:pPr>
      <w:bookmarkStart w:name="Properties of Knowledge Maps as an Asses" w:id="52"/>
      <w:bookmarkEnd w:id="52"/>
      <w:r>
        <w:rPr>
          <w:b w:val="0"/>
        </w:rPr>
      </w:r>
      <w:bookmarkStart w:name="_bookmark30" w:id="53"/>
      <w:bookmarkEnd w:id="53"/>
      <w:r>
        <w:rPr>
          <w:b w:val="0"/>
        </w:rPr>
      </w:r>
      <w:r>
        <w:rPr>
          <w:spacing w:val="-2"/>
        </w:rPr>
        <w:t>Properties</w:t>
      </w:r>
      <w:r>
        <w:rPr>
          <w:spacing w:val="1"/>
        </w:rPr>
        <w:t> </w:t>
      </w:r>
      <w:r>
        <w:rPr>
          <w:spacing w:val="-2"/>
        </w:rPr>
        <w:t>of</w:t>
      </w:r>
      <w:r>
        <w:rPr>
          <w:spacing w:val="1"/>
        </w:rPr>
        <w:t> </w:t>
      </w:r>
      <w:r>
        <w:rPr>
          <w:spacing w:val="-2"/>
        </w:rPr>
        <w:t>Knowledge</w:t>
      </w:r>
      <w:r>
        <w:rPr>
          <w:spacing w:val="1"/>
        </w:rPr>
        <w:t> </w:t>
      </w:r>
      <w:r>
        <w:rPr>
          <w:spacing w:val="-2"/>
        </w:rPr>
        <w:t>Maps</w:t>
      </w:r>
      <w:r>
        <w:rPr>
          <w:spacing w:val="1"/>
        </w:rPr>
        <w:t> </w:t>
      </w:r>
      <w:r>
        <w:rPr>
          <w:spacing w:val="-2"/>
        </w:rPr>
        <w:t>as</w:t>
      </w:r>
      <w:r>
        <w:rPr>
          <w:spacing w:val="1"/>
        </w:rPr>
        <w:t> </w:t>
      </w:r>
      <w:r>
        <w:rPr>
          <w:spacing w:val="-2"/>
        </w:rPr>
        <w:t>an</w:t>
      </w:r>
      <w:r>
        <w:rPr>
          <w:spacing w:val="1"/>
        </w:rPr>
        <w:t> </w:t>
      </w:r>
      <w:r>
        <w:rPr>
          <w:spacing w:val="-2"/>
        </w:rPr>
        <w:t>Assessment</w:t>
      </w:r>
      <w:r>
        <w:rPr>
          <w:spacing w:val="1"/>
        </w:rPr>
        <w:t> </w:t>
      </w:r>
      <w:r>
        <w:rPr>
          <w:spacing w:val="-4"/>
        </w:rPr>
        <w:t>Tool</w:t>
      </w:r>
    </w:p>
    <w:p>
      <w:pPr>
        <w:pStyle w:val="BodyText"/>
        <w:spacing w:line="252" w:lineRule="auto" w:before="158"/>
        <w:ind w:left="120" w:right="277" w:firstLine="358"/>
        <w:jc w:val="both"/>
      </w:pPr>
      <w:r>
        <w:rPr>
          <w:w w:val="105"/>
        </w:rPr>
        <w:t>As</w:t>
      </w:r>
      <w:r>
        <w:rPr>
          <w:w w:val="105"/>
        </w:rPr>
        <w:t> Ruiz-Primo</w:t>
      </w:r>
      <w:r>
        <w:rPr>
          <w:w w:val="105"/>
        </w:rPr>
        <w:t> and</w:t>
      </w:r>
      <w:r>
        <w:rPr>
          <w:w w:val="105"/>
        </w:rPr>
        <w:t> Shavelson</w:t>
      </w:r>
      <w:r>
        <w:rPr>
          <w:w w:val="105"/>
        </w:rPr>
        <w:t> summarize,</w:t>
      </w:r>
      <w:r>
        <w:rPr>
          <w:w w:val="105"/>
        </w:rPr>
        <w:t> knowledge</w:t>
      </w:r>
      <w:r>
        <w:rPr>
          <w:w w:val="105"/>
        </w:rPr>
        <w:t> maps</w:t>
      </w:r>
      <w:r>
        <w:rPr>
          <w:w w:val="105"/>
        </w:rPr>
        <w:t> used</w:t>
      </w:r>
      <w:r>
        <w:rPr>
          <w:w w:val="105"/>
        </w:rPr>
        <w:t> as</w:t>
      </w:r>
      <w:r>
        <w:rPr>
          <w:w w:val="105"/>
        </w:rPr>
        <w:t> an</w:t>
      </w:r>
      <w:r>
        <w:rPr>
          <w:w w:val="105"/>
        </w:rPr>
        <w:t> assessment</w:t>
      </w:r>
      <w:r>
        <w:rPr>
          <w:w w:val="105"/>
        </w:rPr>
        <w:t> tool are considered to include:</w:t>
      </w:r>
      <w:r>
        <w:rPr>
          <w:spacing w:val="40"/>
          <w:w w:val="105"/>
        </w:rPr>
        <w:t> </w:t>
      </w:r>
      <w:r>
        <w:rPr>
          <w:w w:val="105"/>
        </w:rPr>
        <w:t>(a) a task that elicits student’s knowledge structure, (b) student’s response format, and (c) a scoring system used to evaluate student’s knowledge maps [</w:t>
      </w:r>
      <w:hyperlink w:history="true" w:anchor="_bookmark182">
        <w:r>
          <w:rPr>
            <w:w w:val="105"/>
          </w:rPr>
          <w:t>49</w:t>
        </w:r>
      </w:hyperlink>
      <w:r>
        <w:rPr>
          <w:w w:val="105"/>
        </w:rPr>
        <w:t>]. These</w:t>
      </w:r>
      <w:r>
        <w:rPr>
          <w:w w:val="105"/>
        </w:rPr>
        <w:t> three</w:t>
      </w:r>
      <w:r>
        <w:rPr>
          <w:w w:val="105"/>
        </w:rPr>
        <w:t> different</w:t>
      </w:r>
      <w:r>
        <w:rPr>
          <w:w w:val="105"/>
        </w:rPr>
        <w:t> properties</w:t>
      </w:r>
      <w:r>
        <w:rPr>
          <w:w w:val="105"/>
        </w:rPr>
        <w:t> of</w:t>
      </w:r>
      <w:r>
        <w:rPr>
          <w:w w:val="105"/>
        </w:rPr>
        <w:t> knowledge</w:t>
      </w:r>
      <w:r>
        <w:rPr>
          <w:w w:val="105"/>
        </w:rPr>
        <w:t> maps</w:t>
      </w:r>
      <w:r>
        <w:rPr>
          <w:w w:val="105"/>
        </w:rPr>
        <w:t> (i.e.,</w:t>
      </w:r>
      <w:r>
        <w:rPr>
          <w:w w:val="105"/>
        </w:rPr>
        <w:t> task</w:t>
      </w:r>
      <w:r>
        <w:rPr>
          <w:w w:val="105"/>
        </w:rPr>
        <w:t> formats,</w:t>
      </w:r>
      <w:r>
        <w:rPr>
          <w:w w:val="105"/>
        </w:rPr>
        <w:t> response</w:t>
      </w:r>
      <w:r>
        <w:rPr>
          <w:w w:val="105"/>
        </w:rPr>
        <w:t> formats,</w:t>
      </w:r>
      <w:r>
        <w:rPr>
          <w:spacing w:val="80"/>
          <w:w w:val="105"/>
        </w:rPr>
        <w:t> </w:t>
      </w:r>
      <w:r>
        <w:rPr>
          <w:w w:val="105"/>
        </w:rPr>
        <w:t>and</w:t>
      </w:r>
      <w:r>
        <w:rPr>
          <w:w w:val="105"/>
        </w:rPr>
        <w:t> scoring</w:t>
      </w:r>
      <w:r>
        <w:rPr>
          <w:w w:val="105"/>
        </w:rPr>
        <w:t> systems)</w:t>
      </w:r>
      <w:r>
        <w:rPr>
          <w:w w:val="105"/>
        </w:rPr>
        <w:t> may</w:t>
      </w:r>
      <w:r>
        <w:rPr>
          <w:w w:val="105"/>
        </w:rPr>
        <w:t> lead</w:t>
      </w:r>
      <w:r>
        <w:rPr>
          <w:w w:val="105"/>
        </w:rPr>
        <w:t> to</w:t>
      </w:r>
      <w:r>
        <w:rPr>
          <w:w w:val="105"/>
        </w:rPr>
        <w:t> different</w:t>
      </w:r>
      <w:r>
        <w:rPr>
          <w:w w:val="105"/>
        </w:rPr>
        <w:t> conclusions</w:t>
      </w:r>
      <w:r>
        <w:rPr>
          <w:w w:val="105"/>
        </w:rPr>
        <w:t> and</w:t>
      </w:r>
      <w:r>
        <w:rPr>
          <w:w w:val="105"/>
        </w:rPr>
        <w:t> judgement</w:t>
      </w:r>
      <w:r>
        <w:rPr>
          <w:w w:val="105"/>
        </w:rPr>
        <w:t> regarding</w:t>
      </w:r>
      <w:r>
        <w:rPr>
          <w:w w:val="105"/>
        </w:rPr>
        <w:t> students’ knowledge structures [</w:t>
      </w:r>
      <w:hyperlink w:history="true" w:anchor="_bookmark137">
        <w:r>
          <w:rPr>
            <w:w w:val="105"/>
          </w:rPr>
          <w:t>4</w:t>
        </w:r>
      </w:hyperlink>
      <w:r>
        <w:rPr>
          <w:w w:val="105"/>
        </w:rPr>
        <w:t>, </w:t>
      </w:r>
      <w:hyperlink w:history="true" w:anchor="_bookmark172">
        <w:r>
          <w:rPr>
            <w:w w:val="105"/>
          </w:rPr>
          <w:t>39</w:t>
        </w:r>
      </w:hyperlink>
      <w:r>
        <w:rPr>
          <w:w w:val="105"/>
        </w:rPr>
        <w:t>, </w:t>
      </w:r>
      <w:hyperlink w:history="true" w:anchor="_bookmark179">
        <w:r>
          <w:rPr>
            <w:w w:val="105"/>
          </w:rPr>
          <w:t>46</w:t>
        </w:r>
      </w:hyperlink>
      <w:r>
        <w:rPr>
          <w:w w:val="105"/>
        </w:rPr>
        <w:t>, </w:t>
      </w:r>
      <w:hyperlink w:history="true" w:anchor="_bookmark182">
        <w:r>
          <w:rPr>
            <w:w w:val="105"/>
          </w:rPr>
          <w:t>49</w:t>
        </w:r>
      </w:hyperlink>
      <w:r>
        <w:rPr>
          <w:w w:val="105"/>
        </w:rPr>
        <w:t>].</w:t>
      </w:r>
    </w:p>
    <w:p>
      <w:pPr>
        <w:pStyle w:val="BodyText"/>
        <w:spacing w:before="58"/>
      </w:pPr>
    </w:p>
    <w:p>
      <w:pPr>
        <w:pStyle w:val="Heading5"/>
      </w:pPr>
      <w:r>
        <w:rPr>
          <w:spacing w:val="-5"/>
        </w:rPr>
        <w:t>Task</w:t>
      </w:r>
      <w:r>
        <w:rPr>
          <w:spacing w:val="4"/>
        </w:rPr>
        <w:t> </w:t>
      </w:r>
      <w:r>
        <w:rPr>
          <w:spacing w:val="-2"/>
        </w:rPr>
        <w:t>Format</w:t>
      </w:r>
    </w:p>
    <w:p>
      <w:pPr>
        <w:pStyle w:val="BodyText"/>
        <w:spacing w:line="252" w:lineRule="auto" w:before="167"/>
        <w:ind w:left="120" w:right="277" w:firstLine="358"/>
        <w:jc w:val="both"/>
      </w:pPr>
      <w:r>
        <w:rPr>
          <w:w w:val="105"/>
        </w:rPr>
        <w:t>Task format refers to different knowledge map jobs that specify what and how students are</w:t>
      </w:r>
      <w:r>
        <w:rPr>
          <w:w w:val="105"/>
        </w:rPr>
        <w:t> expected</w:t>
      </w:r>
      <w:r>
        <w:rPr>
          <w:w w:val="105"/>
        </w:rPr>
        <w:t> to</w:t>
      </w:r>
      <w:r>
        <w:rPr>
          <w:w w:val="105"/>
        </w:rPr>
        <w:t> complete.</w:t>
      </w:r>
      <w:r>
        <w:rPr>
          <w:spacing w:val="40"/>
          <w:w w:val="105"/>
        </w:rPr>
        <w:t> </w:t>
      </w:r>
      <w:r>
        <w:rPr>
          <w:w w:val="105"/>
        </w:rPr>
        <w:t>Map-based</w:t>
      </w:r>
      <w:r>
        <w:rPr>
          <w:w w:val="105"/>
        </w:rPr>
        <w:t> tasks</w:t>
      </w:r>
      <w:r>
        <w:rPr>
          <w:w w:val="105"/>
        </w:rPr>
        <w:t> mainly</w:t>
      </w:r>
      <w:r>
        <w:rPr>
          <w:w w:val="105"/>
        </w:rPr>
        <w:t> consist</w:t>
      </w:r>
      <w:r>
        <w:rPr>
          <w:w w:val="105"/>
        </w:rPr>
        <w:t> of</w:t>
      </w:r>
      <w:r>
        <w:rPr>
          <w:w w:val="105"/>
        </w:rPr>
        <w:t> three</w:t>
      </w:r>
      <w:r>
        <w:rPr>
          <w:w w:val="105"/>
        </w:rPr>
        <w:t> key</w:t>
      </w:r>
      <w:r>
        <w:rPr>
          <w:w w:val="105"/>
        </w:rPr>
        <w:t> components:</w:t>
      </w:r>
      <w:r>
        <w:rPr>
          <w:w w:val="105"/>
        </w:rPr>
        <w:t> task demands,</w:t>
      </w:r>
      <w:r>
        <w:rPr>
          <w:spacing w:val="30"/>
          <w:w w:val="105"/>
        </w:rPr>
        <w:t> </w:t>
      </w:r>
      <w:r>
        <w:rPr>
          <w:w w:val="105"/>
        </w:rPr>
        <w:t>task</w:t>
      </w:r>
      <w:r>
        <w:rPr>
          <w:spacing w:val="28"/>
          <w:w w:val="105"/>
        </w:rPr>
        <w:t> </w:t>
      </w:r>
      <w:r>
        <w:rPr>
          <w:w w:val="105"/>
        </w:rPr>
        <w:t>constraints,</w:t>
      </w:r>
      <w:r>
        <w:rPr>
          <w:spacing w:val="30"/>
          <w:w w:val="105"/>
        </w:rPr>
        <w:t> </w:t>
      </w:r>
      <w:r>
        <w:rPr>
          <w:w w:val="105"/>
        </w:rPr>
        <w:t>and</w:t>
      </w:r>
      <w:r>
        <w:rPr>
          <w:spacing w:val="28"/>
          <w:w w:val="105"/>
        </w:rPr>
        <w:t> </w:t>
      </w:r>
      <w:r>
        <w:rPr>
          <w:w w:val="105"/>
        </w:rPr>
        <w:t>the</w:t>
      </w:r>
      <w:r>
        <w:rPr>
          <w:spacing w:val="27"/>
          <w:w w:val="105"/>
        </w:rPr>
        <w:t> </w:t>
      </w:r>
      <w:r>
        <w:rPr>
          <w:w w:val="105"/>
        </w:rPr>
        <w:t>structure</w:t>
      </w:r>
      <w:r>
        <w:rPr>
          <w:spacing w:val="27"/>
          <w:w w:val="105"/>
        </w:rPr>
        <w:t> </w:t>
      </w:r>
      <w:r>
        <w:rPr>
          <w:w w:val="105"/>
        </w:rPr>
        <w:t>of</w:t>
      </w:r>
      <w:r>
        <w:rPr>
          <w:spacing w:val="27"/>
          <w:w w:val="105"/>
        </w:rPr>
        <w:t> </w:t>
      </w:r>
      <w:r>
        <w:rPr>
          <w:w w:val="105"/>
        </w:rPr>
        <w:t>task</w:t>
      </w:r>
      <w:r>
        <w:rPr>
          <w:spacing w:val="28"/>
          <w:w w:val="105"/>
        </w:rPr>
        <w:t> </w:t>
      </w:r>
      <w:r>
        <w:rPr>
          <w:w w:val="105"/>
        </w:rPr>
        <w:t>content</w:t>
      </w:r>
      <w:r>
        <w:rPr>
          <w:spacing w:val="27"/>
          <w:w w:val="105"/>
        </w:rPr>
        <w:t> </w:t>
      </w:r>
      <w:r>
        <w:rPr>
          <w:w w:val="105"/>
        </w:rPr>
        <w:t>[</w:t>
      </w:r>
      <w:hyperlink w:history="true" w:anchor="_bookmark179">
        <w:r>
          <w:rPr>
            <w:w w:val="105"/>
          </w:rPr>
          <w:t>46</w:t>
        </w:r>
      </w:hyperlink>
      <w:r>
        <w:rPr>
          <w:w w:val="105"/>
        </w:rPr>
        <w:t>,</w:t>
      </w:r>
      <w:r>
        <w:rPr>
          <w:spacing w:val="27"/>
          <w:w w:val="105"/>
        </w:rPr>
        <w:t> </w:t>
      </w:r>
      <w:hyperlink w:history="true" w:anchor="_bookmark182">
        <w:r>
          <w:rPr>
            <w:w w:val="105"/>
          </w:rPr>
          <w:t>49</w:t>
        </w:r>
      </w:hyperlink>
      <w:r>
        <w:rPr>
          <w:w w:val="105"/>
        </w:rPr>
        <w:t>].</w:t>
      </w:r>
      <w:r>
        <w:rPr>
          <w:spacing w:val="78"/>
          <w:w w:val="105"/>
        </w:rPr>
        <w:t> </w:t>
      </w:r>
      <w:r>
        <w:rPr>
          <w:w w:val="105"/>
        </w:rPr>
        <w:t>Task</w:t>
      </w:r>
      <w:r>
        <w:rPr>
          <w:spacing w:val="27"/>
          <w:w w:val="105"/>
        </w:rPr>
        <w:t> </w:t>
      </w:r>
      <w:r>
        <w:rPr>
          <w:w w:val="105"/>
        </w:rPr>
        <w:t>demands</w:t>
      </w:r>
      <w:r>
        <w:rPr>
          <w:spacing w:val="27"/>
          <w:w w:val="105"/>
        </w:rPr>
        <w:t> </w:t>
      </w:r>
      <w:r>
        <w:rPr>
          <w:w w:val="105"/>
        </w:rPr>
        <w:t>refer to the expectations placed upon the students, such as filling the missing parts in the map, constructing a map, etc.; task constraint defines the protocols and instructions that </w:t>
      </w:r>
      <w:r>
        <w:rPr>
          <w:w w:val="105"/>
        </w:rPr>
        <w:t>students need to follow to complete the task; and the structure of task content means a map structure, such as hierarchical, chain-like maps, etc.</w:t>
      </w:r>
    </w:p>
    <w:p>
      <w:pPr>
        <w:pStyle w:val="BodyText"/>
        <w:spacing w:line="252" w:lineRule="auto"/>
        <w:ind w:left="120" w:right="277" w:firstLine="358"/>
        <w:jc w:val="both"/>
      </w:pPr>
      <w:r>
        <w:rPr>
          <w:w w:val="105"/>
        </w:rPr>
        <w:t>Different</w:t>
      </w:r>
      <w:r>
        <w:rPr>
          <w:w w:val="105"/>
        </w:rPr>
        <w:t> combinations</w:t>
      </w:r>
      <w:r>
        <w:rPr>
          <w:w w:val="105"/>
        </w:rPr>
        <w:t> of</w:t>
      </w:r>
      <w:r>
        <w:rPr>
          <w:w w:val="105"/>
        </w:rPr>
        <w:t> these</w:t>
      </w:r>
      <w:r>
        <w:rPr>
          <w:w w:val="105"/>
        </w:rPr>
        <w:t> three</w:t>
      </w:r>
      <w:r>
        <w:rPr>
          <w:w w:val="105"/>
        </w:rPr>
        <w:t> components</w:t>
      </w:r>
      <w:r>
        <w:rPr>
          <w:w w:val="105"/>
        </w:rPr>
        <w:t> would</w:t>
      </w:r>
      <w:r>
        <w:rPr>
          <w:w w:val="105"/>
        </w:rPr>
        <w:t> construct</w:t>
      </w:r>
      <w:r>
        <w:rPr>
          <w:w w:val="105"/>
        </w:rPr>
        <w:t> different</w:t>
      </w:r>
      <w:r>
        <w:rPr>
          <w:w w:val="105"/>
        </w:rPr>
        <w:t> tasks</w:t>
      </w:r>
      <w:r>
        <w:rPr>
          <w:w w:val="105"/>
        </w:rPr>
        <w:t> that serve different purposes.</w:t>
      </w:r>
      <w:r>
        <w:rPr>
          <w:spacing w:val="33"/>
          <w:w w:val="105"/>
        </w:rPr>
        <w:t> </w:t>
      </w:r>
      <w:r>
        <w:rPr>
          <w:w w:val="105"/>
        </w:rPr>
        <w:t>For example, high-directed tasks with strict constraints and a </w:t>
      </w:r>
      <w:r>
        <w:rPr>
          <w:w w:val="105"/>
        </w:rPr>
        <w:t>spec- ified structure (e.g., selecting potential concepts from a given list to construct a hierarchical concept</w:t>
      </w:r>
      <w:r>
        <w:rPr>
          <w:spacing w:val="-16"/>
          <w:w w:val="105"/>
        </w:rPr>
        <w:t> </w:t>
      </w:r>
      <w:r>
        <w:rPr>
          <w:w w:val="105"/>
        </w:rPr>
        <w:t>map)</w:t>
      </w:r>
      <w:r>
        <w:rPr>
          <w:spacing w:val="-15"/>
          <w:w w:val="105"/>
        </w:rPr>
        <w:t> </w:t>
      </w:r>
      <w:r>
        <w:rPr>
          <w:w w:val="105"/>
        </w:rPr>
        <w:t>give</w:t>
      </w:r>
      <w:r>
        <w:rPr>
          <w:spacing w:val="-16"/>
          <w:w w:val="105"/>
        </w:rPr>
        <w:t> </w:t>
      </w:r>
      <w:r>
        <w:rPr>
          <w:w w:val="105"/>
        </w:rPr>
        <w:t>students</w:t>
      </w:r>
      <w:r>
        <w:rPr>
          <w:spacing w:val="-15"/>
          <w:w w:val="105"/>
        </w:rPr>
        <w:t> </w:t>
      </w:r>
      <w:r>
        <w:rPr>
          <w:w w:val="105"/>
        </w:rPr>
        <w:t>less</w:t>
      </w:r>
      <w:r>
        <w:rPr>
          <w:spacing w:val="-16"/>
          <w:w w:val="105"/>
        </w:rPr>
        <w:t> </w:t>
      </w:r>
      <w:r>
        <w:rPr>
          <w:w w:val="105"/>
        </w:rPr>
        <w:t>space</w:t>
      </w:r>
      <w:r>
        <w:rPr>
          <w:spacing w:val="-15"/>
          <w:w w:val="105"/>
        </w:rPr>
        <w:t> </w:t>
      </w:r>
      <w:r>
        <w:rPr>
          <w:w w:val="105"/>
        </w:rPr>
        <w:t>to</w:t>
      </w:r>
      <w:r>
        <w:rPr>
          <w:spacing w:val="-16"/>
          <w:w w:val="105"/>
        </w:rPr>
        <w:t> </w:t>
      </w:r>
      <w:r>
        <w:rPr>
          <w:w w:val="105"/>
        </w:rPr>
        <w:t>freely</w:t>
      </w:r>
      <w:r>
        <w:rPr>
          <w:spacing w:val="-15"/>
          <w:w w:val="105"/>
        </w:rPr>
        <w:t> </w:t>
      </w:r>
      <w:r>
        <w:rPr>
          <w:w w:val="105"/>
        </w:rPr>
        <w:t>express</w:t>
      </w:r>
      <w:r>
        <w:rPr>
          <w:spacing w:val="-16"/>
          <w:w w:val="105"/>
        </w:rPr>
        <w:t> </w:t>
      </w:r>
      <w:r>
        <w:rPr>
          <w:w w:val="105"/>
        </w:rPr>
        <w:t>their</w:t>
      </w:r>
      <w:r>
        <w:rPr>
          <w:spacing w:val="-15"/>
          <w:w w:val="105"/>
        </w:rPr>
        <w:t> </w:t>
      </w:r>
      <w:r>
        <w:rPr>
          <w:w w:val="105"/>
        </w:rPr>
        <w:t>own</w:t>
      </w:r>
      <w:r>
        <w:rPr>
          <w:spacing w:val="-16"/>
          <w:w w:val="105"/>
        </w:rPr>
        <w:t> </w:t>
      </w:r>
      <w:r>
        <w:rPr>
          <w:w w:val="105"/>
        </w:rPr>
        <w:t>knowledge</w:t>
      </w:r>
      <w:r>
        <w:rPr>
          <w:spacing w:val="-15"/>
          <w:w w:val="105"/>
        </w:rPr>
        <w:t> </w:t>
      </w:r>
      <w:r>
        <w:rPr>
          <w:w w:val="105"/>
        </w:rPr>
        <w:t>structures,</w:t>
      </w:r>
      <w:r>
        <w:rPr>
          <w:spacing w:val="-12"/>
          <w:w w:val="105"/>
        </w:rPr>
        <w:t> </w:t>
      </w:r>
      <w:r>
        <w:rPr>
          <w:w w:val="105"/>
        </w:rPr>
        <w:t>which may restrain students in interpreting their own knowledge accurately.</w:t>
      </w:r>
      <w:r>
        <w:rPr>
          <w:spacing w:val="34"/>
          <w:w w:val="105"/>
        </w:rPr>
        <w:t> </w:t>
      </w:r>
      <w:r>
        <w:rPr>
          <w:w w:val="105"/>
        </w:rPr>
        <w:t>On the contrary, low- directed</w:t>
      </w:r>
      <w:r>
        <w:rPr>
          <w:w w:val="105"/>
        </w:rPr>
        <w:t> tasks</w:t>
      </w:r>
      <w:r>
        <w:rPr>
          <w:w w:val="105"/>
        </w:rPr>
        <w:t> with</w:t>
      </w:r>
      <w:r>
        <w:rPr>
          <w:w w:val="105"/>
        </w:rPr>
        <w:t> free</w:t>
      </w:r>
      <w:r>
        <w:rPr>
          <w:w w:val="105"/>
        </w:rPr>
        <w:t> instructions</w:t>
      </w:r>
      <w:r>
        <w:rPr>
          <w:w w:val="105"/>
        </w:rPr>
        <w:t> (e.g.,</w:t>
      </w:r>
      <w:r>
        <w:rPr>
          <w:w w:val="105"/>
        </w:rPr>
        <w:t> constructing</w:t>
      </w:r>
      <w:r>
        <w:rPr>
          <w:w w:val="105"/>
        </w:rPr>
        <w:t> concept</w:t>
      </w:r>
      <w:r>
        <w:rPr>
          <w:w w:val="105"/>
        </w:rPr>
        <w:t> maps</w:t>
      </w:r>
      <w:r>
        <w:rPr>
          <w:w w:val="105"/>
        </w:rPr>
        <w:t> with</w:t>
      </w:r>
      <w:r>
        <w:rPr>
          <w:w w:val="105"/>
        </w:rPr>
        <w:t> students’</w:t>
      </w:r>
      <w:r>
        <w:rPr>
          <w:w w:val="105"/>
        </w:rPr>
        <w:t> own glossary) allow students to externalize their knowledge more precisely [</w:t>
      </w:r>
      <w:hyperlink w:history="true" w:anchor="_bookmark179">
        <w:r>
          <w:rPr>
            <w:w w:val="105"/>
          </w:rPr>
          <w:t>46</w:t>
        </w:r>
      </w:hyperlink>
      <w:r>
        <w:rPr>
          <w:w w:val="105"/>
        </w:rPr>
        <w:t>, </w:t>
      </w:r>
      <w:hyperlink w:history="true" w:anchor="_bookmark182">
        <w:r>
          <w:rPr>
            <w:w w:val="105"/>
          </w:rPr>
          <w:t>49</w:t>
        </w:r>
      </w:hyperlink>
      <w:r>
        <w:rPr>
          <w:w w:val="105"/>
        </w:rPr>
        <w:t>, </w:t>
      </w:r>
      <w:hyperlink w:history="true" w:anchor="_bookmark183">
        <w:r>
          <w:rPr>
            <w:w w:val="105"/>
          </w:rPr>
          <w:t>50</w:t>
        </w:r>
      </w:hyperlink>
      <w:r>
        <w:rPr>
          <w:w w:val="105"/>
        </w:rPr>
        <w:t>].</w:t>
      </w:r>
    </w:p>
    <w:p>
      <w:pPr>
        <w:spacing w:after="0" w:line="252" w:lineRule="auto"/>
        <w:jc w:val="both"/>
        <w:sectPr>
          <w:pgSz w:w="12240" w:h="15840"/>
          <w:pgMar w:header="0" w:footer="1509" w:top="1200" w:bottom="1700" w:left="1320" w:right="1160"/>
        </w:sectPr>
      </w:pPr>
    </w:p>
    <w:p>
      <w:pPr>
        <w:pStyle w:val="Heading5"/>
        <w:spacing w:before="139"/>
      </w:pPr>
      <w:r>
        <w:rPr>
          <w:w w:val="90"/>
        </w:rPr>
        <w:t>Response</w:t>
      </w:r>
      <w:r>
        <w:rPr>
          <w:spacing w:val="47"/>
        </w:rPr>
        <w:t> </w:t>
      </w:r>
      <w:r>
        <w:rPr>
          <w:spacing w:val="-2"/>
        </w:rPr>
        <w:t>Format</w:t>
      </w:r>
    </w:p>
    <w:p>
      <w:pPr>
        <w:pStyle w:val="BodyText"/>
        <w:spacing w:line="252" w:lineRule="auto" w:before="167"/>
        <w:ind w:left="120" w:right="278" w:firstLine="358"/>
        <w:jc w:val="both"/>
      </w:pPr>
      <w:r>
        <w:rPr>
          <w:w w:val="105"/>
        </w:rPr>
        <w:t>Response</w:t>
      </w:r>
      <w:r>
        <w:rPr>
          <w:w w:val="105"/>
        </w:rPr>
        <w:t> format</w:t>
      </w:r>
      <w:r>
        <w:rPr>
          <w:w w:val="105"/>
        </w:rPr>
        <w:t> may</w:t>
      </w:r>
      <w:r>
        <w:rPr>
          <w:w w:val="105"/>
        </w:rPr>
        <w:t> vary</w:t>
      </w:r>
      <w:r>
        <w:rPr>
          <w:w w:val="105"/>
        </w:rPr>
        <w:t> from</w:t>
      </w:r>
      <w:r>
        <w:rPr>
          <w:w w:val="105"/>
        </w:rPr>
        <w:t> knowledge</w:t>
      </w:r>
      <w:r>
        <w:rPr>
          <w:w w:val="105"/>
        </w:rPr>
        <w:t> maps</w:t>
      </w:r>
      <w:r>
        <w:rPr>
          <w:w w:val="105"/>
        </w:rPr>
        <w:t> created</w:t>
      </w:r>
      <w:r>
        <w:rPr>
          <w:w w:val="105"/>
        </w:rPr>
        <w:t> by</w:t>
      </w:r>
      <w:r>
        <w:rPr>
          <w:w w:val="105"/>
        </w:rPr>
        <w:t> pen</w:t>
      </w:r>
      <w:r>
        <w:rPr>
          <w:w w:val="105"/>
        </w:rPr>
        <w:t> and</w:t>
      </w:r>
      <w:r>
        <w:rPr>
          <w:w w:val="105"/>
        </w:rPr>
        <w:t> paper</w:t>
      </w:r>
      <w:r>
        <w:rPr>
          <w:w w:val="105"/>
        </w:rPr>
        <w:t> to</w:t>
      </w:r>
      <w:r>
        <w:rPr>
          <w:w w:val="105"/>
        </w:rPr>
        <w:t> those generated</w:t>
      </w:r>
      <w:r>
        <w:rPr>
          <w:w w:val="105"/>
        </w:rPr>
        <w:t> via</w:t>
      </w:r>
      <w:r>
        <w:rPr>
          <w:w w:val="105"/>
        </w:rPr>
        <w:t> computer-based</w:t>
      </w:r>
      <w:r>
        <w:rPr>
          <w:w w:val="105"/>
        </w:rPr>
        <w:t> techniques.</w:t>
      </w:r>
      <w:r>
        <w:rPr>
          <w:spacing w:val="40"/>
          <w:w w:val="105"/>
        </w:rPr>
        <w:t> </w:t>
      </w:r>
      <w:r>
        <w:rPr>
          <w:w w:val="105"/>
        </w:rPr>
        <w:t>According</w:t>
      </w:r>
      <w:r>
        <w:rPr>
          <w:w w:val="105"/>
        </w:rPr>
        <w:t> to</w:t>
      </w:r>
      <w:r>
        <w:rPr>
          <w:w w:val="105"/>
        </w:rPr>
        <w:t> Ruiz-Primo</w:t>
      </w:r>
      <w:r>
        <w:rPr>
          <w:w w:val="105"/>
        </w:rPr>
        <w:t> and</w:t>
      </w:r>
      <w:r>
        <w:rPr>
          <w:w w:val="105"/>
        </w:rPr>
        <w:t> Shavelson,</w:t>
      </w:r>
      <w:r>
        <w:rPr>
          <w:w w:val="105"/>
        </w:rPr>
        <w:t> </w:t>
      </w:r>
      <w:r>
        <w:rPr>
          <w:w w:val="105"/>
        </w:rPr>
        <w:t>three components</w:t>
      </w:r>
      <w:r>
        <w:rPr>
          <w:spacing w:val="-8"/>
          <w:w w:val="105"/>
        </w:rPr>
        <w:t> </w:t>
      </w:r>
      <w:r>
        <w:rPr>
          <w:w w:val="105"/>
        </w:rPr>
        <w:t>are</w:t>
      </w:r>
      <w:r>
        <w:rPr>
          <w:spacing w:val="-7"/>
          <w:w w:val="105"/>
        </w:rPr>
        <w:t> </w:t>
      </w:r>
      <w:r>
        <w:rPr>
          <w:w w:val="105"/>
        </w:rPr>
        <w:t>identified</w:t>
      </w:r>
      <w:r>
        <w:rPr>
          <w:spacing w:val="-7"/>
          <w:w w:val="105"/>
        </w:rPr>
        <w:t> </w:t>
      </w:r>
      <w:r>
        <w:rPr>
          <w:w w:val="105"/>
        </w:rPr>
        <w:t>in</w:t>
      </w:r>
      <w:r>
        <w:rPr>
          <w:spacing w:val="-7"/>
          <w:w w:val="105"/>
        </w:rPr>
        <w:t> </w:t>
      </w:r>
      <w:r>
        <w:rPr>
          <w:w w:val="105"/>
        </w:rPr>
        <w:t>response</w:t>
      </w:r>
      <w:r>
        <w:rPr>
          <w:spacing w:val="-7"/>
          <w:w w:val="105"/>
        </w:rPr>
        <w:t> </w:t>
      </w:r>
      <w:r>
        <w:rPr>
          <w:w w:val="105"/>
        </w:rPr>
        <w:t>format:</w:t>
      </w:r>
      <w:r>
        <w:rPr>
          <w:spacing w:val="21"/>
          <w:w w:val="105"/>
        </w:rPr>
        <w:t> </w:t>
      </w:r>
      <w:r>
        <w:rPr>
          <w:w w:val="105"/>
        </w:rPr>
        <w:t>response</w:t>
      </w:r>
      <w:r>
        <w:rPr>
          <w:spacing w:val="-7"/>
          <w:w w:val="105"/>
        </w:rPr>
        <w:t> </w:t>
      </w:r>
      <w:r>
        <w:rPr>
          <w:w w:val="105"/>
        </w:rPr>
        <w:t>mode</w:t>
      </w:r>
      <w:r>
        <w:rPr>
          <w:spacing w:val="-7"/>
          <w:w w:val="105"/>
        </w:rPr>
        <w:t> </w:t>
      </w:r>
      <w:r>
        <w:rPr>
          <w:w w:val="105"/>
        </w:rPr>
        <w:t>(e.g.,</w:t>
      </w:r>
      <w:r>
        <w:rPr>
          <w:spacing w:val="-5"/>
          <w:w w:val="105"/>
        </w:rPr>
        <w:t> </w:t>
      </w:r>
      <w:r>
        <w:rPr>
          <w:w w:val="105"/>
        </w:rPr>
        <w:t>responses</w:t>
      </w:r>
      <w:r>
        <w:rPr>
          <w:spacing w:val="-7"/>
          <w:w w:val="105"/>
        </w:rPr>
        <w:t> </w:t>
      </w:r>
      <w:r>
        <w:rPr>
          <w:w w:val="105"/>
        </w:rPr>
        <w:t>generated</w:t>
      </w:r>
      <w:r>
        <w:rPr>
          <w:spacing w:val="-7"/>
          <w:w w:val="105"/>
        </w:rPr>
        <w:t> </w:t>
      </w:r>
      <w:r>
        <w:rPr>
          <w:w w:val="105"/>
        </w:rPr>
        <w:t>with pen</w:t>
      </w:r>
      <w:r>
        <w:rPr>
          <w:w w:val="105"/>
        </w:rPr>
        <w:t> and</w:t>
      </w:r>
      <w:r>
        <w:rPr>
          <w:w w:val="105"/>
        </w:rPr>
        <w:t> paper,</w:t>
      </w:r>
      <w:r>
        <w:rPr>
          <w:w w:val="105"/>
        </w:rPr>
        <w:t> oral</w:t>
      </w:r>
      <w:r>
        <w:rPr>
          <w:w w:val="105"/>
        </w:rPr>
        <w:t> expression,</w:t>
      </w:r>
      <w:r>
        <w:rPr>
          <w:w w:val="105"/>
        </w:rPr>
        <w:t> or</w:t>
      </w:r>
      <w:r>
        <w:rPr>
          <w:w w:val="105"/>
        </w:rPr>
        <w:t> computer-based</w:t>
      </w:r>
      <w:r>
        <w:rPr>
          <w:w w:val="105"/>
        </w:rPr>
        <w:t> methods),</w:t>
      </w:r>
      <w:r>
        <w:rPr>
          <w:w w:val="105"/>
        </w:rPr>
        <w:t> characteristics</w:t>
      </w:r>
      <w:r>
        <w:rPr>
          <w:w w:val="105"/>
        </w:rPr>
        <w:t> of</w:t>
      </w:r>
      <w:r>
        <w:rPr>
          <w:w w:val="105"/>
        </w:rPr>
        <w:t> response format (e.g., responses along with a list of terms provided by the mapper), and the mapper (the one who creates the map) [</w:t>
      </w:r>
      <w:hyperlink w:history="true" w:anchor="_bookmark182">
        <w:r>
          <w:rPr>
            <w:w w:val="105"/>
          </w:rPr>
          <w:t>49</w:t>
        </w:r>
      </w:hyperlink>
      <w:r>
        <w:rPr>
          <w:w w:val="105"/>
        </w:rPr>
        <w:t>]</w:t>
      </w:r>
    </w:p>
    <w:p>
      <w:pPr>
        <w:pStyle w:val="BodyText"/>
        <w:spacing w:line="252" w:lineRule="auto"/>
        <w:ind w:left="120" w:right="277" w:firstLine="358"/>
        <w:jc w:val="both"/>
      </w:pPr>
      <w:r>
        <w:rPr>
          <w:w w:val="105"/>
        </w:rPr>
        <w:t>Compared to maps created with pen and paper, computer-based maps are easier to mod- ify</w:t>
      </w:r>
      <w:r>
        <w:rPr>
          <w:spacing w:val="-12"/>
          <w:w w:val="105"/>
        </w:rPr>
        <w:t> </w:t>
      </w:r>
      <w:r>
        <w:rPr>
          <w:w w:val="105"/>
        </w:rPr>
        <w:t>and</w:t>
      </w:r>
      <w:r>
        <w:rPr>
          <w:spacing w:val="-12"/>
          <w:w w:val="105"/>
        </w:rPr>
        <w:t> </w:t>
      </w:r>
      <w:r>
        <w:rPr>
          <w:w w:val="105"/>
        </w:rPr>
        <w:t>revise.</w:t>
      </w:r>
      <w:r>
        <w:rPr>
          <w:spacing w:val="24"/>
          <w:w w:val="105"/>
        </w:rPr>
        <w:t> </w:t>
      </w:r>
      <w:r>
        <w:rPr>
          <w:w w:val="105"/>
        </w:rPr>
        <w:t>Thus,</w:t>
      </w:r>
      <w:r>
        <w:rPr>
          <w:spacing w:val="-8"/>
          <w:w w:val="105"/>
        </w:rPr>
        <w:t> </w:t>
      </w:r>
      <w:r>
        <w:rPr>
          <w:w w:val="105"/>
        </w:rPr>
        <w:t>they</w:t>
      </w:r>
      <w:r>
        <w:rPr>
          <w:spacing w:val="-12"/>
          <w:w w:val="105"/>
        </w:rPr>
        <w:t> </w:t>
      </w:r>
      <w:r>
        <w:rPr>
          <w:w w:val="105"/>
        </w:rPr>
        <w:t>are</w:t>
      </w:r>
      <w:r>
        <w:rPr>
          <w:spacing w:val="-12"/>
          <w:w w:val="105"/>
        </w:rPr>
        <w:t> </w:t>
      </w:r>
      <w:r>
        <w:rPr>
          <w:w w:val="105"/>
        </w:rPr>
        <w:t>conducive</w:t>
      </w:r>
      <w:r>
        <w:rPr>
          <w:spacing w:val="-12"/>
          <w:w w:val="105"/>
        </w:rPr>
        <w:t> </w:t>
      </w:r>
      <w:r>
        <w:rPr>
          <w:w w:val="105"/>
        </w:rPr>
        <w:t>for</w:t>
      </w:r>
      <w:r>
        <w:rPr>
          <w:spacing w:val="-12"/>
          <w:w w:val="105"/>
        </w:rPr>
        <w:t> </w:t>
      </w:r>
      <w:r>
        <w:rPr>
          <w:w w:val="105"/>
        </w:rPr>
        <w:t>developing</w:t>
      </w:r>
      <w:r>
        <w:rPr>
          <w:spacing w:val="-12"/>
          <w:w w:val="105"/>
        </w:rPr>
        <w:t> </w:t>
      </w:r>
      <w:r>
        <w:rPr>
          <w:w w:val="105"/>
        </w:rPr>
        <w:t>automated</w:t>
      </w:r>
      <w:r>
        <w:rPr>
          <w:spacing w:val="-12"/>
          <w:w w:val="105"/>
        </w:rPr>
        <w:t> </w:t>
      </w:r>
      <w:r>
        <w:rPr>
          <w:w w:val="105"/>
        </w:rPr>
        <w:t>generation</w:t>
      </w:r>
      <w:r>
        <w:rPr>
          <w:spacing w:val="-12"/>
          <w:w w:val="105"/>
        </w:rPr>
        <w:t> </w:t>
      </w:r>
      <w:r>
        <w:rPr>
          <w:w w:val="105"/>
        </w:rPr>
        <w:t>and</w:t>
      </w:r>
      <w:r>
        <w:rPr>
          <w:spacing w:val="-12"/>
          <w:w w:val="105"/>
        </w:rPr>
        <w:t> </w:t>
      </w:r>
      <w:r>
        <w:rPr>
          <w:w w:val="105"/>
        </w:rPr>
        <w:t>assessment mechanism for knowledge maps.</w:t>
      </w:r>
      <w:r>
        <w:rPr>
          <w:spacing w:val="33"/>
          <w:w w:val="105"/>
        </w:rPr>
        <w:t> </w:t>
      </w:r>
      <w:r>
        <w:rPr>
          <w:w w:val="105"/>
        </w:rPr>
        <w:t>One drawback of using computer-based techniques is that this requires essential training for instructors and students on how to use certain </w:t>
      </w:r>
      <w:r>
        <w:rPr>
          <w:w w:val="105"/>
        </w:rPr>
        <w:t>computer- based software to generate knowledge maps [</w:t>
      </w:r>
      <w:hyperlink w:history="true" w:anchor="_bookmark137">
        <w:r>
          <w:rPr>
            <w:w w:val="105"/>
          </w:rPr>
          <w:t>4</w:t>
        </w:r>
      </w:hyperlink>
      <w:r>
        <w:rPr>
          <w:w w:val="105"/>
        </w:rPr>
        <w:t>].</w:t>
      </w:r>
    </w:p>
    <w:p>
      <w:pPr>
        <w:pStyle w:val="BodyText"/>
        <w:spacing w:before="53"/>
      </w:pPr>
    </w:p>
    <w:p>
      <w:pPr>
        <w:pStyle w:val="Heading5"/>
      </w:pPr>
      <w:r>
        <w:rPr>
          <w:w w:val="90"/>
        </w:rPr>
        <w:t>Scoring</w:t>
      </w:r>
      <w:r>
        <w:rPr>
          <w:spacing w:val="37"/>
        </w:rPr>
        <w:t> </w:t>
      </w:r>
      <w:r>
        <w:rPr>
          <w:spacing w:val="-2"/>
        </w:rPr>
        <w:t>Systems</w:t>
      </w:r>
    </w:p>
    <w:p>
      <w:pPr>
        <w:pStyle w:val="BodyText"/>
        <w:spacing w:line="252" w:lineRule="auto" w:before="167"/>
        <w:ind w:left="120" w:right="278" w:firstLine="358"/>
        <w:jc w:val="both"/>
      </w:pPr>
      <w:r>
        <w:rPr>
          <w:w w:val="105"/>
        </w:rPr>
        <w:t>A scoring system refers to a systematic method that evaluates students’ knowledge maps consistently</w:t>
      </w:r>
      <w:r>
        <w:rPr>
          <w:spacing w:val="-11"/>
          <w:w w:val="105"/>
        </w:rPr>
        <w:t> </w:t>
      </w:r>
      <w:r>
        <w:rPr>
          <w:w w:val="105"/>
        </w:rPr>
        <w:t>and</w:t>
      </w:r>
      <w:r>
        <w:rPr>
          <w:spacing w:val="-11"/>
          <w:w w:val="105"/>
        </w:rPr>
        <w:t> </w:t>
      </w:r>
      <w:r>
        <w:rPr>
          <w:w w:val="105"/>
        </w:rPr>
        <w:t>accurately</w:t>
      </w:r>
      <w:r>
        <w:rPr>
          <w:spacing w:val="-11"/>
          <w:w w:val="105"/>
        </w:rPr>
        <w:t> </w:t>
      </w:r>
      <w:r>
        <w:rPr>
          <w:w w:val="105"/>
        </w:rPr>
        <w:t>[</w:t>
      </w:r>
      <w:hyperlink w:history="true" w:anchor="_bookmark137">
        <w:r>
          <w:rPr>
            <w:w w:val="105"/>
          </w:rPr>
          <w:t>4</w:t>
        </w:r>
      </w:hyperlink>
      <w:r>
        <w:rPr>
          <w:w w:val="105"/>
        </w:rPr>
        <w:t>,</w:t>
      </w:r>
      <w:r>
        <w:rPr>
          <w:spacing w:val="-11"/>
          <w:w w:val="105"/>
        </w:rPr>
        <w:t> </w:t>
      </w:r>
      <w:hyperlink w:history="true" w:anchor="_bookmark182">
        <w:r>
          <w:rPr>
            <w:w w:val="105"/>
          </w:rPr>
          <w:t>49</w:t>
        </w:r>
      </w:hyperlink>
      <w:r>
        <w:rPr>
          <w:w w:val="105"/>
        </w:rPr>
        <w:t>].</w:t>
      </w:r>
      <w:r>
        <w:rPr>
          <w:spacing w:val="25"/>
          <w:w w:val="105"/>
        </w:rPr>
        <w:t> </w:t>
      </w:r>
      <w:r>
        <w:rPr>
          <w:w w:val="105"/>
        </w:rPr>
        <w:t>Due</w:t>
      </w:r>
      <w:r>
        <w:rPr>
          <w:spacing w:val="-11"/>
          <w:w w:val="105"/>
        </w:rPr>
        <w:t> </w:t>
      </w:r>
      <w:r>
        <w:rPr>
          <w:w w:val="105"/>
        </w:rPr>
        <w:t>to</w:t>
      </w:r>
      <w:r>
        <w:rPr>
          <w:spacing w:val="-11"/>
          <w:w w:val="105"/>
        </w:rPr>
        <w:t> </w:t>
      </w:r>
      <w:r>
        <w:rPr>
          <w:w w:val="105"/>
        </w:rPr>
        <w:t>the</w:t>
      </w:r>
      <w:r>
        <w:rPr>
          <w:spacing w:val="-11"/>
          <w:w w:val="105"/>
        </w:rPr>
        <w:t> </w:t>
      </w:r>
      <w:r>
        <w:rPr>
          <w:w w:val="105"/>
        </w:rPr>
        <w:t>large</w:t>
      </w:r>
      <w:r>
        <w:rPr>
          <w:spacing w:val="-11"/>
          <w:w w:val="105"/>
        </w:rPr>
        <w:t> </w:t>
      </w:r>
      <w:r>
        <w:rPr>
          <w:w w:val="105"/>
        </w:rPr>
        <w:t>variety</w:t>
      </w:r>
      <w:r>
        <w:rPr>
          <w:spacing w:val="-11"/>
          <w:w w:val="105"/>
        </w:rPr>
        <w:t> </w:t>
      </w:r>
      <w:r>
        <w:rPr>
          <w:w w:val="105"/>
        </w:rPr>
        <w:t>of</w:t>
      </w:r>
      <w:r>
        <w:rPr>
          <w:spacing w:val="-11"/>
          <w:w w:val="105"/>
        </w:rPr>
        <w:t> </w:t>
      </w:r>
      <w:r>
        <w:rPr>
          <w:w w:val="105"/>
        </w:rPr>
        <w:t>map-based</w:t>
      </w:r>
      <w:r>
        <w:rPr>
          <w:spacing w:val="-11"/>
          <w:w w:val="105"/>
        </w:rPr>
        <w:t> </w:t>
      </w:r>
      <w:r>
        <w:rPr>
          <w:w w:val="105"/>
        </w:rPr>
        <w:t>tasks</w:t>
      </w:r>
      <w:r>
        <w:rPr>
          <w:spacing w:val="-11"/>
          <w:w w:val="105"/>
        </w:rPr>
        <w:t> </w:t>
      </w:r>
      <w:r>
        <w:rPr>
          <w:w w:val="105"/>
        </w:rPr>
        <w:t>and</w:t>
      </w:r>
      <w:r>
        <w:rPr>
          <w:spacing w:val="-11"/>
          <w:w w:val="105"/>
        </w:rPr>
        <w:t> </w:t>
      </w:r>
      <w:r>
        <w:rPr>
          <w:w w:val="105"/>
        </w:rPr>
        <w:t>responses to</w:t>
      </w:r>
      <w:r>
        <w:rPr>
          <w:w w:val="105"/>
        </w:rPr>
        <w:t> those</w:t>
      </w:r>
      <w:r>
        <w:rPr>
          <w:w w:val="105"/>
        </w:rPr>
        <w:t> tasks,</w:t>
      </w:r>
      <w:r>
        <w:rPr>
          <w:spacing w:val="40"/>
          <w:w w:val="105"/>
        </w:rPr>
        <w:t> </w:t>
      </w:r>
      <w:r>
        <w:rPr>
          <w:w w:val="105"/>
        </w:rPr>
        <w:t>it</w:t>
      </w:r>
      <w:r>
        <w:rPr>
          <w:w w:val="105"/>
        </w:rPr>
        <w:t> seems</w:t>
      </w:r>
      <w:r>
        <w:rPr>
          <w:w w:val="105"/>
        </w:rPr>
        <w:t> that</w:t>
      </w:r>
      <w:r>
        <w:rPr>
          <w:w w:val="105"/>
        </w:rPr>
        <w:t> there</w:t>
      </w:r>
      <w:r>
        <w:rPr>
          <w:w w:val="105"/>
        </w:rPr>
        <w:t> is</w:t>
      </w:r>
      <w:r>
        <w:rPr>
          <w:w w:val="105"/>
        </w:rPr>
        <w:t> no</w:t>
      </w:r>
      <w:r>
        <w:rPr>
          <w:w w:val="105"/>
        </w:rPr>
        <w:t> one</w:t>
      </w:r>
      <w:r>
        <w:rPr>
          <w:w w:val="105"/>
        </w:rPr>
        <w:t> single</w:t>
      </w:r>
      <w:r>
        <w:rPr>
          <w:w w:val="105"/>
        </w:rPr>
        <w:t> best</w:t>
      </w:r>
      <w:r>
        <w:rPr>
          <w:w w:val="105"/>
        </w:rPr>
        <w:t> scoring</w:t>
      </w:r>
      <w:r>
        <w:rPr>
          <w:w w:val="105"/>
        </w:rPr>
        <w:t> system</w:t>
      </w:r>
      <w:r>
        <w:rPr>
          <w:w w:val="105"/>
        </w:rPr>
        <w:t> that</w:t>
      </w:r>
      <w:r>
        <w:rPr>
          <w:w w:val="105"/>
        </w:rPr>
        <w:t> reflects</w:t>
      </w:r>
      <w:r>
        <w:rPr>
          <w:w w:val="105"/>
        </w:rPr>
        <w:t> stu-</w:t>
      </w:r>
      <w:r>
        <w:rPr>
          <w:spacing w:val="40"/>
          <w:w w:val="105"/>
        </w:rPr>
        <w:t> </w:t>
      </w:r>
      <w:r>
        <w:rPr>
          <w:w w:val="105"/>
        </w:rPr>
        <w:t>dents’ knowledge structures precisely.</w:t>
      </w:r>
      <w:r>
        <w:rPr>
          <w:w w:val="105"/>
        </w:rPr>
        <w:t> Rather, myriad scoring systems have been applied in research.</w:t>
      </w:r>
      <w:r>
        <w:rPr>
          <w:spacing w:val="18"/>
          <w:w w:val="105"/>
        </w:rPr>
        <w:t> </w:t>
      </w:r>
      <w:r>
        <w:rPr>
          <w:w w:val="105"/>
        </w:rPr>
        <w:t>These</w:t>
      </w:r>
      <w:r>
        <w:rPr>
          <w:spacing w:val="-8"/>
          <w:w w:val="105"/>
        </w:rPr>
        <w:t> </w:t>
      </w:r>
      <w:r>
        <w:rPr>
          <w:w w:val="105"/>
        </w:rPr>
        <w:t>systems</w:t>
      </w:r>
      <w:r>
        <w:rPr>
          <w:spacing w:val="-7"/>
          <w:w w:val="105"/>
        </w:rPr>
        <w:t> </w:t>
      </w:r>
      <w:r>
        <w:rPr>
          <w:w w:val="105"/>
        </w:rPr>
        <w:t>can</w:t>
      </w:r>
      <w:r>
        <w:rPr>
          <w:spacing w:val="-8"/>
          <w:w w:val="105"/>
        </w:rPr>
        <w:t> </w:t>
      </w:r>
      <w:r>
        <w:rPr>
          <w:w w:val="105"/>
        </w:rPr>
        <w:t>be</w:t>
      </w:r>
      <w:r>
        <w:rPr>
          <w:spacing w:val="-8"/>
          <w:w w:val="105"/>
        </w:rPr>
        <w:t> </w:t>
      </w:r>
      <w:r>
        <w:rPr>
          <w:w w:val="105"/>
        </w:rPr>
        <w:t>classified</w:t>
      </w:r>
      <w:r>
        <w:rPr>
          <w:spacing w:val="-7"/>
          <w:w w:val="105"/>
        </w:rPr>
        <w:t> </w:t>
      </w:r>
      <w:r>
        <w:rPr>
          <w:w w:val="105"/>
        </w:rPr>
        <w:t>into</w:t>
      </w:r>
      <w:r>
        <w:rPr>
          <w:spacing w:val="-8"/>
          <w:w w:val="105"/>
        </w:rPr>
        <w:t> </w:t>
      </w:r>
      <w:r>
        <w:rPr>
          <w:w w:val="105"/>
        </w:rPr>
        <w:t>three</w:t>
      </w:r>
      <w:r>
        <w:rPr>
          <w:spacing w:val="-7"/>
          <w:w w:val="105"/>
        </w:rPr>
        <w:t> </w:t>
      </w:r>
      <w:r>
        <w:rPr>
          <w:w w:val="105"/>
        </w:rPr>
        <w:t>most</w:t>
      </w:r>
      <w:r>
        <w:rPr>
          <w:spacing w:val="-8"/>
          <w:w w:val="105"/>
        </w:rPr>
        <w:t> </w:t>
      </w:r>
      <w:r>
        <w:rPr>
          <w:w w:val="105"/>
        </w:rPr>
        <w:t>general</w:t>
      </w:r>
      <w:r>
        <w:rPr>
          <w:spacing w:val="-7"/>
          <w:w w:val="105"/>
        </w:rPr>
        <w:t> </w:t>
      </w:r>
      <w:r>
        <w:rPr>
          <w:w w:val="105"/>
        </w:rPr>
        <w:t>scoring</w:t>
      </w:r>
      <w:r>
        <w:rPr>
          <w:spacing w:val="-8"/>
          <w:w w:val="105"/>
        </w:rPr>
        <w:t> </w:t>
      </w:r>
      <w:r>
        <w:rPr>
          <w:w w:val="105"/>
        </w:rPr>
        <w:t>systems:</w:t>
      </w:r>
      <w:r>
        <w:rPr>
          <w:spacing w:val="18"/>
          <w:w w:val="105"/>
        </w:rPr>
        <w:t> </w:t>
      </w:r>
      <w:r>
        <w:rPr>
          <w:w w:val="105"/>
        </w:rPr>
        <w:t>reference- free</w:t>
      </w:r>
      <w:r>
        <w:rPr>
          <w:w w:val="105"/>
        </w:rPr>
        <w:t> scoring</w:t>
      </w:r>
      <w:r>
        <w:rPr>
          <w:w w:val="105"/>
        </w:rPr>
        <w:t> systems,</w:t>
      </w:r>
      <w:r>
        <w:rPr>
          <w:w w:val="105"/>
        </w:rPr>
        <w:t> reference-based</w:t>
      </w:r>
      <w:r>
        <w:rPr>
          <w:w w:val="105"/>
        </w:rPr>
        <w:t> scoring</w:t>
      </w:r>
      <w:r>
        <w:rPr>
          <w:w w:val="105"/>
        </w:rPr>
        <w:t> systems,</w:t>
      </w:r>
      <w:r>
        <w:rPr>
          <w:w w:val="105"/>
        </w:rPr>
        <w:t> and</w:t>
      </w:r>
      <w:r>
        <w:rPr>
          <w:w w:val="105"/>
        </w:rPr>
        <w:t> a</w:t>
      </w:r>
      <w:r>
        <w:rPr>
          <w:w w:val="105"/>
        </w:rPr>
        <w:t> combination</w:t>
      </w:r>
      <w:r>
        <w:rPr>
          <w:w w:val="105"/>
        </w:rPr>
        <w:t> of</w:t>
      </w:r>
      <w:r>
        <w:rPr>
          <w:w w:val="105"/>
        </w:rPr>
        <w:t> reference-free and reference-based scoring systems (i.e., hybrid systems).</w:t>
      </w:r>
    </w:p>
    <w:p>
      <w:pPr>
        <w:pStyle w:val="BodyText"/>
        <w:spacing w:line="252" w:lineRule="auto"/>
        <w:ind w:left="119" w:right="278" w:firstLine="358"/>
        <w:jc w:val="both"/>
      </w:pPr>
      <w:r>
        <w:rPr>
          <w:rFonts w:ascii="Georgia"/>
          <w:b/>
          <w:i/>
          <w:w w:val="105"/>
        </w:rPr>
        <w:t>Reference-free</w:t>
      </w:r>
      <w:r>
        <w:rPr>
          <w:rFonts w:ascii="Georgia"/>
          <w:b/>
          <w:i/>
          <w:w w:val="105"/>
        </w:rPr>
        <w:t> scoring</w:t>
      </w:r>
      <w:r>
        <w:rPr>
          <w:rFonts w:ascii="Georgia"/>
          <w:b/>
          <w:i/>
          <w:w w:val="105"/>
        </w:rPr>
        <w:t> systems</w:t>
      </w:r>
      <w:r>
        <w:rPr>
          <w:rFonts w:ascii="Georgia"/>
          <w:b/>
          <w:i/>
          <w:spacing w:val="-3"/>
          <w:w w:val="105"/>
        </w:rPr>
        <w:t> </w:t>
      </w:r>
      <w:r>
        <w:rPr>
          <w:w w:val="105"/>
        </w:rPr>
        <w:t>employ</w:t>
      </w:r>
      <w:r>
        <w:rPr>
          <w:spacing w:val="-2"/>
          <w:w w:val="105"/>
        </w:rPr>
        <w:t> </w:t>
      </w:r>
      <w:r>
        <w:rPr>
          <w:w w:val="105"/>
        </w:rPr>
        <w:t>different</w:t>
      </w:r>
      <w:r>
        <w:rPr>
          <w:spacing w:val="-2"/>
          <w:w w:val="105"/>
        </w:rPr>
        <w:t> </w:t>
      </w:r>
      <w:r>
        <w:rPr>
          <w:w w:val="105"/>
        </w:rPr>
        <w:t>scoring</w:t>
      </w:r>
      <w:r>
        <w:rPr>
          <w:spacing w:val="-2"/>
          <w:w w:val="105"/>
        </w:rPr>
        <w:t> </w:t>
      </w:r>
      <w:r>
        <w:rPr>
          <w:w w:val="105"/>
        </w:rPr>
        <w:t>criteria</w:t>
      </w:r>
      <w:r>
        <w:rPr>
          <w:spacing w:val="-2"/>
          <w:w w:val="105"/>
        </w:rPr>
        <w:t> </w:t>
      </w:r>
      <w:r>
        <w:rPr>
          <w:w w:val="105"/>
        </w:rPr>
        <w:t>to</w:t>
      </w:r>
      <w:r>
        <w:rPr>
          <w:spacing w:val="-2"/>
          <w:w w:val="105"/>
        </w:rPr>
        <w:t> </w:t>
      </w:r>
      <w:r>
        <w:rPr>
          <w:w w:val="105"/>
        </w:rPr>
        <w:t>measure</w:t>
      </w:r>
      <w:r>
        <w:rPr>
          <w:spacing w:val="-2"/>
          <w:w w:val="105"/>
        </w:rPr>
        <w:t> </w:t>
      </w:r>
      <w:r>
        <w:rPr>
          <w:w w:val="105"/>
        </w:rPr>
        <w:t>the quantity</w:t>
      </w:r>
      <w:r>
        <w:rPr>
          <w:w w:val="105"/>
        </w:rPr>
        <w:t> and</w:t>
      </w:r>
      <w:r>
        <w:rPr>
          <w:w w:val="105"/>
        </w:rPr>
        <w:t> quality</w:t>
      </w:r>
      <w:r>
        <w:rPr>
          <w:w w:val="105"/>
        </w:rPr>
        <w:t> of</w:t>
      </w:r>
      <w:r>
        <w:rPr>
          <w:w w:val="105"/>
        </w:rPr>
        <w:t> different</w:t>
      </w:r>
      <w:r>
        <w:rPr>
          <w:w w:val="105"/>
        </w:rPr>
        <w:t> components</w:t>
      </w:r>
      <w:r>
        <w:rPr>
          <w:w w:val="105"/>
        </w:rPr>
        <w:t> of</w:t>
      </w:r>
      <w:r>
        <w:rPr>
          <w:w w:val="105"/>
        </w:rPr>
        <w:t> knowledge</w:t>
      </w:r>
      <w:r>
        <w:rPr>
          <w:w w:val="105"/>
        </w:rPr>
        <w:t> maps,</w:t>
      </w:r>
      <w:r>
        <w:rPr>
          <w:w w:val="105"/>
        </w:rPr>
        <w:t> such</w:t>
      </w:r>
      <w:r>
        <w:rPr>
          <w:w w:val="105"/>
        </w:rPr>
        <w:t> as</w:t>
      </w:r>
      <w:r>
        <w:rPr>
          <w:w w:val="105"/>
        </w:rPr>
        <w:t> the</w:t>
      </w:r>
      <w:r>
        <w:rPr>
          <w:w w:val="105"/>
        </w:rPr>
        <w:t> number</w:t>
      </w:r>
      <w:r>
        <w:rPr>
          <w:w w:val="105"/>
        </w:rPr>
        <w:t> of concepts,</w:t>
      </w:r>
      <w:r>
        <w:rPr>
          <w:spacing w:val="-11"/>
          <w:w w:val="105"/>
        </w:rPr>
        <w:t> </w:t>
      </w:r>
      <w:r>
        <w:rPr>
          <w:w w:val="105"/>
        </w:rPr>
        <w:t>proposition</w:t>
      </w:r>
      <w:r>
        <w:rPr>
          <w:spacing w:val="-14"/>
          <w:w w:val="105"/>
        </w:rPr>
        <w:t> </w:t>
      </w:r>
      <w:r>
        <w:rPr>
          <w:w w:val="105"/>
        </w:rPr>
        <w:t>quality,</w:t>
      </w:r>
      <w:r>
        <w:rPr>
          <w:spacing w:val="-11"/>
          <w:w w:val="105"/>
        </w:rPr>
        <w:t> </w:t>
      </w:r>
      <w:r>
        <w:rPr>
          <w:w w:val="105"/>
        </w:rPr>
        <w:t>the</w:t>
      </w:r>
      <w:r>
        <w:rPr>
          <w:spacing w:val="-14"/>
          <w:w w:val="105"/>
        </w:rPr>
        <w:t> </w:t>
      </w:r>
      <w:r>
        <w:rPr>
          <w:w w:val="105"/>
        </w:rPr>
        <w:t>number</w:t>
      </w:r>
      <w:r>
        <w:rPr>
          <w:spacing w:val="-14"/>
          <w:w w:val="105"/>
        </w:rPr>
        <w:t> </w:t>
      </w:r>
      <w:r>
        <w:rPr>
          <w:w w:val="105"/>
        </w:rPr>
        <w:t>of</w:t>
      </w:r>
      <w:r>
        <w:rPr>
          <w:spacing w:val="-14"/>
          <w:w w:val="105"/>
        </w:rPr>
        <w:t> </w:t>
      </w:r>
      <w:r>
        <w:rPr>
          <w:w w:val="105"/>
        </w:rPr>
        <w:t>propositions,</w:t>
      </w:r>
      <w:r>
        <w:rPr>
          <w:spacing w:val="-11"/>
          <w:w w:val="105"/>
        </w:rPr>
        <w:t> </w:t>
      </w:r>
      <w:r>
        <w:rPr>
          <w:w w:val="105"/>
        </w:rPr>
        <w:t>etc.</w:t>
      </w:r>
      <w:r>
        <w:rPr>
          <w:spacing w:val="21"/>
          <w:w w:val="105"/>
        </w:rPr>
        <w:t> </w:t>
      </w:r>
      <w:r>
        <w:rPr>
          <w:w w:val="105"/>
        </w:rPr>
        <w:t>Section</w:t>
      </w:r>
      <w:r>
        <w:rPr>
          <w:spacing w:val="-14"/>
          <w:w w:val="105"/>
        </w:rPr>
        <w:t> </w:t>
      </w:r>
      <w:hyperlink w:history="true" w:anchor="_bookmark31">
        <w:r>
          <w:rPr>
            <w:w w:val="105"/>
          </w:rPr>
          <w:t>2.3.2</w:t>
        </w:r>
      </w:hyperlink>
      <w:r>
        <w:rPr>
          <w:spacing w:val="-14"/>
          <w:w w:val="105"/>
        </w:rPr>
        <w:t> </w:t>
      </w:r>
      <w:r>
        <w:rPr>
          <w:w w:val="105"/>
        </w:rPr>
        <w:t>provides</w:t>
      </w:r>
      <w:r>
        <w:rPr>
          <w:spacing w:val="-14"/>
          <w:w w:val="105"/>
        </w:rPr>
        <w:t> </w:t>
      </w:r>
      <w:r>
        <w:rPr>
          <w:w w:val="105"/>
        </w:rPr>
        <w:t>detailed descriptions of this type of scoring system.</w:t>
      </w:r>
    </w:p>
    <w:p>
      <w:pPr>
        <w:pStyle w:val="BodyText"/>
        <w:spacing w:line="252" w:lineRule="auto"/>
        <w:ind w:left="120" w:right="278" w:firstLine="358"/>
        <w:jc w:val="both"/>
      </w:pPr>
      <w:r>
        <w:rPr>
          <w:rFonts w:ascii="Georgia" w:hAnsi="Georgia"/>
          <w:b/>
          <w:i/>
          <w:spacing w:val="-2"/>
          <w:w w:val="105"/>
        </w:rPr>
        <w:t>Reference-based</w:t>
      </w:r>
      <w:r>
        <w:rPr>
          <w:rFonts w:ascii="Georgia" w:hAnsi="Georgia"/>
          <w:b/>
          <w:i/>
          <w:spacing w:val="-2"/>
          <w:w w:val="105"/>
        </w:rPr>
        <w:t> scoring systems</w:t>
      </w:r>
      <w:r>
        <w:rPr>
          <w:rFonts w:ascii="Georgia" w:hAnsi="Georgia"/>
          <w:b/>
          <w:i/>
          <w:spacing w:val="-10"/>
          <w:w w:val="105"/>
        </w:rPr>
        <w:t> </w:t>
      </w:r>
      <w:r>
        <w:rPr>
          <w:spacing w:val="-2"/>
          <w:w w:val="105"/>
        </w:rPr>
        <w:t>involve</w:t>
      </w:r>
      <w:r>
        <w:rPr>
          <w:spacing w:val="-9"/>
          <w:w w:val="105"/>
        </w:rPr>
        <w:t> </w:t>
      </w:r>
      <w:r>
        <w:rPr>
          <w:spacing w:val="-2"/>
          <w:w w:val="105"/>
        </w:rPr>
        <w:t>an</w:t>
      </w:r>
      <w:r>
        <w:rPr>
          <w:spacing w:val="-9"/>
          <w:w w:val="105"/>
        </w:rPr>
        <w:t> </w:t>
      </w:r>
      <w:r>
        <w:rPr>
          <w:spacing w:val="-2"/>
          <w:w w:val="105"/>
        </w:rPr>
        <w:t>additional</w:t>
      </w:r>
      <w:r>
        <w:rPr>
          <w:spacing w:val="-9"/>
          <w:w w:val="105"/>
        </w:rPr>
        <w:t> </w:t>
      </w:r>
      <w:r>
        <w:rPr>
          <w:spacing w:val="-2"/>
          <w:w w:val="105"/>
        </w:rPr>
        <w:t>criterion</w:t>
      </w:r>
      <w:r>
        <w:rPr>
          <w:spacing w:val="-9"/>
          <w:w w:val="105"/>
        </w:rPr>
        <w:t> </w:t>
      </w:r>
      <w:r>
        <w:rPr>
          <w:spacing w:val="-2"/>
          <w:w w:val="105"/>
        </w:rPr>
        <w:t>map</w:t>
      </w:r>
      <w:r>
        <w:rPr>
          <w:spacing w:val="-9"/>
          <w:w w:val="105"/>
        </w:rPr>
        <w:t> </w:t>
      </w:r>
      <w:r>
        <w:rPr>
          <w:spacing w:val="-2"/>
          <w:w w:val="105"/>
        </w:rPr>
        <w:t>(i.e.,</w:t>
      </w:r>
      <w:r>
        <w:rPr>
          <w:spacing w:val="-6"/>
          <w:w w:val="105"/>
        </w:rPr>
        <w:t> </w:t>
      </w:r>
      <w:r>
        <w:rPr>
          <w:spacing w:val="-2"/>
          <w:w w:val="105"/>
        </w:rPr>
        <w:t>expert </w:t>
      </w:r>
      <w:r>
        <w:rPr>
          <w:w w:val="105"/>
        </w:rPr>
        <w:t>map),</w:t>
      </w:r>
      <w:r>
        <w:rPr>
          <w:w w:val="105"/>
        </w:rPr>
        <w:t> compare</w:t>
      </w:r>
      <w:r>
        <w:rPr>
          <w:w w:val="105"/>
        </w:rPr>
        <w:t> the</w:t>
      </w:r>
      <w:r>
        <w:rPr>
          <w:w w:val="105"/>
        </w:rPr>
        <w:t> student’s</w:t>
      </w:r>
      <w:r>
        <w:rPr>
          <w:w w:val="105"/>
        </w:rPr>
        <w:t> map</w:t>
      </w:r>
      <w:r>
        <w:rPr>
          <w:w w:val="105"/>
        </w:rPr>
        <w:t> with</w:t>
      </w:r>
      <w:r>
        <w:rPr>
          <w:w w:val="105"/>
        </w:rPr>
        <w:t> the</w:t>
      </w:r>
      <w:r>
        <w:rPr>
          <w:w w:val="105"/>
        </w:rPr>
        <w:t> criterion</w:t>
      </w:r>
      <w:r>
        <w:rPr>
          <w:w w:val="105"/>
        </w:rPr>
        <w:t> map,</w:t>
      </w:r>
      <w:r>
        <w:rPr>
          <w:w w:val="105"/>
        </w:rPr>
        <w:t> and</w:t>
      </w:r>
      <w:r>
        <w:rPr>
          <w:w w:val="105"/>
        </w:rPr>
        <w:t> score</w:t>
      </w:r>
      <w:r>
        <w:rPr>
          <w:w w:val="105"/>
        </w:rPr>
        <w:t> the</w:t>
      </w:r>
      <w:r>
        <w:rPr>
          <w:w w:val="105"/>
        </w:rPr>
        <w:t> differences</w:t>
      </w:r>
      <w:r>
        <w:rPr>
          <w:w w:val="105"/>
        </w:rPr>
        <w:t> </w:t>
      </w:r>
      <w:r>
        <w:rPr>
          <w:w w:val="105"/>
        </w:rPr>
        <w:t>and similarities between them.</w:t>
      </w:r>
      <w:r>
        <w:rPr>
          <w:spacing w:val="40"/>
          <w:w w:val="105"/>
        </w:rPr>
        <w:t> </w:t>
      </w:r>
      <w:r>
        <w:rPr>
          <w:w w:val="105"/>
        </w:rPr>
        <w:t>Section </w:t>
      </w:r>
      <w:hyperlink w:history="true" w:anchor="_bookmark33">
        <w:r>
          <w:rPr>
            <w:w w:val="105"/>
          </w:rPr>
          <w:t>2.3.3</w:t>
        </w:r>
      </w:hyperlink>
      <w:r>
        <w:rPr>
          <w:w w:val="105"/>
        </w:rPr>
        <w:t> summarizes this approach.</w:t>
      </w:r>
    </w:p>
    <w:p>
      <w:pPr>
        <w:pStyle w:val="BodyText"/>
        <w:spacing w:line="252" w:lineRule="auto"/>
        <w:ind w:left="119" w:right="278" w:firstLine="358"/>
        <w:jc w:val="both"/>
      </w:pPr>
      <w:r>
        <w:rPr>
          <w:rFonts w:ascii="Georgia"/>
          <w:b/>
          <w:i/>
        </w:rPr>
        <w:t>Hybrid systems </w:t>
      </w:r>
      <w:r>
        <w:rPr/>
        <w:t>combine the approaches of assessing map components and </w:t>
      </w:r>
      <w:r>
        <w:rPr/>
        <w:t>comparing </w:t>
      </w:r>
      <w:r>
        <w:rPr>
          <w:w w:val="105"/>
        </w:rPr>
        <w:t>the</w:t>
      </w:r>
      <w:r>
        <w:rPr>
          <w:w w:val="105"/>
        </w:rPr>
        <w:t> map</w:t>
      </w:r>
      <w:r>
        <w:rPr>
          <w:w w:val="105"/>
        </w:rPr>
        <w:t> with</w:t>
      </w:r>
      <w:r>
        <w:rPr>
          <w:w w:val="105"/>
        </w:rPr>
        <w:t> a</w:t>
      </w:r>
      <w:r>
        <w:rPr>
          <w:w w:val="105"/>
        </w:rPr>
        <w:t> reference/criterion</w:t>
      </w:r>
      <w:r>
        <w:rPr>
          <w:w w:val="105"/>
        </w:rPr>
        <w:t> map.</w:t>
      </w:r>
      <w:r>
        <w:rPr>
          <w:spacing w:val="40"/>
          <w:w w:val="105"/>
        </w:rPr>
        <w:t> </w:t>
      </w:r>
      <w:r>
        <w:rPr>
          <w:w w:val="105"/>
        </w:rPr>
        <w:t>Section</w:t>
      </w:r>
      <w:r>
        <w:rPr>
          <w:w w:val="105"/>
        </w:rPr>
        <w:t> </w:t>
      </w:r>
      <w:hyperlink w:history="true" w:anchor="_bookmark36">
        <w:r>
          <w:rPr>
            <w:w w:val="105"/>
          </w:rPr>
          <w:t>2.3.4</w:t>
        </w:r>
      </w:hyperlink>
      <w:r>
        <w:rPr>
          <w:w w:val="105"/>
        </w:rPr>
        <w:t> provides</w:t>
      </w:r>
      <w:r>
        <w:rPr>
          <w:w w:val="105"/>
        </w:rPr>
        <w:t> a</w:t>
      </w:r>
      <w:r>
        <w:rPr>
          <w:w w:val="105"/>
        </w:rPr>
        <w:t> detailed</w:t>
      </w:r>
      <w:r>
        <w:rPr>
          <w:w w:val="105"/>
        </w:rPr>
        <w:t> illustration</w:t>
      </w:r>
      <w:r>
        <w:rPr>
          <w:w w:val="105"/>
        </w:rPr>
        <w:t> of</w:t>
      </w:r>
      <w:r>
        <w:rPr>
          <w:spacing w:val="40"/>
          <w:w w:val="105"/>
        </w:rPr>
        <w:t> </w:t>
      </w:r>
      <w:r>
        <w:rPr>
          <w:w w:val="105"/>
        </w:rPr>
        <w:t>using hybrid systems for real-world problems.</w:t>
      </w:r>
    </w:p>
    <w:p>
      <w:pPr>
        <w:pStyle w:val="BodyText"/>
        <w:spacing w:before="79"/>
      </w:pPr>
    </w:p>
    <w:p>
      <w:pPr>
        <w:pStyle w:val="Heading3"/>
        <w:numPr>
          <w:ilvl w:val="2"/>
          <w:numId w:val="14"/>
        </w:numPr>
        <w:tabs>
          <w:tab w:pos="1071" w:val="left" w:leader="none"/>
        </w:tabs>
        <w:spacing w:line="240" w:lineRule="auto" w:before="0" w:after="0"/>
        <w:ind w:left="1071" w:right="0" w:hanging="951"/>
        <w:jc w:val="left"/>
      </w:pPr>
      <w:bookmarkStart w:name="Reference-free Scoring Systems" w:id="54"/>
      <w:bookmarkEnd w:id="54"/>
      <w:r>
        <w:rPr>
          <w:b w:val="0"/>
        </w:rPr>
      </w:r>
      <w:bookmarkStart w:name="_bookmark31" w:id="55"/>
      <w:bookmarkEnd w:id="55"/>
      <w:r>
        <w:rPr>
          <w:b w:val="0"/>
        </w:rPr>
      </w:r>
      <w:r>
        <w:rPr>
          <w:spacing w:val="-6"/>
        </w:rPr>
        <w:t>Reference-free</w:t>
      </w:r>
      <w:r>
        <w:rPr>
          <w:spacing w:val="1"/>
        </w:rPr>
        <w:t> </w:t>
      </w:r>
      <w:r>
        <w:rPr>
          <w:spacing w:val="-6"/>
        </w:rPr>
        <w:t>Scoring</w:t>
      </w:r>
      <w:r>
        <w:rPr>
          <w:spacing w:val="1"/>
        </w:rPr>
        <w:t> </w:t>
      </w:r>
      <w:r>
        <w:rPr>
          <w:spacing w:val="-6"/>
        </w:rPr>
        <w:t>Systems</w:t>
      </w:r>
    </w:p>
    <w:p>
      <w:pPr>
        <w:pStyle w:val="BodyText"/>
        <w:spacing w:line="249" w:lineRule="auto" w:before="158"/>
        <w:ind w:left="120" w:right="278" w:firstLine="358"/>
        <w:jc w:val="both"/>
      </w:pPr>
      <w:r>
        <w:rPr>
          <w:w w:val="105"/>
        </w:rPr>
        <w:t>Reference-free</w:t>
      </w:r>
      <w:r>
        <w:rPr>
          <w:w w:val="105"/>
        </w:rPr>
        <w:t> scoring</w:t>
      </w:r>
      <w:r>
        <w:rPr>
          <w:w w:val="105"/>
        </w:rPr>
        <w:t> systems</w:t>
      </w:r>
      <w:r>
        <w:rPr>
          <w:w w:val="105"/>
        </w:rPr>
        <w:t> often</w:t>
      </w:r>
      <w:r>
        <w:rPr>
          <w:w w:val="105"/>
        </w:rPr>
        <w:t> treat</w:t>
      </w:r>
      <w:r>
        <w:rPr>
          <w:w w:val="105"/>
        </w:rPr>
        <w:t> and</w:t>
      </w:r>
      <w:r>
        <w:rPr>
          <w:w w:val="105"/>
        </w:rPr>
        <w:t> assess</w:t>
      </w:r>
      <w:r>
        <w:rPr>
          <w:w w:val="105"/>
        </w:rPr>
        <w:t> a</w:t>
      </w:r>
      <w:r>
        <w:rPr>
          <w:w w:val="105"/>
        </w:rPr>
        <w:t> knowledge</w:t>
      </w:r>
      <w:r>
        <w:rPr>
          <w:w w:val="105"/>
        </w:rPr>
        <w:t> map</w:t>
      </w:r>
      <w:r>
        <w:rPr>
          <w:w w:val="105"/>
        </w:rPr>
        <w:t> as</w:t>
      </w:r>
      <w:r>
        <w:rPr>
          <w:w w:val="105"/>
        </w:rPr>
        <w:t> a</w:t>
      </w:r>
      <w:r>
        <w:rPr>
          <w:w w:val="105"/>
        </w:rPr>
        <w:t> </w:t>
      </w:r>
      <w:r>
        <w:rPr>
          <w:w w:val="105"/>
        </w:rPr>
        <w:t>graph,</w:t>
      </w:r>
      <w:r>
        <w:rPr>
          <w:spacing w:val="40"/>
          <w:w w:val="105"/>
        </w:rPr>
        <w:t> </w:t>
      </w:r>
      <w:r>
        <w:rPr>
          <w:w w:val="105"/>
        </w:rPr>
        <w:t>where</w:t>
      </w:r>
      <w:r>
        <w:rPr>
          <w:spacing w:val="40"/>
          <w:w w:val="105"/>
        </w:rPr>
        <w:t> </w:t>
      </w:r>
      <w:r>
        <w:rPr>
          <w:w w:val="105"/>
        </w:rPr>
        <w:t>many</w:t>
      </w:r>
      <w:r>
        <w:rPr>
          <w:spacing w:val="40"/>
          <w:w w:val="105"/>
        </w:rPr>
        <w:t> </w:t>
      </w:r>
      <w:r>
        <w:rPr>
          <w:w w:val="105"/>
        </w:rPr>
        <w:t>components</w:t>
      </w:r>
      <w:r>
        <w:rPr>
          <w:spacing w:val="40"/>
          <w:w w:val="105"/>
        </w:rPr>
        <w:t> </w:t>
      </w:r>
      <w:r>
        <w:rPr>
          <w:w w:val="105"/>
        </w:rPr>
        <w:t>and</w:t>
      </w:r>
      <w:r>
        <w:rPr>
          <w:spacing w:val="40"/>
          <w:w w:val="105"/>
        </w:rPr>
        <w:t> </w:t>
      </w:r>
      <w:r>
        <w:rPr>
          <w:w w:val="105"/>
        </w:rPr>
        <w:t>structural</w:t>
      </w:r>
      <w:r>
        <w:rPr>
          <w:spacing w:val="40"/>
          <w:w w:val="105"/>
        </w:rPr>
        <w:t> </w:t>
      </w:r>
      <w:r>
        <w:rPr>
          <w:w w:val="105"/>
        </w:rPr>
        <w:t>measures</w:t>
      </w:r>
      <w:r>
        <w:rPr>
          <w:spacing w:val="40"/>
          <w:w w:val="105"/>
        </w:rPr>
        <w:t> </w:t>
      </w:r>
      <w:r>
        <w:rPr>
          <w:w w:val="105"/>
        </w:rPr>
        <w:t>are</w:t>
      </w:r>
      <w:r>
        <w:rPr>
          <w:spacing w:val="40"/>
          <w:w w:val="105"/>
        </w:rPr>
        <w:t> </w:t>
      </w:r>
      <w:r>
        <w:rPr>
          <w:w w:val="105"/>
        </w:rPr>
        <w:t>computed</w:t>
      </w:r>
      <w:r>
        <w:rPr>
          <w:spacing w:val="40"/>
          <w:w w:val="105"/>
        </w:rPr>
        <w:t> </w:t>
      </w:r>
      <w:r>
        <w:rPr>
          <w:w w:val="105"/>
        </w:rPr>
        <w:t>based</w:t>
      </w:r>
      <w:r>
        <w:rPr>
          <w:spacing w:val="40"/>
          <w:w w:val="105"/>
        </w:rPr>
        <w:t> </w:t>
      </w:r>
      <w:r>
        <w:rPr>
          <w:w w:val="105"/>
        </w:rPr>
        <w:t>on</w:t>
      </w:r>
      <w:r>
        <w:rPr>
          <w:spacing w:val="40"/>
          <w:w w:val="105"/>
        </w:rPr>
        <w:t> </w:t>
      </w:r>
      <w:r>
        <w:rPr>
          <w:w w:val="105"/>
        </w:rPr>
        <w:t>a</w:t>
      </w:r>
      <w:r>
        <w:rPr>
          <w:spacing w:val="40"/>
          <w:w w:val="105"/>
        </w:rPr>
        <w:t> </w:t>
      </w:r>
      <w:r>
        <w:rPr>
          <w:w w:val="105"/>
        </w:rPr>
        <w:t>graph</w:t>
      </w:r>
      <w:r>
        <w:rPr>
          <w:spacing w:val="40"/>
          <w:w w:val="105"/>
        </w:rPr>
        <w:t> </w:t>
      </w:r>
      <w:r>
        <w:rPr>
          <w:w w:val="105"/>
        </w:rPr>
        <w:t>[</w:t>
      </w:r>
      <w:hyperlink w:history="true" w:anchor="_bookmark140">
        <w:r>
          <w:rPr>
            <w:w w:val="105"/>
          </w:rPr>
          <w:t>7</w:t>
        </w:r>
      </w:hyperlink>
      <w:r>
        <w:rPr>
          <w:w w:val="105"/>
        </w:rPr>
        <w:t>,</w:t>
      </w:r>
      <w:r>
        <w:rPr>
          <w:spacing w:val="40"/>
          <w:w w:val="105"/>
        </w:rPr>
        <w:t> </w:t>
      </w:r>
      <w:hyperlink w:history="true" w:anchor="_bookmark137">
        <w:r>
          <w:rPr>
            <w:w w:val="105"/>
          </w:rPr>
          <w:t>4</w:t>
        </w:r>
      </w:hyperlink>
      <w:r>
        <w:rPr>
          <w:w w:val="105"/>
        </w:rPr>
        <w:t>, </w:t>
      </w:r>
      <w:hyperlink w:history="true" w:anchor="_bookmark143">
        <w:r>
          <w:rPr>
            <w:w w:val="105"/>
          </w:rPr>
          <w:t>10</w:t>
        </w:r>
      </w:hyperlink>
      <w:r>
        <w:rPr>
          <w:w w:val="105"/>
        </w:rPr>
        <w:t>,</w:t>
      </w:r>
      <w:r>
        <w:rPr>
          <w:spacing w:val="55"/>
          <w:w w:val="105"/>
        </w:rPr>
        <w:t> </w:t>
      </w:r>
      <w:hyperlink w:history="true" w:anchor="_bookmark138">
        <w:r>
          <w:rPr>
            <w:w w:val="105"/>
          </w:rPr>
          <w:t>5</w:t>
        </w:r>
      </w:hyperlink>
      <w:r>
        <w:rPr>
          <w:w w:val="105"/>
        </w:rPr>
        <w:t>,</w:t>
      </w:r>
      <w:r>
        <w:rPr>
          <w:spacing w:val="56"/>
          <w:w w:val="105"/>
        </w:rPr>
        <w:t> </w:t>
      </w:r>
      <w:hyperlink w:history="true" w:anchor="_bookmark144">
        <w:r>
          <w:rPr>
            <w:w w:val="105"/>
          </w:rPr>
          <w:t>11</w:t>
        </w:r>
      </w:hyperlink>
      <w:r>
        <w:rPr>
          <w:w w:val="105"/>
        </w:rPr>
        <w:t>].</w:t>
      </w:r>
      <w:r>
        <w:rPr>
          <w:spacing w:val="50"/>
          <w:w w:val="105"/>
        </w:rPr>
        <w:t>  </w:t>
      </w:r>
      <w:r>
        <w:rPr>
          <w:w w:val="105"/>
        </w:rPr>
        <w:t>A</w:t>
      </w:r>
      <w:r>
        <w:rPr>
          <w:spacing w:val="57"/>
          <w:w w:val="105"/>
        </w:rPr>
        <w:t> </w:t>
      </w:r>
      <w:r>
        <w:rPr>
          <w:w w:val="105"/>
        </w:rPr>
        <w:t>graph</w:t>
      </w:r>
      <w:r>
        <w:rPr>
          <w:spacing w:val="55"/>
          <w:w w:val="105"/>
        </w:rPr>
        <w:t> </w:t>
      </w:r>
      <w:r>
        <w:rPr>
          <w:w w:val="105"/>
        </w:rPr>
        <w:t>is</w:t>
      </w:r>
      <w:r>
        <w:rPr>
          <w:spacing w:val="56"/>
          <w:w w:val="105"/>
        </w:rPr>
        <w:t> </w:t>
      </w:r>
      <w:r>
        <w:rPr>
          <w:w w:val="105"/>
        </w:rPr>
        <w:t>considered</w:t>
      </w:r>
      <w:r>
        <w:rPr>
          <w:spacing w:val="55"/>
          <w:w w:val="105"/>
        </w:rPr>
        <w:t> </w:t>
      </w:r>
      <w:r>
        <w:rPr>
          <w:w w:val="105"/>
        </w:rPr>
        <w:t>as:</w:t>
      </w:r>
      <w:r>
        <w:rPr>
          <w:spacing w:val="30"/>
          <w:w w:val="105"/>
        </w:rPr>
        <w:t>  </w:t>
      </w:r>
      <w:r>
        <w:rPr>
          <w:rFonts w:ascii="Calibri"/>
          <w:i/>
          <w:w w:val="105"/>
        </w:rPr>
        <w:t>G</w:t>
      </w:r>
      <w:r>
        <w:rPr>
          <w:rFonts w:ascii="Calibri"/>
          <w:i/>
          <w:spacing w:val="-1"/>
          <w:w w:val="125"/>
        </w:rPr>
        <w:t> </w:t>
      </w:r>
      <w:r>
        <w:rPr>
          <w:rFonts w:ascii="Calibri"/>
          <w:w w:val="125"/>
        </w:rPr>
        <w:t>=</w:t>
      </w:r>
      <w:r>
        <w:rPr>
          <w:rFonts w:ascii="Calibri"/>
          <w:spacing w:val="-3"/>
          <w:w w:val="125"/>
        </w:rPr>
        <w:t> </w:t>
      </w:r>
      <w:r>
        <w:rPr>
          <w:rFonts w:ascii="Calibri"/>
          <w:w w:val="105"/>
        </w:rPr>
        <w:t>(</w:t>
      </w:r>
      <w:r>
        <w:rPr>
          <w:rFonts w:ascii="Calibri"/>
          <w:i/>
          <w:w w:val="105"/>
        </w:rPr>
        <w:t>V,</w:t>
      </w:r>
      <w:r>
        <w:rPr>
          <w:rFonts w:ascii="Calibri"/>
          <w:i/>
          <w:spacing w:val="-17"/>
          <w:w w:val="105"/>
        </w:rPr>
        <w:t> </w:t>
      </w:r>
      <w:r>
        <w:rPr>
          <w:rFonts w:ascii="Calibri"/>
          <w:i/>
          <w:w w:val="105"/>
        </w:rPr>
        <w:t>E</w:t>
      </w:r>
      <w:r>
        <w:rPr>
          <w:rFonts w:ascii="Calibri"/>
          <w:w w:val="105"/>
        </w:rPr>
        <w:t>)</w:t>
      </w:r>
      <w:r>
        <w:rPr>
          <w:w w:val="105"/>
        </w:rPr>
        <w:t>,</w:t>
      </w:r>
      <w:r>
        <w:rPr>
          <w:spacing w:val="65"/>
          <w:w w:val="105"/>
        </w:rPr>
        <w:t> </w:t>
      </w:r>
      <w:r>
        <w:rPr>
          <w:w w:val="105"/>
        </w:rPr>
        <w:t>where</w:t>
      </w:r>
      <w:r>
        <w:rPr>
          <w:spacing w:val="56"/>
          <w:w w:val="105"/>
        </w:rPr>
        <w:t> </w:t>
      </w:r>
      <w:r>
        <w:rPr>
          <w:rFonts w:ascii="Calibri"/>
          <w:i/>
          <w:w w:val="105"/>
        </w:rPr>
        <w:t>V</w:t>
      </w:r>
      <w:r>
        <w:rPr>
          <w:rFonts w:ascii="Calibri"/>
          <w:i/>
          <w:spacing w:val="28"/>
          <w:w w:val="105"/>
        </w:rPr>
        <w:t>  </w:t>
      </w:r>
      <w:r>
        <w:rPr>
          <w:w w:val="105"/>
        </w:rPr>
        <w:t>is</w:t>
      </w:r>
      <w:r>
        <w:rPr>
          <w:spacing w:val="55"/>
          <w:w w:val="105"/>
        </w:rPr>
        <w:t> </w:t>
      </w:r>
      <w:r>
        <w:rPr>
          <w:w w:val="105"/>
        </w:rPr>
        <w:t>the</w:t>
      </w:r>
      <w:r>
        <w:rPr>
          <w:spacing w:val="56"/>
          <w:w w:val="105"/>
        </w:rPr>
        <w:t> </w:t>
      </w:r>
      <w:r>
        <w:rPr>
          <w:w w:val="105"/>
        </w:rPr>
        <w:t>set</w:t>
      </w:r>
      <w:r>
        <w:rPr>
          <w:spacing w:val="56"/>
          <w:w w:val="105"/>
        </w:rPr>
        <w:t> </w:t>
      </w:r>
      <w:r>
        <w:rPr>
          <w:w w:val="105"/>
        </w:rPr>
        <w:t>of</w:t>
      </w:r>
      <w:r>
        <w:rPr>
          <w:spacing w:val="55"/>
          <w:w w:val="105"/>
        </w:rPr>
        <w:t> </w:t>
      </w:r>
      <w:r>
        <w:rPr>
          <w:w w:val="105"/>
        </w:rPr>
        <w:t>vertices,</w:t>
      </w:r>
      <w:r>
        <w:rPr>
          <w:spacing w:val="66"/>
          <w:w w:val="105"/>
        </w:rPr>
        <w:t> </w:t>
      </w:r>
      <w:r>
        <w:rPr>
          <w:spacing w:val="-5"/>
          <w:w w:val="105"/>
        </w:rPr>
        <w:t>and</w:t>
      </w:r>
    </w:p>
    <w:p>
      <w:pPr>
        <w:spacing w:line="297" w:lineRule="exact" w:before="0"/>
        <w:ind w:left="120" w:right="0" w:firstLine="0"/>
        <w:jc w:val="both"/>
        <w:rPr>
          <w:sz w:val="24"/>
        </w:rPr>
      </w:pPr>
      <w:r>
        <w:rPr>
          <w:rFonts w:ascii="Calibri" w:hAnsi="Calibri"/>
          <w:i/>
          <w:w w:val="120"/>
          <w:sz w:val="24"/>
        </w:rPr>
        <w:t>E</w:t>
      </w:r>
      <w:r>
        <w:rPr>
          <w:rFonts w:ascii="Calibri" w:hAnsi="Calibri"/>
          <w:i/>
          <w:spacing w:val="13"/>
          <w:w w:val="120"/>
          <w:sz w:val="24"/>
        </w:rPr>
        <w:t> </w:t>
      </w:r>
      <w:r>
        <w:rPr>
          <w:rFonts w:ascii="Lucida Sans Unicode" w:hAnsi="Lucida Sans Unicode"/>
          <w:w w:val="110"/>
          <w:sz w:val="24"/>
        </w:rPr>
        <w:t>⊆</w:t>
      </w:r>
      <w:r>
        <w:rPr>
          <w:rFonts w:ascii="Lucida Sans Unicode" w:hAnsi="Lucida Sans Unicode"/>
          <w:spacing w:val="-18"/>
          <w:w w:val="110"/>
          <w:sz w:val="24"/>
        </w:rPr>
        <w:t> </w:t>
      </w:r>
      <w:r>
        <w:rPr>
          <w:rFonts w:ascii="Lucida Sans Unicode" w:hAnsi="Lucida Sans Unicode"/>
          <w:w w:val="110"/>
          <w:sz w:val="24"/>
        </w:rPr>
        <w:t>{</w:t>
      </w:r>
      <w:r>
        <w:rPr>
          <w:rFonts w:ascii="Calibri" w:hAnsi="Calibri"/>
          <w:w w:val="110"/>
          <w:sz w:val="24"/>
        </w:rPr>
        <w:t>(</w:t>
      </w:r>
      <w:r>
        <w:rPr>
          <w:rFonts w:ascii="Calibri" w:hAnsi="Calibri"/>
          <w:i/>
          <w:w w:val="110"/>
          <w:sz w:val="24"/>
        </w:rPr>
        <w:t>x,</w:t>
      </w:r>
      <w:r>
        <w:rPr>
          <w:rFonts w:ascii="Calibri" w:hAnsi="Calibri"/>
          <w:i/>
          <w:spacing w:val="-20"/>
          <w:w w:val="110"/>
          <w:sz w:val="24"/>
        </w:rPr>
        <w:t> </w:t>
      </w:r>
      <w:r>
        <w:rPr>
          <w:rFonts w:ascii="Calibri" w:hAnsi="Calibri"/>
          <w:i/>
          <w:w w:val="110"/>
          <w:sz w:val="24"/>
        </w:rPr>
        <w:t>y</w:t>
      </w:r>
      <w:r>
        <w:rPr>
          <w:rFonts w:ascii="Calibri" w:hAnsi="Calibri"/>
          <w:w w:val="110"/>
          <w:sz w:val="24"/>
        </w:rPr>
        <w:t>)</w:t>
      </w:r>
      <w:r>
        <w:rPr>
          <w:rFonts w:ascii="Lucida Sans Unicode" w:hAnsi="Lucida Sans Unicode"/>
          <w:w w:val="110"/>
          <w:sz w:val="24"/>
        </w:rPr>
        <w:t>|</w:t>
      </w:r>
      <w:r>
        <w:rPr>
          <w:rFonts w:ascii="Calibri" w:hAnsi="Calibri"/>
          <w:i/>
          <w:w w:val="110"/>
          <w:sz w:val="24"/>
        </w:rPr>
        <w:t>x,</w:t>
      </w:r>
      <w:r>
        <w:rPr>
          <w:rFonts w:ascii="Calibri" w:hAnsi="Calibri"/>
          <w:i/>
          <w:spacing w:val="-21"/>
          <w:w w:val="110"/>
          <w:sz w:val="24"/>
        </w:rPr>
        <w:t> </w:t>
      </w:r>
      <w:r>
        <w:rPr>
          <w:rFonts w:ascii="Calibri" w:hAnsi="Calibri"/>
          <w:i/>
          <w:w w:val="110"/>
          <w:sz w:val="24"/>
        </w:rPr>
        <w:t>y</w:t>
      </w:r>
      <w:r>
        <w:rPr>
          <w:rFonts w:ascii="Calibri" w:hAnsi="Calibri"/>
          <w:i/>
          <w:spacing w:val="16"/>
          <w:w w:val="110"/>
          <w:sz w:val="24"/>
        </w:rPr>
        <w:t> </w:t>
      </w:r>
      <w:r>
        <w:rPr>
          <w:rFonts w:ascii="Lucida Sans Unicode" w:hAnsi="Lucida Sans Unicode"/>
          <w:w w:val="105"/>
          <w:sz w:val="24"/>
        </w:rPr>
        <w:t>∈</w:t>
      </w:r>
      <w:r>
        <w:rPr>
          <w:rFonts w:ascii="Lucida Sans Unicode" w:hAnsi="Lucida Sans Unicode"/>
          <w:spacing w:val="-15"/>
          <w:w w:val="105"/>
          <w:sz w:val="24"/>
        </w:rPr>
        <w:t> </w:t>
      </w:r>
      <w:r>
        <w:rPr>
          <w:rFonts w:ascii="Calibri" w:hAnsi="Calibri"/>
          <w:i/>
          <w:w w:val="110"/>
          <w:sz w:val="24"/>
        </w:rPr>
        <w:t>V,</w:t>
      </w:r>
      <w:r>
        <w:rPr>
          <w:rFonts w:ascii="Calibri" w:hAnsi="Calibri"/>
          <w:i/>
          <w:spacing w:val="-20"/>
          <w:w w:val="110"/>
          <w:sz w:val="24"/>
        </w:rPr>
        <w:t> </w:t>
      </w:r>
      <w:r>
        <w:rPr>
          <w:rFonts w:ascii="Calibri" w:hAnsi="Calibri"/>
          <w:i/>
          <w:w w:val="110"/>
          <w:sz w:val="24"/>
        </w:rPr>
        <w:t>x</w:t>
      </w:r>
      <w:r>
        <w:rPr>
          <w:rFonts w:ascii="Calibri" w:hAnsi="Calibri"/>
          <w:i/>
          <w:spacing w:val="6"/>
          <w:w w:val="110"/>
          <w:sz w:val="24"/>
        </w:rPr>
        <w:t> </w:t>
      </w:r>
      <w:r>
        <w:rPr>
          <w:rFonts w:ascii="Lucida Sans Unicode" w:hAnsi="Lucida Sans Unicode"/>
          <w:spacing w:val="-126"/>
          <w:w w:val="83"/>
          <w:sz w:val="24"/>
        </w:rPr>
        <w:t>/</w:t>
      </w:r>
      <w:r>
        <w:rPr>
          <w:rFonts w:ascii="Calibri" w:hAnsi="Calibri"/>
          <w:w w:val="136"/>
          <w:sz w:val="24"/>
        </w:rPr>
        <w:t>=</w:t>
      </w:r>
      <w:r>
        <w:rPr>
          <w:rFonts w:ascii="Calibri" w:hAnsi="Calibri"/>
          <w:spacing w:val="7"/>
          <w:w w:val="110"/>
          <w:sz w:val="24"/>
        </w:rPr>
        <w:t> </w:t>
      </w:r>
      <w:r>
        <w:rPr>
          <w:rFonts w:ascii="Calibri" w:hAnsi="Calibri"/>
          <w:i/>
          <w:w w:val="110"/>
          <w:sz w:val="24"/>
        </w:rPr>
        <w:t>y</w:t>
      </w:r>
      <w:r>
        <w:rPr>
          <w:rFonts w:ascii="Lucida Sans Unicode" w:hAnsi="Lucida Sans Unicode"/>
          <w:w w:val="110"/>
          <w:sz w:val="24"/>
        </w:rPr>
        <w:t>}</w:t>
      </w:r>
      <w:r>
        <w:rPr>
          <w:w w:val="110"/>
          <w:sz w:val="24"/>
        </w:rPr>
        <w:t>,</w:t>
      </w:r>
      <w:r>
        <w:rPr>
          <w:spacing w:val="10"/>
          <w:w w:val="110"/>
          <w:sz w:val="24"/>
        </w:rPr>
        <w:t> </w:t>
      </w:r>
      <w:r>
        <w:rPr>
          <w:w w:val="110"/>
          <w:sz w:val="24"/>
        </w:rPr>
        <w:t>a</w:t>
      </w:r>
      <w:r>
        <w:rPr>
          <w:spacing w:val="11"/>
          <w:w w:val="110"/>
          <w:sz w:val="24"/>
        </w:rPr>
        <w:t> </w:t>
      </w:r>
      <w:r>
        <w:rPr>
          <w:w w:val="110"/>
          <w:sz w:val="24"/>
        </w:rPr>
        <w:t>set</w:t>
      </w:r>
      <w:r>
        <w:rPr>
          <w:spacing w:val="10"/>
          <w:w w:val="110"/>
          <w:sz w:val="24"/>
        </w:rPr>
        <w:t> </w:t>
      </w:r>
      <w:r>
        <w:rPr>
          <w:w w:val="105"/>
          <w:sz w:val="24"/>
        </w:rPr>
        <w:t>of</w:t>
      </w:r>
      <w:r>
        <w:rPr>
          <w:spacing w:val="11"/>
          <w:w w:val="110"/>
          <w:sz w:val="24"/>
        </w:rPr>
        <w:t> </w:t>
      </w:r>
      <w:r>
        <w:rPr>
          <w:w w:val="110"/>
          <w:sz w:val="24"/>
        </w:rPr>
        <w:t>edges</w:t>
      </w:r>
      <w:r>
        <w:rPr>
          <w:spacing w:val="11"/>
          <w:w w:val="110"/>
          <w:sz w:val="24"/>
        </w:rPr>
        <w:t> </w:t>
      </w:r>
      <w:r>
        <w:rPr>
          <w:w w:val="110"/>
          <w:sz w:val="24"/>
        </w:rPr>
        <w:t>that</w:t>
      </w:r>
      <w:r>
        <w:rPr>
          <w:spacing w:val="10"/>
          <w:w w:val="110"/>
          <w:sz w:val="24"/>
        </w:rPr>
        <w:t> </w:t>
      </w:r>
      <w:r>
        <w:rPr>
          <w:w w:val="110"/>
          <w:sz w:val="24"/>
        </w:rPr>
        <w:t>links</w:t>
      </w:r>
      <w:r>
        <w:rPr>
          <w:spacing w:val="11"/>
          <w:w w:val="110"/>
          <w:sz w:val="24"/>
        </w:rPr>
        <w:t> </w:t>
      </w:r>
      <w:r>
        <w:rPr>
          <w:w w:val="110"/>
          <w:sz w:val="24"/>
        </w:rPr>
        <w:t>the</w:t>
      </w:r>
      <w:r>
        <w:rPr>
          <w:spacing w:val="10"/>
          <w:w w:val="110"/>
          <w:sz w:val="24"/>
        </w:rPr>
        <w:t> </w:t>
      </w:r>
      <w:r>
        <w:rPr>
          <w:spacing w:val="-2"/>
          <w:w w:val="110"/>
          <w:sz w:val="24"/>
        </w:rPr>
        <w:t>vertices.</w:t>
      </w:r>
    </w:p>
    <w:p>
      <w:pPr>
        <w:pStyle w:val="BodyText"/>
        <w:spacing w:line="256" w:lineRule="exact"/>
        <w:ind w:right="278"/>
        <w:jc w:val="right"/>
      </w:pPr>
      <w:r>
        <w:rPr>
          <w:w w:val="105"/>
        </w:rPr>
        <w:t>In</w:t>
      </w:r>
      <w:r>
        <w:rPr>
          <w:spacing w:val="2"/>
          <w:w w:val="105"/>
        </w:rPr>
        <w:t> </w:t>
      </w:r>
      <w:r>
        <w:rPr>
          <w:w w:val="105"/>
        </w:rPr>
        <w:t>the</w:t>
      </w:r>
      <w:r>
        <w:rPr>
          <w:spacing w:val="2"/>
          <w:w w:val="105"/>
        </w:rPr>
        <w:t> </w:t>
      </w:r>
      <w:r>
        <w:rPr>
          <w:w w:val="105"/>
        </w:rPr>
        <w:t>knowledge</w:t>
      </w:r>
      <w:r>
        <w:rPr>
          <w:spacing w:val="3"/>
          <w:w w:val="105"/>
        </w:rPr>
        <w:t> </w:t>
      </w:r>
      <w:r>
        <w:rPr>
          <w:w w:val="105"/>
        </w:rPr>
        <w:t>map,</w:t>
      </w:r>
      <w:r>
        <w:rPr>
          <w:spacing w:val="4"/>
          <w:w w:val="105"/>
        </w:rPr>
        <w:t> </w:t>
      </w:r>
      <w:r>
        <w:rPr>
          <w:w w:val="105"/>
        </w:rPr>
        <w:t>vertices</w:t>
      </w:r>
      <w:r>
        <w:rPr>
          <w:spacing w:val="3"/>
          <w:w w:val="105"/>
        </w:rPr>
        <w:t> </w:t>
      </w:r>
      <w:r>
        <w:rPr>
          <w:w w:val="105"/>
        </w:rPr>
        <w:t>represent</w:t>
      </w:r>
      <w:r>
        <w:rPr>
          <w:spacing w:val="2"/>
          <w:w w:val="105"/>
        </w:rPr>
        <w:t> </w:t>
      </w:r>
      <w:r>
        <w:rPr>
          <w:w w:val="105"/>
        </w:rPr>
        <w:t>the</w:t>
      </w:r>
      <w:r>
        <w:rPr>
          <w:spacing w:val="2"/>
          <w:w w:val="105"/>
        </w:rPr>
        <w:t> </w:t>
      </w:r>
      <w:r>
        <w:rPr>
          <w:w w:val="105"/>
        </w:rPr>
        <w:t>nodes</w:t>
      </w:r>
      <w:r>
        <w:rPr>
          <w:spacing w:val="3"/>
          <w:w w:val="105"/>
        </w:rPr>
        <w:t> </w:t>
      </w:r>
      <w:r>
        <w:rPr>
          <w:w w:val="105"/>
        </w:rPr>
        <w:t>or</w:t>
      </w:r>
      <w:r>
        <w:rPr>
          <w:spacing w:val="2"/>
          <w:w w:val="105"/>
        </w:rPr>
        <w:t> </w:t>
      </w:r>
      <w:r>
        <w:rPr>
          <w:w w:val="105"/>
        </w:rPr>
        <w:t>points</w:t>
      </w:r>
      <w:r>
        <w:rPr>
          <w:spacing w:val="3"/>
          <w:w w:val="105"/>
        </w:rPr>
        <w:t> </w:t>
      </w:r>
      <w:r>
        <w:rPr>
          <w:w w:val="105"/>
        </w:rPr>
        <w:t>of</w:t>
      </w:r>
      <w:r>
        <w:rPr>
          <w:spacing w:val="2"/>
          <w:w w:val="105"/>
        </w:rPr>
        <w:t> </w:t>
      </w:r>
      <w:r>
        <w:rPr>
          <w:w w:val="105"/>
        </w:rPr>
        <w:t>the</w:t>
      </w:r>
      <w:r>
        <w:rPr>
          <w:spacing w:val="3"/>
          <w:w w:val="105"/>
        </w:rPr>
        <w:t> </w:t>
      </w:r>
      <w:r>
        <w:rPr>
          <w:w w:val="105"/>
        </w:rPr>
        <w:t>map,</w:t>
      </w:r>
      <w:r>
        <w:rPr>
          <w:spacing w:val="4"/>
          <w:w w:val="105"/>
        </w:rPr>
        <w:t> </w:t>
      </w:r>
      <w:r>
        <w:rPr>
          <w:w w:val="105"/>
        </w:rPr>
        <w:t>while</w:t>
      </w:r>
      <w:r>
        <w:rPr>
          <w:spacing w:val="2"/>
          <w:w w:val="105"/>
        </w:rPr>
        <w:t> </w:t>
      </w:r>
      <w:r>
        <w:rPr>
          <w:w w:val="105"/>
        </w:rPr>
        <w:t>the</w:t>
      </w:r>
      <w:r>
        <w:rPr>
          <w:spacing w:val="3"/>
          <w:w w:val="105"/>
        </w:rPr>
        <w:t> </w:t>
      </w:r>
      <w:r>
        <w:rPr>
          <w:spacing w:val="-2"/>
          <w:w w:val="105"/>
        </w:rPr>
        <w:t>edges</w:t>
      </w:r>
    </w:p>
    <w:p>
      <w:pPr>
        <w:pStyle w:val="BodyText"/>
        <w:spacing w:before="13"/>
        <w:ind w:right="278"/>
        <w:jc w:val="right"/>
      </w:pPr>
      <w:r>
        <w:rPr>
          <w:w w:val="105"/>
        </w:rPr>
        <w:t>represent</w:t>
      </w:r>
      <w:r>
        <w:rPr>
          <w:spacing w:val="35"/>
          <w:w w:val="105"/>
        </w:rPr>
        <w:t> </w:t>
      </w:r>
      <w:r>
        <w:rPr>
          <w:w w:val="105"/>
        </w:rPr>
        <w:t>the</w:t>
      </w:r>
      <w:r>
        <w:rPr>
          <w:spacing w:val="35"/>
          <w:w w:val="105"/>
        </w:rPr>
        <w:t> </w:t>
      </w:r>
      <w:r>
        <w:rPr>
          <w:w w:val="105"/>
        </w:rPr>
        <w:t>links</w:t>
      </w:r>
      <w:r>
        <w:rPr>
          <w:spacing w:val="35"/>
          <w:w w:val="105"/>
        </w:rPr>
        <w:t> </w:t>
      </w:r>
      <w:r>
        <w:rPr>
          <w:w w:val="105"/>
        </w:rPr>
        <w:t>from</w:t>
      </w:r>
      <w:r>
        <w:rPr>
          <w:spacing w:val="36"/>
          <w:w w:val="105"/>
        </w:rPr>
        <w:t> </w:t>
      </w:r>
      <w:r>
        <w:rPr>
          <w:w w:val="105"/>
        </w:rPr>
        <w:t>a</w:t>
      </w:r>
      <w:r>
        <w:rPr>
          <w:spacing w:val="35"/>
          <w:w w:val="105"/>
        </w:rPr>
        <w:t> </w:t>
      </w:r>
      <w:r>
        <w:rPr>
          <w:w w:val="105"/>
        </w:rPr>
        <w:t>concept</w:t>
      </w:r>
      <w:r>
        <w:rPr>
          <w:spacing w:val="35"/>
          <w:w w:val="105"/>
        </w:rPr>
        <w:t> </w:t>
      </w:r>
      <w:r>
        <w:rPr>
          <w:w w:val="105"/>
        </w:rPr>
        <w:t>onto</w:t>
      </w:r>
      <w:r>
        <w:rPr>
          <w:spacing w:val="36"/>
          <w:w w:val="105"/>
        </w:rPr>
        <w:t> </w:t>
      </w:r>
      <w:r>
        <w:rPr>
          <w:w w:val="105"/>
        </w:rPr>
        <w:t>another.</w:t>
      </w:r>
      <w:r>
        <w:rPr>
          <w:spacing w:val="74"/>
          <w:w w:val="150"/>
        </w:rPr>
        <w:t> </w:t>
      </w:r>
      <w:r>
        <w:rPr>
          <w:w w:val="105"/>
        </w:rPr>
        <w:t>The</w:t>
      </w:r>
      <w:r>
        <w:rPr>
          <w:spacing w:val="35"/>
          <w:w w:val="105"/>
        </w:rPr>
        <w:t> </w:t>
      </w:r>
      <w:r>
        <w:rPr>
          <w:w w:val="105"/>
        </w:rPr>
        <w:t>analysis</w:t>
      </w:r>
      <w:r>
        <w:rPr>
          <w:spacing w:val="35"/>
          <w:w w:val="105"/>
        </w:rPr>
        <w:t> </w:t>
      </w:r>
      <w:r>
        <w:rPr>
          <w:w w:val="105"/>
        </w:rPr>
        <w:t>of</w:t>
      </w:r>
      <w:r>
        <w:rPr>
          <w:spacing w:val="36"/>
          <w:w w:val="105"/>
        </w:rPr>
        <w:t> </w:t>
      </w:r>
      <w:r>
        <w:rPr>
          <w:w w:val="105"/>
        </w:rPr>
        <w:t>a</w:t>
      </w:r>
      <w:r>
        <w:rPr>
          <w:spacing w:val="35"/>
          <w:w w:val="105"/>
        </w:rPr>
        <w:t> </w:t>
      </w:r>
      <w:r>
        <w:rPr>
          <w:w w:val="105"/>
        </w:rPr>
        <w:t>graph</w:t>
      </w:r>
      <w:r>
        <w:rPr>
          <w:spacing w:val="35"/>
          <w:w w:val="105"/>
        </w:rPr>
        <w:t> </w:t>
      </w:r>
      <w:r>
        <w:rPr>
          <w:w w:val="105"/>
        </w:rPr>
        <w:t>that</w:t>
      </w:r>
      <w:r>
        <w:rPr>
          <w:spacing w:val="36"/>
          <w:w w:val="105"/>
        </w:rPr>
        <w:t> </w:t>
      </w:r>
      <w:r>
        <w:rPr>
          <w:w w:val="105"/>
        </w:rPr>
        <w:t>is</w:t>
      </w:r>
      <w:r>
        <w:rPr>
          <w:spacing w:val="35"/>
          <w:w w:val="105"/>
        </w:rPr>
        <w:t> </w:t>
      </w:r>
      <w:r>
        <w:rPr>
          <w:w w:val="105"/>
        </w:rPr>
        <w:t>used</w:t>
      </w:r>
      <w:r>
        <w:rPr>
          <w:spacing w:val="35"/>
          <w:w w:val="105"/>
        </w:rPr>
        <w:t> </w:t>
      </w:r>
      <w:r>
        <w:rPr>
          <w:spacing w:val="-5"/>
          <w:w w:val="105"/>
        </w:rPr>
        <w:t>in</w:t>
      </w:r>
    </w:p>
    <w:p>
      <w:pPr>
        <w:spacing w:after="0"/>
        <w:jc w:val="right"/>
        <w:sectPr>
          <w:pgSz w:w="12240" w:h="15840"/>
          <w:pgMar w:header="0" w:footer="1509" w:top="1320" w:bottom="1700" w:left="1320" w:right="1160"/>
        </w:sectPr>
      </w:pPr>
    </w:p>
    <w:p>
      <w:pPr>
        <w:pStyle w:val="BodyText"/>
        <w:spacing w:line="252" w:lineRule="auto" w:before="135"/>
        <w:ind w:left="120"/>
      </w:pPr>
      <w:r>
        <w:rPr/>
        <w:t>assessing</w:t>
      </w:r>
      <w:r>
        <w:rPr>
          <w:spacing w:val="40"/>
        </w:rPr>
        <w:t> </w:t>
      </w:r>
      <w:r>
        <w:rPr/>
        <w:t>knowledge</w:t>
      </w:r>
      <w:r>
        <w:rPr>
          <w:spacing w:val="40"/>
        </w:rPr>
        <w:t> </w:t>
      </w:r>
      <w:r>
        <w:rPr/>
        <w:t>maps</w:t>
      </w:r>
      <w:r>
        <w:rPr>
          <w:spacing w:val="40"/>
        </w:rPr>
        <w:t> </w:t>
      </w:r>
      <w:r>
        <w:rPr/>
        <w:t>could</w:t>
      </w:r>
      <w:r>
        <w:rPr>
          <w:spacing w:val="40"/>
        </w:rPr>
        <w:t> </w:t>
      </w:r>
      <w:r>
        <w:rPr/>
        <w:t>be</w:t>
      </w:r>
      <w:r>
        <w:rPr>
          <w:spacing w:val="40"/>
        </w:rPr>
        <w:t> </w:t>
      </w:r>
      <w:r>
        <w:rPr/>
        <w:t>achieved</w:t>
      </w:r>
      <w:r>
        <w:rPr>
          <w:spacing w:val="40"/>
        </w:rPr>
        <w:t> </w:t>
      </w:r>
      <w:r>
        <w:rPr/>
        <w:t>via</w:t>
      </w:r>
      <w:r>
        <w:rPr>
          <w:spacing w:val="40"/>
        </w:rPr>
        <w:t> </w:t>
      </w:r>
      <w:r>
        <w:rPr/>
        <w:t>two</w:t>
      </w:r>
      <w:r>
        <w:rPr>
          <w:spacing w:val="40"/>
        </w:rPr>
        <w:t> </w:t>
      </w:r>
      <w:r>
        <w:rPr/>
        <w:t>aspects:</w:t>
      </w:r>
      <w:r>
        <w:rPr>
          <w:spacing w:val="80"/>
        </w:rPr>
        <w:t> </w:t>
      </w:r>
      <w:r>
        <w:rPr/>
        <w:t>vertex</w:t>
      </w:r>
      <w:r>
        <w:rPr>
          <w:spacing w:val="40"/>
        </w:rPr>
        <w:t> </w:t>
      </w:r>
      <w:r>
        <w:rPr/>
        <w:t>level</w:t>
      </w:r>
      <w:r>
        <w:rPr>
          <w:spacing w:val="40"/>
        </w:rPr>
        <w:t> </w:t>
      </w:r>
      <w:r>
        <w:rPr/>
        <w:t>and</w:t>
      </w:r>
      <w:r>
        <w:rPr>
          <w:spacing w:val="40"/>
        </w:rPr>
        <w:t> </w:t>
      </w:r>
      <w:r>
        <w:rPr/>
        <w:t>graph</w:t>
      </w:r>
      <w:r>
        <w:rPr>
          <w:spacing w:val="40"/>
        </w:rPr>
        <w:t> </w:t>
      </w:r>
      <w:r>
        <w:rPr/>
        <w:t>level. Some</w:t>
      </w:r>
      <w:r>
        <w:rPr>
          <w:spacing w:val="40"/>
        </w:rPr>
        <w:t> </w:t>
      </w:r>
      <w:r>
        <w:rPr/>
        <w:t>terminologies</w:t>
      </w:r>
      <w:r>
        <w:rPr>
          <w:spacing w:val="40"/>
        </w:rPr>
        <w:t> </w:t>
      </w:r>
      <w:r>
        <w:rPr/>
        <w:t>of</w:t>
      </w:r>
      <w:r>
        <w:rPr>
          <w:spacing w:val="40"/>
        </w:rPr>
        <w:t> </w:t>
      </w:r>
      <w:r>
        <w:rPr/>
        <w:t>graph</w:t>
      </w:r>
      <w:r>
        <w:rPr>
          <w:spacing w:val="40"/>
        </w:rPr>
        <w:t> </w:t>
      </w:r>
      <w:r>
        <w:rPr/>
        <w:t>theory</w:t>
      </w:r>
      <w:r>
        <w:rPr>
          <w:spacing w:val="40"/>
        </w:rPr>
        <w:t> </w:t>
      </w:r>
      <w:r>
        <w:rPr/>
        <w:t>are</w:t>
      </w:r>
      <w:r>
        <w:rPr>
          <w:spacing w:val="40"/>
        </w:rPr>
        <w:t> </w:t>
      </w:r>
      <w:r>
        <w:rPr/>
        <w:t>explained</w:t>
      </w:r>
      <w:r>
        <w:rPr>
          <w:spacing w:val="40"/>
        </w:rPr>
        <w:t> </w:t>
      </w:r>
      <w:r>
        <w:rPr/>
        <w:t>below:</w:t>
      </w:r>
    </w:p>
    <w:p>
      <w:pPr>
        <w:pStyle w:val="BodyText"/>
        <w:spacing w:before="61"/>
      </w:pPr>
    </w:p>
    <w:p>
      <w:pPr>
        <w:pStyle w:val="Heading5"/>
      </w:pPr>
      <w:r>
        <w:rPr>
          <w:spacing w:val="-6"/>
        </w:rPr>
        <w:t>Vertex</w:t>
      </w:r>
      <w:r>
        <w:rPr>
          <w:spacing w:val="4"/>
        </w:rPr>
        <w:t> </w:t>
      </w:r>
      <w:r>
        <w:rPr>
          <w:spacing w:val="-6"/>
        </w:rPr>
        <w:t>level:</w:t>
      </w:r>
      <w:r>
        <w:rPr>
          <w:spacing w:val="26"/>
        </w:rPr>
        <w:t> </w:t>
      </w:r>
      <w:r>
        <w:rPr>
          <w:spacing w:val="-6"/>
        </w:rPr>
        <w:t>centrality</w:t>
      </w:r>
      <w:r>
        <w:rPr>
          <w:spacing w:val="5"/>
        </w:rPr>
        <w:t> </w:t>
      </w:r>
      <w:r>
        <w:rPr>
          <w:spacing w:val="-6"/>
        </w:rPr>
        <w:t>measures</w:t>
      </w:r>
      <w:r>
        <w:rPr>
          <w:spacing w:val="5"/>
        </w:rPr>
        <w:t> </w:t>
      </w:r>
      <w:r>
        <w:rPr>
          <w:spacing w:val="-6"/>
        </w:rPr>
        <w:t>for</w:t>
      </w:r>
      <w:r>
        <w:rPr>
          <w:spacing w:val="4"/>
        </w:rPr>
        <w:t> </w:t>
      </w:r>
      <w:r>
        <w:rPr>
          <w:spacing w:val="-6"/>
        </w:rPr>
        <w:t>a</w:t>
      </w:r>
      <w:r>
        <w:rPr>
          <w:spacing w:val="5"/>
        </w:rPr>
        <w:t> </w:t>
      </w:r>
      <w:r>
        <w:rPr>
          <w:spacing w:val="-6"/>
        </w:rPr>
        <w:t>single</w:t>
      </w:r>
      <w:r>
        <w:rPr>
          <w:spacing w:val="5"/>
        </w:rPr>
        <w:t> </w:t>
      </w:r>
      <w:r>
        <w:rPr>
          <w:spacing w:val="-6"/>
        </w:rPr>
        <w:t>vertex</w:t>
      </w:r>
      <w:r>
        <w:rPr>
          <w:spacing w:val="5"/>
        </w:rPr>
        <w:t> </w:t>
      </w:r>
      <w:r>
        <w:rPr>
          <w:spacing w:val="-6"/>
        </w:rPr>
        <w:t>of</w:t>
      </w:r>
      <w:r>
        <w:rPr>
          <w:spacing w:val="4"/>
        </w:rPr>
        <w:t> </w:t>
      </w:r>
      <w:r>
        <w:rPr>
          <w:spacing w:val="-6"/>
        </w:rPr>
        <w:t>a</w:t>
      </w:r>
      <w:r>
        <w:rPr>
          <w:spacing w:val="5"/>
        </w:rPr>
        <w:t> </w:t>
      </w:r>
      <w:r>
        <w:rPr>
          <w:spacing w:val="-6"/>
        </w:rPr>
        <w:t>graph</w:t>
      </w:r>
    </w:p>
    <w:p>
      <w:pPr>
        <w:pStyle w:val="ListParagraph"/>
        <w:numPr>
          <w:ilvl w:val="0"/>
          <w:numId w:val="16"/>
        </w:numPr>
        <w:tabs>
          <w:tab w:pos="717" w:val="left" w:leader="none"/>
        </w:tabs>
        <w:spacing w:line="240" w:lineRule="auto" w:before="167" w:after="0"/>
        <w:ind w:left="717" w:right="0" w:hanging="301"/>
        <w:jc w:val="left"/>
        <w:rPr>
          <w:sz w:val="24"/>
        </w:rPr>
      </w:pPr>
      <w:r>
        <w:rPr>
          <w:rFonts w:ascii="Georgia" w:hAnsi="Georgia"/>
          <w:b/>
          <w:i/>
          <w:w w:val="105"/>
          <w:sz w:val="24"/>
        </w:rPr>
        <w:t>Degree</w:t>
      </w:r>
      <w:r>
        <w:rPr>
          <w:w w:val="105"/>
          <w:sz w:val="24"/>
        </w:rPr>
        <w:t>:</w:t>
      </w:r>
      <w:r>
        <w:rPr>
          <w:spacing w:val="22"/>
          <w:w w:val="105"/>
          <w:sz w:val="24"/>
        </w:rPr>
        <w:t> </w:t>
      </w:r>
      <w:r>
        <w:rPr>
          <w:w w:val="105"/>
          <w:sz w:val="24"/>
        </w:rPr>
        <w:t>total number of edges that are indent to the vertex [</w:t>
      </w:r>
      <w:hyperlink w:history="true" w:anchor="_bookmark184">
        <w:r>
          <w:rPr>
            <w:w w:val="105"/>
            <w:sz w:val="24"/>
          </w:rPr>
          <w:t>51</w:t>
        </w:r>
      </w:hyperlink>
      <w:r>
        <w:rPr>
          <w:w w:val="105"/>
          <w:sz w:val="24"/>
        </w:rPr>
        <w:t>], which is defined </w:t>
      </w:r>
      <w:r>
        <w:rPr>
          <w:spacing w:val="-5"/>
          <w:w w:val="105"/>
          <w:sz w:val="24"/>
        </w:rPr>
        <w:t>as:</w:t>
      </w:r>
    </w:p>
    <w:p>
      <w:pPr>
        <w:tabs>
          <w:tab w:pos="8998" w:val="left" w:leader="none"/>
        </w:tabs>
        <w:spacing w:before="212"/>
        <w:ind w:left="2968" w:right="0" w:firstLine="0"/>
        <w:jc w:val="left"/>
        <w:rPr>
          <w:sz w:val="24"/>
        </w:rPr>
      </w:pPr>
      <w:r>
        <w:rPr>
          <w:rFonts w:ascii="Calibri" w:hAnsi="Calibri"/>
          <w:i/>
          <w:w w:val="110"/>
          <w:sz w:val="24"/>
        </w:rPr>
        <w:t>deg</w:t>
      </w:r>
      <w:r>
        <w:rPr>
          <w:rFonts w:ascii="Calibri" w:hAnsi="Calibri"/>
          <w:w w:val="110"/>
          <w:sz w:val="24"/>
        </w:rPr>
        <w:t>(</w:t>
      </w:r>
      <w:r>
        <w:rPr>
          <w:rFonts w:ascii="Calibri" w:hAnsi="Calibri"/>
          <w:i/>
          <w:w w:val="110"/>
          <w:sz w:val="24"/>
        </w:rPr>
        <w:t>u</w:t>
      </w:r>
      <w:r>
        <w:rPr>
          <w:rFonts w:ascii="Calibri" w:hAnsi="Calibri"/>
          <w:w w:val="110"/>
          <w:sz w:val="24"/>
        </w:rPr>
        <w:t>)</w:t>
      </w:r>
      <w:r>
        <w:rPr>
          <w:rFonts w:ascii="Calibri" w:hAnsi="Calibri"/>
          <w:spacing w:val="-7"/>
          <w:w w:val="110"/>
          <w:sz w:val="24"/>
        </w:rPr>
        <w:t> </w:t>
      </w:r>
      <w:r>
        <w:rPr>
          <w:rFonts w:ascii="Calibri" w:hAnsi="Calibri"/>
          <w:w w:val="110"/>
          <w:sz w:val="24"/>
        </w:rPr>
        <w:t>=</w:t>
      </w:r>
      <w:r>
        <w:rPr>
          <w:rFonts w:ascii="Calibri" w:hAnsi="Calibri"/>
          <w:spacing w:val="2"/>
          <w:w w:val="110"/>
          <w:sz w:val="24"/>
        </w:rPr>
        <w:t> </w:t>
      </w:r>
      <w:r>
        <w:rPr>
          <w:rFonts w:ascii="Lucida Sans Unicode" w:hAnsi="Lucida Sans Unicode"/>
          <w:w w:val="110"/>
          <w:sz w:val="24"/>
        </w:rPr>
        <w:t>|</w:t>
      </w:r>
      <w:r>
        <w:rPr>
          <w:rFonts w:ascii="Calibri" w:hAnsi="Calibri"/>
          <w:w w:val="110"/>
          <w:sz w:val="24"/>
        </w:rPr>
        <w:t>(</w:t>
      </w:r>
      <w:r>
        <w:rPr>
          <w:rFonts w:ascii="Calibri" w:hAnsi="Calibri"/>
          <w:i/>
          <w:w w:val="110"/>
          <w:sz w:val="24"/>
        </w:rPr>
        <w:t>u,</w:t>
      </w:r>
      <w:r>
        <w:rPr>
          <w:rFonts w:ascii="Calibri" w:hAnsi="Calibri"/>
          <w:i/>
          <w:spacing w:val="-21"/>
          <w:w w:val="110"/>
          <w:sz w:val="24"/>
        </w:rPr>
        <w:t> </w:t>
      </w:r>
      <w:r>
        <w:rPr>
          <w:rFonts w:ascii="Calibri" w:hAnsi="Calibri"/>
          <w:i/>
          <w:w w:val="110"/>
          <w:sz w:val="24"/>
        </w:rPr>
        <w:t>v</w:t>
      </w:r>
      <w:r>
        <w:rPr>
          <w:rFonts w:ascii="Calibri" w:hAnsi="Calibri"/>
          <w:w w:val="110"/>
          <w:sz w:val="24"/>
        </w:rPr>
        <w:t>)</w:t>
      </w:r>
      <w:r>
        <w:rPr>
          <w:rFonts w:ascii="Calibri" w:hAnsi="Calibri"/>
          <w:spacing w:val="1"/>
          <w:w w:val="110"/>
          <w:sz w:val="24"/>
        </w:rPr>
        <w:t> </w:t>
      </w:r>
      <w:r>
        <w:rPr>
          <w:rFonts w:ascii="Lucida Sans Unicode" w:hAnsi="Lucida Sans Unicode"/>
          <w:w w:val="105"/>
          <w:sz w:val="24"/>
        </w:rPr>
        <w:t>∈</w:t>
      </w:r>
      <w:r>
        <w:rPr>
          <w:rFonts w:ascii="Lucida Sans Unicode" w:hAnsi="Lucida Sans Unicode"/>
          <w:spacing w:val="-19"/>
          <w:w w:val="105"/>
          <w:sz w:val="24"/>
        </w:rPr>
        <w:t> </w:t>
      </w:r>
      <w:r>
        <w:rPr>
          <w:rFonts w:ascii="Calibri" w:hAnsi="Calibri"/>
          <w:i/>
          <w:w w:val="110"/>
          <w:sz w:val="24"/>
        </w:rPr>
        <w:t>E</w:t>
      </w:r>
      <w:r>
        <w:rPr>
          <w:rFonts w:ascii="Calibri" w:hAnsi="Calibri"/>
          <w:w w:val="110"/>
          <w:sz w:val="24"/>
        </w:rPr>
        <w:t>(</w:t>
      </w:r>
      <w:r>
        <w:rPr>
          <w:rFonts w:ascii="Calibri" w:hAnsi="Calibri"/>
          <w:i/>
          <w:w w:val="110"/>
          <w:sz w:val="24"/>
        </w:rPr>
        <w:t>G</w:t>
      </w:r>
      <w:r>
        <w:rPr>
          <w:rFonts w:ascii="Calibri" w:hAnsi="Calibri"/>
          <w:w w:val="110"/>
          <w:sz w:val="24"/>
        </w:rPr>
        <w:t>)</w:t>
      </w:r>
      <w:r>
        <w:rPr>
          <w:rFonts w:ascii="Calibri" w:hAnsi="Calibri"/>
          <w:i/>
          <w:w w:val="110"/>
          <w:sz w:val="24"/>
        </w:rPr>
        <w:t>,</w:t>
      </w:r>
      <w:r>
        <w:rPr>
          <w:rFonts w:ascii="Calibri" w:hAnsi="Calibri"/>
          <w:i/>
          <w:spacing w:val="-20"/>
          <w:w w:val="110"/>
          <w:sz w:val="24"/>
        </w:rPr>
        <w:t> </w:t>
      </w:r>
      <w:r>
        <w:rPr>
          <w:w w:val="110"/>
          <w:sz w:val="24"/>
        </w:rPr>
        <w:t>for</w:t>
      </w:r>
      <w:r>
        <w:rPr>
          <w:spacing w:val="5"/>
          <w:w w:val="110"/>
          <w:sz w:val="24"/>
        </w:rPr>
        <w:t> </w:t>
      </w:r>
      <w:r>
        <w:rPr>
          <w:w w:val="110"/>
          <w:sz w:val="24"/>
        </w:rPr>
        <w:t>all</w:t>
      </w:r>
      <w:r>
        <w:rPr>
          <w:spacing w:val="4"/>
          <w:w w:val="110"/>
          <w:sz w:val="24"/>
        </w:rPr>
        <w:t> </w:t>
      </w:r>
      <w:r>
        <w:rPr>
          <w:w w:val="110"/>
          <w:sz w:val="24"/>
        </w:rPr>
        <w:t>v</w:t>
      </w:r>
      <w:r>
        <w:rPr>
          <w:spacing w:val="-5"/>
          <w:w w:val="110"/>
          <w:sz w:val="24"/>
        </w:rPr>
        <w:t> </w:t>
      </w:r>
      <w:r>
        <w:rPr>
          <w:rFonts w:ascii="Lucida Sans Unicode" w:hAnsi="Lucida Sans Unicode"/>
          <w:w w:val="105"/>
          <w:sz w:val="24"/>
        </w:rPr>
        <w:t>∈</w:t>
      </w:r>
      <w:r>
        <w:rPr>
          <w:rFonts w:ascii="Lucida Sans Unicode" w:hAnsi="Lucida Sans Unicode"/>
          <w:spacing w:val="-19"/>
          <w:w w:val="105"/>
          <w:sz w:val="24"/>
        </w:rPr>
        <w:t> </w:t>
      </w:r>
      <w:r>
        <w:rPr>
          <w:rFonts w:ascii="Calibri" w:hAnsi="Calibri"/>
          <w:i/>
          <w:w w:val="110"/>
          <w:sz w:val="24"/>
        </w:rPr>
        <w:t>V</w:t>
      </w:r>
      <w:r>
        <w:rPr>
          <w:rFonts w:ascii="Calibri" w:hAnsi="Calibri"/>
          <w:i/>
          <w:spacing w:val="-13"/>
          <w:w w:val="110"/>
          <w:sz w:val="24"/>
        </w:rPr>
        <w:t> </w:t>
      </w:r>
      <w:r>
        <w:rPr>
          <w:rFonts w:ascii="Calibri" w:hAnsi="Calibri"/>
          <w:spacing w:val="-4"/>
          <w:w w:val="110"/>
          <w:sz w:val="24"/>
        </w:rPr>
        <w:t>(</w:t>
      </w:r>
      <w:r>
        <w:rPr>
          <w:rFonts w:ascii="Calibri" w:hAnsi="Calibri"/>
          <w:i/>
          <w:spacing w:val="-4"/>
          <w:w w:val="110"/>
          <w:sz w:val="24"/>
        </w:rPr>
        <w:t>G</w:t>
      </w:r>
      <w:r>
        <w:rPr>
          <w:rFonts w:ascii="Calibri" w:hAnsi="Calibri"/>
          <w:spacing w:val="-4"/>
          <w:w w:val="110"/>
          <w:sz w:val="24"/>
        </w:rPr>
        <w:t>)</w:t>
      </w:r>
      <w:r>
        <w:rPr>
          <w:rFonts w:ascii="Lucida Sans Unicode" w:hAnsi="Lucida Sans Unicode"/>
          <w:spacing w:val="-4"/>
          <w:w w:val="110"/>
          <w:sz w:val="24"/>
        </w:rPr>
        <w:t>|</w:t>
      </w:r>
      <w:r>
        <w:rPr>
          <w:rFonts w:ascii="Lucida Sans Unicode" w:hAnsi="Lucida Sans Unicode"/>
          <w:sz w:val="24"/>
        </w:rPr>
        <w:tab/>
      </w:r>
      <w:r>
        <w:rPr>
          <w:spacing w:val="-2"/>
          <w:w w:val="115"/>
          <w:sz w:val="24"/>
        </w:rPr>
        <w:t>(2.1)</w:t>
      </w:r>
    </w:p>
    <w:p>
      <w:pPr>
        <w:pStyle w:val="ListParagraph"/>
        <w:numPr>
          <w:ilvl w:val="0"/>
          <w:numId w:val="16"/>
        </w:numPr>
        <w:tabs>
          <w:tab w:pos="717" w:val="left" w:leader="none"/>
        </w:tabs>
        <w:spacing w:line="252" w:lineRule="auto" w:before="198" w:after="0"/>
        <w:ind w:left="717" w:right="278" w:hanging="302"/>
        <w:jc w:val="both"/>
        <w:rPr>
          <w:sz w:val="24"/>
        </w:rPr>
      </w:pPr>
      <w:r>
        <w:rPr>
          <w:rFonts w:ascii="Georgia" w:hAnsi="Georgia"/>
          <w:b/>
          <w:i/>
          <w:w w:val="105"/>
          <w:sz w:val="24"/>
        </w:rPr>
        <w:t>Closeness</w:t>
      </w:r>
      <w:r>
        <w:rPr>
          <w:w w:val="105"/>
          <w:sz w:val="24"/>
        </w:rPr>
        <w:t>:</w:t>
      </w:r>
      <w:r>
        <w:rPr>
          <w:spacing w:val="40"/>
          <w:w w:val="105"/>
          <w:sz w:val="24"/>
        </w:rPr>
        <w:t> </w:t>
      </w:r>
      <w:r>
        <w:rPr>
          <w:w w:val="105"/>
          <w:sz w:val="24"/>
        </w:rPr>
        <w:t>the</w:t>
      </w:r>
      <w:r>
        <w:rPr>
          <w:w w:val="105"/>
          <w:sz w:val="24"/>
        </w:rPr>
        <w:t> closeness</w:t>
      </w:r>
      <w:r>
        <w:rPr>
          <w:w w:val="105"/>
          <w:sz w:val="24"/>
        </w:rPr>
        <w:t> of</w:t>
      </w:r>
      <w:r>
        <w:rPr>
          <w:w w:val="105"/>
          <w:sz w:val="24"/>
        </w:rPr>
        <w:t> a</w:t>
      </w:r>
      <w:r>
        <w:rPr>
          <w:w w:val="105"/>
          <w:sz w:val="24"/>
        </w:rPr>
        <w:t> vertex</w:t>
      </w:r>
      <w:r>
        <w:rPr>
          <w:w w:val="105"/>
          <w:sz w:val="24"/>
        </w:rPr>
        <w:t> describes</w:t>
      </w:r>
      <w:r>
        <w:rPr>
          <w:w w:val="105"/>
          <w:sz w:val="24"/>
        </w:rPr>
        <w:t> how</w:t>
      </w:r>
      <w:r>
        <w:rPr>
          <w:w w:val="105"/>
          <w:sz w:val="24"/>
        </w:rPr>
        <w:t> close</w:t>
      </w:r>
      <w:r>
        <w:rPr>
          <w:w w:val="105"/>
          <w:sz w:val="24"/>
        </w:rPr>
        <w:t> a</w:t>
      </w:r>
      <w:r>
        <w:rPr>
          <w:w w:val="105"/>
          <w:sz w:val="24"/>
        </w:rPr>
        <w:t> vertex</w:t>
      </w:r>
      <w:r>
        <w:rPr>
          <w:w w:val="105"/>
          <w:sz w:val="24"/>
        </w:rPr>
        <w:t> is</w:t>
      </w:r>
      <w:r>
        <w:rPr>
          <w:w w:val="105"/>
          <w:sz w:val="24"/>
        </w:rPr>
        <w:t> to</w:t>
      </w:r>
      <w:r>
        <w:rPr>
          <w:w w:val="105"/>
          <w:sz w:val="24"/>
        </w:rPr>
        <w:t> every</w:t>
      </w:r>
      <w:r>
        <w:rPr>
          <w:w w:val="105"/>
          <w:sz w:val="24"/>
        </w:rPr>
        <w:t> other vertex</w:t>
      </w:r>
      <w:r>
        <w:rPr>
          <w:w w:val="105"/>
          <w:sz w:val="24"/>
        </w:rPr>
        <w:t> [</w:t>
      </w:r>
      <w:hyperlink w:history="true" w:anchor="_bookmark184">
        <w:r>
          <w:rPr>
            <w:w w:val="105"/>
            <w:sz w:val="24"/>
          </w:rPr>
          <w:t>51</w:t>
        </w:r>
      </w:hyperlink>
      <w:r>
        <w:rPr>
          <w:w w:val="105"/>
          <w:sz w:val="24"/>
        </w:rPr>
        <w:t>].</w:t>
      </w:r>
      <w:r>
        <w:rPr>
          <w:spacing w:val="40"/>
          <w:w w:val="105"/>
          <w:sz w:val="24"/>
        </w:rPr>
        <w:t> </w:t>
      </w:r>
      <w:r>
        <w:rPr>
          <w:w w:val="105"/>
          <w:sz w:val="24"/>
        </w:rPr>
        <w:t>If</w:t>
      </w:r>
      <w:r>
        <w:rPr>
          <w:w w:val="105"/>
          <w:sz w:val="24"/>
        </w:rPr>
        <w:t> the</w:t>
      </w:r>
      <w:r>
        <w:rPr>
          <w:w w:val="105"/>
          <w:sz w:val="24"/>
        </w:rPr>
        <w:t> sum</w:t>
      </w:r>
      <w:r>
        <w:rPr>
          <w:w w:val="105"/>
          <w:sz w:val="24"/>
        </w:rPr>
        <w:t> of</w:t>
      </w:r>
      <w:r>
        <w:rPr>
          <w:w w:val="105"/>
          <w:sz w:val="24"/>
        </w:rPr>
        <w:t> the</w:t>
      </w:r>
      <w:r>
        <w:rPr>
          <w:w w:val="105"/>
          <w:sz w:val="24"/>
        </w:rPr>
        <w:t> distances</w:t>
      </w:r>
      <w:r>
        <w:rPr>
          <w:w w:val="105"/>
          <w:sz w:val="24"/>
        </w:rPr>
        <w:t> is</w:t>
      </w:r>
      <w:r>
        <w:rPr>
          <w:w w:val="105"/>
          <w:sz w:val="24"/>
        </w:rPr>
        <w:t> larger,</w:t>
      </w:r>
      <w:r>
        <w:rPr>
          <w:w w:val="105"/>
          <w:sz w:val="24"/>
        </w:rPr>
        <w:t> then</w:t>
      </w:r>
      <w:r>
        <w:rPr>
          <w:w w:val="105"/>
          <w:sz w:val="24"/>
        </w:rPr>
        <w:t> the</w:t>
      </w:r>
      <w:r>
        <w:rPr>
          <w:w w:val="105"/>
          <w:sz w:val="24"/>
        </w:rPr>
        <w:t> closeness</w:t>
      </w:r>
      <w:r>
        <w:rPr>
          <w:w w:val="105"/>
          <w:sz w:val="24"/>
        </w:rPr>
        <w:t> is</w:t>
      </w:r>
      <w:r>
        <w:rPr>
          <w:w w:val="105"/>
          <w:sz w:val="24"/>
        </w:rPr>
        <w:t> smaller.</w:t>
      </w:r>
      <w:r>
        <w:rPr>
          <w:spacing w:val="40"/>
          <w:w w:val="105"/>
          <w:sz w:val="24"/>
        </w:rPr>
        <w:t> </w:t>
      </w:r>
      <w:r>
        <w:rPr>
          <w:w w:val="105"/>
          <w:sz w:val="24"/>
        </w:rPr>
        <w:t>The closeness of a vertex is defined as:</w:t>
      </w:r>
    </w:p>
    <w:p>
      <w:pPr>
        <w:spacing w:after="0" w:line="252" w:lineRule="auto"/>
        <w:jc w:val="both"/>
        <w:rPr>
          <w:sz w:val="24"/>
        </w:rPr>
        <w:sectPr>
          <w:pgSz w:w="12240" w:h="15840"/>
          <w:pgMar w:header="0" w:footer="1509" w:top="1320" w:bottom="1700" w:left="1320" w:right="1160"/>
        </w:sectPr>
      </w:pPr>
    </w:p>
    <w:p>
      <w:pPr>
        <w:spacing w:before="248"/>
        <w:ind w:left="0" w:right="0" w:firstLine="0"/>
        <w:jc w:val="right"/>
        <w:rPr>
          <w:rFonts w:ascii="Sitka Banner" w:hAnsi="Sitka Banner"/>
          <w:sz w:val="24"/>
        </w:rPr>
      </w:pPr>
      <w:r>
        <w:rPr>
          <w:rFonts w:ascii="Calibri" w:hAnsi="Calibri"/>
          <w:i/>
          <w:w w:val="135"/>
          <w:sz w:val="24"/>
        </w:rPr>
        <w:t>C</w:t>
      </w:r>
      <w:r>
        <w:rPr>
          <w:rFonts w:ascii="Calibri" w:hAnsi="Calibri"/>
          <w:w w:val="135"/>
          <w:sz w:val="24"/>
        </w:rPr>
        <w:t>(</w:t>
      </w:r>
      <w:r>
        <w:rPr>
          <w:rFonts w:ascii="Calibri" w:hAnsi="Calibri"/>
          <w:i/>
          <w:w w:val="135"/>
          <w:sz w:val="24"/>
        </w:rPr>
        <w:t>u</w:t>
      </w:r>
      <w:r>
        <w:rPr>
          <w:rFonts w:ascii="Calibri" w:hAnsi="Calibri"/>
          <w:w w:val="135"/>
          <w:sz w:val="24"/>
        </w:rPr>
        <w:t>)</w:t>
      </w:r>
      <w:r>
        <w:rPr>
          <w:rFonts w:ascii="Calibri" w:hAnsi="Calibri"/>
          <w:spacing w:val="-15"/>
          <w:w w:val="135"/>
          <w:sz w:val="24"/>
        </w:rPr>
        <w:t> </w:t>
      </w:r>
      <w:r>
        <w:rPr>
          <w:rFonts w:ascii="Calibri" w:hAnsi="Calibri"/>
          <w:w w:val="135"/>
          <w:sz w:val="24"/>
        </w:rPr>
        <w:t>=</w:t>
      </w:r>
      <w:r>
        <w:rPr>
          <w:rFonts w:ascii="Calibri" w:hAnsi="Calibri"/>
          <w:spacing w:val="8"/>
          <w:w w:val="135"/>
          <w:sz w:val="24"/>
        </w:rPr>
        <w:t> </w:t>
      </w:r>
      <w:r>
        <w:rPr>
          <w:rFonts w:ascii="Sitka Banner" w:hAnsi="Sitka Banner"/>
          <w:spacing w:val="-10"/>
          <w:w w:val="135"/>
          <w:position w:val="2"/>
          <w:sz w:val="24"/>
        </w:rPr>
        <w:t>Σ</w:t>
      </w:r>
    </w:p>
    <w:p>
      <w:pPr>
        <w:spacing w:line="240" w:lineRule="auto" w:before="0"/>
        <w:rPr>
          <w:rFonts w:ascii="Sitka Banner"/>
          <w:sz w:val="16"/>
        </w:rPr>
      </w:pPr>
      <w:r>
        <w:rPr/>
        <w:br w:type="column"/>
      </w:r>
      <w:r>
        <w:rPr>
          <w:rFonts w:ascii="Sitka Banner"/>
          <w:sz w:val="16"/>
        </w:rPr>
      </w:r>
    </w:p>
    <w:p>
      <w:pPr>
        <w:pStyle w:val="BodyText"/>
        <w:spacing w:before="191"/>
        <w:rPr>
          <w:rFonts w:ascii="Sitka Banner"/>
          <w:sz w:val="16"/>
        </w:rPr>
      </w:pPr>
    </w:p>
    <w:p>
      <w:pPr>
        <w:spacing w:before="0"/>
        <w:ind w:left="0" w:right="0" w:firstLine="0"/>
        <w:jc w:val="left"/>
        <w:rPr>
          <w:rFonts w:ascii="Calibri" w:hAnsi="Calibri"/>
          <w:i/>
          <w:sz w:val="16"/>
        </w:rPr>
      </w:pPr>
      <w:r>
        <w:rPr>
          <w:rFonts w:ascii="Calibri" w:hAnsi="Calibri"/>
          <w:i/>
          <w:spacing w:val="-4"/>
          <w:w w:val="120"/>
          <w:sz w:val="16"/>
        </w:rPr>
        <w:t>u</w:t>
      </w:r>
      <w:r>
        <w:rPr>
          <w:rFonts w:ascii="Cambria" w:hAnsi="Cambria"/>
          <w:spacing w:val="-4"/>
          <w:w w:val="120"/>
          <w:sz w:val="16"/>
        </w:rPr>
        <w:t≯</w:t>
      </w:r>
      <w:r>
        <w:rPr>
          <w:rFonts w:ascii="Calibri" w:hAnsi="Calibri"/>
          <w:spacing w:val="-4"/>
          <w:w w:val="120"/>
          <w:sz w:val="16"/>
        </w:rPr>
        <w:t>=</w:t>
      </w:r>
      <w:r>
        <w:rPr>
          <w:rFonts w:ascii="Calibri" w:hAnsi="Calibri"/>
          <w:i/>
          <w:spacing w:val="-4"/>
          <w:w w:val="120"/>
          <w:sz w:val="16"/>
        </w:rPr>
        <w:t>w</w:t>
      </w:r>
    </w:p>
    <w:p>
      <w:pPr>
        <w:spacing w:before="119"/>
        <w:ind w:left="0" w:right="0" w:firstLine="0"/>
        <w:jc w:val="left"/>
        <w:rPr>
          <w:rFonts w:ascii="Calibri"/>
          <w:sz w:val="24"/>
        </w:rPr>
      </w:pPr>
      <w:r>
        <w:rPr/>
        <w:br w:type="column"/>
      </w:r>
      <w:r>
        <w:rPr>
          <w:rFonts w:ascii="Calibri"/>
          <w:spacing w:val="-10"/>
          <w:sz w:val="24"/>
        </w:rPr>
        <w:t>1</w:t>
      </w:r>
    </w:p>
    <w:p>
      <w:pPr>
        <w:spacing w:before="33"/>
        <w:ind w:left="29" w:right="0" w:firstLine="0"/>
        <w:jc w:val="left"/>
        <w:rPr>
          <w:rFonts w:ascii="Calibri"/>
          <w:sz w:val="24"/>
        </w:rPr>
      </w:pPr>
      <w:r>
        <w:rPr/>
        <mc:AlternateContent>
          <mc:Choice Requires="wps">
            <w:drawing>
              <wp:anchor distT="0" distB="0" distL="0" distR="0" allowOverlap="1" layoutInCell="1" locked="0" behindDoc="1" simplePos="0" relativeHeight="484787200">
                <wp:simplePos x="0" y="0"/>
                <wp:positionH relativeFrom="page">
                  <wp:posOffset>3898646</wp:posOffset>
                </wp:positionH>
                <wp:positionV relativeFrom="paragraph">
                  <wp:posOffset>24149</wp:posOffset>
                </wp:positionV>
                <wp:extent cx="872490" cy="1270"/>
                <wp:effectExtent l="0" t="0" r="0" b="0"/>
                <wp:wrapNone/>
                <wp:docPr id="31" name="Graphic 31"/>
                <wp:cNvGraphicFramePr>
                  <a:graphicFrameLocks/>
                </wp:cNvGraphicFramePr>
                <a:graphic>
                  <a:graphicData uri="http://schemas.microsoft.com/office/word/2010/wordprocessingShape">
                    <wps:wsp>
                      <wps:cNvPr id="31" name="Graphic 31"/>
                      <wps:cNvSpPr/>
                      <wps:spPr>
                        <a:xfrm>
                          <a:off x="0" y="0"/>
                          <a:ext cx="872490" cy="1270"/>
                        </a:xfrm>
                        <a:custGeom>
                          <a:avLst/>
                          <a:gdLst/>
                          <a:ahLst/>
                          <a:cxnLst/>
                          <a:rect l="l" t="t" r="r" b="b"/>
                          <a:pathLst>
                            <a:path w="872490" h="0">
                              <a:moveTo>
                                <a:pt x="0" y="0"/>
                              </a:moveTo>
                              <a:lnTo>
                                <a:pt x="872172" y="0"/>
                              </a:lnTo>
                            </a:path>
                          </a:pathLst>
                        </a:custGeom>
                        <a:ln w="607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29280" from="306.980011pt,1.901527pt" to="375.655011pt,1.901527pt" stroked="true" strokeweight=".4782pt" strokecolor="#000000">
                <v:stroke dashstyle="solid"/>
                <w10:wrap type="none"/>
              </v:line>
            </w:pict>
          </mc:Fallback>
        </mc:AlternateContent>
      </w:r>
      <w:r>
        <w:rPr>
          <w:rFonts w:ascii="Calibri"/>
          <w:i/>
          <w:sz w:val="24"/>
        </w:rPr>
        <w:t>d</w:t>
      </w:r>
      <w:r>
        <w:rPr>
          <w:rFonts w:ascii="Calibri"/>
          <w:sz w:val="24"/>
        </w:rPr>
        <w:t>(</w:t>
      </w:r>
      <w:r>
        <w:rPr>
          <w:rFonts w:ascii="Calibri"/>
          <w:i/>
          <w:sz w:val="24"/>
        </w:rPr>
        <w:t>w,</w:t>
      </w:r>
      <w:r>
        <w:rPr>
          <w:rFonts w:ascii="Calibri"/>
          <w:i/>
          <w:w w:val="110"/>
          <w:sz w:val="24"/>
        </w:rPr>
        <w:t> </w:t>
      </w:r>
      <w:r>
        <w:rPr>
          <w:rFonts w:ascii="Calibri"/>
          <w:i/>
          <w:spacing w:val="-5"/>
          <w:w w:val="110"/>
          <w:sz w:val="24"/>
        </w:rPr>
        <w:t>u</w:t>
      </w:r>
      <w:r>
        <w:rPr>
          <w:rFonts w:ascii="Calibri"/>
          <w:spacing w:val="-5"/>
          <w:w w:val="110"/>
          <w:sz w:val="24"/>
        </w:rPr>
        <w:t>)</w:t>
      </w:r>
    </w:p>
    <w:p>
      <w:pPr>
        <w:pStyle w:val="BodyText"/>
        <w:spacing w:before="285"/>
        <w:ind w:right="278"/>
        <w:jc w:val="right"/>
      </w:pPr>
      <w:r>
        <w:rPr/>
        <w:br w:type="column"/>
      </w:r>
      <w:r>
        <w:rPr>
          <w:spacing w:val="-4"/>
          <w:w w:val="105"/>
        </w:rPr>
        <w:t>(2.2)</w:t>
      </w:r>
    </w:p>
    <w:p>
      <w:pPr>
        <w:spacing w:after="0"/>
        <w:jc w:val="right"/>
        <w:sectPr>
          <w:type w:val="continuous"/>
          <w:pgSz w:w="12240" w:h="15840"/>
          <w:pgMar w:header="0" w:footer="1509" w:top="1320" w:bottom="280" w:left="1320" w:right="1160"/>
          <w:cols w:num="4" w:equalWidth="0">
            <w:col w:w="5072" w:space="0"/>
            <w:col w:w="352" w:space="24"/>
            <w:col w:w="746" w:space="39"/>
            <w:col w:w="3527"/>
          </w:cols>
        </w:sectPr>
      </w:pPr>
    </w:p>
    <w:p>
      <w:pPr>
        <w:pStyle w:val="BodyText"/>
        <w:spacing w:before="187"/>
        <w:ind w:left="717"/>
        <w:jc w:val="both"/>
      </w:pPr>
      <w:r>
        <w:rPr>
          <w:w w:val="105"/>
        </w:rPr>
        <w:t>where</w:t>
      </w:r>
      <w:r>
        <w:rPr>
          <w:spacing w:val="14"/>
          <w:w w:val="105"/>
        </w:rPr>
        <w:t> </w:t>
      </w:r>
      <w:r>
        <w:rPr>
          <w:rFonts w:ascii="Calibri"/>
          <w:i/>
          <w:w w:val="105"/>
        </w:rPr>
        <w:t>d</w:t>
      </w:r>
      <w:r>
        <w:rPr>
          <w:rFonts w:ascii="Calibri"/>
          <w:i/>
          <w:w w:val="105"/>
          <w:vertAlign w:val="subscript"/>
        </w:rPr>
        <w:t>uw</w:t>
      </w:r>
      <w:r>
        <w:rPr>
          <w:rFonts w:ascii="Calibri"/>
          <w:i/>
          <w:spacing w:val="34"/>
          <w:w w:val="105"/>
          <w:vertAlign w:val="baseline"/>
        </w:rPr>
        <w:t> </w:t>
      </w:r>
      <w:r>
        <w:rPr>
          <w:w w:val="105"/>
          <w:vertAlign w:val="baseline"/>
        </w:rPr>
        <w:t>is</w:t>
      </w:r>
      <w:r>
        <w:rPr>
          <w:spacing w:val="14"/>
          <w:w w:val="105"/>
          <w:vertAlign w:val="baseline"/>
        </w:rPr>
        <w:t> </w:t>
      </w:r>
      <w:r>
        <w:rPr>
          <w:w w:val="105"/>
          <w:vertAlign w:val="baseline"/>
        </w:rPr>
        <w:t>the</w:t>
      </w:r>
      <w:r>
        <w:rPr>
          <w:spacing w:val="14"/>
          <w:w w:val="105"/>
          <w:vertAlign w:val="baseline"/>
        </w:rPr>
        <w:t> </w:t>
      </w:r>
      <w:r>
        <w:rPr>
          <w:w w:val="105"/>
          <w:vertAlign w:val="baseline"/>
        </w:rPr>
        <w:t>length</w:t>
      </w:r>
      <w:r>
        <w:rPr>
          <w:spacing w:val="14"/>
          <w:w w:val="105"/>
          <w:vertAlign w:val="baseline"/>
        </w:rPr>
        <w:t> </w:t>
      </w:r>
      <w:r>
        <w:rPr>
          <w:w w:val="105"/>
          <w:vertAlign w:val="baseline"/>
        </w:rPr>
        <w:t>of</w:t>
      </w:r>
      <w:r>
        <w:rPr>
          <w:spacing w:val="14"/>
          <w:w w:val="105"/>
          <w:vertAlign w:val="baseline"/>
        </w:rPr>
        <w:t> </w:t>
      </w:r>
      <w:r>
        <w:rPr>
          <w:w w:val="105"/>
          <w:vertAlign w:val="baseline"/>
        </w:rPr>
        <w:t>the</w:t>
      </w:r>
      <w:r>
        <w:rPr>
          <w:spacing w:val="14"/>
          <w:w w:val="105"/>
          <w:vertAlign w:val="baseline"/>
        </w:rPr>
        <w:t> </w:t>
      </w:r>
      <w:r>
        <w:rPr>
          <w:w w:val="105"/>
          <w:vertAlign w:val="baseline"/>
        </w:rPr>
        <w:t>shortest</w:t>
      </w:r>
      <w:r>
        <w:rPr>
          <w:spacing w:val="14"/>
          <w:w w:val="105"/>
          <w:vertAlign w:val="baseline"/>
        </w:rPr>
        <w:t> </w:t>
      </w:r>
      <w:r>
        <w:rPr>
          <w:w w:val="105"/>
          <w:vertAlign w:val="baseline"/>
        </w:rPr>
        <w:t>path</w:t>
      </w:r>
      <w:r>
        <w:rPr>
          <w:spacing w:val="14"/>
          <w:w w:val="105"/>
          <w:vertAlign w:val="baseline"/>
        </w:rPr>
        <w:t> </w:t>
      </w:r>
      <w:r>
        <w:rPr>
          <w:w w:val="105"/>
          <w:vertAlign w:val="baseline"/>
        </w:rPr>
        <w:t>between</w:t>
      </w:r>
      <w:r>
        <w:rPr>
          <w:spacing w:val="14"/>
          <w:w w:val="105"/>
          <w:vertAlign w:val="baseline"/>
        </w:rPr>
        <w:t> </w:t>
      </w:r>
      <w:r>
        <w:rPr>
          <w:w w:val="105"/>
          <w:vertAlign w:val="baseline"/>
        </w:rPr>
        <w:t>vertices</w:t>
      </w:r>
      <w:r>
        <w:rPr>
          <w:spacing w:val="14"/>
          <w:w w:val="105"/>
          <w:vertAlign w:val="baseline"/>
        </w:rPr>
        <w:t> </w:t>
      </w:r>
      <w:r>
        <w:rPr>
          <w:rFonts w:ascii="Calibri"/>
          <w:i/>
          <w:w w:val="105"/>
          <w:vertAlign w:val="baseline"/>
        </w:rPr>
        <w:t>u</w:t>
      </w:r>
      <w:r>
        <w:rPr>
          <w:rFonts w:ascii="Calibri"/>
          <w:i/>
          <w:spacing w:val="20"/>
          <w:w w:val="105"/>
          <w:vertAlign w:val="baseline"/>
        </w:rPr>
        <w:t> </w:t>
      </w:r>
      <w:r>
        <w:rPr>
          <w:w w:val="105"/>
          <w:vertAlign w:val="baseline"/>
        </w:rPr>
        <w:t>and</w:t>
      </w:r>
      <w:r>
        <w:rPr>
          <w:spacing w:val="14"/>
          <w:w w:val="105"/>
          <w:vertAlign w:val="baseline"/>
        </w:rPr>
        <w:t> </w:t>
      </w:r>
      <w:r>
        <w:rPr>
          <w:rFonts w:ascii="Calibri"/>
          <w:i/>
          <w:w w:val="105"/>
          <w:vertAlign w:val="baseline"/>
        </w:rPr>
        <w:t>w</w:t>
      </w:r>
      <w:r>
        <w:rPr>
          <w:rFonts w:ascii="Calibri"/>
          <w:i/>
          <w:spacing w:val="28"/>
          <w:w w:val="105"/>
          <w:vertAlign w:val="baseline"/>
        </w:rPr>
        <w:t> </w:t>
      </w:r>
      <w:r>
        <w:rPr>
          <w:w w:val="105"/>
          <w:vertAlign w:val="baseline"/>
        </w:rPr>
        <w:t>of</w:t>
      </w:r>
      <w:r>
        <w:rPr>
          <w:spacing w:val="14"/>
          <w:w w:val="105"/>
          <w:vertAlign w:val="baseline"/>
        </w:rPr>
        <w:t> </w:t>
      </w:r>
      <w:r>
        <w:rPr>
          <w:w w:val="105"/>
          <w:vertAlign w:val="baseline"/>
        </w:rPr>
        <w:t>a</w:t>
      </w:r>
      <w:r>
        <w:rPr>
          <w:spacing w:val="14"/>
          <w:w w:val="105"/>
          <w:vertAlign w:val="baseline"/>
        </w:rPr>
        <w:t> </w:t>
      </w:r>
      <w:r>
        <w:rPr>
          <w:w w:val="105"/>
          <w:vertAlign w:val="baseline"/>
        </w:rPr>
        <w:t>graph</w:t>
      </w:r>
      <w:r>
        <w:rPr>
          <w:spacing w:val="15"/>
          <w:w w:val="105"/>
          <w:vertAlign w:val="baseline"/>
        </w:rPr>
        <w:t> </w:t>
      </w:r>
      <w:r>
        <w:rPr>
          <w:rFonts w:ascii="Calibri"/>
          <w:i/>
          <w:spacing w:val="-5"/>
          <w:w w:val="105"/>
          <w:vertAlign w:val="baseline"/>
        </w:rPr>
        <w:t>G</w:t>
      </w:r>
      <w:r>
        <w:rPr>
          <w:spacing w:val="-5"/>
          <w:w w:val="105"/>
          <w:vertAlign w:val="baseline"/>
        </w:rPr>
        <w:t>.</w:t>
      </w:r>
    </w:p>
    <w:p>
      <w:pPr>
        <w:pStyle w:val="ListParagraph"/>
        <w:numPr>
          <w:ilvl w:val="0"/>
          <w:numId w:val="16"/>
        </w:numPr>
        <w:tabs>
          <w:tab w:pos="717" w:val="left" w:leader="none"/>
        </w:tabs>
        <w:spacing w:line="252" w:lineRule="auto" w:before="0" w:after="0"/>
        <w:ind w:left="717" w:right="277" w:hanging="302"/>
        <w:jc w:val="both"/>
        <w:rPr>
          <w:sz w:val="24"/>
        </w:rPr>
      </w:pPr>
      <w:r>
        <w:rPr>
          <w:rFonts w:ascii="Georgia" w:hAnsi="Georgia"/>
          <w:b/>
          <w:i/>
          <w:w w:val="105"/>
          <w:sz w:val="24"/>
        </w:rPr>
        <w:t>Betweenness</w:t>
      </w:r>
      <w:r>
        <w:rPr>
          <w:w w:val="105"/>
          <w:sz w:val="24"/>
        </w:rPr>
        <w:t>:</w:t>
      </w:r>
      <w:r>
        <w:rPr>
          <w:spacing w:val="40"/>
          <w:w w:val="105"/>
          <w:sz w:val="24"/>
        </w:rPr>
        <w:t> </w:t>
      </w:r>
      <w:r>
        <w:rPr>
          <w:w w:val="105"/>
          <w:sz w:val="24"/>
        </w:rPr>
        <w:t>the</w:t>
      </w:r>
      <w:r>
        <w:rPr>
          <w:w w:val="105"/>
          <w:sz w:val="24"/>
        </w:rPr>
        <w:t> betweenness</w:t>
      </w:r>
      <w:r>
        <w:rPr>
          <w:w w:val="105"/>
          <w:sz w:val="24"/>
        </w:rPr>
        <w:t> of</w:t>
      </w:r>
      <w:r>
        <w:rPr>
          <w:w w:val="105"/>
          <w:sz w:val="24"/>
        </w:rPr>
        <w:t> a</w:t>
      </w:r>
      <w:r>
        <w:rPr>
          <w:w w:val="105"/>
          <w:sz w:val="24"/>
        </w:rPr>
        <w:t> vertex</w:t>
      </w:r>
      <w:r>
        <w:rPr>
          <w:w w:val="105"/>
          <w:sz w:val="24"/>
        </w:rPr>
        <w:t> represents</w:t>
      </w:r>
      <w:r>
        <w:rPr>
          <w:w w:val="105"/>
          <w:sz w:val="24"/>
        </w:rPr>
        <w:t> the</w:t>
      </w:r>
      <w:r>
        <w:rPr>
          <w:w w:val="105"/>
          <w:sz w:val="24"/>
        </w:rPr>
        <w:t> importance</w:t>
      </w:r>
      <w:r>
        <w:rPr>
          <w:w w:val="105"/>
          <w:sz w:val="24"/>
        </w:rPr>
        <w:t> of</w:t>
      </w:r>
      <w:r>
        <w:rPr>
          <w:w w:val="105"/>
          <w:sz w:val="24"/>
        </w:rPr>
        <w:t> a</w:t>
      </w:r>
      <w:r>
        <w:rPr>
          <w:w w:val="105"/>
          <w:sz w:val="24"/>
        </w:rPr>
        <w:t> vertex within</w:t>
      </w:r>
      <w:r>
        <w:rPr>
          <w:spacing w:val="-2"/>
          <w:w w:val="105"/>
          <w:sz w:val="24"/>
        </w:rPr>
        <w:t> </w:t>
      </w:r>
      <w:r>
        <w:rPr>
          <w:w w:val="105"/>
          <w:sz w:val="24"/>
        </w:rPr>
        <w:t>a</w:t>
      </w:r>
      <w:r>
        <w:rPr>
          <w:spacing w:val="-2"/>
          <w:w w:val="105"/>
          <w:sz w:val="24"/>
        </w:rPr>
        <w:t> </w:t>
      </w:r>
      <w:r>
        <w:rPr>
          <w:w w:val="105"/>
          <w:sz w:val="24"/>
        </w:rPr>
        <w:t>graph.</w:t>
      </w:r>
      <w:r>
        <w:rPr>
          <w:spacing w:val="30"/>
          <w:w w:val="105"/>
          <w:sz w:val="24"/>
        </w:rPr>
        <w:t> </w:t>
      </w:r>
      <w:r>
        <w:rPr>
          <w:w w:val="105"/>
          <w:sz w:val="24"/>
        </w:rPr>
        <w:t>The</w:t>
      </w:r>
      <w:r>
        <w:rPr>
          <w:spacing w:val="-2"/>
          <w:w w:val="105"/>
          <w:sz w:val="24"/>
        </w:rPr>
        <w:t> </w:t>
      </w:r>
      <w:r>
        <w:rPr>
          <w:w w:val="105"/>
          <w:sz w:val="24"/>
        </w:rPr>
        <w:t>betweenness</w:t>
      </w:r>
      <w:r>
        <w:rPr>
          <w:spacing w:val="-2"/>
          <w:w w:val="105"/>
          <w:sz w:val="24"/>
        </w:rPr>
        <w:t> </w:t>
      </w:r>
      <w:r>
        <w:rPr>
          <w:w w:val="105"/>
          <w:sz w:val="24"/>
        </w:rPr>
        <w:t>of</w:t>
      </w:r>
      <w:r>
        <w:rPr>
          <w:spacing w:val="-1"/>
          <w:w w:val="105"/>
          <w:sz w:val="24"/>
        </w:rPr>
        <w:t> </w:t>
      </w:r>
      <w:r>
        <w:rPr>
          <w:w w:val="105"/>
          <w:sz w:val="24"/>
        </w:rPr>
        <w:t>a</w:t>
      </w:r>
      <w:r>
        <w:rPr>
          <w:spacing w:val="-2"/>
          <w:w w:val="105"/>
          <w:sz w:val="24"/>
        </w:rPr>
        <w:t> </w:t>
      </w:r>
      <w:r>
        <w:rPr>
          <w:w w:val="105"/>
          <w:sz w:val="24"/>
        </w:rPr>
        <w:t>specific</w:t>
      </w:r>
      <w:r>
        <w:rPr>
          <w:spacing w:val="-2"/>
          <w:w w:val="105"/>
          <w:sz w:val="24"/>
        </w:rPr>
        <w:t> </w:t>
      </w:r>
      <w:r>
        <w:rPr>
          <w:w w:val="105"/>
          <w:sz w:val="24"/>
        </w:rPr>
        <w:t>vertex</w:t>
      </w:r>
      <w:r>
        <w:rPr>
          <w:spacing w:val="-2"/>
          <w:w w:val="105"/>
          <w:sz w:val="24"/>
        </w:rPr>
        <w:t> </w:t>
      </w:r>
      <w:r>
        <w:rPr>
          <w:w w:val="105"/>
          <w:sz w:val="24"/>
        </w:rPr>
        <w:t>is</w:t>
      </w:r>
      <w:r>
        <w:rPr>
          <w:spacing w:val="-1"/>
          <w:w w:val="105"/>
          <w:sz w:val="24"/>
        </w:rPr>
        <w:t> </w:t>
      </w:r>
      <w:r>
        <w:rPr>
          <w:w w:val="105"/>
          <w:sz w:val="24"/>
        </w:rPr>
        <w:t>equal</w:t>
      </w:r>
      <w:r>
        <w:rPr>
          <w:spacing w:val="-2"/>
          <w:w w:val="105"/>
          <w:sz w:val="24"/>
        </w:rPr>
        <w:t> </w:t>
      </w:r>
      <w:r>
        <w:rPr>
          <w:w w:val="105"/>
          <w:sz w:val="24"/>
        </w:rPr>
        <w:t>to</w:t>
      </w:r>
      <w:r>
        <w:rPr>
          <w:spacing w:val="-2"/>
          <w:w w:val="105"/>
          <w:sz w:val="24"/>
        </w:rPr>
        <w:t> </w:t>
      </w:r>
      <w:r>
        <w:rPr>
          <w:w w:val="105"/>
          <w:sz w:val="24"/>
        </w:rPr>
        <w:t>the</w:t>
      </w:r>
      <w:r>
        <w:rPr>
          <w:spacing w:val="-2"/>
          <w:w w:val="105"/>
          <w:sz w:val="24"/>
        </w:rPr>
        <w:t> </w:t>
      </w:r>
      <w:r>
        <w:rPr>
          <w:w w:val="105"/>
          <w:sz w:val="24"/>
        </w:rPr>
        <w:t>number</w:t>
      </w:r>
      <w:r>
        <w:rPr>
          <w:spacing w:val="-1"/>
          <w:w w:val="105"/>
          <w:sz w:val="24"/>
        </w:rPr>
        <w:t> </w:t>
      </w:r>
      <w:r>
        <w:rPr>
          <w:w w:val="105"/>
          <w:sz w:val="24"/>
        </w:rPr>
        <w:t>of</w:t>
      </w:r>
      <w:r>
        <w:rPr>
          <w:spacing w:val="-2"/>
          <w:w w:val="105"/>
          <w:sz w:val="24"/>
        </w:rPr>
        <w:t> </w:t>
      </w:r>
      <w:r>
        <w:rPr>
          <w:w w:val="105"/>
          <w:sz w:val="24"/>
        </w:rPr>
        <w:t>shortest paths</w:t>
      </w:r>
      <w:r>
        <w:rPr>
          <w:w w:val="105"/>
          <w:sz w:val="24"/>
        </w:rPr>
        <w:t> that</w:t>
      </w:r>
      <w:r>
        <w:rPr>
          <w:w w:val="105"/>
          <w:sz w:val="24"/>
        </w:rPr>
        <w:t> pass</w:t>
      </w:r>
      <w:r>
        <w:rPr>
          <w:w w:val="105"/>
          <w:sz w:val="24"/>
        </w:rPr>
        <w:t> through</w:t>
      </w:r>
      <w:r>
        <w:rPr>
          <w:w w:val="105"/>
          <w:sz w:val="24"/>
        </w:rPr>
        <w:t> that</w:t>
      </w:r>
      <w:r>
        <w:rPr>
          <w:w w:val="105"/>
          <w:sz w:val="24"/>
        </w:rPr>
        <w:t> vertex</w:t>
      </w:r>
      <w:r>
        <w:rPr>
          <w:w w:val="105"/>
          <w:sz w:val="24"/>
        </w:rPr>
        <w:t> for</w:t>
      </w:r>
      <w:r>
        <w:rPr>
          <w:w w:val="105"/>
          <w:sz w:val="24"/>
        </w:rPr>
        <w:t> all</w:t>
      </w:r>
      <w:r>
        <w:rPr>
          <w:w w:val="105"/>
          <w:sz w:val="24"/>
        </w:rPr>
        <w:t> pairs</w:t>
      </w:r>
      <w:r>
        <w:rPr>
          <w:w w:val="105"/>
          <w:sz w:val="24"/>
        </w:rPr>
        <w:t> of</w:t>
      </w:r>
      <w:r>
        <w:rPr>
          <w:w w:val="105"/>
          <w:sz w:val="24"/>
        </w:rPr>
        <w:t> vertices</w:t>
      </w:r>
      <w:r>
        <w:rPr>
          <w:w w:val="105"/>
          <w:sz w:val="24"/>
        </w:rPr>
        <w:t> in</w:t>
      </w:r>
      <w:r>
        <w:rPr>
          <w:w w:val="105"/>
          <w:sz w:val="24"/>
        </w:rPr>
        <w:t> the</w:t>
      </w:r>
      <w:r>
        <w:rPr>
          <w:w w:val="105"/>
          <w:sz w:val="24"/>
        </w:rPr>
        <w:t> graph</w:t>
      </w:r>
      <w:r>
        <w:rPr>
          <w:w w:val="105"/>
          <w:sz w:val="24"/>
        </w:rPr>
        <w:t> [</w:t>
      </w:r>
      <w:hyperlink w:history="true" w:anchor="_bookmark184">
        <w:r>
          <w:rPr>
            <w:w w:val="105"/>
            <w:sz w:val="24"/>
          </w:rPr>
          <w:t>51</w:t>
        </w:r>
      </w:hyperlink>
      <w:r>
        <w:rPr>
          <w:w w:val="105"/>
          <w:sz w:val="24"/>
        </w:rPr>
        <w:t>].</w:t>
      </w:r>
      <w:r>
        <w:rPr>
          <w:spacing w:val="40"/>
          <w:w w:val="105"/>
          <w:sz w:val="24"/>
        </w:rPr>
        <w:t> </w:t>
      </w:r>
      <w:r>
        <w:rPr>
          <w:w w:val="105"/>
          <w:sz w:val="24"/>
        </w:rPr>
        <w:t>The betweenness of a vertex is defined as:</w:t>
      </w:r>
    </w:p>
    <w:p>
      <w:pPr>
        <w:spacing w:after="0" w:line="252" w:lineRule="auto"/>
        <w:jc w:val="both"/>
        <w:rPr>
          <w:sz w:val="24"/>
        </w:rPr>
        <w:sectPr>
          <w:type w:val="continuous"/>
          <w:pgSz w:w="12240" w:h="15840"/>
          <w:pgMar w:header="0" w:footer="1509" w:top="1320" w:bottom="280" w:left="1320" w:right="1160"/>
        </w:sectPr>
      </w:pPr>
    </w:p>
    <w:p>
      <w:pPr>
        <w:pStyle w:val="BodyText"/>
        <w:spacing w:before="29"/>
      </w:pPr>
    </w:p>
    <w:p>
      <w:pPr>
        <w:spacing w:before="0"/>
        <w:ind w:left="0" w:right="634" w:firstLine="0"/>
        <w:jc w:val="right"/>
        <w:rPr>
          <w:rFonts w:ascii="Calibri"/>
          <w:sz w:val="24"/>
        </w:rPr>
      </w:pPr>
      <w:r>
        <w:rPr/>
        <mc:AlternateContent>
          <mc:Choice Requires="wps">
            <w:drawing>
              <wp:anchor distT="0" distB="0" distL="0" distR="0" allowOverlap="1" layoutInCell="1" locked="0" behindDoc="1" simplePos="0" relativeHeight="484787712">
                <wp:simplePos x="0" y="0"/>
                <wp:positionH relativeFrom="page">
                  <wp:posOffset>3982288</wp:posOffset>
                </wp:positionH>
                <wp:positionV relativeFrom="paragraph">
                  <wp:posOffset>-112752</wp:posOffset>
                </wp:positionV>
                <wp:extent cx="219710" cy="563245"/>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219710" cy="563245"/>
                        </a:xfrm>
                        <a:prstGeom prst="rect">
                          <a:avLst/>
                        </a:prstGeom>
                      </wps:spPr>
                      <wps:txbx>
                        <w:txbxContent>
                          <w:p>
                            <w:pPr>
                              <w:pStyle w:val="BodyText"/>
                              <w:spacing w:line="238" w:lineRule="exact"/>
                              <w:rPr>
                                <w:rFonts w:ascii="Sitka Banner" w:hAnsi="Sitka Banner"/>
                              </w:rPr>
                            </w:pPr>
                            <w:r>
                              <w:rPr>
                                <w:rFonts w:ascii="Sitka Banner" w:hAnsi="Sitka Banner"/>
                                <w:spacing w:val="-10"/>
                                <w:w w:val="265"/>
                              </w:rPr>
                              <w:t>Σ</w:t>
                            </w:r>
                          </w:p>
                        </w:txbxContent>
                      </wps:txbx>
                      <wps:bodyPr wrap="square" lIns="0" tIns="0" rIns="0" bIns="0" rtlCol="0">
                        <a:noAutofit/>
                      </wps:bodyPr>
                    </wps:wsp>
                  </a:graphicData>
                </a:graphic>
              </wp:anchor>
            </w:drawing>
          </mc:Choice>
          <mc:Fallback>
            <w:pict>
              <v:shape style="position:absolute;margin-left:313.56601pt;margin-top:-8.878116pt;width:17.3pt;height:44.35pt;mso-position-horizontal-relative:page;mso-position-vertical-relative:paragraph;z-index:-18528768" type="#_x0000_t202" id="docshape17" filled="false" stroked="false">
                <v:textbox inset="0,0,0,0">
                  <w:txbxContent>
                    <w:p>
                      <w:pPr>
                        <w:pStyle w:val="BodyText"/>
                        <w:spacing w:line="238" w:lineRule="exact"/>
                        <w:rPr>
                          <w:rFonts w:ascii="Sitka Banner" w:hAnsi="Sitka Banner"/>
                        </w:rPr>
                      </w:pPr>
                      <w:r>
                        <w:rPr>
                          <w:rFonts w:ascii="Sitka Banner" w:hAnsi="Sitka Banner"/>
                          <w:spacing w:val="-10"/>
                          <w:w w:val="265"/>
                        </w:rPr>
                        <w:t>Σ</w:t>
                      </w:r>
                    </w:p>
                  </w:txbxContent>
                </v:textbox>
                <w10:wrap type="none"/>
              </v:shape>
            </w:pict>
          </mc:Fallback>
        </mc:AlternateContent>
      </w:r>
      <w:r>
        <w:rPr>
          <w:rFonts w:ascii="Calibri"/>
          <w:i/>
          <w:w w:val="125"/>
          <w:sz w:val="24"/>
        </w:rPr>
        <w:t>B</w:t>
      </w:r>
      <w:r>
        <w:rPr>
          <w:rFonts w:ascii="Calibri"/>
          <w:w w:val="125"/>
          <w:sz w:val="24"/>
        </w:rPr>
        <w:t>(</w:t>
      </w:r>
      <w:r>
        <w:rPr>
          <w:rFonts w:ascii="Calibri"/>
          <w:i/>
          <w:w w:val="125"/>
          <w:sz w:val="24"/>
        </w:rPr>
        <w:t>v</w:t>
      </w:r>
      <w:r>
        <w:rPr>
          <w:rFonts w:ascii="Calibri"/>
          <w:w w:val="125"/>
          <w:sz w:val="24"/>
        </w:rPr>
        <w:t>)</w:t>
      </w:r>
      <w:r>
        <w:rPr>
          <w:rFonts w:ascii="Calibri"/>
          <w:spacing w:val="3"/>
          <w:w w:val="135"/>
          <w:sz w:val="24"/>
        </w:rPr>
        <w:t> </w:t>
      </w:r>
      <w:r>
        <w:rPr>
          <w:rFonts w:ascii="Calibri"/>
          <w:spacing w:val="-10"/>
          <w:w w:val="135"/>
          <w:sz w:val="24"/>
        </w:rPr>
        <w:t>=</w:t>
      </w:r>
    </w:p>
    <w:p>
      <w:pPr>
        <w:spacing w:before="65"/>
        <w:ind w:left="0" w:right="0" w:firstLine="0"/>
        <w:jc w:val="right"/>
        <w:rPr>
          <w:rFonts w:ascii="Calibri" w:hAnsi="Calibri"/>
          <w:i/>
          <w:sz w:val="16"/>
        </w:rPr>
      </w:pPr>
      <w:r>
        <w:rPr>
          <w:rFonts w:ascii="Calibri" w:hAnsi="Calibri"/>
          <w:i/>
          <w:spacing w:val="-2"/>
          <w:w w:val="125"/>
          <w:sz w:val="16"/>
        </w:rPr>
        <w:t>u</w:t>
      </w:r>
      <w:r>
        <w:rPr>
          <w:rFonts w:ascii="Cambria" w:hAnsi="Cambria"/>
          <w:spacing w:val="-2"/>
          <w:w w:val="125"/>
          <w:sz w:val="16"/>
        </w:rPr>
        <w:t≯</w:t>
      </w:r>
      <w:r>
        <w:rPr>
          <w:rFonts w:ascii="Calibri" w:hAnsi="Calibri"/>
          <w:spacing w:val="-2"/>
          <w:w w:val="125"/>
          <w:sz w:val="16"/>
        </w:rPr>
        <w:t>=</w:t>
      </w:r>
      <w:r>
        <w:rPr>
          <w:rFonts w:ascii="Calibri" w:hAnsi="Calibri"/>
          <w:i/>
          <w:spacing w:val="-2"/>
          <w:w w:val="125"/>
          <w:sz w:val="16"/>
        </w:rPr>
        <w:t>w</w:t>
      </w:r>
      <w:r>
        <w:rPr>
          <w:rFonts w:ascii="Cambria" w:hAnsi="Cambria"/>
          <w:spacing w:val="-2"/>
          <w:w w:val="125"/>
          <w:sz w:val="16"/>
        </w:rPr>
        <w:t≯</w:t>
      </w:r>
      <w:r>
        <w:rPr>
          <w:rFonts w:ascii="Calibri" w:hAnsi="Calibri"/>
          <w:spacing w:val="-2"/>
          <w:w w:val="125"/>
          <w:sz w:val="16"/>
        </w:rPr>
        <w:t>=</w:t>
      </w:r>
      <w:r>
        <w:rPr>
          <w:rFonts w:ascii="Calibri" w:hAnsi="Calibri"/>
          <w:i/>
          <w:spacing w:val="-2"/>
          <w:w w:val="125"/>
          <w:sz w:val="16"/>
        </w:rPr>
        <w:t>v</w:t>
      </w:r>
    </w:p>
    <w:p>
      <w:pPr>
        <w:spacing w:line="264" w:lineRule="auto" w:before="143"/>
        <w:ind w:left="181" w:right="0" w:hanging="152"/>
        <w:jc w:val="left"/>
        <w:rPr>
          <w:rFonts w:ascii="Calibri" w:hAnsi="Calibri"/>
          <w:i/>
          <w:sz w:val="16"/>
        </w:rPr>
      </w:pPr>
      <w:r>
        <w:rPr/>
        <w:br w:type="column"/>
      </w:r>
      <w:r>
        <w:rPr>
          <w:rFonts w:ascii="Calibri" w:hAnsi="Calibri"/>
          <w:i/>
          <w:spacing w:val="-2"/>
          <w:w w:val="110"/>
          <w:sz w:val="24"/>
          <w:u w:val="single"/>
        </w:rPr>
        <w:t>σ</w:t>
      </w:r>
      <w:r>
        <w:rPr>
          <w:rFonts w:ascii="Calibri" w:hAnsi="Calibri"/>
          <w:i/>
          <w:spacing w:val="-2"/>
          <w:w w:val="110"/>
          <w:sz w:val="24"/>
          <w:u w:val="single"/>
          <w:vertAlign w:val="subscript"/>
        </w:rPr>
        <w:t>uw</w:t>
      </w:r>
      <w:r>
        <w:rPr>
          <w:rFonts w:ascii="Calibri" w:hAnsi="Calibri"/>
          <w:spacing w:val="-2"/>
          <w:w w:val="110"/>
          <w:sz w:val="24"/>
          <w:u w:val="single"/>
          <w:vertAlign w:val="baseline"/>
        </w:rPr>
        <w:t>(</w:t>
      </w:r>
      <w:r>
        <w:rPr>
          <w:rFonts w:ascii="Calibri" w:hAnsi="Calibri"/>
          <w:i/>
          <w:spacing w:val="-2"/>
          <w:w w:val="110"/>
          <w:sz w:val="24"/>
          <w:u w:val="single"/>
          <w:vertAlign w:val="baseline"/>
        </w:rPr>
        <w:t>v</w:t>
      </w:r>
      <w:r>
        <w:rPr>
          <w:rFonts w:ascii="Calibri" w:hAnsi="Calibri"/>
          <w:spacing w:val="-2"/>
          <w:w w:val="110"/>
          <w:sz w:val="24"/>
          <w:u w:val="single"/>
          <w:vertAlign w:val="baseline"/>
        </w:rPr>
        <w:t>)</w:t>
      </w:r>
      <w:r>
        <w:rPr>
          <w:rFonts w:ascii="Calibri" w:hAnsi="Calibri"/>
          <w:spacing w:val="-2"/>
          <w:w w:val="110"/>
          <w:sz w:val="24"/>
          <w:vertAlign w:val="baseline"/>
        </w:rPr>
        <w:t> </w:t>
      </w:r>
      <w:r>
        <w:rPr>
          <w:rFonts w:ascii="Calibri" w:hAnsi="Calibri"/>
          <w:i/>
          <w:spacing w:val="-4"/>
          <w:w w:val="110"/>
          <w:position w:val="4"/>
          <w:sz w:val="24"/>
          <w:vertAlign w:val="baseline"/>
        </w:rPr>
        <w:t>σ</w:t>
      </w:r>
      <w:r>
        <w:rPr>
          <w:rFonts w:ascii="Calibri" w:hAnsi="Calibri"/>
          <w:i/>
          <w:spacing w:val="-4"/>
          <w:w w:val="110"/>
          <w:sz w:val="16"/>
          <w:vertAlign w:val="baseline"/>
        </w:rPr>
        <w:t>uw</w:t>
      </w:r>
    </w:p>
    <w:p>
      <w:pPr>
        <w:spacing w:line="240" w:lineRule="auto" w:before="16"/>
        <w:rPr>
          <w:rFonts w:ascii="Calibri"/>
          <w:i/>
          <w:sz w:val="24"/>
        </w:rPr>
      </w:pPr>
      <w:r>
        <w:rPr/>
        <w:br w:type="column"/>
      </w:r>
      <w:r>
        <w:rPr>
          <w:rFonts w:ascii="Calibri"/>
          <w:i/>
          <w:sz w:val="24"/>
        </w:rPr>
      </w:r>
    </w:p>
    <w:p>
      <w:pPr>
        <w:pStyle w:val="BodyText"/>
        <w:spacing w:before="1"/>
        <w:ind w:right="278"/>
        <w:jc w:val="right"/>
      </w:pPr>
      <w:r>
        <w:rPr>
          <w:spacing w:val="-4"/>
          <w:w w:val="105"/>
        </w:rPr>
        <w:t>(2.3)</w:t>
      </w:r>
    </w:p>
    <w:p>
      <w:pPr>
        <w:spacing w:after="0"/>
        <w:jc w:val="right"/>
        <w:sectPr>
          <w:type w:val="continuous"/>
          <w:pgSz w:w="12240" w:h="15840"/>
          <w:pgMar w:header="0" w:footer="1509" w:top="1320" w:bottom="280" w:left="1320" w:right="1160"/>
          <w:cols w:num="3" w:equalWidth="0">
            <w:col w:w="5407" w:space="40"/>
            <w:col w:w="701" w:space="39"/>
            <w:col w:w="3573"/>
          </w:cols>
        </w:sectPr>
      </w:pPr>
    </w:p>
    <w:p>
      <w:pPr>
        <w:pStyle w:val="BodyText"/>
        <w:spacing w:line="237" w:lineRule="auto" w:before="213"/>
        <w:ind w:left="717" w:right="277"/>
        <w:jc w:val="both"/>
      </w:pPr>
      <w:r>
        <w:rPr>
          <w:spacing w:val="-2"/>
          <w:w w:val="110"/>
        </w:rPr>
        <w:t>where</w:t>
      </w:r>
      <w:r>
        <w:rPr>
          <w:spacing w:val="-13"/>
          <w:w w:val="110"/>
        </w:rPr>
        <w:t> </w:t>
      </w:r>
      <w:r>
        <w:rPr>
          <w:rFonts w:ascii="Calibri" w:hAnsi="Calibri"/>
          <w:i/>
          <w:spacing w:val="-2"/>
          <w:w w:val="110"/>
        </w:rPr>
        <w:t>σ</w:t>
      </w:r>
      <w:r>
        <w:rPr>
          <w:rFonts w:ascii="Calibri" w:hAnsi="Calibri"/>
          <w:i/>
          <w:spacing w:val="-2"/>
          <w:w w:val="110"/>
          <w:vertAlign w:val="subscript"/>
        </w:rPr>
        <w:t>uw</w:t>
      </w:r>
      <w:r>
        <w:rPr>
          <w:rFonts w:ascii="Calibri" w:hAnsi="Calibri"/>
          <w:i/>
          <w:spacing w:val="5"/>
          <w:w w:val="110"/>
          <w:vertAlign w:val="baseline"/>
        </w:rPr>
        <w:t> </w:t>
      </w:r>
      <w:r>
        <w:rPr>
          <w:spacing w:val="-2"/>
          <w:w w:val="110"/>
          <w:vertAlign w:val="baseline"/>
        </w:rPr>
        <w:t>is</w:t>
      </w:r>
      <w:r>
        <w:rPr>
          <w:spacing w:val="-13"/>
          <w:w w:val="110"/>
          <w:vertAlign w:val="baseline"/>
        </w:rPr>
        <w:t> </w:t>
      </w:r>
      <w:r>
        <w:rPr>
          <w:spacing w:val="-2"/>
          <w:w w:val="110"/>
          <w:vertAlign w:val="baseline"/>
        </w:rPr>
        <w:t>the</w:t>
      </w:r>
      <w:r>
        <w:rPr>
          <w:spacing w:val="-13"/>
          <w:w w:val="110"/>
          <w:vertAlign w:val="baseline"/>
        </w:rPr>
        <w:t> </w:t>
      </w:r>
      <w:r>
        <w:rPr>
          <w:spacing w:val="-2"/>
          <w:w w:val="110"/>
          <w:vertAlign w:val="baseline"/>
        </w:rPr>
        <w:t>total</w:t>
      </w:r>
      <w:r>
        <w:rPr>
          <w:spacing w:val="-13"/>
          <w:w w:val="110"/>
          <w:vertAlign w:val="baseline"/>
        </w:rPr>
        <w:t> </w:t>
      </w:r>
      <w:r>
        <w:rPr>
          <w:spacing w:val="-2"/>
          <w:w w:val="110"/>
          <w:vertAlign w:val="baseline"/>
        </w:rPr>
        <w:t>number</w:t>
      </w:r>
      <w:r>
        <w:rPr>
          <w:spacing w:val="-13"/>
          <w:w w:val="110"/>
          <w:vertAlign w:val="baseline"/>
        </w:rPr>
        <w:t> </w:t>
      </w:r>
      <w:r>
        <w:rPr>
          <w:spacing w:val="-2"/>
          <w:w w:val="110"/>
          <w:vertAlign w:val="baseline"/>
        </w:rPr>
        <w:t>of</w:t>
      </w:r>
      <w:r>
        <w:rPr>
          <w:spacing w:val="-13"/>
          <w:w w:val="110"/>
          <w:vertAlign w:val="baseline"/>
        </w:rPr>
        <w:t> </w:t>
      </w:r>
      <w:r>
        <w:rPr>
          <w:spacing w:val="-2"/>
          <w:w w:val="110"/>
          <w:vertAlign w:val="baseline"/>
        </w:rPr>
        <w:t>the</w:t>
      </w:r>
      <w:r>
        <w:rPr>
          <w:spacing w:val="-13"/>
          <w:w w:val="110"/>
          <w:vertAlign w:val="baseline"/>
        </w:rPr>
        <w:t> </w:t>
      </w:r>
      <w:r>
        <w:rPr>
          <w:spacing w:val="-2"/>
          <w:w w:val="110"/>
          <w:vertAlign w:val="baseline"/>
        </w:rPr>
        <w:t>shortest</w:t>
      </w:r>
      <w:r>
        <w:rPr>
          <w:spacing w:val="-13"/>
          <w:w w:val="110"/>
          <w:vertAlign w:val="baseline"/>
        </w:rPr>
        <w:t> </w:t>
      </w:r>
      <w:r>
        <w:rPr>
          <w:spacing w:val="-2"/>
          <w:w w:val="110"/>
          <w:vertAlign w:val="baseline"/>
        </w:rPr>
        <w:t>path</w:t>
      </w:r>
      <w:r>
        <w:rPr>
          <w:spacing w:val="-13"/>
          <w:w w:val="110"/>
          <w:vertAlign w:val="baseline"/>
        </w:rPr>
        <w:t> </w:t>
      </w:r>
      <w:r>
        <w:rPr>
          <w:spacing w:val="-2"/>
          <w:w w:val="110"/>
          <w:vertAlign w:val="baseline"/>
        </w:rPr>
        <w:t>between</w:t>
      </w:r>
      <w:r>
        <w:rPr>
          <w:spacing w:val="-13"/>
          <w:w w:val="110"/>
          <w:vertAlign w:val="baseline"/>
        </w:rPr>
        <w:t> </w:t>
      </w:r>
      <w:r>
        <w:rPr>
          <w:spacing w:val="-2"/>
          <w:w w:val="110"/>
          <w:vertAlign w:val="baseline"/>
        </w:rPr>
        <w:t>vertices</w:t>
      </w:r>
      <w:r>
        <w:rPr>
          <w:spacing w:val="-13"/>
          <w:w w:val="110"/>
          <w:vertAlign w:val="baseline"/>
        </w:rPr>
        <w:t> </w:t>
      </w:r>
      <w:r>
        <w:rPr>
          <w:rFonts w:ascii="Calibri" w:hAnsi="Calibri"/>
          <w:i/>
          <w:spacing w:val="-2"/>
          <w:w w:val="110"/>
          <w:vertAlign w:val="baseline"/>
        </w:rPr>
        <w:t>u</w:t>
      </w:r>
      <w:r>
        <w:rPr>
          <w:rFonts w:ascii="Calibri" w:hAnsi="Calibri"/>
          <w:i/>
          <w:spacing w:val="-7"/>
          <w:w w:val="110"/>
          <w:vertAlign w:val="baseline"/>
        </w:rPr>
        <w:t> </w:t>
      </w:r>
      <w:r>
        <w:rPr>
          <w:spacing w:val="-2"/>
          <w:w w:val="110"/>
          <w:vertAlign w:val="baseline"/>
        </w:rPr>
        <w:t>and</w:t>
      </w:r>
      <w:r>
        <w:rPr>
          <w:spacing w:val="-13"/>
          <w:w w:val="110"/>
          <w:vertAlign w:val="baseline"/>
        </w:rPr>
        <w:t> </w:t>
      </w:r>
      <w:r>
        <w:rPr>
          <w:rFonts w:ascii="Calibri" w:hAnsi="Calibri"/>
          <w:i/>
          <w:spacing w:val="-2"/>
          <w:w w:val="110"/>
          <w:vertAlign w:val="baseline"/>
        </w:rPr>
        <w:t>w </w:t>
      </w:r>
      <w:r>
        <w:rPr>
          <w:spacing w:val="-2"/>
          <w:w w:val="110"/>
          <w:vertAlign w:val="baseline"/>
        </w:rPr>
        <w:t>of</w:t>
      </w:r>
      <w:r>
        <w:rPr>
          <w:spacing w:val="-13"/>
          <w:w w:val="110"/>
          <w:vertAlign w:val="baseline"/>
        </w:rPr>
        <w:t> </w:t>
      </w:r>
      <w:r>
        <w:rPr>
          <w:spacing w:val="-2"/>
          <w:w w:val="110"/>
          <w:vertAlign w:val="baseline"/>
        </w:rPr>
        <w:t>a</w:t>
      </w:r>
      <w:r>
        <w:rPr>
          <w:spacing w:val="-13"/>
          <w:w w:val="110"/>
          <w:vertAlign w:val="baseline"/>
        </w:rPr>
        <w:t> </w:t>
      </w:r>
      <w:r>
        <w:rPr>
          <w:spacing w:val="-2"/>
          <w:w w:val="110"/>
          <w:vertAlign w:val="baseline"/>
        </w:rPr>
        <w:t>graph </w:t>
      </w:r>
      <w:r>
        <w:rPr>
          <w:rFonts w:ascii="Calibri" w:hAnsi="Calibri"/>
          <w:i/>
          <w:w w:val="110"/>
          <w:vertAlign w:val="baseline"/>
        </w:rPr>
        <w:t>G </w:t>
      </w:r>
      <w:r>
        <w:rPr>
          <w:w w:val="110"/>
          <w:vertAlign w:val="baseline"/>
        </w:rPr>
        <w:t>and</w:t>
      </w:r>
      <w:r>
        <w:rPr>
          <w:spacing w:val="-2"/>
          <w:w w:val="110"/>
          <w:vertAlign w:val="baseline"/>
        </w:rPr>
        <w:t> </w:t>
      </w:r>
      <w:r>
        <w:rPr>
          <w:rFonts w:ascii="Calibri" w:hAnsi="Calibri"/>
          <w:i/>
          <w:w w:val="110"/>
          <w:vertAlign w:val="baseline"/>
        </w:rPr>
        <w:t>σ</w:t>
      </w:r>
      <w:r>
        <w:rPr>
          <w:rFonts w:ascii="Calibri" w:hAnsi="Calibri"/>
          <w:i/>
          <w:w w:val="110"/>
          <w:vertAlign w:val="subscript"/>
        </w:rPr>
        <w:t>uw</w:t>
      </w:r>
      <w:r>
        <w:rPr>
          <w:rFonts w:ascii="Calibri" w:hAnsi="Calibri"/>
          <w:w w:val="110"/>
          <w:vertAlign w:val="baseline"/>
        </w:rPr>
        <w:t>(</w:t>
      </w:r>
      <w:r>
        <w:rPr>
          <w:rFonts w:ascii="Calibri" w:hAnsi="Calibri"/>
          <w:i/>
          <w:w w:val="110"/>
          <w:vertAlign w:val="baseline"/>
        </w:rPr>
        <w:t>v</w:t>
      </w:r>
      <w:r>
        <w:rPr>
          <w:rFonts w:ascii="Calibri" w:hAnsi="Calibri"/>
          <w:w w:val="110"/>
          <w:vertAlign w:val="baseline"/>
        </w:rPr>
        <w:t>) </w:t>
      </w:r>
      <w:r>
        <w:rPr>
          <w:w w:val="110"/>
          <w:vertAlign w:val="baseline"/>
        </w:rPr>
        <w:t>is</w:t>
      </w:r>
      <w:r>
        <w:rPr>
          <w:spacing w:val="-2"/>
          <w:w w:val="110"/>
          <w:vertAlign w:val="baseline"/>
        </w:rPr>
        <w:t> </w:t>
      </w:r>
      <w:r>
        <w:rPr>
          <w:w w:val="110"/>
          <w:vertAlign w:val="baseline"/>
        </w:rPr>
        <w:t>the</w:t>
      </w:r>
      <w:r>
        <w:rPr>
          <w:spacing w:val="-1"/>
          <w:w w:val="110"/>
          <w:vertAlign w:val="baseline"/>
        </w:rPr>
        <w:t> </w:t>
      </w:r>
      <w:r>
        <w:rPr>
          <w:w w:val="110"/>
          <w:vertAlign w:val="baseline"/>
        </w:rPr>
        <w:t>total</w:t>
      </w:r>
      <w:r>
        <w:rPr>
          <w:spacing w:val="-2"/>
          <w:w w:val="110"/>
          <w:vertAlign w:val="baseline"/>
        </w:rPr>
        <w:t> </w:t>
      </w:r>
      <w:r>
        <w:rPr>
          <w:w w:val="110"/>
          <w:vertAlign w:val="baseline"/>
        </w:rPr>
        <w:t>number</w:t>
      </w:r>
      <w:r>
        <w:rPr>
          <w:spacing w:val="-1"/>
          <w:w w:val="110"/>
          <w:vertAlign w:val="baseline"/>
        </w:rPr>
        <w:t> </w:t>
      </w:r>
      <w:r>
        <w:rPr>
          <w:w w:val="110"/>
          <w:vertAlign w:val="baseline"/>
        </w:rPr>
        <w:t>of</w:t>
      </w:r>
      <w:r>
        <w:rPr>
          <w:spacing w:val="-2"/>
          <w:w w:val="110"/>
          <w:vertAlign w:val="baseline"/>
        </w:rPr>
        <w:t> </w:t>
      </w:r>
      <w:r>
        <w:rPr>
          <w:w w:val="110"/>
          <w:vertAlign w:val="baseline"/>
        </w:rPr>
        <w:t>the</w:t>
      </w:r>
      <w:r>
        <w:rPr>
          <w:spacing w:val="-1"/>
          <w:w w:val="110"/>
          <w:vertAlign w:val="baseline"/>
        </w:rPr>
        <w:t> </w:t>
      </w:r>
      <w:r>
        <w:rPr>
          <w:w w:val="110"/>
          <w:vertAlign w:val="baseline"/>
        </w:rPr>
        <w:t>shortest</w:t>
      </w:r>
      <w:r>
        <w:rPr>
          <w:spacing w:val="-2"/>
          <w:w w:val="110"/>
          <w:vertAlign w:val="baseline"/>
        </w:rPr>
        <w:t> </w:t>
      </w:r>
      <w:r>
        <w:rPr>
          <w:w w:val="110"/>
          <w:vertAlign w:val="baseline"/>
        </w:rPr>
        <w:t>paths</w:t>
      </w:r>
      <w:r>
        <w:rPr>
          <w:spacing w:val="-1"/>
          <w:w w:val="110"/>
          <w:vertAlign w:val="baseline"/>
        </w:rPr>
        <w:t> </w:t>
      </w:r>
      <w:r>
        <w:rPr>
          <w:w w:val="110"/>
          <w:vertAlign w:val="baseline"/>
        </w:rPr>
        <w:t>between</w:t>
      </w:r>
      <w:r>
        <w:rPr>
          <w:spacing w:val="-2"/>
          <w:w w:val="110"/>
          <w:vertAlign w:val="baseline"/>
        </w:rPr>
        <w:t> </w:t>
      </w:r>
      <w:r>
        <w:rPr>
          <w:w w:val="110"/>
          <w:vertAlign w:val="baseline"/>
        </w:rPr>
        <w:t>vertices</w:t>
      </w:r>
      <w:r>
        <w:rPr>
          <w:spacing w:val="-2"/>
          <w:w w:val="110"/>
          <w:vertAlign w:val="baseline"/>
        </w:rPr>
        <w:t> </w:t>
      </w:r>
      <w:r>
        <w:rPr>
          <w:rFonts w:ascii="Calibri" w:hAnsi="Calibri"/>
          <w:i/>
          <w:w w:val="110"/>
          <w:vertAlign w:val="baseline"/>
        </w:rPr>
        <w:t>u </w:t>
      </w:r>
      <w:r>
        <w:rPr>
          <w:w w:val="110"/>
          <w:vertAlign w:val="baseline"/>
        </w:rPr>
        <w:t>and</w:t>
      </w:r>
      <w:r>
        <w:rPr>
          <w:spacing w:val="-2"/>
          <w:w w:val="110"/>
          <w:vertAlign w:val="baseline"/>
        </w:rPr>
        <w:t> </w:t>
      </w:r>
      <w:r>
        <w:rPr>
          <w:rFonts w:ascii="Calibri" w:hAnsi="Calibri"/>
          <w:i/>
          <w:w w:val="110"/>
          <w:vertAlign w:val="baseline"/>
        </w:rPr>
        <w:t>w</w:t>
      </w:r>
      <w:r>
        <w:rPr>
          <w:rFonts w:ascii="Calibri" w:hAnsi="Calibri"/>
          <w:i/>
          <w:w w:val="110"/>
          <w:vertAlign w:val="baseline"/>
        </w:rPr>
        <w:t> </w:t>
      </w:r>
      <w:r>
        <w:rPr>
          <w:w w:val="110"/>
          <w:vertAlign w:val="baseline"/>
        </w:rPr>
        <w:t>that pass through vertex </w:t>
      </w:r>
      <w:r>
        <w:rPr>
          <w:rFonts w:ascii="Calibri" w:hAnsi="Calibri"/>
          <w:i/>
          <w:w w:val="110"/>
          <w:vertAlign w:val="baseline"/>
        </w:rPr>
        <w:t>v</w:t>
      </w:r>
      <w:r>
        <w:rPr>
          <w:w w:val="110"/>
          <w:vertAlign w:val="baseline"/>
        </w:rPr>
        <w:t>.</w:t>
      </w:r>
    </w:p>
    <w:p>
      <w:pPr>
        <w:pStyle w:val="BodyText"/>
        <w:spacing w:before="62"/>
      </w:pPr>
    </w:p>
    <w:p>
      <w:pPr>
        <w:pStyle w:val="Heading5"/>
      </w:pPr>
      <w:r>
        <w:rPr>
          <w:spacing w:val="-6"/>
        </w:rPr>
        <w:t>Graph</w:t>
      </w:r>
      <w:r>
        <w:rPr>
          <w:spacing w:val="-2"/>
        </w:rPr>
        <w:t> </w:t>
      </w:r>
      <w:r>
        <w:rPr>
          <w:spacing w:val="-6"/>
        </w:rPr>
        <w:t>level:</w:t>
      </w:r>
      <w:r>
        <w:rPr>
          <w:spacing w:val="17"/>
        </w:rPr>
        <w:t> </w:t>
      </w:r>
      <w:r>
        <w:rPr>
          <w:spacing w:val="-6"/>
        </w:rPr>
        <w:t>measures</w:t>
      </w:r>
      <w:r>
        <w:rPr>
          <w:spacing w:val="-1"/>
        </w:rPr>
        <w:t> </w:t>
      </w:r>
      <w:r>
        <w:rPr>
          <w:spacing w:val="-6"/>
        </w:rPr>
        <w:t>for</w:t>
      </w:r>
      <w:r>
        <w:rPr>
          <w:spacing w:val="-2"/>
        </w:rPr>
        <w:t> </w:t>
      </w:r>
      <w:r>
        <w:rPr>
          <w:spacing w:val="-6"/>
        </w:rPr>
        <w:t>the</w:t>
      </w:r>
      <w:r>
        <w:rPr>
          <w:spacing w:val="-2"/>
        </w:rPr>
        <w:t> </w:t>
      </w:r>
      <w:r>
        <w:rPr>
          <w:spacing w:val="-6"/>
        </w:rPr>
        <w:t>whole</w:t>
      </w:r>
      <w:r>
        <w:rPr>
          <w:spacing w:val="-2"/>
        </w:rPr>
        <w:t> </w:t>
      </w:r>
      <w:r>
        <w:rPr>
          <w:spacing w:val="-6"/>
        </w:rPr>
        <w:t>graph</w:t>
      </w:r>
    </w:p>
    <w:p>
      <w:pPr>
        <w:pStyle w:val="ListParagraph"/>
        <w:numPr>
          <w:ilvl w:val="0"/>
          <w:numId w:val="16"/>
        </w:numPr>
        <w:tabs>
          <w:tab w:pos="717" w:val="left" w:leader="none"/>
        </w:tabs>
        <w:spacing w:line="329" w:lineRule="exact" w:before="128" w:after="0"/>
        <w:ind w:left="717" w:right="0" w:hanging="301"/>
        <w:jc w:val="left"/>
        <w:rPr>
          <w:sz w:val="24"/>
        </w:rPr>
      </w:pPr>
      <w:r>
        <w:rPr>
          <w:rFonts w:ascii="Georgia" w:hAnsi="Georgia"/>
          <w:b/>
          <w:i/>
          <w:sz w:val="24"/>
        </w:rPr>
        <w:t>Order</w:t>
      </w:r>
      <w:r>
        <w:rPr>
          <w:sz w:val="24"/>
        </w:rPr>
        <w:t>:</w:t>
      </w:r>
      <w:r>
        <w:rPr>
          <w:spacing w:val="50"/>
          <w:sz w:val="24"/>
        </w:rPr>
        <w:t> </w:t>
      </w:r>
      <w:r>
        <w:rPr>
          <w:sz w:val="24"/>
        </w:rPr>
        <w:t>total</w:t>
      </w:r>
      <w:r>
        <w:rPr>
          <w:spacing w:val="23"/>
          <w:sz w:val="24"/>
        </w:rPr>
        <w:t> </w:t>
      </w:r>
      <w:r>
        <w:rPr>
          <w:sz w:val="24"/>
        </w:rPr>
        <w:t>number</w:t>
      </w:r>
      <w:r>
        <w:rPr>
          <w:spacing w:val="22"/>
          <w:sz w:val="24"/>
        </w:rPr>
        <w:t> </w:t>
      </w:r>
      <w:r>
        <w:rPr>
          <w:sz w:val="24"/>
        </w:rPr>
        <w:t>of</w:t>
      </w:r>
      <w:r>
        <w:rPr>
          <w:spacing w:val="23"/>
          <w:sz w:val="24"/>
        </w:rPr>
        <w:t> </w:t>
      </w:r>
      <w:r>
        <w:rPr>
          <w:sz w:val="24"/>
        </w:rPr>
        <w:t>vertices</w:t>
      </w:r>
      <w:r>
        <w:rPr>
          <w:spacing w:val="23"/>
          <w:sz w:val="24"/>
        </w:rPr>
        <w:t> </w:t>
      </w:r>
      <w:r>
        <w:rPr>
          <w:rFonts w:ascii="Lucida Sans Unicode" w:hAnsi="Lucida Sans Unicode"/>
          <w:sz w:val="24"/>
        </w:rPr>
        <w:t>|</w:t>
      </w:r>
      <w:r>
        <w:rPr>
          <w:rFonts w:ascii="Calibri" w:hAnsi="Calibri"/>
          <w:i/>
          <w:sz w:val="24"/>
        </w:rPr>
        <w:t>V </w:t>
      </w:r>
      <w:r>
        <w:rPr>
          <w:rFonts w:ascii="Calibri" w:hAnsi="Calibri"/>
          <w:spacing w:val="-4"/>
          <w:sz w:val="24"/>
        </w:rPr>
        <w:t>(</w:t>
      </w:r>
      <w:r>
        <w:rPr>
          <w:rFonts w:ascii="Calibri" w:hAnsi="Calibri"/>
          <w:i/>
          <w:spacing w:val="-4"/>
          <w:sz w:val="24"/>
        </w:rPr>
        <w:t>G</w:t>
      </w:r>
      <w:r>
        <w:rPr>
          <w:rFonts w:ascii="Calibri" w:hAnsi="Calibri"/>
          <w:spacing w:val="-4"/>
          <w:sz w:val="24"/>
        </w:rPr>
        <w:t>)</w:t>
      </w:r>
      <w:r>
        <w:rPr>
          <w:rFonts w:ascii="Lucida Sans Unicode" w:hAnsi="Lucida Sans Unicode"/>
          <w:spacing w:val="-4"/>
          <w:sz w:val="24"/>
        </w:rPr>
        <w:t>|</w:t>
      </w:r>
      <w:r>
        <w:rPr>
          <w:spacing w:val="-4"/>
          <w:sz w:val="24"/>
        </w:rPr>
        <w:t>.</w:t>
      </w:r>
    </w:p>
    <w:p>
      <w:pPr>
        <w:pStyle w:val="ListParagraph"/>
        <w:numPr>
          <w:ilvl w:val="0"/>
          <w:numId w:val="16"/>
        </w:numPr>
        <w:tabs>
          <w:tab w:pos="717" w:val="left" w:leader="none"/>
        </w:tabs>
        <w:spacing w:line="318" w:lineRule="exact" w:before="0" w:after="0"/>
        <w:ind w:left="717" w:right="0" w:hanging="301"/>
        <w:jc w:val="left"/>
        <w:rPr>
          <w:sz w:val="24"/>
        </w:rPr>
      </w:pPr>
      <w:r>
        <w:rPr>
          <w:rFonts w:ascii="Georgia" w:hAnsi="Georgia"/>
          <w:b/>
          <w:i/>
          <w:w w:val="105"/>
          <w:sz w:val="24"/>
        </w:rPr>
        <w:t>Size</w:t>
      </w:r>
      <w:r>
        <w:rPr>
          <w:w w:val="105"/>
          <w:sz w:val="24"/>
        </w:rPr>
        <w:t>:</w:t>
      </w:r>
      <w:r>
        <w:rPr>
          <w:spacing w:val="22"/>
          <w:w w:val="105"/>
          <w:sz w:val="24"/>
        </w:rPr>
        <w:t> </w:t>
      </w:r>
      <w:r>
        <w:rPr>
          <w:w w:val="105"/>
          <w:sz w:val="24"/>
        </w:rPr>
        <w:t>total</w:t>
      </w:r>
      <w:r>
        <w:rPr>
          <w:spacing w:val="1"/>
          <w:w w:val="105"/>
          <w:sz w:val="24"/>
        </w:rPr>
        <w:t> </w:t>
      </w:r>
      <w:r>
        <w:rPr>
          <w:w w:val="105"/>
          <w:sz w:val="24"/>
        </w:rPr>
        <w:t>number</w:t>
      </w:r>
      <w:r>
        <w:rPr>
          <w:spacing w:val="1"/>
          <w:w w:val="105"/>
          <w:sz w:val="24"/>
        </w:rPr>
        <w:t> </w:t>
      </w:r>
      <w:r>
        <w:rPr>
          <w:w w:val="105"/>
          <w:sz w:val="24"/>
        </w:rPr>
        <w:t>of</w:t>
      </w:r>
      <w:r>
        <w:rPr>
          <w:spacing w:val="1"/>
          <w:w w:val="105"/>
          <w:sz w:val="24"/>
        </w:rPr>
        <w:t> </w:t>
      </w:r>
      <w:r>
        <w:rPr>
          <w:w w:val="105"/>
          <w:sz w:val="24"/>
        </w:rPr>
        <w:t>edges</w:t>
      </w:r>
      <w:r>
        <w:rPr>
          <w:spacing w:val="2"/>
          <w:w w:val="105"/>
          <w:sz w:val="24"/>
        </w:rPr>
        <w:t> </w:t>
      </w:r>
      <w:r>
        <w:rPr>
          <w:rFonts w:ascii="Lucida Sans Unicode" w:hAnsi="Lucida Sans Unicode"/>
          <w:spacing w:val="-2"/>
          <w:w w:val="105"/>
          <w:sz w:val="24"/>
        </w:rPr>
        <w:t>|</w:t>
      </w:r>
      <w:r>
        <w:rPr>
          <w:rFonts w:ascii="Calibri" w:hAnsi="Calibri"/>
          <w:i/>
          <w:spacing w:val="-2"/>
          <w:w w:val="105"/>
          <w:sz w:val="24"/>
        </w:rPr>
        <w:t>E</w:t>
      </w:r>
      <w:r>
        <w:rPr>
          <w:rFonts w:ascii="Calibri" w:hAnsi="Calibri"/>
          <w:spacing w:val="-2"/>
          <w:w w:val="105"/>
          <w:sz w:val="24"/>
        </w:rPr>
        <w:t>(</w:t>
      </w:r>
      <w:r>
        <w:rPr>
          <w:rFonts w:ascii="Calibri" w:hAnsi="Calibri"/>
          <w:i/>
          <w:spacing w:val="-2"/>
          <w:w w:val="105"/>
          <w:sz w:val="24"/>
        </w:rPr>
        <w:t>G</w:t>
      </w:r>
      <w:r>
        <w:rPr>
          <w:rFonts w:ascii="Calibri" w:hAnsi="Calibri"/>
          <w:spacing w:val="-2"/>
          <w:w w:val="105"/>
          <w:sz w:val="24"/>
        </w:rPr>
        <w:t>)</w:t>
      </w:r>
      <w:r>
        <w:rPr>
          <w:rFonts w:ascii="Lucida Sans Unicode" w:hAnsi="Lucida Sans Unicode"/>
          <w:spacing w:val="-2"/>
          <w:w w:val="105"/>
          <w:sz w:val="24"/>
        </w:rPr>
        <w:t>|</w:t>
      </w:r>
      <w:r>
        <w:rPr>
          <w:spacing w:val="-2"/>
          <w:w w:val="105"/>
          <w:sz w:val="24"/>
        </w:rPr>
        <w:t>.</w:t>
      </w:r>
    </w:p>
    <w:p>
      <w:pPr>
        <w:pStyle w:val="ListParagraph"/>
        <w:numPr>
          <w:ilvl w:val="0"/>
          <w:numId w:val="16"/>
        </w:numPr>
        <w:tabs>
          <w:tab w:pos="717" w:val="left" w:leader="none"/>
          <w:tab w:pos="7898" w:val="left" w:leader="none"/>
          <w:tab w:pos="8896" w:val="left" w:leader="none"/>
        </w:tabs>
        <w:spacing w:line="283" w:lineRule="exact" w:before="0" w:after="0"/>
        <w:ind w:left="717" w:right="0" w:hanging="301"/>
        <w:jc w:val="left"/>
        <w:rPr>
          <w:sz w:val="24"/>
        </w:rPr>
      </w:pPr>
      <w:r>
        <w:rPr/>
        <mc:AlternateContent>
          <mc:Choice Requires="wps">
            <w:drawing>
              <wp:anchor distT="0" distB="0" distL="0" distR="0" allowOverlap="1" layoutInCell="1" locked="0" behindDoc="1" simplePos="0" relativeHeight="484788224">
                <wp:simplePos x="0" y="0"/>
                <wp:positionH relativeFrom="page">
                  <wp:posOffset>5585269</wp:posOffset>
                </wp:positionH>
                <wp:positionV relativeFrom="paragraph">
                  <wp:posOffset>114995</wp:posOffset>
                </wp:positionV>
                <wp:extent cx="902335" cy="101600"/>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902335" cy="101600"/>
                        </a:xfrm>
                        <a:prstGeom prst="rect">
                          <a:avLst/>
                        </a:prstGeom>
                      </wps:spPr>
                      <wps:txbx>
                        <w:txbxContent>
                          <w:p>
                            <w:pPr>
                              <w:spacing w:line="159" w:lineRule="exact" w:before="0"/>
                              <w:ind w:left="0" w:right="0" w:firstLine="0"/>
                              <w:jc w:val="left"/>
                              <w:rPr>
                                <w:rFonts w:ascii="Calibri" w:hAnsi="Calibri"/>
                                <w:sz w:val="16"/>
                              </w:rPr>
                            </w:pPr>
                            <w:r>
                              <w:rPr>
                                <w:rFonts w:ascii="Cambria" w:hAnsi="Cambria"/>
                                <w:w w:val="115"/>
                                <w:sz w:val="16"/>
                              </w:rPr>
                              <w:t>|</w:t>
                            </w:r>
                            <w:r>
                              <w:rPr>
                                <w:rFonts w:ascii="Calibri" w:hAnsi="Calibri"/>
                                <w:i/>
                                <w:w w:val="115"/>
                                <w:sz w:val="16"/>
                              </w:rPr>
                              <w:t>V</w:t>
                            </w:r>
                            <w:r>
                              <w:rPr>
                                <w:rFonts w:ascii="Calibri" w:hAnsi="Calibri"/>
                                <w:i/>
                                <w:spacing w:val="-9"/>
                                <w:w w:val="115"/>
                                <w:sz w:val="16"/>
                              </w:rPr>
                              <w:t> </w:t>
                            </w:r>
                            <w:r>
                              <w:rPr>
                                <w:rFonts w:ascii="Calibri" w:hAnsi="Calibri"/>
                                <w:w w:val="115"/>
                                <w:sz w:val="16"/>
                              </w:rPr>
                              <w:t>(</w:t>
                            </w:r>
                            <w:r>
                              <w:rPr>
                                <w:rFonts w:ascii="Calibri" w:hAnsi="Calibri"/>
                                <w:i/>
                                <w:w w:val="115"/>
                                <w:sz w:val="16"/>
                              </w:rPr>
                              <w:t>G</w:t>
                            </w:r>
                            <w:r>
                              <w:rPr>
                                <w:rFonts w:ascii="Calibri" w:hAnsi="Calibri"/>
                                <w:w w:val="115"/>
                                <w:sz w:val="16"/>
                              </w:rPr>
                              <w:t>)</w:t>
                            </w:r>
                            <w:r>
                              <w:rPr>
                                <w:rFonts w:ascii="Cambria" w:hAnsi="Cambria"/>
                                <w:w w:val="115"/>
                                <w:sz w:val="16"/>
                              </w:rPr>
                              <w:t>|∗</w:t>
                            </w:r>
                            <w:r>
                              <w:rPr>
                                <w:rFonts w:ascii="Calibri" w:hAnsi="Calibri"/>
                                <w:w w:val="115"/>
                                <w:sz w:val="16"/>
                              </w:rPr>
                              <w:t>(</w:t>
                            </w:r>
                            <w:r>
                              <w:rPr>
                                <w:rFonts w:ascii="Cambria" w:hAnsi="Cambria"/>
                                <w:w w:val="115"/>
                                <w:sz w:val="16"/>
                              </w:rPr>
                              <w:t>|</w:t>
                            </w:r>
                            <w:r>
                              <w:rPr>
                                <w:rFonts w:ascii="Calibri" w:hAnsi="Calibri"/>
                                <w:i/>
                                <w:w w:val="115"/>
                                <w:sz w:val="16"/>
                              </w:rPr>
                              <w:t>V</w:t>
                            </w:r>
                            <w:r>
                              <w:rPr>
                                <w:rFonts w:ascii="Calibri" w:hAnsi="Calibri"/>
                                <w:i/>
                                <w:spacing w:val="-9"/>
                                <w:w w:val="115"/>
                                <w:sz w:val="16"/>
                              </w:rPr>
                              <w:t> </w:t>
                            </w:r>
                            <w:r>
                              <w:rPr>
                                <w:rFonts w:ascii="Calibri" w:hAnsi="Calibri"/>
                                <w:spacing w:val="-2"/>
                                <w:w w:val="115"/>
                                <w:sz w:val="16"/>
                              </w:rPr>
                              <w:t>(</w:t>
                            </w:r>
                            <w:r>
                              <w:rPr>
                                <w:rFonts w:ascii="Calibri" w:hAnsi="Calibri"/>
                                <w:i/>
                                <w:spacing w:val="-2"/>
                                <w:w w:val="115"/>
                                <w:sz w:val="16"/>
                              </w:rPr>
                              <w:t>G</w:t>
                            </w:r>
                            <w:r>
                              <w:rPr>
                                <w:rFonts w:ascii="Calibri" w:hAnsi="Calibri"/>
                                <w:spacing w:val="-2"/>
                                <w:w w:val="115"/>
                                <w:sz w:val="16"/>
                              </w:rPr>
                              <w:t>)</w:t>
                            </w:r>
                            <w:r>
                              <w:rPr>
                                <w:rFonts w:ascii="Cambria" w:hAnsi="Cambria"/>
                                <w:spacing w:val="-2"/>
                                <w:w w:val="115"/>
                                <w:sz w:val="16"/>
                              </w:rPr>
                              <w:t>|−</w:t>
                            </w:r>
                            <w:r>
                              <w:rPr>
                                <w:rFonts w:ascii="Calibri" w:hAnsi="Calibri"/>
                                <w:spacing w:val="-2"/>
                                <w:w w:val="115"/>
                                <w:sz w:val="16"/>
                              </w:rPr>
                              <w:t>1)</w:t>
                            </w:r>
                          </w:p>
                        </w:txbxContent>
                      </wps:txbx>
                      <wps:bodyPr wrap="square" lIns="0" tIns="0" rIns="0" bIns="0" rtlCol="0">
                        <a:noAutofit/>
                      </wps:bodyPr>
                    </wps:wsp>
                  </a:graphicData>
                </a:graphic>
              </wp:anchor>
            </w:drawing>
          </mc:Choice>
          <mc:Fallback>
            <w:pict>
              <v:shape style="position:absolute;margin-left:439.785004pt;margin-top:9.05476pt;width:71.05pt;height:8pt;mso-position-horizontal-relative:page;mso-position-vertical-relative:paragraph;z-index:-18528256" type="#_x0000_t202" id="docshape18" filled="false" stroked="false">
                <v:textbox inset="0,0,0,0">
                  <w:txbxContent>
                    <w:p>
                      <w:pPr>
                        <w:spacing w:line="159" w:lineRule="exact" w:before="0"/>
                        <w:ind w:left="0" w:right="0" w:firstLine="0"/>
                        <w:jc w:val="left"/>
                        <w:rPr>
                          <w:rFonts w:ascii="Calibri" w:hAnsi="Calibri"/>
                          <w:sz w:val="16"/>
                        </w:rPr>
                      </w:pPr>
                      <w:r>
                        <w:rPr>
                          <w:rFonts w:ascii="Cambria" w:hAnsi="Cambria"/>
                          <w:w w:val="115"/>
                          <w:sz w:val="16"/>
                        </w:rPr>
                        <w:t>|</w:t>
                      </w:r>
                      <w:r>
                        <w:rPr>
                          <w:rFonts w:ascii="Calibri" w:hAnsi="Calibri"/>
                          <w:i/>
                          <w:w w:val="115"/>
                          <w:sz w:val="16"/>
                        </w:rPr>
                        <w:t>V</w:t>
                      </w:r>
                      <w:r>
                        <w:rPr>
                          <w:rFonts w:ascii="Calibri" w:hAnsi="Calibri"/>
                          <w:i/>
                          <w:spacing w:val="-9"/>
                          <w:w w:val="115"/>
                          <w:sz w:val="16"/>
                        </w:rPr>
                        <w:t> </w:t>
                      </w:r>
                      <w:r>
                        <w:rPr>
                          <w:rFonts w:ascii="Calibri" w:hAnsi="Calibri"/>
                          <w:w w:val="115"/>
                          <w:sz w:val="16"/>
                        </w:rPr>
                        <w:t>(</w:t>
                      </w:r>
                      <w:r>
                        <w:rPr>
                          <w:rFonts w:ascii="Calibri" w:hAnsi="Calibri"/>
                          <w:i/>
                          <w:w w:val="115"/>
                          <w:sz w:val="16"/>
                        </w:rPr>
                        <w:t>G</w:t>
                      </w:r>
                      <w:r>
                        <w:rPr>
                          <w:rFonts w:ascii="Calibri" w:hAnsi="Calibri"/>
                          <w:w w:val="115"/>
                          <w:sz w:val="16"/>
                        </w:rPr>
                        <w:t>)</w:t>
                      </w:r>
                      <w:r>
                        <w:rPr>
                          <w:rFonts w:ascii="Cambria" w:hAnsi="Cambria"/>
                          <w:w w:val="115"/>
                          <w:sz w:val="16"/>
                        </w:rPr>
                        <w:t>|∗</w:t>
                      </w:r>
                      <w:r>
                        <w:rPr>
                          <w:rFonts w:ascii="Calibri" w:hAnsi="Calibri"/>
                          <w:w w:val="115"/>
                          <w:sz w:val="16"/>
                        </w:rPr>
                        <w:t>(</w:t>
                      </w:r>
                      <w:r>
                        <w:rPr>
                          <w:rFonts w:ascii="Cambria" w:hAnsi="Cambria"/>
                          <w:w w:val="115"/>
                          <w:sz w:val="16"/>
                        </w:rPr>
                        <w:t>|</w:t>
                      </w:r>
                      <w:r>
                        <w:rPr>
                          <w:rFonts w:ascii="Calibri" w:hAnsi="Calibri"/>
                          <w:i/>
                          <w:w w:val="115"/>
                          <w:sz w:val="16"/>
                        </w:rPr>
                        <w:t>V</w:t>
                      </w:r>
                      <w:r>
                        <w:rPr>
                          <w:rFonts w:ascii="Calibri" w:hAnsi="Calibri"/>
                          <w:i/>
                          <w:spacing w:val="-9"/>
                          <w:w w:val="115"/>
                          <w:sz w:val="16"/>
                        </w:rPr>
                        <w:t> </w:t>
                      </w:r>
                      <w:r>
                        <w:rPr>
                          <w:rFonts w:ascii="Calibri" w:hAnsi="Calibri"/>
                          <w:spacing w:val="-2"/>
                          <w:w w:val="115"/>
                          <w:sz w:val="16"/>
                        </w:rPr>
                        <w:t>(</w:t>
                      </w:r>
                      <w:r>
                        <w:rPr>
                          <w:rFonts w:ascii="Calibri" w:hAnsi="Calibri"/>
                          <w:i/>
                          <w:spacing w:val="-2"/>
                          <w:w w:val="115"/>
                          <w:sz w:val="16"/>
                        </w:rPr>
                        <w:t>G</w:t>
                      </w:r>
                      <w:r>
                        <w:rPr>
                          <w:rFonts w:ascii="Calibri" w:hAnsi="Calibri"/>
                          <w:spacing w:val="-2"/>
                          <w:w w:val="115"/>
                          <w:sz w:val="16"/>
                        </w:rPr>
                        <w:t>)</w:t>
                      </w:r>
                      <w:r>
                        <w:rPr>
                          <w:rFonts w:ascii="Cambria" w:hAnsi="Cambria"/>
                          <w:spacing w:val="-2"/>
                          <w:w w:val="115"/>
                          <w:sz w:val="16"/>
                        </w:rPr>
                        <w:t>|−</w:t>
                      </w:r>
                      <w:r>
                        <w:rPr>
                          <w:rFonts w:ascii="Calibri" w:hAnsi="Calibri"/>
                          <w:spacing w:val="-2"/>
                          <w:w w:val="115"/>
                          <w:sz w:val="16"/>
                        </w:rPr>
                        <w:t>1)</w:t>
                      </w:r>
                    </w:p>
                  </w:txbxContent>
                </v:textbox>
                <w10:wrap type="none"/>
              </v:shape>
            </w:pict>
          </mc:Fallback>
        </mc:AlternateContent>
      </w:r>
      <w:r>
        <w:rPr>
          <w:rFonts w:ascii="Georgia" w:hAnsi="Georgia"/>
          <w:b/>
          <w:i/>
          <w:w w:val="105"/>
          <w:sz w:val="24"/>
        </w:rPr>
        <w:t>Density</w:t>
      </w:r>
      <w:r>
        <w:rPr>
          <w:w w:val="105"/>
          <w:sz w:val="24"/>
        </w:rPr>
        <w:t>:</w:t>
      </w:r>
      <w:r>
        <w:rPr>
          <w:spacing w:val="26"/>
          <w:w w:val="105"/>
          <w:sz w:val="24"/>
        </w:rPr>
        <w:t> </w:t>
      </w:r>
      <w:r>
        <w:rPr>
          <w:w w:val="105"/>
          <w:sz w:val="24"/>
        </w:rPr>
        <w:t>number of edges existing as a ratio of maximum edges</w:t>
      </w:r>
      <w:r>
        <w:rPr>
          <w:spacing w:val="25"/>
          <w:w w:val="105"/>
          <w:sz w:val="24"/>
        </w:rPr>
        <w:t> </w:t>
      </w:r>
      <w:r>
        <w:rPr>
          <w:sz w:val="24"/>
          <w:u w:val="single"/>
          <w:vertAlign w:val="baseline"/>
        </w:rPr>
        <w:tab/>
      </w:r>
      <w:r>
        <w:rPr>
          <w:rFonts w:ascii="Calibri" w:hAnsi="Calibri"/>
          <w:spacing w:val="-2"/>
          <w:w w:val="105"/>
          <w:sz w:val="24"/>
          <w:u w:val="single"/>
          <w:vertAlign w:val="superscript"/>
        </w:rPr>
        <w:t>2</w:t>
      </w:r>
      <w:r>
        <w:rPr>
          <w:rFonts w:ascii="Cambria" w:hAnsi="Cambria"/>
          <w:spacing w:val="-2"/>
          <w:w w:val="105"/>
          <w:sz w:val="24"/>
          <w:u w:val="single"/>
          <w:vertAlign w:val="superscript"/>
        </w:rPr>
        <w:t>|</w:t>
      </w:r>
      <w:r>
        <w:rPr>
          <w:rFonts w:ascii="Calibri" w:hAnsi="Calibri"/>
          <w:i/>
          <w:spacing w:val="-2"/>
          <w:w w:val="105"/>
          <w:sz w:val="24"/>
          <w:u w:val="single"/>
          <w:vertAlign w:val="superscript"/>
        </w:rPr>
        <w:t>E</w:t>
      </w:r>
      <w:r>
        <w:rPr>
          <w:rFonts w:ascii="Calibri" w:hAnsi="Calibri"/>
          <w:spacing w:val="-2"/>
          <w:w w:val="105"/>
          <w:sz w:val="24"/>
          <w:u w:val="single"/>
          <w:vertAlign w:val="superscript"/>
        </w:rPr>
        <w:t>(</w:t>
      </w:r>
      <w:r>
        <w:rPr>
          <w:rFonts w:ascii="Calibri" w:hAnsi="Calibri"/>
          <w:i/>
          <w:spacing w:val="-2"/>
          <w:w w:val="105"/>
          <w:sz w:val="24"/>
          <w:u w:val="single"/>
          <w:vertAlign w:val="superscript"/>
        </w:rPr>
        <w:t>G</w:t>
      </w:r>
      <w:r>
        <w:rPr>
          <w:rFonts w:ascii="Calibri" w:hAnsi="Calibri"/>
          <w:spacing w:val="-2"/>
          <w:w w:val="105"/>
          <w:sz w:val="24"/>
          <w:u w:val="single"/>
          <w:vertAlign w:val="superscript"/>
        </w:rPr>
        <w:t>)</w:t>
      </w:r>
      <w:r>
        <w:rPr>
          <w:rFonts w:ascii="Cambria" w:hAnsi="Cambria"/>
          <w:spacing w:val="-2"/>
          <w:w w:val="105"/>
          <w:sz w:val="24"/>
          <w:u w:val="single"/>
          <w:vertAlign w:val="superscript"/>
        </w:rPr>
        <w:t>|</w:t>
      </w:r>
      <w:r>
        <w:rPr>
          <w:rFonts w:ascii="Cambria" w:hAnsi="Cambria"/>
          <w:sz w:val="24"/>
          <w:u w:val="single"/>
          <w:vertAlign w:val="baseline"/>
        </w:rPr>
        <w:tab/>
      </w:r>
      <w:r>
        <w:rPr>
          <w:rFonts w:ascii="Cambria" w:hAnsi="Cambria"/>
          <w:spacing w:val="-31"/>
          <w:sz w:val="24"/>
          <w:vertAlign w:val="baseline"/>
        </w:rPr>
        <w:t> </w:t>
      </w:r>
      <w:r>
        <w:rPr>
          <w:w w:val="105"/>
          <w:sz w:val="24"/>
          <w:vertAlign w:val="baseline"/>
        </w:rPr>
        <w:t>.</w:t>
      </w:r>
    </w:p>
    <w:p>
      <w:pPr>
        <w:pStyle w:val="ListParagraph"/>
        <w:numPr>
          <w:ilvl w:val="0"/>
          <w:numId w:val="16"/>
        </w:numPr>
        <w:tabs>
          <w:tab w:pos="717" w:val="left" w:leader="none"/>
        </w:tabs>
        <w:spacing w:line="208" w:lineRule="auto" w:before="58" w:after="0"/>
        <w:ind w:left="717" w:right="117" w:hanging="302"/>
        <w:jc w:val="left"/>
        <w:rPr>
          <w:sz w:val="24"/>
        </w:rPr>
      </w:pPr>
      <w:r>
        <w:rPr>
          <w:rFonts w:ascii="Georgia" w:hAnsi="Georgia"/>
          <w:b/>
          <w:i/>
          <w:sz w:val="24"/>
        </w:rPr>
        <w:t>Number</w:t>
      </w:r>
      <w:r>
        <w:rPr>
          <w:rFonts w:ascii="Georgia" w:hAnsi="Georgia"/>
          <w:b/>
          <w:i/>
          <w:spacing w:val="30"/>
          <w:sz w:val="24"/>
        </w:rPr>
        <w:t> </w:t>
      </w:r>
      <w:r>
        <w:rPr>
          <w:rFonts w:ascii="Georgia" w:hAnsi="Georgia"/>
          <w:b/>
          <w:i/>
          <w:sz w:val="24"/>
        </w:rPr>
        <w:t>of</w:t>
      </w:r>
      <w:r>
        <w:rPr>
          <w:rFonts w:ascii="Georgia" w:hAnsi="Georgia"/>
          <w:b/>
          <w:i/>
          <w:spacing w:val="30"/>
          <w:sz w:val="24"/>
        </w:rPr>
        <w:t> </w:t>
      </w:r>
      <w:r>
        <w:rPr>
          <w:rFonts w:ascii="Georgia" w:hAnsi="Georgia"/>
          <w:b/>
          <w:i/>
          <w:sz w:val="24"/>
        </w:rPr>
        <w:t>cycles</w:t>
      </w:r>
      <w:r>
        <w:rPr>
          <w:sz w:val="24"/>
        </w:rPr>
        <w:t>:</w:t>
      </w:r>
      <w:r>
        <w:rPr>
          <w:spacing w:val="40"/>
          <w:sz w:val="24"/>
        </w:rPr>
        <w:t> </w:t>
      </w:r>
      <w:r>
        <w:rPr>
          <w:sz w:val="24"/>
        </w:rPr>
        <w:t>A cycle in a graph is denoted as:</w:t>
      </w:r>
      <w:r>
        <w:rPr>
          <w:spacing w:val="40"/>
          <w:sz w:val="24"/>
        </w:rPr>
        <w:t> </w:t>
      </w:r>
      <w:r>
        <w:rPr>
          <w:sz w:val="24"/>
        </w:rPr>
        <w:t>a non-empty trail (</w:t>
      </w:r>
      <w:r>
        <w:rPr>
          <w:rFonts w:ascii="Calibri" w:hAnsi="Calibri"/>
          <w:i/>
          <w:sz w:val="24"/>
        </w:rPr>
        <w:t>e</w:t>
      </w:r>
      <w:r>
        <w:rPr>
          <w:rFonts w:ascii="Calibri" w:hAnsi="Calibri"/>
          <w:sz w:val="24"/>
          <w:vertAlign w:val="subscript"/>
        </w:rPr>
        <w:t>1</w:t>
      </w:r>
      <w:r>
        <w:rPr>
          <w:rFonts w:ascii="Calibri" w:hAnsi="Calibri"/>
          <w:i/>
          <w:sz w:val="24"/>
          <w:vertAlign w:val="baseline"/>
        </w:rPr>
        <w:t>,</w:t>
      </w:r>
      <w:r>
        <w:rPr>
          <w:rFonts w:ascii="Calibri" w:hAnsi="Calibri"/>
          <w:i/>
          <w:spacing w:val="-5"/>
          <w:sz w:val="24"/>
          <w:vertAlign w:val="baseline"/>
        </w:rPr>
        <w:t> </w:t>
      </w:r>
      <w:r>
        <w:rPr>
          <w:rFonts w:ascii="Calibri" w:hAnsi="Calibri"/>
          <w:i/>
          <w:sz w:val="24"/>
          <w:vertAlign w:val="baseline"/>
        </w:rPr>
        <w:t>e</w:t>
      </w:r>
      <w:r>
        <w:rPr>
          <w:rFonts w:ascii="Calibri" w:hAnsi="Calibri"/>
          <w:sz w:val="24"/>
          <w:vertAlign w:val="subscript"/>
        </w:rPr>
        <w:t>2</w:t>
      </w:r>
      <w:r>
        <w:rPr>
          <w:rFonts w:ascii="Calibri" w:hAnsi="Calibri"/>
          <w:i/>
          <w:sz w:val="24"/>
          <w:vertAlign w:val="baseline"/>
        </w:rPr>
        <w:t>,</w:t>
      </w:r>
      <w:r>
        <w:rPr>
          <w:rFonts w:ascii="Calibri" w:hAnsi="Calibri"/>
          <w:i/>
          <w:spacing w:val="-5"/>
          <w:sz w:val="24"/>
          <w:vertAlign w:val="baseline"/>
        </w:rPr>
        <w:t> </w:t>
      </w:r>
      <w:r>
        <w:rPr>
          <w:rFonts w:ascii="Calibri" w:hAnsi="Calibri"/>
          <w:i/>
          <w:sz w:val="24"/>
          <w:vertAlign w:val="baseline"/>
        </w:rPr>
        <w:t>.</w:t>
      </w:r>
      <w:r>
        <w:rPr>
          <w:rFonts w:ascii="Calibri" w:hAnsi="Calibri"/>
          <w:i/>
          <w:spacing w:val="-5"/>
          <w:sz w:val="24"/>
          <w:vertAlign w:val="baseline"/>
        </w:rPr>
        <w:t> </w:t>
      </w:r>
      <w:r>
        <w:rPr>
          <w:rFonts w:ascii="Calibri" w:hAnsi="Calibri"/>
          <w:i/>
          <w:sz w:val="24"/>
          <w:vertAlign w:val="baseline"/>
        </w:rPr>
        <w:t>.</w:t>
      </w:r>
      <w:r>
        <w:rPr>
          <w:rFonts w:ascii="Calibri" w:hAnsi="Calibri"/>
          <w:i/>
          <w:spacing w:val="-5"/>
          <w:sz w:val="24"/>
          <w:vertAlign w:val="baseline"/>
        </w:rPr>
        <w:t> </w:t>
      </w:r>
      <w:r>
        <w:rPr>
          <w:rFonts w:ascii="Calibri" w:hAnsi="Calibri"/>
          <w:i/>
          <w:sz w:val="24"/>
          <w:vertAlign w:val="baseline"/>
        </w:rPr>
        <w:t>.</w:t>
      </w:r>
      <w:r>
        <w:rPr>
          <w:rFonts w:ascii="Calibri" w:hAnsi="Calibri"/>
          <w:i/>
          <w:spacing w:val="-5"/>
          <w:sz w:val="24"/>
          <w:vertAlign w:val="baseline"/>
        </w:rPr>
        <w:t> </w:t>
      </w:r>
      <w:r>
        <w:rPr>
          <w:rFonts w:ascii="Calibri" w:hAnsi="Calibri"/>
          <w:i/>
          <w:sz w:val="24"/>
          <w:vertAlign w:val="baseline"/>
        </w:rPr>
        <w:t>,</w:t>
      </w:r>
      <w:r>
        <w:rPr>
          <w:rFonts w:ascii="Calibri" w:hAnsi="Calibri"/>
          <w:i/>
          <w:spacing w:val="-5"/>
          <w:sz w:val="24"/>
          <w:vertAlign w:val="baseline"/>
        </w:rPr>
        <w:t> </w:t>
      </w:r>
      <w:r>
        <w:rPr>
          <w:rFonts w:ascii="Calibri" w:hAnsi="Calibri"/>
          <w:i/>
          <w:sz w:val="24"/>
          <w:vertAlign w:val="baseline"/>
        </w:rPr>
        <w:t>e</w:t>
      </w:r>
      <w:r>
        <w:rPr>
          <w:rFonts w:ascii="Calibri" w:hAnsi="Calibri"/>
          <w:i/>
          <w:sz w:val="24"/>
          <w:vertAlign w:val="subscript"/>
        </w:rPr>
        <w:t>n</w:t>
      </w:r>
      <w:r>
        <w:rPr>
          <w:sz w:val="24"/>
          <w:vertAlign w:val="baseline"/>
        </w:rPr>
        <w:t>) with a vertex sequence (</w:t>
      </w:r>
      <w:r>
        <w:rPr>
          <w:rFonts w:ascii="Calibri" w:hAnsi="Calibri"/>
          <w:i/>
          <w:sz w:val="24"/>
          <w:vertAlign w:val="baseline"/>
        </w:rPr>
        <w:t>v</w:t>
      </w:r>
      <w:r>
        <w:rPr>
          <w:rFonts w:ascii="Calibri" w:hAnsi="Calibri"/>
          <w:sz w:val="24"/>
          <w:vertAlign w:val="subscript"/>
        </w:rPr>
        <w:t>1</w:t>
      </w:r>
      <w:r>
        <w:rPr>
          <w:rFonts w:ascii="Calibri" w:hAnsi="Calibri"/>
          <w:i/>
          <w:sz w:val="24"/>
          <w:vertAlign w:val="baseline"/>
        </w:rPr>
        <w:t>,</w:t>
      </w:r>
      <w:r>
        <w:rPr>
          <w:rFonts w:ascii="Calibri" w:hAnsi="Calibri"/>
          <w:i/>
          <w:spacing w:val="-3"/>
          <w:sz w:val="24"/>
          <w:vertAlign w:val="baseline"/>
        </w:rPr>
        <w:t> </w:t>
      </w:r>
      <w:r>
        <w:rPr>
          <w:rFonts w:ascii="Calibri" w:hAnsi="Calibri"/>
          <w:i/>
          <w:sz w:val="24"/>
          <w:vertAlign w:val="baseline"/>
        </w:rPr>
        <w:t>v</w:t>
      </w:r>
      <w:r>
        <w:rPr>
          <w:rFonts w:ascii="Calibri" w:hAnsi="Calibri"/>
          <w:sz w:val="24"/>
          <w:vertAlign w:val="subscript"/>
        </w:rPr>
        <w:t>2</w:t>
      </w:r>
      <w:r>
        <w:rPr>
          <w:rFonts w:ascii="Calibri" w:hAnsi="Calibri"/>
          <w:i/>
          <w:sz w:val="24"/>
          <w:vertAlign w:val="baseline"/>
        </w:rPr>
        <w:t>,</w:t>
      </w:r>
      <w:r>
        <w:rPr>
          <w:rFonts w:ascii="Calibri" w:hAnsi="Calibri"/>
          <w:i/>
          <w:spacing w:val="-3"/>
          <w:sz w:val="24"/>
          <w:vertAlign w:val="baseline"/>
        </w:rPr>
        <w:t> </w:t>
      </w:r>
      <w:r>
        <w:rPr>
          <w:rFonts w:ascii="Calibri" w:hAnsi="Calibri"/>
          <w:i/>
          <w:sz w:val="24"/>
          <w:vertAlign w:val="baseline"/>
        </w:rPr>
        <w:t>.</w:t>
      </w:r>
      <w:r>
        <w:rPr>
          <w:rFonts w:ascii="Calibri" w:hAnsi="Calibri"/>
          <w:i/>
          <w:spacing w:val="-3"/>
          <w:sz w:val="24"/>
          <w:vertAlign w:val="baseline"/>
        </w:rPr>
        <w:t> </w:t>
      </w:r>
      <w:r>
        <w:rPr>
          <w:rFonts w:ascii="Calibri" w:hAnsi="Calibri"/>
          <w:i/>
          <w:sz w:val="24"/>
          <w:vertAlign w:val="baseline"/>
        </w:rPr>
        <w:t>.</w:t>
      </w:r>
      <w:r>
        <w:rPr>
          <w:rFonts w:ascii="Calibri" w:hAnsi="Calibri"/>
          <w:i/>
          <w:spacing w:val="-3"/>
          <w:sz w:val="24"/>
          <w:vertAlign w:val="baseline"/>
        </w:rPr>
        <w:t> </w:t>
      </w:r>
      <w:r>
        <w:rPr>
          <w:rFonts w:ascii="Calibri" w:hAnsi="Calibri"/>
          <w:i/>
          <w:sz w:val="24"/>
          <w:vertAlign w:val="baseline"/>
        </w:rPr>
        <w:t>.</w:t>
      </w:r>
      <w:r>
        <w:rPr>
          <w:rFonts w:ascii="Calibri" w:hAnsi="Calibri"/>
          <w:i/>
          <w:spacing w:val="-3"/>
          <w:sz w:val="24"/>
          <w:vertAlign w:val="baseline"/>
        </w:rPr>
        <w:t> </w:t>
      </w:r>
      <w:r>
        <w:rPr>
          <w:rFonts w:ascii="Calibri" w:hAnsi="Calibri"/>
          <w:i/>
          <w:sz w:val="24"/>
          <w:vertAlign w:val="baseline"/>
        </w:rPr>
        <w:t>,</w:t>
      </w:r>
      <w:r>
        <w:rPr>
          <w:rFonts w:ascii="Calibri" w:hAnsi="Calibri"/>
          <w:i/>
          <w:spacing w:val="-3"/>
          <w:sz w:val="24"/>
          <w:vertAlign w:val="baseline"/>
        </w:rPr>
        <w:t> </w:t>
      </w:r>
      <w:r>
        <w:rPr>
          <w:rFonts w:ascii="Calibri" w:hAnsi="Calibri"/>
          <w:i/>
          <w:sz w:val="24"/>
          <w:vertAlign w:val="baseline"/>
        </w:rPr>
        <w:t>v</w:t>
      </w:r>
      <w:r>
        <w:rPr>
          <w:rFonts w:ascii="Calibri" w:hAnsi="Calibri"/>
          <w:i/>
          <w:sz w:val="24"/>
          <w:vertAlign w:val="subscript"/>
        </w:rPr>
        <w:t>n</w:t>
      </w:r>
      <w:r>
        <w:rPr>
          <w:rFonts w:ascii="Calibri" w:hAnsi="Calibri"/>
          <w:i/>
          <w:sz w:val="24"/>
          <w:vertAlign w:val="baseline"/>
        </w:rPr>
        <w:t>,</w:t>
      </w:r>
      <w:r>
        <w:rPr>
          <w:rFonts w:ascii="Calibri" w:hAnsi="Calibri"/>
          <w:i/>
          <w:spacing w:val="-3"/>
          <w:sz w:val="24"/>
          <w:vertAlign w:val="baseline"/>
        </w:rPr>
        <w:t> </w:t>
      </w:r>
      <w:r>
        <w:rPr>
          <w:rFonts w:ascii="Calibri" w:hAnsi="Calibri"/>
          <w:i/>
          <w:sz w:val="24"/>
          <w:vertAlign w:val="baseline"/>
        </w:rPr>
        <w:t>v</w:t>
      </w:r>
      <w:r>
        <w:rPr>
          <w:rFonts w:ascii="Calibri" w:hAnsi="Calibri"/>
          <w:sz w:val="24"/>
          <w:vertAlign w:val="subscript"/>
        </w:rPr>
        <w:t>1</w:t>
      </w:r>
      <w:r>
        <w:rPr>
          <w:sz w:val="24"/>
          <w:vertAlign w:val="baseline"/>
        </w:rPr>
        <w:t>),</w:t>
      </w:r>
      <w:r>
        <w:rPr>
          <w:spacing w:val="15"/>
          <w:sz w:val="24"/>
          <w:vertAlign w:val="baseline"/>
        </w:rPr>
        <w:t> </w:t>
      </w:r>
      <w:r>
        <w:rPr>
          <w:sz w:val="24"/>
          <w:vertAlign w:val="baseline"/>
        </w:rPr>
        <w:t>where </w:t>
      </w:r>
      <w:r>
        <w:rPr>
          <w:rFonts w:ascii="Calibri" w:hAnsi="Calibri"/>
          <w:i/>
          <w:sz w:val="24"/>
          <w:vertAlign w:val="baseline"/>
        </w:rPr>
        <w:t>e</w:t>
      </w:r>
      <w:r>
        <w:rPr>
          <w:rFonts w:ascii="Calibri" w:hAnsi="Calibri"/>
          <w:sz w:val="24"/>
          <w:vertAlign w:val="subscript"/>
        </w:rPr>
        <w:t>1</w:t>
      </w:r>
      <w:r>
        <w:rPr>
          <w:rFonts w:ascii="Calibri" w:hAnsi="Calibri"/>
          <w:i/>
          <w:sz w:val="24"/>
          <w:vertAlign w:val="baseline"/>
        </w:rPr>
        <w:t>,</w:t>
      </w:r>
      <w:r>
        <w:rPr>
          <w:rFonts w:ascii="Calibri" w:hAnsi="Calibri"/>
          <w:i/>
          <w:spacing w:val="-3"/>
          <w:sz w:val="24"/>
          <w:vertAlign w:val="baseline"/>
        </w:rPr>
        <w:t> </w:t>
      </w:r>
      <w:r>
        <w:rPr>
          <w:rFonts w:ascii="Calibri" w:hAnsi="Calibri"/>
          <w:i/>
          <w:sz w:val="24"/>
          <w:vertAlign w:val="baseline"/>
        </w:rPr>
        <w:t>e</w:t>
      </w:r>
      <w:r>
        <w:rPr>
          <w:rFonts w:ascii="Calibri" w:hAnsi="Calibri"/>
          <w:sz w:val="24"/>
          <w:vertAlign w:val="subscript"/>
        </w:rPr>
        <w:t>2</w:t>
      </w:r>
      <w:r>
        <w:rPr>
          <w:rFonts w:ascii="Calibri" w:hAnsi="Calibri"/>
          <w:i/>
          <w:sz w:val="24"/>
          <w:vertAlign w:val="baseline"/>
        </w:rPr>
        <w:t>,</w:t>
      </w:r>
      <w:r>
        <w:rPr>
          <w:rFonts w:ascii="Calibri" w:hAnsi="Calibri"/>
          <w:i/>
          <w:spacing w:val="-3"/>
          <w:sz w:val="24"/>
          <w:vertAlign w:val="baseline"/>
        </w:rPr>
        <w:t> </w:t>
      </w:r>
      <w:r>
        <w:rPr>
          <w:rFonts w:ascii="Calibri" w:hAnsi="Calibri"/>
          <w:i/>
          <w:sz w:val="24"/>
          <w:vertAlign w:val="baseline"/>
        </w:rPr>
        <w:t>.</w:t>
      </w:r>
      <w:r>
        <w:rPr>
          <w:rFonts w:ascii="Calibri" w:hAnsi="Calibri"/>
          <w:i/>
          <w:spacing w:val="-3"/>
          <w:sz w:val="24"/>
          <w:vertAlign w:val="baseline"/>
        </w:rPr>
        <w:t> </w:t>
      </w:r>
      <w:r>
        <w:rPr>
          <w:rFonts w:ascii="Calibri" w:hAnsi="Calibri"/>
          <w:i/>
          <w:sz w:val="24"/>
          <w:vertAlign w:val="baseline"/>
        </w:rPr>
        <w:t>.</w:t>
      </w:r>
      <w:r>
        <w:rPr>
          <w:rFonts w:ascii="Calibri" w:hAnsi="Calibri"/>
          <w:i/>
          <w:spacing w:val="-3"/>
          <w:sz w:val="24"/>
          <w:vertAlign w:val="baseline"/>
        </w:rPr>
        <w:t> </w:t>
      </w:r>
      <w:r>
        <w:rPr>
          <w:rFonts w:ascii="Calibri" w:hAnsi="Calibri"/>
          <w:i/>
          <w:sz w:val="24"/>
          <w:vertAlign w:val="baseline"/>
        </w:rPr>
        <w:t>.</w:t>
      </w:r>
      <w:r>
        <w:rPr>
          <w:rFonts w:ascii="Calibri" w:hAnsi="Calibri"/>
          <w:i/>
          <w:spacing w:val="-3"/>
          <w:sz w:val="24"/>
          <w:vertAlign w:val="baseline"/>
        </w:rPr>
        <w:t> </w:t>
      </w:r>
      <w:r>
        <w:rPr>
          <w:rFonts w:ascii="Calibri" w:hAnsi="Calibri"/>
          <w:i/>
          <w:sz w:val="24"/>
          <w:vertAlign w:val="baseline"/>
        </w:rPr>
        <w:t>,</w:t>
      </w:r>
      <w:r>
        <w:rPr>
          <w:rFonts w:ascii="Calibri" w:hAnsi="Calibri"/>
          <w:i/>
          <w:spacing w:val="-3"/>
          <w:sz w:val="24"/>
          <w:vertAlign w:val="baseline"/>
        </w:rPr>
        <w:t> </w:t>
      </w:r>
      <w:r>
        <w:rPr>
          <w:rFonts w:ascii="Calibri" w:hAnsi="Calibri"/>
          <w:i/>
          <w:sz w:val="24"/>
          <w:vertAlign w:val="baseline"/>
        </w:rPr>
        <w:t>e</w:t>
      </w:r>
      <w:r>
        <w:rPr>
          <w:rFonts w:ascii="Calibri" w:hAnsi="Calibri"/>
          <w:i/>
          <w:sz w:val="24"/>
          <w:vertAlign w:val="subscript"/>
        </w:rPr>
        <w:t>n</w:t>
      </w:r>
      <w:r>
        <w:rPr>
          <w:rFonts w:ascii="Calibri" w:hAnsi="Calibri"/>
          <w:i/>
          <w:spacing w:val="40"/>
          <w:sz w:val="24"/>
          <w:vertAlign w:val="baseline"/>
        </w:rPr>
        <w:t> </w:t>
      </w:r>
      <w:r>
        <w:rPr>
          <w:rFonts w:ascii="Lucida Sans Unicode" w:hAnsi="Lucida Sans Unicode"/>
          <w:sz w:val="24"/>
          <w:vertAlign w:val="baseline"/>
        </w:rPr>
        <w:t>∈</w:t>
      </w:r>
      <w:r>
        <w:rPr>
          <w:rFonts w:ascii="Lucida Sans Unicode" w:hAnsi="Lucida Sans Unicode"/>
          <w:w w:val="110"/>
          <w:sz w:val="24"/>
          <w:vertAlign w:val="baseline"/>
        </w:rPr>
        <w:t> </w:t>
      </w:r>
      <w:r>
        <w:rPr>
          <w:rFonts w:ascii="Calibri" w:hAnsi="Calibri"/>
          <w:i/>
          <w:w w:val="110"/>
          <w:sz w:val="24"/>
          <w:vertAlign w:val="baseline"/>
        </w:rPr>
        <w:t>E</w:t>
      </w:r>
      <w:r>
        <w:rPr>
          <w:rFonts w:ascii="Calibri" w:hAnsi="Calibri"/>
          <w:w w:val="110"/>
          <w:sz w:val="24"/>
          <w:vertAlign w:val="baseline"/>
        </w:rPr>
        <w:t>(</w:t>
      </w:r>
      <w:r>
        <w:rPr>
          <w:rFonts w:ascii="Calibri" w:hAnsi="Calibri"/>
          <w:i/>
          <w:w w:val="110"/>
          <w:sz w:val="24"/>
          <w:vertAlign w:val="baseline"/>
        </w:rPr>
        <w:t>G</w:t>
      </w:r>
      <w:r>
        <w:rPr>
          <w:rFonts w:ascii="Calibri" w:hAnsi="Calibri"/>
          <w:w w:val="110"/>
          <w:sz w:val="24"/>
          <w:vertAlign w:val="baseline"/>
        </w:rPr>
        <w:t>)</w:t>
      </w:r>
      <w:r>
        <w:rPr>
          <w:rFonts w:ascii="Calibri" w:hAnsi="Calibri"/>
          <w:spacing w:val="8"/>
          <w:w w:val="110"/>
          <w:sz w:val="24"/>
          <w:vertAlign w:val="baseline"/>
        </w:rPr>
        <w:t> </w:t>
      </w:r>
      <w:r>
        <w:rPr>
          <w:sz w:val="24"/>
          <w:vertAlign w:val="baseline"/>
        </w:rPr>
        <w:t>and </w:t>
      </w:r>
      <w:r>
        <w:rPr>
          <w:rFonts w:ascii="Calibri" w:hAnsi="Calibri"/>
          <w:i/>
          <w:sz w:val="24"/>
          <w:vertAlign w:val="baseline"/>
        </w:rPr>
        <w:t>v</w:t>
      </w:r>
      <w:r>
        <w:rPr>
          <w:rFonts w:ascii="Calibri" w:hAnsi="Calibri"/>
          <w:sz w:val="24"/>
          <w:vertAlign w:val="subscript"/>
        </w:rPr>
        <w:t>1</w:t>
      </w:r>
      <w:r>
        <w:rPr>
          <w:rFonts w:ascii="Calibri" w:hAnsi="Calibri"/>
          <w:i/>
          <w:sz w:val="24"/>
          <w:vertAlign w:val="baseline"/>
        </w:rPr>
        <w:t>,</w:t>
      </w:r>
      <w:r>
        <w:rPr>
          <w:rFonts w:ascii="Calibri" w:hAnsi="Calibri"/>
          <w:i/>
          <w:spacing w:val="-3"/>
          <w:sz w:val="24"/>
          <w:vertAlign w:val="baseline"/>
        </w:rPr>
        <w:t> </w:t>
      </w:r>
      <w:r>
        <w:rPr>
          <w:rFonts w:ascii="Calibri" w:hAnsi="Calibri"/>
          <w:i/>
          <w:sz w:val="24"/>
          <w:vertAlign w:val="baseline"/>
        </w:rPr>
        <w:t>v</w:t>
      </w:r>
      <w:r>
        <w:rPr>
          <w:rFonts w:ascii="Calibri" w:hAnsi="Calibri"/>
          <w:sz w:val="24"/>
          <w:vertAlign w:val="subscript"/>
        </w:rPr>
        <w:t>2</w:t>
      </w:r>
      <w:r>
        <w:rPr>
          <w:rFonts w:ascii="Calibri" w:hAnsi="Calibri"/>
          <w:i/>
          <w:sz w:val="24"/>
          <w:vertAlign w:val="baseline"/>
        </w:rPr>
        <w:t>,</w:t>
      </w:r>
      <w:r>
        <w:rPr>
          <w:rFonts w:ascii="Calibri" w:hAnsi="Calibri"/>
          <w:i/>
          <w:spacing w:val="-3"/>
          <w:sz w:val="24"/>
          <w:vertAlign w:val="baseline"/>
        </w:rPr>
        <w:t> </w:t>
      </w:r>
      <w:r>
        <w:rPr>
          <w:rFonts w:ascii="Calibri" w:hAnsi="Calibri"/>
          <w:i/>
          <w:sz w:val="24"/>
          <w:vertAlign w:val="baseline"/>
        </w:rPr>
        <w:t>.</w:t>
      </w:r>
      <w:r>
        <w:rPr>
          <w:rFonts w:ascii="Calibri" w:hAnsi="Calibri"/>
          <w:i/>
          <w:spacing w:val="-3"/>
          <w:sz w:val="24"/>
          <w:vertAlign w:val="baseline"/>
        </w:rPr>
        <w:t> </w:t>
      </w:r>
      <w:r>
        <w:rPr>
          <w:rFonts w:ascii="Calibri" w:hAnsi="Calibri"/>
          <w:i/>
          <w:sz w:val="24"/>
          <w:vertAlign w:val="baseline"/>
        </w:rPr>
        <w:t>.</w:t>
      </w:r>
      <w:r>
        <w:rPr>
          <w:rFonts w:ascii="Calibri" w:hAnsi="Calibri"/>
          <w:i/>
          <w:spacing w:val="-3"/>
          <w:sz w:val="24"/>
          <w:vertAlign w:val="baseline"/>
        </w:rPr>
        <w:t> </w:t>
      </w:r>
      <w:r>
        <w:rPr>
          <w:rFonts w:ascii="Calibri" w:hAnsi="Calibri"/>
          <w:i/>
          <w:sz w:val="24"/>
          <w:vertAlign w:val="baseline"/>
        </w:rPr>
        <w:t>.</w:t>
      </w:r>
      <w:r>
        <w:rPr>
          <w:rFonts w:ascii="Calibri" w:hAnsi="Calibri"/>
          <w:i/>
          <w:spacing w:val="-3"/>
          <w:sz w:val="24"/>
          <w:vertAlign w:val="baseline"/>
        </w:rPr>
        <w:t> </w:t>
      </w:r>
      <w:r>
        <w:rPr>
          <w:rFonts w:ascii="Calibri" w:hAnsi="Calibri"/>
          <w:i/>
          <w:sz w:val="24"/>
          <w:vertAlign w:val="baseline"/>
        </w:rPr>
        <w:t>,</w:t>
      </w:r>
      <w:r>
        <w:rPr>
          <w:rFonts w:ascii="Calibri" w:hAnsi="Calibri"/>
          <w:i/>
          <w:spacing w:val="-3"/>
          <w:sz w:val="24"/>
          <w:vertAlign w:val="baseline"/>
        </w:rPr>
        <w:t> </w:t>
      </w:r>
      <w:r>
        <w:rPr>
          <w:rFonts w:ascii="Calibri" w:hAnsi="Calibri"/>
          <w:i/>
          <w:sz w:val="24"/>
          <w:vertAlign w:val="baseline"/>
        </w:rPr>
        <w:t>v</w:t>
      </w:r>
      <w:r>
        <w:rPr>
          <w:rFonts w:ascii="Calibri" w:hAnsi="Calibri"/>
          <w:i/>
          <w:sz w:val="24"/>
          <w:vertAlign w:val="subscript"/>
        </w:rPr>
        <w:t>n</w:t>
      </w:r>
      <w:r>
        <w:rPr>
          <w:rFonts w:ascii="Calibri" w:hAnsi="Calibri"/>
          <w:i/>
          <w:spacing w:val="40"/>
          <w:sz w:val="24"/>
          <w:vertAlign w:val="baseline"/>
        </w:rPr>
        <w:t> </w:t>
      </w:r>
      <w:r>
        <w:rPr>
          <w:rFonts w:ascii="Lucida Sans Unicode" w:hAnsi="Lucida Sans Unicode"/>
          <w:sz w:val="24"/>
          <w:vertAlign w:val="baseline"/>
        </w:rPr>
        <w:t>∈ </w:t>
      </w:r>
      <w:r>
        <w:rPr>
          <w:rFonts w:ascii="Calibri" w:hAnsi="Calibri"/>
          <w:i/>
          <w:sz w:val="24"/>
          <w:vertAlign w:val="baseline"/>
        </w:rPr>
        <w:t>V </w:t>
      </w:r>
      <w:r>
        <w:rPr>
          <w:rFonts w:ascii="Calibri" w:hAnsi="Calibri"/>
          <w:sz w:val="24"/>
          <w:vertAlign w:val="baseline"/>
        </w:rPr>
        <w:t>(</w:t>
      </w:r>
      <w:r>
        <w:rPr>
          <w:rFonts w:ascii="Calibri" w:hAnsi="Calibri"/>
          <w:i/>
          <w:sz w:val="24"/>
          <w:vertAlign w:val="baseline"/>
        </w:rPr>
        <w:t>G</w:t>
      </w:r>
      <w:r>
        <w:rPr>
          <w:rFonts w:ascii="Calibri" w:hAnsi="Calibri"/>
          <w:sz w:val="24"/>
          <w:vertAlign w:val="baseline"/>
        </w:rPr>
        <w:t>)</w:t>
      </w:r>
      <w:r>
        <w:rPr>
          <w:sz w:val="24"/>
          <w:vertAlign w:val="baseline"/>
        </w:rPr>
        <w:t>.</w:t>
      </w:r>
    </w:p>
    <w:p>
      <w:pPr>
        <w:pStyle w:val="ListParagraph"/>
        <w:numPr>
          <w:ilvl w:val="0"/>
          <w:numId w:val="16"/>
        </w:numPr>
        <w:tabs>
          <w:tab w:pos="717" w:val="left" w:leader="none"/>
        </w:tabs>
        <w:spacing w:line="249" w:lineRule="auto" w:before="0" w:after="0"/>
        <w:ind w:left="717" w:right="278" w:hanging="302"/>
        <w:jc w:val="left"/>
        <w:rPr>
          <w:sz w:val="24"/>
        </w:rPr>
      </w:pPr>
      <w:r>
        <w:rPr>
          <w:rFonts w:ascii="Georgia" w:hAnsi="Georgia"/>
          <w:b/>
          <w:i/>
          <w:w w:val="105"/>
          <w:sz w:val="24"/>
        </w:rPr>
        <w:t>Diameter</w:t>
      </w:r>
      <w:r>
        <w:rPr>
          <w:w w:val="105"/>
          <w:sz w:val="24"/>
        </w:rPr>
        <w:t>:</w:t>
      </w:r>
      <w:r>
        <w:rPr>
          <w:spacing w:val="18"/>
          <w:w w:val="105"/>
          <w:sz w:val="24"/>
        </w:rPr>
        <w:t> </w:t>
      </w:r>
      <w:r>
        <w:rPr>
          <w:w w:val="105"/>
          <w:sz w:val="24"/>
        </w:rPr>
        <w:t>the</w:t>
      </w:r>
      <w:r>
        <w:rPr>
          <w:spacing w:val="-9"/>
          <w:w w:val="105"/>
          <w:sz w:val="24"/>
        </w:rPr>
        <w:t> </w:t>
      </w:r>
      <w:r>
        <w:rPr>
          <w:w w:val="105"/>
          <w:sz w:val="24"/>
        </w:rPr>
        <w:t>furthest</w:t>
      </w:r>
      <w:r>
        <w:rPr>
          <w:spacing w:val="-9"/>
          <w:w w:val="105"/>
          <w:sz w:val="24"/>
        </w:rPr>
        <w:t> </w:t>
      </w:r>
      <w:r>
        <w:rPr>
          <w:w w:val="105"/>
          <w:sz w:val="24"/>
        </w:rPr>
        <w:t>length</w:t>
      </w:r>
      <w:r>
        <w:rPr>
          <w:spacing w:val="-9"/>
          <w:w w:val="105"/>
          <w:sz w:val="24"/>
        </w:rPr>
        <w:t> </w:t>
      </w:r>
      <w:r>
        <w:rPr>
          <w:w w:val="105"/>
          <w:sz w:val="24"/>
        </w:rPr>
        <w:t>between</w:t>
      </w:r>
      <w:r>
        <w:rPr>
          <w:spacing w:val="-9"/>
          <w:w w:val="105"/>
          <w:sz w:val="24"/>
        </w:rPr>
        <w:t> </w:t>
      </w:r>
      <w:r>
        <w:rPr>
          <w:w w:val="105"/>
          <w:sz w:val="24"/>
        </w:rPr>
        <w:t>two</w:t>
      </w:r>
      <w:r>
        <w:rPr>
          <w:spacing w:val="-9"/>
          <w:w w:val="105"/>
          <w:sz w:val="24"/>
        </w:rPr>
        <w:t> </w:t>
      </w:r>
      <w:r>
        <w:rPr>
          <w:w w:val="105"/>
          <w:sz w:val="24"/>
        </w:rPr>
        <w:t>vertices</w:t>
      </w:r>
      <w:r>
        <w:rPr>
          <w:spacing w:val="-9"/>
          <w:w w:val="105"/>
          <w:sz w:val="24"/>
        </w:rPr>
        <w:t> </w:t>
      </w:r>
      <w:r>
        <w:rPr>
          <w:w w:val="105"/>
          <w:sz w:val="24"/>
        </w:rPr>
        <w:t>of</w:t>
      </w:r>
      <w:r>
        <w:rPr>
          <w:spacing w:val="-9"/>
          <w:w w:val="105"/>
          <w:sz w:val="24"/>
        </w:rPr>
        <w:t> </w:t>
      </w:r>
      <w:r>
        <w:rPr>
          <w:w w:val="105"/>
          <w:sz w:val="24"/>
        </w:rPr>
        <w:t>the</w:t>
      </w:r>
      <w:r>
        <w:rPr>
          <w:spacing w:val="-9"/>
          <w:w w:val="105"/>
          <w:sz w:val="24"/>
        </w:rPr>
        <w:t> </w:t>
      </w:r>
      <w:r>
        <w:rPr>
          <w:w w:val="105"/>
          <w:sz w:val="24"/>
        </w:rPr>
        <w:t>graph</w:t>
      </w:r>
      <w:r>
        <w:rPr>
          <w:spacing w:val="-9"/>
          <w:w w:val="105"/>
          <w:sz w:val="24"/>
        </w:rPr>
        <w:t> </w:t>
      </w:r>
      <w:r>
        <w:rPr>
          <w:w w:val="105"/>
          <w:sz w:val="24"/>
        </w:rPr>
        <w:t>[</w:t>
      </w:r>
      <w:hyperlink w:history="true" w:anchor="_bookmark184">
        <w:r>
          <w:rPr>
            <w:w w:val="105"/>
            <w:sz w:val="24"/>
          </w:rPr>
          <w:t>51</w:t>
        </w:r>
      </w:hyperlink>
      <w:r>
        <w:rPr>
          <w:w w:val="105"/>
          <w:sz w:val="24"/>
        </w:rPr>
        <w:t>,</w:t>
      </w:r>
      <w:r>
        <w:rPr>
          <w:spacing w:val="-9"/>
          <w:w w:val="105"/>
          <w:sz w:val="24"/>
        </w:rPr>
        <w:t> </w:t>
      </w:r>
      <w:hyperlink w:history="true" w:anchor="_bookmark137">
        <w:r>
          <w:rPr>
            <w:w w:val="105"/>
            <w:sz w:val="24"/>
          </w:rPr>
          <w:t>4</w:t>
        </w:r>
      </w:hyperlink>
      <w:r>
        <w:rPr>
          <w:w w:val="105"/>
          <w:sz w:val="24"/>
        </w:rPr>
        <w:t>].</w:t>
      </w:r>
      <w:r>
        <w:rPr>
          <w:spacing w:val="20"/>
          <w:w w:val="105"/>
          <w:sz w:val="24"/>
        </w:rPr>
        <w:t> </w:t>
      </w:r>
      <w:r>
        <w:rPr>
          <w:w w:val="105"/>
          <w:sz w:val="24"/>
        </w:rPr>
        <w:t>It</w:t>
      </w:r>
      <w:r>
        <w:rPr>
          <w:spacing w:val="-9"/>
          <w:w w:val="105"/>
          <w:sz w:val="24"/>
        </w:rPr>
        <w:t> </w:t>
      </w:r>
      <w:r>
        <w:rPr>
          <w:w w:val="105"/>
          <w:sz w:val="24"/>
        </w:rPr>
        <w:t>is</w:t>
      </w:r>
      <w:r>
        <w:rPr>
          <w:spacing w:val="-9"/>
          <w:w w:val="105"/>
          <w:sz w:val="24"/>
        </w:rPr>
        <w:t> </w:t>
      </w:r>
      <w:r>
        <w:rPr>
          <w:w w:val="105"/>
          <w:sz w:val="24"/>
        </w:rPr>
        <w:t>denoted </w:t>
      </w:r>
      <w:r>
        <w:rPr>
          <w:spacing w:val="-4"/>
          <w:w w:val="105"/>
          <w:sz w:val="24"/>
        </w:rPr>
        <w:t>as:</w:t>
      </w:r>
    </w:p>
    <w:p>
      <w:pPr>
        <w:tabs>
          <w:tab w:pos="8998" w:val="left" w:leader="none"/>
        </w:tabs>
        <w:spacing w:line="344" w:lineRule="exact" w:before="0"/>
        <w:ind w:left="2695" w:right="0" w:firstLine="0"/>
        <w:jc w:val="left"/>
        <w:rPr>
          <w:sz w:val="24"/>
        </w:rPr>
      </w:pPr>
      <w:r>
        <w:rPr>
          <w:rFonts w:ascii="Calibri" w:hAnsi="Calibri"/>
          <w:i/>
          <w:w w:val="110"/>
          <w:sz w:val="24"/>
        </w:rPr>
        <w:t>diameter</w:t>
      </w:r>
      <w:r>
        <w:rPr>
          <w:rFonts w:ascii="Calibri" w:hAnsi="Calibri"/>
          <w:w w:val="110"/>
          <w:sz w:val="24"/>
        </w:rPr>
        <w:t>(</w:t>
      </w:r>
      <w:r>
        <w:rPr>
          <w:rFonts w:ascii="Calibri" w:hAnsi="Calibri"/>
          <w:i/>
          <w:w w:val="110"/>
          <w:sz w:val="24"/>
        </w:rPr>
        <w:t>G</w:t>
      </w:r>
      <w:r>
        <w:rPr>
          <w:rFonts w:ascii="Calibri" w:hAnsi="Calibri"/>
          <w:w w:val="110"/>
          <w:sz w:val="24"/>
        </w:rPr>
        <w:t>)</w:t>
      </w:r>
      <w:r>
        <w:rPr>
          <w:rFonts w:ascii="Calibri" w:hAnsi="Calibri"/>
          <w:spacing w:val="-2"/>
          <w:w w:val="125"/>
          <w:sz w:val="24"/>
        </w:rPr>
        <w:t> </w:t>
      </w:r>
      <w:r>
        <w:rPr>
          <w:rFonts w:ascii="Calibri" w:hAnsi="Calibri"/>
          <w:w w:val="125"/>
          <w:sz w:val="24"/>
        </w:rPr>
        <w:t>=</w:t>
      </w:r>
      <w:r>
        <w:rPr>
          <w:rFonts w:ascii="Calibri" w:hAnsi="Calibri"/>
          <w:spacing w:val="-1"/>
          <w:w w:val="125"/>
          <w:sz w:val="24"/>
        </w:rPr>
        <w:t> </w:t>
      </w:r>
      <w:r>
        <w:rPr>
          <w:rFonts w:ascii="Calibri" w:hAnsi="Calibri"/>
          <w:i/>
          <w:w w:val="110"/>
          <w:sz w:val="24"/>
        </w:rPr>
        <w:t>max</w:t>
      </w:r>
      <w:r>
        <w:rPr>
          <w:rFonts w:ascii="Calibri" w:hAnsi="Calibri"/>
          <w:w w:val="110"/>
          <w:sz w:val="24"/>
        </w:rPr>
        <w:t>(</w:t>
      </w:r>
      <w:r>
        <w:rPr>
          <w:rFonts w:ascii="Calibri" w:hAnsi="Calibri"/>
          <w:i/>
          <w:w w:val="110"/>
          <w:sz w:val="24"/>
        </w:rPr>
        <w:t>d</w:t>
      </w:r>
      <w:r>
        <w:rPr>
          <w:rFonts w:ascii="Calibri" w:hAnsi="Calibri"/>
          <w:i/>
          <w:w w:val="110"/>
          <w:sz w:val="24"/>
          <w:vertAlign w:val="subscript"/>
        </w:rPr>
        <w:t>uw</w:t>
      </w:r>
      <w:r>
        <w:rPr>
          <w:rFonts w:ascii="Calibri" w:hAnsi="Calibri"/>
          <w:w w:val="110"/>
          <w:sz w:val="24"/>
          <w:vertAlign w:val="baseline"/>
        </w:rPr>
        <w:t>)</w:t>
      </w:r>
      <w:r>
        <w:rPr>
          <w:rFonts w:ascii="Calibri" w:hAnsi="Calibri"/>
          <w:spacing w:val="6"/>
          <w:w w:val="110"/>
          <w:sz w:val="24"/>
          <w:vertAlign w:val="baseline"/>
        </w:rPr>
        <w:t> </w:t>
      </w:r>
      <w:r>
        <w:rPr>
          <w:rFonts w:ascii="Calibri" w:hAnsi="Calibri"/>
          <w:w w:val="110"/>
          <w:sz w:val="24"/>
          <w:vertAlign w:val="baseline"/>
        </w:rPr>
        <w:t>:</w:t>
      </w:r>
      <w:r>
        <w:rPr>
          <w:rFonts w:ascii="Calibri" w:hAnsi="Calibri"/>
          <w:spacing w:val="7"/>
          <w:w w:val="110"/>
          <w:sz w:val="24"/>
          <w:vertAlign w:val="baseline"/>
        </w:rPr>
        <w:t> </w:t>
      </w:r>
      <w:r>
        <w:rPr>
          <w:rFonts w:ascii="Calibri" w:hAnsi="Calibri"/>
          <w:i/>
          <w:w w:val="110"/>
          <w:sz w:val="24"/>
          <w:vertAlign w:val="baseline"/>
        </w:rPr>
        <w:t>u,</w:t>
      </w:r>
      <w:r>
        <w:rPr>
          <w:rFonts w:ascii="Calibri" w:hAnsi="Calibri"/>
          <w:i/>
          <w:spacing w:val="-20"/>
          <w:w w:val="110"/>
          <w:sz w:val="24"/>
          <w:vertAlign w:val="baseline"/>
        </w:rPr>
        <w:t> </w:t>
      </w:r>
      <w:r>
        <w:rPr>
          <w:rFonts w:ascii="Calibri" w:hAnsi="Calibri"/>
          <w:i/>
          <w:w w:val="110"/>
          <w:sz w:val="24"/>
          <w:vertAlign w:val="baseline"/>
        </w:rPr>
        <w:t>w</w:t>
      </w:r>
      <w:r>
        <w:rPr>
          <w:rFonts w:ascii="Calibri" w:hAnsi="Calibri"/>
          <w:i/>
          <w:spacing w:val="15"/>
          <w:w w:val="110"/>
          <w:sz w:val="24"/>
          <w:vertAlign w:val="baseline"/>
        </w:rPr>
        <w:t> </w:t>
      </w:r>
      <w:r>
        <w:rPr>
          <w:rFonts w:ascii="Lucida Sans Unicode" w:hAnsi="Lucida Sans Unicode"/>
          <w:w w:val="110"/>
          <w:sz w:val="24"/>
          <w:vertAlign w:val="baseline"/>
        </w:rPr>
        <w:t>∈</w:t>
      </w:r>
      <w:r>
        <w:rPr>
          <w:rFonts w:ascii="Lucida Sans Unicode" w:hAnsi="Lucida Sans Unicode"/>
          <w:spacing w:val="-17"/>
          <w:w w:val="110"/>
          <w:sz w:val="24"/>
          <w:vertAlign w:val="baseline"/>
        </w:rPr>
        <w:t> </w:t>
      </w:r>
      <w:r>
        <w:rPr>
          <w:rFonts w:ascii="Calibri" w:hAnsi="Calibri"/>
          <w:i/>
          <w:w w:val="110"/>
          <w:sz w:val="24"/>
          <w:vertAlign w:val="baseline"/>
        </w:rPr>
        <w:t>V</w:t>
      </w:r>
      <w:r>
        <w:rPr>
          <w:rFonts w:ascii="Calibri" w:hAnsi="Calibri"/>
          <w:i/>
          <w:spacing w:val="-8"/>
          <w:w w:val="110"/>
          <w:sz w:val="24"/>
          <w:vertAlign w:val="baseline"/>
        </w:rPr>
        <w:t> </w:t>
      </w:r>
      <w:r>
        <w:rPr>
          <w:rFonts w:ascii="Calibri" w:hAnsi="Calibri"/>
          <w:w w:val="110"/>
          <w:sz w:val="24"/>
          <w:vertAlign w:val="baseline"/>
        </w:rPr>
        <w:t>(</w:t>
      </w:r>
      <w:r>
        <w:rPr>
          <w:rFonts w:ascii="Calibri" w:hAnsi="Calibri"/>
          <w:i/>
          <w:w w:val="110"/>
          <w:sz w:val="24"/>
          <w:vertAlign w:val="baseline"/>
        </w:rPr>
        <w:t>G</w:t>
      </w:r>
      <w:r>
        <w:rPr>
          <w:rFonts w:ascii="Calibri" w:hAnsi="Calibri"/>
          <w:w w:val="110"/>
          <w:sz w:val="24"/>
          <w:vertAlign w:val="baseline"/>
        </w:rPr>
        <w:t>)</w:t>
      </w:r>
      <w:r>
        <w:rPr>
          <w:rFonts w:ascii="Calibri" w:hAnsi="Calibri"/>
          <w:i/>
          <w:w w:val="110"/>
          <w:sz w:val="24"/>
          <w:vertAlign w:val="baseline"/>
        </w:rPr>
        <w:t>,</w:t>
      </w:r>
      <w:r>
        <w:rPr>
          <w:rFonts w:ascii="Calibri" w:hAnsi="Calibri"/>
          <w:i/>
          <w:spacing w:val="-20"/>
          <w:w w:val="110"/>
          <w:sz w:val="24"/>
          <w:vertAlign w:val="baseline"/>
        </w:rPr>
        <w:t> </w:t>
      </w:r>
      <w:r>
        <w:rPr>
          <w:rFonts w:ascii="Calibri" w:hAnsi="Calibri"/>
          <w:i/>
          <w:w w:val="110"/>
          <w:sz w:val="24"/>
          <w:vertAlign w:val="baseline"/>
        </w:rPr>
        <w:t>u</w:t>
      </w:r>
      <w:r>
        <w:rPr>
          <w:rFonts w:ascii="Calibri" w:hAnsi="Calibri"/>
          <w:i/>
          <w:spacing w:val="7"/>
          <w:w w:val="110"/>
          <w:sz w:val="24"/>
          <w:vertAlign w:val="baseline"/>
        </w:rPr>
        <w:t> </w:t>
      </w:r>
      <w:r>
        <w:rPr>
          <w:rFonts w:ascii="Lucida Sans Unicode" w:hAnsi="Lucida Sans Unicode"/>
          <w:spacing w:val="-126"/>
          <w:w w:val="83"/>
          <w:sz w:val="24"/>
          <w:vertAlign w:val="baseline"/>
        </w:rPr>
        <w:t>/</w:t>
      </w:r>
      <w:r>
        <w:rPr>
          <w:rFonts w:ascii="Calibri" w:hAnsi="Calibri"/>
          <w:w w:val="136"/>
          <w:sz w:val="24"/>
          <w:vertAlign w:val="baseline"/>
        </w:rPr>
        <w:t>=</w:t>
      </w:r>
      <w:r>
        <w:rPr>
          <w:rFonts w:ascii="Calibri" w:hAnsi="Calibri"/>
          <w:spacing w:val="8"/>
          <w:w w:val="110"/>
          <w:sz w:val="24"/>
          <w:vertAlign w:val="baseline"/>
        </w:rPr>
        <w:t> </w:t>
      </w:r>
      <w:r>
        <w:rPr>
          <w:rFonts w:ascii="Calibri" w:hAnsi="Calibri"/>
          <w:i/>
          <w:spacing w:val="-10"/>
          <w:w w:val="110"/>
          <w:sz w:val="24"/>
          <w:vertAlign w:val="baseline"/>
        </w:rPr>
        <w:t>w</w:t>
      </w:r>
      <w:r>
        <w:rPr>
          <w:rFonts w:ascii="Calibri" w:hAnsi="Calibri"/>
          <w:i/>
          <w:sz w:val="24"/>
          <w:vertAlign w:val="baseline"/>
        </w:rPr>
        <w:tab/>
      </w:r>
      <w:r>
        <w:rPr>
          <w:spacing w:val="-2"/>
          <w:w w:val="110"/>
          <w:sz w:val="24"/>
          <w:vertAlign w:val="baseline"/>
        </w:rPr>
        <w:t>(2.4)</w:t>
      </w:r>
    </w:p>
    <w:p>
      <w:pPr>
        <w:pStyle w:val="BodyText"/>
        <w:spacing w:before="84"/>
        <w:ind w:right="371"/>
        <w:jc w:val="right"/>
      </w:pPr>
      <w:r>
        <w:rPr>
          <w:w w:val="105"/>
        </w:rPr>
        <w:t>where</w:t>
      </w:r>
      <w:r>
        <w:rPr>
          <w:spacing w:val="15"/>
          <w:w w:val="105"/>
        </w:rPr>
        <w:t> </w:t>
      </w:r>
      <w:r>
        <w:rPr>
          <w:rFonts w:ascii="Calibri"/>
          <w:i/>
          <w:w w:val="105"/>
        </w:rPr>
        <w:t>d</w:t>
      </w:r>
      <w:r>
        <w:rPr>
          <w:rFonts w:ascii="Calibri"/>
          <w:i/>
          <w:w w:val="105"/>
          <w:vertAlign w:val="subscript"/>
        </w:rPr>
        <w:t>uw</w:t>
      </w:r>
      <w:r>
        <w:rPr>
          <w:rFonts w:ascii="Calibri"/>
          <w:i/>
          <w:spacing w:val="35"/>
          <w:w w:val="105"/>
          <w:vertAlign w:val="baseline"/>
        </w:rPr>
        <w:t> </w:t>
      </w:r>
      <w:r>
        <w:rPr>
          <w:w w:val="105"/>
          <w:vertAlign w:val="baseline"/>
        </w:rPr>
        <w:t>is</w:t>
      </w:r>
      <w:r>
        <w:rPr>
          <w:spacing w:val="15"/>
          <w:w w:val="105"/>
          <w:vertAlign w:val="baseline"/>
        </w:rPr>
        <w:t> </w:t>
      </w:r>
      <w:r>
        <w:rPr>
          <w:w w:val="105"/>
          <w:vertAlign w:val="baseline"/>
        </w:rPr>
        <w:t>the</w:t>
      </w:r>
      <w:r>
        <w:rPr>
          <w:spacing w:val="15"/>
          <w:w w:val="105"/>
          <w:vertAlign w:val="baseline"/>
        </w:rPr>
        <w:t> </w:t>
      </w:r>
      <w:r>
        <w:rPr>
          <w:w w:val="105"/>
          <w:vertAlign w:val="baseline"/>
        </w:rPr>
        <w:t>distance</w:t>
      </w:r>
      <w:r>
        <w:rPr>
          <w:spacing w:val="16"/>
          <w:w w:val="105"/>
          <w:vertAlign w:val="baseline"/>
        </w:rPr>
        <w:t> </w:t>
      </w:r>
      <w:r>
        <w:rPr>
          <w:w w:val="105"/>
          <w:vertAlign w:val="baseline"/>
        </w:rPr>
        <w:t>of</w:t>
      </w:r>
      <w:r>
        <w:rPr>
          <w:spacing w:val="15"/>
          <w:w w:val="105"/>
          <w:vertAlign w:val="baseline"/>
        </w:rPr>
        <w:t> </w:t>
      </w:r>
      <w:r>
        <w:rPr>
          <w:w w:val="105"/>
          <w:vertAlign w:val="baseline"/>
        </w:rPr>
        <w:t>the</w:t>
      </w:r>
      <w:r>
        <w:rPr>
          <w:spacing w:val="15"/>
          <w:w w:val="105"/>
          <w:vertAlign w:val="baseline"/>
        </w:rPr>
        <w:t> </w:t>
      </w:r>
      <w:r>
        <w:rPr>
          <w:w w:val="105"/>
          <w:vertAlign w:val="baseline"/>
        </w:rPr>
        <w:t>shortest</w:t>
      </w:r>
      <w:r>
        <w:rPr>
          <w:spacing w:val="15"/>
          <w:w w:val="105"/>
          <w:vertAlign w:val="baseline"/>
        </w:rPr>
        <w:t> </w:t>
      </w:r>
      <w:r>
        <w:rPr>
          <w:w w:val="105"/>
          <w:vertAlign w:val="baseline"/>
        </w:rPr>
        <w:t>path</w:t>
      </w:r>
      <w:r>
        <w:rPr>
          <w:spacing w:val="15"/>
          <w:w w:val="105"/>
          <w:vertAlign w:val="baseline"/>
        </w:rPr>
        <w:t> </w:t>
      </w:r>
      <w:r>
        <w:rPr>
          <w:w w:val="105"/>
          <w:vertAlign w:val="baseline"/>
        </w:rPr>
        <w:t>between</w:t>
      </w:r>
      <w:r>
        <w:rPr>
          <w:spacing w:val="15"/>
          <w:w w:val="105"/>
          <w:vertAlign w:val="baseline"/>
        </w:rPr>
        <w:t> </w:t>
      </w:r>
      <w:r>
        <w:rPr>
          <w:w w:val="105"/>
          <w:vertAlign w:val="baseline"/>
        </w:rPr>
        <w:t>vertex</w:t>
      </w:r>
      <w:r>
        <w:rPr>
          <w:spacing w:val="15"/>
          <w:w w:val="105"/>
          <w:vertAlign w:val="baseline"/>
        </w:rPr>
        <w:t> </w:t>
      </w:r>
      <w:r>
        <w:rPr>
          <w:rFonts w:ascii="Calibri"/>
          <w:i/>
          <w:w w:val="105"/>
          <w:vertAlign w:val="baseline"/>
        </w:rPr>
        <w:t>u</w:t>
      </w:r>
      <w:r>
        <w:rPr>
          <w:rFonts w:ascii="Calibri"/>
          <w:i/>
          <w:spacing w:val="22"/>
          <w:w w:val="105"/>
          <w:vertAlign w:val="baseline"/>
        </w:rPr>
        <w:t> </w:t>
      </w:r>
      <w:r>
        <w:rPr>
          <w:w w:val="105"/>
          <w:vertAlign w:val="baseline"/>
        </w:rPr>
        <w:t>and</w:t>
      </w:r>
      <w:r>
        <w:rPr>
          <w:spacing w:val="15"/>
          <w:w w:val="105"/>
          <w:vertAlign w:val="baseline"/>
        </w:rPr>
        <w:t> </w:t>
      </w:r>
      <w:r>
        <w:rPr>
          <w:rFonts w:ascii="Calibri"/>
          <w:i/>
          <w:w w:val="105"/>
          <w:vertAlign w:val="baseline"/>
        </w:rPr>
        <w:t>w</w:t>
      </w:r>
      <w:r>
        <w:rPr>
          <w:rFonts w:ascii="Calibri"/>
          <w:i/>
          <w:spacing w:val="28"/>
          <w:w w:val="105"/>
          <w:vertAlign w:val="baseline"/>
        </w:rPr>
        <w:t> </w:t>
      </w:r>
      <w:r>
        <w:rPr>
          <w:w w:val="105"/>
          <w:vertAlign w:val="baseline"/>
        </w:rPr>
        <w:t>of</w:t>
      </w:r>
      <w:r>
        <w:rPr>
          <w:spacing w:val="15"/>
          <w:w w:val="105"/>
          <w:vertAlign w:val="baseline"/>
        </w:rPr>
        <w:t> </w:t>
      </w:r>
      <w:r>
        <w:rPr>
          <w:w w:val="105"/>
          <w:vertAlign w:val="baseline"/>
        </w:rPr>
        <w:t>a</w:t>
      </w:r>
      <w:r>
        <w:rPr>
          <w:spacing w:val="15"/>
          <w:w w:val="105"/>
          <w:vertAlign w:val="baseline"/>
        </w:rPr>
        <w:t> </w:t>
      </w:r>
      <w:r>
        <w:rPr>
          <w:w w:val="105"/>
          <w:vertAlign w:val="baseline"/>
        </w:rPr>
        <w:t>graph</w:t>
      </w:r>
      <w:r>
        <w:rPr>
          <w:spacing w:val="16"/>
          <w:w w:val="105"/>
          <w:vertAlign w:val="baseline"/>
        </w:rPr>
        <w:t> </w:t>
      </w:r>
      <w:r>
        <w:rPr>
          <w:rFonts w:ascii="Calibri"/>
          <w:i/>
          <w:spacing w:val="-5"/>
          <w:w w:val="105"/>
          <w:vertAlign w:val="baseline"/>
        </w:rPr>
        <w:t>G</w:t>
      </w:r>
      <w:r>
        <w:rPr>
          <w:spacing w:val="-5"/>
          <w:w w:val="105"/>
          <w:vertAlign w:val="baseline"/>
        </w:rPr>
        <w:t>.</w:t>
      </w:r>
    </w:p>
    <w:p>
      <w:pPr>
        <w:pStyle w:val="ListParagraph"/>
        <w:numPr>
          <w:ilvl w:val="0"/>
          <w:numId w:val="16"/>
        </w:numPr>
        <w:tabs>
          <w:tab w:pos="301" w:val="left" w:leader="none"/>
        </w:tabs>
        <w:spacing w:line="240" w:lineRule="auto" w:before="0" w:after="0"/>
        <w:ind w:left="301" w:right="278" w:hanging="301"/>
        <w:jc w:val="right"/>
        <w:rPr>
          <w:sz w:val="24"/>
        </w:rPr>
      </w:pPr>
      <w:r>
        <w:rPr>
          <w:rFonts w:ascii="Georgia" w:hAnsi="Georgia"/>
          <w:b/>
          <w:i/>
          <w:spacing w:val="-2"/>
          <w:w w:val="105"/>
          <w:sz w:val="24"/>
        </w:rPr>
        <w:t>Compactness</w:t>
      </w:r>
      <w:r>
        <w:rPr>
          <w:spacing w:val="-2"/>
          <w:w w:val="105"/>
          <w:sz w:val="24"/>
        </w:rPr>
        <w:t>:</w:t>
      </w:r>
      <w:r>
        <w:rPr>
          <w:spacing w:val="20"/>
          <w:w w:val="105"/>
          <w:sz w:val="24"/>
        </w:rPr>
        <w:t> </w:t>
      </w:r>
      <w:r>
        <w:rPr>
          <w:spacing w:val="-2"/>
          <w:w w:val="105"/>
          <w:sz w:val="24"/>
        </w:rPr>
        <w:t>Average of the distances between</w:t>
      </w:r>
      <w:r>
        <w:rPr>
          <w:spacing w:val="-3"/>
          <w:w w:val="105"/>
          <w:sz w:val="24"/>
        </w:rPr>
        <w:t> </w:t>
      </w:r>
      <w:r>
        <w:rPr>
          <w:spacing w:val="-2"/>
          <w:w w:val="105"/>
          <w:sz w:val="24"/>
        </w:rPr>
        <w:t>all</w:t>
      </w:r>
      <w:r>
        <w:rPr>
          <w:spacing w:val="-1"/>
          <w:w w:val="105"/>
          <w:sz w:val="24"/>
        </w:rPr>
        <w:t> </w:t>
      </w:r>
      <w:r>
        <w:rPr>
          <w:spacing w:val="-2"/>
          <w:w w:val="105"/>
          <w:sz w:val="24"/>
        </w:rPr>
        <w:t>vertices.</w:t>
      </w:r>
      <w:r>
        <w:rPr>
          <w:spacing w:val="22"/>
          <w:w w:val="105"/>
          <w:sz w:val="24"/>
        </w:rPr>
        <w:t> </w:t>
      </w:r>
      <w:r>
        <w:rPr>
          <w:spacing w:val="-2"/>
          <w:w w:val="105"/>
          <w:sz w:val="24"/>
        </w:rPr>
        <w:t>Higher values indicate</w:t>
      </w:r>
    </w:p>
    <w:p>
      <w:pPr>
        <w:spacing w:after="0" w:line="240" w:lineRule="auto"/>
        <w:jc w:val="right"/>
        <w:rPr>
          <w:sz w:val="24"/>
        </w:rPr>
        <w:sectPr>
          <w:type w:val="continuous"/>
          <w:pgSz w:w="12240" w:h="15840"/>
          <w:pgMar w:header="0" w:footer="1509" w:top="1320" w:bottom="280" w:left="1320" w:right="1160"/>
        </w:sectPr>
      </w:pPr>
    </w:p>
    <w:p>
      <w:pPr>
        <w:pStyle w:val="BodyText"/>
        <w:spacing w:before="135"/>
        <w:ind w:left="140"/>
        <w:jc w:val="center"/>
      </w:pPr>
      <w:r>
        <w:rPr>
          <w:w w:val="105"/>
        </w:rPr>
        <w:t>a lower</w:t>
      </w:r>
      <w:r>
        <w:rPr>
          <w:spacing w:val="1"/>
          <w:w w:val="105"/>
        </w:rPr>
        <w:t> </w:t>
      </w:r>
      <w:r>
        <w:rPr>
          <w:w w:val="105"/>
        </w:rPr>
        <w:t>compactness</w:t>
      </w:r>
      <w:r>
        <w:rPr>
          <w:spacing w:val="1"/>
          <w:w w:val="105"/>
        </w:rPr>
        <w:t> </w:t>
      </w:r>
      <w:r>
        <w:rPr>
          <w:w w:val="105"/>
        </w:rPr>
        <w:t>[</w:t>
      </w:r>
      <w:hyperlink w:history="true" w:anchor="_bookmark137">
        <w:r>
          <w:rPr>
            <w:w w:val="105"/>
          </w:rPr>
          <w:t>4</w:t>
        </w:r>
      </w:hyperlink>
      <w:r>
        <w:rPr>
          <w:w w:val="105"/>
        </w:rPr>
        <w:t>,</w:t>
      </w:r>
      <w:r>
        <w:rPr>
          <w:spacing w:val="1"/>
          <w:w w:val="105"/>
        </w:rPr>
        <w:t> </w:t>
      </w:r>
      <w:hyperlink w:history="true" w:anchor="_bookmark184">
        <w:r>
          <w:rPr>
            <w:w w:val="105"/>
          </w:rPr>
          <w:t>51</w:t>
        </w:r>
      </w:hyperlink>
      <w:r>
        <w:rPr>
          <w:w w:val="105"/>
        </w:rPr>
        <w:t>].</w:t>
      </w:r>
      <w:r>
        <w:rPr>
          <w:spacing w:val="23"/>
          <w:w w:val="105"/>
        </w:rPr>
        <w:t> </w:t>
      </w:r>
      <w:r>
        <w:rPr>
          <w:w w:val="105"/>
        </w:rPr>
        <w:t>It</w:t>
      </w:r>
      <w:r>
        <w:rPr>
          <w:spacing w:val="1"/>
          <w:w w:val="105"/>
        </w:rPr>
        <w:t> </w:t>
      </w:r>
      <w:r>
        <w:rPr>
          <w:w w:val="105"/>
        </w:rPr>
        <w:t>is</w:t>
      </w:r>
      <w:r>
        <w:rPr>
          <w:spacing w:val="1"/>
          <w:w w:val="105"/>
        </w:rPr>
        <w:t> </w:t>
      </w:r>
      <w:r>
        <w:rPr>
          <w:w w:val="105"/>
        </w:rPr>
        <w:t>denoted</w:t>
      </w:r>
      <w:r>
        <w:rPr>
          <w:spacing w:val="1"/>
          <w:w w:val="105"/>
        </w:rPr>
        <w:t> </w:t>
      </w:r>
      <w:r>
        <w:rPr>
          <w:spacing w:val="-5"/>
          <w:w w:val="105"/>
        </w:rPr>
        <w:t>as:</w:t>
      </w:r>
    </w:p>
    <w:p>
      <w:pPr>
        <w:tabs>
          <w:tab w:pos="5556" w:val="left" w:leader="none"/>
        </w:tabs>
        <w:spacing w:line="383" w:lineRule="exact" w:before="194"/>
        <w:ind w:left="2101" w:right="0" w:firstLine="0"/>
        <w:jc w:val="left"/>
        <w:rPr>
          <w:rFonts w:ascii="Calibri" w:hAnsi="Calibri"/>
          <w:i/>
          <w:sz w:val="24"/>
        </w:rPr>
      </w:pPr>
      <w:r>
        <w:rPr/>
        <mc:AlternateContent>
          <mc:Choice Requires="wps">
            <w:drawing>
              <wp:anchor distT="0" distB="0" distL="0" distR="0" allowOverlap="1" layoutInCell="1" locked="0" behindDoc="1" simplePos="0" relativeHeight="484788736">
                <wp:simplePos x="0" y="0"/>
                <wp:positionH relativeFrom="page">
                  <wp:posOffset>4122039</wp:posOffset>
                </wp:positionH>
                <wp:positionV relativeFrom="paragraph">
                  <wp:posOffset>111947</wp:posOffset>
                </wp:positionV>
                <wp:extent cx="219710" cy="563245"/>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219710" cy="563245"/>
                        </a:xfrm>
                        <a:prstGeom prst="rect">
                          <a:avLst/>
                        </a:prstGeom>
                      </wps:spPr>
                      <wps:txbx>
                        <w:txbxContent>
                          <w:p>
                            <w:pPr>
                              <w:pStyle w:val="BodyText"/>
                              <w:spacing w:line="238" w:lineRule="exact"/>
                              <w:rPr>
                                <w:rFonts w:ascii="Sitka Banner" w:hAnsi="Sitka Banner"/>
                              </w:rPr>
                            </w:pPr>
                            <w:r>
                              <w:rPr>
                                <w:rFonts w:ascii="Sitka Banner" w:hAnsi="Sitka Banner"/>
                                <w:spacing w:val="-10"/>
                                <w:w w:val="265"/>
                              </w:rPr>
                              <w:t>Σ</w:t>
                            </w:r>
                          </w:p>
                        </w:txbxContent>
                      </wps:txbx>
                      <wps:bodyPr wrap="square" lIns="0" tIns="0" rIns="0" bIns="0" rtlCol="0">
                        <a:noAutofit/>
                      </wps:bodyPr>
                    </wps:wsp>
                  </a:graphicData>
                </a:graphic>
              </wp:anchor>
            </w:drawing>
          </mc:Choice>
          <mc:Fallback>
            <w:pict>
              <v:shape style="position:absolute;margin-left:324.570007pt;margin-top:8.814772pt;width:17.3pt;height:44.35pt;mso-position-horizontal-relative:page;mso-position-vertical-relative:paragraph;z-index:-18527744" type="#_x0000_t202" id="docshape19" filled="false" stroked="false">
                <v:textbox inset="0,0,0,0">
                  <w:txbxContent>
                    <w:p>
                      <w:pPr>
                        <w:pStyle w:val="BodyText"/>
                        <w:spacing w:line="238" w:lineRule="exact"/>
                        <w:rPr>
                          <w:rFonts w:ascii="Sitka Banner" w:hAnsi="Sitka Banner"/>
                        </w:rPr>
                      </w:pPr>
                      <w:r>
                        <w:rPr>
                          <w:rFonts w:ascii="Sitka Banner" w:hAnsi="Sitka Banner"/>
                          <w:spacing w:val="-10"/>
                          <w:w w:val="265"/>
                        </w:rPr>
                        <w:t>Σ</w:t>
                      </w:r>
                    </w:p>
                  </w:txbxContent>
                </v:textbox>
                <w10:wrap type="none"/>
              </v:shape>
            </w:pict>
          </mc:Fallback>
        </mc:AlternateContent>
      </w:r>
      <w:r>
        <w:rPr>
          <w:rFonts w:ascii="Calibri" w:hAnsi="Calibri"/>
          <w:i/>
          <w:w w:val="105"/>
          <w:sz w:val="24"/>
        </w:rPr>
        <w:t>compactness</w:t>
      </w:r>
      <w:r>
        <w:rPr>
          <w:rFonts w:ascii="Calibri" w:hAnsi="Calibri"/>
          <w:w w:val="105"/>
          <w:sz w:val="24"/>
        </w:rPr>
        <w:t>(</w:t>
      </w:r>
      <w:r>
        <w:rPr>
          <w:rFonts w:ascii="Calibri" w:hAnsi="Calibri"/>
          <w:i/>
          <w:w w:val="105"/>
          <w:sz w:val="24"/>
        </w:rPr>
        <w:t>G</w:t>
      </w:r>
      <w:r>
        <w:rPr>
          <w:rFonts w:ascii="Calibri" w:hAnsi="Calibri"/>
          <w:w w:val="105"/>
          <w:sz w:val="24"/>
        </w:rPr>
        <w:t>)</w:t>
      </w:r>
      <w:r>
        <w:rPr>
          <w:rFonts w:ascii="Calibri" w:hAnsi="Calibri"/>
          <w:spacing w:val="4"/>
          <w:w w:val="125"/>
          <w:sz w:val="24"/>
        </w:rPr>
        <w:t> </w:t>
      </w:r>
      <w:r>
        <w:rPr>
          <w:rFonts w:ascii="Calibri" w:hAnsi="Calibri"/>
          <w:w w:val="125"/>
          <w:sz w:val="24"/>
        </w:rPr>
        <w:t>=</w:t>
      </w:r>
      <w:r>
        <w:rPr>
          <w:rFonts w:ascii="Calibri" w:hAnsi="Calibri"/>
          <w:spacing w:val="31"/>
          <w:w w:val="125"/>
          <w:sz w:val="24"/>
        </w:rPr>
        <w:t> </w:t>
      </w:r>
      <w:r>
        <w:rPr>
          <w:rFonts w:ascii="Calibri" w:hAnsi="Calibri"/>
          <w:w w:val="105"/>
          <w:position w:val="16"/>
          <w:sz w:val="24"/>
          <w:u w:val="single"/>
        </w:rPr>
        <w:t>1</w:t>
      </w:r>
      <w:r>
        <w:rPr>
          <w:rFonts w:ascii="Calibri" w:hAnsi="Calibri"/>
          <w:spacing w:val="-31"/>
          <w:w w:val="105"/>
          <w:position w:val="16"/>
          <w:sz w:val="24"/>
        </w:rPr>
        <w:t> </w:t>
      </w:r>
      <w:r>
        <w:rPr>
          <w:rFonts w:ascii="Calibri" w:hAnsi="Calibri"/>
          <w:i/>
          <w:w w:val="105"/>
          <w:sz w:val="24"/>
        </w:rPr>
        <w:t>n</w:t>
      </w:r>
      <w:r>
        <w:rPr>
          <w:rFonts w:ascii="Calibri" w:hAnsi="Calibri"/>
          <w:w w:val="105"/>
          <w:sz w:val="24"/>
        </w:rPr>
        <w:t>(</w:t>
      </w:r>
      <w:r>
        <w:rPr>
          <w:rFonts w:ascii="Calibri" w:hAnsi="Calibri"/>
          <w:i/>
          <w:w w:val="105"/>
          <w:sz w:val="24"/>
        </w:rPr>
        <w:t>n</w:t>
      </w:r>
      <w:r>
        <w:rPr>
          <w:rFonts w:ascii="Calibri" w:hAnsi="Calibri"/>
          <w:i/>
          <w:spacing w:val="1"/>
          <w:w w:val="105"/>
          <w:sz w:val="24"/>
        </w:rPr>
        <w:t> </w:t>
      </w:r>
      <w:r>
        <w:rPr>
          <w:rFonts w:ascii="Lucida Sans Unicode" w:hAnsi="Lucida Sans Unicode"/>
          <w:w w:val="105"/>
          <w:sz w:val="24"/>
        </w:rPr>
        <w:t>−</w:t>
      </w:r>
      <w:r>
        <w:rPr>
          <w:rFonts w:ascii="Lucida Sans Unicode" w:hAnsi="Lucida Sans Unicode"/>
          <w:spacing w:val="-22"/>
          <w:w w:val="105"/>
          <w:sz w:val="24"/>
        </w:rPr>
        <w:t> </w:t>
      </w:r>
      <w:r>
        <w:rPr>
          <w:rFonts w:ascii="Calibri" w:hAnsi="Calibri"/>
          <w:spacing w:val="-5"/>
          <w:w w:val="105"/>
          <w:sz w:val="24"/>
        </w:rPr>
        <w:t>1)</w:t>
      </w:r>
      <w:r>
        <w:rPr>
          <w:rFonts w:ascii="Calibri" w:hAnsi="Calibri"/>
          <w:sz w:val="24"/>
        </w:rPr>
        <w:tab/>
      </w:r>
      <w:r>
        <w:rPr>
          <w:rFonts w:ascii="Calibri" w:hAnsi="Calibri"/>
          <w:i/>
          <w:spacing w:val="-10"/>
          <w:w w:val="105"/>
          <w:sz w:val="24"/>
        </w:rPr>
        <w:t>d</w:t>
      </w:r>
    </w:p>
    <w:p>
      <w:pPr>
        <w:tabs>
          <w:tab w:pos="1558" w:val="left" w:leader="none"/>
        </w:tabs>
        <w:spacing w:line="43" w:lineRule="auto" w:before="0"/>
        <w:ind w:left="0" w:right="0" w:firstLine="0"/>
        <w:jc w:val="right"/>
        <w:rPr>
          <w:rFonts w:ascii="Calibri"/>
          <w:i/>
          <w:sz w:val="16"/>
        </w:rPr>
      </w:pPr>
      <w:r>
        <w:rPr>
          <w:rFonts w:ascii="Calibri"/>
          <w:spacing w:val="-10"/>
          <w:w w:val="110"/>
          <w:position w:val="-12"/>
          <w:sz w:val="24"/>
        </w:rPr>
        <w:t>2</w:t>
      </w:r>
      <w:r>
        <w:rPr>
          <w:rFonts w:ascii="Calibri"/>
          <w:position w:val="-12"/>
          <w:sz w:val="24"/>
        </w:rPr>
        <w:tab/>
      </w:r>
      <w:r>
        <w:rPr>
          <w:rFonts w:ascii="Calibri"/>
          <w:i/>
          <w:spacing w:val="-7"/>
          <w:w w:val="110"/>
          <w:sz w:val="16"/>
        </w:rPr>
        <w:t>uw</w:t>
      </w:r>
    </w:p>
    <w:p>
      <w:pPr>
        <w:spacing w:line="240" w:lineRule="auto" w:before="0"/>
        <w:rPr>
          <w:rFonts w:ascii="Calibri"/>
          <w:i/>
          <w:sz w:val="24"/>
        </w:rPr>
      </w:pPr>
      <w:r>
        <w:rPr/>
        <w:br w:type="column"/>
      </w:r>
      <w:r>
        <w:rPr>
          <w:rFonts w:ascii="Calibri"/>
          <w:i/>
          <w:sz w:val="24"/>
        </w:rPr>
      </w:r>
    </w:p>
    <w:p>
      <w:pPr>
        <w:pStyle w:val="BodyText"/>
        <w:spacing w:before="144"/>
        <w:rPr>
          <w:rFonts w:ascii="Calibri"/>
          <w:i/>
        </w:rPr>
      </w:pPr>
    </w:p>
    <w:p>
      <w:pPr>
        <w:tabs>
          <w:tab w:pos="3060" w:val="left" w:leader="none"/>
        </w:tabs>
        <w:spacing w:before="0"/>
        <w:ind w:left="40" w:right="0" w:firstLine="0"/>
        <w:jc w:val="left"/>
        <w:rPr>
          <w:sz w:val="24"/>
        </w:rPr>
      </w:pPr>
      <w:r>
        <w:rPr>
          <w:rFonts w:ascii="Calibri" w:hAnsi="Calibri"/>
          <w:w w:val="105"/>
          <w:sz w:val="24"/>
        </w:rPr>
        <w:t>:</w:t>
      </w:r>
      <w:r>
        <w:rPr>
          <w:rFonts w:ascii="Calibri" w:hAnsi="Calibri"/>
          <w:spacing w:val="12"/>
          <w:w w:val="105"/>
          <w:sz w:val="24"/>
        </w:rPr>
        <w:t> </w:t>
      </w:r>
      <w:r>
        <w:rPr>
          <w:rFonts w:ascii="Calibri" w:hAnsi="Calibri"/>
          <w:i/>
          <w:w w:val="105"/>
          <w:sz w:val="24"/>
        </w:rPr>
        <w:t>u,</w:t>
      </w:r>
      <w:r>
        <w:rPr>
          <w:rFonts w:ascii="Calibri" w:hAnsi="Calibri"/>
          <w:i/>
          <w:spacing w:val="-16"/>
          <w:w w:val="105"/>
          <w:sz w:val="24"/>
        </w:rPr>
        <w:t> </w:t>
      </w:r>
      <w:r>
        <w:rPr>
          <w:rFonts w:ascii="Calibri" w:hAnsi="Calibri"/>
          <w:i/>
          <w:w w:val="105"/>
          <w:sz w:val="24"/>
        </w:rPr>
        <w:t>w</w:t>
      </w:r>
      <w:r>
        <w:rPr>
          <w:rFonts w:ascii="Calibri" w:hAnsi="Calibri"/>
          <w:i/>
          <w:spacing w:val="19"/>
          <w:w w:val="105"/>
          <w:sz w:val="24"/>
        </w:rPr>
        <w:t> </w:t>
      </w:r>
      <w:r>
        <w:rPr>
          <w:rFonts w:ascii="Lucida Sans Unicode" w:hAnsi="Lucida Sans Unicode"/>
          <w:w w:val="105"/>
          <w:sz w:val="24"/>
        </w:rPr>
        <w:t>∈</w:t>
      </w:r>
      <w:r>
        <w:rPr>
          <w:rFonts w:ascii="Lucida Sans Unicode" w:hAnsi="Lucida Sans Unicode"/>
          <w:spacing w:val="-10"/>
          <w:w w:val="105"/>
          <w:sz w:val="24"/>
        </w:rPr>
        <w:t> </w:t>
      </w:r>
      <w:r>
        <w:rPr>
          <w:rFonts w:ascii="Calibri" w:hAnsi="Calibri"/>
          <w:i/>
          <w:w w:val="105"/>
          <w:sz w:val="24"/>
        </w:rPr>
        <w:t>V</w:t>
      </w:r>
      <w:r>
        <w:rPr>
          <w:rFonts w:ascii="Calibri" w:hAnsi="Calibri"/>
          <w:i/>
          <w:spacing w:val="-4"/>
          <w:w w:val="105"/>
          <w:sz w:val="24"/>
        </w:rPr>
        <w:t> </w:t>
      </w:r>
      <w:r>
        <w:rPr>
          <w:rFonts w:ascii="Calibri" w:hAnsi="Calibri"/>
          <w:w w:val="105"/>
          <w:sz w:val="24"/>
        </w:rPr>
        <w:t>(</w:t>
      </w:r>
      <w:r>
        <w:rPr>
          <w:rFonts w:ascii="Calibri" w:hAnsi="Calibri"/>
          <w:i/>
          <w:w w:val="105"/>
          <w:sz w:val="24"/>
        </w:rPr>
        <w:t>G</w:t>
      </w:r>
      <w:r>
        <w:rPr>
          <w:rFonts w:ascii="Calibri" w:hAnsi="Calibri"/>
          <w:w w:val="105"/>
          <w:sz w:val="24"/>
        </w:rPr>
        <w:t>)</w:t>
      </w:r>
      <w:r>
        <w:rPr>
          <w:rFonts w:ascii="Calibri" w:hAnsi="Calibri"/>
          <w:i/>
          <w:w w:val="105"/>
          <w:sz w:val="24"/>
        </w:rPr>
        <w:t>,</w:t>
      </w:r>
      <w:r>
        <w:rPr>
          <w:rFonts w:ascii="Calibri" w:hAnsi="Calibri"/>
          <w:i/>
          <w:spacing w:val="-16"/>
          <w:w w:val="105"/>
          <w:sz w:val="24"/>
        </w:rPr>
        <w:t> </w:t>
      </w:r>
      <w:r>
        <w:rPr>
          <w:rFonts w:ascii="Calibri" w:hAnsi="Calibri"/>
          <w:i/>
          <w:w w:val="105"/>
          <w:sz w:val="24"/>
        </w:rPr>
        <w:t>u</w:t>
      </w:r>
      <w:r>
        <w:rPr>
          <w:rFonts w:ascii="Calibri" w:hAnsi="Calibri"/>
          <w:i/>
          <w:spacing w:val="12"/>
          <w:w w:val="105"/>
          <w:sz w:val="24"/>
        </w:rPr>
        <w:t> </w:t>
      </w:r>
      <w:r>
        <w:rPr>
          <w:rFonts w:ascii="Lucida Sans Unicode" w:hAnsi="Lucida Sans Unicode"/>
          <w:spacing w:val="-126"/>
          <w:w w:val="78"/>
          <w:sz w:val="24"/>
        </w:rPr>
        <w:t>/</w:t>
      </w:r>
      <w:r>
        <w:rPr>
          <w:rFonts w:ascii="Calibri" w:hAnsi="Calibri"/>
          <w:w w:val="131"/>
          <w:sz w:val="24"/>
        </w:rPr>
        <w:t>=</w:t>
      </w:r>
      <w:r>
        <w:rPr>
          <w:rFonts w:ascii="Calibri" w:hAnsi="Calibri"/>
          <w:spacing w:val="13"/>
          <w:w w:val="105"/>
          <w:sz w:val="24"/>
        </w:rPr>
        <w:t> </w:t>
      </w:r>
      <w:r>
        <w:rPr>
          <w:rFonts w:ascii="Calibri" w:hAnsi="Calibri"/>
          <w:i/>
          <w:spacing w:val="-10"/>
          <w:w w:val="105"/>
          <w:sz w:val="24"/>
        </w:rPr>
        <w:t>w</w:t>
      </w:r>
      <w:r>
        <w:rPr>
          <w:rFonts w:ascii="Calibri" w:hAnsi="Calibri"/>
          <w:i/>
          <w:sz w:val="24"/>
        </w:rPr>
        <w:tab/>
      </w:r>
      <w:r>
        <w:rPr>
          <w:spacing w:val="-4"/>
          <w:w w:val="105"/>
          <w:sz w:val="24"/>
        </w:rPr>
        <w:t>(2.5)</w:t>
      </w:r>
    </w:p>
    <w:p>
      <w:pPr>
        <w:spacing w:after="0"/>
        <w:jc w:val="left"/>
        <w:rPr>
          <w:sz w:val="24"/>
        </w:rPr>
        <w:sectPr>
          <w:pgSz w:w="12240" w:h="15840"/>
          <w:pgMar w:header="0" w:footer="1509" w:top="1320" w:bottom="1700" w:left="1320" w:right="1160"/>
          <w:cols w:num="2" w:equalWidth="0">
            <w:col w:w="5898" w:space="40"/>
            <w:col w:w="3822"/>
          </w:cols>
        </w:sectPr>
      </w:pPr>
    </w:p>
    <w:p>
      <w:pPr>
        <w:pStyle w:val="BodyText"/>
        <w:spacing w:before="9"/>
      </w:pPr>
    </w:p>
    <w:p>
      <w:pPr>
        <w:pStyle w:val="BodyText"/>
        <w:spacing w:line="211" w:lineRule="auto"/>
        <w:ind w:left="717"/>
      </w:pPr>
      <w:r>
        <w:rPr>
          <w:w w:val="105"/>
        </w:rPr>
        <w:t>where</w:t>
      </w:r>
      <w:r>
        <w:rPr>
          <w:spacing w:val="22"/>
          <w:w w:val="105"/>
        </w:rPr>
        <w:t> </w:t>
      </w:r>
      <w:r>
        <w:rPr>
          <w:rFonts w:ascii="Calibri"/>
          <w:i/>
          <w:w w:val="105"/>
        </w:rPr>
        <w:t>d</w:t>
      </w:r>
      <w:r>
        <w:rPr>
          <w:rFonts w:ascii="Calibri"/>
          <w:i/>
          <w:w w:val="105"/>
          <w:vertAlign w:val="subscript"/>
        </w:rPr>
        <w:t>uw</w:t>
      </w:r>
      <w:r>
        <w:rPr>
          <w:rFonts w:ascii="Calibri"/>
          <w:i/>
          <w:spacing w:val="40"/>
          <w:w w:val="105"/>
          <w:vertAlign w:val="baseline"/>
        </w:rPr>
        <w:t> </w:t>
      </w:r>
      <w:r>
        <w:rPr>
          <w:w w:val="105"/>
          <w:vertAlign w:val="baseline"/>
        </w:rPr>
        <w:t>is</w:t>
      </w:r>
      <w:r>
        <w:rPr>
          <w:spacing w:val="22"/>
          <w:w w:val="105"/>
          <w:vertAlign w:val="baseline"/>
        </w:rPr>
        <w:t> </w:t>
      </w:r>
      <w:r>
        <w:rPr>
          <w:w w:val="105"/>
          <w:vertAlign w:val="baseline"/>
        </w:rPr>
        <w:t>the</w:t>
      </w:r>
      <w:r>
        <w:rPr>
          <w:spacing w:val="22"/>
          <w:w w:val="105"/>
          <w:vertAlign w:val="baseline"/>
        </w:rPr>
        <w:t> </w:t>
      </w:r>
      <w:r>
        <w:rPr>
          <w:w w:val="105"/>
          <w:vertAlign w:val="baseline"/>
        </w:rPr>
        <w:t>distance</w:t>
      </w:r>
      <w:r>
        <w:rPr>
          <w:spacing w:val="22"/>
          <w:w w:val="105"/>
          <w:vertAlign w:val="baseline"/>
        </w:rPr>
        <w:t> </w:t>
      </w:r>
      <w:r>
        <w:rPr>
          <w:w w:val="105"/>
          <w:vertAlign w:val="baseline"/>
        </w:rPr>
        <w:t>of</w:t>
      </w:r>
      <w:r>
        <w:rPr>
          <w:spacing w:val="22"/>
          <w:w w:val="105"/>
          <w:vertAlign w:val="baseline"/>
        </w:rPr>
        <w:t> </w:t>
      </w:r>
      <w:r>
        <w:rPr>
          <w:w w:val="105"/>
          <w:vertAlign w:val="baseline"/>
        </w:rPr>
        <w:t>the</w:t>
      </w:r>
      <w:r>
        <w:rPr>
          <w:spacing w:val="22"/>
          <w:w w:val="105"/>
          <w:vertAlign w:val="baseline"/>
        </w:rPr>
        <w:t> </w:t>
      </w:r>
      <w:r>
        <w:rPr>
          <w:w w:val="105"/>
          <w:vertAlign w:val="baseline"/>
        </w:rPr>
        <w:t>shortest</w:t>
      </w:r>
      <w:r>
        <w:rPr>
          <w:spacing w:val="22"/>
          <w:w w:val="105"/>
          <w:vertAlign w:val="baseline"/>
        </w:rPr>
        <w:t> </w:t>
      </w:r>
      <w:r>
        <w:rPr>
          <w:w w:val="105"/>
          <w:vertAlign w:val="baseline"/>
        </w:rPr>
        <w:t>path</w:t>
      </w:r>
      <w:r>
        <w:rPr>
          <w:spacing w:val="22"/>
          <w:w w:val="105"/>
          <w:vertAlign w:val="baseline"/>
        </w:rPr>
        <w:t> </w:t>
      </w:r>
      <w:r>
        <w:rPr>
          <w:w w:val="105"/>
          <w:vertAlign w:val="baseline"/>
        </w:rPr>
        <w:t>between</w:t>
      </w:r>
      <w:r>
        <w:rPr>
          <w:spacing w:val="22"/>
          <w:w w:val="105"/>
          <w:vertAlign w:val="baseline"/>
        </w:rPr>
        <w:t> </w:t>
      </w:r>
      <w:r>
        <w:rPr>
          <w:w w:val="105"/>
          <w:vertAlign w:val="baseline"/>
        </w:rPr>
        <w:t>vertex</w:t>
      </w:r>
      <w:r>
        <w:rPr>
          <w:spacing w:val="22"/>
          <w:w w:val="105"/>
          <w:vertAlign w:val="baseline"/>
        </w:rPr>
        <w:t> </w:t>
      </w:r>
      <w:r>
        <w:rPr>
          <w:rFonts w:ascii="Calibri"/>
          <w:i/>
          <w:w w:val="105"/>
          <w:vertAlign w:val="baseline"/>
        </w:rPr>
        <w:t>u</w:t>
      </w:r>
      <w:r>
        <w:rPr>
          <w:rFonts w:ascii="Calibri"/>
          <w:i/>
          <w:spacing w:val="27"/>
          <w:w w:val="105"/>
          <w:vertAlign w:val="baseline"/>
        </w:rPr>
        <w:t> </w:t>
      </w:r>
      <w:r>
        <w:rPr>
          <w:w w:val="105"/>
          <w:vertAlign w:val="baseline"/>
        </w:rPr>
        <w:t>and</w:t>
      </w:r>
      <w:r>
        <w:rPr>
          <w:spacing w:val="22"/>
          <w:w w:val="105"/>
          <w:vertAlign w:val="baseline"/>
        </w:rPr>
        <w:t> </w:t>
      </w:r>
      <w:r>
        <w:rPr>
          <w:rFonts w:ascii="Calibri"/>
          <w:i/>
          <w:w w:val="105"/>
          <w:vertAlign w:val="baseline"/>
        </w:rPr>
        <w:t>w</w:t>
      </w:r>
      <w:r>
        <w:rPr>
          <w:rFonts w:ascii="Calibri"/>
          <w:i/>
          <w:spacing w:val="35"/>
          <w:w w:val="105"/>
          <w:vertAlign w:val="baseline"/>
        </w:rPr>
        <w:t> </w:t>
      </w:r>
      <w:r>
        <w:rPr>
          <w:w w:val="105"/>
          <w:vertAlign w:val="baseline"/>
        </w:rPr>
        <w:t>of</w:t>
      </w:r>
      <w:r>
        <w:rPr>
          <w:spacing w:val="22"/>
          <w:w w:val="105"/>
          <w:vertAlign w:val="baseline"/>
        </w:rPr>
        <w:t> </w:t>
      </w:r>
      <w:r>
        <w:rPr>
          <w:w w:val="105"/>
          <w:vertAlign w:val="baseline"/>
        </w:rPr>
        <w:t>a</w:t>
      </w:r>
      <w:r>
        <w:rPr>
          <w:spacing w:val="22"/>
          <w:w w:val="105"/>
          <w:vertAlign w:val="baseline"/>
        </w:rPr>
        <w:t> </w:t>
      </w:r>
      <w:r>
        <w:rPr>
          <w:w w:val="105"/>
          <w:vertAlign w:val="baseline"/>
        </w:rPr>
        <w:t>graph</w:t>
      </w:r>
      <w:r>
        <w:rPr>
          <w:spacing w:val="22"/>
          <w:w w:val="105"/>
          <w:vertAlign w:val="baseline"/>
        </w:rPr>
        <w:t> </w:t>
      </w:r>
      <w:r>
        <w:rPr>
          <w:rFonts w:ascii="Calibri"/>
          <w:i/>
          <w:w w:val="105"/>
          <w:vertAlign w:val="baseline"/>
        </w:rPr>
        <w:t>G</w:t>
      </w:r>
      <w:r>
        <w:rPr>
          <w:w w:val="105"/>
          <w:vertAlign w:val="baseline"/>
        </w:rPr>
        <w:t>, and </w:t>
      </w:r>
      <w:r>
        <w:rPr>
          <w:rFonts w:ascii="Calibri"/>
          <w:i/>
          <w:w w:val="105"/>
          <w:vertAlign w:val="baseline"/>
        </w:rPr>
        <w:t>n </w:t>
      </w:r>
      <w:r>
        <w:rPr>
          <w:w w:val="105"/>
          <w:vertAlign w:val="baseline"/>
        </w:rPr>
        <w:t>is the total number of vertices </w:t>
      </w:r>
      <w:r>
        <w:rPr>
          <w:rFonts w:ascii="Lucida Sans Unicode"/>
          <w:w w:val="105"/>
          <w:vertAlign w:val="baseline"/>
        </w:rPr>
        <w:t>|</w:t>
      </w:r>
      <w:r>
        <w:rPr>
          <w:rFonts w:ascii="Calibri"/>
          <w:i/>
          <w:w w:val="105"/>
          <w:vertAlign w:val="baseline"/>
        </w:rPr>
        <w:t>V </w:t>
      </w:r>
      <w:r>
        <w:rPr>
          <w:rFonts w:ascii="Calibri"/>
          <w:w w:val="105"/>
          <w:vertAlign w:val="baseline"/>
        </w:rPr>
        <w:t>(</w:t>
      </w:r>
      <w:r>
        <w:rPr>
          <w:rFonts w:ascii="Calibri"/>
          <w:i/>
          <w:w w:val="105"/>
          <w:vertAlign w:val="baseline"/>
        </w:rPr>
        <w:t>G</w:t>
      </w:r>
      <w:r>
        <w:rPr>
          <w:rFonts w:ascii="Calibri"/>
          <w:w w:val="105"/>
          <w:vertAlign w:val="baseline"/>
        </w:rPr>
        <w:t>)</w:t>
      </w:r>
      <w:r>
        <w:rPr>
          <w:rFonts w:ascii="Lucida Sans Unicode"/>
          <w:w w:val="105"/>
          <w:vertAlign w:val="baseline"/>
        </w:rPr>
        <w:t>|</w:t>
      </w:r>
      <w:r>
        <w:rPr>
          <w:w w:val="105"/>
          <w:vertAlign w:val="baseline"/>
        </w:rPr>
        <w:t>.</w:t>
      </w:r>
    </w:p>
    <w:p>
      <w:pPr>
        <w:pStyle w:val="ListParagraph"/>
        <w:numPr>
          <w:ilvl w:val="0"/>
          <w:numId w:val="16"/>
        </w:numPr>
        <w:tabs>
          <w:tab w:pos="717" w:val="left" w:leader="none"/>
        </w:tabs>
        <w:spacing w:line="249" w:lineRule="exact" w:before="0" w:after="0"/>
        <w:ind w:left="717" w:right="0" w:hanging="301"/>
        <w:jc w:val="left"/>
        <w:rPr>
          <w:sz w:val="24"/>
        </w:rPr>
      </w:pPr>
      <w:r>
        <w:rPr>
          <w:rFonts w:ascii="Georgia" w:hAnsi="Georgia"/>
          <w:b/>
          <w:i/>
          <w:sz w:val="24"/>
        </w:rPr>
        <w:t>Diameter</w:t>
      </w:r>
      <w:r>
        <w:rPr>
          <w:rFonts w:ascii="Georgia" w:hAnsi="Georgia"/>
          <w:b/>
          <w:i/>
          <w:spacing w:val="33"/>
          <w:sz w:val="24"/>
        </w:rPr>
        <w:t> </w:t>
      </w:r>
      <w:r>
        <w:rPr>
          <w:rFonts w:ascii="Georgia" w:hAnsi="Georgia"/>
          <w:b/>
          <w:i/>
          <w:sz w:val="24"/>
        </w:rPr>
        <w:t>of</w:t>
      </w:r>
      <w:r>
        <w:rPr>
          <w:rFonts w:ascii="Georgia" w:hAnsi="Georgia"/>
          <w:b/>
          <w:i/>
          <w:spacing w:val="34"/>
          <w:sz w:val="24"/>
        </w:rPr>
        <w:t> </w:t>
      </w:r>
      <w:r>
        <w:rPr>
          <w:rFonts w:ascii="Georgia" w:hAnsi="Georgia"/>
          <w:b/>
          <w:i/>
          <w:sz w:val="24"/>
        </w:rPr>
        <w:t>the</w:t>
      </w:r>
      <w:r>
        <w:rPr>
          <w:rFonts w:ascii="Georgia" w:hAnsi="Georgia"/>
          <w:b/>
          <w:i/>
          <w:spacing w:val="34"/>
          <w:sz w:val="24"/>
        </w:rPr>
        <w:t> </w:t>
      </w:r>
      <w:r>
        <w:rPr>
          <w:rFonts w:ascii="Georgia" w:hAnsi="Georgia"/>
          <w:b/>
          <w:i/>
          <w:sz w:val="24"/>
        </w:rPr>
        <w:t>spanning</w:t>
      </w:r>
      <w:r>
        <w:rPr>
          <w:rFonts w:ascii="Georgia" w:hAnsi="Georgia"/>
          <w:b/>
          <w:i/>
          <w:spacing w:val="34"/>
          <w:sz w:val="24"/>
        </w:rPr>
        <w:t> </w:t>
      </w:r>
      <w:r>
        <w:rPr>
          <w:rFonts w:ascii="Georgia" w:hAnsi="Georgia"/>
          <w:b/>
          <w:i/>
          <w:sz w:val="24"/>
        </w:rPr>
        <w:t>tree</w:t>
      </w:r>
      <w:r>
        <w:rPr>
          <w:sz w:val="24"/>
        </w:rPr>
        <w:t>:</w:t>
      </w:r>
      <w:r>
        <w:rPr>
          <w:spacing w:val="43"/>
          <w:sz w:val="24"/>
        </w:rPr>
        <w:t> </w:t>
      </w:r>
      <w:r>
        <w:rPr>
          <w:sz w:val="24"/>
        </w:rPr>
        <w:t>A</w:t>
      </w:r>
      <w:r>
        <w:rPr>
          <w:spacing w:val="16"/>
          <w:sz w:val="24"/>
        </w:rPr>
        <w:t> </w:t>
      </w:r>
      <w:r>
        <w:rPr>
          <w:sz w:val="24"/>
        </w:rPr>
        <w:t>spanning</w:t>
      </w:r>
      <w:r>
        <w:rPr>
          <w:spacing w:val="15"/>
          <w:sz w:val="24"/>
        </w:rPr>
        <w:t> </w:t>
      </w:r>
      <w:r>
        <w:rPr>
          <w:sz w:val="24"/>
        </w:rPr>
        <w:t>tree</w:t>
      </w:r>
      <w:r>
        <w:rPr>
          <w:spacing w:val="16"/>
          <w:sz w:val="24"/>
        </w:rPr>
        <w:t> </w:t>
      </w:r>
      <w:r>
        <w:rPr>
          <w:sz w:val="24"/>
        </w:rPr>
        <w:t>is</w:t>
      </w:r>
      <w:r>
        <w:rPr>
          <w:spacing w:val="15"/>
          <w:sz w:val="24"/>
        </w:rPr>
        <w:t> </w:t>
      </w:r>
      <w:r>
        <w:rPr>
          <w:sz w:val="24"/>
        </w:rPr>
        <w:t>a</w:t>
      </w:r>
      <w:r>
        <w:rPr>
          <w:spacing w:val="16"/>
          <w:sz w:val="24"/>
        </w:rPr>
        <w:t> </w:t>
      </w:r>
      <w:r>
        <w:rPr>
          <w:sz w:val="24"/>
        </w:rPr>
        <w:t>portion</w:t>
      </w:r>
      <w:r>
        <w:rPr>
          <w:spacing w:val="16"/>
          <w:sz w:val="24"/>
        </w:rPr>
        <w:t> </w:t>
      </w:r>
      <w:r>
        <w:rPr>
          <w:sz w:val="24"/>
        </w:rPr>
        <w:t>of</w:t>
      </w:r>
      <w:r>
        <w:rPr>
          <w:spacing w:val="15"/>
          <w:sz w:val="24"/>
        </w:rPr>
        <w:t> </w:t>
      </w:r>
      <w:r>
        <w:rPr>
          <w:sz w:val="24"/>
        </w:rPr>
        <w:t>the</w:t>
      </w:r>
      <w:r>
        <w:rPr>
          <w:spacing w:val="16"/>
          <w:sz w:val="24"/>
        </w:rPr>
        <w:t> </w:t>
      </w:r>
      <w:r>
        <w:rPr>
          <w:sz w:val="24"/>
        </w:rPr>
        <w:t>graph</w:t>
      </w:r>
      <w:r>
        <w:rPr>
          <w:spacing w:val="15"/>
          <w:sz w:val="24"/>
        </w:rPr>
        <w:t> </w:t>
      </w:r>
      <w:r>
        <w:rPr>
          <w:spacing w:val="-2"/>
          <w:sz w:val="24"/>
        </w:rPr>
        <w:t>where</w:t>
      </w:r>
    </w:p>
    <w:p>
      <w:pPr>
        <w:pStyle w:val="BodyText"/>
        <w:spacing w:line="252" w:lineRule="auto" w:before="12"/>
        <w:ind w:left="717" w:right="278"/>
      </w:pPr>
      <w:r>
        <w:rPr>
          <w:w w:val="105"/>
        </w:rPr>
        <w:t>all nodes are visited once and the visiting path is acyclic.</w:t>
      </w:r>
      <w:r>
        <w:rPr>
          <w:spacing w:val="40"/>
          <w:w w:val="105"/>
        </w:rPr>
        <w:t> </w:t>
      </w:r>
      <w:r>
        <w:rPr>
          <w:w w:val="105"/>
        </w:rPr>
        <w:t>The diameter is the shortest path between the two most distant nodes [</w:t>
      </w:r>
      <w:hyperlink w:history="true" w:anchor="_bookmark140">
        <w:r>
          <w:rPr>
            <w:w w:val="105"/>
          </w:rPr>
          <w:t>7</w:t>
        </w:r>
      </w:hyperlink>
      <w:r>
        <w:rPr>
          <w:w w:val="105"/>
        </w:rPr>
        <w:t>, </w:t>
      </w:r>
      <w:hyperlink w:history="true" w:anchor="_bookmark184">
        <w:r>
          <w:rPr>
            <w:w w:val="105"/>
          </w:rPr>
          <w:t>51</w:t>
        </w:r>
      </w:hyperlink>
      <w:r>
        <w:rPr>
          <w:w w:val="105"/>
        </w:rPr>
        <w:t>].</w:t>
      </w:r>
      <w:r>
        <w:rPr>
          <w:spacing w:val="40"/>
          <w:w w:val="105"/>
        </w:rPr>
        <w:t> </w:t>
      </w:r>
      <w:r>
        <w:rPr>
          <w:w w:val="105"/>
        </w:rPr>
        <w:t>It is denoted as:</w:t>
      </w:r>
    </w:p>
    <w:p>
      <w:pPr>
        <w:tabs>
          <w:tab w:pos="8998" w:val="left" w:leader="none"/>
        </w:tabs>
        <w:spacing w:before="233"/>
        <w:ind w:left="717" w:right="0" w:firstLine="3140"/>
        <w:jc w:val="left"/>
        <w:rPr>
          <w:sz w:val="24"/>
        </w:rPr>
      </w:pPr>
      <w:bookmarkStart w:name="_bookmark32" w:id="56"/>
      <w:bookmarkEnd w:id="56"/>
      <w:r>
        <w:rPr/>
      </w:r>
      <w:r>
        <w:rPr>
          <w:rFonts w:ascii="Calibri" w:hAnsi="Calibri"/>
          <w:i/>
          <w:w w:val="115"/>
          <w:sz w:val="24"/>
        </w:rPr>
        <w:t>γ</w:t>
      </w:r>
      <w:r>
        <w:rPr>
          <w:rFonts w:ascii="Calibri" w:hAnsi="Calibri"/>
          <w:w w:val="115"/>
          <w:sz w:val="24"/>
        </w:rPr>
        <w:t>(</w:t>
      </w:r>
      <w:r>
        <w:rPr>
          <w:rFonts w:ascii="Calibri" w:hAnsi="Calibri"/>
          <w:i/>
          <w:w w:val="115"/>
          <w:sz w:val="24"/>
        </w:rPr>
        <w:t>G</w:t>
      </w:r>
      <w:r>
        <w:rPr>
          <w:rFonts w:ascii="Calibri" w:hAnsi="Calibri"/>
          <w:w w:val="115"/>
          <w:sz w:val="24"/>
        </w:rPr>
        <w:t>)</w:t>
      </w:r>
      <w:r>
        <w:rPr>
          <w:rFonts w:ascii="Calibri" w:hAnsi="Calibri"/>
          <w:spacing w:val="29"/>
          <w:w w:val="115"/>
          <w:sz w:val="24"/>
        </w:rPr>
        <w:t> </w:t>
      </w:r>
      <w:r>
        <w:rPr>
          <w:rFonts w:ascii="Calibri" w:hAnsi="Calibri"/>
          <w:w w:val="115"/>
          <w:sz w:val="24"/>
        </w:rPr>
        <w:t>=</w:t>
      </w:r>
      <w:r>
        <w:rPr>
          <w:rFonts w:ascii="Calibri" w:hAnsi="Calibri"/>
          <w:spacing w:val="31"/>
          <w:w w:val="115"/>
          <w:sz w:val="24"/>
        </w:rPr>
        <w:t> </w:t>
      </w:r>
      <w:r>
        <w:rPr>
          <w:rFonts w:ascii="Calibri" w:hAnsi="Calibri"/>
          <w:i/>
          <w:w w:val="115"/>
          <w:sz w:val="24"/>
        </w:rPr>
        <w:t>max</w:t>
      </w:r>
      <w:r>
        <w:rPr>
          <w:rFonts w:ascii="Calibri" w:hAnsi="Calibri"/>
          <w:i/>
          <w:w w:val="115"/>
          <w:sz w:val="24"/>
          <w:vertAlign w:val="subscript"/>
        </w:rPr>
        <w:t>i,j</w:t>
      </w:r>
      <w:r>
        <w:rPr>
          <w:rFonts w:ascii="Calibri" w:hAnsi="Calibri"/>
          <w:i/>
          <w:w w:val="115"/>
          <w:sz w:val="24"/>
          <w:vertAlign w:val="baseline"/>
        </w:rPr>
        <w:t>dtree</w:t>
      </w:r>
      <w:r>
        <w:rPr>
          <w:rFonts w:ascii="Calibri" w:hAnsi="Calibri"/>
          <w:w w:val="115"/>
          <w:sz w:val="24"/>
          <w:vertAlign w:val="baseline"/>
        </w:rPr>
        <w:t>(</w:t>
      </w:r>
      <w:r>
        <w:rPr>
          <w:rFonts w:ascii="Calibri" w:hAnsi="Calibri"/>
          <w:i/>
          <w:w w:val="115"/>
          <w:sz w:val="24"/>
          <w:vertAlign w:val="baseline"/>
        </w:rPr>
        <w:t>i,</w:t>
      </w:r>
      <w:r>
        <w:rPr>
          <w:rFonts w:ascii="Calibri" w:hAnsi="Calibri"/>
          <w:i/>
          <w:spacing w:val="-7"/>
          <w:w w:val="115"/>
          <w:sz w:val="24"/>
          <w:vertAlign w:val="baseline"/>
        </w:rPr>
        <w:t> </w:t>
      </w:r>
      <w:r>
        <w:rPr>
          <w:rFonts w:ascii="Calibri" w:hAnsi="Calibri"/>
          <w:i/>
          <w:spacing w:val="-5"/>
          <w:w w:val="115"/>
          <w:sz w:val="24"/>
          <w:vertAlign w:val="baseline"/>
        </w:rPr>
        <w:t>j</w:t>
      </w:r>
      <w:r>
        <w:rPr>
          <w:rFonts w:ascii="Calibri" w:hAnsi="Calibri"/>
          <w:spacing w:val="-5"/>
          <w:w w:val="115"/>
          <w:sz w:val="24"/>
          <w:vertAlign w:val="baseline"/>
        </w:rPr>
        <w:t>)</w:t>
      </w:r>
      <w:r>
        <w:rPr>
          <w:rFonts w:ascii="Calibri" w:hAnsi="Calibri"/>
          <w:sz w:val="24"/>
          <w:vertAlign w:val="baseline"/>
        </w:rPr>
        <w:tab/>
      </w:r>
      <w:r>
        <w:rPr>
          <w:spacing w:val="-2"/>
          <w:w w:val="130"/>
          <w:sz w:val="24"/>
          <w:vertAlign w:val="baseline"/>
        </w:rPr>
        <w:t>(2.6)</w:t>
      </w:r>
    </w:p>
    <w:p>
      <w:pPr>
        <w:pStyle w:val="BodyText"/>
        <w:spacing w:before="235"/>
        <w:ind w:left="717"/>
      </w:pPr>
      <w:r>
        <w:rPr>
          <w:w w:val="110"/>
        </w:rPr>
        <w:t>where</w:t>
      </w:r>
      <w:r>
        <w:rPr>
          <w:spacing w:val="-13"/>
          <w:w w:val="110"/>
        </w:rPr>
        <w:t> </w:t>
      </w:r>
      <w:r>
        <w:rPr>
          <w:rFonts w:ascii="Calibri" w:hAnsi="Calibri"/>
          <w:i/>
          <w:w w:val="110"/>
        </w:rPr>
        <w:t>γ</w:t>
      </w:r>
      <w:r>
        <w:rPr>
          <w:rFonts w:ascii="Calibri" w:hAnsi="Calibri"/>
          <w:w w:val="110"/>
        </w:rPr>
        <w:t>(</w:t>
      </w:r>
      <w:r>
        <w:rPr>
          <w:rFonts w:ascii="Calibri" w:hAnsi="Calibri"/>
          <w:i/>
          <w:w w:val="110"/>
        </w:rPr>
        <w:t>G</w:t>
      </w:r>
      <w:r>
        <w:rPr>
          <w:rFonts w:ascii="Calibri" w:hAnsi="Calibri"/>
          <w:w w:val="110"/>
        </w:rPr>
        <w:t>)</w:t>
      </w:r>
      <w:r>
        <w:rPr>
          <w:rFonts w:ascii="Calibri" w:hAnsi="Calibri"/>
          <w:spacing w:val="-5"/>
          <w:w w:val="110"/>
        </w:rPr>
        <w:t> </w:t>
      </w:r>
      <w:r>
        <w:rPr>
          <w:w w:val="110"/>
        </w:rPr>
        <w:t>refers</w:t>
      </w:r>
      <w:r>
        <w:rPr>
          <w:spacing w:val="-11"/>
          <w:w w:val="110"/>
        </w:rPr>
        <w:t> </w:t>
      </w:r>
      <w:r>
        <w:rPr>
          <w:w w:val="110"/>
        </w:rPr>
        <w:t>to</w:t>
      </w:r>
      <w:r>
        <w:rPr>
          <w:spacing w:val="-11"/>
          <w:w w:val="110"/>
        </w:rPr>
        <w:t> </w:t>
      </w:r>
      <w:r>
        <w:rPr>
          <w:w w:val="110"/>
        </w:rPr>
        <w:t>the</w:t>
      </w:r>
      <w:r>
        <w:rPr>
          <w:spacing w:val="-11"/>
          <w:w w:val="110"/>
        </w:rPr>
        <w:t> </w:t>
      </w:r>
      <w:r>
        <w:rPr>
          <w:w w:val="110"/>
        </w:rPr>
        <w:t>diameter</w:t>
      </w:r>
      <w:r>
        <w:rPr>
          <w:spacing w:val="-11"/>
          <w:w w:val="110"/>
        </w:rPr>
        <w:t> </w:t>
      </w:r>
      <w:r>
        <w:rPr>
          <w:w w:val="110"/>
        </w:rPr>
        <w:t>of</w:t>
      </w:r>
      <w:r>
        <w:rPr>
          <w:spacing w:val="-11"/>
          <w:w w:val="110"/>
        </w:rPr>
        <w:t> </w:t>
      </w:r>
      <w:r>
        <w:rPr>
          <w:w w:val="110"/>
        </w:rPr>
        <w:t>the</w:t>
      </w:r>
      <w:r>
        <w:rPr>
          <w:spacing w:val="-11"/>
          <w:w w:val="110"/>
        </w:rPr>
        <w:t> </w:t>
      </w:r>
      <w:r>
        <w:rPr>
          <w:w w:val="110"/>
        </w:rPr>
        <w:t>spanning</w:t>
      </w:r>
      <w:r>
        <w:rPr>
          <w:spacing w:val="-11"/>
          <w:w w:val="110"/>
        </w:rPr>
        <w:t> </w:t>
      </w:r>
      <w:r>
        <w:rPr>
          <w:w w:val="110"/>
        </w:rPr>
        <w:t>tree</w:t>
      </w:r>
      <w:r>
        <w:rPr>
          <w:spacing w:val="-11"/>
          <w:w w:val="110"/>
        </w:rPr>
        <w:t> </w:t>
      </w:r>
      <w:r>
        <w:rPr>
          <w:w w:val="110"/>
        </w:rPr>
        <w:t>and</w:t>
      </w:r>
      <w:r>
        <w:rPr>
          <w:spacing w:val="-11"/>
          <w:w w:val="110"/>
        </w:rPr>
        <w:t> </w:t>
      </w:r>
      <w:r>
        <w:rPr>
          <w:rFonts w:ascii="Calibri" w:hAnsi="Calibri"/>
          <w:i/>
          <w:w w:val="140"/>
        </w:rPr>
        <w:t>i</w:t>
      </w:r>
      <w:r>
        <w:rPr>
          <w:rFonts w:ascii="Calibri" w:hAnsi="Calibri"/>
          <w:i/>
          <w:spacing w:val="-19"/>
          <w:w w:val="140"/>
        </w:rPr>
        <w:t> </w:t>
      </w:r>
      <w:r>
        <w:rPr>
          <w:w w:val="110"/>
        </w:rPr>
        <w:t>and</w:t>
      </w:r>
      <w:r>
        <w:rPr>
          <w:spacing w:val="-11"/>
          <w:w w:val="110"/>
        </w:rPr>
        <w:t> </w:t>
      </w:r>
      <w:r>
        <w:rPr>
          <w:rFonts w:ascii="Calibri" w:hAnsi="Calibri"/>
          <w:i/>
          <w:w w:val="140"/>
        </w:rPr>
        <w:t>j</w:t>
      </w:r>
      <w:r>
        <w:rPr>
          <w:rFonts w:ascii="Calibri" w:hAnsi="Calibri"/>
          <w:i/>
          <w:spacing w:val="-11"/>
          <w:w w:val="140"/>
        </w:rPr>
        <w:t> </w:t>
      </w:r>
      <w:r>
        <w:rPr>
          <w:w w:val="110"/>
        </w:rPr>
        <w:t>represent</w:t>
      </w:r>
      <w:r>
        <w:rPr>
          <w:spacing w:val="-11"/>
          <w:w w:val="110"/>
        </w:rPr>
        <w:t> </w:t>
      </w:r>
      <w:r>
        <w:rPr>
          <w:w w:val="110"/>
        </w:rPr>
        <w:t>two</w:t>
      </w:r>
      <w:r>
        <w:rPr>
          <w:spacing w:val="-11"/>
          <w:w w:val="110"/>
        </w:rPr>
        <w:t> </w:t>
      </w:r>
      <w:r>
        <w:rPr>
          <w:w w:val="110"/>
        </w:rPr>
        <w:t>most distant nodes in the spanning tree.</w:t>
      </w:r>
    </w:p>
    <w:p>
      <w:pPr>
        <w:pStyle w:val="BodyText"/>
        <w:spacing w:before="109"/>
      </w:pPr>
    </w:p>
    <w:p>
      <w:pPr>
        <w:pStyle w:val="Heading3"/>
        <w:numPr>
          <w:ilvl w:val="2"/>
          <w:numId w:val="14"/>
        </w:numPr>
        <w:tabs>
          <w:tab w:pos="1071" w:val="left" w:leader="none"/>
        </w:tabs>
        <w:spacing w:line="240" w:lineRule="auto" w:before="1" w:after="0"/>
        <w:ind w:left="1071" w:right="0" w:hanging="951"/>
        <w:jc w:val="left"/>
      </w:pPr>
      <w:bookmarkStart w:name="Reference-based Scoring Systems" w:id="57"/>
      <w:bookmarkEnd w:id="57"/>
      <w:r>
        <w:rPr>
          <w:b w:val="0"/>
        </w:rPr>
      </w:r>
      <w:bookmarkStart w:name="_bookmark33" w:id="58"/>
      <w:bookmarkEnd w:id="58"/>
      <w:r>
        <w:rPr>
          <w:b w:val="0"/>
        </w:rPr>
      </w:r>
      <w:r>
        <w:rPr>
          <w:spacing w:val="-8"/>
        </w:rPr>
        <w:t>Reference-based</w:t>
      </w:r>
      <w:r>
        <w:rPr>
          <w:spacing w:val="18"/>
        </w:rPr>
        <w:t> </w:t>
      </w:r>
      <w:r>
        <w:rPr>
          <w:spacing w:val="-8"/>
        </w:rPr>
        <w:t>Scoring</w:t>
      </w:r>
      <w:r>
        <w:rPr>
          <w:spacing w:val="19"/>
        </w:rPr>
        <w:t> </w:t>
      </w:r>
      <w:r>
        <w:rPr>
          <w:spacing w:val="-8"/>
        </w:rPr>
        <w:t>Systems</w:t>
      </w:r>
    </w:p>
    <w:p>
      <w:pPr>
        <w:pStyle w:val="BodyText"/>
        <w:spacing w:line="252" w:lineRule="auto" w:before="158"/>
        <w:ind w:left="120" w:right="277" w:firstLine="358"/>
        <w:jc w:val="both"/>
      </w:pPr>
      <w:r>
        <w:rPr>
          <w:w w:val="105"/>
        </w:rPr>
        <w:t>Another</w:t>
      </w:r>
      <w:r>
        <w:rPr>
          <w:w w:val="105"/>
        </w:rPr>
        <w:t> widely</w:t>
      </w:r>
      <w:r>
        <w:rPr>
          <w:w w:val="105"/>
        </w:rPr>
        <w:t> used</w:t>
      </w:r>
      <w:r>
        <w:rPr>
          <w:w w:val="105"/>
        </w:rPr>
        <w:t> scoring</w:t>
      </w:r>
      <w:r>
        <w:rPr>
          <w:w w:val="105"/>
        </w:rPr>
        <w:t> system</w:t>
      </w:r>
      <w:r>
        <w:rPr>
          <w:w w:val="105"/>
        </w:rPr>
        <w:t> is</w:t>
      </w:r>
      <w:r>
        <w:rPr>
          <w:w w:val="105"/>
        </w:rPr>
        <w:t> reference-based,</w:t>
      </w:r>
      <w:r>
        <w:rPr>
          <w:w w:val="105"/>
        </w:rPr>
        <w:t> which</w:t>
      </w:r>
      <w:r>
        <w:rPr>
          <w:w w:val="105"/>
        </w:rPr>
        <w:t> compares</w:t>
      </w:r>
      <w:r>
        <w:rPr>
          <w:w w:val="105"/>
        </w:rPr>
        <w:t> a</w:t>
      </w:r>
      <w:r>
        <w:rPr>
          <w:w w:val="105"/>
        </w:rPr>
        <w:t> map</w:t>
      </w:r>
      <w:r>
        <w:rPr>
          <w:w w:val="105"/>
        </w:rPr>
        <w:t> with</w:t>
      </w:r>
      <w:r>
        <w:rPr>
          <w:w w:val="105"/>
        </w:rPr>
        <w:t> </w:t>
      </w:r>
      <w:r>
        <w:rPr>
          <w:w w:val="105"/>
        </w:rPr>
        <w:t>a reference/criterion map.</w:t>
      </w:r>
      <w:r>
        <w:rPr>
          <w:spacing w:val="35"/>
          <w:w w:val="105"/>
        </w:rPr>
        <w:t> </w:t>
      </w:r>
      <w:r>
        <w:rPr>
          <w:w w:val="105"/>
        </w:rPr>
        <w:t>The reference map could be considered as the end goal:</w:t>
      </w:r>
      <w:r>
        <w:rPr>
          <w:spacing w:val="33"/>
          <w:w w:val="105"/>
        </w:rPr>
        <w:t> </w:t>
      </w:r>
      <w:r>
        <w:rPr>
          <w:w w:val="105"/>
        </w:rPr>
        <w:t>the student should eventually be able to replicate key features of that map to be deemed correct [</w:t>
      </w:r>
      <w:hyperlink w:history="true" w:anchor="_bookmark137">
        <w:r>
          <w:rPr>
            <w:w w:val="105"/>
          </w:rPr>
          <w:t>4</w:t>
        </w:r>
      </w:hyperlink>
      <w:r>
        <w:rPr>
          <w:w w:val="105"/>
        </w:rPr>
        <w:t>].</w:t>
      </w:r>
    </w:p>
    <w:p>
      <w:pPr>
        <w:pStyle w:val="BodyText"/>
        <w:spacing w:line="244" w:lineRule="auto"/>
        <w:ind w:left="119" w:right="277" w:firstLine="358"/>
        <w:jc w:val="both"/>
      </w:pPr>
      <w:r>
        <w:rPr>
          <w:w w:val="105"/>
        </w:rPr>
        <w:t>One general way to use the reference map is called </w:t>
      </w:r>
      <w:r>
        <w:rPr>
          <w:i/>
          <w:w w:val="105"/>
        </w:rPr>
        <w:t>structural matching</w:t>
      </w:r>
      <w:r>
        <w:rPr>
          <w:w w:val="105"/>
        </w:rPr>
        <w:t>, which compares the structural scores by calculating the metrics derived from the graph of both the student and</w:t>
      </w:r>
      <w:r>
        <w:rPr>
          <w:spacing w:val="16"/>
          <w:w w:val="105"/>
        </w:rPr>
        <w:t> </w:t>
      </w:r>
      <w:r>
        <w:rPr>
          <w:w w:val="105"/>
        </w:rPr>
        <w:t>reference</w:t>
      </w:r>
      <w:r>
        <w:rPr>
          <w:spacing w:val="16"/>
          <w:w w:val="105"/>
        </w:rPr>
        <w:t> </w:t>
      </w:r>
      <w:r>
        <w:rPr>
          <w:w w:val="105"/>
        </w:rPr>
        <w:t>map.</w:t>
      </w:r>
      <w:r>
        <w:rPr>
          <w:spacing w:val="40"/>
          <w:w w:val="105"/>
        </w:rPr>
        <w:t> </w:t>
      </w:r>
      <w:r>
        <w:rPr>
          <w:w w:val="105"/>
        </w:rPr>
        <w:t>The</w:t>
      </w:r>
      <w:r>
        <w:rPr>
          <w:spacing w:val="16"/>
          <w:w w:val="105"/>
        </w:rPr>
        <w:t> </w:t>
      </w:r>
      <w:r>
        <w:rPr>
          <w:w w:val="105"/>
        </w:rPr>
        <w:t>similarity</w:t>
      </w:r>
      <w:r>
        <w:rPr>
          <w:spacing w:val="16"/>
          <w:w w:val="105"/>
        </w:rPr>
        <w:t> </w:t>
      </w:r>
      <w:r>
        <w:rPr>
          <w:w w:val="105"/>
        </w:rPr>
        <w:t>value</w:t>
      </w:r>
      <w:r>
        <w:rPr>
          <w:spacing w:val="16"/>
          <w:w w:val="105"/>
        </w:rPr>
        <w:t> </w:t>
      </w:r>
      <w:r>
        <w:rPr>
          <w:w w:val="105"/>
        </w:rPr>
        <w:t>between</w:t>
      </w:r>
      <w:r>
        <w:rPr>
          <w:spacing w:val="16"/>
          <w:w w:val="105"/>
        </w:rPr>
        <w:t> </w:t>
      </w:r>
      <w:r>
        <w:rPr>
          <w:w w:val="105"/>
        </w:rPr>
        <w:t>the</w:t>
      </w:r>
      <w:r>
        <w:rPr>
          <w:spacing w:val="16"/>
          <w:w w:val="105"/>
        </w:rPr>
        <w:t> </w:t>
      </w:r>
      <w:r>
        <w:rPr>
          <w:w w:val="105"/>
        </w:rPr>
        <w:t>student</w:t>
      </w:r>
      <w:r>
        <w:rPr>
          <w:spacing w:val="16"/>
          <w:w w:val="105"/>
        </w:rPr>
        <w:t> </w:t>
      </w:r>
      <w:r>
        <w:rPr>
          <w:w w:val="105"/>
        </w:rPr>
        <w:t>map</w:t>
      </w:r>
      <w:r>
        <w:rPr>
          <w:spacing w:val="16"/>
          <w:w w:val="105"/>
        </w:rPr>
        <w:t> </w:t>
      </w:r>
      <w:r>
        <w:rPr>
          <w:rFonts w:ascii="Calibri"/>
          <w:i/>
          <w:w w:val="105"/>
        </w:rPr>
        <w:t>S</w:t>
      </w:r>
      <w:r>
        <w:rPr>
          <w:rFonts w:ascii="Calibri"/>
          <w:i/>
          <w:spacing w:val="37"/>
          <w:w w:val="105"/>
        </w:rPr>
        <w:t> </w:t>
      </w:r>
      <w:r>
        <w:rPr>
          <w:w w:val="105"/>
        </w:rPr>
        <w:t>and</w:t>
      </w:r>
      <w:r>
        <w:rPr>
          <w:spacing w:val="16"/>
          <w:w w:val="105"/>
        </w:rPr>
        <w:t> </w:t>
      </w:r>
      <w:r>
        <w:rPr>
          <w:w w:val="105"/>
        </w:rPr>
        <w:t>the</w:t>
      </w:r>
      <w:r>
        <w:rPr>
          <w:spacing w:val="16"/>
          <w:w w:val="105"/>
        </w:rPr>
        <w:t> </w:t>
      </w:r>
      <w:r>
        <w:rPr>
          <w:w w:val="105"/>
        </w:rPr>
        <w:t>reference</w:t>
      </w:r>
      <w:r>
        <w:rPr>
          <w:spacing w:val="16"/>
          <w:w w:val="105"/>
        </w:rPr>
        <w:t> </w:t>
      </w:r>
      <w:r>
        <w:rPr>
          <w:w w:val="105"/>
        </w:rPr>
        <w:t>map </w:t>
      </w:r>
      <w:r>
        <w:rPr>
          <w:rFonts w:ascii="Calibri"/>
          <w:i/>
          <w:w w:val="105"/>
        </w:rPr>
        <w:t>R </w:t>
      </w:r>
      <w:r>
        <w:rPr>
          <w:w w:val="105"/>
        </w:rPr>
        <w:t>can be expressed as:</w:t>
      </w:r>
    </w:p>
    <w:p>
      <w:pPr>
        <w:spacing w:after="0" w:line="244" w:lineRule="auto"/>
        <w:jc w:val="both"/>
        <w:sectPr>
          <w:type w:val="continuous"/>
          <w:pgSz w:w="12240" w:h="15840"/>
          <w:pgMar w:header="0" w:footer="1509" w:top="1320" w:bottom="280" w:left="1320" w:right="1160"/>
        </w:sectPr>
      </w:pPr>
    </w:p>
    <w:p>
      <w:pPr>
        <w:spacing w:line="175" w:lineRule="exact" w:before="0"/>
        <w:ind w:left="4508" w:right="0" w:firstLine="0"/>
        <w:jc w:val="left"/>
        <w:rPr>
          <w:rFonts w:ascii="Lucida Sans Unicode" w:hAnsi="Lucida Sans Unicode"/>
          <w:sz w:val="24"/>
        </w:rPr>
      </w:pPr>
      <w:r>
        <w:rPr>
          <w:spacing w:val="57"/>
          <w:w w:val="150"/>
          <w:sz w:val="24"/>
          <w:u w:val="single"/>
        </w:rPr>
        <w:t> </w:t>
      </w:r>
      <w:r>
        <w:rPr>
          <w:rFonts w:ascii="Lucida Sans Unicode" w:hAnsi="Lucida Sans Unicode"/>
          <w:spacing w:val="-2"/>
          <w:sz w:val="24"/>
          <w:u w:val="single"/>
        </w:rPr>
        <w:t>|</w:t>
      </w:r>
      <w:r>
        <w:rPr>
          <w:rFonts w:ascii="Calibri" w:hAnsi="Calibri"/>
          <w:i/>
          <w:spacing w:val="-2"/>
          <w:sz w:val="24"/>
          <w:u w:val="single"/>
        </w:rPr>
        <w:t>m</w:t>
      </w:r>
      <w:r>
        <w:rPr>
          <w:rFonts w:ascii="Calibri" w:hAnsi="Calibri"/>
          <w:i/>
          <w:spacing w:val="-2"/>
          <w:sz w:val="24"/>
          <w:u w:val="single"/>
          <w:vertAlign w:val="subscript"/>
        </w:rPr>
        <w:t>S</w:t>
      </w:r>
      <w:r>
        <w:rPr>
          <w:rFonts w:ascii="Calibri" w:hAnsi="Calibri"/>
          <w:i/>
          <w:spacing w:val="12"/>
          <w:sz w:val="24"/>
          <w:u w:val="single"/>
          <w:vertAlign w:val="baseline"/>
        </w:rPr>
        <w:t> </w:t>
      </w:r>
      <w:r>
        <w:rPr>
          <w:rFonts w:ascii="Lucida Sans Unicode" w:hAnsi="Lucida Sans Unicode"/>
          <w:spacing w:val="-2"/>
          <w:sz w:val="24"/>
          <w:u w:val="single"/>
          <w:vertAlign w:val="baseline"/>
        </w:rPr>
        <w:t>−</w:t>
      </w:r>
      <w:r>
        <w:rPr>
          <w:rFonts w:ascii="Lucida Sans Unicode" w:hAnsi="Lucida Sans Unicode"/>
          <w:spacing w:val="-23"/>
          <w:sz w:val="24"/>
          <w:u w:val="single"/>
          <w:vertAlign w:val="baseline"/>
        </w:rPr>
        <w:t> </w:t>
      </w:r>
      <w:r>
        <w:rPr>
          <w:rFonts w:ascii="Calibri" w:hAnsi="Calibri"/>
          <w:i/>
          <w:spacing w:val="-5"/>
          <w:sz w:val="24"/>
          <w:u w:val="single"/>
          <w:vertAlign w:val="baseline"/>
        </w:rPr>
        <w:t>m</w:t>
      </w:r>
      <w:r>
        <w:rPr>
          <w:rFonts w:ascii="Calibri" w:hAnsi="Calibri"/>
          <w:i/>
          <w:spacing w:val="-5"/>
          <w:sz w:val="24"/>
          <w:u w:val="single"/>
          <w:vertAlign w:val="subscript"/>
        </w:rPr>
        <w:t>R</w:t>
      </w:r>
      <w:r>
        <w:rPr>
          <w:rFonts w:ascii="Lucida Sans Unicode" w:hAnsi="Lucida Sans Unicode"/>
          <w:spacing w:val="-5"/>
          <w:sz w:val="24"/>
          <w:u w:val="single"/>
          <w:vertAlign w:val="baseline"/>
        </w:rPr>
        <w:t>|</w:t>
      </w:r>
      <w:r>
        <w:rPr>
          <w:rFonts w:ascii="Lucida Sans Unicode" w:hAnsi="Lucida Sans Unicode"/>
          <w:spacing w:val="80"/>
          <w:sz w:val="24"/>
          <w:u w:val="single"/>
          <w:vertAlign w:val="baseline"/>
        </w:rPr>
        <w:t> </w:t>
      </w:r>
    </w:p>
    <w:p>
      <w:pPr>
        <w:spacing w:line="180" w:lineRule="exact" w:before="0"/>
        <w:ind w:left="3650" w:right="0" w:firstLine="0"/>
        <w:jc w:val="left"/>
        <w:rPr>
          <w:rFonts w:ascii="Lucida Sans Unicode" w:hAnsi="Lucida Sans Unicode"/>
          <w:sz w:val="24"/>
        </w:rPr>
      </w:pPr>
      <w:r>
        <w:rPr>
          <w:rFonts w:ascii="Calibri" w:hAnsi="Calibri"/>
          <w:i/>
          <w:w w:val="110"/>
          <w:sz w:val="24"/>
        </w:rPr>
        <w:t>s</w:t>
      </w:r>
      <w:r>
        <w:rPr>
          <w:rFonts w:ascii="Calibri" w:hAnsi="Calibri"/>
          <w:i/>
          <w:spacing w:val="-4"/>
          <w:w w:val="135"/>
          <w:sz w:val="24"/>
        </w:rPr>
        <w:t> </w:t>
      </w:r>
      <w:r>
        <w:rPr>
          <w:rFonts w:ascii="Calibri" w:hAnsi="Calibri"/>
          <w:w w:val="135"/>
          <w:sz w:val="24"/>
        </w:rPr>
        <w:t>=</w:t>
      </w:r>
      <w:r>
        <w:rPr>
          <w:rFonts w:ascii="Calibri" w:hAnsi="Calibri"/>
          <w:spacing w:val="-4"/>
          <w:w w:val="135"/>
          <w:sz w:val="24"/>
        </w:rPr>
        <w:t> </w:t>
      </w:r>
      <w:r>
        <w:rPr>
          <w:rFonts w:ascii="Calibri" w:hAnsi="Calibri"/>
          <w:w w:val="110"/>
          <w:sz w:val="24"/>
        </w:rPr>
        <w:t>1</w:t>
      </w:r>
      <w:r>
        <w:rPr>
          <w:rFonts w:ascii="Calibri" w:hAnsi="Calibri"/>
          <w:spacing w:val="-3"/>
          <w:w w:val="110"/>
          <w:sz w:val="24"/>
        </w:rPr>
        <w:t> </w:t>
      </w:r>
      <w:r>
        <w:rPr>
          <w:rFonts w:ascii="Lucida Sans Unicode" w:hAnsi="Lucida Sans Unicode"/>
          <w:spacing w:val="-10"/>
          <w:sz w:val="24"/>
        </w:rPr>
        <w:t>−</w:t>
      </w:r>
    </w:p>
    <w:p>
      <w:pPr>
        <w:spacing w:line="208" w:lineRule="exact" w:before="0"/>
        <w:ind w:left="4508" w:right="0" w:firstLine="0"/>
        <w:jc w:val="left"/>
        <w:rPr>
          <w:rFonts w:ascii="Calibri"/>
          <w:sz w:val="24"/>
        </w:rPr>
      </w:pPr>
      <w:r>
        <w:rPr>
          <w:rFonts w:ascii="Calibri"/>
          <w:i/>
          <w:spacing w:val="2"/>
          <w:w w:val="110"/>
          <w:sz w:val="24"/>
        </w:rPr>
        <w:t>max</w:t>
      </w:r>
      <w:r>
        <w:rPr>
          <w:rFonts w:ascii="Calibri"/>
          <w:spacing w:val="2"/>
          <w:w w:val="110"/>
          <w:sz w:val="24"/>
        </w:rPr>
        <w:t>(</w:t>
      </w:r>
      <w:r>
        <w:rPr>
          <w:rFonts w:ascii="Calibri"/>
          <w:i/>
          <w:spacing w:val="2"/>
          <w:w w:val="110"/>
          <w:sz w:val="24"/>
        </w:rPr>
        <w:t>m</w:t>
      </w:r>
      <w:r>
        <w:rPr>
          <w:rFonts w:ascii="Calibri"/>
          <w:i/>
          <w:spacing w:val="2"/>
          <w:w w:val="110"/>
          <w:sz w:val="24"/>
          <w:vertAlign w:val="subscript"/>
        </w:rPr>
        <w:t>S</w:t>
      </w:r>
      <w:r>
        <w:rPr>
          <w:rFonts w:ascii="Calibri"/>
          <w:i/>
          <w:spacing w:val="2"/>
          <w:w w:val="110"/>
          <w:sz w:val="24"/>
          <w:vertAlign w:val="baseline"/>
        </w:rPr>
        <w:t>,</w:t>
      </w:r>
      <w:r>
        <w:rPr>
          <w:rFonts w:ascii="Calibri"/>
          <w:i/>
          <w:spacing w:val="3"/>
          <w:w w:val="120"/>
          <w:sz w:val="24"/>
          <w:vertAlign w:val="baseline"/>
        </w:rPr>
        <w:t> </w:t>
      </w:r>
      <w:r>
        <w:rPr>
          <w:rFonts w:ascii="Calibri"/>
          <w:i/>
          <w:spacing w:val="-5"/>
          <w:w w:val="120"/>
          <w:sz w:val="24"/>
          <w:vertAlign w:val="baseline"/>
        </w:rPr>
        <w:t>m</w:t>
      </w:r>
      <w:r>
        <w:rPr>
          <w:rFonts w:ascii="Calibri"/>
          <w:i/>
          <w:spacing w:val="-5"/>
          <w:w w:val="120"/>
          <w:sz w:val="24"/>
          <w:vertAlign w:val="subscript"/>
        </w:rPr>
        <w:t>R</w:t>
      </w:r>
      <w:r>
        <w:rPr>
          <w:rFonts w:ascii="Calibri"/>
          <w:spacing w:val="-5"/>
          <w:w w:val="120"/>
          <w:sz w:val="24"/>
          <w:vertAlign w:val="baseline"/>
        </w:rPr>
        <w:t>)</w:t>
      </w:r>
    </w:p>
    <w:p>
      <w:pPr>
        <w:pStyle w:val="BodyText"/>
        <w:spacing w:before="111"/>
        <w:ind w:right="278"/>
        <w:jc w:val="right"/>
      </w:pPr>
      <w:r>
        <w:rPr/>
        <w:br w:type="column"/>
      </w:r>
      <w:r>
        <w:rPr>
          <w:spacing w:val="-4"/>
          <w:w w:val="105"/>
        </w:rPr>
        <w:t>(2.7)</w:t>
      </w:r>
    </w:p>
    <w:p>
      <w:pPr>
        <w:spacing w:after="0"/>
        <w:jc w:val="right"/>
        <w:sectPr>
          <w:type w:val="continuous"/>
          <w:pgSz w:w="12240" w:h="15840"/>
          <w:pgMar w:header="0" w:footer="1509" w:top="1320" w:bottom="280" w:left="1320" w:right="1160"/>
          <w:cols w:num="2" w:equalWidth="0">
            <w:col w:w="5927" w:space="40"/>
            <w:col w:w="3793"/>
          </w:cols>
        </w:sectPr>
      </w:pPr>
    </w:p>
    <w:p>
      <w:pPr>
        <w:pStyle w:val="BodyText"/>
        <w:spacing w:line="242" w:lineRule="auto" w:before="84"/>
        <w:ind w:left="119" w:right="278" w:firstLine="358"/>
        <w:jc w:val="both"/>
      </w:pPr>
      <w:r>
        <w:rPr>
          <w:w w:val="105"/>
        </w:rPr>
        <w:t>where </w:t>
      </w:r>
      <w:r>
        <w:rPr>
          <w:rFonts w:ascii="Calibri" w:hAnsi="Calibri"/>
          <w:i/>
          <w:w w:val="105"/>
        </w:rPr>
        <w:t>m</w:t>
      </w:r>
      <w:r>
        <w:rPr>
          <w:rFonts w:ascii="Calibri" w:hAnsi="Calibri"/>
          <w:i/>
          <w:w w:val="105"/>
          <w:vertAlign w:val="subscript"/>
        </w:rPr>
        <w:t>s</w:t>
      </w:r>
      <w:r>
        <w:rPr>
          <w:rFonts w:ascii="Calibri" w:hAnsi="Calibri"/>
          <w:i/>
          <w:w w:val="105"/>
          <w:vertAlign w:val="baseline"/>
        </w:rPr>
        <w:t> </w:t>
      </w:r>
      <w:r>
        <w:rPr>
          <w:w w:val="105"/>
          <w:vertAlign w:val="baseline"/>
        </w:rPr>
        <w:t>and </w:t>
      </w:r>
      <w:r>
        <w:rPr>
          <w:rFonts w:ascii="Calibri" w:hAnsi="Calibri"/>
          <w:i/>
          <w:w w:val="105"/>
          <w:vertAlign w:val="baseline"/>
        </w:rPr>
        <w:t>m</w:t>
      </w:r>
      <w:r>
        <w:rPr>
          <w:rFonts w:ascii="Calibri" w:hAnsi="Calibri"/>
          <w:i/>
          <w:w w:val="105"/>
          <w:vertAlign w:val="subscript"/>
        </w:rPr>
        <w:t>r</w:t>
      </w:r>
      <w:r>
        <w:rPr>
          <w:rFonts w:ascii="Calibri" w:hAnsi="Calibri"/>
          <w:i/>
          <w:w w:val="105"/>
          <w:vertAlign w:val="baseline"/>
        </w:rPr>
        <w:t> </w:t>
      </w:r>
      <w:r>
        <w:rPr>
          <w:w w:val="105"/>
          <w:vertAlign w:val="baseline"/>
        </w:rPr>
        <w:t>represent the structural measurement of the student’s and the reference map</w:t>
      </w:r>
      <w:r>
        <w:rPr>
          <w:w w:val="105"/>
          <w:vertAlign w:val="baseline"/>
        </w:rPr>
        <w:t> respectively.</w:t>
      </w:r>
      <w:r>
        <w:rPr>
          <w:spacing w:val="40"/>
          <w:w w:val="105"/>
          <w:vertAlign w:val="baseline"/>
        </w:rPr>
        <w:t> </w:t>
      </w:r>
      <w:r>
        <w:rPr>
          <w:w w:val="105"/>
          <w:vertAlign w:val="baseline"/>
        </w:rPr>
        <w:t>If</w:t>
      </w:r>
      <w:r>
        <w:rPr>
          <w:w w:val="105"/>
          <w:vertAlign w:val="baseline"/>
        </w:rPr>
        <w:t> </w:t>
      </w:r>
      <w:r>
        <w:rPr>
          <w:rFonts w:ascii="Calibri" w:hAnsi="Calibri"/>
          <w:i/>
          <w:w w:val="105"/>
          <w:vertAlign w:val="baseline"/>
        </w:rPr>
        <w:t>s</w:t>
      </w:r>
      <w:r>
        <w:rPr>
          <w:rFonts w:ascii="Calibri" w:hAnsi="Calibri"/>
          <w:i/>
          <w:w w:val="105"/>
          <w:vertAlign w:val="baseline"/>
        </w:rPr>
        <w:t> </w:t>
      </w:r>
      <w:r>
        <w:rPr>
          <w:rFonts w:ascii="Calibri" w:hAnsi="Calibri"/>
          <w:w w:val="125"/>
          <w:vertAlign w:val="baseline"/>
        </w:rPr>
        <w:t>=</w:t>
      </w:r>
      <w:r>
        <w:rPr>
          <w:rFonts w:ascii="Calibri" w:hAnsi="Calibri"/>
          <w:w w:val="125"/>
          <w:vertAlign w:val="baseline"/>
        </w:rPr>
        <w:t> </w:t>
      </w:r>
      <w:r>
        <w:rPr>
          <w:rFonts w:ascii="Calibri" w:hAnsi="Calibri"/>
          <w:w w:val="105"/>
          <w:vertAlign w:val="baseline"/>
        </w:rPr>
        <w:t>0</w:t>
      </w:r>
      <w:r>
        <w:rPr>
          <w:w w:val="105"/>
          <w:vertAlign w:val="baseline"/>
        </w:rPr>
        <w:t>,</w:t>
      </w:r>
      <w:r>
        <w:rPr>
          <w:w w:val="105"/>
          <w:vertAlign w:val="baseline"/>
        </w:rPr>
        <w:t> it</w:t>
      </w:r>
      <w:r>
        <w:rPr>
          <w:w w:val="105"/>
          <w:vertAlign w:val="baseline"/>
        </w:rPr>
        <w:t> means</w:t>
      </w:r>
      <w:r>
        <w:rPr>
          <w:w w:val="105"/>
          <w:vertAlign w:val="baseline"/>
        </w:rPr>
        <w:t> that</w:t>
      </w:r>
      <w:r>
        <w:rPr>
          <w:w w:val="105"/>
          <w:vertAlign w:val="baseline"/>
        </w:rPr>
        <w:t> both</w:t>
      </w:r>
      <w:r>
        <w:rPr>
          <w:w w:val="105"/>
          <w:vertAlign w:val="baseline"/>
        </w:rPr>
        <w:t> maps</w:t>
      </w:r>
      <w:r>
        <w:rPr>
          <w:w w:val="105"/>
          <w:vertAlign w:val="baseline"/>
        </w:rPr>
        <w:t> are</w:t>
      </w:r>
      <w:r>
        <w:rPr>
          <w:w w:val="105"/>
          <w:vertAlign w:val="baseline"/>
        </w:rPr>
        <w:t> completely</w:t>
      </w:r>
      <w:r>
        <w:rPr>
          <w:w w:val="105"/>
          <w:vertAlign w:val="baseline"/>
        </w:rPr>
        <w:t> different;</w:t>
      </w:r>
      <w:r>
        <w:rPr>
          <w:w w:val="105"/>
          <w:vertAlign w:val="baseline"/>
        </w:rPr>
        <w:t> if</w:t>
      </w:r>
      <w:r>
        <w:rPr>
          <w:w w:val="105"/>
          <w:vertAlign w:val="baseline"/>
        </w:rPr>
        <w:t> </w:t>
      </w:r>
      <w:r>
        <w:rPr>
          <w:rFonts w:ascii="Calibri" w:hAnsi="Calibri"/>
          <w:i/>
          <w:w w:val="105"/>
          <w:vertAlign w:val="baseline"/>
        </w:rPr>
        <w:t>s</w:t>
      </w:r>
      <w:r>
        <w:rPr>
          <w:rFonts w:ascii="Calibri" w:hAnsi="Calibri"/>
          <w:i/>
          <w:w w:val="105"/>
          <w:vertAlign w:val="baseline"/>
        </w:rPr>
        <w:t> </w:t>
      </w:r>
      <w:r>
        <w:rPr>
          <w:rFonts w:ascii="Calibri" w:hAnsi="Calibri"/>
          <w:w w:val="125"/>
          <w:vertAlign w:val="baseline"/>
        </w:rPr>
        <w:t>=</w:t>
      </w:r>
      <w:r>
        <w:rPr>
          <w:rFonts w:ascii="Calibri" w:hAnsi="Calibri"/>
          <w:w w:val="125"/>
          <w:vertAlign w:val="baseline"/>
        </w:rPr>
        <w:t> </w:t>
      </w:r>
      <w:r>
        <w:rPr>
          <w:rFonts w:ascii="Calibri" w:hAnsi="Calibri"/>
          <w:w w:val="105"/>
          <w:vertAlign w:val="baseline"/>
        </w:rPr>
        <w:t>1</w:t>
      </w:r>
      <w:r>
        <w:rPr>
          <w:w w:val="105"/>
          <w:vertAlign w:val="baseline"/>
        </w:rPr>
        <w:t>,</w:t>
      </w:r>
      <w:r>
        <w:rPr>
          <w:w w:val="105"/>
          <w:vertAlign w:val="baseline"/>
        </w:rPr>
        <w:t> it means that the maps are identical [</w:t>
      </w:r>
      <w:hyperlink w:history="true" w:anchor="_bookmark137">
        <w:r>
          <w:rPr>
            <w:w w:val="105"/>
            <w:vertAlign w:val="baseline"/>
          </w:rPr>
          <w:t>4</w:t>
        </w:r>
      </w:hyperlink>
      <w:r>
        <w:rPr>
          <w:w w:val="105"/>
          <w:vertAlign w:val="baseline"/>
        </w:rPr>
        <w:t>].</w:t>
      </w:r>
      <w:r>
        <w:rPr>
          <w:spacing w:val="40"/>
          <w:w w:val="105"/>
          <w:vertAlign w:val="baseline"/>
        </w:rPr>
        <w:t> </w:t>
      </w:r>
      <w:r>
        <w:rPr>
          <w:w w:val="105"/>
          <w:vertAlign w:val="baseline"/>
        </w:rPr>
        <w:t>The user wishes to compute a scoring must supply</w:t>
      </w:r>
      <w:r>
        <w:rPr>
          <w:spacing w:val="80"/>
          <w:w w:val="105"/>
          <w:vertAlign w:val="baseline"/>
        </w:rPr>
        <w:t> </w:t>
      </w:r>
      <w:r>
        <w:rPr>
          <w:w w:val="105"/>
          <w:vertAlign w:val="baseline"/>
        </w:rPr>
        <w:t>the structural measure </w:t>
      </w:r>
      <w:r>
        <w:rPr>
          <w:rFonts w:ascii="Calibri" w:hAnsi="Calibri"/>
          <w:i/>
          <w:w w:val="105"/>
          <w:vertAlign w:val="baseline"/>
        </w:rPr>
        <w:t>m</w:t>
      </w:r>
      <w:r>
        <w:rPr>
          <w:w w:val="105"/>
          <w:vertAlign w:val="baseline"/>
        </w:rPr>
        <w:t>.</w:t>
      </w:r>
    </w:p>
    <w:p>
      <w:pPr>
        <w:pStyle w:val="BodyText"/>
        <w:spacing w:line="252" w:lineRule="auto"/>
        <w:ind w:left="120" w:right="277" w:firstLine="358"/>
        <w:jc w:val="both"/>
      </w:pPr>
      <w:r>
        <w:rPr>
          <w:w w:val="105"/>
        </w:rPr>
        <w:t>Although</w:t>
      </w:r>
      <w:r>
        <w:rPr>
          <w:w w:val="105"/>
        </w:rPr>
        <w:t> the</w:t>
      </w:r>
      <w:r>
        <w:rPr>
          <w:w w:val="105"/>
        </w:rPr>
        <w:t> assessment</w:t>
      </w:r>
      <w:r>
        <w:rPr>
          <w:w w:val="105"/>
        </w:rPr>
        <w:t> method</w:t>
      </w:r>
      <w:r>
        <w:rPr>
          <w:w w:val="105"/>
        </w:rPr>
        <w:t> from</w:t>
      </w:r>
      <w:r>
        <w:rPr>
          <w:w w:val="105"/>
        </w:rPr>
        <w:t> graph</w:t>
      </w:r>
      <w:r>
        <w:rPr>
          <w:w w:val="105"/>
        </w:rPr>
        <w:t> theory</w:t>
      </w:r>
      <w:r>
        <w:rPr>
          <w:w w:val="105"/>
        </w:rPr>
        <w:t> produces</w:t>
      </w:r>
      <w:r>
        <w:rPr>
          <w:w w:val="105"/>
        </w:rPr>
        <w:t> summative</w:t>
      </w:r>
      <w:r>
        <w:rPr>
          <w:w w:val="105"/>
        </w:rPr>
        <w:t> scores</w:t>
      </w:r>
      <w:r>
        <w:rPr>
          <w:w w:val="105"/>
        </w:rPr>
        <w:t> based</w:t>
      </w:r>
      <w:r>
        <w:rPr>
          <w:spacing w:val="40"/>
          <w:w w:val="105"/>
        </w:rPr>
        <w:t> </w:t>
      </w:r>
      <w:r>
        <w:rPr>
          <w:w w:val="105"/>
        </w:rPr>
        <w:t>on</w:t>
      </w:r>
      <w:r>
        <w:rPr>
          <w:w w:val="105"/>
        </w:rPr>
        <w:t> the</w:t>
      </w:r>
      <w:r>
        <w:rPr>
          <w:w w:val="105"/>
        </w:rPr>
        <w:t> map</w:t>
      </w:r>
      <w:r>
        <w:rPr>
          <w:w w:val="105"/>
        </w:rPr>
        <w:t> components</w:t>
      </w:r>
      <w:r>
        <w:rPr>
          <w:w w:val="105"/>
        </w:rPr>
        <w:t> (i.e.,</w:t>
      </w:r>
      <w:r>
        <w:rPr>
          <w:w w:val="105"/>
        </w:rPr>
        <w:t> organization</w:t>
      </w:r>
      <w:r>
        <w:rPr>
          <w:w w:val="105"/>
        </w:rPr>
        <w:t> of</w:t>
      </w:r>
      <w:r>
        <w:rPr>
          <w:w w:val="105"/>
        </w:rPr>
        <w:t> knowledge),</w:t>
      </w:r>
      <w:r>
        <w:rPr>
          <w:w w:val="105"/>
        </w:rPr>
        <w:t> none</w:t>
      </w:r>
      <w:r>
        <w:rPr>
          <w:w w:val="105"/>
        </w:rPr>
        <w:t> of</w:t>
      </w:r>
      <w:r>
        <w:rPr>
          <w:w w:val="105"/>
        </w:rPr>
        <w:t> the</w:t>
      </w:r>
      <w:r>
        <w:rPr>
          <w:w w:val="105"/>
        </w:rPr>
        <w:t> structural</w:t>
      </w:r>
      <w:r>
        <w:rPr>
          <w:w w:val="105"/>
        </w:rPr>
        <w:t> measures account</w:t>
      </w:r>
      <w:r>
        <w:rPr>
          <w:spacing w:val="-16"/>
          <w:w w:val="105"/>
        </w:rPr>
        <w:t> </w:t>
      </w:r>
      <w:r>
        <w:rPr>
          <w:w w:val="105"/>
        </w:rPr>
        <w:t>for</w:t>
      </w:r>
      <w:r>
        <w:rPr>
          <w:spacing w:val="-16"/>
          <w:w w:val="105"/>
        </w:rPr>
        <w:t> </w:t>
      </w:r>
      <w:r>
        <w:rPr>
          <w:w w:val="105"/>
        </w:rPr>
        <w:t>the</w:t>
      </w:r>
      <w:r>
        <w:rPr>
          <w:spacing w:val="-16"/>
          <w:w w:val="105"/>
        </w:rPr>
        <w:t> </w:t>
      </w:r>
      <w:r>
        <w:rPr>
          <w:w w:val="105"/>
        </w:rPr>
        <w:t>semantic</w:t>
      </w:r>
      <w:r>
        <w:rPr>
          <w:spacing w:val="-15"/>
          <w:w w:val="105"/>
        </w:rPr>
        <w:t> </w:t>
      </w:r>
      <w:r>
        <w:rPr>
          <w:w w:val="105"/>
        </w:rPr>
        <w:t>information</w:t>
      </w:r>
      <w:r>
        <w:rPr>
          <w:spacing w:val="-16"/>
          <w:w w:val="105"/>
        </w:rPr>
        <w:t> </w:t>
      </w:r>
      <w:r>
        <w:rPr>
          <w:w w:val="105"/>
        </w:rPr>
        <w:t>(i.e.,</w:t>
      </w:r>
      <w:r>
        <w:rPr>
          <w:spacing w:val="-16"/>
          <w:w w:val="105"/>
        </w:rPr>
        <w:t> </w:t>
      </w:r>
      <w:r>
        <w:rPr>
          <w:w w:val="105"/>
        </w:rPr>
        <w:t>semantic</w:t>
      </w:r>
      <w:r>
        <w:rPr>
          <w:spacing w:val="-16"/>
          <w:w w:val="105"/>
        </w:rPr>
        <w:t> </w:t>
      </w:r>
      <w:r>
        <w:rPr>
          <w:w w:val="105"/>
        </w:rPr>
        <w:t>meaning</w:t>
      </w:r>
      <w:r>
        <w:rPr>
          <w:spacing w:val="-15"/>
          <w:w w:val="105"/>
        </w:rPr>
        <w:t> </w:t>
      </w:r>
      <w:r>
        <w:rPr>
          <w:w w:val="105"/>
        </w:rPr>
        <w:t>of</w:t>
      </w:r>
      <w:r>
        <w:rPr>
          <w:spacing w:val="-16"/>
          <w:w w:val="105"/>
        </w:rPr>
        <w:t> </w:t>
      </w:r>
      <w:r>
        <w:rPr>
          <w:w w:val="105"/>
        </w:rPr>
        <w:t>knowledge),</w:t>
      </w:r>
      <w:r>
        <w:rPr>
          <w:spacing w:val="-16"/>
          <w:w w:val="105"/>
        </w:rPr>
        <w:t> </w:t>
      </w:r>
      <w:r>
        <w:rPr>
          <w:w w:val="105"/>
        </w:rPr>
        <w:t>which</w:t>
      </w:r>
      <w:r>
        <w:rPr>
          <w:spacing w:val="-16"/>
          <w:w w:val="105"/>
        </w:rPr>
        <w:t> </w:t>
      </w:r>
      <w:r>
        <w:rPr>
          <w:w w:val="105"/>
        </w:rPr>
        <w:t>is</w:t>
      </w:r>
      <w:r>
        <w:rPr>
          <w:spacing w:val="-15"/>
          <w:w w:val="105"/>
        </w:rPr>
        <w:t> </w:t>
      </w:r>
      <w:r>
        <w:rPr>
          <w:w w:val="105"/>
        </w:rPr>
        <w:t>a</w:t>
      </w:r>
      <w:r>
        <w:rPr>
          <w:spacing w:val="-16"/>
          <w:w w:val="105"/>
        </w:rPr>
        <w:t> </w:t>
      </w:r>
      <w:r>
        <w:rPr>
          <w:w w:val="105"/>
        </w:rPr>
        <w:t>central part in the underlying knowledge representation [</w:t>
      </w:r>
      <w:hyperlink w:history="true" w:anchor="_bookmark137">
        <w:r>
          <w:rPr>
            <w:w w:val="105"/>
          </w:rPr>
          <w:t>4</w:t>
        </w:r>
      </w:hyperlink>
      <w:r>
        <w:rPr>
          <w:w w:val="105"/>
        </w:rPr>
        <w:t>, </w:t>
      </w:r>
      <w:hyperlink w:history="true" w:anchor="_bookmark185">
        <w:r>
          <w:rPr>
            <w:w w:val="105"/>
          </w:rPr>
          <w:t>52</w:t>
        </w:r>
      </w:hyperlink>
      <w:r>
        <w:rPr>
          <w:w w:val="105"/>
        </w:rPr>
        <w:t>].</w:t>
      </w:r>
    </w:p>
    <w:p>
      <w:pPr>
        <w:pStyle w:val="BodyText"/>
        <w:spacing w:line="252" w:lineRule="auto"/>
        <w:ind w:left="120" w:right="277" w:firstLine="358"/>
        <w:jc w:val="both"/>
      </w:pPr>
      <w:r>
        <w:rPr>
          <w:w w:val="105"/>
        </w:rPr>
        <w:t>Therefore,</w:t>
      </w:r>
      <w:r>
        <w:rPr>
          <w:w w:val="105"/>
        </w:rPr>
        <w:t> Ifenthaler</w:t>
      </w:r>
      <w:r>
        <w:rPr>
          <w:w w:val="105"/>
        </w:rPr>
        <w:t> argues</w:t>
      </w:r>
      <w:r>
        <w:rPr>
          <w:w w:val="105"/>
        </w:rPr>
        <w:t> that,</w:t>
      </w:r>
      <w:r>
        <w:rPr>
          <w:w w:val="105"/>
        </w:rPr>
        <w:t> besides</w:t>
      </w:r>
      <w:r>
        <w:rPr>
          <w:w w:val="105"/>
        </w:rPr>
        <w:t> the</w:t>
      </w:r>
      <w:r>
        <w:rPr>
          <w:w w:val="105"/>
        </w:rPr>
        <w:t> measures</w:t>
      </w:r>
      <w:r>
        <w:rPr>
          <w:w w:val="105"/>
        </w:rPr>
        <w:t> that</w:t>
      </w:r>
      <w:r>
        <w:rPr>
          <w:w w:val="105"/>
        </w:rPr>
        <w:t> account</w:t>
      </w:r>
      <w:r>
        <w:rPr>
          <w:w w:val="105"/>
        </w:rPr>
        <w:t> for</w:t>
      </w:r>
      <w:r>
        <w:rPr>
          <w:w w:val="105"/>
        </w:rPr>
        <w:t> the</w:t>
      </w:r>
      <w:r>
        <w:rPr>
          <w:w w:val="105"/>
        </w:rPr>
        <w:t> structural metrics of knowledge representation, it is important to incorporate </w:t>
      </w:r>
      <w:r>
        <w:rPr>
          <w:i/>
          <w:w w:val="105"/>
        </w:rPr>
        <w:t>semantic matching</w:t>
      </w:r>
      <w:r>
        <w:rPr>
          <w:w w:val="105"/>
        </w:rPr>
        <w:t>, such as</w:t>
      </w:r>
      <w:r>
        <w:rPr>
          <w:w w:val="105"/>
        </w:rPr>
        <w:t> node</w:t>
      </w:r>
      <w:r>
        <w:rPr>
          <w:w w:val="105"/>
        </w:rPr>
        <w:t> content,</w:t>
      </w:r>
      <w:r>
        <w:rPr>
          <w:w w:val="105"/>
        </w:rPr>
        <w:t> labels</w:t>
      </w:r>
      <w:r>
        <w:rPr>
          <w:w w:val="105"/>
        </w:rPr>
        <w:t> of</w:t>
      </w:r>
      <w:r>
        <w:rPr>
          <w:w w:val="105"/>
        </w:rPr>
        <w:t> nodes</w:t>
      </w:r>
      <w:r>
        <w:rPr>
          <w:w w:val="105"/>
        </w:rPr>
        <w:t> and</w:t>
      </w:r>
      <w:r>
        <w:rPr>
          <w:w w:val="105"/>
        </w:rPr>
        <w:t> links,</w:t>
      </w:r>
      <w:r>
        <w:rPr>
          <w:w w:val="105"/>
        </w:rPr>
        <w:t> into</w:t>
      </w:r>
      <w:r>
        <w:rPr>
          <w:w w:val="105"/>
        </w:rPr>
        <w:t> assessment.</w:t>
      </w:r>
      <w:r>
        <w:rPr>
          <w:spacing w:val="40"/>
          <w:w w:val="105"/>
        </w:rPr>
        <w:t> </w:t>
      </w:r>
      <w:r>
        <w:rPr>
          <w:w w:val="105"/>
        </w:rPr>
        <w:t>To</w:t>
      </w:r>
      <w:r>
        <w:rPr>
          <w:w w:val="105"/>
        </w:rPr>
        <w:t> address</w:t>
      </w:r>
      <w:r>
        <w:rPr>
          <w:w w:val="105"/>
        </w:rPr>
        <w:t> the</w:t>
      </w:r>
      <w:r>
        <w:rPr>
          <w:w w:val="105"/>
        </w:rPr>
        <w:t> demand</w:t>
      </w:r>
      <w:r>
        <w:rPr>
          <w:w w:val="105"/>
        </w:rPr>
        <w:t> of semantic</w:t>
      </w:r>
      <w:r>
        <w:rPr>
          <w:w w:val="105"/>
        </w:rPr>
        <w:t> matching</w:t>
      </w:r>
      <w:r>
        <w:rPr>
          <w:w w:val="105"/>
        </w:rPr>
        <w:t> and</w:t>
      </w:r>
      <w:r>
        <w:rPr>
          <w:w w:val="105"/>
        </w:rPr>
        <w:t> analysis,</w:t>
      </w:r>
      <w:r>
        <w:rPr>
          <w:w w:val="105"/>
        </w:rPr>
        <w:t> Ifenthaler</w:t>
      </w:r>
      <w:r>
        <w:rPr>
          <w:w w:val="105"/>
        </w:rPr>
        <w:t> proposes</w:t>
      </w:r>
      <w:r>
        <w:rPr>
          <w:w w:val="105"/>
        </w:rPr>
        <w:t> applying</w:t>
      </w:r>
      <w:r>
        <w:rPr>
          <w:w w:val="105"/>
        </w:rPr>
        <w:t> Tversky</w:t>
      </w:r>
      <w:r>
        <w:rPr>
          <w:w w:val="105"/>
        </w:rPr>
        <w:t> Similarity</w:t>
      </w:r>
      <w:r>
        <w:rPr>
          <w:w w:val="105"/>
        </w:rPr>
        <w:t> measure into assessment [</w:t>
      </w:r>
      <w:hyperlink w:history="true" w:anchor="_bookmark185">
        <w:r>
          <w:rPr>
            <w:w w:val="105"/>
          </w:rPr>
          <w:t>52</w:t>
        </w:r>
      </w:hyperlink>
      <w:r>
        <w:rPr>
          <w:w w:val="105"/>
        </w:rPr>
        <w:t>].</w:t>
      </w:r>
      <w:r>
        <w:rPr>
          <w:spacing w:val="38"/>
          <w:w w:val="105"/>
        </w:rPr>
        <w:t> </w:t>
      </w:r>
      <w:r>
        <w:rPr>
          <w:w w:val="105"/>
        </w:rPr>
        <w:t>The Tversky Similarity measurement [</w:t>
      </w:r>
      <w:hyperlink w:history="true" w:anchor="_bookmark186">
        <w:r>
          <w:rPr>
            <w:w w:val="105"/>
          </w:rPr>
          <w:t>53</w:t>
        </w:r>
      </w:hyperlink>
      <w:r>
        <w:rPr>
          <w:w w:val="105"/>
        </w:rPr>
        <w:t>] is expressed as :</w:t>
      </w:r>
    </w:p>
    <w:p>
      <w:pPr>
        <w:spacing w:after="0" w:line="252" w:lineRule="auto"/>
        <w:jc w:val="both"/>
        <w:sectPr>
          <w:type w:val="continuous"/>
          <w:pgSz w:w="12240" w:h="15840"/>
          <w:pgMar w:header="0" w:footer="1509" w:top="1320" w:bottom="280" w:left="1320" w:right="1160"/>
        </w:sectPr>
      </w:pPr>
    </w:p>
    <w:p>
      <w:pPr>
        <w:tabs>
          <w:tab w:pos="4571" w:val="left" w:leader="none"/>
          <w:tab w:pos="6799" w:val="left" w:leader="none"/>
        </w:tabs>
        <w:spacing w:line="283" w:lineRule="exact" w:before="146"/>
        <w:ind w:left="3225" w:right="0" w:firstLine="0"/>
        <w:jc w:val="left"/>
        <w:rPr>
          <w:rFonts w:ascii="Lucida Sans Unicode" w:hAnsi="Lucida Sans Unicode"/>
          <w:sz w:val="24"/>
        </w:rPr>
      </w:pPr>
      <w:bookmarkStart w:name="_bookmark34" w:id="59"/>
      <w:bookmarkEnd w:id="59"/>
      <w:r>
        <w:rPr/>
      </w:r>
      <w:r>
        <w:rPr>
          <w:sz w:val="24"/>
          <w:u w:val="single"/>
        </w:rPr>
        <w:tab/>
      </w:r>
      <w:r>
        <w:rPr>
          <w:rFonts w:ascii="Lucida Sans Unicode" w:hAnsi="Lucida Sans Unicode"/>
          <w:spacing w:val="-2"/>
          <w:sz w:val="24"/>
          <w:u w:val="single"/>
        </w:rPr>
        <w:t>|</w:t>
      </w:r>
      <w:r>
        <w:rPr>
          <w:rFonts w:ascii="Calibri" w:hAnsi="Calibri"/>
          <w:i/>
          <w:spacing w:val="-2"/>
          <w:sz w:val="24"/>
          <w:u w:val="single"/>
        </w:rPr>
        <w:t>P</w:t>
      </w:r>
      <w:r>
        <w:rPr>
          <w:rFonts w:ascii="Calibri" w:hAnsi="Calibri"/>
          <w:i/>
          <w:spacing w:val="-2"/>
          <w:sz w:val="24"/>
          <w:u w:val="single"/>
          <w:vertAlign w:val="subscript"/>
        </w:rPr>
        <w:t>a</w:t>
      </w:r>
      <w:r>
        <w:rPr>
          <w:rFonts w:ascii="Calibri" w:hAnsi="Calibri"/>
          <w:i/>
          <w:spacing w:val="-9"/>
          <w:sz w:val="24"/>
          <w:u w:val="single"/>
          <w:vertAlign w:val="baseline"/>
        </w:rPr>
        <w:t> </w:t>
      </w:r>
      <w:r>
        <w:rPr>
          <w:rFonts w:ascii="Lucida Sans Unicode" w:hAnsi="Lucida Sans Unicode"/>
          <w:spacing w:val="-2"/>
          <w:sz w:val="24"/>
          <w:u w:val="single"/>
          <w:vertAlign w:val="baseline"/>
        </w:rPr>
        <w:t>∩</w:t>
      </w:r>
      <w:r>
        <w:rPr>
          <w:rFonts w:ascii="Lucida Sans Unicode" w:hAnsi="Lucida Sans Unicode"/>
          <w:spacing w:val="-23"/>
          <w:sz w:val="24"/>
          <w:u w:val="single"/>
          <w:vertAlign w:val="baseline"/>
        </w:rPr>
        <w:t> </w:t>
      </w:r>
      <w:r>
        <w:rPr>
          <w:rFonts w:ascii="Calibri" w:hAnsi="Calibri"/>
          <w:i/>
          <w:spacing w:val="-5"/>
          <w:sz w:val="24"/>
          <w:u w:val="single"/>
          <w:vertAlign w:val="baseline"/>
        </w:rPr>
        <w:t>P</w:t>
      </w:r>
      <w:r>
        <w:rPr>
          <w:rFonts w:ascii="Calibri" w:hAnsi="Calibri"/>
          <w:i/>
          <w:spacing w:val="-5"/>
          <w:sz w:val="24"/>
          <w:u w:val="single"/>
          <w:vertAlign w:val="subscript"/>
        </w:rPr>
        <w:t>b</w:t>
      </w:r>
      <w:r>
        <w:rPr>
          <w:rFonts w:ascii="Lucida Sans Unicode" w:hAnsi="Lucida Sans Unicode"/>
          <w:spacing w:val="-5"/>
          <w:sz w:val="24"/>
          <w:u w:val="single"/>
          <w:vertAlign w:val="baseline"/>
        </w:rPr>
        <w:t>|</w:t>
      </w:r>
      <w:r>
        <w:rPr>
          <w:rFonts w:ascii="Lucida Sans Unicode" w:hAnsi="Lucida Sans Unicode"/>
          <w:sz w:val="24"/>
          <w:u w:val="single"/>
          <w:vertAlign w:val="baseline"/>
        </w:rPr>
        <w:tab/>
      </w:r>
    </w:p>
    <w:p>
      <w:pPr>
        <w:spacing w:line="125" w:lineRule="exact" w:before="0"/>
        <w:ind w:left="0" w:right="885" w:firstLine="0"/>
        <w:jc w:val="center"/>
        <w:rPr>
          <w:rFonts w:ascii="Calibri"/>
          <w:sz w:val="24"/>
        </w:rPr>
      </w:pPr>
      <w:r>
        <w:rPr>
          <w:rFonts w:ascii="Calibri"/>
          <w:i/>
          <w:w w:val="130"/>
          <w:sz w:val="24"/>
        </w:rPr>
        <w:t>s</w:t>
      </w:r>
      <w:r>
        <w:rPr>
          <w:rFonts w:ascii="Calibri"/>
          <w:i/>
          <w:spacing w:val="-16"/>
          <w:w w:val="130"/>
          <w:sz w:val="24"/>
        </w:rPr>
        <w:t> </w:t>
      </w:r>
      <w:r>
        <w:rPr>
          <w:rFonts w:ascii="Calibri"/>
          <w:spacing w:val="-10"/>
          <w:w w:val="135"/>
          <w:sz w:val="24"/>
        </w:rPr>
        <w:t>=</w:t>
      </w:r>
    </w:p>
    <w:p>
      <w:pPr>
        <w:spacing w:line="287" w:lineRule="exact" w:before="0"/>
        <w:ind w:left="3225" w:right="0" w:firstLine="0"/>
        <w:jc w:val="left"/>
        <w:rPr>
          <w:rFonts w:ascii="Lucida Sans Unicode" w:hAnsi="Lucida Sans Unicode"/>
          <w:sz w:val="24"/>
        </w:rPr>
      </w:pPr>
      <w:r>
        <w:rPr>
          <w:rFonts w:ascii="Lucida Sans Unicode" w:hAnsi="Lucida Sans Unicode"/>
          <w:sz w:val="24"/>
        </w:rPr>
        <w:t>|</w:t>
      </w:r>
      <w:r>
        <w:rPr>
          <w:rFonts w:ascii="Calibri" w:hAnsi="Calibri"/>
          <w:i/>
          <w:sz w:val="24"/>
        </w:rPr>
        <w:t>P</w:t>
      </w:r>
      <w:r>
        <w:rPr>
          <w:rFonts w:ascii="Calibri" w:hAnsi="Calibri"/>
          <w:i/>
          <w:sz w:val="24"/>
          <w:vertAlign w:val="subscript"/>
        </w:rPr>
        <w:t>a</w:t>
      </w:r>
      <w:r>
        <w:rPr>
          <w:rFonts w:ascii="Calibri" w:hAnsi="Calibri"/>
          <w:i/>
          <w:spacing w:val="-1"/>
          <w:sz w:val="24"/>
          <w:vertAlign w:val="baseline"/>
        </w:rPr>
        <w:t> </w:t>
      </w:r>
      <w:r>
        <w:rPr>
          <w:rFonts w:ascii="Lucida Sans Unicode" w:hAnsi="Lucida Sans Unicode"/>
          <w:sz w:val="24"/>
          <w:vertAlign w:val="baseline"/>
        </w:rPr>
        <w:t>∩</w:t>
      </w:r>
      <w:r>
        <w:rPr>
          <w:rFonts w:ascii="Lucida Sans Unicode" w:hAnsi="Lucida Sans Unicode"/>
          <w:spacing w:val="-23"/>
          <w:sz w:val="24"/>
          <w:vertAlign w:val="baseline"/>
        </w:rPr>
        <w:t> </w:t>
      </w:r>
      <w:r>
        <w:rPr>
          <w:rFonts w:ascii="Calibri" w:hAnsi="Calibri"/>
          <w:i/>
          <w:sz w:val="24"/>
          <w:vertAlign w:val="baseline"/>
        </w:rPr>
        <w:t>P</w:t>
      </w:r>
      <w:r>
        <w:rPr>
          <w:rFonts w:ascii="Calibri" w:hAnsi="Calibri"/>
          <w:i/>
          <w:sz w:val="24"/>
          <w:vertAlign w:val="subscript"/>
        </w:rPr>
        <w:t>b</w:t>
      </w:r>
      <w:r>
        <w:rPr>
          <w:rFonts w:ascii="Lucida Sans Unicode" w:hAnsi="Lucida Sans Unicode"/>
          <w:sz w:val="24"/>
          <w:vertAlign w:val="baseline"/>
        </w:rPr>
        <w:t>|</w:t>
      </w:r>
      <w:r>
        <w:rPr>
          <w:rFonts w:ascii="Lucida Sans Unicode" w:hAnsi="Lucida Sans Unicode"/>
          <w:spacing w:val="-23"/>
          <w:sz w:val="24"/>
          <w:vertAlign w:val="baseline"/>
        </w:rPr>
        <w:t> </w:t>
      </w:r>
      <w:r>
        <w:rPr>
          <w:rFonts w:ascii="Calibri" w:hAnsi="Calibri"/>
          <w:w w:val="125"/>
          <w:sz w:val="24"/>
          <w:vertAlign w:val="baseline"/>
        </w:rPr>
        <w:t>+</w:t>
      </w:r>
      <w:r>
        <w:rPr>
          <w:rFonts w:ascii="Calibri" w:hAnsi="Calibri"/>
          <w:spacing w:val="-16"/>
          <w:w w:val="125"/>
          <w:sz w:val="24"/>
          <w:vertAlign w:val="baseline"/>
        </w:rPr>
        <w:t> </w:t>
      </w:r>
      <w:r>
        <w:rPr>
          <w:rFonts w:ascii="Calibri" w:hAnsi="Calibri"/>
          <w:i/>
          <w:sz w:val="24"/>
          <w:vertAlign w:val="baseline"/>
        </w:rPr>
        <w:t>α</w:t>
      </w:r>
      <w:r>
        <w:rPr>
          <w:rFonts w:ascii="Lucida Sans Unicode" w:hAnsi="Lucida Sans Unicode"/>
          <w:sz w:val="24"/>
          <w:vertAlign w:val="baseline"/>
        </w:rPr>
        <w:t>|</w:t>
      </w:r>
      <w:r>
        <w:rPr>
          <w:rFonts w:ascii="Calibri" w:hAnsi="Calibri"/>
          <w:i/>
          <w:sz w:val="24"/>
          <w:vertAlign w:val="baseline"/>
        </w:rPr>
        <w:t>P</w:t>
      </w:r>
      <w:r>
        <w:rPr>
          <w:rFonts w:ascii="Calibri" w:hAnsi="Calibri"/>
          <w:i/>
          <w:sz w:val="24"/>
          <w:vertAlign w:val="subscript"/>
        </w:rPr>
        <w:t>a</w:t>
      </w:r>
      <w:r>
        <w:rPr>
          <w:rFonts w:ascii="Calibri" w:hAnsi="Calibri"/>
          <w:i/>
          <w:spacing w:val="7"/>
          <w:sz w:val="24"/>
          <w:vertAlign w:val="baseline"/>
        </w:rPr>
        <w:t> </w:t>
      </w:r>
      <w:r>
        <w:rPr>
          <w:rFonts w:ascii="Lucida Sans Unicode" w:hAnsi="Lucida Sans Unicode"/>
          <w:sz w:val="24"/>
          <w:vertAlign w:val="baseline"/>
        </w:rPr>
        <w:t>−</w:t>
      </w:r>
      <w:r>
        <w:rPr>
          <w:rFonts w:ascii="Lucida Sans Unicode" w:hAnsi="Lucida Sans Unicode"/>
          <w:spacing w:val="-23"/>
          <w:sz w:val="24"/>
          <w:vertAlign w:val="baseline"/>
        </w:rPr>
        <w:t> </w:t>
      </w:r>
      <w:r>
        <w:rPr>
          <w:rFonts w:ascii="Calibri" w:hAnsi="Calibri"/>
          <w:i/>
          <w:sz w:val="24"/>
          <w:vertAlign w:val="baseline"/>
        </w:rPr>
        <w:t>P</w:t>
      </w:r>
      <w:r>
        <w:rPr>
          <w:rFonts w:ascii="Calibri" w:hAnsi="Calibri"/>
          <w:i/>
          <w:sz w:val="24"/>
          <w:vertAlign w:val="subscript"/>
        </w:rPr>
        <w:t>b</w:t>
      </w:r>
      <w:r>
        <w:rPr>
          <w:rFonts w:ascii="Lucida Sans Unicode" w:hAnsi="Lucida Sans Unicode"/>
          <w:sz w:val="24"/>
          <w:vertAlign w:val="baseline"/>
        </w:rPr>
        <w:t>|</w:t>
      </w:r>
      <w:r>
        <w:rPr>
          <w:rFonts w:ascii="Lucida Sans Unicode" w:hAnsi="Lucida Sans Unicode"/>
          <w:spacing w:val="-23"/>
          <w:sz w:val="24"/>
          <w:vertAlign w:val="baseline"/>
        </w:rPr>
        <w:t> </w:t>
      </w:r>
      <w:r>
        <w:rPr>
          <w:rFonts w:ascii="Calibri" w:hAnsi="Calibri"/>
          <w:w w:val="125"/>
          <w:sz w:val="24"/>
          <w:vertAlign w:val="baseline"/>
        </w:rPr>
        <w:t>+</w:t>
      </w:r>
      <w:r>
        <w:rPr>
          <w:rFonts w:ascii="Calibri" w:hAnsi="Calibri"/>
          <w:spacing w:val="-16"/>
          <w:w w:val="125"/>
          <w:sz w:val="24"/>
          <w:vertAlign w:val="baseline"/>
        </w:rPr>
        <w:t> </w:t>
      </w:r>
      <w:r>
        <w:rPr>
          <w:rFonts w:ascii="Calibri" w:hAnsi="Calibri"/>
          <w:i/>
          <w:sz w:val="24"/>
          <w:vertAlign w:val="baseline"/>
        </w:rPr>
        <w:t>β</w:t>
      </w:r>
      <w:r>
        <w:rPr>
          <w:rFonts w:ascii="Lucida Sans Unicode" w:hAnsi="Lucida Sans Unicode"/>
          <w:sz w:val="24"/>
          <w:vertAlign w:val="baseline"/>
        </w:rPr>
        <w:t>|</w:t>
      </w:r>
      <w:r>
        <w:rPr>
          <w:rFonts w:ascii="Calibri" w:hAnsi="Calibri"/>
          <w:i/>
          <w:sz w:val="24"/>
          <w:vertAlign w:val="baseline"/>
        </w:rPr>
        <w:t>P</w:t>
      </w:r>
      <w:r>
        <w:rPr>
          <w:rFonts w:ascii="Calibri" w:hAnsi="Calibri"/>
          <w:i/>
          <w:sz w:val="24"/>
          <w:vertAlign w:val="subscript"/>
        </w:rPr>
        <w:t>b</w:t>
      </w:r>
      <w:r>
        <w:rPr>
          <w:rFonts w:ascii="Calibri" w:hAnsi="Calibri"/>
          <w:i/>
          <w:spacing w:val="6"/>
          <w:sz w:val="24"/>
          <w:vertAlign w:val="baseline"/>
        </w:rPr>
        <w:t> </w:t>
      </w:r>
      <w:r>
        <w:rPr>
          <w:rFonts w:ascii="Lucida Sans Unicode" w:hAnsi="Lucida Sans Unicode"/>
          <w:sz w:val="24"/>
          <w:vertAlign w:val="baseline"/>
        </w:rPr>
        <w:t>−</w:t>
      </w:r>
      <w:r>
        <w:rPr>
          <w:rFonts w:ascii="Lucida Sans Unicode" w:hAnsi="Lucida Sans Unicode"/>
          <w:spacing w:val="-23"/>
          <w:sz w:val="24"/>
          <w:vertAlign w:val="baseline"/>
        </w:rPr>
        <w:t> </w:t>
      </w:r>
      <w:r>
        <w:rPr>
          <w:rFonts w:ascii="Calibri" w:hAnsi="Calibri"/>
          <w:i/>
          <w:spacing w:val="-5"/>
          <w:sz w:val="24"/>
          <w:vertAlign w:val="baseline"/>
        </w:rPr>
        <w:t>P</w:t>
      </w:r>
      <w:r>
        <w:rPr>
          <w:rFonts w:ascii="Calibri" w:hAnsi="Calibri"/>
          <w:i/>
          <w:spacing w:val="-5"/>
          <w:sz w:val="24"/>
          <w:vertAlign w:val="subscript"/>
        </w:rPr>
        <w:t>a</w:t>
      </w:r>
      <w:r>
        <w:rPr>
          <w:rFonts w:ascii="Lucida Sans Unicode" w:hAnsi="Lucida Sans Unicode"/>
          <w:spacing w:val="-5"/>
          <w:sz w:val="24"/>
          <w:vertAlign w:val="baseline"/>
        </w:rPr>
        <w:t>|</w:t>
      </w:r>
    </w:p>
    <w:p>
      <w:pPr>
        <w:pStyle w:val="BodyText"/>
        <w:spacing w:before="347"/>
        <w:ind w:right="278"/>
        <w:jc w:val="right"/>
      </w:pPr>
      <w:r>
        <w:rPr/>
        <w:br w:type="column"/>
      </w:r>
      <w:r>
        <w:rPr>
          <w:spacing w:val="-4"/>
          <w:w w:val="105"/>
        </w:rPr>
        <w:t>(2.8)</w:t>
      </w:r>
    </w:p>
    <w:p>
      <w:pPr>
        <w:spacing w:after="0"/>
        <w:jc w:val="right"/>
        <w:sectPr>
          <w:type w:val="continuous"/>
          <w:pgSz w:w="12240" w:h="15840"/>
          <w:pgMar w:header="0" w:footer="1509" w:top="1320" w:bottom="280" w:left="1320" w:right="1160"/>
          <w:cols w:num="2" w:equalWidth="0">
            <w:col w:w="6800" w:space="40"/>
            <w:col w:w="2920"/>
          </w:cols>
        </w:sectPr>
      </w:pPr>
    </w:p>
    <w:p>
      <w:pPr>
        <w:pStyle w:val="BodyText"/>
        <w:spacing w:line="237" w:lineRule="auto" w:before="133"/>
        <w:ind w:left="119" w:right="279" w:firstLine="358"/>
        <w:jc w:val="both"/>
      </w:pPr>
      <w:r>
        <w:rPr>
          <w:w w:val="105"/>
        </w:rPr>
        <w:t>where</w:t>
      </w:r>
      <w:r>
        <w:rPr>
          <w:spacing w:val="28"/>
          <w:w w:val="105"/>
        </w:rPr>
        <w:t> </w:t>
      </w:r>
      <w:r>
        <w:rPr>
          <w:rFonts w:ascii="Calibri" w:hAnsi="Calibri"/>
          <w:i/>
          <w:w w:val="105"/>
        </w:rPr>
        <w:t>P</w:t>
      </w:r>
      <w:r>
        <w:rPr>
          <w:rFonts w:ascii="Calibri" w:hAnsi="Calibri"/>
          <w:i/>
          <w:spacing w:val="40"/>
          <w:w w:val="105"/>
        </w:rPr>
        <w:t> </w:t>
      </w:r>
      <w:r>
        <w:rPr>
          <w:w w:val="105"/>
        </w:rPr>
        <w:t>means</w:t>
      </w:r>
      <w:r>
        <w:rPr>
          <w:spacing w:val="28"/>
          <w:w w:val="105"/>
        </w:rPr>
        <w:t> </w:t>
      </w:r>
      <w:r>
        <w:rPr>
          <w:w w:val="105"/>
        </w:rPr>
        <w:t>the</w:t>
      </w:r>
      <w:r>
        <w:rPr>
          <w:spacing w:val="28"/>
          <w:w w:val="105"/>
        </w:rPr>
        <w:t> </w:t>
      </w:r>
      <w:r>
        <w:rPr>
          <w:w w:val="105"/>
        </w:rPr>
        <w:t>property</w:t>
      </w:r>
      <w:r>
        <w:rPr>
          <w:spacing w:val="28"/>
          <w:w w:val="105"/>
        </w:rPr>
        <w:t> </w:t>
      </w:r>
      <w:r>
        <w:rPr>
          <w:w w:val="105"/>
        </w:rPr>
        <w:t>sets</w:t>
      </w:r>
      <w:r>
        <w:rPr>
          <w:spacing w:val="28"/>
          <w:w w:val="105"/>
        </w:rPr>
        <w:t> </w:t>
      </w:r>
      <w:r>
        <w:rPr>
          <w:w w:val="105"/>
        </w:rPr>
        <w:t>of</w:t>
      </w:r>
      <w:r>
        <w:rPr>
          <w:spacing w:val="28"/>
          <w:w w:val="105"/>
        </w:rPr>
        <w:t> </w:t>
      </w:r>
      <w:r>
        <w:rPr>
          <w:w w:val="105"/>
        </w:rPr>
        <w:t>maps</w:t>
      </w:r>
      <w:r>
        <w:rPr>
          <w:spacing w:val="28"/>
          <w:w w:val="105"/>
        </w:rPr>
        <w:t> </w:t>
      </w:r>
      <w:r>
        <w:rPr>
          <w:w w:val="105"/>
        </w:rPr>
        <w:t>(e.g.,</w:t>
      </w:r>
      <w:r>
        <w:rPr>
          <w:spacing w:val="32"/>
          <w:w w:val="105"/>
        </w:rPr>
        <w:t> </w:t>
      </w:r>
      <w:r>
        <w:rPr>
          <w:w w:val="105"/>
        </w:rPr>
        <w:t>set</w:t>
      </w:r>
      <w:r>
        <w:rPr>
          <w:spacing w:val="28"/>
          <w:w w:val="105"/>
        </w:rPr>
        <w:t> </w:t>
      </w:r>
      <w:r>
        <w:rPr>
          <w:w w:val="105"/>
        </w:rPr>
        <w:t>of</w:t>
      </w:r>
      <w:r>
        <w:rPr>
          <w:spacing w:val="28"/>
          <w:w w:val="105"/>
        </w:rPr>
        <w:t> </w:t>
      </w:r>
      <w:r>
        <w:rPr>
          <w:w w:val="105"/>
        </w:rPr>
        <w:t>concept,</w:t>
      </w:r>
      <w:r>
        <w:rPr>
          <w:spacing w:val="32"/>
          <w:w w:val="105"/>
        </w:rPr>
        <w:t> </w:t>
      </w:r>
      <w:r>
        <w:rPr>
          <w:w w:val="105"/>
        </w:rPr>
        <w:t>set</w:t>
      </w:r>
      <w:r>
        <w:rPr>
          <w:spacing w:val="28"/>
          <w:w w:val="105"/>
        </w:rPr>
        <w:t> </w:t>
      </w:r>
      <w:r>
        <w:rPr>
          <w:w w:val="105"/>
        </w:rPr>
        <w:t>of</w:t>
      </w:r>
      <w:r>
        <w:rPr>
          <w:spacing w:val="28"/>
          <w:w w:val="105"/>
        </w:rPr>
        <w:t> </w:t>
      </w:r>
      <w:r>
        <w:rPr>
          <w:w w:val="105"/>
        </w:rPr>
        <w:t>propositions),</w:t>
      </w:r>
      <w:r>
        <w:rPr>
          <w:spacing w:val="32"/>
          <w:w w:val="105"/>
        </w:rPr>
        <w:t> </w:t>
      </w:r>
      <w:r>
        <w:rPr>
          <w:rFonts w:ascii="Calibri" w:hAnsi="Calibri"/>
          <w:i/>
          <w:w w:val="105"/>
        </w:rPr>
        <w:t>α </w:t>
      </w:r>
      <w:r>
        <w:rPr>
          <w:w w:val="105"/>
        </w:rPr>
        <w:t>and </w:t>
      </w:r>
      <w:r>
        <w:rPr>
          <w:rFonts w:ascii="Calibri" w:hAnsi="Calibri"/>
          <w:i/>
          <w:w w:val="105"/>
        </w:rPr>
        <w:t>β</w:t>
      </w:r>
      <w:r>
        <w:rPr>
          <w:rFonts w:ascii="Calibri" w:hAnsi="Calibri"/>
          <w:i/>
          <w:w w:val="105"/>
        </w:rPr>
        <w:t> </w:t>
      </w:r>
      <w:r>
        <w:rPr>
          <w:w w:val="105"/>
        </w:rPr>
        <w:t>are weights of different quantities which separate maps </w:t>
      </w:r>
      <w:r>
        <w:rPr>
          <w:rFonts w:ascii="Calibri" w:hAnsi="Calibri"/>
          <w:i/>
          <w:w w:val="105"/>
        </w:rPr>
        <w:t>a </w:t>
      </w:r>
      <w:r>
        <w:rPr>
          <w:w w:val="105"/>
        </w:rPr>
        <w:t>and </w:t>
      </w:r>
      <w:r>
        <w:rPr>
          <w:rFonts w:ascii="Calibri" w:hAnsi="Calibri"/>
          <w:i/>
          <w:w w:val="105"/>
        </w:rPr>
        <w:t>b</w:t>
      </w:r>
      <w:r>
        <w:rPr>
          <w:w w:val="105"/>
        </w:rPr>
        <w:t>, and they are usually equal</w:t>
      </w:r>
      <w:r>
        <w:rPr>
          <w:spacing w:val="23"/>
          <w:w w:val="105"/>
        </w:rPr>
        <w:t> </w:t>
      </w:r>
      <w:r>
        <w:rPr>
          <w:w w:val="105"/>
        </w:rPr>
        <w:t>to</w:t>
      </w:r>
      <w:r>
        <w:rPr>
          <w:spacing w:val="23"/>
          <w:w w:val="105"/>
        </w:rPr>
        <w:t> </w:t>
      </w:r>
      <w:r>
        <w:rPr>
          <w:w w:val="105"/>
        </w:rPr>
        <w:t>0.5.</w:t>
      </w:r>
      <w:r>
        <w:rPr>
          <w:spacing w:val="40"/>
          <w:w w:val="105"/>
        </w:rPr>
        <w:t> </w:t>
      </w:r>
      <w:r>
        <w:rPr>
          <w:w w:val="105"/>
        </w:rPr>
        <w:t>The</w:t>
      </w:r>
      <w:r>
        <w:rPr>
          <w:spacing w:val="23"/>
          <w:w w:val="105"/>
        </w:rPr>
        <w:t> </w:t>
      </w:r>
      <w:r>
        <w:rPr>
          <w:w w:val="105"/>
        </w:rPr>
        <w:t>relationship</w:t>
      </w:r>
      <w:r>
        <w:rPr>
          <w:spacing w:val="23"/>
          <w:w w:val="105"/>
        </w:rPr>
        <w:t> </w:t>
      </w:r>
      <w:r>
        <w:rPr>
          <w:w w:val="105"/>
        </w:rPr>
        <w:t>between</w:t>
      </w:r>
      <w:r>
        <w:rPr>
          <w:spacing w:val="23"/>
          <w:w w:val="105"/>
        </w:rPr>
        <w:t> </w:t>
      </w:r>
      <w:r>
        <w:rPr>
          <w:w w:val="105"/>
        </w:rPr>
        <w:t>these</w:t>
      </w:r>
      <w:r>
        <w:rPr>
          <w:spacing w:val="23"/>
          <w:w w:val="105"/>
        </w:rPr>
        <w:t> </w:t>
      </w:r>
      <w:r>
        <w:rPr>
          <w:w w:val="105"/>
        </w:rPr>
        <w:t>two</w:t>
      </w:r>
      <w:r>
        <w:rPr>
          <w:spacing w:val="23"/>
          <w:w w:val="105"/>
        </w:rPr>
        <w:t> </w:t>
      </w:r>
      <w:r>
        <w:rPr>
          <w:w w:val="105"/>
        </w:rPr>
        <w:t>property</w:t>
      </w:r>
      <w:r>
        <w:rPr>
          <w:spacing w:val="23"/>
          <w:w w:val="105"/>
        </w:rPr>
        <w:t> </w:t>
      </w:r>
      <w:r>
        <w:rPr>
          <w:w w:val="105"/>
        </w:rPr>
        <w:t>sets</w:t>
      </w:r>
      <w:r>
        <w:rPr>
          <w:spacing w:val="23"/>
          <w:w w:val="105"/>
        </w:rPr>
        <w:t> </w:t>
      </w:r>
      <w:r>
        <w:rPr>
          <w:w w:val="105"/>
        </w:rPr>
        <w:t>is</w:t>
      </w:r>
      <w:r>
        <w:rPr>
          <w:spacing w:val="23"/>
          <w:w w:val="105"/>
        </w:rPr>
        <w:t> </w:t>
      </w:r>
      <w:r>
        <w:rPr>
          <w:w w:val="105"/>
        </w:rPr>
        <w:t>illustrated</w:t>
      </w:r>
      <w:r>
        <w:rPr>
          <w:spacing w:val="23"/>
          <w:w w:val="105"/>
        </w:rPr>
        <w:t> </w:t>
      </w:r>
      <w:r>
        <w:rPr>
          <w:w w:val="105"/>
        </w:rPr>
        <w:t>in</w:t>
      </w:r>
      <w:r>
        <w:rPr>
          <w:spacing w:val="23"/>
          <w:w w:val="105"/>
        </w:rPr>
        <w:t> </w:t>
      </w:r>
      <w:r>
        <w:rPr>
          <w:w w:val="105"/>
        </w:rPr>
        <w:t>Figure</w:t>
      </w:r>
      <w:r>
        <w:rPr>
          <w:spacing w:val="24"/>
          <w:w w:val="105"/>
        </w:rPr>
        <w:t> </w:t>
      </w:r>
      <w:hyperlink w:history="true" w:anchor="_bookmark35">
        <w:r>
          <w:rPr>
            <w:w w:val="105"/>
          </w:rPr>
          <w:t>2.5</w:t>
        </w:r>
      </w:hyperlink>
      <w:r>
        <w:rPr>
          <w:w w:val="105"/>
        </w:rPr>
        <w:t>.</w:t>
      </w:r>
    </w:p>
    <w:p>
      <w:pPr>
        <w:pStyle w:val="BodyText"/>
        <w:spacing w:before="16"/>
        <w:rPr>
          <w:sz w:val="20"/>
        </w:rPr>
      </w:pPr>
      <w:r>
        <w:rPr/>
        <w:drawing>
          <wp:anchor distT="0" distB="0" distL="0" distR="0" allowOverlap="1" layoutInCell="1" locked="0" behindDoc="1" simplePos="0" relativeHeight="487602688">
            <wp:simplePos x="0" y="0"/>
            <wp:positionH relativeFrom="page">
              <wp:posOffset>2178383</wp:posOffset>
            </wp:positionH>
            <wp:positionV relativeFrom="paragraph">
              <wp:posOffset>171532</wp:posOffset>
            </wp:positionV>
            <wp:extent cx="3397758" cy="1978914"/>
            <wp:effectExtent l="0" t="0" r="0" b="0"/>
            <wp:wrapTopAndBottom/>
            <wp:docPr id="35" name="Image 35"/>
            <wp:cNvGraphicFramePr>
              <a:graphicFrameLocks/>
            </wp:cNvGraphicFramePr>
            <a:graphic>
              <a:graphicData uri="http://schemas.openxmlformats.org/drawingml/2006/picture">
                <pic:pic>
                  <pic:nvPicPr>
                    <pic:cNvPr id="35" name="Image 35"/>
                    <pic:cNvPicPr/>
                  </pic:nvPicPr>
                  <pic:blipFill>
                    <a:blip r:embed="rId14" cstate="print"/>
                    <a:stretch>
                      <a:fillRect/>
                    </a:stretch>
                  </pic:blipFill>
                  <pic:spPr>
                    <a:xfrm>
                      <a:off x="0" y="0"/>
                      <a:ext cx="3397758" cy="1978914"/>
                    </a:xfrm>
                    <a:prstGeom prst="rect">
                      <a:avLst/>
                    </a:prstGeom>
                  </pic:spPr>
                </pic:pic>
              </a:graphicData>
            </a:graphic>
          </wp:anchor>
        </w:drawing>
      </w:r>
    </w:p>
    <w:p>
      <w:pPr>
        <w:pStyle w:val="BodyText"/>
        <w:spacing w:line="252" w:lineRule="auto" w:before="261"/>
        <w:ind w:left="120"/>
      </w:pPr>
      <w:bookmarkStart w:name="_bookmark35" w:id="60"/>
      <w:bookmarkEnd w:id="60"/>
      <w:r>
        <w:rPr/>
      </w:r>
      <w:r>
        <w:rPr>
          <w:w w:val="105"/>
        </w:rPr>
        <w:t>Figure 2.5:</w:t>
      </w:r>
      <w:r>
        <w:rPr>
          <w:spacing w:val="35"/>
          <w:w w:val="105"/>
        </w:rPr>
        <w:t> </w:t>
      </w:r>
      <w:r>
        <w:rPr>
          <w:w w:val="105"/>
        </w:rPr>
        <w:t>A graphical illustration of the relation between two properties sets.</w:t>
      </w:r>
      <w:r>
        <w:rPr>
          <w:spacing w:val="36"/>
          <w:w w:val="105"/>
        </w:rPr>
        <w:t> </w:t>
      </w:r>
      <w:r>
        <w:rPr>
          <w:w w:val="105"/>
        </w:rPr>
        <w:t>Reproduced from Tversky [</w:t>
      </w:r>
      <w:hyperlink w:history="true" w:anchor="_bookmark186">
        <w:r>
          <w:rPr>
            <w:w w:val="105"/>
          </w:rPr>
          <w:t>53</w:t>
        </w:r>
      </w:hyperlink>
      <w:r>
        <w:rPr>
          <w:w w:val="105"/>
        </w:rPr>
        <w:t>].</w:t>
      </w:r>
    </w:p>
    <w:p>
      <w:pPr>
        <w:pStyle w:val="BodyText"/>
      </w:pPr>
    </w:p>
    <w:p>
      <w:pPr>
        <w:pStyle w:val="BodyText"/>
        <w:spacing w:before="50"/>
      </w:pPr>
    </w:p>
    <w:p>
      <w:pPr>
        <w:pStyle w:val="Heading3"/>
        <w:numPr>
          <w:ilvl w:val="2"/>
          <w:numId w:val="14"/>
        </w:numPr>
        <w:tabs>
          <w:tab w:pos="1071" w:val="left" w:leader="none"/>
        </w:tabs>
        <w:spacing w:line="240" w:lineRule="auto" w:before="0" w:after="0"/>
        <w:ind w:left="1071" w:right="0" w:hanging="951"/>
        <w:jc w:val="left"/>
      </w:pPr>
      <w:bookmarkStart w:name="Application of Hybrid Systems" w:id="61"/>
      <w:bookmarkEnd w:id="61"/>
      <w:r>
        <w:rPr>
          <w:b w:val="0"/>
        </w:rPr>
      </w:r>
      <w:bookmarkStart w:name="_bookmark36" w:id="62"/>
      <w:bookmarkEnd w:id="62"/>
      <w:r>
        <w:rPr>
          <w:b w:val="0"/>
        </w:rPr>
      </w:r>
      <w:r>
        <w:rPr/>
        <w:t>Application</w:t>
      </w:r>
      <w:r>
        <w:rPr>
          <w:spacing w:val="-1"/>
        </w:rPr>
        <w:t> </w:t>
      </w:r>
      <w:r>
        <w:rPr/>
        <w:t>of</w:t>
      </w:r>
      <w:r>
        <w:rPr>
          <w:spacing w:val="-1"/>
        </w:rPr>
        <w:t> </w:t>
      </w:r>
      <w:r>
        <w:rPr/>
        <w:t>Hybrid </w:t>
      </w:r>
      <w:r>
        <w:rPr>
          <w:spacing w:val="-2"/>
        </w:rPr>
        <w:t>Systems</w:t>
      </w:r>
    </w:p>
    <w:p>
      <w:pPr>
        <w:pStyle w:val="BodyText"/>
        <w:spacing w:line="252" w:lineRule="auto" w:before="158"/>
        <w:ind w:left="120" w:right="277" w:firstLine="358"/>
        <w:jc w:val="both"/>
      </w:pPr>
      <w:r>
        <w:rPr>
          <w:w w:val="105"/>
        </w:rPr>
        <w:t>An</w:t>
      </w:r>
      <w:r>
        <w:rPr>
          <w:w w:val="105"/>
        </w:rPr>
        <w:t> application</w:t>
      </w:r>
      <w:r>
        <w:rPr>
          <w:w w:val="105"/>
        </w:rPr>
        <w:t> of</w:t>
      </w:r>
      <w:r>
        <w:rPr>
          <w:w w:val="105"/>
        </w:rPr>
        <w:t> using</w:t>
      </w:r>
      <w:r>
        <w:rPr>
          <w:w w:val="105"/>
        </w:rPr>
        <w:t> hybrid</w:t>
      </w:r>
      <w:r>
        <w:rPr>
          <w:w w:val="105"/>
        </w:rPr>
        <w:t> systems</w:t>
      </w:r>
      <w:r>
        <w:rPr>
          <w:w w:val="105"/>
        </w:rPr>
        <w:t> is</w:t>
      </w:r>
      <w:r>
        <w:rPr>
          <w:w w:val="105"/>
        </w:rPr>
        <w:t> called</w:t>
      </w:r>
      <w:r>
        <w:rPr>
          <w:w w:val="105"/>
        </w:rPr>
        <w:t> SMD</w:t>
      </w:r>
      <w:r>
        <w:rPr>
          <w:w w:val="105"/>
        </w:rPr>
        <w:t> approach</w:t>
      </w:r>
      <w:r>
        <w:rPr>
          <w:w w:val="105"/>
        </w:rPr>
        <w:t> (Surface,</w:t>
      </w:r>
      <w:r>
        <w:rPr>
          <w:w w:val="105"/>
        </w:rPr>
        <w:t> Matching, Deep</w:t>
      </w:r>
      <w:r>
        <w:rPr>
          <w:spacing w:val="37"/>
          <w:w w:val="105"/>
        </w:rPr>
        <w:t> </w:t>
      </w:r>
      <w:r>
        <w:rPr>
          <w:w w:val="105"/>
        </w:rPr>
        <w:t>Structure).</w:t>
      </w:r>
      <w:r>
        <w:rPr>
          <w:spacing w:val="80"/>
          <w:w w:val="105"/>
        </w:rPr>
        <w:t> </w:t>
      </w:r>
      <w:r>
        <w:rPr>
          <w:w w:val="105"/>
        </w:rPr>
        <w:t>SMD</w:t>
      </w:r>
      <w:r>
        <w:rPr>
          <w:spacing w:val="37"/>
          <w:w w:val="105"/>
        </w:rPr>
        <w:t> </w:t>
      </w:r>
      <w:r>
        <w:rPr>
          <w:w w:val="105"/>
        </w:rPr>
        <w:t>is</w:t>
      </w:r>
      <w:r>
        <w:rPr>
          <w:spacing w:val="37"/>
          <w:w w:val="105"/>
        </w:rPr>
        <w:t> </w:t>
      </w:r>
      <w:r>
        <w:rPr>
          <w:w w:val="105"/>
        </w:rPr>
        <w:t>designed</w:t>
      </w:r>
      <w:r>
        <w:rPr>
          <w:spacing w:val="37"/>
          <w:w w:val="105"/>
        </w:rPr>
        <w:t> </w:t>
      </w:r>
      <w:r>
        <w:rPr>
          <w:w w:val="105"/>
        </w:rPr>
        <w:t>based</w:t>
      </w:r>
      <w:r>
        <w:rPr>
          <w:spacing w:val="37"/>
          <w:w w:val="105"/>
        </w:rPr>
        <w:t> </w:t>
      </w:r>
      <w:r>
        <w:rPr>
          <w:w w:val="105"/>
        </w:rPr>
        <w:t>on</w:t>
      </w:r>
      <w:r>
        <w:rPr>
          <w:spacing w:val="37"/>
          <w:w w:val="105"/>
        </w:rPr>
        <w:t> </w:t>
      </w:r>
      <w:r>
        <w:rPr>
          <w:w w:val="105"/>
        </w:rPr>
        <w:t>the</w:t>
      </w:r>
      <w:r>
        <w:rPr>
          <w:spacing w:val="37"/>
          <w:w w:val="105"/>
        </w:rPr>
        <w:t> </w:t>
      </w:r>
      <w:r>
        <w:rPr>
          <w:w w:val="105"/>
        </w:rPr>
        <w:t>theory</w:t>
      </w:r>
      <w:r>
        <w:rPr>
          <w:spacing w:val="37"/>
          <w:w w:val="105"/>
        </w:rPr>
        <w:t> </w:t>
      </w:r>
      <w:r>
        <w:rPr>
          <w:w w:val="105"/>
        </w:rPr>
        <w:t>of</w:t>
      </w:r>
      <w:r>
        <w:rPr>
          <w:spacing w:val="37"/>
          <w:w w:val="105"/>
        </w:rPr>
        <w:t> </w:t>
      </w:r>
      <w:r>
        <w:rPr>
          <w:w w:val="105"/>
        </w:rPr>
        <w:t>mental</w:t>
      </w:r>
      <w:r>
        <w:rPr>
          <w:spacing w:val="37"/>
          <w:w w:val="105"/>
        </w:rPr>
        <w:t> </w:t>
      </w:r>
      <w:r>
        <w:rPr>
          <w:w w:val="105"/>
        </w:rPr>
        <w:t>model</w:t>
      </w:r>
      <w:r>
        <w:rPr>
          <w:spacing w:val="37"/>
          <w:w w:val="105"/>
        </w:rPr>
        <w:t> </w:t>
      </w:r>
      <w:r>
        <w:rPr>
          <w:w w:val="105"/>
        </w:rPr>
        <w:t>and</w:t>
      </w:r>
      <w:r>
        <w:rPr>
          <w:spacing w:val="37"/>
          <w:w w:val="105"/>
        </w:rPr>
        <w:t> </w:t>
      </w:r>
      <w:r>
        <w:rPr>
          <w:w w:val="105"/>
        </w:rPr>
        <w:t>graph</w:t>
      </w:r>
      <w:r>
        <w:rPr>
          <w:spacing w:val="37"/>
          <w:w w:val="105"/>
        </w:rPr>
        <w:t> </w:t>
      </w:r>
      <w:r>
        <w:rPr>
          <w:w w:val="105"/>
        </w:rPr>
        <w:t>the- ory</w:t>
      </w:r>
      <w:r>
        <w:rPr>
          <w:w w:val="105"/>
        </w:rPr>
        <w:t> with</w:t>
      </w:r>
      <w:r>
        <w:rPr>
          <w:w w:val="105"/>
        </w:rPr>
        <w:t> the</w:t>
      </w:r>
      <w:r>
        <w:rPr>
          <w:w w:val="105"/>
        </w:rPr>
        <w:t> purpose</w:t>
      </w:r>
      <w:r>
        <w:rPr>
          <w:w w:val="105"/>
        </w:rPr>
        <w:t> of</w:t>
      </w:r>
      <w:r>
        <w:rPr>
          <w:w w:val="105"/>
        </w:rPr>
        <w:t> measuring</w:t>
      </w:r>
      <w:r>
        <w:rPr>
          <w:w w:val="105"/>
        </w:rPr>
        <w:t> relational,</w:t>
      </w:r>
      <w:r>
        <w:rPr>
          <w:w w:val="105"/>
        </w:rPr>
        <w:t> structural,</w:t>
      </w:r>
      <w:r>
        <w:rPr>
          <w:w w:val="105"/>
        </w:rPr>
        <w:t> and</w:t>
      </w:r>
      <w:r>
        <w:rPr>
          <w:w w:val="105"/>
        </w:rPr>
        <w:t> semantic</w:t>
      </w:r>
      <w:r>
        <w:rPr>
          <w:w w:val="105"/>
        </w:rPr>
        <w:t> levels</w:t>
      </w:r>
      <w:r>
        <w:rPr>
          <w:w w:val="105"/>
        </w:rPr>
        <w:t> of</w:t>
      </w:r>
      <w:r>
        <w:rPr>
          <w:w w:val="105"/>
        </w:rPr>
        <w:t> </w:t>
      </w:r>
      <w:r>
        <w:rPr>
          <w:w w:val="105"/>
        </w:rPr>
        <w:t>graphical representations</w:t>
      </w:r>
      <w:r>
        <w:rPr>
          <w:w w:val="105"/>
        </w:rPr>
        <w:t> and</w:t>
      </w:r>
      <w:r>
        <w:rPr>
          <w:w w:val="105"/>
        </w:rPr>
        <w:t> concept</w:t>
      </w:r>
      <w:r>
        <w:rPr>
          <w:w w:val="105"/>
        </w:rPr>
        <w:t> maps</w:t>
      </w:r>
      <w:r>
        <w:rPr>
          <w:w w:val="105"/>
        </w:rPr>
        <w:t> [</w:t>
      </w:r>
      <w:hyperlink w:history="true" w:anchor="_bookmark140">
        <w:r>
          <w:rPr>
            <w:w w:val="105"/>
          </w:rPr>
          <w:t>7</w:t>
        </w:r>
      </w:hyperlink>
      <w:r>
        <w:rPr>
          <w:w w:val="105"/>
        </w:rPr>
        <w:t>].</w:t>
      </w:r>
      <w:r>
        <w:rPr>
          <w:spacing w:val="40"/>
          <w:w w:val="105"/>
        </w:rPr>
        <w:t> </w:t>
      </w:r>
      <w:r>
        <w:rPr>
          <w:w w:val="105"/>
        </w:rPr>
        <w:t>It</w:t>
      </w:r>
      <w:r>
        <w:rPr>
          <w:w w:val="105"/>
        </w:rPr>
        <w:t> assesses</w:t>
      </w:r>
      <w:r>
        <w:rPr>
          <w:w w:val="105"/>
        </w:rPr>
        <w:t> knowledge</w:t>
      </w:r>
      <w:r>
        <w:rPr>
          <w:w w:val="105"/>
        </w:rPr>
        <w:t> maps</w:t>
      </w:r>
      <w:r>
        <w:rPr>
          <w:w w:val="105"/>
        </w:rPr>
        <w:t> through</w:t>
      </w:r>
      <w:r>
        <w:rPr>
          <w:w w:val="105"/>
        </w:rPr>
        <w:t> components</w:t>
      </w:r>
      <w:r>
        <w:rPr>
          <w:w w:val="105"/>
        </w:rPr>
        <w:t> of graph (reference-free), structural (reference-free), and semantic matching (reference-based). A specific example provided in this subsection, starting with the transformation of an input model (Figure </w:t>
      </w:r>
      <w:hyperlink w:history="true" w:anchor="_bookmark37">
        <w:r>
          <w:rPr>
            <w:w w:val="105"/>
          </w:rPr>
          <w:t>2.6</w:t>
        </w:r>
      </w:hyperlink>
      <w:r>
        <w:rPr>
          <w:w w:val="105"/>
        </w:rPr>
        <w:t>).</w:t>
      </w:r>
    </w:p>
    <w:p>
      <w:pPr>
        <w:pStyle w:val="BodyText"/>
        <w:spacing w:before="39"/>
      </w:pPr>
    </w:p>
    <w:p>
      <w:pPr>
        <w:pStyle w:val="Heading5"/>
        <w:spacing w:before="1"/>
      </w:pPr>
      <w:r>
        <w:rPr>
          <w:w w:val="90"/>
        </w:rPr>
        <w:t>Surface</w:t>
      </w:r>
      <w:r>
        <w:rPr>
          <w:spacing w:val="37"/>
        </w:rPr>
        <w:t> </w:t>
      </w:r>
      <w:r>
        <w:rPr>
          <w:spacing w:val="-2"/>
        </w:rPr>
        <w:t>Structure</w:t>
      </w:r>
    </w:p>
    <w:p>
      <w:pPr>
        <w:pStyle w:val="BodyText"/>
        <w:spacing w:line="237" w:lineRule="auto" w:before="164"/>
        <w:ind w:left="120" w:right="277" w:firstLine="358"/>
        <w:jc w:val="both"/>
      </w:pPr>
      <w:r>
        <w:rPr>
          <w:i/>
          <w:w w:val="105"/>
        </w:rPr>
        <w:t>Surface structure </w:t>
      </w:r>
      <w:r>
        <w:rPr>
          <w:w w:val="105"/>
        </w:rPr>
        <w:t>represents the relational structure of each model </w:t>
      </w:r>
      <w:r>
        <w:rPr>
          <w:rFonts w:ascii="Calibri"/>
          <w:i/>
          <w:w w:val="105"/>
        </w:rPr>
        <w:t>M</w:t>
      </w:r>
      <w:r>
        <w:rPr>
          <w:rFonts w:ascii="Calibri"/>
          <w:i/>
          <w:spacing w:val="36"/>
          <w:w w:val="105"/>
        </w:rPr>
        <w:t> </w:t>
      </w:r>
      <w:r>
        <w:rPr>
          <w:w w:val="105"/>
        </w:rPr>
        <w:t>(also a graph), and the simplest way to calculate this metric is counting the total number of propositions </w:t>
      </w:r>
      <w:r>
        <w:rPr>
          <w:rFonts w:ascii="Calibri"/>
          <w:i/>
          <w:w w:val="105"/>
        </w:rPr>
        <w:t>P</w:t>
      </w:r>
      <w:r>
        <w:rPr>
          <w:rFonts w:ascii="Calibri"/>
          <w:i/>
          <w:spacing w:val="40"/>
          <w:w w:val="105"/>
        </w:rPr>
        <w:t> </w:t>
      </w:r>
      <w:r>
        <w:rPr>
          <w:w w:val="105"/>
        </w:rPr>
        <w:t>(i.e., construct of node-edge-node) in </w:t>
      </w:r>
      <w:r>
        <w:rPr>
          <w:rFonts w:ascii="Calibri"/>
          <w:i/>
          <w:w w:val="105"/>
        </w:rPr>
        <w:t>M</w:t>
      </w:r>
      <w:r>
        <w:rPr>
          <w:rFonts w:ascii="Calibri"/>
          <w:i/>
          <w:spacing w:val="40"/>
          <w:w w:val="105"/>
        </w:rPr>
        <w:t> </w:t>
      </w:r>
      <w:r>
        <w:rPr>
          <w:w w:val="105"/>
        </w:rPr>
        <w:t>[</w:t>
      </w:r>
      <w:hyperlink w:history="true" w:anchor="_bookmark140">
        <w:r>
          <w:rPr>
            <w:w w:val="105"/>
          </w:rPr>
          <w:t>7</w:t>
        </w:r>
      </w:hyperlink>
      <w:r>
        <w:rPr>
          <w:w w:val="105"/>
        </w:rPr>
        <w:t>].</w:t>
      </w:r>
    </w:p>
    <w:p>
      <w:pPr>
        <w:pStyle w:val="BodyText"/>
        <w:spacing w:before="9"/>
        <w:rPr>
          <w:sz w:val="16"/>
        </w:rPr>
      </w:pPr>
    </w:p>
    <w:p>
      <w:pPr>
        <w:spacing w:line="192" w:lineRule="exact" w:before="0"/>
        <w:ind w:left="0" w:right="946" w:firstLine="0"/>
        <w:jc w:val="center"/>
        <w:rPr>
          <w:rFonts w:ascii="Calibri"/>
          <w:i/>
          <w:sz w:val="16"/>
        </w:rPr>
      </w:pPr>
      <w:r>
        <w:rPr/>
        <mc:AlternateContent>
          <mc:Choice Requires="wps">
            <w:drawing>
              <wp:anchor distT="0" distB="0" distL="0" distR="0" allowOverlap="1" layoutInCell="1" locked="0" behindDoc="1" simplePos="0" relativeHeight="484789760">
                <wp:simplePos x="0" y="0"/>
                <wp:positionH relativeFrom="page">
                  <wp:posOffset>3526370</wp:posOffset>
                </wp:positionH>
                <wp:positionV relativeFrom="paragraph">
                  <wp:posOffset>28840</wp:posOffset>
                </wp:positionV>
                <wp:extent cx="219710" cy="563245"/>
                <wp:effectExtent l="0" t="0" r="0" b="0"/>
                <wp:wrapNone/>
                <wp:docPr id="36" name="Textbox 36"/>
                <wp:cNvGraphicFramePr>
                  <a:graphicFrameLocks/>
                </wp:cNvGraphicFramePr>
                <a:graphic>
                  <a:graphicData uri="http://schemas.microsoft.com/office/word/2010/wordprocessingShape">
                    <wps:wsp>
                      <wps:cNvPr id="36" name="Textbox 36"/>
                      <wps:cNvSpPr txBox="1"/>
                      <wps:spPr>
                        <a:xfrm>
                          <a:off x="0" y="0"/>
                          <a:ext cx="219710" cy="563245"/>
                        </a:xfrm>
                        <a:prstGeom prst="rect">
                          <a:avLst/>
                        </a:prstGeom>
                      </wps:spPr>
                      <wps:txbx>
                        <w:txbxContent>
                          <w:p>
                            <w:pPr>
                              <w:pStyle w:val="BodyText"/>
                              <w:spacing w:line="238" w:lineRule="exact"/>
                              <w:rPr>
                                <w:rFonts w:ascii="Sitka Banner" w:hAnsi="Sitka Banner"/>
                              </w:rPr>
                            </w:pPr>
                            <w:r>
                              <w:rPr>
                                <w:rFonts w:ascii="Sitka Banner" w:hAnsi="Sitka Banner"/>
                                <w:spacing w:val="-10"/>
                                <w:w w:val="265"/>
                              </w:rPr>
                              <w:t>Σ</w:t>
                            </w:r>
                          </w:p>
                        </w:txbxContent>
                      </wps:txbx>
                      <wps:bodyPr wrap="square" lIns="0" tIns="0" rIns="0" bIns="0" rtlCol="0">
                        <a:noAutofit/>
                      </wps:bodyPr>
                    </wps:wsp>
                  </a:graphicData>
                </a:graphic>
              </wp:anchor>
            </w:drawing>
          </mc:Choice>
          <mc:Fallback>
            <w:pict>
              <v:shape style="position:absolute;margin-left:277.666992pt;margin-top:2.270904pt;width:17.3pt;height:44.35pt;mso-position-horizontal-relative:page;mso-position-vertical-relative:paragraph;z-index:-18526720" type="#_x0000_t202" id="docshape20" filled="false" stroked="false">
                <v:textbox inset="0,0,0,0">
                  <w:txbxContent>
                    <w:p>
                      <w:pPr>
                        <w:pStyle w:val="BodyText"/>
                        <w:spacing w:line="238" w:lineRule="exact"/>
                        <w:rPr>
                          <w:rFonts w:ascii="Sitka Banner" w:hAnsi="Sitka Banner"/>
                        </w:rPr>
                      </w:pPr>
                      <w:r>
                        <w:rPr>
                          <w:rFonts w:ascii="Sitka Banner" w:hAnsi="Sitka Banner"/>
                          <w:spacing w:val="-10"/>
                          <w:w w:val="265"/>
                        </w:rPr>
                        <w:t>Σ</w:t>
                      </w:r>
                    </w:p>
                  </w:txbxContent>
                </v:textbox>
                <w10:wrap type="none"/>
              </v:shape>
            </w:pict>
          </mc:Fallback>
        </mc:AlternateContent>
      </w:r>
      <w:r>
        <w:rPr>
          <w:rFonts w:ascii="Calibri"/>
          <w:i/>
          <w:spacing w:val="-10"/>
          <w:w w:val="125"/>
          <w:sz w:val="16"/>
        </w:rPr>
        <w:t>n</w:t>
      </w:r>
    </w:p>
    <w:p>
      <w:pPr>
        <w:tabs>
          <w:tab w:pos="4618" w:val="left" w:leader="none"/>
          <w:tab w:pos="8998" w:val="left" w:leader="none"/>
        </w:tabs>
        <w:spacing w:line="365" w:lineRule="exact" w:before="0"/>
        <w:ind w:left="3802" w:right="0" w:firstLine="0"/>
        <w:jc w:val="left"/>
        <w:rPr>
          <w:sz w:val="24"/>
        </w:rPr>
      </w:pPr>
      <w:r>
        <w:rPr>
          <w:rFonts w:ascii="Calibri" w:hAnsi="Calibri"/>
          <w:i/>
          <w:w w:val="95"/>
          <w:sz w:val="24"/>
        </w:rPr>
        <w:t>θ</w:t>
      </w:r>
      <w:r>
        <w:rPr>
          <w:rFonts w:ascii="Calibri" w:hAnsi="Calibri"/>
          <w:i/>
          <w:spacing w:val="-15"/>
          <w:w w:val="125"/>
          <w:sz w:val="24"/>
        </w:rPr>
        <w:t> </w:t>
      </w:r>
      <w:r>
        <w:rPr>
          <w:rFonts w:ascii="Calibri" w:hAnsi="Calibri"/>
          <w:spacing w:val="-10"/>
          <w:w w:val="125"/>
          <w:sz w:val="24"/>
        </w:rPr>
        <w:t>=</w:t>
      </w:r>
      <w:r>
        <w:rPr>
          <w:rFonts w:ascii="Calibri" w:hAnsi="Calibri"/>
          <w:sz w:val="24"/>
        </w:rPr>
        <w:tab/>
      </w:r>
      <w:r>
        <w:rPr>
          <w:rFonts w:ascii="Calibri" w:hAnsi="Calibri"/>
          <w:i/>
          <w:w w:val="130"/>
          <w:sz w:val="24"/>
        </w:rPr>
        <w:t>P</w:t>
      </w:r>
      <w:r>
        <w:rPr>
          <w:rFonts w:ascii="Calibri" w:hAnsi="Calibri"/>
          <w:i/>
          <w:w w:val="130"/>
          <w:sz w:val="24"/>
          <w:vertAlign w:val="subscript"/>
        </w:rPr>
        <w:t>i</w:t>
      </w:r>
      <w:r>
        <w:rPr>
          <w:rFonts w:ascii="Calibri" w:hAnsi="Calibri"/>
          <w:i/>
          <w:spacing w:val="-18"/>
          <w:w w:val="130"/>
          <w:sz w:val="24"/>
          <w:vertAlign w:val="baseline"/>
        </w:rPr>
        <w:t> </w:t>
      </w:r>
      <w:r>
        <w:rPr>
          <w:rFonts w:ascii="Calibri" w:hAnsi="Calibri"/>
          <w:w w:val="110"/>
          <w:sz w:val="24"/>
          <w:vertAlign w:val="baseline"/>
        </w:rPr>
        <w:t>:</w:t>
      </w:r>
      <w:r>
        <w:rPr>
          <w:rFonts w:ascii="Calibri" w:hAnsi="Calibri"/>
          <w:spacing w:val="-12"/>
          <w:w w:val="110"/>
          <w:sz w:val="24"/>
          <w:vertAlign w:val="baseline"/>
        </w:rPr>
        <w:t> </w:t>
      </w:r>
      <w:r>
        <w:rPr>
          <w:rFonts w:ascii="Calibri" w:hAnsi="Calibri"/>
          <w:i/>
          <w:w w:val="130"/>
          <w:sz w:val="24"/>
          <w:vertAlign w:val="baseline"/>
        </w:rPr>
        <w:t>P</w:t>
      </w:r>
      <w:r>
        <w:rPr>
          <w:rFonts w:ascii="Calibri" w:hAnsi="Calibri"/>
          <w:i/>
          <w:w w:val="130"/>
          <w:sz w:val="24"/>
          <w:vertAlign w:val="subscript"/>
        </w:rPr>
        <w:t>i</w:t>
      </w:r>
      <w:r>
        <w:rPr>
          <w:rFonts w:ascii="Calibri" w:hAnsi="Calibri"/>
          <w:i/>
          <w:spacing w:val="-10"/>
          <w:w w:val="130"/>
          <w:sz w:val="24"/>
          <w:vertAlign w:val="baseline"/>
        </w:rPr>
        <w:t> </w:t>
      </w:r>
      <w:r>
        <w:rPr>
          <w:rFonts w:ascii="Lucida Sans Unicode" w:hAnsi="Lucida Sans Unicode"/>
          <w:w w:val="110"/>
          <w:sz w:val="24"/>
          <w:vertAlign w:val="baseline"/>
        </w:rPr>
        <w:t>∈</w:t>
      </w:r>
      <w:r>
        <w:rPr>
          <w:rFonts w:ascii="Lucida Sans Unicode" w:hAnsi="Lucida Sans Unicode"/>
          <w:spacing w:val="-21"/>
          <w:w w:val="110"/>
          <w:sz w:val="24"/>
          <w:vertAlign w:val="baseline"/>
        </w:rPr>
        <w:t> </w:t>
      </w:r>
      <w:r>
        <w:rPr>
          <w:rFonts w:ascii="Calibri" w:hAnsi="Calibri"/>
          <w:i/>
          <w:spacing w:val="-10"/>
          <w:w w:val="110"/>
          <w:sz w:val="24"/>
          <w:vertAlign w:val="baseline"/>
        </w:rPr>
        <w:t>M</w:t>
      </w:r>
      <w:r>
        <w:rPr>
          <w:rFonts w:ascii="Calibri" w:hAnsi="Calibri"/>
          <w:i/>
          <w:sz w:val="24"/>
          <w:vertAlign w:val="baseline"/>
        </w:rPr>
        <w:tab/>
      </w:r>
      <w:r>
        <w:rPr>
          <w:spacing w:val="-2"/>
          <w:w w:val="110"/>
          <w:sz w:val="24"/>
          <w:vertAlign w:val="baseline"/>
        </w:rPr>
        <w:t>(2.9)</w:t>
      </w:r>
    </w:p>
    <w:p>
      <w:pPr>
        <w:spacing w:before="19"/>
        <w:ind w:left="0" w:right="946" w:firstLine="0"/>
        <w:jc w:val="center"/>
        <w:rPr>
          <w:rFonts w:ascii="Calibri"/>
          <w:sz w:val="16"/>
        </w:rPr>
      </w:pPr>
      <w:r>
        <w:rPr>
          <w:rFonts w:ascii="Calibri"/>
          <w:i/>
          <w:spacing w:val="-5"/>
          <w:w w:val="140"/>
          <w:sz w:val="16"/>
        </w:rPr>
        <w:t>i</w:t>
      </w:r>
      <w:r>
        <w:rPr>
          <w:rFonts w:ascii="Calibri"/>
          <w:spacing w:val="-5"/>
          <w:w w:val="140"/>
          <w:sz w:val="16"/>
        </w:rPr>
        <w:t>=0</w:t>
      </w:r>
    </w:p>
    <w:p>
      <w:pPr>
        <w:pStyle w:val="BodyText"/>
        <w:spacing w:line="247" w:lineRule="auto" w:before="191"/>
        <w:ind w:left="120" w:right="277" w:firstLine="358"/>
        <w:jc w:val="both"/>
      </w:pPr>
      <w:r>
        <w:rPr>
          <w:w w:val="105"/>
        </w:rPr>
        <w:t>As</w:t>
      </w:r>
      <w:r>
        <w:rPr>
          <w:spacing w:val="-2"/>
          <w:w w:val="105"/>
        </w:rPr>
        <w:t> </w:t>
      </w:r>
      <w:r>
        <w:rPr>
          <w:w w:val="105"/>
        </w:rPr>
        <w:t>the</w:t>
      </w:r>
      <w:r>
        <w:rPr>
          <w:spacing w:val="-3"/>
          <w:w w:val="105"/>
        </w:rPr>
        <w:t> </w:t>
      </w:r>
      <w:r>
        <w:rPr>
          <w:w w:val="105"/>
        </w:rPr>
        <w:t>example</w:t>
      </w:r>
      <w:r>
        <w:rPr>
          <w:spacing w:val="-2"/>
          <w:w w:val="105"/>
        </w:rPr>
        <w:t> </w:t>
      </w:r>
      <w:r>
        <w:rPr>
          <w:w w:val="105"/>
        </w:rPr>
        <w:t>shown</w:t>
      </w:r>
      <w:r>
        <w:rPr>
          <w:spacing w:val="-3"/>
          <w:w w:val="105"/>
        </w:rPr>
        <w:t> </w:t>
      </w:r>
      <w:r>
        <w:rPr>
          <w:w w:val="105"/>
        </w:rPr>
        <w:t>in</w:t>
      </w:r>
      <w:r>
        <w:rPr>
          <w:spacing w:val="-2"/>
          <w:w w:val="105"/>
        </w:rPr>
        <w:t> </w:t>
      </w:r>
      <w:r>
        <w:rPr>
          <w:w w:val="105"/>
        </w:rPr>
        <w:t>Figure</w:t>
      </w:r>
      <w:r>
        <w:rPr>
          <w:spacing w:val="-3"/>
          <w:w w:val="105"/>
        </w:rPr>
        <w:t> </w:t>
      </w:r>
      <w:hyperlink w:history="true" w:anchor="_bookmark38">
        <w:r>
          <w:rPr>
            <w:w w:val="105"/>
          </w:rPr>
          <w:t>2.7</w:t>
        </w:r>
      </w:hyperlink>
      <w:r>
        <w:rPr>
          <w:w w:val="105"/>
        </w:rPr>
        <w:t>,</w:t>
      </w:r>
      <w:r>
        <w:rPr>
          <w:spacing w:val="-2"/>
          <w:w w:val="105"/>
        </w:rPr>
        <w:t> </w:t>
      </w:r>
      <w:r>
        <w:rPr>
          <w:w w:val="105"/>
        </w:rPr>
        <w:t>model</w:t>
      </w:r>
      <w:r>
        <w:rPr>
          <w:spacing w:val="-2"/>
          <w:w w:val="105"/>
        </w:rPr>
        <w:t> </w:t>
      </w:r>
      <w:r>
        <w:rPr>
          <w:rFonts w:ascii="Calibri" w:hAnsi="Calibri"/>
          <w:i/>
          <w:w w:val="105"/>
        </w:rPr>
        <w:t>M</w:t>
      </w:r>
      <w:r>
        <w:rPr>
          <w:rFonts w:ascii="Calibri" w:hAnsi="Calibri"/>
          <w:i/>
          <w:spacing w:val="24"/>
          <w:w w:val="105"/>
        </w:rPr>
        <w:t> </w:t>
      </w:r>
      <w:r>
        <w:rPr>
          <w:w w:val="105"/>
        </w:rPr>
        <w:t>only</w:t>
      </w:r>
      <w:r>
        <w:rPr>
          <w:spacing w:val="-2"/>
          <w:w w:val="105"/>
        </w:rPr>
        <w:t> </w:t>
      </w:r>
      <w:r>
        <w:rPr>
          <w:w w:val="105"/>
        </w:rPr>
        <w:t>contains</w:t>
      </w:r>
      <w:r>
        <w:rPr>
          <w:spacing w:val="-3"/>
          <w:w w:val="105"/>
        </w:rPr>
        <w:t> </w:t>
      </w:r>
      <w:r>
        <w:rPr>
          <w:w w:val="105"/>
        </w:rPr>
        <w:t>two</w:t>
      </w:r>
      <w:r>
        <w:rPr>
          <w:spacing w:val="-3"/>
          <w:w w:val="105"/>
        </w:rPr>
        <w:t> </w:t>
      </w:r>
      <w:r>
        <w:rPr>
          <w:w w:val="105"/>
        </w:rPr>
        <w:t>propositions</w:t>
      </w:r>
      <w:r>
        <w:rPr>
          <w:spacing w:val="-2"/>
          <w:w w:val="105"/>
        </w:rPr>
        <w:t> </w:t>
      </w:r>
      <w:r>
        <w:rPr>
          <w:w w:val="105"/>
        </w:rPr>
        <w:t>(i.e.,</w:t>
      </w:r>
      <w:r>
        <w:rPr>
          <w:spacing w:val="-2"/>
          <w:w w:val="105"/>
        </w:rPr>
        <w:t> </w:t>
      </w:r>
      <w:r>
        <w:rPr>
          <w:w w:val="105"/>
        </w:rPr>
        <w:t>cells- </w:t>
      </w:r>
      <w:r>
        <w:rPr/>
        <w:t>consist of-animal cells and cells-consist of-plant cells), while there are three more propositions </w:t>
      </w:r>
      <w:r>
        <w:rPr>
          <w:w w:val="105"/>
        </w:rPr>
        <w:t>(i.e., animal cells-contain-nucleus, animal cells-contain-cytoplasma, and plant </w:t>
      </w:r>
      <w:r>
        <w:rPr>
          <w:w w:val="105"/>
        </w:rPr>
        <w:t>cells-contain- cytoplasma) included in the reference model.</w:t>
      </w:r>
      <w:r>
        <w:rPr>
          <w:spacing w:val="40"/>
          <w:w w:val="105"/>
        </w:rPr>
        <w:t> </w:t>
      </w:r>
      <w:r>
        <w:rPr>
          <w:w w:val="105"/>
        </w:rPr>
        <w:t>Therefore, the values of </w:t>
      </w:r>
      <w:r>
        <w:rPr>
          <w:i/>
          <w:w w:val="105"/>
        </w:rPr>
        <w:t>Surface</w:t>
      </w:r>
      <w:r>
        <w:rPr>
          <w:i/>
          <w:w w:val="105"/>
        </w:rPr>
        <w:t> Structure </w:t>
      </w:r>
      <w:r>
        <w:rPr>
          <w:w w:val="105"/>
        </w:rPr>
        <w:t>in model</w:t>
      </w:r>
      <w:r>
        <w:rPr>
          <w:spacing w:val="37"/>
          <w:w w:val="105"/>
        </w:rPr>
        <w:t> </w:t>
      </w:r>
      <w:r>
        <w:rPr>
          <w:rFonts w:ascii="Calibri" w:hAnsi="Calibri"/>
          <w:i/>
          <w:w w:val="105"/>
        </w:rPr>
        <w:t>M</w:t>
      </w:r>
      <w:r>
        <w:rPr>
          <w:rFonts w:ascii="Calibri" w:hAnsi="Calibri"/>
          <w:i/>
          <w:spacing w:val="40"/>
          <w:w w:val="105"/>
        </w:rPr>
        <w:t> </w:t>
      </w:r>
      <w:r>
        <w:rPr>
          <w:w w:val="105"/>
        </w:rPr>
        <w:t>and</w:t>
      </w:r>
      <w:r>
        <w:rPr>
          <w:spacing w:val="37"/>
          <w:w w:val="105"/>
        </w:rPr>
        <w:t> </w:t>
      </w:r>
      <w:r>
        <w:rPr>
          <w:rFonts w:ascii="Calibri" w:hAnsi="Calibri"/>
          <w:i/>
          <w:w w:val="105"/>
        </w:rPr>
        <w:t>M</w:t>
      </w:r>
      <w:r>
        <w:rPr>
          <w:rFonts w:ascii="Calibri" w:hAnsi="Calibri"/>
          <w:i/>
          <w:w w:val="105"/>
          <w:vertAlign w:val="subscript"/>
        </w:rPr>
        <w:t>r</w:t>
      </w:r>
      <w:r>
        <w:rPr>
          <w:rFonts w:ascii="Calibri" w:hAnsi="Calibri"/>
          <w:i/>
          <w:spacing w:val="40"/>
          <w:w w:val="105"/>
          <w:vertAlign w:val="baseline"/>
        </w:rPr>
        <w:t> </w:t>
      </w:r>
      <w:r>
        <w:rPr>
          <w:w w:val="105"/>
          <w:vertAlign w:val="baseline"/>
        </w:rPr>
        <w:t>are</w:t>
      </w:r>
      <w:r>
        <w:rPr>
          <w:spacing w:val="37"/>
          <w:w w:val="105"/>
          <w:vertAlign w:val="baseline"/>
        </w:rPr>
        <w:t> </w:t>
      </w:r>
      <w:r>
        <w:rPr>
          <w:rFonts w:ascii="Calibri" w:hAnsi="Calibri"/>
          <w:i/>
          <w:w w:val="105"/>
          <w:vertAlign w:val="baseline"/>
        </w:rPr>
        <w:t>θ</w:t>
      </w:r>
      <w:r>
        <w:rPr>
          <w:rFonts w:ascii="Calibri" w:hAnsi="Calibri"/>
          <w:w w:val="105"/>
          <w:vertAlign w:val="baseline"/>
        </w:rPr>
        <w:t>(</w:t>
      </w:r>
      <w:r>
        <w:rPr>
          <w:rFonts w:ascii="Calibri" w:hAnsi="Calibri"/>
          <w:i/>
          <w:w w:val="105"/>
          <w:vertAlign w:val="baseline"/>
        </w:rPr>
        <w:t>M</w:t>
      </w:r>
      <w:r>
        <w:rPr>
          <w:rFonts w:ascii="Calibri" w:hAnsi="Calibri"/>
          <w:i/>
          <w:spacing w:val="-26"/>
          <w:w w:val="105"/>
          <w:vertAlign w:val="baseline"/>
        </w:rPr>
        <w:t> </w:t>
      </w:r>
      <w:r>
        <w:rPr>
          <w:rFonts w:ascii="Calibri" w:hAnsi="Calibri"/>
          <w:w w:val="105"/>
          <w:vertAlign w:val="baseline"/>
        </w:rPr>
        <w:t>)</w:t>
      </w:r>
      <w:r>
        <w:rPr>
          <w:rFonts w:ascii="Calibri" w:hAnsi="Calibri"/>
          <w:w w:val="125"/>
          <w:vertAlign w:val="baseline"/>
        </w:rPr>
        <w:t> = </w:t>
      </w:r>
      <w:r>
        <w:rPr>
          <w:rFonts w:ascii="Calibri" w:hAnsi="Calibri"/>
          <w:w w:val="105"/>
          <w:vertAlign w:val="baseline"/>
        </w:rPr>
        <w:t>2</w:t>
      </w:r>
      <w:r>
        <w:rPr>
          <w:rFonts w:ascii="Calibri" w:hAnsi="Calibri"/>
          <w:spacing w:val="40"/>
          <w:w w:val="105"/>
          <w:vertAlign w:val="baseline"/>
        </w:rPr>
        <w:t> </w:t>
      </w:r>
      <w:r>
        <w:rPr>
          <w:w w:val="105"/>
          <w:vertAlign w:val="baseline"/>
        </w:rPr>
        <w:t>and</w:t>
      </w:r>
      <w:r>
        <w:rPr>
          <w:spacing w:val="37"/>
          <w:w w:val="105"/>
          <w:vertAlign w:val="baseline"/>
        </w:rPr>
        <w:t> </w:t>
      </w:r>
      <w:r>
        <w:rPr>
          <w:rFonts w:ascii="Calibri" w:hAnsi="Calibri"/>
          <w:i/>
          <w:w w:val="105"/>
          <w:vertAlign w:val="baseline"/>
        </w:rPr>
        <w:t>θ</w:t>
      </w:r>
      <w:r>
        <w:rPr>
          <w:rFonts w:ascii="Calibri" w:hAnsi="Calibri"/>
          <w:w w:val="105"/>
          <w:vertAlign w:val="baseline"/>
        </w:rPr>
        <w:t>(</w:t>
      </w:r>
      <w:r>
        <w:rPr>
          <w:rFonts w:ascii="Calibri" w:hAnsi="Calibri"/>
          <w:i/>
          <w:w w:val="105"/>
          <w:vertAlign w:val="baseline"/>
        </w:rPr>
        <w:t>M</w:t>
      </w:r>
      <w:r>
        <w:rPr>
          <w:rFonts w:ascii="Calibri" w:hAnsi="Calibri"/>
          <w:i/>
          <w:w w:val="105"/>
          <w:vertAlign w:val="subscript"/>
        </w:rPr>
        <w:t>r</w:t>
      </w:r>
      <w:r>
        <w:rPr>
          <w:rFonts w:ascii="Calibri" w:hAnsi="Calibri"/>
          <w:w w:val="105"/>
          <w:vertAlign w:val="baseline"/>
        </w:rPr>
        <w:t>)</w:t>
      </w:r>
      <w:r>
        <w:rPr>
          <w:rFonts w:ascii="Calibri" w:hAnsi="Calibri"/>
          <w:w w:val="125"/>
          <w:vertAlign w:val="baseline"/>
        </w:rPr>
        <w:t> = </w:t>
      </w:r>
      <w:r>
        <w:rPr>
          <w:rFonts w:ascii="Calibri" w:hAnsi="Calibri"/>
          <w:w w:val="105"/>
          <w:vertAlign w:val="baseline"/>
        </w:rPr>
        <w:t>6</w:t>
      </w:r>
      <w:r>
        <w:rPr>
          <w:rFonts w:ascii="Calibri" w:hAnsi="Calibri"/>
          <w:spacing w:val="40"/>
          <w:w w:val="105"/>
          <w:vertAlign w:val="baseline"/>
        </w:rPr>
        <w:t> </w:t>
      </w:r>
      <w:r>
        <w:rPr>
          <w:w w:val="105"/>
          <w:vertAlign w:val="baseline"/>
        </w:rPr>
        <w:t>respectively.</w:t>
      </w:r>
    </w:p>
    <w:p>
      <w:pPr>
        <w:spacing w:after="0" w:line="247" w:lineRule="auto"/>
        <w:jc w:val="both"/>
        <w:sectPr>
          <w:pgSz w:w="12240" w:h="15840"/>
          <w:pgMar w:header="0" w:footer="1509" w:top="1320" w:bottom="1700" w:left="1320" w:right="1160"/>
        </w:sectPr>
      </w:pPr>
    </w:p>
    <w:p>
      <w:pPr>
        <w:pStyle w:val="BodyText"/>
        <w:ind w:left="1325"/>
        <w:rPr>
          <w:sz w:val="20"/>
        </w:rPr>
      </w:pPr>
      <w:r>
        <w:rPr>
          <w:sz w:val="20"/>
        </w:rPr>
        <w:drawing>
          <wp:inline distT="0" distB="0" distL="0" distR="0">
            <wp:extent cx="4352448" cy="3304603"/>
            <wp:effectExtent l="0" t="0" r="0" b="0"/>
            <wp:docPr id="37" name="Image 37"/>
            <wp:cNvGraphicFramePr>
              <a:graphicFrameLocks/>
            </wp:cNvGraphicFramePr>
            <a:graphic>
              <a:graphicData uri="http://schemas.openxmlformats.org/drawingml/2006/picture">
                <pic:pic>
                  <pic:nvPicPr>
                    <pic:cNvPr id="37" name="Image 37"/>
                    <pic:cNvPicPr/>
                  </pic:nvPicPr>
                  <pic:blipFill>
                    <a:blip r:embed="rId15" cstate="print"/>
                    <a:stretch>
                      <a:fillRect/>
                    </a:stretch>
                  </pic:blipFill>
                  <pic:spPr>
                    <a:xfrm>
                      <a:off x="0" y="0"/>
                      <a:ext cx="4352448" cy="3304603"/>
                    </a:xfrm>
                    <a:prstGeom prst="rect">
                      <a:avLst/>
                    </a:prstGeom>
                  </pic:spPr>
                </pic:pic>
              </a:graphicData>
            </a:graphic>
          </wp:inline>
        </w:drawing>
      </w:r>
      <w:r>
        <w:rPr>
          <w:sz w:val="20"/>
        </w:rPr>
      </w:r>
    </w:p>
    <w:p>
      <w:pPr>
        <w:pStyle w:val="BodyText"/>
        <w:spacing w:line="252" w:lineRule="auto" w:before="259"/>
        <w:ind w:left="120" w:right="278"/>
      </w:pPr>
      <w:bookmarkStart w:name="_bookmark37" w:id="63"/>
      <w:bookmarkEnd w:id="63"/>
      <w:r>
        <w:rPr/>
      </w:r>
      <w:r>
        <w:rPr>
          <w:w w:val="105"/>
        </w:rPr>
        <w:t>Figure 2.6:</w:t>
      </w:r>
      <w:r>
        <w:rPr>
          <w:spacing w:val="40"/>
          <w:w w:val="105"/>
        </w:rPr>
        <w:t> </w:t>
      </w:r>
      <w:r>
        <w:rPr>
          <w:w w:val="105"/>
        </w:rPr>
        <w:t>Transformation of raw data from a model M to a standardized format.</w:t>
      </w:r>
      <w:r>
        <w:rPr>
          <w:spacing w:val="40"/>
          <w:w w:val="105"/>
        </w:rPr>
        <w:t> </w:t>
      </w:r>
      <w:r>
        <w:rPr>
          <w:w w:val="105"/>
        </w:rPr>
        <w:t>Repro-</w:t>
      </w:r>
      <w:r>
        <w:rPr>
          <w:spacing w:val="80"/>
          <w:w w:val="105"/>
        </w:rPr>
        <w:t> </w:t>
      </w:r>
      <w:r>
        <w:rPr>
          <w:w w:val="105"/>
        </w:rPr>
        <w:t>duced from Ifenthaler [</w:t>
      </w:r>
      <w:hyperlink w:history="true" w:anchor="_bookmark140">
        <w:r>
          <w:rPr>
            <w:w w:val="105"/>
          </w:rPr>
          <w:t>7</w:t>
        </w:r>
      </w:hyperlink>
      <w:r>
        <w:rPr>
          <w:w w:val="105"/>
        </w:rPr>
        <w:t>].</w:t>
      </w:r>
    </w:p>
    <w:p>
      <w:pPr>
        <w:pStyle w:val="BodyText"/>
        <w:spacing w:before="161"/>
      </w:pPr>
    </w:p>
    <w:p>
      <w:pPr>
        <w:pStyle w:val="Heading5"/>
      </w:pPr>
      <w:r>
        <w:rPr>
          <w:spacing w:val="-5"/>
        </w:rPr>
        <w:t>Matching</w:t>
      </w:r>
      <w:r>
        <w:rPr>
          <w:spacing w:val="9"/>
        </w:rPr>
        <w:t> </w:t>
      </w:r>
      <w:r>
        <w:rPr>
          <w:spacing w:val="-2"/>
        </w:rPr>
        <w:t>Structure</w:t>
      </w:r>
    </w:p>
    <w:p>
      <w:pPr>
        <w:pStyle w:val="BodyText"/>
        <w:spacing w:line="244" w:lineRule="auto" w:before="163"/>
        <w:ind w:left="119" w:right="279" w:firstLine="358"/>
        <w:jc w:val="both"/>
      </w:pPr>
      <w:r>
        <w:rPr>
          <w:i/>
          <w:w w:val="105"/>
        </w:rPr>
        <w:t>Matching</w:t>
      </w:r>
      <w:r>
        <w:rPr>
          <w:i/>
          <w:spacing w:val="40"/>
          <w:w w:val="105"/>
        </w:rPr>
        <w:t> </w:t>
      </w:r>
      <w:r>
        <w:rPr>
          <w:i/>
          <w:w w:val="105"/>
        </w:rPr>
        <w:t>structure</w:t>
      </w:r>
      <w:r>
        <w:rPr>
          <w:i/>
          <w:spacing w:val="40"/>
          <w:w w:val="105"/>
        </w:rPr>
        <w:t> </w:t>
      </w:r>
      <w:r>
        <w:rPr>
          <w:w w:val="105"/>
        </w:rPr>
        <w:t>represents</w:t>
      </w:r>
      <w:r>
        <w:rPr>
          <w:spacing w:val="40"/>
          <w:w w:val="105"/>
        </w:rPr>
        <w:t> </w:t>
      </w:r>
      <w:r>
        <w:rPr>
          <w:w w:val="105"/>
        </w:rPr>
        <w:t>the</w:t>
      </w:r>
      <w:r>
        <w:rPr>
          <w:spacing w:val="40"/>
          <w:w w:val="105"/>
        </w:rPr>
        <w:t> </w:t>
      </w:r>
      <w:r>
        <w:rPr>
          <w:w w:val="105"/>
        </w:rPr>
        <w:t>structural</w:t>
      </w:r>
      <w:r>
        <w:rPr>
          <w:spacing w:val="40"/>
          <w:w w:val="105"/>
        </w:rPr>
        <w:t> </w:t>
      </w:r>
      <w:r>
        <w:rPr>
          <w:w w:val="105"/>
        </w:rPr>
        <w:t>property</w:t>
      </w:r>
      <w:r>
        <w:rPr>
          <w:spacing w:val="40"/>
          <w:w w:val="105"/>
        </w:rPr>
        <w:t> </w:t>
      </w:r>
      <w:r>
        <w:rPr>
          <w:w w:val="105"/>
        </w:rPr>
        <w:t>of</w:t>
      </w:r>
      <w:r>
        <w:rPr>
          <w:spacing w:val="40"/>
          <w:w w:val="105"/>
        </w:rPr>
        <w:t> </w:t>
      </w:r>
      <w:r>
        <w:rPr>
          <w:w w:val="105"/>
        </w:rPr>
        <w:t>a</w:t>
      </w:r>
      <w:r>
        <w:rPr>
          <w:spacing w:val="40"/>
          <w:w w:val="105"/>
        </w:rPr>
        <w:t> </w:t>
      </w:r>
      <w:r>
        <w:rPr>
          <w:w w:val="105"/>
        </w:rPr>
        <w:t>model</w:t>
      </w:r>
      <w:r>
        <w:rPr>
          <w:spacing w:val="40"/>
          <w:w w:val="105"/>
        </w:rPr>
        <w:t> </w:t>
      </w:r>
      <w:r>
        <w:rPr>
          <w:rFonts w:ascii="Calibri" w:hAnsi="Calibri"/>
          <w:i/>
          <w:w w:val="105"/>
        </w:rPr>
        <w:t>M</w:t>
      </w:r>
      <w:r>
        <w:rPr>
          <w:rFonts w:ascii="Calibri" w:hAnsi="Calibri"/>
          <w:i/>
          <w:spacing w:val="80"/>
          <w:w w:val="105"/>
        </w:rPr>
        <w:t> </w:t>
      </w:r>
      <w:r>
        <w:rPr>
          <w:w w:val="105"/>
        </w:rPr>
        <w:t>and</w:t>
      </w:r>
      <w:r>
        <w:rPr>
          <w:spacing w:val="40"/>
          <w:w w:val="105"/>
        </w:rPr>
        <w:t> </w:t>
      </w:r>
      <w:r>
        <w:rPr>
          <w:w w:val="105"/>
        </w:rPr>
        <w:t>it</w:t>
      </w:r>
      <w:r>
        <w:rPr>
          <w:spacing w:val="40"/>
          <w:w w:val="105"/>
        </w:rPr>
        <w:t> </w:t>
      </w:r>
      <w:r>
        <w:rPr>
          <w:w w:val="105"/>
        </w:rPr>
        <w:t>indicates the</w:t>
      </w:r>
      <w:r>
        <w:rPr>
          <w:spacing w:val="36"/>
          <w:w w:val="105"/>
        </w:rPr>
        <w:t> </w:t>
      </w:r>
      <w:r>
        <w:rPr>
          <w:w w:val="105"/>
        </w:rPr>
        <w:t>complexity</w:t>
      </w:r>
      <w:r>
        <w:rPr>
          <w:spacing w:val="36"/>
          <w:w w:val="105"/>
        </w:rPr>
        <w:t> </w:t>
      </w:r>
      <w:r>
        <w:rPr>
          <w:w w:val="105"/>
        </w:rPr>
        <w:t>of</w:t>
      </w:r>
      <w:r>
        <w:rPr>
          <w:spacing w:val="36"/>
          <w:w w:val="105"/>
        </w:rPr>
        <w:t> </w:t>
      </w:r>
      <w:r>
        <w:rPr>
          <w:w w:val="105"/>
        </w:rPr>
        <w:t>the</w:t>
      </w:r>
      <w:r>
        <w:rPr>
          <w:spacing w:val="36"/>
          <w:w w:val="105"/>
        </w:rPr>
        <w:t> </w:t>
      </w:r>
      <w:r>
        <w:rPr>
          <w:w w:val="105"/>
        </w:rPr>
        <w:t>model</w:t>
      </w:r>
      <w:r>
        <w:rPr>
          <w:spacing w:val="36"/>
          <w:w w:val="105"/>
        </w:rPr>
        <w:t> </w:t>
      </w:r>
      <w:r>
        <w:rPr>
          <w:rFonts w:ascii="Calibri" w:hAnsi="Calibri"/>
          <w:i/>
          <w:w w:val="105"/>
        </w:rPr>
        <w:t>M</w:t>
      </w:r>
      <w:r>
        <w:rPr>
          <w:rFonts w:ascii="Calibri" w:hAnsi="Calibri"/>
          <w:i/>
          <w:spacing w:val="40"/>
          <w:w w:val="105"/>
        </w:rPr>
        <w:t> </w:t>
      </w:r>
      <w:r>
        <w:rPr>
          <w:w w:val="105"/>
        </w:rPr>
        <w:t>[</w:t>
      </w:r>
      <w:hyperlink w:history="true" w:anchor="_bookmark140">
        <w:r>
          <w:rPr>
            <w:w w:val="105"/>
          </w:rPr>
          <w:t>7</w:t>
        </w:r>
      </w:hyperlink>
      <w:r>
        <w:rPr>
          <w:w w:val="105"/>
        </w:rPr>
        <w:t>].</w:t>
      </w:r>
      <w:r>
        <w:rPr>
          <w:spacing w:val="80"/>
          <w:w w:val="105"/>
        </w:rPr>
        <w:t> </w:t>
      </w:r>
      <w:r>
        <w:rPr>
          <w:w w:val="105"/>
        </w:rPr>
        <w:t>One</w:t>
      </w:r>
      <w:r>
        <w:rPr>
          <w:spacing w:val="36"/>
          <w:w w:val="105"/>
        </w:rPr>
        <w:t> </w:t>
      </w:r>
      <w:r>
        <w:rPr>
          <w:w w:val="105"/>
        </w:rPr>
        <w:t>metric</w:t>
      </w:r>
      <w:r>
        <w:rPr>
          <w:spacing w:val="36"/>
          <w:w w:val="105"/>
        </w:rPr>
        <w:t> </w:t>
      </w:r>
      <w:r>
        <w:rPr>
          <w:w w:val="105"/>
        </w:rPr>
        <w:t>of</w:t>
      </w:r>
      <w:r>
        <w:rPr>
          <w:spacing w:val="36"/>
          <w:w w:val="105"/>
        </w:rPr>
        <w:t> </w:t>
      </w:r>
      <w:r>
        <w:rPr>
          <w:w w:val="105"/>
        </w:rPr>
        <w:t>matching</w:t>
      </w:r>
      <w:r>
        <w:rPr>
          <w:spacing w:val="36"/>
          <w:w w:val="105"/>
        </w:rPr>
        <w:t> </w:t>
      </w:r>
      <w:r>
        <w:rPr>
          <w:w w:val="105"/>
        </w:rPr>
        <w:t>structure</w:t>
      </w:r>
      <w:r>
        <w:rPr>
          <w:spacing w:val="36"/>
          <w:w w:val="105"/>
        </w:rPr>
        <w:t> </w:t>
      </w:r>
      <w:r>
        <w:rPr>
          <w:w w:val="105"/>
        </w:rPr>
        <w:t>can</w:t>
      </w:r>
      <w:r>
        <w:rPr>
          <w:spacing w:val="36"/>
          <w:w w:val="105"/>
        </w:rPr>
        <w:t> </w:t>
      </w:r>
      <w:r>
        <w:rPr>
          <w:w w:val="105"/>
        </w:rPr>
        <w:t>be</w:t>
      </w:r>
      <w:r>
        <w:rPr>
          <w:spacing w:val="36"/>
          <w:w w:val="105"/>
        </w:rPr>
        <w:t> </w:t>
      </w:r>
      <w:r>
        <w:rPr>
          <w:w w:val="105"/>
        </w:rPr>
        <w:t>computed by</w:t>
      </w:r>
      <w:r>
        <w:rPr>
          <w:w w:val="105"/>
        </w:rPr>
        <w:t> calculating</w:t>
      </w:r>
      <w:r>
        <w:rPr>
          <w:w w:val="105"/>
        </w:rPr>
        <w:t> the</w:t>
      </w:r>
      <w:r>
        <w:rPr>
          <w:w w:val="105"/>
        </w:rPr>
        <w:t> diameter</w:t>
      </w:r>
      <w:r>
        <w:rPr>
          <w:w w:val="105"/>
        </w:rPr>
        <w:t> of</w:t>
      </w:r>
      <w:r>
        <w:rPr>
          <w:w w:val="105"/>
        </w:rPr>
        <w:t> a</w:t>
      </w:r>
      <w:r>
        <w:rPr>
          <w:w w:val="105"/>
        </w:rPr>
        <w:t> spanning</w:t>
      </w:r>
      <w:r>
        <w:rPr>
          <w:w w:val="105"/>
        </w:rPr>
        <w:t> tree</w:t>
      </w:r>
      <w:r>
        <w:rPr>
          <w:w w:val="105"/>
        </w:rPr>
        <w:t> via</w:t>
      </w:r>
      <w:r>
        <w:rPr>
          <w:w w:val="105"/>
        </w:rPr>
        <w:t> Function</w:t>
      </w:r>
      <w:r>
        <w:rPr>
          <w:w w:val="105"/>
        </w:rPr>
        <w:t> </w:t>
      </w:r>
      <w:hyperlink w:history="true" w:anchor="_bookmark32">
        <w:r>
          <w:rPr>
            <w:w w:val="105"/>
          </w:rPr>
          <w:t>2.6</w:t>
        </w:r>
      </w:hyperlink>
      <w:r>
        <w:rPr>
          <w:w w:val="105"/>
        </w:rPr>
        <w:t>.</w:t>
      </w:r>
      <w:r>
        <w:rPr>
          <w:spacing w:val="40"/>
          <w:w w:val="105"/>
        </w:rPr>
        <w:t> </w:t>
      </w:r>
      <w:r>
        <w:rPr>
          <w:w w:val="105"/>
        </w:rPr>
        <w:t>As</w:t>
      </w:r>
      <w:r>
        <w:rPr>
          <w:w w:val="105"/>
        </w:rPr>
        <w:t> the</w:t>
      </w:r>
      <w:r>
        <w:rPr>
          <w:w w:val="105"/>
        </w:rPr>
        <w:t> spanning</w:t>
      </w:r>
      <w:r>
        <w:rPr>
          <w:w w:val="105"/>
        </w:rPr>
        <w:t> </w:t>
      </w:r>
      <w:r>
        <w:rPr>
          <w:w w:val="105"/>
        </w:rPr>
        <w:t>trees presented</w:t>
      </w:r>
      <w:r>
        <w:rPr>
          <w:w w:val="105"/>
        </w:rPr>
        <w:t> in</w:t>
      </w:r>
      <w:r>
        <w:rPr>
          <w:w w:val="105"/>
        </w:rPr>
        <w:t> Figure</w:t>
      </w:r>
      <w:r>
        <w:rPr>
          <w:w w:val="105"/>
        </w:rPr>
        <w:t> </w:t>
      </w:r>
      <w:hyperlink w:history="true" w:anchor="_bookmark38">
        <w:r>
          <w:rPr>
            <w:w w:val="105"/>
          </w:rPr>
          <w:t>2.7</w:t>
        </w:r>
      </w:hyperlink>
      <w:r>
        <w:rPr>
          <w:w w:val="105"/>
        </w:rPr>
        <w:t>,</w:t>
      </w:r>
      <w:r>
        <w:rPr>
          <w:w w:val="105"/>
        </w:rPr>
        <w:t> the</w:t>
      </w:r>
      <w:r>
        <w:rPr>
          <w:w w:val="105"/>
        </w:rPr>
        <w:t> </w:t>
      </w:r>
      <w:r>
        <w:rPr>
          <w:i/>
          <w:w w:val="105"/>
        </w:rPr>
        <w:t>Matching</w:t>
      </w:r>
      <w:r>
        <w:rPr>
          <w:i/>
          <w:spacing w:val="31"/>
          <w:w w:val="105"/>
        </w:rPr>
        <w:t> </w:t>
      </w:r>
      <w:r>
        <w:rPr>
          <w:i/>
          <w:w w:val="105"/>
        </w:rPr>
        <w:t>Structure</w:t>
      </w:r>
      <w:r>
        <w:rPr>
          <w:i/>
          <w:w w:val="105"/>
        </w:rPr>
        <w:t> </w:t>
      </w:r>
      <w:r>
        <w:rPr>
          <w:w w:val="105"/>
        </w:rPr>
        <w:t>of</w:t>
      </w:r>
      <w:r>
        <w:rPr>
          <w:w w:val="105"/>
        </w:rPr>
        <w:t> model</w:t>
      </w:r>
      <w:r>
        <w:rPr>
          <w:w w:val="105"/>
        </w:rPr>
        <w:t> </w:t>
      </w:r>
      <w:r>
        <w:rPr>
          <w:rFonts w:ascii="Calibri" w:hAnsi="Calibri"/>
          <w:i/>
          <w:w w:val="105"/>
        </w:rPr>
        <w:t>M</w:t>
      </w:r>
      <w:r>
        <w:rPr>
          <w:rFonts w:ascii="Calibri" w:hAnsi="Calibri"/>
          <w:i/>
          <w:spacing w:val="40"/>
          <w:w w:val="105"/>
        </w:rPr>
        <w:t> </w:t>
      </w:r>
      <w:r>
        <w:rPr>
          <w:w w:val="105"/>
        </w:rPr>
        <w:t>and</w:t>
      </w:r>
      <w:r>
        <w:rPr>
          <w:w w:val="105"/>
        </w:rPr>
        <w:t> reference</w:t>
      </w:r>
      <w:r>
        <w:rPr>
          <w:w w:val="105"/>
        </w:rPr>
        <w:t> model</w:t>
      </w:r>
      <w:r>
        <w:rPr>
          <w:w w:val="105"/>
        </w:rPr>
        <w:t> </w:t>
      </w:r>
      <w:r>
        <w:rPr>
          <w:rFonts w:ascii="Calibri" w:hAnsi="Calibri"/>
          <w:i/>
          <w:w w:val="105"/>
        </w:rPr>
        <w:t>M</w:t>
      </w:r>
      <w:r>
        <w:rPr>
          <w:rFonts w:ascii="Calibri" w:hAnsi="Calibri"/>
          <w:i/>
          <w:w w:val="105"/>
          <w:vertAlign w:val="subscript"/>
        </w:rPr>
        <w:t>r</w:t>
      </w:r>
      <w:r>
        <w:rPr>
          <w:rFonts w:ascii="Calibri" w:hAnsi="Calibri"/>
          <w:i/>
          <w:spacing w:val="40"/>
          <w:w w:val="105"/>
          <w:vertAlign w:val="baseline"/>
        </w:rPr>
        <w:t> </w:t>
      </w:r>
      <w:r>
        <w:rPr>
          <w:w w:val="105"/>
          <w:vertAlign w:val="baseline"/>
        </w:rPr>
        <w:t>is</w:t>
      </w:r>
      <w:r>
        <w:rPr>
          <w:w w:val="105"/>
          <w:vertAlign w:val="baseline"/>
        </w:rPr>
        <w:t> 2 and</w:t>
      </w:r>
      <w:r>
        <w:rPr>
          <w:spacing w:val="-16"/>
          <w:w w:val="105"/>
          <w:vertAlign w:val="baseline"/>
        </w:rPr>
        <w:t> </w:t>
      </w:r>
      <w:r>
        <w:rPr>
          <w:w w:val="105"/>
          <w:vertAlign w:val="baseline"/>
        </w:rPr>
        <w:t>3</w:t>
      </w:r>
      <w:r>
        <w:rPr>
          <w:spacing w:val="-16"/>
          <w:w w:val="105"/>
          <w:vertAlign w:val="baseline"/>
        </w:rPr>
        <w:t> </w:t>
      </w:r>
      <w:r>
        <w:rPr>
          <w:w w:val="105"/>
          <w:vertAlign w:val="baseline"/>
        </w:rPr>
        <w:t>respectively.</w:t>
      </w:r>
      <w:r>
        <w:rPr>
          <w:spacing w:val="-1"/>
          <w:w w:val="105"/>
          <w:vertAlign w:val="baseline"/>
        </w:rPr>
        <w:t> </w:t>
      </w:r>
      <w:r>
        <w:rPr>
          <w:w w:val="105"/>
          <w:vertAlign w:val="baseline"/>
        </w:rPr>
        <w:t>Besides</w:t>
      </w:r>
      <w:r>
        <w:rPr>
          <w:spacing w:val="-15"/>
          <w:w w:val="105"/>
          <w:vertAlign w:val="baseline"/>
        </w:rPr>
        <w:t> </w:t>
      </w:r>
      <w:r>
        <w:rPr>
          <w:w w:val="105"/>
          <w:vertAlign w:val="baseline"/>
        </w:rPr>
        <w:t>the</w:t>
      </w:r>
      <w:r>
        <w:rPr>
          <w:spacing w:val="-16"/>
          <w:w w:val="105"/>
          <w:vertAlign w:val="baseline"/>
        </w:rPr>
        <w:t> </w:t>
      </w:r>
      <w:r>
        <w:rPr>
          <w:w w:val="105"/>
          <w:vertAlign w:val="baseline"/>
        </w:rPr>
        <w:t>diameter</w:t>
      </w:r>
      <w:r>
        <w:rPr>
          <w:spacing w:val="-16"/>
          <w:w w:val="105"/>
          <w:vertAlign w:val="baseline"/>
        </w:rPr>
        <w:t> </w:t>
      </w:r>
      <w:r>
        <w:rPr>
          <w:w w:val="105"/>
          <w:vertAlign w:val="baseline"/>
        </w:rPr>
        <w:t>of</w:t>
      </w:r>
      <w:r>
        <w:rPr>
          <w:spacing w:val="-16"/>
          <w:w w:val="105"/>
          <w:vertAlign w:val="baseline"/>
        </w:rPr>
        <w:t> </w:t>
      </w:r>
      <w:r>
        <w:rPr>
          <w:w w:val="105"/>
          <w:vertAlign w:val="baseline"/>
        </w:rPr>
        <w:t>a</w:t>
      </w:r>
      <w:r>
        <w:rPr>
          <w:spacing w:val="-15"/>
          <w:w w:val="105"/>
          <w:vertAlign w:val="baseline"/>
        </w:rPr>
        <w:t> </w:t>
      </w:r>
      <w:r>
        <w:rPr>
          <w:w w:val="105"/>
          <w:vertAlign w:val="baseline"/>
        </w:rPr>
        <w:t>spanning</w:t>
      </w:r>
      <w:r>
        <w:rPr>
          <w:spacing w:val="-16"/>
          <w:w w:val="105"/>
          <w:vertAlign w:val="baseline"/>
        </w:rPr>
        <w:t> </w:t>
      </w:r>
      <w:r>
        <w:rPr>
          <w:w w:val="105"/>
          <w:vertAlign w:val="baseline"/>
        </w:rPr>
        <w:t>tree,</w:t>
      </w:r>
      <w:r>
        <w:rPr>
          <w:spacing w:val="-13"/>
          <w:w w:val="105"/>
          <w:vertAlign w:val="baseline"/>
        </w:rPr>
        <w:t> </w:t>
      </w:r>
      <w:r>
        <w:rPr>
          <w:w w:val="105"/>
          <w:vertAlign w:val="baseline"/>
        </w:rPr>
        <w:t>metrics</w:t>
      </w:r>
      <w:r>
        <w:rPr>
          <w:spacing w:val="-16"/>
          <w:w w:val="105"/>
          <w:vertAlign w:val="baseline"/>
        </w:rPr>
        <w:t> </w:t>
      </w:r>
      <w:r>
        <w:rPr>
          <w:w w:val="105"/>
          <w:vertAlign w:val="baseline"/>
        </w:rPr>
        <w:t>discussed</w:t>
      </w:r>
      <w:r>
        <w:rPr>
          <w:spacing w:val="-16"/>
          <w:w w:val="105"/>
          <w:vertAlign w:val="baseline"/>
        </w:rPr>
        <w:t> </w:t>
      </w:r>
      <w:r>
        <w:rPr>
          <w:w w:val="105"/>
          <w:vertAlign w:val="baseline"/>
        </w:rPr>
        <w:t>in</w:t>
      </w:r>
      <w:r>
        <w:rPr>
          <w:spacing w:val="-16"/>
          <w:w w:val="105"/>
          <w:vertAlign w:val="baseline"/>
        </w:rPr>
        <w:t> </w:t>
      </w:r>
      <w:r>
        <w:rPr>
          <w:w w:val="105"/>
          <w:vertAlign w:val="baseline"/>
        </w:rPr>
        <w:t>Section</w:t>
      </w:r>
      <w:r>
        <w:rPr>
          <w:spacing w:val="-15"/>
          <w:w w:val="105"/>
          <w:vertAlign w:val="baseline"/>
        </w:rPr>
        <w:t> </w:t>
      </w:r>
      <w:hyperlink w:history="true" w:anchor="_bookmark31">
        <w:r>
          <w:rPr>
            <w:w w:val="105"/>
            <w:vertAlign w:val="baseline"/>
          </w:rPr>
          <w:t>2.3.2</w:t>
        </w:r>
      </w:hyperlink>
      <w:r>
        <w:rPr>
          <w:w w:val="105"/>
          <w:vertAlign w:val="baseline"/>
        </w:rPr>
        <w:t>, such as graph compactness, node’s closeness, and betweenness, can be also used to describe and analyze the structure of a model M [</w:t>
      </w:r>
      <w:hyperlink w:history="true" w:anchor="_bookmark140">
        <w:r>
          <w:rPr>
            <w:w w:val="105"/>
            <w:vertAlign w:val="baseline"/>
          </w:rPr>
          <w:t>7</w:t>
        </w:r>
      </w:hyperlink>
      <w:r>
        <w:rPr>
          <w:w w:val="105"/>
          <w:vertAlign w:val="baseline"/>
        </w:rPr>
        <w:t>].</w:t>
      </w:r>
    </w:p>
    <w:p>
      <w:pPr>
        <w:pStyle w:val="BodyText"/>
        <w:spacing w:before="67"/>
      </w:pPr>
    </w:p>
    <w:p>
      <w:pPr>
        <w:pStyle w:val="Heading5"/>
      </w:pPr>
      <w:r>
        <w:rPr>
          <w:spacing w:val="-2"/>
        </w:rPr>
        <w:t>Deep</w:t>
      </w:r>
      <w:r>
        <w:rPr>
          <w:spacing w:val="4"/>
        </w:rPr>
        <w:t> </w:t>
      </w:r>
      <w:r>
        <w:rPr>
          <w:spacing w:val="-2"/>
        </w:rPr>
        <w:t>Structure</w:t>
      </w:r>
    </w:p>
    <w:p>
      <w:pPr>
        <w:pStyle w:val="BodyText"/>
        <w:spacing w:line="242" w:lineRule="auto" w:before="162"/>
        <w:ind w:left="120" w:right="277" w:firstLine="358"/>
        <w:jc w:val="both"/>
      </w:pPr>
      <w:r>
        <w:rPr>
          <w:i/>
          <w:w w:val="105"/>
        </w:rPr>
        <w:t>Deep</w:t>
      </w:r>
      <w:r>
        <w:rPr>
          <w:i/>
          <w:w w:val="105"/>
        </w:rPr>
        <w:t> Structure</w:t>
      </w:r>
      <w:r>
        <w:rPr>
          <w:i/>
          <w:w w:val="105"/>
        </w:rPr>
        <w:t> </w:t>
      </w:r>
      <w:r>
        <w:rPr>
          <w:w w:val="105"/>
        </w:rPr>
        <w:t>reveals</w:t>
      </w:r>
      <w:r>
        <w:rPr>
          <w:w w:val="105"/>
        </w:rPr>
        <w:t> the</w:t>
      </w:r>
      <w:r>
        <w:rPr>
          <w:w w:val="105"/>
        </w:rPr>
        <w:t> semantic</w:t>
      </w:r>
      <w:r>
        <w:rPr>
          <w:w w:val="105"/>
        </w:rPr>
        <w:t> information</w:t>
      </w:r>
      <w:r>
        <w:rPr>
          <w:w w:val="105"/>
        </w:rPr>
        <w:t> of</w:t>
      </w:r>
      <w:r>
        <w:rPr>
          <w:w w:val="105"/>
        </w:rPr>
        <w:t> a</w:t>
      </w:r>
      <w:r>
        <w:rPr>
          <w:w w:val="105"/>
        </w:rPr>
        <w:t> model</w:t>
      </w:r>
      <w:r>
        <w:rPr>
          <w:w w:val="105"/>
        </w:rPr>
        <w:t> </w:t>
      </w:r>
      <w:r>
        <w:rPr>
          <w:rFonts w:ascii="Calibri" w:hAnsi="Calibri"/>
          <w:i/>
          <w:w w:val="105"/>
        </w:rPr>
        <w:t>M</w:t>
      </w:r>
      <w:r>
        <w:rPr>
          <w:rFonts w:ascii="Calibri" w:hAnsi="Calibri"/>
          <w:i/>
          <w:spacing w:val="-15"/>
          <w:w w:val="105"/>
        </w:rPr>
        <w:t> </w:t>
      </w:r>
      <w:r>
        <w:rPr>
          <w:w w:val="105"/>
        </w:rPr>
        <w:t>.</w:t>
      </w:r>
      <w:r>
        <w:rPr>
          <w:spacing w:val="40"/>
          <w:w w:val="105"/>
        </w:rPr>
        <w:t> </w:t>
      </w:r>
      <w:r>
        <w:rPr>
          <w:w w:val="105"/>
        </w:rPr>
        <w:t>In</w:t>
      </w:r>
      <w:r>
        <w:rPr>
          <w:w w:val="105"/>
        </w:rPr>
        <w:t> contrast</w:t>
      </w:r>
      <w:r>
        <w:rPr>
          <w:w w:val="105"/>
        </w:rPr>
        <w:t> to</w:t>
      </w:r>
      <w:r>
        <w:rPr>
          <w:w w:val="105"/>
        </w:rPr>
        <w:t> the reference-free</w:t>
      </w:r>
      <w:r>
        <w:rPr>
          <w:spacing w:val="-12"/>
          <w:w w:val="105"/>
        </w:rPr>
        <w:t> </w:t>
      </w:r>
      <w:r>
        <w:rPr>
          <w:w w:val="105"/>
        </w:rPr>
        <w:t>evaluation</w:t>
      </w:r>
      <w:r>
        <w:rPr>
          <w:spacing w:val="-12"/>
          <w:w w:val="105"/>
        </w:rPr>
        <w:t> </w:t>
      </w:r>
      <w:r>
        <w:rPr>
          <w:w w:val="105"/>
        </w:rPr>
        <w:t>of</w:t>
      </w:r>
      <w:r>
        <w:rPr>
          <w:spacing w:val="-11"/>
          <w:w w:val="105"/>
        </w:rPr>
        <w:t> </w:t>
      </w:r>
      <w:r>
        <w:rPr>
          <w:w w:val="105"/>
        </w:rPr>
        <w:t>a</w:t>
      </w:r>
      <w:r>
        <w:rPr>
          <w:spacing w:val="-12"/>
          <w:w w:val="105"/>
        </w:rPr>
        <w:t> </w:t>
      </w:r>
      <w:r>
        <w:rPr>
          <w:w w:val="105"/>
        </w:rPr>
        <w:t>graph,</w:t>
      </w:r>
      <w:r>
        <w:rPr>
          <w:spacing w:val="-9"/>
          <w:w w:val="105"/>
        </w:rPr>
        <w:t> </w:t>
      </w:r>
      <w:r>
        <w:rPr>
          <w:w w:val="105"/>
        </w:rPr>
        <w:t>model</w:t>
      </w:r>
      <w:r>
        <w:rPr>
          <w:spacing w:val="-11"/>
          <w:w w:val="105"/>
        </w:rPr>
        <w:t> </w:t>
      </w:r>
      <w:r>
        <w:rPr>
          <w:w w:val="105"/>
        </w:rPr>
        <w:t>analysis</w:t>
      </w:r>
      <w:r>
        <w:rPr>
          <w:spacing w:val="-12"/>
          <w:w w:val="105"/>
        </w:rPr>
        <w:t> </w:t>
      </w:r>
      <w:r>
        <w:rPr>
          <w:w w:val="105"/>
        </w:rPr>
        <w:t>on</w:t>
      </w:r>
      <w:r>
        <w:rPr>
          <w:spacing w:val="-11"/>
          <w:w w:val="105"/>
        </w:rPr>
        <w:t> </w:t>
      </w:r>
      <w:r>
        <w:rPr>
          <w:w w:val="105"/>
        </w:rPr>
        <w:t>the</w:t>
      </w:r>
      <w:r>
        <w:rPr>
          <w:spacing w:val="-11"/>
          <w:w w:val="105"/>
        </w:rPr>
        <w:t> </w:t>
      </w:r>
      <w:r>
        <w:rPr>
          <w:i/>
          <w:w w:val="105"/>
        </w:rPr>
        <w:t>Deep</w:t>
      </w:r>
      <w:r>
        <w:rPr>
          <w:i/>
          <w:spacing w:val="-8"/>
          <w:w w:val="105"/>
        </w:rPr>
        <w:t> </w:t>
      </w:r>
      <w:r>
        <w:rPr>
          <w:i/>
          <w:w w:val="105"/>
        </w:rPr>
        <w:t>Structure</w:t>
      </w:r>
      <w:r>
        <w:rPr>
          <w:i/>
          <w:spacing w:val="-10"/>
          <w:w w:val="105"/>
        </w:rPr>
        <w:t> </w:t>
      </w:r>
      <w:r>
        <w:rPr>
          <w:w w:val="105"/>
        </w:rPr>
        <w:t>is</w:t>
      </w:r>
      <w:r>
        <w:rPr>
          <w:spacing w:val="-12"/>
          <w:w w:val="105"/>
        </w:rPr>
        <w:t> </w:t>
      </w:r>
      <w:r>
        <w:rPr>
          <w:w w:val="105"/>
        </w:rPr>
        <w:t>realized</w:t>
      </w:r>
      <w:r>
        <w:rPr>
          <w:spacing w:val="-11"/>
          <w:w w:val="105"/>
        </w:rPr>
        <w:t> </w:t>
      </w:r>
      <w:r>
        <w:rPr>
          <w:w w:val="105"/>
        </w:rPr>
        <w:t>through a</w:t>
      </w:r>
      <w:r>
        <w:rPr>
          <w:w w:val="105"/>
        </w:rPr>
        <w:t> similarity</w:t>
      </w:r>
      <w:r>
        <w:rPr>
          <w:w w:val="105"/>
        </w:rPr>
        <w:t> calculation</w:t>
      </w:r>
      <w:r>
        <w:rPr>
          <w:w w:val="105"/>
        </w:rPr>
        <w:t> between</w:t>
      </w:r>
      <w:r>
        <w:rPr>
          <w:w w:val="105"/>
        </w:rPr>
        <w:t> a</w:t>
      </w:r>
      <w:r>
        <w:rPr>
          <w:w w:val="105"/>
        </w:rPr>
        <w:t> model</w:t>
      </w:r>
      <w:r>
        <w:rPr>
          <w:w w:val="105"/>
        </w:rPr>
        <w:t> </w:t>
      </w:r>
      <w:r>
        <w:rPr>
          <w:rFonts w:ascii="Calibri" w:hAnsi="Calibri"/>
          <w:i/>
          <w:w w:val="105"/>
        </w:rPr>
        <w:t>M</w:t>
      </w:r>
      <w:r>
        <w:rPr>
          <w:rFonts w:ascii="Calibri" w:hAnsi="Calibri"/>
          <w:i/>
          <w:spacing w:val="40"/>
          <w:w w:val="105"/>
        </w:rPr>
        <w:t> </w:t>
      </w:r>
      <w:r>
        <w:rPr>
          <w:w w:val="105"/>
        </w:rPr>
        <w:t>and</w:t>
      </w:r>
      <w:r>
        <w:rPr>
          <w:w w:val="105"/>
        </w:rPr>
        <w:t> a</w:t>
      </w:r>
      <w:r>
        <w:rPr>
          <w:w w:val="105"/>
        </w:rPr>
        <w:t> reference</w:t>
      </w:r>
      <w:r>
        <w:rPr>
          <w:w w:val="105"/>
        </w:rPr>
        <w:t> model</w:t>
      </w:r>
      <w:r>
        <w:rPr>
          <w:w w:val="105"/>
        </w:rPr>
        <w:t> </w:t>
      </w:r>
      <w:r>
        <w:rPr>
          <w:rFonts w:ascii="Calibri" w:hAnsi="Calibri"/>
          <w:i/>
          <w:w w:val="105"/>
        </w:rPr>
        <w:t>M</w:t>
      </w:r>
      <w:r>
        <w:rPr>
          <w:rFonts w:ascii="Calibri" w:hAnsi="Calibri"/>
          <w:i/>
          <w:w w:val="105"/>
          <w:vertAlign w:val="subscript"/>
        </w:rPr>
        <w:t>r</w:t>
      </w:r>
      <w:r>
        <w:rPr>
          <w:rFonts w:ascii="Calibri" w:hAnsi="Calibri"/>
          <w:i/>
          <w:spacing w:val="40"/>
          <w:w w:val="105"/>
          <w:vertAlign w:val="baseline"/>
        </w:rPr>
        <w:t> </w:t>
      </w:r>
      <w:r>
        <w:rPr>
          <w:w w:val="105"/>
          <w:vertAlign w:val="baseline"/>
        </w:rPr>
        <w:t>[</w:t>
      </w:r>
      <w:hyperlink w:history="true" w:anchor="_bookmark140">
        <w:r>
          <w:rPr>
            <w:w w:val="105"/>
            <w:vertAlign w:val="baseline"/>
          </w:rPr>
          <w:t>7</w:t>
        </w:r>
      </w:hyperlink>
      <w:r>
        <w:rPr>
          <w:w w:val="105"/>
          <w:vertAlign w:val="baseline"/>
        </w:rPr>
        <w:t>].</w:t>
      </w:r>
      <w:r>
        <w:rPr>
          <w:spacing w:val="40"/>
          <w:w w:val="105"/>
          <w:vertAlign w:val="baseline"/>
        </w:rPr>
        <w:t> </w:t>
      </w:r>
      <w:r>
        <w:rPr>
          <w:w w:val="105"/>
          <w:vertAlign w:val="baseline"/>
        </w:rPr>
        <w:t>The</w:t>
      </w:r>
      <w:r>
        <w:rPr>
          <w:w w:val="105"/>
          <w:vertAlign w:val="baseline"/>
        </w:rPr>
        <w:t> metric</w:t>
      </w:r>
      <w:r>
        <w:rPr>
          <w:w w:val="105"/>
          <w:vertAlign w:val="baseline"/>
        </w:rPr>
        <w:t> of deep structure is calculated via the Tversky’s similarity function (Function </w:t>
      </w:r>
      <w:hyperlink w:history="true" w:anchor="_bookmark34">
        <w:r>
          <w:rPr>
            <w:w w:val="105"/>
            <w:vertAlign w:val="baseline"/>
          </w:rPr>
          <w:t>2.8</w:t>
        </w:r>
      </w:hyperlink>
      <w:r>
        <w:rPr>
          <w:w w:val="105"/>
          <w:vertAlign w:val="baseline"/>
        </w:rPr>
        <w:t>).</w:t>
      </w:r>
    </w:p>
    <w:p>
      <w:pPr>
        <w:pStyle w:val="BodyText"/>
        <w:spacing w:line="252" w:lineRule="auto" w:before="11"/>
        <w:ind w:left="120" w:right="277" w:firstLine="358"/>
        <w:jc w:val="both"/>
      </w:pPr>
      <w:r>
        <w:rPr>
          <w:w w:val="105"/>
        </w:rPr>
        <w:t>In</w:t>
      </w:r>
      <w:r>
        <w:rPr>
          <w:w w:val="105"/>
        </w:rPr>
        <w:t> the</w:t>
      </w:r>
      <w:r>
        <w:rPr>
          <w:w w:val="105"/>
        </w:rPr>
        <w:t> case</w:t>
      </w:r>
      <w:r>
        <w:rPr>
          <w:w w:val="105"/>
        </w:rPr>
        <w:t> of</w:t>
      </w:r>
      <w:r>
        <w:rPr>
          <w:w w:val="105"/>
        </w:rPr>
        <w:t> Figure</w:t>
      </w:r>
      <w:r>
        <w:rPr>
          <w:w w:val="105"/>
        </w:rPr>
        <w:t> </w:t>
      </w:r>
      <w:hyperlink w:history="true" w:anchor="_bookmark38">
        <w:r>
          <w:rPr>
            <w:w w:val="105"/>
          </w:rPr>
          <w:t>2.7</w:t>
        </w:r>
      </w:hyperlink>
      <w:r>
        <w:rPr>
          <w:w w:val="105"/>
        </w:rPr>
        <w:t>,</w:t>
      </w:r>
      <w:r>
        <w:rPr>
          <w:w w:val="105"/>
        </w:rPr>
        <w:t> if</w:t>
      </w:r>
      <w:r>
        <w:rPr>
          <w:w w:val="105"/>
        </w:rPr>
        <w:t> using</w:t>
      </w:r>
      <w:r>
        <w:rPr>
          <w:w w:val="105"/>
        </w:rPr>
        <w:t> the</w:t>
      </w:r>
      <w:r>
        <w:rPr>
          <w:w w:val="105"/>
        </w:rPr>
        <w:t> set</w:t>
      </w:r>
      <w:r>
        <w:rPr>
          <w:w w:val="105"/>
        </w:rPr>
        <w:t> of</w:t>
      </w:r>
      <w:r>
        <w:rPr>
          <w:w w:val="105"/>
        </w:rPr>
        <w:t> propositions</w:t>
      </w:r>
      <w:r>
        <w:rPr>
          <w:w w:val="105"/>
        </w:rPr>
        <w:t> as</w:t>
      </w:r>
      <w:r>
        <w:rPr>
          <w:w w:val="105"/>
        </w:rPr>
        <w:t> the</w:t>
      </w:r>
      <w:r>
        <w:rPr>
          <w:w w:val="105"/>
        </w:rPr>
        <w:t> calculating</w:t>
      </w:r>
      <w:r>
        <w:rPr>
          <w:w w:val="105"/>
        </w:rPr>
        <w:t> metric,</w:t>
      </w:r>
      <w:r>
        <w:rPr>
          <w:w w:val="105"/>
        </w:rPr>
        <w:t> we could get:</w:t>
      </w:r>
    </w:p>
    <w:p>
      <w:pPr>
        <w:pStyle w:val="ListParagraph"/>
        <w:numPr>
          <w:ilvl w:val="0"/>
          <w:numId w:val="17"/>
        </w:numPr>
        <w:tabs>
          <w:tab w:pos="717" w:val="left" w:leader="none"/>
        </w:tabs>
        <w:spacing w:line="288" w:lineRule="exact" w:before="0" w:after="0"/>
        <w:ind w:left="717" w:right="0" w:hanging="301"/>
        <w:jc w:val="both"/>
        <w:rPr>
          <w:sz w:val="24"/>
        </w:rPr>
      </w:pPr>
      <w:r>
        <w:rPr>
          <w:rFonts w:ascii="Lucida Sans Unicode" w:hAnsi="Lucida Sans Unicode"/>
          <w:w w:val="105"/>
          <w:sz w:val="24"/>
        </w:rPr>
        <w:t>|</w:t>
      </w:r>
      <w:r>
        <w:rPr>
          <w:rFonts w:ascii="Calibri" w:hAnsi="Calibri"/>
          <w:i/>
          <w:w w:val="105"/>
          <w:sz w:val="24"/>
        </w:rPr>
        <w:t>P</w:t>
      </w:r>
      <w:r>
        <w:rPr>
          <w:rFonts w:ascii="Calibri" w:hAnsi="Calibri"/>
          <w:i/>
          <w:w w:val="105"/>
          <w:sz w:val="24"/>
          <w:vertAlign w:val="subscript"/>
        </w:rPr>
        <w:t>a</w:t>
      </w:r>
      <w:r>
        <w:rPr>
          <w:rFonts w:ascii="Calibri" w:hAnsi="Calibri"/>
          <w:i/>
          <w:spacing w:val="-5"/>
          <w:w w:val="105"/>
          <w:sz w:val="24"/>
          <w:vertAlign w:val="baseline"/>
        </w:rPr>
        <w:t> </w:t>
      </w:r>
      <w:r>
        <w:rPr>
          <w:rFonts w:ascii="Lucida Sans Unicode" w:hAnsi="Lucida Sans Unicode"/>
          <w:w w:val="105"/>
          <w:sz w:val="24"/>
          <w:vertAlign w:val="baseline"/>
        </w:rPr>
        <w:t>∩</w:t>
      </w:r>
      <w:r>
        <w:rPr>
          <w:rFonts w:ascii="Lucida Sans Unicode" w:hAnsi="Lucida Sans Unicode"/>
          <w:spacing w:val="-27"/>
          <w:w w:val="105"/>
          <w:sz w:val="24"/>
          <w:vertAlign w:val="baseline"/>
        </w:rPr>
        <w:t> </w:t>
      </w:r>
      <w:r>
        <w:rPr>
          <w:rFonts w:ascii="Calibri" w:hAnsi="Calibri"/>
          <w:i/>
          <w:w w:val="105"/>
          <w:sz w:val="24"/>
          <w:vertAlign w:val="baseline"/>
        </w:rPr>
        <w:t>P</w:t>
      </w:r>
      <w:r>
        <w:rPr>
          <w:rFonts w:ascii="Calibri" w:hAnsi="Calibri"/>
          <w:i/>
          <w:w w:val="105"/>
          <w:sz w:val="24"/>
          <w:vertAlign w:val="subscript"/>
        </w:rPr>
        <w:t>b</w:t>
      </w:r>
      <w:r>
        <w:rPr>
          <w:rFonts w:ascii="Lucida Sans Unicode" w:hAnsi="Lucida Sans Unicode"/>
          <w:w w:val="105"/>
          <w:sz w:val="24"/>
          <w:vertAlign w:val="baseline"/>
        </w:rPr>
        <w:t>|</w:t>
      </w:r>
      <w:r>
        <w:rPr>
          <w:rFonts w:ascii="Lucida Sans Unicode" w:hAnsi="Lucida Sans Unicode"/>
          <w:spacing w:val="-9"/>
          <w:w w:val="105"/>
          <w:sz w:val="24"/>
          <w:vertAlign w:val="baseline"/>
        </w:rPr>
        <w:t> </w:t>
      </w:r>
      <w:r>
        <w:rPr>
          <w:w w:val="105"/>
          <w:sz w:val="24"/>
          <w:vertAlign w:val="baseline"/>
        </w:rPr>
        <w:t>=</w:t>
      </w:r>
      <w:r>
        <w:rPr>
          <w:spacing w:val="7"/>
          <w:w w:val="105"/>
          <w:sz w:val="24"/>
          <w:vertAlign w:val="baseline"/>
        </w:rPr>
        <w:t> </w:t>
      </w:r>
      <w:r>
        <w:rPr>
          <w:w w:val="105"/>
          <w:sz w:val="24"/>
          <w:vertAlign w:val="baseline"/>
        </w:rPr>
        <w:t>2,</w:t>
      </w:r>
      <w:r>
        <w:rPr>
          <w:spacing w:val="7"/>
          <w:w w:val="105"/>
          <w:sz w:val="24"/>
          <w:vertAlign w:val="baseline"/>
        </w:rPr>
        <w:t> </w:t>
      </w:r>
      <w:r>
        <w:rPr>
          <w:w w:val="105"/>
          <w:sz w:val="24"/>
          <w:vertAlign w:val="baseline"/>
        </w:rPr>
        <w:t>which</w:t>
      </w:r>
      <w:r>
        <w:rPr>
          <w:spacing w:val="7"/>
          <w:w w:val="105"/>
          <w:sz w:val="24"/>
          <w:vertAlign w:val="baseline"/>
        </w:rPr>
        <w:t> </w:t>
      </w:r>
      <w:r>
        <w:rPr>
          <w:w w:val="105"/>
          <w:sz w:val="24"/>
          <w:vertAlign w:val="baseline"/>
        </w:rPr>
        <w:t>means</w:t>
      </w:r>
      <w:r>
        <w:rPr>
          <w:spacing w:val="8"/>
          <w:w w:val="105"/>
          <w:sz w:val="24"/>
          <w:vertAlign w:val="baseline"/>
        </w:rPr>
        <w:t> </w:t>
      </w:r>
      <w:r>
        <w:rPr>
          <w:w w:val="105"/>
          <w:sz w:val="24"/>
          <w:vertAlign w:val="baseline"/>
        </w:rPr>
        <w:t>two</w:t>
      </w:r>
      <w:r>
        <w:rPr>
          <w:spacing w:val="7"/>
          <w:w w:val="105"/>
          <w:sz w:val="24"/>
          <w:vertAlign w:val="baseline"/>
        </w:rPr>
        <w:t> </w:t>
      </w:r>
      <w:r>
        <w:rPr>
          <w:w w:val="105"/>
          <w:sz w:val="24"/>
          <w:vertAlign w:val="baseline"/>
        </w:rPr>
        <w:t>common</w:t>
      </w:r>
      <w:r>
        <w:rPr>
          <w:spacing w:val="7"/>
          <w:w w:val="105"/>
          <w:sz w:val="24"/>
          <w:vertAlign w:val="baseline"/>
        </w:rPr>
        <w:t> </w:t>
      </w:r>
      <w:r>
        <w:rPr>
          <w:w w:val="105"/>
          <w:sz w:val="24"/>
          <w:vertAlign w:val="baseline"/>
        </w:rPr>
        <w:t>propositions</w:t>
      </w:r>
      <w:r>
        <w:rPr>
          <w:spacing w:val="7"/>
          <w:w w:val="105"/>
          <w:sz w:val="24"/>
          <w:vertAlign w:val="baseline"/>
        </w:rPr>
        <w:t> </w:t>
      </w:r>
      <w:r>
        <w:rPr>
          <w:w w:val="105"/>
          <w:sz w:val="24"/>
          <w:vertAlign w:val="baseline"/>
        </w:rPr>
        <w:t>exist</w:t>
      </w:r>
      <w:r>
        <w:rPr>
          <w:spacing w:val="7"/>
          <w:w w:val="105"/>
          <w:sz w:val="24"/>
          <w:vertAlign w:val="baseline"/>
        </w:rPr>
        <w:t> </w:t>
      </w:r>
      <w:r>
        <w:rPr>
          <w:w w:val="105"/>
          <w:sz w:val="24"/>
          <w:vertAlign w:val="baseline"/>
        </w:rPr>
        <w:t>in</w:t>
      </w:r>
      <w:r>
        <w:rPr>
          <w:spacing w:val="7"/>
          <w:w w:val="105"/>
          <w:sz w:val="24"/>
          <w:vertAlign w:val="baseline"/>
        </w:rPr>
        <w:t> </w:t>
      </w:r>
      <w:r>
        <w:rPr>
          <w:w w:val="105"/>
          <w:sz w:val="24"/>
          <w:vertAlign w:val="baseline"/>
        </w:rPr>
        <w:t>both</w:t>
      </w:r>
      <w:r>
        <w:rPr>
          <w:spacing w:val="7"/>
          <w:w w:val="105"/>
          <w:sz w:val="24"/>
          <w:vertAlign w:val="baseline"/>
        </w:rPr>
        <w:t> </w:t>
      </w:r>
      <w:r>
        <w:rPr>
          <w:spacing w:val="-2"/>
          <w:w w:val="105"/>
          <w:sz w:val="24"/>
          <w:vertAlign w:val="baseline"/>
        </w:rPr>
        <w:t>models.</w:t>
      </w:r>
    </w:p>
    <w:p>
      <w:pPr>
        <w:pStyle w:val="ListParagraph"/>
        <w:numPr>
          <w:ilvl w:val="0"/>
          <w:numId w:val="17"/>
        </w:numPr>
        <w:tabs>
          <w:tab w:pos="717" w:val="left" w:leader="none"/>
        </w:tabs>
        <w:spacing w:line="329" w:lineRule="exact" w:before="0" w:after="0"/>
        <w:ind w:left="717" w:right="0" w:hanging="301"/>
        <w:jc w:val="both"/>
        <w:rPr>
          <w:sz w:val="24"/>
        </w:rPr>
      </w:pPr>
      <w:r>
        <w:rPr>
          <w:rFonts w:ascii="Lucida Sans Unicode" w:hAnsi="Lucida Sans Unicode"/>
          <w:w w:val="105"/>
          <w:sz w:val="24"/>
        </w:rPr>
        <w:t>|</w:t>
      </w:r>
      <w:r>
        <w:rPr>
          <w:rFonts w:ascii="Calibri" w:hAnsi="Calibri"/>
          <w:i/>
          <w:w w:val="105"/>
          <w:sz w:val="24"/>
        </w:rPr>
        <w:t>P</w:t>
      </w:r>
      <w:r>
        <w:rPr>
          <w:rFonts w:ascii="Calibri" w:hAnsi="Calibri"/>
          <w:i/>
          <w:w w:val="105"/>
          <w:sz w:val="24"/>
          <w:vertAlign w:val="subscript"/>
        </w:rPr>
        <w:t>a</w:t>
      </w:r>
      <w:r>
        <w:rPr>
          <w:rFonts w:ascii="Calibri" w:hAnsi="Calibri"/>
          <w:i/>
          <w:spacing w:val="-9"/>
          <w:w w:val="105"/>
          <w:sz w:val="24"/>
          <w:vertAlign w:val="baseline"/>
        </w:rPr>
        <w:t> </w:t>
      </w:r>
      <w:r>
        <w:rPr>
          <w:rFonts w:ascii="Lucida Sans Unicode" w:hAnsi="Lucida Sans Unicode"/>
          <w:w w:val="105"/>
          <w:sz w:val="24"/>
          <w:vertAlign w:val="baseline"/>
        </w:rPr>
        <w:t>−</w:t>
      </w:r>
      <w:r>
        <w:rPr>
          <w:rFonts w:ascii="Lucida Sans Unicode" w:hAnsi="Lucida Sans Unicode"/>
          <w:spacing w:val="-36"/>
          <w:w w:val="105"/>
          <w:sz w:val="24"/>
          <w:vertAlign w:val="baseline"/>
        </w:rPr>
        <w:t> </w:t>
      </w:r>
      <w:r>
        <w:rPr>
          <w:rFonts w:ascii="Calibri" w:hAnsi="Calibri"/>
          <w:i/>
          <w:w w:val="105"/>
          <w:sz w:val="24"/>
          <w:vertAlign w:val="baseline"/>
        </w:rPr>
        <w:t>P</w:t>
      </w:r>
      <w:r>
        <w:rPr>
          <w:rFonts w:ascii="Calibri" w:hAnsi="Calibri"/>
          <w:i/>
          <w:w w:val="105"/>
          <w:sz w:val="24"/>
          <w:vertAlign w:val="subscript"/>
        </w:rPr>
        <w:t>b</w:t>
      </w:r>
      <w:r>
        <w:rPr>
          <w:rFonts w:ascii="Lucida Sans Unicode" w:hAnsi="Lucida Sans Unicode"/>
          <w:w w:val="105"/>
          <w:sz w:val="24"/>
          <w:vertAlign w:val="baseline"/>
        </w:rPr>
        <w:t>|</w:t>
      </w:r>
      <w:r>
        <w:rPr>
          <w:rFonts w:ascii="Lucida Sans Unicode" w:hAnsi="Lucida Sans Unicode"/>
          <w:spacing w:val="-10"/>
          <w:w w:val="105"/>
          <w:sz w:val="24"/>
          <w:vertAlign w:val="baseline"/>
        </w:rPr>
        <w:t> </w:t>
      </w:r>
      <w:r>
        <w:rPr>
          <w:w w:val="105"/>
          <w:sz w:val="24"/>
          <w:vertAlign w:val="baseline"/>
        </w:rPr>
        <w:t>=</w:t>
      </w:r>
      <w:r>
        <w:rPr>
          <w:spacing w:val="7"/>
          <w:w w:val="105"/>
          <w:sz w:val="24"/>
          <w:vertAlign w:val="baseline"/>
        </w:rPr>
        <w:t> </w:t>
      </w:r>
      <w:r>
        <w:rPr>
          <w:w w:val="105"/>
          <w:sz w:val="24"/>
          <w:vertAlign w:val="baseline"/>
        </w:rPr>
        <w:t>0</w:t>
      </w:r>
      <w:r>
        <w:rPr>
          <w:spacing w:val="6"/>
          <w:w w:val="105"/>
          <w:sz w:val="24"/>
          <w:vertAlign w:val="baseline"/>
        </w:rPr>
        <w:t> </w:t>
      </w:r>
      <w:r>
        <w:rPr>
          <w:w w:val="105"/>
          <w:sz w:val="24"/>
          <w:vertAlign w:val="baseline"/>
        </w:rPr>
        <w:t>which</w:t>
      </w:r>
      <w:r>
        <w:rPr>
          <w:spacing w:val="7"/>
          <w:w w:val="105"/>
          <w:sz w:val="24"/>
          <w:vertAlign w:val="baseline"/>
        </w:rPr>
        <w:t> </w:t>
      </w:r>
      <w:r>
        <w:rPr>
          <w:w w:val="105"/>
          <w:sz w:val="24"/>
          <w:vertAlign w:val="baseline"/>
        </w:rPr>
        <w:t>means</w:t>
      </w:r>
      <w:r>
        <w:rPr>
          <w:spacing w:val="6"/>
          <w:w w:val="105"/>
          <w:sz w:val="24"/>
          <w:vertAlign w:val="baseline"/>
        </w:rPr>
        <w:t> </w:t>
      </w:r>
      <w:r>
        <w:rPr>
          <w:w w:val="105"/>
          <w:sz w:val="24"/>
          <w:vertAlign w:val="baseline"/>
        </w:rPr>
        <w:t>all</w:t>
      </w:r>
      <w:r>
        <w:rPr>
          <w:spacing w:val="7"/>
          <w:w w:val="105"/>
          <w:sz w:val="24"/>
          <w:vertAlign w:val="baseline"/>
        </w:rPr>
        <w:t> </w:t>
      </w:r>
      <w:r>
        <w:rPr>
          <w:w w:val="105"/>
          <w:sz w:val="24"/>
          <w:vertAlign w:val="baseline"/>
        </w:rPr>
        <w:t>the</w:t>
      </w:r>
      <w:r>
        <w:rPr>
          <w:spacing w:val="7"/>
          <w:w w:val="105"/>
          <w:sz w:val="24"/>
          <w:vertAlign w:val="baseline"/>
        </w:rPr>
        <w:t> </w:t>
      </w:r>
      <w:r>
        <w:rPr>
          <w:w w:val="105"/>
          <w:sz w:val="24"/>
          <w:vertAlign w:val="baseline"/>
        </w:rPr>
        <w:t>propositions</w:t>
      </w:r>
      <w:r>
        <w:rPr>
          <w:spacing w:val="7"/>
          <w:w w:val="105"/>
          <w:sz w:val="24"/>
          <w:vertAlign w:val="baseline"/>
        </w:rPr>
        <w:t> </w:t>
      </w:r>
      <w:r>
        <w:rPr>
          <w:w w:val="105"/>
          <w:sz w:val="24"/>
          <w:vertAlign w:val="baseline"/>
        </w:rPr>
        <w:t>that</w:t>
      </w:r>
      <w:r>
        <w:rPr>
          <w:spacing w:val="6"/>
          <w:w w:val="105"/>
          <w:sz w:val="24"/>
          <w:vertAlign w:val="baseline"/>
        </w:rPr>
        <w:t> </w:t>
      </w:r>
      <w:r>
        <w:rPr>
          <w:w w:val="105"/>
          <w:sz w:val="24"/>
          <w:vertAlign w:val="baseline"/>
        </w:rPr>
        <w:t>exist</w:t>
      </w:r>
      <w:r>
        <w:rPr>
          <w:spacing w:val="7"/>
          <w:w w:val="105"/>
          <w:sz w:val="24"/>
          <w:vertAlign w:val="baseline"/>
        </w:rPr>
        <w:t> </w:t>
      </w:r>
      <w:r>
        <w:rPr>
          <w:w w:val="105"/>
          <w:sz w:val="24"/>
          <w:vertAlign w:val="baseline"/>
        </w:rPr>
        <w:t>in</w:t>
      </w:r>
      <w:r>
        <w:rPr>
          <w:spacing w:val="7"/>
          <w:w w:val="105"/>
          <w:sz w:val="24"/>
          <w:vertAlign w:val="baseline"/>
        </w:rPr>
        <w:t> </w:t>
      </w:r>
      <w:r>
        <w:rPr>
          <w:w w:val="105"/>
          <w:sz w:val="24"/>
          <w:vertAlign w:val="baseline"/>
        </w:rPr>
        <w:t>model</w:t>
      </w:r>
      <w:r>
        <w:rPr>
          <w:spacing w:val="7"/>
          <w:w w:val="105"/>
          <w:sz w:val="24"/>
          <w:vertAlign w:val="baseline"/>
        </w:rPr>
        <w:t> </w:t>
      </w:r>
      <w:r>
        <w:rPr>
          <w:rFonts w:ascii="Calibri" w:hAnsi="Calibri"/>
          <w:i/>
          <w:w w:val="105"/>
          <w:sz w:val="24"/>
          <w:vertAlign w:val="baseline"/>
        </w:rPr>
        <w:t>M</w:t>
      </w:r>
      <w:r>
        <w:rPr>
          <w:rFonts w:ascii="Calibri" w:hAnsi="Calibri"/>
          <w:i/>
          <w:spacing w:val="37"/>
          <w:w w:val="105"/>
          <w:sz w:val="24"/>
          <w:vertAlign w:val="baseline"/>
        </w:rPr>
        <w:t> </w:t>
      </w:r>
      <w:r>
        <w:rPr>
          <w:w w:val="105"/>
          <w:sz w:val="24"/>
          <w:vertAlign w:val="baseline"/>
        </w:rPr>
        <w:t>also</w:t>
      </w:r>
      <w:r>
        <w:rPr>
          <w:spacing w:val="7"/>
          <w:w w:val="105"/>
          <w:sz w:val="24"/>
          <w:vertAlign w:val="baseline"/>
        </w:rPr>
        <w:t> </w:t>
      </w:r>
      <w:r>
        <w:rPr>
          <w:w w:val="105"/>
          <w:sz w:val="24"/>
          <w:vertAlign w:val="baseline"/>
        </w:rPr>
        <w:t>exist</w:t>
      </w:r>
      <w:r>
        <w:rPr>
          <w:spacing w:val="6"/>
          <w:w w:val="105"/>
          <w:sz w:val="24"/>
          <w:vertAlign w:val="baseline"/>
        </w:rPr>
        <w:t> </w:t>
      </w:r>
      <w:r>
        <w:rPr>
          <w:w w:val="105"/>
          <w:sz w:val="24"/>
          <w:vertAlign w:val="baseline"/>
        </w:rPr>
        <w:t>in</w:t>
      </w:r>
      <w:r>
        <w:rPr>
          <w:spacing w:val="8"/>
          <w:w w:val="105"/>
          <w:sz w:val="24"/>
          <w:vertAlign w:val="baseline"/>
        </w:rPr>
        <w:t> </w:t>
      </w:r>
      <w:r>
        <w:rPr>
          <w:spacing w:val="-5"/>
          <w:w w:val="105"/>
          <w:sz w:val="24"/>
          <w:vertAlign w:val="baseline"/>
        </w:rPr>
        <w:t>the</w:t>
      </w:r>
    </w:p>
    <w:p>
      <w:pPr>
        <w:spacing w:after="0" w:line="329" w:lineRule="exact"/>
        <w:jc w:val="both"/>
        <w:rPr>
          <w:sz w:val="24"/>
        </w:rPr>
        <w:sectPr>
          <w:pgSz w:w="12240" w:h="15840"/>
          <w:pgMar w:header="0" w:footer="1509" w:top="1620" w:bottom="1700" w:left="1320" w:right="1160"/>
        </w:sectPr>
      </w:pPr>
    </w:p>
    <w:p>
      <w:pPr>
        <w:pStyle w:val="BodyText"/>
        <w:ind w:left="205"/>
        <w:rPr>
          <w:sz w:val="20"/>
        </w:rPr>
      </w:pPr>
      <w:r>
        <w:rPr>
          <w:sz w:val="20"/>
        </w:rPr>
        <w:drawing>
          <wp:inline distT="0" distB="0" distL="0" distR="0">
            <wp:extent cx="5881687" cy="2598801"/>
            <wp:effectExtent l="0" t="0" r="0" b="0"/>
            <wp:docPr id="38" name="Image 38"/>
            <wp:cNvGraphicFramePr>
              <a:graphicFrameLocks/>
            </wp:cNvGraphicFramePr>
            <a:graphic>
              <a:graphicData uri="http://schemas.openxmlformats.org/drawingml/2006/picture">
                <pic:pic>
                  <pic:nvPicPr>
                    <pic:cNvPr id="38" name="Image 38"/>
                    <pic:cNvPicPr/>
                  </pic:nvPicPr>
                  <pic:blipFill>
                    <a:blip r:embed="rId16" cstate="print"/>
                    <a:stretch>
                      <a:fillRect/>
                    </a:stretch>
                  </pic:blipFill>
                  <pic:spPr>
                    <a:xfrm>
                      <a:off x="0" y="0"/>
                      <a:ext cx="5881687" cy="2598801"/>
                    </a:xfrm>
                    <a:prstGeom prst="rect">
                      <a:avLst/>
                    </a:prstGeom>
                  </pic:spPr>
                </pic:pic>
              </a:graphicData>
            </a:graphic>
          </wp:inline>
        </w:drawing>
      </w:r>
      <w:r>
        <w:rPr>
          <w:sz w:val="20"/>
        </w:rPr>
      </w:r>
    </w:p>
    <w:p>
      <w:pPr>
        <w:pStyle w:val="BodyText"/>
        <w:spacing w:before="272"/>
        <w:ind w:left="120"/>
      </w:pPr>
      <w:bookmarkStart w:name="_bookmark38" w:id="64"/>
      <w:bookmarkEnd w:id="64"/>
      <w:r>
        <w:rPr/>
      </w:r>
      <w:r>
        <w:rPr>
          <w:w w:val="105"/>
        </w:rPr>
        <w:t>Figure</w:t>
      </w:r>
      <w:r>
        <w:rPr>
          <w:spacing w:val="40"/>
          <w:w w:val="105"/>
        </w:rPr>
        <w:t> </w:t>
      </w:r>
      <w:r>
        <w:rPr>
          <w:w w:val="105"/>
        </w:rPr>
        <w:t>2.7:</w:t>
      </w:r>
      <w:r>
        <w:rPr>
          <w:spacing w:val="80"/>
          <w:w w:val="105"/>
        </w:rPr>
        <w:t> </w:t>
      </w:r>
      <w:r>
        <w:rPr>
          <w:w w:val="105"/>
        </w:rPr>
        <w:t>Model</w:t>
      </w:r>
      <w:r>
        <w:rPr>
          <w:spacing w:val="40"/>
          <w:w w:val="105"/>
        </w:rPr>
        <w:t> </w:t>
      </w:r>
      <w:r>
        <w:rPr>
          <w:rFonts w:ascii="Calibri"/>
          <w:i/>
          <w:w w:val="105"/>
        </w:rPr>
        <w:t>M</w:t>
      </w:r>
      <w:r>
        <w:rPr>
          <w:rFonts w:ascii="Calibri"/>
          <w:i/>
          <w:spacing w:val="75"/>
          <w:w w:val="105"/>
        </w:rPr>
        <w:t> </w:t>
      </w:r>
      <w:r>
        <w:rPr>
          <w:w w:val="105"/>
        </w:rPr>
        <w:t>and</w:t>
      </w:r>
      <w:r>
        <w:rPr>
          <w:spacing w:val="40"/>
          <w:w w:val="105"/>
        </w:rPr>
        <w:t> </w:t>
      </w:r>
      <w:r>
        <w:rPr>
          <w:w w:val="105"/>
        </w:rPr>
        <w:t>reference</w:t>
      </w:r>
      <w:r>
        <w:rPr>
          <w:spacing w:val="40"/>
          <w:w w:val="105"/>
        </w:rPr>
        <w:t> </w:t>
      </w:r>
      <w:r>
        <w:rPr>
          <w:w w:val="105"/>
        </w:rPr>
        <w:t>model</w:t>
      </w:r>
      <w:r>
        <w:rPr>
          <w:spacing w:val="40"/>
          <w:w w:val="105"/>
        </w:rPr>
        <w:t> </w:t>
      </w:r>
      <w:r>
        <w:rPr>
          <w:rFonts w:ascii="Calibri"/>
          <w:i/>
          <w:w w:val="105"/>
        </w:rPr>
        <w:t>M</w:t>
      </w:r>
      <w:r>
        <w:rPr>
          <w:rFonts w:ascii="Calibri"/>
          <w:i/>
          <w:w w:val="105"/>
          <w:vertAlign w:val="subscript"/>
        </w:rPr>
        <w:t>r</w:t>
      </w:r>
      <w:r>
        <w:rPr>
          <w:w w:val="105"/>
          <w:vertAlign w:val="baseline"/>
        </w:rPr>
        <w:t>,</w:t>
      </w:r>
      <w:r>
        <w:rPr>
          <w:spacing w:val="40"/>
          <w:w w:val="105"/>
          <w:vertAlign w:val="baseline"/>
        </w:rPr>
        <w:t> </w:t>
      </w:r>
      <w:r>
        <w:rPr>
          <w:w w:val="105"/>
          <w:vertAlign w:val="baseline"/>
        </w:rPr>
        <w:t>and</w:t>
      </w:r>
      <w:r>
        <w:rPr>
          <w:spacing w:val="40"/>
          <w:w w:val="105"/>
          <w:vertAlign w:val="baseline"/>
        </w:rPr>
        <w:t> </w:t>
      </w:r>
      <w:r>
        <w:rPr>
          <w:w w:val="105"/>
          <w:vertAlign w:val="baseline"/>
        </w:rPr>
        <w:t>their</w:t>
      </w:r>
      <w:r>
        <w:rPr>
          <w:spacing w:val="40"/>
          <w:w w:val="105"/>
          <w:vertAlign w:val="baseline"/>
        </w:rPr>
        <w:t> </w:t>
      </w:r>
      <w:r>
        <w:rPr>
          <w:w w:val="105"/>
          <w:vertAlign w:val="baseline"/>
        </w:rPr>
        <w:t>spanning</w:t>
      </w:r>
      <w:r>
        <w:rPr>
          <w:spacing w:val="40"/>
          <w:w w:val="105"/>
          <w:vertAlign w:val="baseline"/>
        </w:rPr>
        <w:t> </w:t>
      </w:r>
      <w:r>
        <w:rPr>
          <w:w w:val="105"/>
          <w:vertAlign w:val="baseline"/>
        </w:rPr>
        <w:t>trees</w:t>
      </w:r>
      <w:r>
        <w:rPr>
          <w:spacing w:val="40"/>
          <w:w w:val="105"/>
          <w:vertAlign w:val="baseline"/>
        </w:rPr>
        <w:t> </w:t>
      </w:r>
      <w:r>
        <w:rPr>
          <w:w w:val="105"/>
          <w:vertAlign w:val="baseline"/>
        </w:rPr>
        <w:t>with</w:t>
      </w:r>
      <w:r>
        <w:rPr>
          <w:spacing w:val="40"/>
          <w:w w:val="105"/>
          <w:vertAlign w:val="baseline"/>
        </w:rPr>
        <w:t> </w:t>
      </w:r>
      <w:r>
        <w:rPr>
          <w:w w:val="105"/>
          <w:vertAlign w:val="baseline"/>
        </w:rPr>
        <w:t>two</w:t>
      </w:r>
      <w:r>
        <w:rPr>
          <w:spacing w:val="40"/>
          <w:w w:val="105"/>
          <w:vertAlign w:val="baseline"/>
        </w:rPr>
        <w:t> </w:t>
      </w:r>
      <w:r>
        <w:rPr>
          <w:w w:val="105"/>
          <w:vertAlign w:val="baseline"/>
        </w:rPr>
        <w:t>most distant nodes marked.</w:t>
      </w:r>
      <w:r>
        <w:rPr>
          <w:spacing w:val="40"/>
          <w:w w:val="105"/>
          <w:vertAlign w:val="baseline"/>
        </w:rPr>
        <w:t> </w:t>
      </w:r>
      <w:r>
        <w:rPr>
          <w:w w:val="105"/>
          <w:vertAlign w:val="baseline"/>
        </w:rPr>
        <w:t>Adapted from Ifenthaler [</w:t>
      </w:r>
      <w:hyperlink w:history="true" w:anchor="_bookmark140">
        <w:r>
          <w:rPr>
            <w:w w:val="105"/>
            <w:vertAlign w:val="baseline"/>
          </w:rPr>
          <w:t>7</w:t>
        </w:r>
      </w:hyperlink>
      <w:r>
        <w:rPr>
          <w:w w:val="105"/>
          <w:vertAlign w:val="baseline"/>
        </w:rPr>
        <w:t>].</w:t>
      </w:r>
    </w:p>
    <w:p>
      <w:pPr>
        <w:pStyle w:val="BodyText"/>
        <w:spacing w:before="168"/>
      </w:pPr>
    </w:p>
    <w:p>
      <w:pPr>
        <w:pStyle w:val="BodyText"/>
        <w:spacing w:line="274" w:lineRule="exact"/>
        <w:ind w:left="717"/>
      </w:pPr>
      <w:r>
        <w:rPr/>
        <w:t>reference</w:t>
      </w:r>
      <w:r>
        <w:rPr>
          <w:spacing w:val="28"/>
        </w:rPr>
        <w:t> </w:t>
      </w:r>
      <w:r>
        <w:rPr/>
        <w:t>model</w:t>
      </w:r>
      <w:r>
        <w:rPr>
          <w:spacing w:val="29"/>
        </w:rPr>
        <w:t> </w:t>
      </w:r>
      <w:r>
        <w:rPr>
          <w:rFonts w:ascii="Calibri"/>
          <w:i/>
          <w:spacing w:val="-5"/>
        </w:rPr>
        <w:t>M</w:t>
      </w:r>
      <w:r>
        <w:rPr>
          <w:rFonts w:ascii="Calibri"/>
          <w:i/>
          <w:spacing w:val="-5"/>
          <w:vertAlign w:val="subscript"/>
        </w:rPr>
        <w:t>r</w:t>
      </w:r>
      <w:r>
        <w:rPr>
          <w:spacing w:val="-5"/>
          <w:vertAlign w:val="baseline"/>
        </w:rPr>
        <w:t>.</w:t>
      </w:r>
    </w:p>
    <w:p>
      <w:pPr>
        <w:pStyle w:val="ListParagraph"/>
        <w:numPr>
          <w:ilvl w:val="0"/>
          <w:numId w:val="17"/>
        </w:numPr>
        <w:tabs>
          <w:tab w:pos="717" w:val="left" w:leader="none"/>
        </w:tabs>
        <w:spacing w:line="206" w:lineRule="auto" w:before="18" w:after="0"/>
        <w:ind w:left="717" w:right="278" w:hanging="302"/>
        <w:jc w:val="left"/>
        <w:rPr>
          <w:sz w:val="24"/>
        </w:rPr>
      </w:pPr>
      <w:r>
        <w:rPr>
          <w:rFonts w:ascii="Lucida Sans Unicode" w:hAnsi="Lucida Sans Unicode"/>
          <w:w w:val="110"/>
          <w:sz w:val="24"/>
        </w:rPr>
        <w:t>|</w:t>
      </w:r>
      <w:r>
        <w:rPr>
          <w:rFonts w:ascii="Calibri" w:hAnsi="Calibri"/>
          <w:i/>
          <w:w w:val="110"/>
          <w:sz w:val="24"/>
        </w:rPr>
        <w:t>P</w:t>
      </w:r>
      <w:r>
        <w:rPr>
          <w:rFonts w:ascii="Calibri" w:hAnsi="Calibri"/>
          <w:i/>
          <w:w w:val="110"/>
          <w:sz w:val="24"/>
          <w:vertAlign w:val="subscript"/>
        </w:rPr>
        <w:t>b</w:t>
      </w:r>
      <w:r>
        <w:rPr>
          <w:rFonts w:ascii="Calibri" w:hAnsi="Calibri"/>
          <w:i/>
          <w:spacing w:val="-15"/>
          <w:w w:val="110"/>
          <w:sz w:val="24"/>
          <w:vertAlign w:val="baseline"/>
        </w:rPr>
        <w:t> </w:t>
      </w:r>
      <w:r>
        <w:rPr>
          <w:rFonts w:ascii="Lucida Sans Unicode" w:hAnsi="Lucida Sans Unicode"/>
          <w:w w:val="105"/>
          <w:sz w:val="24"/>
          <w:vertAlign w:val="baseline"/>
        </w:rPr>
        <w:t>−</w:t>
      </w:r>
      <w:r>
        <w:rPr>
          <w:rFonts w:ascii="Lucida Sans Unicode" w:hAnsi="Lucida Sans Unicode"/>
          <w:spacing w:val="-34"/>
          <w:w w:val="105"/>
          <w:sz w:val="24"/>
          <w:vertAlign w:val="baseline"/>
        </w:rPr>
        <w:t> </w:t>
      </w:r>
      <w:r>
        <w:rPr>
          <w:rFonts w:ascii="Calibri" w:hAnsi="Calibri"/>
          <w:i/>
          <w:w w:val="110"/>
          <w:sz w:val="24"/>
          <w:vertAlign w:val="baseline"/>
        </w:rPr>
        <w:t>P</w:t>
      </w:r>
      <w:r>
        <w:rPr>
          <w:rFonts w:ascii="Calibri" w:hAnsi="Calibri"/>
          <w:i/>
          <w:w w:val="110"/>
          <w:sz w:val="24"/>
          <w:vertAlign w:val="subscript"/>
        </w:rPr>
        <w:t>a</w:t>
      </w:r>
      <w:r>
        <w:rPr>
          <w:rFonts w:ascii="Lucida Sans Unicode" w:hAnsi="Lucida Sans Unicode"/>
          <w:w w:val="110"/>
          <w:sz w:val="24"/>
          <w:vertAlign w:val="baseline"/>
        </w:rPr>
        <w:t>|</w:t>
      </w:r>
      <w:r>
        <w:rPr>
          <w:rFonts w:ascii="Lucida Sans Unicode" w:hAnsi="Lucida Sans Unicode"/>
          <w:spacing w:val="-21"/>
          <w:w w:val="110"/>
          <w:sz w:val="24"/>
          <w:vertAlign w:val="baseline"/>
        </w:rPr>
        <w:t> </w:t>
      </w:r>
      <w:r>
        <w:rPr>
          <w:w w:val="110"/>
          <w:sz w:val="24"/>
          <w:vertAlign w:val="baseline"/>
        </w:rPr>
        <w:t>=</w:t>
      </w:r>
      <w:r>
        <w:rPr>
          <w:spacing w:val="-17"/>
          <w:w w:val="110"/>
          <w:sz w:val="24"/>
          <w:vertAlign w:val="baseline"/>
        </w:rPr>
        <w:t> </w:t>
      </w:r>
      <w:r>
        <w:rPr>
          <w:w w:val="110"/>
          <w:sz w:val="24"/>
          <w:vertAlign w:val="baseline"/>
        </w:rPr>
        <w:t>3</w:t>
      </w:r>
      <w:r>
        <w:rPr>
          <w:spacing w:val="-16"/>
          <w:w w:val="110"/>
          <w:sz w:val="24"/>
          <w:vertAlign w:val="baseline"/>
        </w:rPr>
        <w:t> </w:t>
      </w:r>
      <w:r>
        <w:rPr>
          <w:w w:val="110"/>
          <w:sz w:val="24"/>
          <w:vertAlign w:val="baseline"/>
        </w:rPr>
        <w:t>which</w:t>
      </w:r>
      <w:r>
        <w:rPr>
          <w:spacing w:val="-17"/>
          <w:w w:val="110"/>
          <w:sz w:val="24"/>
          <w:vertAlign w:val="baseline"/>
        </w:rPr>
        <w:t> </w:t>
      </w:r>
      <w:r>
        <w:rPr>
          <w:w w:val="110"/>
          <w:sz w:val="24"/>
          <w:vertAlign w:val="baseline"/>
        </w:rPr>
        <w:t>means</w:t>
      </w:r>
      <w:r>
        <w:rPr>
          <w:spacing w:val="-16"/>
          <w:w w:val="110"/>
          <w:sz w:val="24"/>
          <w:vertAlign w:val="baseline"/>
        </w:rPr>
        <w:t> </w:t>
      </w:r>
      <w:r>
        <w:rPr>
          <w:w w:val="110"/>
          <w:sz w:val="24"/>
          <w:vertAlign w:val="baseline"/>
        </w:rPr>
        <w:t>three</w:t>
      </w:r>
      <w:r>
        <w:rPr>
          <w:spacing w:val="-17"/>
          <w:w w:val="110"/>
          <w:sz w:val="24"/>
          <w:vertAlign w:val="baseline"/>
        </w:rPr>
        <w:t> </w:t>
      </w:r>
      <w:r>
        <w:rPr>
          <w:w w:val="110"/>
          <w:sz w:val="24"/>
          <w:vertAlign w:val="baseline"/>
        </w:rPr>
        <w:t>propositions</w:t>
      </w:r>
      <w:r>
        <w:rPr>
          <w:spacing w:val="-16"/>
          <w:w w:val="110"/>
          <w:sz w:val="24"/>
          <w:vertAlign w:val="baseline"/>
        </w:rPr>
        <w:t> </w:t>
      </w:r>
      <w:r>
        <w:rPr>
          <w:w w:val="110"/>
          <w:sz w:val="24"/>
          <w:vertAlign w:val="baseline"/>
        </w:rPr>
        <w:t>exist</w:t>
      </w:r>
      <w:r>
        <w:rPr>
          <w:spacing w:val="-17"/>
          <w:w w:val="110"/>
          <w:sz w:val="24"/>
          <w:vertAlign w:val="baseline"/>
        </w:rPr>
        <w:t> </w:t>
      </w:r>
      <w:r>
        <w:rPr>
          <w:w w:val="110"/>
          <w:sz w:val="24"/>
          <w:vertAlign w:val="baseline"/>
        </w:rPr>
        <w:t>in</w:t>
      </w:r>
      <w:r>
        <w:rPr>
          <w:spacing w:val="-16"/>
          <w:w w:val="110"/>
          <w:sz w:val="24"/>
          <w:vertAlign w:val="baseline"/>
        </w:rPr>
        <w:t> </w:t>
      </w:r>
      <w:r>
        <w:rPr>
          <w:w w:val="110"/>
          <w:sz w:val="24"/>
          <w:vertAlign w:val="baseline"/>
        </w:rPr>
        <w:t>the</w:t>
      </w:r>
      <w:r>
        <w:rPr>
          <w:spacing w:val="-17"/>
          <w:w w:val="110"/>
          <w:sz w:val="24"/>
          <w:vertAlign w:val="baseline"/>
        </w:rPr>
        <w:t> </w:t>
      </w:r>
      <w:r>
        <w:rPr>
          <w:w w:val="110"/>
          <w:sz w:val="24"/>
          <w:vertAlign w:val="baseline"/>
        </w:rPr>
        <w:t>reference</w:t>
      </w:r>
      <w:r>
        <w:rPr>
          <w:spacing w:val="-16"/>
          <w:w w:val="110"/>
          <w:sz w:val="24"/>
          <w:vertAlign w:val="baseline"/>
        </w:rPr>
        <w:t> </w:t>
      </w:r>
      <w:r>
        <w:rPr>
          <w:w w:val="110"/>
          <w:sz w:val="24"/>
          <w:vertAlign w:val="baseline"/>
        </w:rPr>
        <w:t>model</w:t>
      </w:r>
      <w:r>
        <w:rPr>
          <w:spacing w:val="-17"/>
          <w:w w:val="110"/>
          <w:sz w:val="24"/>
          <w:vertAlign w:val="baseline"/>
        </w:rPr>
        <w:t> </w:t>
      </w:r>
      <w:r>
        <w:rPr>
          <w:rFonts w:ascii="Calibri" w:hAnsi="Calibri"/>
          <w:i/>
          <w:w w:val="110"/>
          <w:sz w:val="24"/>
          <w:vertAlign w:val="baseline"/>
        </w:rPr>
        <w:t>M</w:t>
      </w:r>
      <w:r>
        <w:rPr>
          <w:rFonts w:ascii="Calibri" w:hAnsi="Calibri"/>
          <w:i/>
          <w:w w:val="110"/>
          <w:sz w:val="24"/>
          <w:vertAlign w:val="subscript"/>
        </w:rPr>
        <w:t>r</w:t>
      </w:r>
      <w:r>
        <w:rPr>
          <w:rFonts w:ascii="Calibri" w:hAnsi="Calibri"/>
          <w:i/>
          <w:spacing w:val="2"/>
          <w:w w:val="110"/>
          <w:sz w:val="24"/>
          <w:vertAlign w:val="baseline"/>
        </w:rPr>
        <w:t> </w:t>
      </w:r>
      <w:r>
        <w:rPr>
          <w:w w:val="110"/>
          <w:sz w:val="24"/>
          <w:vertAlign w:val="baseline"/>
        </w:rPr>
        <w:t>but</w:t>
      </w:r>
      <w:r>
        <w:rPr>
          <w:spacing w:val="-14"/>
          <w:w w:val="110"/>
          <w:sz w:val="24"/>
          <w:vertAlign w:val="baseline"/>
        </w:rPr>
        <w:t> </w:t>
      </w:r>
      <w:r>
        <w:rPr>
          <w:w w:val="110"/>
          <w:sz w:val="24"/>
          <w:vertAlign w:val="baseline"/>
        </w:rPr>
        <w:t>not in model </w:t>
      </w:r>
      <w:r>
        <w:rPr>
          <w:rFonts w:ascii="Calibri" w:hAnsi="Calibri"/>
          <w:i/>
          <w:w w:val="110"/>
          <w:sz w:val="24"/>
          <w:vertAlign w:val="baseline"/>
        </w:rPr>
        <w:t>M</w:t>
      </w:r>
      <w:r>
        <w:rPr>
          <w:rFonts w:ascii="Calibri" w:hAnsi="Calibri"/>
          <w:i/>
          <w:spacing w:val="-21"/>
          <w:w w:val="110"/>
          <w:sz w:val="24"/>
          <w:vertAlign w:val="baseline"/>
        </w:rPr>
        <w:t> </w:t>
      </w:r>
      <w:r>
        <w:rPr>
          <w:w w:val="110"/>
          <w:sz w:val="24"/>
          <w:vertAlign w:val="baseline"/>
        </w:rPr>
        <w:t>.</w:t>
      </w:r>
    </w:p>
    <w:p>
      <w:pPr>
        <w:pStyle w:val="BodyText"/>
        <w:spacing w:line="237" w:lineRule="auto" w:before="9"/>
        <w:ind w:left="119" w:firstLine="358"/>
      </w:pPr>
      <w:r>
        <w:rPr>
          <w:w w:val="105"/>
        </w:rPr>
        <w:t>When setting </w:t>
      </w:r>
      <w:r>
        <w:rPr>
          <w:rFonts w:ascii="Calibri" w:hAnsi="Calibri"/>
          <w:i/>
          <w:w w:val="105"/>
        </w:rPr>
        <w:t>α</w:t>
      </w:r>
      <w:r>
        <w:rPr>
          <w:rFonts w:ascii="Calibri" w:hAnsi="Calibri"/>
          <w:i/>
          <w:spacing w:val="20"/>
          <w:w w:val="105"/>
        </w:rPr>
        <w:t> </w:t>
      </w:r>
      <w:r>
        <w:rPr>
          <w:w w:val="105"/>
        </w:rPr>
        <w:t>and </w:t>
      </w:r>
      <w:r>
        <w:rPr>
          <w:rFonts w:ascii="Calibri" w:hAnsi="Calibri"/>
          <w:i/>
          <w:w w:val="105"/>
        </w:rPr>
        <w:t>β</w:t>
      </w:r>
      <w:r>
        <w:rPr>
          <w:rFonts w:ascii="Calibri" w:hAnsi="Calibri"/>
          <w:i/>
          <w:spacing w:val="31"/>
          <w:w w:val="105"/>
        </w:rPr>
        <w:t> </w:t>
      </w:r>
      <w:r>
        <w:rPr>
          <w:w w:val="105"/>
        </w:rPr>
        <w:t>as 0.5, the value of </w:t>
      </w:r>
      <w:r>
        <w:rPr>
          <w:i/>
          <w:w w:val="105"/>
        </w:rPr>
        <w:t>Deep</w:t>
      </w:r>
      <w:r>
        <w:rPr>
          <w:i/>
          <w:spacing w:val="18"/>
          <w:w w:val="105"/>
        </w:rPr>
        <w:t> </w:t>
      </w:r>
      <w:r>
        <w:rPr>
          <w:i/>
          <w:w w:val="105"/>
        </w:rPr>
        <w:t>Structure </w:t>
      </w:r>
      <w:r>
        <w:rPr>
          <w:w w:val="105"/>
        </w:rPr>
        <w:t>is 0.57, which means that the semantic similarity between model </w:t>
      </w:r>
      <w:r>
        <w:rPr>
          <w:rFonts w:ascii="Calibri" w:hAnsi="Calibri"/>
          <w:i/>
          <w:w w:val="105"/>
        </w:rPr>
        <w:t>M</w:t>
      </w:r>
      <w:r>
        <w:rPr>
          <w:rFonts w:ascii="Calibri" w:hAnsi="Calibri"/>
          <w:i/>
          <w:spacing w:val="40"/>
          <w:w w:val="105"/>
        </w:rPr>
        <w:t> </w:t>
      </w:r>
      <w:r>
        <w:rPr>
          <w:w w:val="105"/>
        </w:rPr>
        <w:t>and reference model </w:t>
      </w:r>
      <w:r>
        <w:rPr>
          <w:rFonts w:ascii="Calibri" w:hAnsi="Calibri"/>
          <w:i/>
          <w:w w:val="105"/>
        </w:rPr>
        <w:t>M</w:t>
      </w:r>
      <w:r>
        <w:rPr>
          <w:rFonts w:ascii="Calibri" w:hAnsi="Calibri"/>
          <w:i/>
          <w:w w:val="105"/>
          <w:vertAlign w:val="subscript"/>
        </w:rPr>
        <w:t>r</w:t>
      </w:r>
      <w:r>
        <w:rPr>
          <w:rFonts w:ascii="Calibri" w:hAnsi="Calibri"/>
          <w:i/>
          <w:spacing w:val="40"/>
          <w:w w:val="105"/>
          <w:vertAlign w:val="baseline"/>
        </w:rPr>
        <w:t> </w:t>
      </w:r>
      <w:r>
        <w:rPr>
          <w:w w:val="105"/>
          <w:vertAlign w:val="baseline"/>
        </w:rPr>
        <w:t>is 57%.</w:t>
      </w:r>
    </w:p>
    <w:p>
      <w:pPr>
        <w:pStyle w:val="BodyText"/>
        <w:spacing w:before="146"/>
      </w:pPr>
    </w:p>
    <w:p>
      <w:pPr>
        <w:pStyle w:val="Heading2"/>
        <w:numPr>
          <w:ilvl w:val="1"/>
          <w:numId w:val="14"/>
        </w:numPr>
        <w:tabs>
          <w:tab w:pos="959" w:val="left" w:leader="none"/>
        </w:tabs>
        <w:spacing w:line="271" w:lineRule="auto" w:before="0" w:after="0"/>
        <w:ind w:left="959" w:right="278" w:hanging="840"/>
        <w:jc w:val="left"/>
      </w:pPr>
      <w:bookmarkStart w:name="Open Problems in Assessing Maps: Text Ma" w:id="65"/>
      <w:bookmarkEnd w:id="65"/>
      <w:r>
        <w:rPr>
          <w:b w:val="0"/>
        </w:rPr>
      </w:r>
      <w:bookmarkStart w:name="_bookmark39" w:id="66"/>
      <w:bookmarkEnd w:id="66"/>
      <w:r>
        <w:rPr>
          <w:b w:val="0"/>
        </w:rPr>
      </w:r>
      <w:r>
        <w:rPr>
          <w:spacing w:val="-4"/>
        </w:rPr>
        <w:t>Open</w:t>
      </w:r>
      <w:r>
        <w:rPr>
          <w:spacing w:val="-13"/>
        </w:rPr>
        <w:t> </w:t>
      </w:r>
      <w:r>
        <w:rPr>
          <w:spacing w:val="-4"/>
        </w:rPr>
        <w:t>Problems</w:t>
      </w:r>
      <w:r>
        <w:rPr>
          <w:spacing w:val="-13"/>
        </w:rPr>
        <w:t> </w:t>
      </w:r>
      <w:r>
        <w:rPr>
          <w:spacing w:val="-4"/>
        </w:rPr>
        <w:t>in</w:t>
      </w:r>
      <w:r>
        <w:rPr>
          <w:spacing w:val="-13"/>
        </w:rPr>
        <w:t> </w:t>
      </w:r>
      <w:r>
        <w:rPr>
          <w:spacing w:val="-4"/>
        </w:rPr>
        <w:t>Assessing</w:t>
      </w:r>
      <w:r>
        <w:rPr>
          <w:spacing w:val="-13"/>
        </w:rPr>
        <w:t> </w:t>
      </w:r>
      <w:r>
        <w:rPr>
          <w:spacing w:val="-4"/>
        </w:rPr>
        <w:t>Maps:</w:t>
      </w:r>
      <w:r>
        <w:rPr>
          <w:spacing w:val="25"/>
        </w:rPr>
        <w:t> </w:t>
      </w:r>
      <w:r>
        <w:rPr>
          <w:spacing w:val="-4"/>
        </w:rPr>
        <w:t>Text</w:t>
      </w:r>
      <w:r>
        <w:rPr>
          <w:spacing w:val="-14"/>
        </w:rPr>
        <w:t> </w:t>
      </w:r>
      <w:r>
        <w:rPr>
          <w:spacing w:val="-4"/>
        </w:rPr>
        <w:t>Mapping, </w:t>
      </w:r>
      <w:r>
        <w:rPr>
          <w:spacing w:val="-2"/>
        </w:rPr>
        <w:t>Feedback, and Linguistic Variability</w:t>
      </w:r>
    </w:p>
    <w:p>
      <w:pPr>
        <w:pStyle w:val="BodyText"/>
        <w:spacing w:line="252" w:lineRule="auto" w:before="179"/>
        <w:ind w:left="120" w:right="277" w:firstLine="358"/>
        <w:jc w:val="both"/>
      </w:pPr>
      <w:r>
        <w:rPr>
          <w:w w:val="105"/>
        </w:rPr>
        <w:t>In</w:t>
      </w:r>
      <w:r>
        <w:rPr>
          <w:w w:val="105"/>
        </w:rPr>
        <w:t> Section</w:t>
      </w:r>
      <w:r>
        <w:rPr>
          <w:w w:val="105"/>
        </w:rPr>
        <w:t> </w:t>
      </w:r>
      <w:hyperlink w:history="true" w:anchor="_bookmark29">
        <w:r>
          <w:rPr>
            <w:w w:val="105"/>
          </w:rPr>
          <w:t>2.3</w:t>
        </w:r>
      </w:hyperlink>
      <w:r>
        <w:rPr>
          <w:w w:val="105"/>
        </w:rPr>
        <w:t>,</w:t>
      </w:r>
      <w:r>
        <w:rPr>
          <w:w w:val="105"/>
        </w:rPr>
        <w:t> various</w:t>
      </w:r>
      <w:r>
        <w:rPr>
          <w:w w:val="105"/>
        </w:rPr>
        <w:t> assessment</w:t>
      </w:r>
      <w:r>
        <w:rPr>
          <w:w w:val="105"/>
        </w:rPr>
        <w:t> theories</w:t>
      </w:r>
      <w:r>
        <w:rPr>
          <w:w w:val="105"/>
        </w:rPr>
        <w:t> and</w:t>
      </w:r>
      <w:r>
        <w:rPr>
          <w:w w:val="105"/>
        </w:rPr>
        <w:t> methods</w:t>
      </w:r>
      <w:r>
        <w:rPr>
          <w:w w:val="105"/>
        </w:rPr>
        <w:t> of</w:t>
      </w:r>
      <w:r>
        <w:rPr>
          <w:w w:val="105"/>
        </w:rPr>
        <w:t> knowledge</w:t>
      </w:r>
      <w:r>
        <w:rPr>
          <w:w w:val="105"/>
        </w:rPr>
        <w:t> maps</w:t>
      </w:r>
      <w:r>
        <w:rPr>
          <w:w w:val="105"/>
        </w:rPr>
        <w:t> have</w:t>
      </w:r>
      <w:r>
        <w:rPr>
          <w:w w:val="105"/>
        </w:rPr>
        <w:t> been presented</w:t>
      </w:r>
      <w:r>
        <w:rPr>
          <w:spacing w:val="-9"/>
          <w:w w:val="105"/>
        </w:rPr>
        <w:t> </w:t>
      </w:r>
      <w:r>
        <w:rPr>
          <w:w w:val="105"/>
        </w:rPr>
        <w:t>in</w:t>
      </w:r>
      <w:r>
        <w:rPr>
          <w:spacing w:val="-9"/>
          <w:w w:val="105"/>
        </w:rPr>
        <w:t> </w:t>
      </w:r>
      <w:r>
        <w:rPr>
          <w:w w:val="105"/>
        </w:rPr>
        <w:t>detail.</w:t>
      </w:r>
      <w:r>
        <w:rPr>
          <w:spacing w:val="32"/>
          <w:w w:val="105"/>
        </w:rPr>
        <w:t> </w:t>
      </w:r>
      <w:r>
        <w:rPr>
          <w:w w:val="105"/>
        </w:rPr>
        <w:t>However,</w:t>
      </w:r>
      <w:r>
        <w:rPr>
          <w:spacing w:val="-5"/>
          <w:w w:val="105"/>
        </w:rPr>
        <w:t> </w:t>
      </w:r>
      <w:r>
        <w:rPr>
          <w:w w:val="105"/>
        </w:rPr>
        <w:t>there</w:t>
      </w:r>
      <w:r>
        <w:rPr>
          <w:spacing w:val="-9"/>
          <w:w w:val="105"/>
        </w:rPr>
        <w:t> </w:t>
      </w:r>
      <w:r>
        <w:rPr>
          <w:w w:val="105"/>
        </w:rPr>
        <w:t>are</w:t>
      </w:r>
      <w:r>
        <w:rPr>
          <w:spacing w:val="-9"/>
          <w:w w:val="105"/>
        </w:rPr>
        <w:t> </w:t>
      </w:r>
      <w:r>
        <w:rPr>
          <w:w w:val="105"/>
        </w:rPr>
        <w:t>still</w:t>
      </w:r>
      <w:r>
        <w:rPr>
          <w:spacing w:val="-9"/>
          <w:w w:val="105"/>
        </w:rPr>
        <w:t> </w:t>
      </w:r>
      <w:r>
        <w:rPr>
          <w:w w:val="105"/>
        </w:rPr>
        <w:t>several</w:t>
      </w:r>
      <w:r>
        <w:rPr>
          <w:spacing w:val="-9"/>
          <w:w w:val="105"/>
        </w:rPr>
        <w:t> </w:t>
      </w:r>
      <w:r>
        <w:rPr>
          <w:w w:val="105"/>
        </w:rPr>
        <w:t>open</w:t>
      </w:r>
      <w:r>
        <w:rPr>
          <w:spacing w:val="-9"/>
          <w:w w:val="105"/>
        </w:rPr>
        <w:t> </w:t>
      </w:r>
      <w:r>
        <w:rPr>
          <w:w w:val="105"/>
        </w:rPr>
        <w:t>problems</w:t>
      </w:r>
      <w:r>
        <w:rPr>
          <w:spacing w:val="-9"/>
          <w:w w:val="105"/>
        </w:rPr>
        <w:t> </w:t>
      </w:r>
      <w:r>
        <w:rPr>
          <w:w w:val="105"/>
        </w:rPr>
        <w:t>that</w:t>
      </w:r>
      <w:r>
        <w:rPr>
          <w:spacing w:val="-9"/>
          <w:w w:val="105"/>
        </w:rPr>
        <w:t> </w:t>
      </w:r>
      <w:r>
        <w:rPr>
          <w:w w:val="105"/>
        </w:rPr>
        <w:t>exist</w:t>
      </w:r>
      <w:r>
        <w:rPr>
          <w:spacing w:val="-9"/>
          <w:w w:val="105"/>
        </w:rPr>
        <w:t> </w:t>
      </w:r>
      <w:r>
        <w:rPr>
          <w:w w:val="105"/>
        </w:rPr>
        <w:t>in</w:t>
      </w:r>
      <w:r>
        <w:rPr>
          <w:spacing w:val="-9"/>
          <w:w w:val="105"/>
        </w:rPr>
        <w:t> </w:t>
      </w:r>
      <w:r>
        <w:rPr>
          <w:w w:val="105"/>
        </w:rPr>
        <w:t>the</w:t>
      </w:r>
      <w:r>
        <w:rPr>
          <w:spacing w:val="-9"/>
          <w:w w:val="105"/>
        </w:rPr>
        <w:t> </w:t>
      </w:r>
      <w:r>
        <w:rPr>
          <w:w w:val="105"/>
        </w:rPr>
        <w:t>evaluation of knowledge maps,</w:t>
      </w:r>
      <w:r>
        <w:rPr>
          <w:w w:val="105"/>
        </w:rPr>
        <w:t> such as converting texts into maps,</w:t>
      </w:r>
      <w:r>
        <w:rPr>
          <w:w w:val="105"/>
        </w:rPr>
        <w:t> automatically providing feedback, and addressing the linguistic variability in terminologies that cause alignment issues.</w:t>
      </w:r>
      <w:r>
        <w:rPr>
          <w:spacing w:val="32"/>
          <w:w w:val="105"/>
        </w:rPr>
        <w:t> </w:t>
      </w:r>
      <w:r>
        <w:rPr>
          <w:w w:val="105"/>
        </w:rPr>
        <w:t>There- fore,</w:t>
      </w:r>
      <w:r>
        <w:rPr>
          <w:w w:val="105"/>
        </w:rPr>
        <w:t> this section reviews the open issues mentioned above and potential solutions to solve these problems.</w:t>
      </w:r>
    </w:p>
    <w:p>
      <w:pPr>
        <w:pStyle w:val="BodyText"/>
        <w:spacing w:before="91"/>
      </w:pPr>
    </w:p>
    <w:p>
      <w:pPr>
        <w:pStyle w:val="Heading3"/>
        <w:numPr>
          <w:ilvl w:val="2"/>
          <w:numId w:val="14"/>
        </w:numPr>
        <w:tabs>
          <w:tab w:pos="1071" w:val="left" w:leader="none"/>
        </w:tabs>
        <w:spacing w:line="240" w:lineRule="auto" w:before="0" w:after="0"/>
        <w:ind w:left="1071" w:right="0" w:hanging="951"/>
        <w:jc w:val="left"/>
      </w:pPr>
      <w:bookmarkStart w:name="Converting Essays to Causal Structures: " w:id="67"/>
      <w:bookmarkEnd w:id="67"/>
      <w:r>
        <w:rPr>
          <w:b w:val="0"/>
        </w:rPr>
      </w:r>
      <w:bookmarkStart w:name="_bookmark40" w:id="68"/>
      <w:bookmarkEnd w:id="68"/>
      <w:r>
        <w:rPr>
          <w:b w:val="0"/>
        </w:rPr>
      </w:r>
      <w:r>
        <w:rPr/>
        <w:t>Converting</w:t>
      </w:r>
      <w:r>
        <w:rPr>
          <w:spacing w:val="4"/>
        </w:rPr>
        <w:t> </w:t>
      </w:r>
      <w:r>
        <w:rPr/>
        <w:t>Essays</w:t>
      </w:r>
      <w:r>
        <w:rPr>
          <w:spacing w:val="4"/>
        </w:rPr>
        <w:t> </w:t>
      </w:r>
      <w:r>
        <w:rPr/>
        <w:t>to</w:t>
      </w:r>
      <w:r>
        <w:rPr>
          <w:spacing w:val="4"/>
        </w:rPr>
        <w:t> </w:t>
      </w:r>
      <w:r>
        <w:rPr/>
        <w:t>Causal</w:t>
      </w:r>
      <w:r>
        <w:rPr>
          <w:spacing w:val="4"/>
        </w:rPr>
        <w:t> </w:t>
      </w:r>
      <w:r>
        <w:rPr/>
        <w:t>Structures:</w:t>
      </w:r>
      <w:r>
        <w:rPr>
          <w:spacing w:val="30"/>
        </w:rPr>
        <w:t> </w:t>
      </w:r>
      <w:r>
        <w:rPr/>
        <w:t>Text</w:t>
      </w:r>
      <w:r>
        <w:rPr>
          <w:spacing w:val="4"/>
        </w:rPr>
        <w:t> </w:t>
      </w:r>
      <w:r>
        <w:rPr>
          <w:spacing w:val="-2"/>
        </w:rPr>
        <w:t>Mapping</w:t>
      </w:r>
    </w:p>
    <w:p>
      <w:pPr>
        <w:pStyle w:val="BodyText"/>
        <w:spacing w:line="252" w:lineRule="auto" w:before="158"/>
        <w:ind w:left="120" w:right="277" w:firstLine="358"/>
        <w:jc w:val="both"/>
      </w:pPr>
      <w:r>
        <w:rPr>
          <w:w w:val="105"/>
        </w:rPr>
        <w:t>As</w:t>
      </w:r>
      <w:r>
        <w:rPr>
          <w:spacing w:val="-3"/>
          <w:w w:val="105"/>
        </w:rPr>
        <w:t> </w:t>
      </w:r>
      <w:r>
        <w:rPr>
          <w:w w:val="105"/>
        </w:rPr>
        <w:t>NRC</w:t>
      </w:r>
      <w:r>
        <w:rPr>
          <w:spacing w:val="-3"/>
          <w:w w:val="105"/>
        </w:rPr>
        <w:t> </w:t>
      </w:r>
      <w:r>
        <w:rPr>
          <w:w w:val="105"/>
        </w:rPr>
        <w:t>recommends,</w:t>
      </w:r>
      <w:r>
        <w:rPr>
          <w:spacing w:val="-2"/>
          <w:w w:val="105"/>
        </w:rPr>
        <w:t> </w:t>
      </w:r>
      <w:r>
        <w:rPr>
          <w:w w:val="105"/>
        </w:rPr>
        <w:t>an</w:t>
      </w:r>
      <w:r>
        <w:rPr>
          <w:spacing w:val="-3"/>
          <w:w w:val="105"/>
        </w:rPr>
        <w:t> </w:t>
      </w:r>
      <w:r>
        <w:rPr>
          <w:w w:val="105"/>
        </w:rPr>
        <w:t>effective</w:t>
      </w:r>
      <w:r>
        <w:rPr>
          <w:spacing w:val="-3"/>
          <w:w w:val="105"/>
        </w:rPr>
        <w:t> </w:t>
      </w:r>
      <w:r>
        <w:rPr>
          <w:w w:val="105"/>
        </w:rPr>
        <w:t>assessment</w:t>
      </w:r>
      <w:r>
        <w:rPr>
          <w:spacing w:val="-3"/>
          <w:w w:val="105"/>
        </w:rPr>
        <w:t> </w:t>
      </w:r>
      <w:r>
        <w:rPr>
          <w:w w:val="105"/>
        </w:rPr>
        <w:t>should</w:t>
      </w:r>
      <w:r>
        <w:rPr>
          <w:spacing w:val="-3"/>
          <w:w w:val="105"/>
        </w:rPr>
        <w:t> </w:t>
      </w:r>
      <w:r>
        <w:rPr>
          <w:w w:val="105"/>
        </w:rPr>
        <w:t>be</w:t>
      </w:r>
      <w:r>
        <w:rPr>
          <w:spacing w:val="-2"/>
          <w:w w:val="105"/>
        </w:rPr>
        <w:t> </w:t>
      </w:r>
      <w:r>
        <w:rPr>
          <w:w w:val="105"/>
        </w:rPr>
        <w:t>able</w:t>
      </w:r>
      <w:r>
        <w:rPr>
          <w:spacing w:val="-3"/>
          <w:w w:val="105"/>
        </w:rPr>
        <w:t> </w:t>
      </w:r>
      <w:r>
        <w:rPr>
          <w:w w:val="105"/>
        </w:rPr>
        <w:t>to</w:t>
      </w:r>
      <w:r>
        <w:rPr>
          <w:spacing w:val="-3"/>
          <w:w w:val="105"/>
        </w:rPr>
        <w:t> </w:t>
      </w:r>
      <w:r>
        <w:rPr>
          <w:w w:val="105"/>
        </w:rPr>
        <w:t>assess</w:t>
      </w:r>
      <w:r>
        <w:rPr>
          <w:spacing w:val="-3"/>
          <w:w w:val="105"/>
        </w:rPr>
        <w:t> </w:t>
      </w:r>
      <w:r>
        <w:rPr>
          <w:w w:val="105"/>
        </w:rPr>
        <w:t>students’</w:t>
      </w:r>
      <w:r>
        <w:rPr>
          <w:spacing w:val="-3"/>
          <w:w w:val="105"/>
        </w:rPr>
        <w:t> </w:t>
      </w:r>
      <w:r>
        <w:rPr>
          <w:w w:val="105"/>
        </w:rPr>
        <w:t>concep- tual</w:t>
      </w:r>
      <w:r>
        <w:rPr>
          <w:spacing w:val="-15"/>
          <w:w w:val="105"/>
        </w:rPr>
        <w:t> </w:t>
      </w:r>
      <w:r>
        <w:rPr>
          <w:w w:val="105"/>
        </w:rPr>
        <w:t>and</w:t>
      </w:r>
      <w:r>
        <w:rPr>
          <w:spacing w:val="-15"/>
          <w:w w:val="105"/>
        </w:rPr>
        <w:t> </w:t>
      </w:r>
      <w:r>
        <w:rPr>
          <w:w w:val="105"/>
        </w:rPr>
        <w:t>structural</w:t>
      </w:r>
      <w:r>
        <w:rPr>
          <w:spacing w:val="-15"/>
          <w:w w:val="105"/>
        </w:rPr>
        <w:t> </w:t>
      </w:r>
      <w:r>
        <w:rPr>
          <w:w w:val="105"/>
        </w:rPr>
        <w:t>knowledge</w:t>
      </w:r>
      <w:r>
        <w:rPr>
          <w:spacing w:val="-16"/>
          <w:w w:val="105"/>
        </w:rPr>
        <w:t> </w:t>
      </w:r>
      <w:r>
        <w:rPr>
          <w:w w:val="105"/>
        </w:rPr>
        <w:t>[</w:t>
      </w:r>
      <w:hyperlink w:history="true" w:anchor="_bookmark160">
        <w:r>
          <w:rPr>
            <w:w w:val="105"/>
          </w:rPr>
          <w:t>27</w:t>
        </w:r>
      </w:hyperlink>
      <w:r>
        <w:rPr>
          <w:w w:val="105"/>
        </w:rPr>
        <w:t>,</w:t>
      </w:r>
      <w:r>
        <w:rPr>
          <w:spacing w:val="-14"/>
          <w:w w:val="105"/>
        </w:rPr>
        <w:t> </w:t>
      </w:r>
      <w:hyperlink w:history="true" w:anchor="_bookmark165">
        <w:r>
          <w:rPr>
            <w:w w:val="105"/>
          </w:rPr>
          <w:t>32</w:t>
        </w:r>
      </w:hyperlink>
      <w:r>
        <w:rPr>
          <w:w w:val="105"/>
        </w:rPr>
        <w:t>].</w:t>
      </w:r>
      <w:r>
        <w:rPr>
          <w:spacing w:val="19"/>
          <w:w w:val="105"/>
        </w:rPr>
        <w:t> </w:t>
      </w:r>
      <w:r>
        <w:rPr>
          <w:w w:val="105"/>
        </w:rPr>
        <w:t>Among</w:t>
      </w:r>
      <w:r>
        <w:rPr>
          <w:spacing w:val="-15"/>
          <w:w w:val="105"/>
        </w:rPr>
        <w:t> </w:t>
      </w:r>
      <w:r>
        <w:rPr>
          <w:w w:val="105"/>
        </w:rPr>
        <w:t>existing</w:t>
      </w:r>
      <w:r>
        <w:rPr>
          <w:spacing w:val="-15"/>
          <w:w w:val="105"/>
        </w:rPr>
        <w:t> </w:t>
      </w:r>
      <w:r>
        <w:rPr>
          <w:w w:val="105"/>
        </w:rPr>
        <w:t>ways</w:t>
      </w:r>
      <w:r>
        <w:rPr>
          <w:spacing w:val="-15"/>
          <w:w w:val="105"/>
        </w:rPr>
        <w:t> </w:t>
      </w:r>
      <w:r>
        <w:rPr>
          <w:w w:val="105"/>
        </w:rPr>
        <w:t>to</w:t>
      </w:r>
      <w:r>
        <w:rPr>
          <w:spacing w:val="-15"/>
          <w:w w:val="105"/>
        </w:rPr>
        <w:t> </w:t>
      </w:r>
      <w:r>
        <w:rPr>
          <w:w w:val="105"/>
        </w:rPr>
        <w:t>measure</w:t>
      </w:r>
      <w:r>
        <w:rPr>
          <w:spacing w:val="-15"/>
          <w:w w:val="105"/>
        </w:rPr>
        <w:t> </w:t>
      </w:r>
      <w:r>
        <w:rPr>
          <w:w w:val="105"/>
        </w:rPr>
        <w:t>students’</w:t>
      </w:r>
      <w:r>
        <w:rPr>
          <w:spacing w:val="-16"/>
          <w:w w:val="105"/>
        </w:rPr>
        <w:t> </w:t>
      </w:r>
      <w:r>
        <w:rPr>
          <w:w w:val="105"/>
        </w:rPr>
        <w:t>conceptual and</w:t>
      </w:r>
      <w:r>
        <w:rPr>
          <w:w w:val="105"/>
        </w:rPr>
        <w:t> structural</w:t>
      </w:r>
      <w:r>
        <w:rPr>
          <w:w w:val="105"/>
        </w:rPr>
        <w:t> knowledge,</w:t>
      </w:r>
      <w:r>
        <w:rPr>
          <w:w w:val="105"/>
        </w:rPr>
        <w:t> using</w:t>
      </w:r>
      <w:r>
        <w:rPr>
          <w:w w:val="105"/>
        </w:rPr>
        <w:t> natural</w:t>
      </w:r>
      <w:r>
        <w:rPr>
          <w:w w:val="105"/>
        </w:rPr>
        <w:t> language,</w:t>
      </w:r>
      <w:r>
        <w:rPr>
          <w:w w:val="105"/>
        </w:rPr>
        <w:t> particularly</w:t>
      </w:r>
      <w:r>
        <w:rPr>
          <w:w w:val="105"/>
        </w:rPr>
        <w:t> students’</w:t>
      </w:r>
      <w:r>
        <w:rPr>
          <w:w w:val="105"/>
        </w:rPr>
        <w:t> writing,</w:t>
      </w:r>
      <w:r>
        <w:rPr>
          <w:w w:val="105"/>
        </w:rPr>
        <w:t> is</w:t>
      </w:r>
      <w:r>
        <w:rPr>
          <w:w w:val="105"/>
        </w:rPr>
        <w:t> one</w:t>
      </w:r>
      <w:r>
        <w:rPr>
          <w:w w:val="105"/>
        </w:rPr>
        <w:t> of most</w:t>
      </w:r>
      <w:r>
        <w:rPr>
          <w:spacing w:val="47"/>
          <w:w w:val="105"/>
        </w:rPr>
        <w:t> </w:t>
      </w:r>
      <w:r>
        <w:rPr>
          <w:w w:val="105"/>
        </w:rPr>
        <w:t>accurate</w:t>
      </w:r>
      <w:r>
        <w:rPr>
          <w:spacing w:val="48"/>
          <w:w w:val="105"/>
        </w:rPr>
        <w:t> </w:t>
      </w:r>
      <w:r>
        <w:rPr>
          <w:w w:val="105"/>
        </w:rPr>
        <w:t>approaches</w:t>
      </w:r>
      <w:r>
        <w:rPr>
          <w:spacing w:val="48"/>
          <w:w w:val="105"/>
        </w:rPr>
        <w:t> </w:t>
      </w:r>
      <w:r>
        <w:rPr>
          <w:w w:val="105"/>
        </w:rPr>
        <w:t>to</w:t>
      </w:r>
      <w:r>
        <w:rPr>
          <w:spacing w:val="47"/>
          <w:w w:val="105"/>
        </w:rPr>
        <w:t> </w:t>
      </w:r>
      <w:r>
        <w:rPr>
          <w:w w:val="105"/>
        </w:rPr>
        <w:t>elicit</w:t>
      </w:r>
      <w:r>
        <w:rPr>
          <w:spacing w:val="48"/>
          <w:w w:val="105"/>
        </w:rPr>
        <w:t> </w:t>
      </w:r>
      <w:r>
        <w:rPr>
          <w:w w:val="105"/>
        </w:rPr>
        <w:t>and</w:t>
      </w:r>
      <w:r>
        <w:rPr>
          <w:spacing w:val="48"/>
          <w:w w:val="105"/>
        </w:rPr>
        <w:t> </w:t>
      </w:r>
      <w:r>
        <w:rPr>
          <w:w w:val="105"/>
        </w:rPr>
        <w:t>represent</w:t>
      </w:r>
      <w:r>
        <w:rPr>
          <w:spacing w:val="47"/>
          <w:w w:val="105"/>
        </w:rPr>
        <w:t> </w:t>
      </w:r>
      <w:r>
        <w:rPr>
          <w:w w:val="105"/>
        </w:rPr>
        <w:t>students’</w:t>
      </w:r>
      <w:r>
        <w:rPr>
          <w:spacing w:val="48"/>
          <w:w w:val="105"/>
        </w:rPr>
        <w:t> </w:t>
      </w:r>
      <w:r>
        <w:rPr>
          <w:w w:val="105"/>
        </w:rPr>
        <w:t>knowledge</w:t>
      </w:r>
      <w:r>
        <w:rPr>
          <w:spacing w:val="48"/>
          <w:w w:val="105"/>
        </w:rPr>
        <w:t> </w:t>
      </w:r>
      <w:r>
        <w:rPr>
          <w:w w:val="105"/>
        </w:rPr>
        <w:t>structure</w:t>
      </w:r>
      <w:r>
        <w:rPr>
          <w:spacing w:val="48"/>
          <w:w w:val="105"/>
        </w:rPr>
        <w:t> </w:t>
      </w:r>
      <w:r>
        <w:rPr>
          <w:w w:val="105"/>
        </w:rPr>
        <w:t>[</w:t>
      </w:r>
      <w:hyperlink w:history="true" w:anchor="_bookmark187">
        <w:r>
          <w:rPr>
            <w:w w:val="105"/>
          </w:rPr>
          <w:t>54</w:t>
        </w:r>
      </w:hyperlink>
      <w:r>
        <w:rPr>
          <w:w w:val="105"/>
        </w:rPr>
        <w:t>,</w:t>
      </w:r>
      <w:r>
        <w:rPr>
          <w:spacing w:val="47"/>
          <w:w w:val="105"/>
        </w:rPr>
        <w:t> </w:t>
      </w:r>
      <w:hyperlink w:history="true" w:anchor="_bookmark188">
        <w:r>
          <w:rPr>
            <w:spacing w:val="-4"/>
            <w:w w:val="105"/>
          </w:rPr>
          <w:t>55</w:t>
        </w:r>
      </w:hyperlink>
      <w:r>
        <w:rPr>
          <w:spacing w:val="-4"/>
          <w:w w:val="105"/>
        </w:rPr>
        <w:t>].</w:t>
      </w:r>
    </w:p>
    <w:p>
      <w:pPr>
        <w:spacing w:after="0" w:line="252" w:lineRule="auto"/>
        <w:jc w:val="both"/>
        <w:sectPr>
          <w:pgSz w:w="12240" w:h="15840"/>
          <w:pgMar w:header="0" w:footer="1509" w:top="1620" w:bottom="1700" w:left="1320" w:right="1160"/>
        </w:sectPr>
      </w:pPr>
    </w:p>
    <w:p>
      <w:pPr>
        <w:pStyle w:val="BodyText"/>
        <w:spacing w:line="252" w:lineRule="auto" w:before="135"/>
        <w:ind w:left="120" w:right="277"/>
        <w:jc w:val="both"/>
      </w:pPr>
      <w:r>
        <w:rPr>
          <w:w w:val="105"/>
        </w:rPr>
        <w:t>However,</w:t>
      </w:r>
      <w:r>
        <w:rPr>
          <w:w w:val="105"/>
        </w:rPr>
        <w:t> grading</w:t>
      </w:r>
      <w:r>
        <w:rPr>
          <w:w w:val="105"/>
        </w:rPr>
        <w:t> essays</w:t>
      </w:r>
      <w:r>
        <w:rPr>
          <w:w w:val="105"/>
        </w:rPr>
        <w:t> is</w:t>
      </w:r>
      <w:r>
        <w:rPr>
          <w:w w:val="105"/>
        </w:rPr>
        <w:t> very</w:t>
      </w:r>
      <w:r>
        <w:rPr>
          <w:w w:val="105"/>
        </w:rPr>
        <w:t> time</w:t>
      </w:r>
      <w:r>
        <w:rPr>
          <w:w w:val="105"/>
        </w:rPr>
        <w:t> consuming</w:t>
      </w:r>
      <w:r>
        <w:rPr>
          <w:w w:val="105"/>
        </w:rPr>
        <w:t> for</w:t>
      </w:r>
      <w:r>
        <w:rPr>
          <w:w w:val="105"/>
        </w:rPr>
        <w:t> instructors.</w:t>
      </w:r>
      <w:r>
        <w:rPr>
          <w:spacing w:val="40"/>
          <w:w w:val="105"/>
        </w:rPr>
        <w:t> </w:t>
      </w:r>
      <w:r>
        <w:rPr>
          <w:w w:val="105"/>
        </w:rPr>
        <w:t>As</w:t>
      </w:r>
      <w:r>
        <w:rPr>
          <w:w w:val="105"/>
        </w:rPr>
        <w:t> Kim</w:t>
      </w:r>
      <w:r>
        <w:rPr>
          <w:w w:val="105"/>
        </w:rPr>
        <w:t> states,</w:t>
      </w:r>
      <w:r>
        <w:rPr>
          <w:w w:val="105"/>
        </w:rPr>
        <w:t> although automatic writing evaluation tools exist, they are typically used for summative </w:t>
      </w:r>
      <w:r>
        <w:rPr>
          <w:w w:val="105"/>
        </w:rPr>
        <w:t>assessment instead of formative assessment [</w:t>
      </w:r>
      <w:hyperlink w:history="true" w:anchor="_bookmark141">
        <w:r>
          <w:rPr>
            <w:w w:val="105"/>
          </w:rPr>
          <w:t>8</w:t>
        </w:r>
      </w:hyperlink>
      <w:r>
        <w:rPr>
          <w:w w:val="105"/>
        </w:rPr>
        <w:t>].</w:t>
      </w:r>
      <w:r>
        <w:rPr>
          <w:spacing w:val="40"/>
          <w:w w:val="105"/>
        </w:rPr>
        <w:t> </w:t>
      </w:r>
      <w:r>
        <w:rPr>
          <w:w w:val="105"/>
        </w:rPr>
        <w:t>Thus,</w:t>
      </w:r>
      <w:r>
        <w:rPr>
          <w:w w:val="105"/>
        </w:rPr>
        <w:t> it raises the question:</w:t>
      </w:r>
      <w:r>
        <w:rPr>
          <w:w w:val="105"/>
        </w:rPr>
        <w:t> can written texts,</w:t>
      </w:r>
      <w:r>
        <w:rPr>
          <w:w w:val="105"/>
        </w:rPr>
        <w:t> which derive from an internal mental representation of knowledge model based on students’ inter- pretation</w:t>
      </w:r>
      <w:r>
        <w:rPr>
          <w:w w:val="105"/>
        </w:rPr>
        <w:t> of</w:t>
      </w:r>
      <w:r>
        <w:rPr>
          <w:w w:val="105"/>
        </w:rPr>
        <w:t> a</w:t>
      </w:r>
      <w:r>
        <w:rPr>
          <w:w w:val="105"/>
        </w:rPr>
        <w:t> text,</w:t>
      </w:r>
      <w:r>
        <w:rPr>
          <w:w w:val="105"/>
        </w:rPr>
        <w:t> be</w:t>
      </w:r>
      <w:r>
        <w:rPr>
          <w:w w:val="105"/>
        </w:rPr>
        <w:t> converted</w:t>
      </w:r>
      <w:r>
        <w:rPr>
          <w:w w:val="105"/>
        </w:rPr>
        <w:t> into</w:t>
      </w:r>
      <w:r>
        <w:rPr>
          <w:w w:val="105"/>
        </w:rPr>
        <w:t> knowledge</w:t>
      </w:r>
      <w:r>
        <w:rPr>
          <w:w w:val="105"/>
        </w:rPr>
        <w:t> maps</w:t>
      </w:r>
      <w:r>
        <w:rPr>
          <w:w w:val="105"/>
        </w:rPr>
        <w:t> such</w:t>
      </w:r>
      <w:r>
        <w:rPr>
          <w:w w:val="105"/>
        </w:rPr>
        <w:t> that</w:t>
      </w:r>
      <w:r>
        <w:rPr>
          <w:w w:val="105"/>
        </w:rPr>
        <w:t> we</w:t>
      </w:r>
      <w:r>
        <w:rPr>
          <w:w w:val="105"/>
        </w:rPr>
        <w:t> can</w:t>
      </w:r>
      <w:r>
        <w:rPr>
          <w:w w:val="105"/>
        </w:rPr>
        <w:t> apply</w:t>
      </w:r>
      <w:r>
        <w:rPr>
          <w:w w:val="105"/>
        </w:rPr>
        <w:t> </w:t>
      </w:r>
      <w:r>
        <w:rPr>
          <w:i/>
          <w:w w:val="105"/>
        </w:rPr>
        <w:t>automated assessment and feedback system </w:t>
      </w:r>
      <w:r>
        <w:rPr>
          <w:w w:val="105"/>
        </w:rPr>
        <w:t>to support students’ learning?</w:t>
      </w:r>
    </w:p>
    <w:p>
      <w:pPr>
        <w:pStyle w:val="BodyText"/>
        <w:spacing w:line="252" w:lineRule="auto"/>
        <w:ind w:left="120" w:right="277" w:firstLine="358"/>
        <w:jc w:val="both"/>
      </w:pPr>
      <w:r>
        <w:rPr>
          <w:w w:val="105"/>
        </w:rPr>
        <w:t>Many techniques have been proposed to gain insights from text and generate knowledge maps</w:t>
      </w:r>
      <w:r>
        <w:rPr>
          <w:w w:val="105"/>
        </w:rPr>
        <w:t> from</w:t>
      </w:r>
      <w:r>
        <w:rPr>
          <w:w w:val="105"/>
        </w:rPr>
        <w:t> the</w:t>
      </w:r>
      <w:r>
        <w:rPr>
          <w:w w:val="105"/>
        </w:rPr>
        <w:t> insights.</w:t>
      </w:r>
      <w:r>
        <w:rPr>
          <w:spacing w:val="40"/>
          <w:w w:val="105"/>
        </w:rPr>
        <w:t> </w:t>
      </w:r>
      <w:r>
        <w:rPr>
          <w:w w:val="105"/>
        </w:rPr>
        <w:t>A</w:t>
      </w:r>
      <w:r>
        <w:rPr>
          <w:w w:val="105"/>
        </w:rPr>
        <w:t> software</w:t>
      </w:r>
      <w:r>
        <w:rPr>
          <w:w w:val="105"/>
        </w:rPr>
        <w:t> utility</w:t>
      </w:r>
      <w:r>
        <w:rPr>
          <w:w w:val="105"/>
        </w:rPr>
        <w:t> called</w:t>
      </w:r>
      <w:r>
        <w:rPr>
          <w:w w:val="105"/>
        </w:rPr>
        <w:t> ALA-Reader</w:t>
      </w:r>
      <w:r>
        <w:rPr>
          <w:w w:val="105"/>
        </w:rPr>
        <w:t> was</w:t>
      </w:r>
      <w:r>
        <w:rPr>
          <w:w w:val="105"/>
        </w:rPr>
        <w:t> designed</w:t>
      </w:r>
      <w:r>
        <w:rPr>
          <w:w w:val="105"/>
        </w:rPr>
        <w:t> to</w:t>
      </w:r>
      <w:r>
        <w:rPr>
          <w:w w:val="105"/>
        </w:rPr>
        <w:t> translate </w:t>
      </w:r>
      <w:r>
        <w:rPr/>
        <w:t>students’</w:t>
      </w:r>
      <w:r>
        <w:rPr>
          <w:spacing w:val="45"/>
        </w:rPr>
        <w:t> </w:t>
      </w:r>
      <w:r>
        <w:rPr/>
        <w:t>written</w:t>
      </w:r>
      <w:r>
        <w:rPr>
          <w:spacing w:val="45"/>
        </w:rPr>
        <w:t> </w:t>
      </w:r>
      <w:r>
        <w:rPr/>
        <w:t>text</w:t>
      </w:r>
      <w:r>
        <w:rPr>
          <w:spacing w:val="45"/>
        </w:rPr>
        <w:t> </w:t>
      </w:r>
      <w:r>
        <w:rPr/>
        <w:t>into</w:t>
      </w:r>
      <w:r>
        <w:rPr>
          <w:spacing w:val="45"/>
        </w:rPr>
        <w:t> </w:t>
      </w:r>
      <w:r>
        <w:rPr/>
        <w:t>raw</w:t>
      </w:r>
      <w:r>
        <w:rPr>
          <w:spacing w:val="45"/>
        </w:rPr>
        <w:t> </w:t>
      </w:r>
      <w:r>
        <w:rPr/>
        <w:t>proximity</w:t>
      </w:r>
      <w:r>
        <w:rPr>
          <w:spacing w:val="45"/>
        </w:rPr>
        <w:t> </w:t>
      </w:r>
      <w:r>
        <w:rPr/>
        <w:t>data,</w:t>
      </w:r>
      <w:r>
        <w:rPr>
          <w:spacing w:val="46"/>
        </w:rPr>
        <w:t> </w:t>
      </w:r>
      <w:r>
        <w:rPr/>
        <w:t>which</w:t>
      </w:r>
      <w:r>
        <w:rPr>
          <w:spacing w:val="45"/>
        </w:rPr>
        <w:t> </w:t>
      </w:r>
      <w:r>
        <w:rPr/>
        <w:t>then</w:t>
      </w:r>
      <w:r>
        <w:rPr>
          <w:spacing w:val="45"/>
        </w:rPr>
        <w:t> </w:t>
      </w:r>
      <w:r>
        <w:rPr/>
        <w:t>could</w:t>
      </w:r>
      <w:r>
        <w:rPr>
          <w:spacing w:val="45"/>
        </w:rPr>
        <w:t> </w:t>
      </w:r>
      <w:r>
        <w:rPr/>
        <w:t>be</w:t>
      </w:r>
      <w:r>
        <w:rPr>
          <w:spacing w:val="45"/>
        </w:rPr>
        <w:t> </w:t>
      </w:r>
      <w:r>
        <w:rPr/>
        <w:t>analyzed</w:t>
      </w:r>
      <w:r>
        <w:rPr>
          <w:spacing w:val="45"/>
        </w:rPr>
        <w:t> </w:t>
      </w:r>
      <w:r>
        <w:rPr/>
        <w:t>by</w:t>
      </w:r>
      <w:r>
        <w:rPr>
          <w:spacing w:val="45"/>
        </w:rPr>
        <w:t> </w:t>
      </w:r>
      <w:r>
        <w:rPr>
          <w:spacing w:val="-2"/>
        </w:rPr>
        <w:t>knowledge</w:t>
      </w:r>
    </w:p>
    <w:p>
      <w:pPr>
        <w:pStyle w:val="BodyText"/>
        <w:spacing w:line="232" w:lineRule="auto"/>
        <w:ind w:left="120" w:right="277"/>
        <w:jc w:val="both"/>
      </w:pPr>
      <w:r>
        <w:rPr>
          <w:w w:val="105"/>
        </w:rPr>
        <w:t>network [</w:t>
      </w:r>
      <w:hyperlink w:history="true" w:anchor="_bookmark189">
        <w:r>
          <w:rPr>
            <w:w w:val="105"/>
          </w:rPr>
          <w:t>56</w:t>
        </w:r>
      </w:hyperlink>
      <w:r>
        <w:rPr>
          <w:w w:val="105"/>
        </w:rPr>
        <w:t>].</w:t>
      </w:r>
      <w:r>
        <w:rPr>
          <w:spacing w:val="29"/>
          <w:w w:val="105"/>
        </w:rPr>
        <w:t> </w:t>
      </w:r>
      <w:r>
        <w:rPr>
          <w:w w:val="105"/>
        </w:rPr>
        <w:t>The ALA-Reader is able to capture the sequence of important key terms from writing</w:t>
      </w:r>
      <w:r>
        <w:rPr>
          <w:w w:val="105"/>
        </w:rPr>
        <w:t> texts</w:t>
      </w:r>
      <w:r>
        <w:rPr>
          <w:w w:val="105"/>
        </w:rPr>
        <w:t> as</w:t>
      </w:r>
      <w:r>
        <w:rPr>
          <w:w w:val="105"/>
        </w:rPr>
        <w:t> links</w:t>
      </w:r>
      <w:r>
        <w:rPr>
          <w:w w:val="105"/>
        </w:rPr>
        <w:t> and</w:t>
      </w:r>
      <w:r>
        <w:rPr>
          <w:w w:val="105"/>
        </w:rPr>
        <w:t> store</w:t>
      </w:r>
      <w:r>
        <w:rPr>
          <w:w w:val="105"/>
        </w:rPr>
        <w:t> the</w:t>
      </w:r>
      <w:r>
        <w:rPr>
          <w:w w:val="105"/>
        </w:rPr>
        <w:t> links</w:t>
      </w:r>
      <w:r>
        <w:rPr>
          <w:w w:val="105"/>
        </w:rPr>
        <w:t> in</w:t>
      </w:r>
      <w:r>
        <w:rPr>
          <w:w w:val="105"/>
        </w:rPr>
        <w:t> an</w:t>
      </w:r>
      <w:r>
        <w:rPr>
          <w:w w:val="105"/>
        </w:rPr>
        <w:t> </w:t>
      </w:r>
      <w:r>
        <w:rPr>
          <w:rFonts w:ascii="Calibri" w:hAnsi="Calibri"/>
          <w:i/>
          <w:w w:val="105"/>
        </w:rPr>
        <w:t>n </w:t>
      </w:r>
      <w:r>
        <w:rPr>
          <w:rFonts w:ascii="Lucida Sans Unicode" w:hAnsi="Lucida Sans Unicode"/>
          <w:w w:val="105"/>
        </w:rPr>
        <w:t>×</w:t>
      </w:r>
      <w:r>
        <w:rPr>
          <w:rFonts w:ascii="Lucida Sans Unicode" w:hAnsi="Lucida Sans Unicode"/>
          <w:spacing w:val="-10"/>
          <w:w w:val="105"/>
        </w:rPr>
        <w:t> </w:t>
      </w:r>
      <w:r>
        <w:rPr>
          <w:rFonts w:ascii="Calibri" w:hAnsi="Calibri"/>
          <w:i/>
          <w:w w:val="105"/>
        </w:rPr>
        <w:t>n</w:t>
      </w:r>
      <w:r>
        <w:rPr>
          <w:rFonts w:ascii="Calibri" w:hAnsi="Calibri"/>
          <w:i/>
          <w:w w:val="105"/>
        </w:rPr>
        <w:t> </w:t>
      </w:r>
      <w:r>
        <w:rPr>
          <w:w w:val="105"/>
        </w:rPr>
        <w:t>matrix,</w:t>
      </w:r>
      <w:r>
        <w:rPr>
          <w:w w:val="105"/>
        </w:rPr>
        <w:t> which</w:t>
      </w:r>
      <w:r>
        <w:rPr>
          <w:w w:val="105"/>
        </w:rPr>
        <w:t> could</w:t>
      </w:r>
      <w:r>
        <w:rPr>
          <w:w w:val="105"/>
        </w:rPr>
        <w:t> be</w:t>
      </w:r>
      <w:r>
        <w:rPr>
          <w:w w:val="105"/>
        </w:rPr>
        <w:t> applied</w:t>
      </w:r>
      <w:r>
        <w:rPr>
          <w:w w:val="105"/>
        </w:rPr>
        <w:t> in diverse domains and across languages [</w:t>
      </w:r>
      <w:hyperlink w:history="true" w:anchor="_bookmark141">
        <w:r>
          <w:rPr>
            <w:w w:val="105"/>
          </w:rPr>
          <w:t>8</w:t>
        </w:r>
      </w:hyperlink>
      <w:r>
        <w:rPr>
          <w:w w:val="105"/>
        </w:rPr>
        <w:t>, </w:t>
      </w:r>
      <w:hyperlink w:history="true" w:anchor="_bookmark188">
        <w:r>
          <w:rPr>
            <w:w w:val="105"/>
          </w:rPr>
          <w:t>55</w:t>
        </w:r>
      </w:hyperlink>
      <w:r>
        <w:rPr>
          <w:w w:val="105"/>
        </w:rPr>
        <w:t>].</w:t>
      </w:r>
      <w:r>
        <w:rPr>
          <w:spacing w:val="38"/>
          <w:w w:val="105"/>
        </w:rPr>
        <w:t> </w:t>
      </w:r>
      <w:r>
        <w:rPr>
          <w:w w:val="105"/>
        </w:rPr>
        <w:t>Pathfinder KNOT is another software that is able to convert raw proximity data generated from ALA-Reader into visualized PFNet rep- resentations</w:t>
      </w:r>
      <w:r>
        <w:rPr>
          <w:spacing w:val="2"/>
          <w:w w:val="105"/>
        </w:rPr>
        <w:t> </w:t>
      </w:r>
      <w:r>
        <w:rPr>
          <w:w w:val="105"/>
        </w:rPr>
        <w:t>(a</w:t>
      </w:r>
      <w:r>
        <w:rPr>
          <w:spacing w:val="2"/>
          <w:w w:val="105"/>
        </w:rPr>
        <w:t> </w:t>
      </w:r>
      <w:r>
        <w:rPr>
          <w:w w:val="105"/>
        </w:rPr>
        <w:t>knowledge-map</w:t>
      </w:r>
      <w:r>
        <w:rPr>
          <w:spacing w:val="2"/>
          <w:w w:val="105"/>
        </w:rPr>
        <w:t> </w:t>
      </w:r>
      <w:r>
        <w:rPr>
          <w:w w:val="105"/>
        </w:rPr>
        <w:t>like</w:t>
      </w:r>
      <w:r>
        <w:rPr>
          <w:spacing w:val="2"/>
          <w:w w:val="105"/>
        </w:rPr>
        <w:t> </w:t>
      </w:r>
      <w:r>
        <w:rPr>
          <w:w w:val="105"/>
        </w:rPr>
        <w:t>representation)</w:t>
      </w:r>
      <w:r>
        <w:rPr>
          <w:spacing w:val="2"/>
          <w:w w:val="105"/>
        </w:rPr>
        <w:t> </w:t>
      </w:r>
      <w:r>
        <w:rPr>
          <w:w w:val="105"/>
        </w:rPr>
        <w:t>[</w:t>
      </w:r>
      <w:hyperlink w:history="true" w:anchor="_bookmark189">
        <w:r>
          <w:rPr>
            <w:w w:val="105"/>
          </w:rPr>
          <w:t>56</w:t>
        </w:r>
      </w:hyperlink>
      <w:r>
        <w:rPr>
          <w:w w:val="105"/>
        </w:rPr>
        <w:t>,</w:t>
      </w:r>
      <w:r>
        <w:rPr>
          <w:spacing w:val="2"/>
          <w:w w:val="105"/>
        </w:rPr>
        <w:t> </w:t>
      </w:r>
      <w:hyperlink w:history="true" w:anchor="_bookmark190">
        <w:r>
          <w:rPr>
            <w:w w:val="105"/>
          </w:rPr>
          <w:t>57</w:t>
        </w:r>
      </w:hyperlink>
      <w:r>
        <w:rPr>
          <w:w w:val="105"/>
        </w:rPr>
        <w:t>].</w:t>
      </w:r>
      <w:r>
        <w:rPr>
          <w:spacing w:val="29"/>
          <w:w w:val="105"/>
        </w:rPr>
        <w:t> </w:t>
      </w:r>
      <w:r>
        <w:rPr>
          <w:w w:val="105"/>
        </w:rPr>
        <w:t>With</w:t>
      </w:r>
      <w:r>
        <w:rPr>
          <w:spacing w:val="2"/>
          <w:w w:val="105"/>
        </w:rPr>
        <w:t> </w:t>
      </w:r>
      <w:r>
        <w:rPr>
          <w:w w:val="105"/>
        </w:rPr>
        <w:t>the</w:t>
      </w:r>
      <w:r>
        <w:rPr>
          <w:spacing w:val="2"/>
          <w:w w:val="105"/>
        </w:rPr>
        <w:t> </w:t>
      </w:r>
      <w:r>
        <w:rPr>
          <w:w w:val="105"/>
        </w:rPr>
        <w:t>support</w:t>
      </w:r>
      <w:r>
        <w:rPr>
          <w:spacing w:val="2"/>
          <w:w w:val="105"/>
        </w:rPr>
        <w:t> </w:t>
      </w:r>
      <w:r>
        <w:rPr>
          <w:w w:val="105"/>
        </w:rPr>
        <w:t>of</w:t>
      </w:r>
      <w:r>
        <w:rPr>
          <w:spacing w:val="2"/>
          <w:w w:val="105"/>
        </w:rPr>
        <w:t> </w:t>
      </w:r>
      <w:r>
        <w:rPr>
          <w:spacing w:val="-2"/>
          <w:w w:val="105"/>
        </w:rPr>
        <w:t>Pathfinder</w:t>
      </w:r>
    </w:p>
    <w:p>
      <w:pPr>
        <w:pStyle w:val="BodyText"/>
        <w:spacing w:line="252" w:lineRule="auto" w:before="8"/>
        <w:ind w:left="120" w:right="278"/>
        <w:jc w:val="both"/>
      </w:pPr>
      <w:r>
        <w:rPr>
          <w:w w:val="105"/>
        </w:rPr>
        <w:t>KNOT, the most direct path or strongest links between nodes could be identified by simpli- fying complexity and eliminating visual noises of the original network [</w:t>
      </w:r>
      <w:hyperlink w:history="true" w:anchor="_bookmark188">
        <w:r>
          <w:rPr>
            <w:w w:val="105"/>
          </w:rPr>
          <w:t>55</w:t>
        </w:r>
      </w:hyperlink>
      <w:r>
        <w:rPr>
          <w:w w:val="105"/>
        </w:rPr>
        <w:t>, </w:t>
      </w:r>
      <w:hyperlink w:history="true" w:anchor="_bookmark191">
        <w:r>
          <w:rPr>
            <w:w w:val="105"/>
          </w:rPr>
          <w:t>58</w:t>
        </w:r>
      </w:hyperlink>
      <w:r>
        <w:rPr>
          <w:w w:val="105"/>
        </w:rPr>
        <w:t>].</w:t>
      </w:r>
    </w:p>
    <w:p>
      <w:pPr>
        <w:pStyle w:val="BodyText"/>
        <w:spacing w:line="252" w:lineRule="auto"/>
        <w:ind w:left="120" w:right="277" w:firstLine="358"/>
        <w:jc w:val="both"/>
      </w:pPr>
      <w:r>
        <w:rPr>
          <w:w w:val="105"/>
        </w:rPr>
        <w:t>Graphical</w:t>
      </w:r>
      <w:r>
        <w:rPr>
          <w:w w:val="105"/>
        </w:rPr>
        <w:t> Interface</w:t>
      </w:r>
      <w:r>
        <w:rPr>
          <w:w w:val="105"/>
        </w:rPr>
        <w:t> of</w:t>
      </w:r>
      <w:r>
        <w:rPr>
          <w:w w:val="105"/>
        </w:rPr>
        <w:t> Knowledge</w:t>
      </w:r>
      <w:r>
        <w:rPr>
          <w:w w:val="105"/>
        </w:rPr>
        <w:t> Structure</w:t>
      </w:r>
      <w:r>
        <w:rPr>
          <w:w w:val="105"/>
        </w:rPr>
        <w:t> (GIKS)</w:t>
      </w:r>
      <w:r>
        <w:rPr>
          <w:w w:val="105"/>
        </w:rPr>
        <w:t> is</w:t>
      </w:r>
      <w:r>
        <w:rPr>
          <w:w w:val="105"/>
        </w:rPr>
        <w:t> a</w:t>
      </w:r>
      <w:r>
        <w:rPr>
          <w:w w:val="105"/>
        </w:rPr>
        <w:t> text</w:t>
      </w:r>
      <w:r>
        <w:rPr>
          <w:w w:val="105"/>
        </w:rPr>
        <w:t> analytical</w:t>
      </w:r>
      <w:r>
        <w:rPr>
          <w:w w:val="105"/>
        </w:rPr>
        <w:t> tool</w:t>
      </w:r>
      <w:r>
        <w:rPr>
          <w:w w:val="105"/>
        </w:rPr>
        <w:t> that</w:t>
      </w:r>
      <w:r>
        <w:rPr>
          <w:w w:val="105"/>
        </w:rPr>
        <w:t> in- tegrates</w:t>
      </w:r>
      <w:r>
        <w:rPr>
          <w:w w:val="105"/>
        </w:rPr>
        <w:t> key</w:t>
      </w:r>
      <w:r>
        <w:rPr>
          <w:w w:val="105"/>
        </w:rPr>
        <w:t> functions</w:t>
      </w:r>
      <w:r>
        <w:rPr>
          <w:w w:val="105"/>
        </w:rPr>
        <w:t> of</w:t>
      </w:r>
      <w:r>
        <w:rPr>
          <w:w w:val="105"/>
        </w:rPr>
        <w:t> both</w:t>
      </w:r>
      <w:r>
        <w:rPr>
          <w:w w:val="105"/>
        </w:rPr>
        <w:t> ALA-Reader</w:t>
      </w:r>
      <w:r>
        <w:rPr>
          <w:w w:val="105"/>
        </w:rPr>
        <w:t> and</w:t>
      </w:r>
      <w:r>
        <w:rPr>
          <w:w w:val="105"/>
        </w:rPr>
        <w:t> Pathfinder</w:t>
      </w:r>
      <w:r>
        <w:rPr>
          <w:w w:val="105"/>
        </w:rPr>
        <w:t> KNOT.</w:t>
      </w:r>
      <w:r>
        <w:rPr>
          <w:w w:val="105"/>
        </w:rPr>
        <w:t> The</w:t>
      </w:r>
      <w:r>
        <w:rPr>
          <w:w w:val="105"/>
        </w:rPr>
        <w:t> GIKS</w:t>
      </w:r>
      <w:r>
        <w:rPr>
          <w:w w:val="105"/>
        </w:rPr>
        <w:t> is</w:t>
      </w:r>
      <w:r>
        <w:rPr>
          <w:w w:val="105"/>
        </w:rPr>
        <w:t> able</w:t>
      </w:r>
      <w:r>
        <w:rPr>
          <w:w w:val="105"/>
        </w:rPr>
        <w:t> to capture and analyze implicit semantic knowledge structures derived from students’ writing and convert the writing into visual knowledge structure network graphs, in which the most salient</w:t>
      </w:r>
      <w:r>
        <w:rPr>
          <w:w w:val="105"/>
        </w:rPr>
        <w:t> linkages</w:t>
      </w:r>
      <w:r>
        <w:rPr>
          <w:w w:val="105"/>
        </w:rPr>
        <w:t> among</w:t>
      </w:r>
      <w:r>
        <w:rPr>
          <w:w w:val="105"/>
        </w:rPr>
        <w:t> key</w:t>
      </w:r>
      <w:r>
        <w:rPr>
          <w:w w:val="105"/>
        </w:rPr>
        <w:t> concepts</w:t>
      </w:r>
      <w:r>
        <w:rPr>
          <w:w w:val="105"/>
        </w:rPr>
        <w:t> are</w:t>
      </w:r>
      <w:r>
        <w:rPr>
          <w:w w:val="105"/>
        </w:rPr>
        <w:t> presented</w:t>
      </w:r>
      <w:r>
        <w:rPr>
          <w:w w:val="105"/>
        </w:rPr>
        <w:t> [</w:t>
      </w:r>
      <w:hyperlink w:history="true" w:anchor="_bookmark141">
        <w:r>
          <w:rPr>
            <w:w w:val="105"/>
          </w:rPr>
          <w:t>8</w:t>
        </w:r>
      </w:hyperlink>
      <w:r>
        <w:rPr>
          <w:w w:val="105"/>
        </w:rPr>
        <w:t>,</w:t>
      </w:r>
      <w:r>
        <w:rPr>
          <w:w w:val="105"/>
        </w:rPr>
        <w:t> </w:t>
      </w:r>
      <w:hyperlink w:history="true" w:anchor="_bookmark188">
        <w:r>
          <w:rPr>
            <w:w w:val="105"/>
          </w:rPr>
          <w:t>55</w:t>
        </w:r>
      </w:hyperlink>
      <w:r>
        <w:rPr>
          <w:w w:val="105"/>
        </w:rPr>
        <w:t>,</w:t>
      </w:r>
      <w:r>
        <w:rPr>
          <w:w w:val="105"/>
        </w:rPr>
        <w:t> </w:t>
      </w:r>
      <w:hyperlink w:history="true" w:anchor="_bookmark192">
        <w:r>
          <w:rPr>
            <w:w w:val="105"/>
          </w:rPr>
          <w:t>59</w:t>
        </w:r>
      </w:hyperlink>
      <w:r>
        <w:rPr>
          <w:w w:val="105"/>
        </w:rPr>
        <w:t>].</w:t>
      </w:r>
      <w:r>
        <w:rPr>
          <w:spacing w:val="40"/>
          <w:w w:val="105"/>
        </w:rPr>
        <w:t> </w:t>
      </w:r>
      <w:r>
        <w:rPr>
          <w:w w:val="105"/>
        </w:rPr>
        <w:t>Besides</w:t>
      </w:r>
      <w:r>
        <w:rPr>
          <w:w w:val="105"/>
        </w:rPr>
        <w:t> the</w:t>
      </w:r>
      <w:r>
        <w:rPr>
          <w:w w:val="105"/>
        </w:rPr>
        <w:t> ability</w:t>
      </w:r>
      <w:r>
        <w:rPr>
          <w:w w:val="105"/>
        </w:rPr>
        <w:t> of</w:t>
      </w:r>
      <w:r>
        <w:rPr>
          <w:w w:val="105"/>
        </w:rPr>
        <w:t> con- verting written texts into knowledge maps representation automatically, the GIKS system is also able to compare students’ knowledge structures with the reference knowledge structure to provide information of students’ knowledge strengths and weaknesses [</w:t>
      </w:r>
      <w:hyperlink w:history="true" w:anchor="_bookmark141">
        <w:r>
          <w:rPr>
            <w:w w:val="105"/>
          </w:rPr>
          <w:t>8</w:t>
        </w:r>
      </w:hyperlink>
      <w:r>
        <w:rPr>
          <w:w w:val="105"/>
        </w:rPr>
        <w:t>, </w:t>
      </w:r>
      <w:hyperlink w:history="true" w:anchor="_bookmark188">
        <w:r>
          <w:rPr>
            <w:w w:val="105"/>
          </w:rPr>
          <w:t>55</w:t>
        </w:r>
      </w:hyperlink>
      <w:r>
        <w:rPr>
          <w:w w:val="105"/>
        </w:rPr>
        <w:t>].</w:t>
      </w:r>
      <w:r>
        <w:rPr>
          <w:spacing w:val="39"/>
          <w:w w:val="105"/>
        </w:rPr>
        <w:t> </w:t>
      </w:r>
      <w:r>
        <w:rPr>
          <w:w w:val="105"/>
        </w:rPr>
        <w:t>A specific example</w:t>
      </w:r>
      <w:r>
        <w:rPr>
          <w:w w:val="105"/>
        </w:rPr>
        <w:t> is</w:t>
      </w:r>
      <w:r>
        <w:rPr>
          <w:w w:val="105"/>
        </w:rPr>
        <w:t> shown</w:t>
      </w:r>
      <w:r>
        <w:rPr>
          <w:w w:val="105"/>
        </w:rPr>
        <w:t> in</w:t>
      </w:r>
      <w:r>
        <w:rPr>
          <w:w w:val="105"/>
        </w:rPr>
        <w:t> Figure</w:t>
      </w:r>
      <w:r>
        <w:rPr>
          <w:w w:val="105"/>
        </w:rPr>
        <w:t> </w:t>
      </w:r>
      <w:hyperlink w:history="true" w:anchor="_bookmark41">
        <w:r>
          <w:rPr>
            <w:w w:val="105"/>
          </w:rPr>
          <w:t>2.8</w:t>
        </w:r>
      </w:hyperlink>
      <w:r>
        <w:rPr>
          <w:w w:val="105"/>
        </w:rPr>
        <w:t>.</w:t>
      </w:r>
      <w:r>
        <w:rPr>
          <w:spacing w:val="40"/>
          <w:w w:val="105"/>
        </w:rPr>
        <w:t> </w:t>
      </w:r>
      <w:r>
        <w:rPr>
          <w:w w:val="105"/>
        </w:rPr>
        <w:t>In</w:t>
      </w:r>
      <w:r>
        <w:rPr>
          <w:w w:val="105"/>
        </w:rPr>
        <w:t> the</w:t>
      </w:r>
      <w:r>
        <w:rPr>
          <w:w w:val="105"/>
        </w:rPr>
        <w:t> example,</w:t>
      </w:r>
      <w:r>
        <w:rPr>
          <w:w w:val="105"/>
        </w:rPr>
        <w:t> the</w:t>
      </w:r>
      <w:r>
        <w:rPr>
          <w:w w:val="105"/>
        </w:rPr>
        <w:t> left</w:t>
      </w:r>
      <w:r>
        <w:rPr>
          <w:w w:val="105"/>
        </w:rPr>
        <w:t> one</w:t>
      </w:r>
      <w:r>
        <w:rPr>
          <w:w w:val="105"/>
        </w:rPr>
        <w:t> is</w:t>
      </w:r>
      <w:r>
        <w:rPr>
          <w:w w:val="105"/>
        </w:rPr>
        <w:t> a</w:t>
      </w:r>
      <w:r>
        <w:rPr>
          <w:w w:val="105"/>
        </w:rPr>
        <w:t> reference</w:t>
      </w:r>
      <w:r>
        <w:rPr>
          <w:w w:val="105"/>
        </w:rPr>
        <w:t> KS</w:t>
      </w:r>
      <w:r>
        <w:rPr>
          <w:w w:val="105"/>
        </w:rPr>
        <w:t> network derived from a lesson text, and the right one is derived from a student’s writing.</w:t>
      </w:r>
      <w:r>
        <w:rPr>
          <w:spacing w:val="40"/>
          <w:w w:val="105"/>
        </w:rPr>
        <w:t> </w:t>
      </w:r>
      <w:r>
        <w:rPr>
          <w:w w:val="105"/>
        </w:rPr>
        <w:t>The stu- dent’s</w:t>
      </w:r>
      <w:r>
        <w:rPr>
          <w:spacing w:val="-5"/>
          <w:w w:val="105"/>
        </w:rPr>
        <w:t> </w:t>
      </w:r>
      <w:r>
        <w:rPr>
          <w:w w:val="105"/>
        </w:rPr>
        <w:t>knowledge</w:t>
      </w:r>
      <w:r>
        <w:rPr>
          <w:spacing w:val="-5"/>
          <w:w w:val="105"/>
        </w:rPr>
        <w:t> </w:t>
      </w:r>
      <w:r>
        <w:rPr>
          <w:w w:val="105"/>
        </w:rPr>
        <w:t>strengths</w:t>
      </w:r>
      <w:r>
        <w:rPr>
          <w:spacing w:val="-5"/>
          <w:w w:val="105"/>
        </w:rPr>
        <w:t> </w:t>
      </w:r>
      <w:r>
        <w:rPr>
          <w:w w:val="105"/>
        </w:rPr>
        <w:t>and</w:t>
      </w:r>
      <w:r>
        <w:rPr>
          <w:spacing w:val="-5"/>
          <w:w w:val="105"/>
        </w:rPr>
        <w:t> </w:t>
      </w:r>
      <w:r>
        <w:rPr>
          <w:w w:val="105"/>
        </w:rPr>
        <w:t>weaknesses</w:t>
      </w:r>
      <w:r>
        <w:rPr>
          <w:spacing w:val="-5"/>
          <w:w w:val="105"/>
        </w:rPr>
        <w:t> </w:t>
      </w:r>
      <w:r>
        <w:rPr>
          <w:w w:val="105"/>
        </w:rPr>
        <w:t>are</w:t>
      </w:r>
      <w:r>
        <w:rPr>
          <w:spacing w:val="-5"/>
          <w:w w:val="105"/>
        </w:rPr>
        <w:t> </w:t>
      </w:r>
      <w:r>
        <w:rPr>
          <w:w w:val="105"/>
        </w:rPr>
        <w:t>shown</w:t>
      </w:r>
      <w:r>
        <w:rPr>
          <w:spacing w:val="-5"/>
          <w:w w:val="105"/>
        </w:rPr>
        <w:t> </w:t>
      </w:r>
      <w:r>
        <w:rPr>
          <w:w w:val="105"/>
        </w:rPr>
        <w:t>in</w:t>
      </w:r>
      <w:r>
        <w:rPr>
          <w:spacing w:val="-5"/>
          <w:w w:val="105"/>
        </w:rPr>
        <w:t> </w:t>
      </w:r>
      <w:r>
        <w:rPr>
          <w:w w:val="105"/>
        </w:rPr>
        <w:t>green,</w:t>
      </w:r>
      <w:r>
        <w:rPr>
          <w:spacing w:val="-5"/>
          <w:w w:val="105"/>
        </w:rPr>
        <w:t> </w:t>
      </w:r>
      <w:r>
        <w:rPr>
          <w:w w:val="105"/>
        </w:rPr>
        <w:t>yellow,</w:t>
      </w:r>
      <w:r>
        <w:rPr>
          <w:spacing w:val="-5"/>
          <w:w w:val="105"/>
        </w:rPr>
        <w:t> </w:t>
      </w:r>
      <w:r>
        <w:rPr>
          <w:w w:val="105"/>
        </w:rPr>
        <w:t>and</w:t>
      </w:r>
      <w:r>
        <w:rPr>
          <w:spacing w:val="-5"/>
          <w:w w:val="105"/>
        </w:rPr>
        <w:t> </w:t>
      </w:r>
      <w:r>
        <w:rPr>
          <w:w w:val="105"/>
        </w:rPr>
        <w:t>red</w:t>
      </w:r>
      <w:r>
        <w:rPr>
          <w:spacing w:val="-5"/>
          <w:w w:val="105"/>
        </w:rPr>
        <w:t> </w:t>
      </w:r>
      <w:r>
        <w:rPr>
          <w:w w:val="105"/>
        </w:rPr>
        <w:t>links,</w:t>
      </w:r>
      <w:r>
        <w:rPr>
          <w:spacing w:val="-5"/>
          <w:w w:val="105"/>
        </w:rPr>
        <w:t> </w:t>
      </w:r>
      <w:r>
        <w:rPr>
          <w:w w:val="105"/>
        </w:rPr>
        <w:t>which represent the similarities and differences compared to the reference map.</w:t>
      </w:r>
    </w:p>
    <w:p>
      <w:pPr>
        <w:pStyle w:val="BodyText"/>
        <w:spacing w:line="252" w:lineRule="auto"/>
        <w:ind w:left="120" w:right="277" w:firstLine="358"/>
        <w:jc w:val="both"/>
      </w:pPr>
      <w:r>
        <w:rPr>
          <w:w w:val="105"/>
        </w:rPr>
        <w:t>Other tools include Concept Map Miner (CMM) and its variation that integrates </w:t>
      </w:r>
      <w:r>
        <w:rPr>
          <w:w w:val="105"/>
        </w:rPr>
        <w:t>CMM within Glossor (i.e., a tool for automated feedback that prompts reflection on writing).</w:t>
      </w:r>
      <w:r>
        <w:rPr>
          <w:spacing w:val="36"/>
          <w:w w:val="105"/>
        </w:rPr>
        <w:t> </w:t>
      </w:r>
      <w:r>
        <w:rPr>
          <w:w w:val="105"/>
        </w:rPr>
        <w:t>They could not only create a visualization environment that automatically generates concept maps from the text using text mining algorithms, but also are able to provide automated feedback on the writing [</w:t>
      </w:r>
      <w:hyperlink w:history="true" w:anchor="_bookmark193">
        <w:r>
          <w:rPr>
            <w:w w:val="105"/>
          </w:rPr>
          <w:t>60</w:t>
        </w:r>
      </w:hyperlink>
      <w:r>
        <w:rPr>
          <w:w w:val="105"/>
        </w:rPr>
        <w:t>, </w:t>
      </w:r>
      <w:hyperlink w:history="true" w:anchor="_bookmark194">
        <w:r>
          <w:rPr>
            <w:w w:val="105"/>
          </w:rPr>
          <w:t>61</w:t>
        </w:r>
      </w:hyperlink>
      <w:r>
        <w:rPr>
          <w:w w:val="105"/>
        </w:rPr>
        <w:t>].</w:t>
      </w:r>
    </w:p>
    <w:p>
      <w:pPr>
        <w:pStyle w:val="BodyText"/>
        <w:spacing w:line="252" w:lineRule="auto"/>
        <w:ind w:left="120" w:right="278" w:firstLine="358"/>
        <w:jc w:val="both"/>
      </w:pPr>
      <w:r>
        <w:rPr>
          <w:w w:val="105"/>
        </w:rPr>
        <w:t>While</w:t>
      </w:r>
      <w:r>
        <w:rPr>
          <w:spacing w:val="-11"/>
          <w:w w:val="105"/>
        </w:rPr>
        <w:t> </w:t>
      </w:r>
      <w:r>
        <w:rPr>
          <w:w w:val="105"/>
        </w:rPr>
        <w:t>the</w:t>
      </w:r>
      <w:r>
        <w:rPr>
          <w:spacing w:val="-11"/>
          <w:w w:val="105"/>
        </w:rPr>
        <w:t> </w:t>
      </w:r>
      <w:r>
        <w:rPr>
          <w:w w:val="105"/>
        </w:rPr>
        <w:t>above</w:t>
      </w:r>
      <w:r>
        <w:rPr>
          <w:spacing w:val="-11"/>
          <w:w w:val="105"/>
        </w:rPr>
        <w:t> </w:t>
      </w:r>
      <w:r>
        <w:rPr>
          <w:w w:val="105"/>
        </w:rPr>
        <w:t>approaches</w:t>
      </w:r>
      <w:r>
        <w:rPr>
          <w:spacing w:val="-11"/>
          <w:w w:val="105"/>
        </w:rPr>
        <w:t> </w:t>
      </w:r>
      <w:r>
        <w:rPr>
          <w:w w:val="105"/>
        </w:rPr>
        <w:t>(i.e.,</w:t>
      </w:r>
      <w:r>
        <w:rPr>
          <w:spacing w:val="-8"/>
          <w:w w:val="105"/>
        </w:rPr>
        <w:t> </w:t>
      </w:r>
      <w:r>
        <w:rPr>
          <w:w w:val="105"/>
        </w:rPr>
        <w:t>ALA-Reader,</w:t>
      </w:r>
      <w:r>
        <w:rPr>
          <w:spacing w:val="-8"/>
          <w:w w:val="105"/>
        </w:rPr>
        <w:t> </w:t>
      </w:r>
      <w:r>
        <w:rPr>
          <w:w w:val="105"/>
        </w:rPr>
        <w:t>Pathfinder</w:t>
      </w:r>
      <w:r>
        <w:rPr>
          <w:spacing w:val="-11"/>
          <w:w w:val="105"/>
        </w:rPr>
        <w:t> </w:t>
      </w:r>
      <w:r>
        <w:rPr>
          <w:w w:val="105"/>
        </w:rPr>
        <w:t>KNOT,</w:t>
      </w:r>
      <w:r>
        <w:rPr>
          <w:spacing w:val="-11"/>
          <w:w w:val="105"/>
        </w:rPr>
        <w:t> </w:t>
      </w:r>
      <w:r>
        <w:rPr>
          <w:w w:val="105"/>
        </w:rPr>
        <w:t>GIKS,</w:t>
      </w:r>
      <w:r>
        <w:rPr>
          <w:spacing w:val="-11"/>
          <w:w w:val="105"/>
        </w:rPr>
        <w:t> </w:t>
      </w:r>
      <w:r>
        <w:rPr>
          <w:w w:val="105"/>
        </w:rPr>
        <w:t>CMM)</w:t>
      </w:r>
      <w:r>
        <w:rPr>
          <w:spacing w:val="-11"/>
          <w:w w:val="105"/>
        </w:rPr>
        <w:t> </w:t>
      </w:r>
      <w:r>
        <w:rPr>
          <w:w w:val="105"/>
        </w:rPr>
        <w:t>are</w:t>
      </w:r>
      <w:r>
        <w:rPr>
          <w:spacing w:val="-11"/>
          <w:w w:val="105"/>
        </w:rPr>
        <w:t> </w:t>
      </w:r>
      <w:r>
        <w:rPr>
          <w:w w:val="105"/>
        </w:rPr>
        <w:t>able to extract information and generate knowledge maps from text, those maps still have </w:t>
      </w:r>
      <w:r>
        <w:rPr>
          <w:w w:val="105"/>
        </w:rPr>
        <w:t>some important limitations.</w:t>
      </w:r>
      <w:r>
        <w:rPr>
          <w:spacing w:val="40"/>
          <w:w w:val="105"/>
        </w:rPr>
        <w:t> </w:t>
      </w:r>
      <w:r>
        <w:rPr>
          <w:w w:val="105"/>
        </w:rPr>
        <w:t>For example,</w:t>
      </w:r>
      <w:r>
        <w:rPr>
          <w:w w:val="105"/>
        </w:rPr>
        <w:t> the main drawback of GIKS is its limited application scope</w:t>
      </w:r>
      <w:r>
        <w:rPr>
          <w:spacing w:val="-15"/>
          <w:w w:val="105"/>
        </w:rPr>
        <w:t> </w:t>
      </w:r>
      <w:r>
        <w:rPr>
          <w:w w:val="105"/>
        </w:rPr>
        <w:t>in</w:t>
      </w:r>
      <w:r>
        <w:rPr>
          <w:spacing w:val="-14"/>
          <w:w w:val="105"/>
        </w:rPr>
        <w:t> </w:t>
      </w:r>
      <w:r>
        <w:rPr>
          <w:w w:val="105"/>
        </w:rPr>
        <w:t>that</w:t>
      </w:r>
      <w:r>
        <w:rPr>
          <w:spacing w:val="-14"/>
          <w:w w:val="105"/>
        </w:rPr>
        <w:t> </w:t>
      </w:r>
      <w:r>
        <w:rPr>
          <w:w w:val="105"/>
        </w:rPr>
        <w:t>only</w:t>
      </w:r>
      <w:r>
        <w:rPr>
          <w:spacing w:val="-14"/>
          <w:w w:val="105"/>
        </w:rPr>
        <w:t> </w:t>
      </w:r>
      <w:r>
        <w:rPr>
          <w:w w:val="105"/>
        </w:rPr>
        <w:t>fairly</w:t>
      </w:r>
      <w:r>
        <w:rPr>
          <w:spacing w:val="-14"/>
          <w:w w:val="105"/>
        </w:rPr>
        <w:t> </w:t>
      </w:r>
      <w:r>
        <w:rPr>
          <w:w w:val="105"/>
        </w:rPr>
        <w:t>technical</w:t>
      </w:r>
      <w:r>
        <w:rPr>
          <w:spacing w:val="-15"/>
          <w:w w:val="105"/>
        </w:rPr>
        <w:t> </w:t>
      </w:r>
      <w:r>
        <w:rPr>
          <w:w w:val="105"/>
        </w:rPr>
        <w:t>texts</w:t>
      </w:r>
      <w:r>
        <w:rPr>
          <w:spacing w:val="-14"/>
          <w:w w:val="105"/>
        </w:rPr>
        <w:t> </w:t>
      </w:r>
      <w:r>
        <w:rPr>
          <w:w w:val="105"/>
        </w:rPr>
        <w:t>or</w:t>
      </w:r>
      <w:r>
        <w:rPr>
          <w:spacing w:val="-14"/>
          <w:w w:val="105"/>
        </w:rPr>
        <w:t> </w:t>
      </w:r>
      <w:r>
        <w:rPr>
          <w:w w:val="105"/>
        </w:rPr>
        <w:t>specific</w:t>
      </w:r>
      <w:r>
        <w:rPr>
          <w:spacing w:val="-14"/>
          <w:w w:val="105"/>
        </w:rPr>
        <w:t> </w:t>
      </w:r>
      <w:r>
        <w:rPr>
          <w:w w:val="105"/>
        </w:rPr>
        <w:t>vocabulary</w:t>
      </w:r>
      <w:r>
        <w:rPr>
          <w:spacing w:val="-14"/>
          <w:w w:val="105"/>
        </w:rPr>
        <w:t> </w:t>
      </w:r>
      <w:r>
        <w:rPr>
          <w:w w:val="105"/>
        </w:rPr>
        <w:t>could</w:t>
      </w:r>
      <w:r>
        <w:rPr>
          <w:spacing w:val="-15"/>
          <w:w w:val="105"/>
        </w:rPr>
        <w:t> </w:t>
      </w:r>
      <w:r>
        <w:rPr>
          <w:w w:val="105"/>
        </w:rPr>
        <w:t>be</w:t>
      </w:r>
      <w:r>
        <w:rPr>
          <w:spacing w:val="-14"/>
          <w:w w:val="105"/>
        </w:rPr>
        <w:t> </w:t>
      </w:r>
      <w:r>
        <w:rPr>
          <w:w w:val="105"/>
        </w:rPr>
        <w:t>analyzed</w:t>
      </w:r>
      <w:r>
        <w:rPr>
          <w:spacing w:val="-14"/>
          <w:w w:val="105"/>
        </w:rPr>
        <w:t> </w:t>
      </w:r>
      <w:r>
        <w:rPr>
          <w:w w:val="105"/>
        </w:rPr>
        <w:t>within</w:t>
      </w:r>
      <w:r>
        <w:rPr>
          <w:spacing w:val="-14"/>
          <w:w w:val="105"/>
        </w:rPr>
        <w:t> </w:t>
      </w:r>
      <w:r>
        <w:rPr>
          <w:w w:val="105"/>
        </w:rPr>
        <w:t>GIKS. However,</w:t>
      </w:r>
      <w:r>
        <w:rPr>
          <w:w w:val="105"/>
        </w:rPr>
        <w:t> less</w:t>
      </w:r>
      <w:r>
        <w:rPr>
          <w:w w:val="105"/>
        </w:rPr>
        <w:t> technical</w:t>
      </w:r>
      <w:r>
        <w:rPr>
          <w:w w:val="105"/>
        </w:rPr>
        <w:t> text</w:t>
      </w:r>
      <w:r>
        <w:rPr>
          <w:w w:val="105"/>
        </w:rPr>
        <w:t> or</w:t>
      </w:r>
      <w:r>
        <w:rPr>
          <w:w w:val="105"/>
        </w:rPr>
        <w:t> synonymous</w:t>
      </w:r>
      <w:r>
        <w:rPr>
          <w:w w:val="105"/>
        </w:rPr>
        <w:t> terms</w:t>
      </w:r>
      <w:r>
        <w:rPr>
          <w:w w:val="105"/>
        </w:rPr>
        <w:t> may</w:t>
      </w:r>
      <w:r>
        <w:rPr>
          <w:w w:val="105"/>
        </w:rPr>
        <w:t> not</w:t>
      </w:r>
      <w:r>
        <w:rPr>
          <w:w w:val="105"/>
        </w:rPr>
        <w:t> be</w:t>
      </w:r>
      <w:r>
        <w:rPr>
          <w:w w:val="105"/>
        </w:rPr>
        <w:t> recognized,</w:t>
      </w:r>
      <w:r>
        <w:rPr>
          <w:w w:val="105"/>
        </w:rPr>
        <w:t> thus</w:t>
      </w:r>
      <w:r>
        <w:rPr>
          <w:w w:val="105"/>
        </w:rPr>
        <w:t> leading</w:t>
      </w:r>
      <w:r>
        <w:rPr>
          <w:w w:val="105"/>
        </w:rPr>
        <w:t> to increased</w:t>
      </w:r>
      <w:r>
        <w:rPr>
          <w:w w:val="105"/>
        </w:rPr>
        <w:t> errors</w:t>
      </w:r>
      <w:r>
        <w:rPr>
          <w:w w:val="105"/>
        </w:rPr>
        <w:t> [</w:t>
      </w:r>
      <w:hyperlink w:history="true" w:anchor="_bookmark141">
        <w:r>
          <w:rPr>
            <w:w w:val="105"/>
          </w:rPr>
          <w:t>8</w:t>
        </w:r>
      </w:hyperlink>
      <w:r>
        <w:rPr>
          <w:w w:val="105"/>
        </w:rPr>
        <w:t>].</w:t>
      </w:r>
      <w:r>
        <w:rPr>
          <w:spacing w:val="40"/>
          <w:w w:val="105"/>
        </w:rPr>
        <w:t> </w:t>
      </w:r>
      <w:r>
        <w:rPr>
          <w:w w:val="105"/>
        </w:rPr>
        <w:t>The</w:t>
      </w:r>
      <w:r>
        <w:rPr>
          <w:w w:val="105"/>
        </w:rPr>
        <w:t> maps</w:t>
      </w:r>
      <w:r>
        <w:rPr>
          <w:w w:val="105"/>
        </w:rPr>
        <w:t> representation</w:t>
      </w:r>
      <w:r>
        <w:rPr>
          <w:w w:val="105"/>
        </w:rPr>
        <w:t> from</w:t>
      </w:r>
      <w:r>
        <w:rPr>
          <w:w w:val="105"/>
        </w:rPr>
        <w:t> CMM</w:t>
      </w:r>
      <w:r>
        <w:rPr>
          <w:w w:val="105"/>
        </w:rPr>
        <w:t> are</w:t>
      </w:r>
      <w:r>
        <w:rPr>
          <w:w w:val="105"/>
        </w:rPr>
        <w:t> often</w:t>
      </w:r>
      <w:r>
        <w:rPr>
          <w:w w:val="105"/>
        </w:rPr>
        <w:t> presented</w:t>
      </w:r>
      <w:r>
        <w:rPr>
          <w:w w:val="105"/>
        </w:rPr>
        <w:t> in</w:t>
      </w:r>
      <w:r>
        <w:rPr>
          <w:w w:val="105"/>
        </w:rPr>
        <w:t> a</w:t>
      </w:r>
      <w:r>
        <w:rPr>
          <w:w w:val="105"/>
        </w:rPr>
        <w:t> “still” state of what is in the text itself, which does not highlight dynamics events [</w:t>
      </w:r>
      <w:hyperlink w:history="true" w:anchor="_bookmark194">
        <w:r>
          <w:rPr>
            <w:w w:val="105"/>
          </w:rPr>
          <w:t>61</w:t>
        </w:r>
      </w:hyperlink>
      <w:r>
        <w:rPr>
          <w:w w:val="105"/>
        </w:rPr>
        <w:t>].</w:t>
      </w:r>
    </w:p>
    <w:p>
      <w:pPr>
        <w:spacing w:after="0" w:line="252" w:lineRule="auto"/>
        <w:jc w:val="both"/>
        <w:sectPr>
          <w:pgSz w:w="12240" w:h="15840"/>
          <w:pgMar w:header="0" w:footer="1509" w:top="1320" w:bottom="1700" w:left="1320" w:right="1160"/>
        </w:sectPr>
      </w:pPr>
    </w:p>
    <w:p>
      <w:pPr>
        <w:pStyle w:val="BodyText"/>
        <w:ind w:left="247"/>
        <w:rPr>
          <w:sz w:val="20"/>
        </w:rPr>
      </w:pPr>
      <w:r>
        <w:rPr>
          <w:sz w:val="20"/>
        </w:rPr>
        <w:drawing>
          <wp:inline distT="0" distB="0" distL="0" distR="0">
            <wp:extent cx="5757862" cy="3281362"/>
            <wp:effectExtent l="0" t="0" r="0" b="0"/>
            <wp:docPr id="39" name="Image 39"/>
            <wp:cNvGraphicFramePr>
              <a:graphicFrameLocks/>
            </wp:cNvGraphicFramePr>
            <a:graphic>
              <a:graphicData uri="http://schemas.openxmlformats.org/drawingml/2006/picture">
                <pic:pic>
                  <pic:nvPicPr>
                    <pic:cNvPr id="39" name="Image 39"/>
                    <pic:cNvPicPr/>
                  </pic:nvPicPr>
                  <pic:blipFill>
                    <a:blip r:embed="rId17" cstate="print"/>
                    <a:stretch>
                      <a:fillRect/>
                    </a:stretch>
                  </pic:blipFill>
                  <pic:spPr>
                    <a:xfrm>
                      <a:off x="0" y="0"/>
                      <a:ext cx="5757862" cy="3281362"/>
                    </a:xfrm>
                    <a:prstGeom prst="rect">
                      <a:avLst/>
                    </a:prstGeom>
                  </pic:spPr>
                </pic:pic>
              </a:graphicData>
            </a:graphic>
          </wp:inline>
        </w:drawing>
      </w:r>
      <w:r>
        <w:rPr>
          <w:sz w:val="20"/>
        </w:rPr>
      </w:r>
    </w:p>
    <w:p>
      <w:pPr>
        <w:pStyle w:val="BodyText"/>
        <w:spacing w:before="35"/>
      </w:pPr>
    </w:p>
    <w:p>
      <w:pPr>
        <w:pStyle w:val="BodyText"/>
        <w:spacing w:before="1"/>
        <w:ind w:left="358"/>
      </w:pPr>
      <w:bookmarkStart w:name="_bookmark41" w:id="69"/>
      <w:bookmarkEnd w:id="69"/>
      <w:r>
        <w:rPr/>
      </w:r>
      <w:r>
        <w:rPr>
          <w:w w:val="105"/>
        </w:rPr>
        <w:t>Figure</w:t>
      </w:r>
      <w:r>
        <w:rPr>
          <w:spacing w:val="10"/>
          <w:w w:val="105"/>
        </w:rPr>
        <w:t> </w:t>
      </w:r>
      <w:r>
        <w:rPr>
          <w:w w:val="105"/>
        </w:rPr>
        <w:t>2.8:</w:t>
      </w:r>
      <w:r>
        <w:rPr>
          <w:spacing w:val="36"/>
          <w:w w:val="105"/>
        </w:rPr>
        <w:t> </w:t>
      </w:r>
      <w:r>
        <w:rPr>
          <w:w w:val="105"/>
        </w:rPr>
        <w:t>Reference</w:t>
      </w:r>
      <w:r>
        <w:rPr>
          <w:spacing w:val="10"/>
          <w:w w:val="105"/>
        </w:rPr>
        <w:t> </w:t>
      </w:r>
      <w:r>
        <w:rPr>
          <w:w w:val="105"/>
        </w:rPr>
        <w:t>and</w:t>
      </w:r>
      <w:r>
        <w:rPr>
          <w:spacing w:val="11"/>
          <w:w w:val="105"/>
        </w:rPr>
        <w:t> </w:t>
      </w:r>
      <w:r>
        <w:rPr>
          <w:w w:val="105"/>
        </w:rPr>
        <w:t>student</w:t>
      </w:r>
      <w:r>
        <w:rPr>
          <w:spacing w:val="10"/>
          <w:w w:val="105"/>
        </w:rPr>
        <w:t> </w:t>
      </w:r>
      <w:r>
        <w:rPr>
          <w:w w:val="105"/>
        </w:rPr>
        <w:t>map</w:t>
      </w:r>
      <w:r>
        <w:rPr>
          <w:spacing w:val="10"/>
          <w:w w:val="105"/>
        </w:rPr>
        <w:t> </w:t>
      </w:r>
      <w:r>
        <w:rPr>
          <w:w w:val="105"/>
        </w:rPr>
        <w:t>generated</w:t>
      </w:r>
      <w:r>
        <w:rPr>
          <w:spacing w:val="11"/>
          <w:w w:val="105"/>
        </w:rPr>
        <w:t> </w:t>
      </w:r>
      <w:r>
        <w:rPr>
          <w:w w:val="105"/>
        </w:rPr>
        <w:t>by</w:t>
      </w:r>
      <w:r>
        <w:rPr>
          <w:spacing w:val="10"/>
          <w:w w:val="105"/>
        </w:rPr>
        <w:t> </w:t>
      </w:r>
      <w:r>
        <w:rPr>
          <w:w w:val="105"/>
        </w:rPr>
        <w:t>GIKS.</w:t>
      </w:r>
      <w:r>
        <w:rPr>
          <w:spacing w:val="10"/>
          <w:w w:val="105"/>
        </w:rPr>
        <w:t> </w:t>
      </w:r>
      <w:r>
        <w:rPr>
          <w:w w:val="105"/>
        </w:rPr>
        <w:t>Reproduced</w:t>
      </w:r>
      <w:r>
        <w:rPr>
          <w:spacing w:val="11"/>
          <w:w w:val="105"/>
        </w:rPr>
        <w:t> </w:t>
      </w:r>
      <w:r>
        <w:rPr>
          <w:w w:val="105"/>
        </w:rPr>
        <w:t>from</w:t>
      </w:r>
      <w:r>
        <w:rPr>
          <w:spacing w:val="10"/>
          <w:w w:val="105"/>
        </w:rPr>
        <w:t> </w:t>
      </w:r>
      <w:r>
        <w:rPr>
          <w:w w:val="105"/>
        </w:rPr>
        <w:t>Kim</w:t>
      </w:r>
      <w:r>
        <w:rPr>
          <w:spacing w:val="10"/>
          <w:w w:val="105"/>
        </w:rPr>
        <w:t> </w:t>
      </w:r>
      <w:r>
        <w:rPr>
          <w:spacing w:val="-4"/>
          <w:w w:val="105"/>
        </w:rPr>
        <w:t>[</w:t>
      </w:r>
      <w:hyperlink w:history="true" w:anchor="_bookmark141">
        <w:r>
          <w:rPr>
            <w:spacing w:val="-4"/>
            <w:w w:val="105"/>
          </w:rPr>
          <w:t>8</w:t>
        </w:r>
      </w:hyperlink>
      <w:r>
        <w:rPr>
          <w:spacing w:val="-4"/>
          <w:w w:val="105"/>
        </w:rPr>
        <w:t>].</w:t>
      </w:r>
    </w:p>
    <w:p>
      <w:pPr>
        <w:pStyle w:val="BodyText"/>
        <w:spacing w:before="139"/>
      </w:pPr>
    </w:p>
    <w:p>
      <w:pPr>
        <w:pStyle w:val="Heading3"/>
        <w:numPr>
          <w:ilvl w:val="2"/>
          <w:numId w:val="14"/>
        </w:numPr>
        <w:tabs>
          <w:tab w:pos="1071" w:val="left" w:leader="none"/>
        </w:tabs>
        <w:spacing w:line="240" w:lineRule="auto" w:before="0" w:after="0"/>
        <w:ind w:left="1071" w:right="0" w:hanging="951"/>
        <w:jc w:val="left"/>
      </w:pPr>
      <w:bookmarkStart w:name="Automated Feedback" w:id="70"/>
      <w:bookmarkEnd w:id="70"/>
      <w:r>
        <w:rPr>
          <w:b w:val="0"/>
        </w:rPr>
      </w:r>
      <w:bookmarkStart w:name="_bookmark42" w:id="71"/>
      <w:bookmarkEnd w:id="71"/>
      <w:r>
        <w:rPr>
          <w:b w:val="0"/>
        </w:rPr>
      </w:r>
      <w:r>
        <w:rPr/>
        <w:t>Automated</w:t>
      </w:r>
      <w:r>
        <w:rPr>
          <w:spacing w:val="1"/>
        </w:rPr>
        <w:t> </w:t>
      </w:r>
      <w:r>
        <w:rPr>
          <w:spacing w:val="-2"/>
        </w:rPr>
        <w:t>Feedback</w:t>
      </w:r>
    </w:p>
    <w:p>
      <w:pPr>
        <w:pStyle w:val="BodyText"/>
        <w:spacing w:line="252" w:lineRule="auto" w:before="158"/>
        <w:ind w:left="120" w:right="277" w:firstLine="358"/>
        <w:jc w:val="both"/>
      </w:pPr>
      <w:r>
        <w:rPr>
          <w:w w:val="105"/>
        </w:rPr>
        <w:t>Feedback</w:t>
      </w:r>
      <w:r>
        <w:rPr>
          <w:w w:val="105"/>
        </w:rPr>
        <w:t> is</w:t>
      </w:r>
      <w:r>
        <w:rPr>
          <w:w w:val="105"/>
        </w:rPr>
        <w:t> essential</w:t>
      </w:r>
      <w:r>
        <w:rPr>
          <w:w w:val="105"/>
        </w:rPr>
        <w:t> to</w:t>
      </w:r>
      <w:r>
        <w:rPr>
          <w:w w:val="105"/>
        </w:rPr>
        <w:t> the</w:t>
      </w:r>
      <w:r>
        <w:rPr>
          <w:w w:val="105"/>
        </w:rPr>
        <w:t> learning</w:t>
      </w:r>
      <w:r>
        <w:rPr>
          <w:w w:val="105"/>
        </w:rPr>
        <w:t> process,</w:t>
      </w:r>
      <w:r>
        <w:rPr>
          <w:w w:val="105"/>
        </w:rPr>
        <w:t> and</w:t>
      </w:r>
      <w:r>
        <w:rPr>
          <w:w w:val="105"/>
        </w:rPr>
        <w:t> it</w:t>
      </w:r>
      <w:r>
        <w:rPr>
          <w:w w:val="105"/>
        </w:rPr>
        <w:t> is</w:t>
      </w:r>
      <w:r>
        <w:rPr>
          <w:w w:val="105"/>
        </w:rPr>
        <w:t> also</w:t>
      </w:r>
      <w:r>
        <w:rPr>
          <w:w w:val="105"/>
        </w:rPr>
        <w:t> a</w:t>
      </w:r>
      <w:r>
        <w:rPr>
          <w:w w:val="105"/>
        </w:rPr>
        <w:t> critical</w:t>
      </w:r>
      <w:r>
        <w:rPr>
          <w:w w:val="105"/>
        </w:rPr>
        <w:t> part</w:t>
      </w:r>
      <w:r>
        <w:rPr>
          <w:w w:val="105"/>
        </w:rPr>
        <w:t> of</w:t>
      </w:r>
      <w:r>
        <w:rPr>
          <w:w w:val="105"/>
        </w:rPr>
        <w:t> formative learning</w:t>
      </w:r>
      <w:r>
        <w:rPr>
          <w:spacing w:val="-16"/>
          <w:w w:val="105"/>
        </w:rPr>
        <w:t> </w:t>
      </w:r>
      <w:r>
        <w:rPr>
          <w:w w:val="105"/>
        </w:rPr>
        <w:t>[</w:t>
      </w:r>
      <w:hyperlink w:history="true" w:anchor="_bookmark136">
        <w:r>
          <w:rPr>
            <w:w w:val="105"/>
          </w:rPr>
          <w:t>3</w:t>
        </w:r>
      </w:hyperlink>
      <w:r>
        <w:rPr>
          <w:w w:val="105"/>
        </w:rPr>
        <w:t>,</w:t>
      </w:r>
      <w:r>
        <w:rPr>
          <w:spacing w:val="-16"/>
          <w:w w:val="105"/>
        </w:rPr>
        <w:t> </w:t>
      </w:r>
      <w:hyperlink w:history="true" w:anchor="_bookmark145">
        <w:r>
          <w:rPr>
            <w:w w:val="105"/>
          </w:rPr>
          <w:t>12</w:t>
        </w:r>
      </w:hyperlink>
      <w:r>
        <w:rPr>
          <w:w w:val="105"/>
        </w:rPr>
        <w:t>,</w:t>
      </w:r>
      <w:r>
        <w:rPr>
          <w:spacing w:val="-16"/>
          <w:w w:val="105"/>
        </w:rPr>
        <w:t> </w:t>
      </w:r>
      <w:hyperlink w:history="true" w:anchor="_bookmark161">
        <w:r>
          <w:rPr>
            <w:w w:val="105"/>
          </w:rPr>
          <w:t>28</w:t>
        </w:r>
      </w:hyperlink>
      <w:r>
        <w:rPr>
          <w:w w:val="105"/>
        </w:rPr>
        <w:t>,</w:t>
      </w:r>
      <w:r>
        <w:rPr>
          <w:spacing w:val="-15"/>
          <w:w w:val="105"/>
        </w:rPr>
        <w:t> </w:t>
      </w:r>
      <w:hyperlink w:history="true" w:anchor="_bookmark193">
        <w:r>
          <w:rPr>
            <w:w w:val="105"/>
          </w:rPr>
          <w:t>60</w:t>
        </w:r>
      </w:hyperlink>
      <w:r>
        <w:rPr>
          <w:w w:val="105"/>
        </w:rPr>
        <w:t>].</w:t>
      </w:r>
      <w:r>
        <w:rPr>
          <w:spacing w:val="-16"/>
          <w:w w:val="105"/>
        </w:rPr>
        <w:t> </w:t>
      </w:r>
      <w:r>
        <w:rPr>
          <w:w w:val="105"/>
        </w:rPr>
        <w:t>For</w:t>
      </w:r>
      <w:r>
        <w:rPr>
          <w:spacing w:val="-16"/>
          <w:w w:val="105"/>
        </w:rPr>
        <w:t> </w:t>
      </w:r>
      <w:r>
        <w:rPr>
          <w:w w:val="105"/>
        </w:rPr>
        <w:t>effective</w:t>
      </w:r>
      <w:r>
        <w:rPr>
          <w:spacing w:val="-16"/>
          <w:w w:val="105"/>
        </w:rPr>
        <w:t> </w:t>
      </w:r>
      <w:r>
        <w:rPr>
          <w:w w:val="105"/>
        </w:rPr>
        <w:t>assessment,</w:t>
      </w:r>
      <w:r>
        <w:rPr>
          <w:spacing w:val="-15"/>
          <w:w w:val="105"/>
        </w:rPr>
        <w:t> </w:t>
      </w:r>
      <w:r>
        <w:rPr>
          <w:w w:val="105"/>
        </w:rPr>
        <w:t>instructors</w:t>
      </w:r>
      <w:r>
        <w:rPr>
          <w:spacing w:val="-16"/>
          <w:w w:val="105"/>
        </w:rPr>
        <w:t> </w:t>
      </w:r>
      <w:r>
        <w:rPr>
          <w:w w:val="105"/>
        </w:rPr>
        <w:t>are</w:t>
      </w:r>
      <w:r>
        <w:rPr>
          <w:spacing w:val="-16"/>
          <w:w w:val="105"/>
        </w:rPr>
        <w:t> </w:t>
      </w:r>
      <w:r>
        <w:rPr>
          <w:w w:val="105"/>
        </w:rPr>
        <w:t>not</w:t>
      </w:r>
      <w:r>
        <w:rPr>
          <w:spacing w:val="-16"/>
          <w:w w:val="105"/>
        </w:rPr>
        <w:t> </w:t>
      </w:r>
      <w:r>
        <w:rPr>
          <w:w w:val="105"/>
        </w:rPr>
        <w:t>only</w:t>
      </w:r>
      <w:r>
        <w:rPr>
          <w:spacing w:val="-15"/>
          <w:w w:val="105"/>
        </w:rPr>
        <w:t> </w:t>
      </w:r>
      <w:r>
        <w:rPr>
          <w:w w:val="105"/>
        </w:rPr>
        <w:t>expected</w:t>
      </w:r>
      <w:r>
        <w:rPr>
          <w:spacing w:val="-16"/>
          <w:w w:val="105"/>
        </w:rPr>
        <w:t> </w:t>
      </w:r>
      <w:r>
        <w:rPr>
          <w:w w:val="105"/>
        </w:rPr>
        <w:t>to</w:t>
      </w:r>
      <w:r>
        <w:rPr>
          <w:spacing w:val="-16"/>
          <w:w w:val="105"/>
        </w:rPr>
        <w:t> </w:t>
      </w:r>
      <w:r>
        <w:rPr>
          <w:w w:val="105"/>
        </w:rPr>
        <w:t>point</w:t>
      </w:r>
      <w:r>
        <w:rPr>
          <w:spacing w:val="-16"/>
          <w:w w:val="105"/>
        </w:rPr>
        <w:t> </w:t>
      </w:r>
      <w:r>
        <w:rPr>
          <w:w w:val="105"/>
        </w:rPr>
        <w:t>out students’ misconceptions, but also hope to provide feedback and solutions to help students</w:t>
      </w:r>
      <w:r>
        <w:rPr>
          <w:spacing w:val="40"/>
          <w:w w:val="105"/>
        </w:rPr>
        <w:t> </w:t>
      </w:r>
      <w:r>
        <w:rPr>
          <w:w w:val="105"/>
        </w:rPr>
        <w:t>to improve.</w:t>
      </w:r>
      <w:r>
        <w:rPr>
          <w:spacing w:val="37"/>
          <w:w w:val="105"/>
        </w:rPr>
        <w:t> </w:t>
      </w:r>
      <w:r>
        <w:rPr>
          <w:w w:val="105"/>
        </w:rPr>
        <w:t>The cycle of evaluation-feedback-modification has been proved to significantly improve</w:t>
      </w:r>
      <w:r>
        <w:rPr>
          <w:spacing w:val="-15"/>
          <w:w w:val="105"/>
        </w:rPr>
        <w:t> </w:t>
      </w:r>
      <w:r>
        <w:rPr>
          <w:w w:val="105"/>
        </w:rPr>
        <w:t>students’</w:t>
      </w:r>
      <w:r>
        <w:rPr>
          <w:spacing w:val="-15"/>
          <w:w w:val="105"/>
        </w:rPr>
        <w:t> </w:t>
      </w:r>
      <w:r>
        <w:rPr>
          <w:w w:val="105"/>
        </w:rPr>
        <w:t>learning</w:t>
      </w:r>
      <w:r>
        <w:rPr>
          <w:spacing w:val="-15"/>
          <w:w w:val="105"/>
        </w:rPr>
        <w:t> </w:t>
      </w:r>
      <w:r>
        <w:rPr>
          <w:w w:val="105"/>
        </w:rPr>
        <w:t>and</w:t>
      </w:r>
      <w:r>
        <w:rPr>
          <w:spacing w:val="-15"/>
          <w:w w:val="105"/>
        </w:rPr>
        <w:t> </w:t>
      </w:r>
      <w:r>
        <w:rPr>
          <w:w w:val="105"/>
        </w:rPr>
        <w:t>understanding</w:t>
      </w:r>
      <w:r>
        <w:rPr>
          <w:spacing w:val="-15"/>
          <w:w w:val="105"/>
        </w:rPr>
        <w:t> </w:t>
      </w:r>
      <w:r>
        <w:rPr>
          <w:w w:val="105"/>
        </w:rPr>
        <w:t>of</w:t>
      </w:r>
      <w:r>
        <w:rPr>
          <w:spacing w:val="-15"/>
          <w:w w:val="105"/>
        </w:rPr>
        <w:t> </w:t>
      </w:r>
      <w:r>
        <w:rPr>
          <w:w w:val="105"/>
        </w:rPr>
        <w:t>knowledge</w:t>
      </w:r>
      <w:r>
        <w:rPr>
          <w:spacing w:val="-15"/>
          <w:w w:val="105"/>
        </w:rPr>
        <w:t> </w:t>
      </w:r>
      <w:r>
        <w:rPr>
          <w:w w:val="105"/>
        </w:rPr>
        <w:t>in</w:t>
      </w:r>
      <w:r>
        <w:rPr>
          <w:spacing w:val="-15"/>
          <w:w w:val="105"/>
        </w:rPr>
        <w:t> </w:t>
      </w:r>
      <w:r>
        <w:rPr>
          <w:w w:val="105"/>
        </w:rPr>
        <w:t>certain</w:t>
      </w:r>
      <w:r>
        <w:rPr>
          <w:spacing w:val="-15"/>
          <w:w w:val="105"/>
        </w:rPr>
        <w:t> </w:t>
      </w:r>
      <w:r>
        <w:rPr>
          <w:w w:val="105"/>
        </w:rPr>
        <w:t>domains</w:t>
      </w:r>
      <w:r>
        <w:rPr>
          <w:spacing w:val="-15"/>
          <w:w w:val="105"/>
        </w:rPr>
        <w:t> </w:t>
      </w:r>
      <w:r>
        <w:rPr>
          <w:w w:val="105"/>
        </w:rPr>
        <w:t>[</w:t>
      </w:r>
      <w:hyperlink w:history="true" w:anchor="_bookmark139">
        <w:r>
          <w:rPr>
            <w:w w:val="105"/>
          </w:rPr>
          <w:t>6</w:t>
        </w:r>
      </w:hyperlink>
      <w:r>
        <w:rPr>
          <w:w w:val="105"/>
        </w:rPr>
        <w:t>].</w:t>
      </w:r>
      <w:r>
        <w:rPr>
          <w:spacing w:val="12"/>
          <w:w w:val="105"/>
        </w:rPr>
        <w:t> </w:t>
      </w:r>
      <w:r>
        <w:rPr>
          <w:w w:val="105"/>
        </w:rPr>
        <w:t>However, providing</w:t>
      </w:r>
      <w:r>
        <w:rPr>
          <w:w w:val="105"/>
        </w:rPr>
        <w:t> detailed</w:t>
      </w:r>
      <w:r>
        <w:rPr>
          <w:w w:val="105"/>
        </w:rPr>
        <w:t> feedback</w:t>
      </w:r>
      <w:r>
        <w:rPr>
          <w:w w:val="105"/>
        </w:rPr>
        <w:t> requires</w:t>
      </w:r>
      <w:r>
        <w:rPr>
          <w:w w:val="105"/>
        </w:rPr>
        <w:t> additional</w:t>
      </w:r>
      <w:r>
        <w:rPr>
          <w:w w:val="105"/>
        </w:rPr>
        <w:t> time</w:t>
      </w:r>
      <w:r>
        <w:rPr>
          <w:w w:val="105"/>
        </w:rPr>
        <w:t> and</w:t>
      </w:r>
      <w:r>
        <w:rPr>
          <w:w w:val="105"/>
        </w:rPr>
        <w:t> extra</w:t>
      </w:r>
      <w:r>
        <w:rPr>
          <w:w w:val="105"/>
        </w:rPr>
        <w:t> work</w:t>
      </w:r>
      <w:r>
        <w:rPr>
          <w:w w:val="105"/>
        </w:rPr>
        <w:t> for</w:t>
      </w:r>
      <w:r>
        <w:rPr>
          <w:w w:val="105"/>
        </w:rPr>
        <w:t> instructors</w:t>
      </w:r>
      <w:r>
        <w:rPr>
          <w:w w:val="105"/>
        </w:rPr>
        <w:t> [</w:t>
      </w:r>
      <w:hyperlink w:history="true" w:anchor="_bookmark136">
        <w:r>
          <w:rPr>
            <w:w w:val="105"/>
          </w:rPr>
          <w:t>3</w:t>
        </w:r>
      </w:hyperlink>
      <w:r>
        <w:rPr>
          <w:w w:val="105"/>
        </w:rPr>
        <w:t>,</w:t>
      </w:r>
      <w:r>
        <w:rPr>
          <w:w w:val="105"/>
        </w:rPr>
        <w:t> </w:t>
      </w:r>
      <w:hyperlink w:history="true" w:anchor="_bookmark139">
        <w:r>
          <w:rPr>
            <w:w w:val="105"/>
          </w:rPr>
          <w:t>6</w:t>
        </w:r>
      </w:hyperlink>
      <w:r>
        <w:rPr>
          <w:w w:val="105"/>
        </w:rPr>
        <w:t>]. Thus,</w:t>
      </w:r>
      <w:r>
        <w:rPr>
          <w:spacing w:val="40"/>
          <w:w w:val="105"/>
        </w:rPr>
        <w:t> </w:t>
      </w:r>
      <w:r>
        <w:rPr>
          <w:w w:val="105"/>
        </w:rPr>
        <w:t>this</w:t>
      </w:r>
      <w:r>
        <w:rPr>
          <w:spacing w:val="37"/>
          <w:w w:val="105"/>
        </w:rPr>
        <w:t> </w:t>
      </w:r>
      <w:r>
        <w:rPr>
          <w:w w:val="105"/>
        </w:rPr>
        <w:t>raises</w:t>
      </w:r>
      <w:r>
        <w:rPr>
          <w:spacing w:val="38"/>
          <w:w w:val="105"/>
        </w:rPr>
        <w:t> </w:t>
      </w:r>
      <w:r>
        <w:rPr>
          <w:w w:val="105"/>
        </w:rPr>
        <w:t>another</w:t>
      </w:r>
      <w:r>
        <w:rPr>
          <w:spacing w:val="38"/>
          <w:w w:val="105"/>
        </w:rPr>
        <w:t> </w:t>
      </w:r>
      <w:r>
        <w:rPr>
          <w:w w:val="105"/>
        </w:rPr>
        <w:t>question:</w:t>
      </w:r>
      <w:r>
        <w:rPr>
          <w:spacing w:val="40"/>
          <w:w w:val="105"/>
        </w:rPr>
        <w:t> </w:t>
      </w:r>
      <w:r>
        <w:rPr>
          <w:w w:val="105"/>
        </w:rPr>
        <w:t>is</w:t>
      </w:r>
      <w:r>
        <w:rPr>
          <w:spacing w:val="38"/>
          <w:w w:val="105"/>
        </w:rPr>
        <w:t> </w:t>
      </w:r>
      <w:r>
        <w:rPr>
          <w:w w:val="105"/>
        </w:rPr>
        <w:t>it</w:t>
      </w:r>
      <w:r>
        <w:rPr>
          <w:spacing w:val="38"/>
          <w:w w:val="105"/>
        </w:rPr>
        <w:t> </w:t>
      </w:r>
      <w:r>
        <w:rPr>
          <w:w w:val="105"/>
        </w:rPr>
        <w:t>possible</w:t>
      </w:r>
      <w:r>
        <w:rPr>
          <w:spacing w:val="38"/>
          <w:w w:val="105"/>
        </w:rPr>
        <w:t> </w:t>
      </w:r>
      <w:r>
        <w:rPr>
          <w:w w:val="105"/>
        </w:rPr>
        <w:t>to</w:t>
      </w:r>
      <w:r>
        <w:rPr>
          <w:spacing w:val="37"/>
          <w:w w:val="105"/>
        </w:rPr>
        <w:t> </w:t>
      </w:r>
      <w:r>
        <w:rPr>
          <w:w w:val="105"/>
        </w:rPr>
        <w:t>integrate</w:t>
      </w:r>
      <w:r>
        <w:rPr>
          <w:spacing w:val="37"/>
          <w:w w:val="105"/>
        </w:rPr>
        <w:t> </w:t>
      </w:r>
      <w:r>
        <w:rPr>
          <w:w w:val="105"/>
        </w:rPr>
        <w:t>automated</w:t>
      </w:r>
      <w:r>
        <w:rPr>
          <w:spacing w:val="38"/>
          <w:w w:val="105"/>
        </w:rPr>
        <w:t> </w:t>
      </w:r>
      <w:r>
        <w:rPr>
          <w:w w:val="105"/>
        </w:rPr>
        <w:t>feedback</w:t>
      </w:r>
      <w:r>
        <w:rPr>
          <w:spacing w:val="37"/>
          <w:w w:val="105"/>
        </w:rPr>
        <w:t> </w:t>
      </w:r>
      <w:r>
        <w:rPr>
          <w:w w:val="105"/>
        </w:rPr>
        <w:t>system into the computer-based knowledge map assessment tools?</w:t>
      </w:r>
    </w:p>
    <w:p>
      <w:pPr>
        <w:pStyle w:val="BodyText"/>
        <w:spacing w:line="252" w:lineRule="auto"/>
        <w:ind w:left="120" w:right="277" w:firstLine="358"/>
        <w:jc w:val="both"/>
      </w:pPr>
      <w:r>
        <w:rPr>
          <w:w w:val="105"/>
        </w:rPr>
        <w:t>In</w:t>
      </w:r>
      <w:r>
        <w:rPr>
          <w:w w:val="105"/>
        </w:rPr>
        <w:t> Section</w:t>
      </w:r>
      <w:r>
        <w:rPr>
          <w:w w:val="105"/>
        </w:rPr>
        <w:t> </w:t>
      </w:r>
      <w:hyperlink w:history="true" w:anchor="_bookmark40">
        <w:r>
          <w:rPr>
            <w:w w:val="105"/>
          </w:rPr>
          <w:t>2.4.1</w:t>
        </w:r>
      </w:hyperlink>
      <w:r>
        <w:rPr>
          <w:w w:val="105"/>
        </w:rPr>
        <w:t>,</w:t>
      </w:r>
      <w:r>
        <w:rPr>
          <w:w w:val="105"/>
        </w:rPr>
        <w:t> two</w:t>
      </w:r>
      <w:r>
        <w:rPr>
          <w:w w:val="105"/>
        </w:rPr>
        <w:t> tools</w:t>
      </w:r>
      <w:r>
        <w:rPr>
          <w:w w:val="105"/>
        </w:rPr>
        <w:t> that</w:t>
      </w:r>
      <w:r>
        <w:rPr>
          <w:w w:val="105"/>
        </w:rPr>
        <w:t> are</w:t>
      </w:r>
      <w:r>
        <w:rPr>
          <w:w w:val="105"/>
        </w:rPr>
        <w:t> able</w:t>
      </w:r>
      <w:r>
        <w:rPr>
          <w:w w:val="105"/>
        </w:rPr>
        <w:t> to</w:t>
      </w:r>
      <w:r>
        <w:rPr>
          <w:w w:val="105"/>
        </w:rPr>
        <w:t> automatically</w:t>
      </w:r>
      <w:r>
        <w:rPr>
          <w:w w:val="105"/>
        </w:rPr>
        <w:t> generate</w:t>
      </w:r>
      <w:r>
        <w:rPr>
          <w:w w:val="105"/>
        </w:rPr>
        <w:t> feedback</w:t>
      </w:r>
      <w:r>
        <w:rPr>
          <w:w w:val="105"/>
        </w:rPr>
        <w:t> have</w:t>
      </w:r>
      <w:r>
        <w:rPr>
          <w:w w:val="105"/>
        </w:rPr>
        <w:t> been mentioned:</w:t>
      </w:r>
      <w:r>
        <w:rPr>
          <w:w w:val="105"/>
        </w:rPr>
        <w:t> GIKS</w:t>
      </w:r>
      <w:r>
        <w:rPr>
          <w:spacing w:val="-4"/>
          <w:w w:val="105"/>
        </w:rPr>
        <w:t> </w:t>
      </w:r>
      <w:r>
        <w:rPr>
          <w:w w:val="105"/>
        </w:rPr>
        <w:t>and</w:t>
      </w:r>
      <w:r>
        <w:rPr>
          <w:spacing w:val="-4"/>
          <w:w w:val="105"/>
        </w:rPr>
        <w:t> </w:t>
      </w:r>
      <w:r>
        <w:rPr>
          <w:w w:val="105"/>
        </w:rPr>
        <w:t>CMM</w:t>
      </w:r>
      <w:r>
        <w:rPr>
          <w:spacing w:val="-4"/>
          <w:w w:val="105"/>
        </w:rPr>
        <w:t> </w:t>
      </w:r>
      <w:r>
        <w:rPr>
          <w:w w:val="105"/>
        </w:rPr>
        <w:t>within</w:t>
      </w:r>
      <w:r>
        <w:rPr>
          <w:spacing w:val="-4"/>
          <w:w w:val="105"/>
        </w:rPr>
        <w:t> </w:t>
      </w:r>
      <w:r>
        <w:rPr>
          <w:w w:val="105"/>
        </w:rPr>
        <w:t>Glossor.</w:t>
      </w:r>
      <w:r>
        <w:rPr>
          <w:w w:val="105"/>
        </w:rPr>
        <w:t> However,</w:t>
      </w:r>
      <w:r>
        <w:rPr>
          <w:spacing w:val="-4"/>
          <w:w w:val="105"/>
        </w:rPr>
        <w:t> </w:t>
      </w:r>
      <w:r>
        <w:rPr>
          <w:w w:val="105"/>
        </w:rPr>
        <w:t>as</w:t>
      </w:r>
      <w:r>
        <w:rPr>
          <w:spacing w:val="-4"/>
          <w:w w:val="105"/>
        </w:rPr>
        <w:t> </w:t>
      </w:r>
      <w:r>
        <w:rPr>
          <w:w w:val="105"/>
        </w:rPr>
        <w:t>shown</w:t>
      </w:r>
      <w:r>
        <w:rPr>
          <w:spacing w:val="-4"/>
          <w:w w:val="105"/>
        </w:rPr>
        <w:t> </w:t>
      </w:r>
      <w:r>
        <w:rPr>
          <w:w w:val="105"/>
        </w:rPr>
        <w:t>in</w:t>
      </w:r>
      <w:r>
        <w:rPr>
          <w:spacing w:val="-4"/>
          <w:w w:val="105"/>
        </w:rPr>
        <w:t> </w:t>
      </w:r>
      <w:r>
        <w:rPr>
          <w:w w:val="105"/>
        </w:rPr>
        <w:t>Figure</w:t>
      </w:r>
      <w:r>
        <w:rPr>
          <w:spacing w:val="-4"/>
          <w:w w:val="105"/>
        </w:rPr>
        <w:t> </w:t>
      </w:r>
      <w:hyperlink w:history="true" w:anchor="_bookmark41">
        <w:r>
          <w:rPr>
            <w:w w:val="105"/>
          </w:rPr>
          <w:t>2.8</w:t>
        </w:r>
      </w:hyperlink>
      <w:r>
        <w:rPr>
          <w:w w:val="105"/>
        </w:rPr>
        <w:t>,</w:t>
      </w:r>
      <w:r>
        <w:rPr>
          <w:spacing w:val="-3"/>
          <w:w w:val="105"/>
        </w:rPr>
        <w:t> </w:t>
      </w:r>
      <w:r>
        <w:rPr>
          <w:w w:val="105"/>
        </w:rPr>
        <w:t>the</w:t>
      </w:r>
      <w:r>
        <w:rPr>
          <w:spacing w:val="-4"/>
          <w:w w:val="105"/>
        </w:rPr>
        <w:t> </w:t>
      </w:r>
      <w:r>
        <w:rPr>
          <w:w w:val="105"/>
        </w:rPr>
        <w:t>feedback information</w:t>
      </w:r>
      <w:r>
        <w:rPr>
          <w:w w:val="105"/>
        </w:rPr>
        <w:t> that</w:t>
      </w:r>
      <w:r>
        <w:rPr>
          <w:w w:val="105"/>
        </w:rPr>
        <w:t> GIKS</w:t>
      </w:r>
      <w:r>
        <w:rPr>
          <w:w w:val="105"/>
        </w:rPr>
        <w:t> provides</w:t>
      </w:r>
      <w:r>
        <w:rPr>
          <w:w w:val="105"/>
        </w:rPr>
        <w:t> is</w:t>
      </w:r>
      <w:r>
        <w:rPr>
          <w:w w:val="105"/>
        </w:rPr>
        <w:t> very</w:t>
      </w:r>
      <w:r>
        <w:rPr>
          <w:w w:val="105"/>
        </w:rPr>
        <w:t> limited.</w:t>
      </w:r>
      <w:r>
        <w:rPr>
          <w:spacing w:val="40"/>
          <w:w w:val="105"/>
        </w:rPr>
        <w:t> </w:t>
      </w:r>
      <w:r>
        <w:rPr>
          <w:w w:val="105"/>
        </w:rPr>
        <w:t>The</w:t>
      </w:r>
      <w:r>
        <w:rPr>
          <w:w w:val="105"/>
        </w:rPr>
        <w:t> feedback</w:t>
      </w:r>
      <w:r>
        <w:rPr>
          <w:w w:val="105"/>
        </w:rPr>
        <w:t> only</w:t>
      </w:r>
      <w:r>
        <w:rPr>
          <w:w w:val="105"/>
        </w:rPr>
        <w:t> highlights</w:t>
      </w:r>
      <w:r>
        <w:rPr>
          <w:w w:val="105"/>
        </w:rPr>
        <w:t> differences, but does not provide further information of how to bridge the gap between the student map and</w:t>
      </w:r>
      <w:r>
        <w:rPr>
          <w:w w:val="105"/>
        </w:rPr>
        <w:t> reference</w:t>
      </w:r>
      <w:r>
        <w:rPr>
          <w:w w:val="105"/>
        </w:rPr>
        <w:t> map.</w:t>
      </w:r>
      <w:r>
        <w:rPr>
          <w:spacing w:val="40"/>
          <w:w w:val="105"/>
        </w:rPr>
        <w:t> </w:t>
      </w:r>
      <w:r>
        <w:rPr>
          <w:w w:val="105"/>
        </w:rPr>
        <w:t>For</w:t>
      </w:r>
      <w:r>
        <w:rPr>
          <w:w w:val="105"/>
        </w:rPr>
        <w:t> CMM</w:t>
      </w:r>
      <w:r>
        <w:rPr>
          <w:w w:val="105"/>
        </w:rPr>
        <w:t> with</w:t>
      </w:r>
      <w:r>
        <w:rPr>
          <w:w w:val="105"/>
        </w:rPr>
        <w:t> Glossor,</w:t>
      </w:r>
      <w:r>
        <w:rPr>
          <w:w w:val="105"/>
        </w:rPr>
        <w:t> the</w:t>
      </w:r>
      <w:r>
        <w:rPr>
          <w:w w:val="105"/>
        </w:rPr>
        <w:t> feedback</w:t>
      </w:r>
      <w:r>
        <w:rPr>
          <w:w w:val="105"/>
        </w:rPr>
        <w:t> generated</w:t>
      </w:r>
      <w:r>
        <w:rPr>
          <w:w w:val="105"/>
        </w:rPr>
        <w:t> takes</w:t>
      </w:r>
      <w:r>
        <w:rPr>
          <w:w w:val="105"/>
        </w:rPr>
        <w:t> into</w:t>
      </w:r>
      <w:r>
        <w:rPr>
          <w:w w:val="105"/>
        </w:rPr>
        <w:t> effect</w:t>
      </w:r>
      <w:r>
        <w:rPr>
          <w:w w:val="105"/>
        </w:rPr>
        <w:t> only when</w:t>
      </w:r>
      <w:r>
        <w:rPr>
          <w:spacing w:val="27"/>
          <w:w w:val="105"/>
        </w:rPr>
        <w:t> </w:t>
      </w:r>
      <w:r>
        <w:rPr>
          <w:w w:val="105"/>
        </w:rPr>
        <w:t>students</w:t>
      </w:r>
      <w:r>
        <w:rPr>
          <w:spacing w:val="27"/>
          <w:w w:val="105"/>
        </w:rPr>
        <w:t> </w:t>
      </w:r>
      <w:r>
        <w:rPr>
          <w:w w:val="105"/>
        </w:rPr>
        <w:t>start</w:t>
      </w:r>
      <w:r>
        <w:rPr>
          <w:spacing w:val="27"/>
          <w:w w:val="105"/>
        </w:rPr>
        <w:t> </w:t>
      </w:r>
      <w:r>
        <w:rPr>
          <w:w w:val="105"/>
        </w:rPr>
        <w:t>analyzing</w:t>
      </w:r>
      <w:r>
        <w:rPr>
          <w:spacing w:val="27"/>
          <w:w w:val="105"/>
        </w:rPr>
        <w:t> </w:t>
      </w:r>
      <w:r>
        <w:rPr>
          <w:w w:val="105"/>
        </w:rPr>
        <w:t>the</w:t>
      </w:r>
      <w:r>
        <w:rPr>
          <w:spacing w:val="27"/>
          <w:w w:val="105"/>
        </w:rPr>
        <w:t> </w:t>
      </w:r>
      <w:r>
        <w:rPr>
          <w:w w:val="105"/>
        </w:rPr>
        <w:t>maps</w:t>
      </w:r>
      <w:r>
        <w:rPr>
          <w:spacing w:val="27"/>
          <w:w w:val="105"/>
        </w:rPr>
        <w:t> </w:t>
      </w:r>
      <w:r>
        <w:rPr>
          <w:w w:val="105"/>
        </w:rPr>
        <w:t>along</w:t>
      </w:r>
      <w:r>
        <w:rPr>
          <w:spacing w:val="27"/>
          <w:w w:val="105"/>
        </w:rPr>
        <w:t> </w:t>
      </w:r>
      <w:r>
        <w:rPr>
          <w:w w:val="105"/>
        </w:rPr>
        <w:t>with</w:t>
      </w:r>
      <w:r>
        <w:rPr>
          <w:spacing w:val="27"/>
          <w:w w:val="105"/>
        </w:rPr>
        <w:t> </w:t>
      </w:r>
      <w:r>
        <w:rPr>
          <w:w w:val="105"/>
        </w:rPr>
        <w:t>reflecting</w:t>
      </w:r>
      <w:r>
        <w:rPr>
          <w:spacing w:val="27"/>
          <w:w w:val="105"/>
        </w:rPr>
        <w:t> </w:t>
      </w:r>
      <w:r>
        <w:rPr>
          <w:w w:val="105"/>
        </w:rPr>
        <w:t>on</w:t>
      </w:r>
      <w:r>
        <w:rPr>
          <w:spacing w:val="27"/>
          <w:w w:val="105"/>
        </w:rPr>
        <w:t> </w:t>
      </w:r>
      <w:r>
        <w:rPr>
          <w:w w:val="105"/>
        </w:rPr>
        <w:t>guidance</w:t>
      </w:r>
      <w:r>
        <w:rPr>
          <w:spacing w:val="27"/>
          <w:w w:val="105"/>
        </w:rPr>
        <w:t> </w:t>
      </w:r>
      <w:r>
        <w:rPr>
          <w:w w:val="105"/>
        </w:rPr>
        <w:t>questions,</w:t>
      </w:r>
      <w:r>
        <w:rPr>
          <w:spacing w:val="31"/>
          <w:w w:val="105"/>
        </w:rPr>
        <w:t> </w:t>
      </w:r>
      <w:r>
        <w:rPr>
          <w:w w:val="105"/>
        </w:rPr>
        <w:t>such as</w:t>
      </w:r>
      <w:r>
        <w:rPr>
          <w:w w:val="105"/>
        </w:rPr>
        <w:t> “do</w:t>
      </w:r>
      <w:r>
        <w:rPr>
          <w:w w:val="105"/>
        </w:rPr>
        <w:t> you</w:t>
      </w:r>
      <w:r>
        <w:rPr>
          <w:w w:val="105"/>
        </w:rPr>
        <w:t> think</w:t>
      </w:r>
      <w:r>
        <w:rPr>
          <w:w w:val="105"/>
        </w:rPr>
        <w:t> the</w:t>
      </w:r>
      <w:r>
        <w:rPr>
          <w:w w:val="105"/>
        </w:rPr>
        <w:t> most</w:t>
      </w:r>
      <w:r>
        <w:rPr>
          <w:w w:val="105"/>
        </w:rPr>
        <w:t> relevant</w:t>
      </w:r>
      <w:r>
        <w:rPr>
          <w:w w:val="105"/>
        </w:rPr>
        <w:t> concepts</w:t>
      </w:r>
      <w:r>
        <w:rPr>
          <w:w w:val="105"/>
        </w:rPr>
        <w:t> you</w:t>
      </w:r>
      <w:r>
        <w:rPr>
          <w:w w:val="105"/>
        </w:rPr>
        <w:t> covered</w:t>
      </w:r>
      <w:r>
        <w:rPr>
          <w:w w:val="105"/>
        </w:rPr>
        <w:t> in</w:t>
      </w:r>
      <w:r>
        <w:rPr>
          <w:w w:val="105"/>
        </w:rPr>
        <w:t> the</w:t>
      </w:r>
      <w:r>
        <w:rPr>
          <w:w w:val="105"/>
        </w:rPr>
        <w:t> essay</w:t>
      </w:r>
      <w:r>
        <w:rPr>
          <w:w w:val="105"/>
        </w:rPr>
        <w:t> are</w:t>
      </w:r>
      <w:r>
        <w:rPr>
          <w:w w:val="105"/>
        </w:rPr>
        <w:t> present</w:t>
      </w:r>
      <w:r>
        <w:rPr>
          <w:w w:val="105"/>
        </w:rPr>
        <w:t> in</w:t>
      </w:r>
      <w:r>
        <w:rPr>
          <w:w w:val="105"/>
        </w:rPr>
        <w:t> the map?” [</w:t>
      </w:r>
      <w:hyperlink w:history="true" w:anchor="_bookmark193">
        <w:r>
          <w:rPr>
            <w:w w:val="105"/>
          </w:rPr>
          <w:t>60</w:t>
        </w:r>
      </w:hyperlink>
      <w:r>
        <w:rPr>
          <w:w w:val="105"/>
        </w:rPr>
        <w:t>].</w:t>
      </w:r>
    </w:p>
    <w:p>
      <w:pPr>
        <w:pStyle w:val="BodyText"/>
        <w:spacing w:line="252" w:lineRule="auto"/>
        <w:ind w:left="120" w:right="278" w:firstLine="358"/>
        <w:jc w:val="both"/>
      </w:pPr>
      <w:r>
        <w:rPr>
          <w:w w:val="105"/>
        </w:rPr>
        <w:t>In this section, I focus on examining another software called Incremental Thesaurus </w:t>
      </w:r>
      <w:r>
        <w:rPr>
          <w:w w:val="105"/>
        </w:rPr>
        <w:t>for Assessing Causal Maps (ITACM), which is designed to automatically generate feedback as well</w:t>
      </w:r>
      <w:r>
        <w:rPr>
          <w:spacing w:val="29"/>
          <w:w w:val="105"/>
        </w:rPr>
        <w:t> </w:t>
      </w:r>
      <w:r>
        <w:rPr>
          <w:w w:val="105"/>
        </w:rPr>
        <w:t>as</w:t>
      </w:r>
      <w:r>
        <w:rPr>
          <w:spacing w:val="30"/>
          <w:w w:val="105"/>
        </w:rPr>
        <w:t> </w:t>
      </w:r>
      <w:r>
        <w:rPr>
          <w:w w:val="105"/>
        </w:rPr>
        <w:t>to</w:t>
      </w:r>
      <w:r>
        <w:rPr>
          <w:spacing w:val="30"/>
          <w:w w:val="105"/>
        </w:rPr>
        <w:t> </w:t>
      </w:r>
      <w:r>
        <w:rPr>
          <w:w w:val="105"/>
        </w:rPr>
        <w:t>assess</w:t>
      </w:r>
      <w:r>
        <w:rPr>
          <w:spacing w:val="30"/>
          <w:w w:val="105"/>
        </w:rPr>
        <w:t> </w:t>
      </w:r>
      <w:r>
        <w:rPr>
          <w:w w:val="105"/>
        </w:rPr>
        <w:t>maps.</w:t>
      </w:r>
      <w:r>
        <w:rPr>
          <w:spacing w:val="77"/>
          <w:w w:val="150"/>
        </w:rPr>
        <w:t> </w:t>
      </w:r>
      <w:r>
        <w:rPr>
          <w:w w:val="105"/>
        </w:rPr>
        <w:t>The</w:t>
      </w:r>
      <w:r>
        <w:rPr>
          <w:spacing w:val="30"/>
          <w:w w:val="105"/>
        </w:rPr>
        <w:t> </w:t>
      </w:r>
      <w:r>
        <w:rPr>
          <w:w w:val="105"/>
        </w:rPr>
        <w:t>current</w:t>
      </w:r>
      <w:r>
        <w:rPr>
          <w:spacing w:val="30"/>
          <w:w w:val="105"/>
        </w:rPr>
        <w:t> </w:t>
      </w:r>
      <w:r>
        <w:rPr>
          <w:w w:val="105"/>
        </w:rPr>
        <w:t>version</w:t>
      </w:r>
      <w:r>
        <w:rPr>
          <w:spacing w:val="30"/>
          <w:w w:val="105"/>
        </w:rPr>
        <w:t> </w:t>
      </w:r>
      <w:r>
        <w:rPr>
          <w:w w:val="105"/>
        </w:rPr>
        <w:t>of</w:t>
      </w:r>
      <w:r>
        <w:rPr>
          <w:spacing w:val="30"/>
          <w:w w:val="105"/>
        </w:rPr>
        <w:t> </w:t>
      </w:r>
      <w:r>
        <w:rPr>
          <w:w w:val="105"/>
        </w:rPr>
        <w:t>ITACM</w:t>
      </w:r>
      <w:r>
        <w:rPr>
          <w:spacing w:val="30"/>
          <w:w w:val="105"/>
        </w:rPr>
        <w:t> </w:t>
      </w:r>
      <w:r>
        <w:rPr>
          <w:w w:val="105"/>
        </w:rPr>
        <w:t>(version</w:t>
      </w:r>
      <w:r>
        <w:rPr>
          <w:spacing w:val="30"/>
          <w:w w:val="105"/>
        </w:rPr>
        <w:t> </w:t>
      </w:r>
      <w:r>
        <w:rPr>
          <w:w w:val="105"/>
        </w:rPr>
        <w:t>4)</w:t>
      </w:r>
      <w:r>
        <w:rPr>
          <w:spacing w:val="29"/>
          <w:w w:val="105"/>
        </w:rPr>
        <w:t> </w:t>
      </w:r>
      <w:r>
        <w:rPr>
          <w:w w:val="105"/>
        </w:rPr>
        <w:t>offers</w:t>
      </w:r>
      <w:r>
        <w:rPr>
          <w:spacing w:val="30"/>
          <w:w w:val="105"/>
        </w:rPr>
        <w:t> </w:t>
      </w:r>
      <w:r>
        <w:rPr>
          <w:w w:val="105"/>
        </w:rPr>
        <w:t>several</w:t>
      </w:r>
      <w:r>
        <w:rPr>
          <w:spacing w:val="30"/>
          <w:w w:val="105"/>
        </w:rPr>
        <w:t> </w:t>
      </w:r>
      <w:r>
        <w:rPr>
          <w:spacing w:val="-2"/>
          <w:w w:val="105"/>
        </w:rPr>
        <w:t>unique</w:t>
      </w:r>
    </w:p>
    <w:p>
      <w:pPr>
        <w:spacing w:after="0" w:line="252" w:lineRule="auto"/>
        <w:jc w:val="both"/>
        <w:sectPr>
          <w:pgSz w:w="12240" w:h="15840"/>
          <w:pgMar w:header="0" w:footer="1509" w:top="1540" w:bottom="1700" w:left="1320" w:right="1160"/>
        </w:sectPr>
      </w:pPr>
    </w:p>
    <w:p>
      <w:pPr>
        <w:pStyle w:val="BodyText"/>
        <w:spacing w:line="247" w:lineRule="auto" w:before="135"/>
        <w:ind w:left="120" w:right="277"/>
        <w:jc w:val="both"/>
      </w:pPr>
      <w:r>
        <w:rPr>
          <w:w w:val="105"/>
        </w:rPr>
        <w:t>features:</w:t>
      </w:r>
      <w:r>
        <w:rPr>
          <w:spacing w:val="40"/>
          <w:w w:val="105"/>
        </w:rPr>
        <w:t> </w:t>
      </w:r>
      <w:r>
        <w:rPr>
          <w:w w:val="105"/>
        </w:rPr>
        <w:t>1) compare student and expert maps through both interactive visualizations </w:t>
      </w:r>
      <w:r>
        <w:rPr>
          <w:w w:val="105"/>
        </w:rPr>
        <w:t>and structural</w:t>
      </w:r>
      <w:r>
        <w:rPr>
          <w:w w:val="105"/>
        </w:rPr>
        <w:t> analyses;</w:t>
      </w:r>
      <w:r>
        <w:rPr>
          <w:w w:val="105"/>
        </w:rPr>
        <w:t> 2)</w:t>
      </w:r>
      <w:r>
        <w:rPr>
          <w:w w:val="105"/>
        </w:rPr>
        <w:t> the</w:t>
      </w:r>
      <w:r>
        <w:rPr>
          <w:w w:val="105"/>
        </w:rPr>
        <w:t> repository</w:t>
      </w:r>
      <w:r>
        <w:rPr>
          <w:w w:val="105"/>
        </w:rPr>
        <w:t> of</w:t>
      </w:r>
      <w:r>
        <w:rPr>
          <w:w w:val="105"/>
        </w:rPr>
        <w:t> terminologies</w:t>
      </w:r>
      <w:r>
        <w:rPr>
          <w:w w:val="105"/>
        </w:rPr>
        <w:t> keeps</w:t>
      </w:r>
      <w:r>
        <w:rPr>
          <w:w w:val="105"/>
        </w:rPr>
        <w:t> growing</w:t>
      </w:r>
      <w:r>
        <w:rPr>
          <w:w w:val="105"/>
        </w:rPr>
        <w:t> by</w:t>
      </w:r>
      <w:r>
        <w:rPr>
          <w:w w:val="105"/>
        </w:rPr>
        <w:t> remembering</w:t>
      </w:r>
      <w:r>
        <w:rPr>
          <w:w w:val="105"/>
        </w:rPr>
        <w:t> stu- dents’</w:t>
      </w:r>
      <w:r>
        <w:rPr>
          <w:w w:val="105"/>
        </w:rPr>
        <w:t> variations</w:t>
      </w:r>
      <w:r>
        <w:rPr>
          <w:w w:val="105"/>
        </w:rPr>
        <w:t> over</w:t>
      </w:r>
      <w:r>
        <w:rPr>
          <w:w w:val="105"/>
        </w:rPr>
        <w:t> multiple</w:t>
      </w:r>
      <w:r>
        <w:rPr>
          <w:w w:val="105"/>
        </w:rPr>
        <w:t> analysis</w:t>
      </w:r>
      <w:r>
        <w:rPr>
          <w:w w:val="105"/>
        </w:rPr>
        <w:t> sessions</w:t>
      </w:r>
      <w:r>
        <w:rPr>
          <w:w w:val="105"/>
        </w:rPr>
        <w:t> and</w:t>
      </w:r>
      <w:r>
        <w:rPr>
          <w:w w:val="105"/>
        </w:rPr>
        <w:t> analysis</w:t>
      </w:r>
      <w:r>
        <w:rPr>
          <w:w w:val="105"/>
        </w:rPr>
        <w:t> across</w:t>
      </w:r>
      <w:r>
        <w:rPr>
          <w:w w:val="105"/>
        </w:rPr>
        <w:t> students;</w:t>
      </w:r>
      <w:r>
        <w:rPr>
          <w:w w:val="105"/>
        </w:rPr>
        <w:t> 3)</w:t>
      </w:r>
      <w:r>
        <w:rPr>
          <w:w w:val="105"/>
        </w:rPr>
        <w:t> the</w:t>
      </w:r>
      <w:r>
        <w:rPr>
          <w:w w:val="105"/>
        </w:rPr>
        <w:t> em- bedded</w:t>
      </w:r>
      <w:r>
        <w:rPr>
          <w:w w:val="105"/>
        </w:rPr>
        <w:t> structure</w:t>
      </w:r>
      <w:r>
        <w:rPr>
          <w:rFonts w:ascii="SimSun-ExtB" w:hAnsi="SimSun-ExtB"/>
          <w:w w:val="105"/>
        </w:rPr>
        <w:t>–</w:t>
      </w:r>
      <w:r>
        <w:rPr>
          <w:w w:val="105"/>
        </w:rPr>
        <w:t>behavior</w:t>
      </w:r>
      <w:r>
        <w:rPr>
          <w:rFonts w:ascii="SimSun-ExtB" w:hAnsi="SimSun-ExtB"/>
          <w:w w:val="105"/>
        </w:rPr>
        <w:t>–</w:t>
      </w:r>
      <w:r>
        <w:rPr>
          <w:w w:val="105"/>
        </w:rPr>
        <w:t>function</w:t>
      </w:r>
      <w:r>
        <w:rPr>
          <w:w w:val="105"/>
        </w:rPr>
        <w:t> (SBF)</w:t>
      </w:r>
      <w:r>
        <w:rPr>
          <w:w w:val="105"/>
        </w:rPr>
        <w:t> framework</w:t>
      </w:r>
      <w:r>
        <w:rPr>
          <w:w w:val="105"/>
        </w:rPr>
        <w:t> allows</w:t>
      </w:r>
      <w:r>
        <w:rPr>
          <w:w w:val="105"/>
        </w:rPr>
        <w:t> users</w:t>
      </w:r>
      <w:r>
        <w:rPr>
          <w:w w:val="105"/>
        </w:rPr>
        <w:t> to</w:t>
      </w:r>
      <w:r>
        <w:rPr>
          <w:w w:val="105"/>
        </w:rPr>
        <w:t> control</w:t>
      </w:r>
      <w:r>
        <w:rPr>
          <w:w w:val="105"/>
        </w:rPr>
        <w:t> the</w:t>
      </w:r>
      <w:r>
        <w:rPr>
          <w:w w:val="105"/>
        </w:rPr>
        <w:t> level</w:t>
      </w:r>
      <w:r>
        <w:rPr>
          <w:w w:val="105"/>
        </w:rPr>
        <w:t> of concept complexity; 4) various approaches to measure the similarity of maps (graph kernel, graph</w:t>
      </w:r>
      <w:r>
        <w:rPr>
          <w:w w:val="105"/>
        </w:rPr>
        <w:t> editing</w:t>
      </w:r>
      <w:r>
        <w:rPr>
          <w:w w:val="105"/>
        </w:rPr>
        <w:t> distance,</w:t>
      </w:r>
      <w:r>
        <w:rPr>
          <w:w w:val="105"/>
        </w:rPr>
        <w:t> graph</w:t>
      </w:r>
      <w:r>
        <w:rPr>
          <w:w w:val="105"/>
        </w:rPr>
        <w:t> embedding);</w:t>
      </w:r>
      <w:r>
        <w:rPr>
          <w:spacing w:val="40"/>
          <w:w w:val="105"/>
        </w:rPr>
        <w:t> </w:t>
      </w:r>
      <w:r>
        <w:rPr>
          <w:w w:val="105"/>
        </w:rPr>
        <w:t>5)</w:t>
      </w:r>
      <w:r>
        <w:rPr>
          <w:w w:val="105"/>
        </w:rPr>
        <w:t> the</w:t>
      </w:r>
      <w:r>
        <w:rPr>
          <w:w w:val="105"/>
        </w:rPr>
        <w:t> ability</w:t>
      </w:r>
      <w:r>
        <w:rPr>
          <w:w w:val="105"/>
        </w:rPr>
        <w:t> to</w:t>
      </w:r>
      <w:r>
        <w:rPr>
          <w:w w:val="105"/>
        </w:rPr>
        <w:t> automatically</w:t>
      </w:r>
      <w:r>
        <w:rPr>
          <w:w w:val="105"/>
        </w:rPr>
        <w:t> generate</w:t>
      </w:r>
      <w:r>
        <w:rPr>
          <w:w w:val="105"/>
        </w:rPr>
        <w:t> feed-</w:t>
      </w:r>
      <w:r>
        <w:rPr>
          <w:spacing w:val="40"/>
          <w:w w:val="105"/>
        </w:rPr>
        <w:t> </w:t>
      </w:r>
      <w:r>
        <w:rPr>
          <w:w w:val="105"/>
        </w:rPr>
        <w:t>back [</w:t>
      </w:r>
      <w:hyperlink w:history="true" w:anchor="_bookmark136">
        <w:r>
          <w:rPr>
            <w:w w:val="105"/>
          </w:rPr>
          <w:t>3</w:t>
        </w:r>
      </w:hyperlink>
      <w:r>
        <w:rPr>
          <w:w w:val="105"/>
        </w:rPr>
        <w:t>, </w:t>
      </w:r>
      <w:hyperlink w:history="true" w:anchor="_bookmark146">
        <w:r>
          <w:rPr>
            <w:w w:val="105"/>
          </w:rPr>
          <w:t>13</w:t>
        </w:r>
      </w:hyperlink>
      <w:r>
        <w:rPr>
          <w:w w:val="105"/>
        </w:rPr>
        <w:t>, </w:t>
      </w:r>
      <w:hyperlink w:history="true" w:anchor="_bookmark170">
        <w:r>
          <w:rPr>
            <w:w w:val="105"/>
          </w:rPr>
          <w:t>37</w:t>
        </w:r>
      </w:hyperlink>
      <w:r>
        <w:rPr>
          <w:w w:val="105"/>
        </w:rPr>
        <w:t>].</w:t>
      </w:r>
    </w:p>
    <w:p>
      <w:pPr>
        <w:pStyle w:val="BodyText"/>
        <w:spacing w:line="252" w:lineRule="auto"/>
        <w:ind w:left="120" w:right="278" w:firstLine="358"/>
        <w:jc w:val="both"/>
      </w:pPr>
      <w:r>
        <w:rPr/>
        <w:t>When designing the function of automatically generating feedback, ITACM follows </w:t>
      </w:r>
      <w:r>
        <w:rPr/>
        <w:t>six principles below [</w:t>
      </w:r>
      <w:hyperlink w:history="true" w:anchor="_bookmark136">
        <w:r>
          <w:rPr/>
          <w:t>3</w:t>
        </w:r>
      </w:hyperlink>
      <w:r>
        <w:rPr/>
        <w:t>]:</w:t>
      </w:r>
    </w:p>
    <w:p>
      <w:pPr>
        <w:pStyle w:val="BodyText"/>
        <w:spacing w:before="11"/>
        <w:rPr>
          <w:sz w:val="18"/>
        </w:rPr>
      </w:pPr>
      <w:r>
        <w:rPr/>
        <mc:AlternateContent>
          <mc:Choice Requires="wps">
            <w:drawing>
              <wp:anchor distT="0" distB="0" distL="0" distR="0" allowOverlap="1" layoutInCell="1" locked="0" behindDoc="1" simplePos="0" relativeHeight="487603712">
                <wp:simplePos x="0" y="0"/>
                <wp:positionH relativeFrom="page">
                  <wp:posOffset>916927</wp:posOffset>
                </wp:positionH>
                <wp:positionV relativeFrom="paragraph">
                  <wp:posOffset>156495</wp:posOffset>
                </wp:positionV>
                <wp:extent cx="6024880" cy="1686560"/>
                <wp:effectExtent l="0" t="0" r="0" b="0"/>
                <wp:wrapTopAndBottom/>
                <wp:docPr id="40" name="Textbox 40"/>
                <wp:cNvGraphicFramePr>
                  <a:graphicFrameLocks/>
                </wp:cNvGraphicFramePr>
                <a:graphic>
                  <a:graphicData uri="http://schemas.microsoft.com/office/word/2010/wordprocessingShape">
                    <wps:wsp>
                      <wps:cNvPr id="40" name="Textbox 40"/>
                      <wps:cNvSpPr txBox="1"/>
                      <wps:spPr>
                        <a:xfrm>
                          <a:off x="0" y="0"/>
                          <a:ext cx="6024880" cy="1686560"/>
                        </a:xfrm>
                        <a:prstGeom prst="rect">
                          <a:avLst/>
                        </a:prstGeom>
                        <a:ln w="5060">
                          <a:solidFill>
                            <a:srgbClr val="000000"/>
                          </a:solidFill>
                          <a:prstDash val="solid"/>
                        </a:ln>
                      </wps:spPr>
                      <wps:txbx>
                        <w:txbxContent>
                          <w:p>
                            <w:pPr>
                              <w:pStyle w:val="BodyText"/>
                              <w:numPr>
                                <w:ilvl w:val="0"/>
                                <w:numId w:val="18"/>
                              </w:numPr>
                              <w:tabs>
                                <w:tab w:pos="656" w:val="left" w:leader="none"/>
                              </w:tabs>
                              <w:spacing w:line="240" w:lineRule="auto" w:before="4" w:after="0"/>
                              <w:ind w:left="656" w:right="0" w:hanging="301"/>
                              <w:jc w:val="left"/>
                            </w:pPr>
                            <w:r>
                              <w:rPr>
                                <w:w w:val="105"/>
                              </w:rPr>
                              <w:t>The</w:t>
                            </w:r>
                            <w:r>
                              <w:rPr>
                                <w:spacing w:val="10"/>
                                <w:w w:val="105"/>
                              </w:rPr>
                              <w:t> </w:t>
                            </w:r>
                            <w:r>
                              <w:rPr>
                                <w:w w:val="105"/>
                              </w:rPr>
                              <w:t>terminologies</w:t>
                            </w:r>
                            <w:r>
                              <w:rPr>
                                <w:spacing w:val="10"/>
                                <w:w w:val="105"/>
                              </w:rPr>
                              <w:t> </w:t>
                            </w:r>
                            <w:r>
                              <w:rPr>
                                <w:w w:val="105"/>
                              </w:rPr>
                              <w:t>used</w:t>
                            </w:r>
                            <w:r>
                              <w:rPr>
                                <w:spacing w:val="11"/>
                                <w:w w:val="105"/>
                              </w:rPr>
                              <w:t> </w:t>
                            </w:r>
                            <w:r>
                              <w:rPr>
                                <w:w w:val="105"/>
                              </w:rPr>
                              <w:t>by</w:t>
                            </w:r>
                            <w:r>
                              <w:rPr>
                                <w:spacing w:val="10"/>
                                <w:w w:val="105"/>
                              </w:rPr>
                              <w:t> </w:t>
                            </w:r>
                            <w:r>
                              <w:rPr>
                                <w:w w:val="105"/>
                              </w:rPr>
                              <w:t>the</w:t>
                            </w:r>
                            <w:r>
                              <w:rPr>
                                <w:spacing w:val="11"/>
                                <w:w w:val="105"/>
                              </w:rPr>
                              <w:t> </w:t>
                            </w:r>
                            <w:r>
                              <w:rPr>
                                <w:w w:val="105"/>
                              </w:rPr>
                              <w:t>students</w:t>
                            </w:r>
                            <w:r>
                              <w:rPr>
                                <w:spacing w:val="10"/>
                                <w:w w:val="105"/>
                              </w:rPr>
                              <w:t> </w:t>
                            </w:r>
                            <w:r>
                              <w:rPr>
                                <w:w w:val="105"/>
                              </w:rPr>
                              <w:t>should</w:t>
                            </w:r>
                            <w:r>
                              <w:rPr>
                                <w:spacing w:val="11"/>
                                <w:w w:val="105"/>
                              </w:rPr>
                              <w:t> </w:t>
                            </w:r>
                            <w:r>
                              <w:rPr>
                                <w:w w:val="105"/>
                              </w:rPr>
                              <w:t>be</w:t>
                            </w:r>
                            <w:r>
                              <w:rPr>
                                <w:spacing w:val="10"/>
                                <w:w w:val="105"/>
                              </w:rPr>
                              <w:t> </w:t>
                            </w:r>
                            <w:r>
                              <w:rPr>
                                <w:w w:val="105"/>
                              </w:rPr>
                              <w:t>preserved</w:t>
                            </w:r>
                            <w:r>
                              <w:rPr>
                                <w:spacing w:val="10"/>
                                <w:w w:val="105"/>
                              </w:rPr>
                              <w:t> </w:t>
                            </w:r>
                            <w:r>
                              <w:rPr>
                                <w:w w:val="105"/>
                              </w:rPr>
                              <w:t>in</w:t>
                            </w:r>
                            <w:r>
                              <w:rPr>
                                <w:spacing w:val="11"/>
                                <w:w w:val="105"/>
                              </w:rPr>
                              <w:t> </w:t>
                            </w:r>
                            <w:r>
                              <w:rPr>
                                <w:w w:val="105"/>
                              </w:rPr>
                              <w:t>system</w:t>
                            </w:r>
                            <w:r>
                              <w:rPr>
                                <w:spacing w:val="10"/>
                                <w:w w:val="105"/>
                              </w:rPr>
                              <w:t> </w:t>
                            </w:r>
                            <w:r>
                              <w:rPr>
                                <w:w w:val="105"/>
                              </w:rPr>
                              <w:t>for</w:t>
                            </w:r>
                            <w:r>
                              <w:rPr>
                                <w:spacing w:val="11"/>
                                <w:w w:val="105"/>
                              </w:rPr>
                              <w:t> </w:t>
                            </w:r>
                            <w:r>
                              <w:rPr>
                                <w:w w:val="105"/>
                              </w:rPr>
                              <w:t>future</w:t>
                            </w:r>
                            <w:r>
                              <w:rPr>
                                <w:spacing w:val="10"/>
                                <w:w w:val="105"/>
                              </w:rPr>
                              <w:t> </w:t>
                            </w:r>
                            <w:r>
                              <w:rPr>
                                <w:spacing w:val="-4"/>
                                <w:w w:val="105"/>
                              </w:rPr>
                              <w:t>use.</w:t>
                            </w:r>
                          </w:p>
                          <w:p>
                            <w:pPr>
                              <w:pStyle w:val="BodyText"/>
                              <w:numPr>
                                <w:ilvl w:val="0"/>
                                <w:numId w:val="18"/>
                              </w:numPr>
                              <w:tabs>
                                <w:tab w:pos="657" w:val="left" w:leader="none"/>
                              </w:tabs>
                              <w:spacing w:line="252" w:lineRule="auto" w:before="13" w:after="0"/>
                              <w:ind w:left="657" w:right="57" w:hanging="302"/>
                              <w:jc w:val="left"/>
                            </w:pPr>
                            <w:r>
                              <w:rPr>
                                <w:w w:val="105"/>
                              </w:rPr>
                              <w:t>Students</w:t>
                            </w:r>
                            <w:r>
                              <w:rPr>
                                <w:spacing w:val="-4"/>
                                <w:w w:val="105"/>
                              </w:rPr>
                              <w:t> </w:t>
                            </w:r>
                            <w:r>
                              <w:rPr>
                                <w:w w:val="105"/>
                              </w:rPr>
                              <w:t>should</w:t>
                            </w:r>
                            <w:r>
                              <w:rPr>
                                <w:spacing w:val="-4"/>
                                <w:w w:val="105"/>
                              </w:rPr>
                              <w:t> </w:t>
                            </w:r>
                            <w:r>
                              <w:rPr>
                                <w:w w:val="105"/>
                              </w:rPr>
                              <w:t>hold</w:t>
                            </w:r>
                            <w:r>
                              <w:rPr>
                                <w:spacing w:val="-4"/>
                                <w:w w:val="105"/>
                              </w:rPr>
                              <w:t> </w:t>
                            </w:r>
                            <w:r>
                              <w:rPr>
                                <w:w w:val="105"/>
                              </w:rPr>
                              <w:t>the</w:t>
                            </w:r>
                            <w:r>
                              <w:rPr>
                                <w:spacing w:val="-4"/>
                                <w:w w:val="105"/>
                              </w:rPr>
                              <w:t> </w:t>
                            </w:r>
                            <w:r>
                              <w:rPr>
                                <w:w w:val="105"/>
                              </w:rPr>
                              <w:t>responsibility</w:t>
                            </w:r>
                            <w:r>
                              <w:rPr>
                                <w:spacing w:val="-4"/>
                                <w:w w:val="105"/>
                              </w:rPr>
                              <w:t> </w:t>
                            </w:r>
                            <w:r>
                              <w:rPr>
                                <w:w w:val="105"/>
                              </w:rPr>
                              <w:t>of</w:t>
                            </w:r>
                            <w:r>
                              <w:rPr>
                                <w:spacing w:val="-4"/>
                                <w:w w:val="105"/>
                              </w:rPr>
                              <w:t> </w:t>
                            </w:r>
                            <w:r>
                              <w:rPr>
                                <w:w w:val="105"/>
                              </w:rPr>
                              <w:t>making</w:t>
                            </w:r>
                            <w:r>
                              <w:rPr>
                                <w:spacing w:val="-4"/>
                                <w:w w:val="105"/>
                              </w:rPr>
                              <w:t> </w:t>
                            </w:r>
                            <w:r>
                              <w:rPr>
                                <w:w w:val="105"/>
                              </w:rPr>
                              <w:t>changes</w:t>
                            </w:r>
                            <w:r>
                              <w:rPr>
                                <w:spacing w:val="-4"/>
                                <w:w w:val="105"/>
                              </w:rPr>
                              <w:t> </w:t>
                            </w:r>
                            <w:r>
                              <w:rPr>
                                <w:w w:val="105"/>
                              </w:rPr>
                              <w:t>and</w:t>
                            </w:r>
                            <w:r>
                              <w:rPr>
                                <w:spacing w:val="-4"/>
                                <w:w w:val="105"/>
                              </w:rPr>
                              <w:t> </w:t>
                            </w:r>
                            <w:r>
                              <w:rPr>
                                <w:w w:val="105"/>
                              </w:rPr>
                              <w:t>modification</w:t>
                            </w:r>
                            <w:r>
                              <w:rPr>
                                <w:spacing w:val="-4"/>
                                <w:w w:val="105"/>
                              </w:rPr>
                              <w:t> </w:t>
                            </w:r>
                            <w:r>
                              <w:rPr>
                                <w:w w:val="105"/>
                              </w:rPr>
                              <w:t>when</w:t>
                            </w:r>
                            <w:r>
                              <w:rPr>
                                <w:spacing w:val="-4"/>
                                <w:w w:val="105"/>
                              </w:rPr>
                              <w:t> </w:t>
                            </w:r>
                            <w:r>
                              <w:rPr>
                                <w:w w:val="105"/>
                              </w:rPr>
                              <w:t>they are given enough hints.</w:t>
                            </w:r>
                          </w:p>
                          <w:p>
                            <w:pPr>
                              <w:pStyle w:val="BodyText"/>
                              <w:numPr>
                                <w:ilvl w:val="0"/>
                                <w:numId w:val="18"/>
                              </w:numPr>
                              <w:tabs>
                                <w:tab w:pos="656" w:val="left" w:leader="none"/>
                              </w:tabs>
                              <w:spacing w:line="274" w:lineRule="exact" w:before="0" w:after="0"/>
                              <w:ind w:left="656" w:right="0" w:hanging="301"/>
                              <w:jc w:val="left"/>
                            </w:pPr>
                            <w:r>
                              <w:rPr>
                                <w:w w:val="110"/>
                              </w:rPr>
                              <w:t>Students</w:t>
                            </w:r>
                            <w:r>
                              <w:rPr>
                                <w:spacing w:val="-7"/>
                                <w:w w:val="110"/>
                              </w:rPr>
                              <w:t> </w:t>
                            </w:r>
                            <w:r>
                              <w:rPr>
                                <w:w w:val="110"/>
                              </w:rPr>
                              <w:t>should</w:t>
                            </w:r>
                            <w:r>
                              <w:rPr>
                                <w:spacing w:val="-6"/>
                                <w:w w:val="110"/>
                              </w:rPr>
                              <w:t> </w:t>
                            </w:r>
                            <w:r>
                              <w:rPr>
                                <w:w w:val="110"/>
                              </w:rPr>
                              <w:t>be</w:t>
                            </w:r>
                            <w:r>
                              <w:rPr>
                                <w:spacing w:val="-6"/>
                                <w:w w:val="110"/>
                              </w:rPr>
                              <w:t> </w:t>
                            </w:r>
                            <w:r>
                              <w:rPr>
                                <w:w w:val="110"/>
                              </w:rPr>
                              <w:t>exposed</w:t>
                            </w:r>
                            <w:r>
                              <w:rPr>
                                <w:spacing w:val="-6"/>
                                <w:w w:val="110"/>
                              </w:rPr>
                              <w:t> </w:t>
                            </w:r>
                            <w:r>
                              <w:rPr>
                                <w:w w:val="110"/>
                              </w:rPr>
                              <w:t>to</w:t>
                            </w:r>
                            <w:r>
                              <w:rPr>
                                <w:spacing w:val="-6"/>
                                <w:w w:val="110"/>
                              </w:rPr>
                              <w:t> </w:t>
                            </w:r>
                            <w:r>
                              <w:rPr>
                                <w:w w:val="110"/>
                              </w:rPr>
                              <w:t>limited</w:t>
                            </w:r>
                            <w:r>
                              <w:rPr>
                                <w:spacing w:val="-6"/>
                                <w:w w:val="110"/>
                              </w:rPr>
                              <w:t> </w:t>
                            </w:r>
                            <w:r>
                              <w:rPr>
                                <w:w w:val="110"/>
                              </w:rPr>
                              <w:t>but</w:t>
                            </w:r>
                            <w:r>
                              <w:rPr>
                                <w:spacing w:val="-6"/>
                                <w:w w:val="110"/>
                              </w:rPr>
                              <w:t> </w:t>
                            </w:r>
                            <w:r>
                              <w:rPr>
                                <w:w w:val="110"/>
                              </w:rPr>
                              <w:t>most</w:t>
                            </w:r>
                            <w:r>
                              <w:rPr>
                                <w:spacing w:val="-6"/>
                                <w:w w:val="110"/>
                              </w:rPr>
                              <w:t> </w:t>
                            </w:r>
                            <w:r>
                              <w:rPr>
                                <w:w w:val="110"/>
                              </w:rPr>
                              <w:t>critical</w:t>
                            </w:r>
                            <w:r>
                              <w:rPr>
                                <w:spacing w:val="-6"/>
                                <w:w w:val="110"/>
                              </w:rPr>
                              <w:t> </w:t>
                            </w:r>
                            <w:r>
                              <w:rPr>
                                <w:w w:val="110"/>
                              </w:rPr>
                              <w:t>parts</w:t>
                            </w:r>
                            <w:r>
                              <w:rPr>
                                <w:spacing w:val="-6"/>
                                <w:w w:val="110"/>
                              </w:rPr>
                              <w:t> </w:t>
                            </w:r>
                            <w:r>
                              <w:rPr>
                                <w:w w:val="110"/>
                              </w:rPr>
                              <w:t>that</w:t>
                            </w:r>
                            <w:r>
                              <w:rPr>
                                <w:spacing w:val="-6"/>
                                <w:w w:val="110"/>
                              </w:rPr>
                              <w:t> </w:t>
                            </w:r>
                            <w:r>
                              <w:rPr>
                                <w:w w:val="110"/>
                              </w:rPr>
                              <w:t>need</w:t>
                            </w:r>
                            <w:r>
                              <w:rPr>
                                <w:spacing w:val="-6"/>
                                <w:w w:val="110"/>
                              </w:rPr>
                              <w:t> </w:t>
                            </w:r>
                            <w:r>
                              <w:rPr>
                                <w:spacing w:val="-2"/>
                                <w:w w:val="110"/>
                              </w:rPr>
                              <w:t>changes.</w:t>
                            </w:r>
                          </w:p>
                          <w:p>
                            <w:pPr>
                              <w:pStyle w:val="BodyText"/>
                              <w:numPr>
                                <w:ilvl w:val="0"/>
                                <w:numId w:val="18"/>
                              </w:numPr>
                              <w:tabs>
                                <w:tab w:pos="657" w:val="left" w:leader="none"/>
                              </w:tabs>
                              <w:spacing w:line="252" w:lineRule="auto" w:before="13" w:after="0"/>
                              <w:ind w:left="657" w:right="57" w:hanging="302"/>
                              <w:jc w:val="left"/>
                            </w:pPr>
                            <w:r>
                              <w:rPr>
                                <w:w w:val="105"/>
                              </w:rPr>
                              <w:t>Minimal steps are expected to narrow the gap of knowledge structure (represented </w:t>
                            </w:r>
                            <w:r>
                              <w:rPr>
                                <w:w w:val="105"/>
                              </w:rPr>
                              <w:t>as maps) between the student and the expert.</w:t>
                            </w:r>
                          </w:p>
                          <w:p>
                            <w:pPr>
                              <w:pStyle w:val="BodyText"/>
                              <w:numPr>
                                <w:ilvl w:val="0"/>
                                <w:numId w:val="18"/>
                              </w:numPr>
                              <w:tabs>
                                <w:tab w:pos="657" w:val="left" w:leader="none"/>
                              </w:tabs>
                              <w:spacing w:line="252" w:lineRule="auto" w:before="0" w:after="0"/>
                              <w:ind w:left="657" w:right="57" w:hanging="302"/>
                              <w:jc w:val="left"/>
                            </w:pPr>
                            <w:r>
                              <w:rPr>
                                <w:w w:val="105"/>
                              </w:rPr>
                              <w:t>The</w:t>
                            </w:r>
                            <w:r>
                              <w:rPr>
                                <w:spacing w:val="-7"/>
                                <w:w w:val="105"/>
                              </w:rPr>
                              <w:t> </w:t>
                            </w:r>
                            <w:r>
                              <w:rPr>
                                <w:w w:val="105"/>
                              </w:rPr>
                              <w:t>goal</w:t>
                            </w:r>
                            <w:r>
                              <w:rPr>
                                <w:spacing w:val="-7"/>
                                <w:w w:val="105"/>
                              </w:rPr>
                              <w:t> </w:t>
                            </w:r>
                            <w:r>
                              <w:rPr>
                                <w:w w:val="105"/>
                              </w:rPr>
                              <w:t>to</w:t>
                            </w:r>
                            <w:r>
                              <w:rPr>
                                <w:spacing w:val="-7"/>
                                <w:w w:val="105"/>
                              </w:rPr>
                              <w:t> </w:t>
                            </w:r>
                            <w:r>
                              <w:rPr>
                                <w:w w:val="105"/>
                              </w:rPr>
                              <w:t>bridge</w:t>
                            </w:r>
                            <w:r>
                              <w:rPr>
                                <w:spacing w:val="-7"/>
                                <w:w w:val="105"/>
                              </w:rPr>
                              <w:t> </w:t>
                            </w:r>
                            <w:r>
                              <w:rPr>
                                <w:w w:val="105"/>
                              </w:rPr>
                              <w:t>the</w:t>
                            </w:r>
                            <w:r>
                              <w:rPr>
                                <w:spacing w:val="-7"/>
                                <w:w w:val="105"/>
                              </w:rPr>
                              <w:t> </w:t>
                            </w:r>
                            <w:r>
                              <w:rPr>
                                <w:w w:val="105"/>
                              </w:rPr>
                              <w:t>gap</w:t>
                            </w:r>
                            <w:r>
                              <w:rPr>
                                <w:spacing w:val="-7"/>
                                <w:w w:val="105"/>
                              </w:rPr>
                              <w:t> </w:t>
                            </w:r>
                            <w:r>
                              <w:rPr>
                                <w:w w:val="105"/>
                              </w:rPr>
                              <w:t>between</w:t>
                            </w:r>
                            <w:r>
                              <w:rPr>
                                <w:spacing w:val="-8"/>
                                <w:w w:val="105"/>
                              </w:rPr>
                              <w:t> </w:t>
                            </w:r>
                            <w:r>
                              <w:rPr>
                                <w:w w:val="105"/>
                              </w:rPr>
                              <w:t>the</w:t>
                            </w:r>
                            <w:r>
                              <w:rPr>
                                <w:spacing w:val="-7"/>
                                <w:w w:val="105"/>
                              </w:rPr>
                              <w:t> </w:t>
                            </w:r>
                            <w:r>
                              <w:rPr>
                                <w:w w:val="105"/>
                              </w:rPr>
                              <w:t>student</w:t>
                            </w:r>
                            <w:r>
                              <w:rPr>
                                <w:spacing w:val="-7"/>
                                <w:w w:val="105"/>
                              </w:rPr>
                              <w:t> </w:t>
                            </w:r>
                            <w:r>
                              <w:rPr>
                                <w:w w:val="105"/>
                              </w:rPr>
                              <w:t>map</w:t>
                            </w:r>
                            <w:r>
                              <w:rPr>
                                <w:spacing w:val="-7"/>
                                <w:w w:val="105"/>
                              </w:rPr>
                              <w:t> </w:t>
                            </w:r>
                            <w:r>
                              <w:rPr>
                                <w:w w:val="105"/>
                              </w:rPr>
                              <w:t>and</w:t>
                            </w:r>
                            <w:r>
                              <w:rPr>
                                <w:spacing w:val="-7"/>
                                <w:w w:val="105"/>
                              </w:rPr>
                              <w:t> </w:t>
                            </w:r>
                            <w:r>
                              <w:rPr>
                                <w:w w:val="105"/>
                              </w:rPr>
                              <w:t>expert</w:t>
                            </w:r>
                            <w:r>
                              <w:rPr>
                                <w:spacing w:val="-7"/>
                                <w:w w:val="105"/>
                              </w:rPr>
                              <w:t> </w:t>
                            </w:r>
                            <w:r>
                              <w:rPr>
                                <w:w w:val="105"/>
                              </w:rPr>
                              <w:t>map</w:t>
                            </w:r>
                            <w:r>
                              <w:rPr>
                                <w:spacing w:val="-7"/>
                                <w:w w:val="105"/>
                              </w:rPr>
                              <w:t> </w:t>
                            </w:r>
                            <w:r>
                              <w:rPr>
                                <w:w w:val="105"/>
                              </w:rPr>
                              <w:t>should</w:t>
                            </w:r>
                            <w:r>
                              <w:rPr>
                                <w:spacing w:val="-7"/>
                                <w:w w:val="105"/>
                              </w:rPr>
                              <w:t> </w:t>
                            </w:r>
                            <w:r>
                              <w:rPr>
                                <w:w w:val="105"/>
                              </w:rPr>
                              <w:t>be</w:t>
                            </w:r>
                            <w:r>
                              <w:rPr>
                                <w:spacing w:val="-7"/>
                                <w:w w:val="105"/>
                              </w:rPr>
                              <w:t> </w:t>
                            </w:r>
                            <w:r>
                              <w:rPr>
                                <w:w w:val="105"/>
                              </w:rPr>
                              <w:t>achieved in continual changes instead of jumping across the map.</w:t>
                            </w:r>
                          </w:p>
                          <w:p>
                            <w:pPr>
                              <w:pStyle w:val="BodyText"/>
                              <w:numPr>
                                <w:ilvl w:val="0"/>
                                <w:numId w:val="18"/>
                              </w:numPr>
                              <w:tabs>
                                <w:tab w:pos="656" w:val="left" w:leader="none"/>
                              </w:tabs>
                              <w:spacing w:line="274" w:lineRule="exact" w:before="0" w:after="0"/>
                              <w:ind w:left="656" w:right="0" w:hanging="301"/>
                              <w:jc w:val="left"/>
                            </w:pPr>
                            <w:r>
                              <w:rPr>
                                <w:w w:val="105"/>
                              </w:rPr>
                              <w:t>The</w:t>
                            </w:r>
                            <w:r>
                              <w:rPr>
                                <w:spacing w:val="5"/>
                                <w:w w:val="105"/>
                              </w:rPr>
                              <w:t> </w:t>
                            </w:r>
                            <w:r>
                              <w:rPr>
                                <w:w w:val="105"/>
                              </w:rPr>
                              <w:t>software</w:t>
                            </w:r>
                            <w:r>
                              <w:rPr>
                                <w:spacing w:val="5"/>
                                <w:w w:val="105"/>
                              </w:rPr>
                              <w:t> </w:t>
                            </w:r>
                            <w:r>
                              <w:rPr>
                                <w:w w:val="105"/>
                              </w:rPr>
                              <w:t>interface</w:t>
                            </w:r>
                            <w:r>
                              <w:rPr>
                                <w:spacing w:val="5"/>
                                <w:w w:val="105"/>
                              </w:rPr>
                              <w:t> </w:t>
                            </w:r>
                            <w:r>
                              <w:rPr>
                                <w:w w:val="105"/>
                              </w:rPr>
                              <w:t>should</w:t>
                            </w:r>
                            <w:r>
                              <w:rPr>
                                <w:spacing w:val="6"/>
                                <w:w w:val="105"/>
                              </w:rPr>
                              <w:t> </w:t>
                            </w:r>
                            <w:r>
                              <w:rPr>
                                <w:w w:val="105"/>
                              </w:rPr>
                              <w:t>be</w:t>
                            </w:r>
                            <w:r>
                              <w:rPr>
                                <w:spacing w:val="5"/>
                                <w:w w:val="105"/>
                              </w:rPr>
                              <w:t> </w:t>
                            </w:r>
                            <w:r>
                              <w:rPr>
                                <w:w w:val="105"/>
                              </w:rPr>
                              <w:t>user</w:t>
                            </w:r>
                            <w:r>
                              <w:rPr>
                                <w:spacing w:val="5"/>
                                <w:w w:val="105"/>
                              </w:rPr>
                              <w:t> </w:t>
                            </w:r>
                            <w:r>
                              <w:rPr>
                                <w:spacing w:val="-2"/>
                                <w:w w:val="105"/>
                              </w:rPr>
                              <w:t>friendly.</w:t>
                            </w:r>
                          </w:p>
                        </w:txbxContent>
                      </wps:txbx>
                      <wps:bodyPr wrap="square" lIns="0" tIns="0" rIns="0" bIns="0" rtlCol="0">
                        <a:noAutofit/>
                      </wps:bodyPr>
                    </wps:wsp>
                  </a:graphicData>
                </a:graphic>
              </wp:anchor>
            </w:drawing>
          </mc:Choice>
          <mc:Fallback>
            <w:pict>
              <v:shape style="position:absolute;margin-left:72.198997pt;margin-top:12.322453pt;width:474.4pt;height:132.8pt;mso-position-horizontal-relative:page;mso-position-vertical-relative:paragraph;z-index:-15712768;mso-wrap-distance-left:0;mso-wrap-distance-right:0" type="#_x0000_t202" id="docshape21" filled="false" stroked="true" strokeweight=".3985pt" strokecolor="#000000">
                <v:textbox inset="0,0,0,0">
                  <w:txbxContent>
                    <w:p>
                      <w:pPr>
                        <w:pStyle w:val="BodyText"/>
                        <w:numPr>
                          <w:ilvl w:val="0"/>
                          <w:numId w:val="18"/>
                        </w:numPr>
                        <w:tabs>
                          <w:tab w:pos="656" w:val="left" w:leader="none"/>
                        </w:tabs>
                        <w:spacing w:line="240" w:lineRule="auto" w:before="4" w:after="0"/>
                        <w:ind w:left="656" w:right="0" w:hanging="301"/>
                        <w:jc w:val="left"/>
                      </w:pPr>
                      <w:r>
                        <w:rPr>
                          <w:w w:val="105"/>
                        </w:rPr>
                        <w:t>The</w:t>
                      </w:r>
                      <w:r>
                        <w:rPr>
                          <w:spacing w:val="10"/>
                          <w:w w:val="105"/>
                        </w:rPr>
                        <w:t> </w:t>
                      </w:r>
                      <w:r>
                        <w:rPr>
                          <w:w w:val="105"/>
                        </w:rPr>
                        <w:t>terminologies</w:t>
                      </w:r>
                      <w:r>
                        <w:rPr>
                          <w:spacing w:val="10"/>
                          <w:w w:val="105"/>
                        </w:rPr>
                        <w:t> </w:t>
                      </w:r>
                      <w:r>
                        <w:rPr>
                          <w:w w:val="105"/>
                        </w:rPr>
                        <w:t>used</w:t>
                      </w:r>
                      <w:r>
                        <w:rPr>
                          <w:spacing w:val="11"/>
                          <w:w w:val="105"/>
                        </w:rPr>
                        <w:t> </w:t>
                      </w:r>
                      <w:r>
                        <w:rPr>
                          <w:w w:val="105"/>
                        </w:rPr>
                        <w:t>by</w:t>
                      </w:r>
                      <w:r>
                        <w:rPr>
                          <w:spacing w:val="10"/>
                          <w:w w:val="105"/>
                        </w:rPr>
                        <w:t> </w:t>
                      </w:r>
                      <w:r>
                        <w:rPr>
                          <w:w w:val="105"/>
                        </w:rPr>
                        <w:t>the</w:t>
                      </w:r>
                      <w:r>
                        <w:rPr>
                          <w:spacing w:val="11"/>
                          <w:w w:val="105"/>
                        </w:rPr>
                        <w:t> </w:t>
                      </w:r>
                      <w:r>
                        <w:rPr>
                          <w:w w:val="105"/>
                        </w:rPr>
                        <w:t>students</w:t>
                      </w:r>
                      <w:r>
                        <w:rPr>
                          <w:spacing w:val="10"/>
                          <w:w w:val="105"/>
                        </w:rPr>
                        <w:t> </w:t>
                      </w:r>
                      <w:r>
                        <w:rPr>
                          <w:w w:val="105"/>
                        </w:rPr>
                        <w:t>should</w:t>
                      </w:r>
                      <w:r>
                        <w:rPr>
                          <w:spacing w:val="11"/>
                          <w:w w:val="105"/>
                        </w:rPr>
                        <w:t> </w:t>
                      </w:r>
                      <w:r>
                        <w:rPr>
                          <w:w w:val="105"/>
                        </w:rPr>
                        <w:t>be</w:t>
                      </w:r>
                      <w:r>
                        <w:rPr>
                          <w:spacing w:val="10"/>
                          <w:w w:val="105"/>
                        </w:rPr>
                        <w:t> </w:t>
                      </w:r>
                      <w:r>
                        <w:rPr>
                          <w:w w:val="105"/>
                        </w:rPr>
                        <w:t>preserved</w:t>
                      </w:r>
                      <w:r>
                        <w:rPr>
                          <w:spacing w:val="10"/>
                          <w:w w:val="105"/>
                        </w:rPr>
                        <w:t> </w:t>
                      </w:r>
                      <w:r>
                        <w:rPr>
                          <w:w w:val="105"/>
                        </w:rPr>
                        <w:t>in</w:t>
                      </w:r>
                      <w:r>
                        <w:rPr>
                          <w:spacing w:val="11"/>
                          <w:w w:val="105"/>
                        </w:rPr>
                        <w:t> </w:t>
                      </w:r>
                      <w:r>
                        <w:rPr>
                          <w:w w:val="105"/>
                        </w:rPr>
                        <w:t>system</w:t>
                      </w:r>
                      <w:r>
                        <w:rPr>
                          <w:spacing w:val="10"/>
                          <w:w w:val="105"/>
                        </w:rPr>
                        <w:t> </w:t>
                      </w:r>
                      <w:r>
                        <w:rPr>
                          <w:w w:val="105"/>
                        </w:rPr>
                        <w:t>for</w:t>
                      </w:r>
                      <w:r>
                        <w:rPr>
                          <w:spacing w:val="11"/>
                          <w:w w:val="105"/>
                        </w:rPr>
                        <w:t> </w:t>
                      </w:r>
                      <w:r>
                        <w:rPr>
                          <w:w w:val="105"/>
                        </w:rPr>
                        <w:t>future</w:t>
                      </w:r>
                      <w:r>
                        <w:rPr>
                          <w:spacing w:val="10"/>
                          <w:w w:val="105"/>
                        </w:rPr>
                        <w:t> </w:t>
                      </w:r>
                      <w:r>
                        <w:rPr>
                          <w:spacing w:val="-4"/>
                          <w:w w:val="105"/>
                        </w:rPr>
                        <w:t>use.</w:t>
                      </w:r>
                    </w:p>
                    <w:p>
                      <w:pPr>
                        <w:pStyle w:val="BodyText"/>
                        <w:numPr>
                          <w:ilvl w:val="0"/>
                          <w:numId w:val="18"/>
                        </w:numPr>
                        <w:tabs>
                          <w:tab w:pos="657" w:val="left" w:leader="none"/>
                        </w:tabs>
                        <w:spacing w:line="252" w:lineRule="auto" w:before="13" w:after="0"/>
                        <w:ind w:left="657" w:right="57" w:hanging="302"/>
                        <w:jc w:val="left"/>
                      </w:pPr>
                      <w:r>
                        <w:rPr>
                          <w:w w:val="105"/>
                        </w:rPr>
                        <w:t>Students</w:t>
                      </w:r>
                      <w:r>
                        <w:rPr>
                          <w:spacing w:val="-4"/>
                          <w:w w:val="105"/>
                        </w:rPr>
                        <w:t> </w:t>
                      </w:r>
                      <w:r>
                        <w:rPr>
                          <w:w w:val="105"/>
                        </w:rPr>
                        <w:t>should</w:t>
                      </w:r>
                      <w:r>
                        <w:rPr>
                          <w:spacing w:val="-4"/>
                          <w:w w:val="105"/>
                        </w:rPr>
                        <w:t> </w:t>
                      </w:r>
                      <w:r>
                        <w:rPr>
                          <w:w w:val="105"/>
                        </w:rPr>
                        <w:t>hold</w:t>
                      </w:r>
                      <w:r>
                        <w:rPr>
                          <w:spacing w:val="-4"/>
                          <w:w w:val="105"/>
                        </w:rPr>
                        <w:t> </w:t>
                      </w:r>
                      <w:r>
                        <w:rPr>
                          <w:w w:val="105"/>
                        </w:rPr>
                        <w:t>the</w:t>
                      </w:r>
                      <w:r>
                        <w:rPr>
                          <w:spacing w:val="-4"/>
                          <w:w w:val="105"/>
                        </w:rPr>
                        <w:t> </w:t>
                      </w:r>
                      <w:r>
                        <w:rPr>
                          <w:w w:val="105"/>
                        </w:rPr>
                        <w:t>responsibility</w:t>
                      </w:r>
                      <w:r>
                        <w:rPr>
                          <w:spacing w:val="-4"/>
                          <w:w w:val="105"/>
                        </w:rPr>
                        <w:t> </w:t>
                      </w:r>
                      <w:r>
                        <w:rPr>
                          <w:w w:val="105"/>
                        </w:rPr>
                        <w:t>of</w:t>
                      </w:r>
                      <w:r>
                        <w:rPr>
                          <w:spacing w:val="-4"/>
                          <w:w w:val="105"/>
                        </w:rPr>
                        <w:t> </w:t>
                      </w:r>
                      <w:r>
                        <w:rPr>
                          <w:w w:val="105"/>
                        </w:rPr>
                        <w:t>making</w:t>
                      </w:r>
                      <w:r>
                        <w:rPr>
                          <w:spacing w:val="-4"/>
                          <w:w w:val="105"/>
                        </w:rPr>
                        <w:t> </w:t>
                      </w:r>
                      <w:r>
                        <w:rPr>
                          <w:w w:val="105"/>
                        </w:rPr>
                        <w:t>changes</w:t>
                      </w:r>
                      <w:r>
                        <w:rPr>
                          <w:spacing w:val="-4"/>
                          <w:w w:val="105"/>
                        </w:rPr>
                        <w:t> </w:t>
                      </w:r>
                      <w:r>
                        <w:rPr>
                          <w:w w:val="105"/>
                        </w:rPr>
                        <w:t>and</w:t>
                      </w:r>
                      <w:r>
                        <w:rPr>
                          <w:spacing w:val="-4"/>
                          <w:w w:val="105"/>
                        </w:rPr>
                        <w:t> </w:t>
                      </w:r>
                      <w:r>
                        <w:rPr>
                          <w:w w:val="105"/>
                        </w:rPr>
                        <w:t>modification</w:t>
                      </w:r>
                      <w:r>
                        <w:rPr>
                          <w:spacing w:val="-4"/>
                          <w:w w:val="105"/>
                        </w:rPr>
                        <w:t> </w:t>
                      </w:r>
                      <w:r>
                        <w:rPr>
                          <w:w w:val="105"/>
                        </w:rPr>
                        <w:t>when</w:t>
                      </w:r>
                      <w:r>
                        <w:rPr>
                          <w:spacing w:val="-4"/>
                          <w:w w:val="105"/>
                        </w:rPr>
                        <w:t> </w:t>
                      </w:r>
                      <w:r>
                        <w:rPr>
                          <w:w w:val="105"/>
                        </w:rPr>
                        <w:t>they are given enough hints.</w:t>
                      </w:r>
                    </w:p>
                    <w:p>
                      <w:pPr>
                        <w:pStyle w:val="BodyText"/>
                        <w:numPr>
                          <w:ilvl w:val="0"/>
                          <w:numId w:val="18"/>
                        </w:numPr>
                        <w:tabs>
                          <w:tab w:pos="656" w:val="left" w:leader="none"/>
                        </w:tabs>
                        <w:spacing w:line="274" w:lineRule="exact" w:before="0" w:after="0"/>
                        <w:ind w:left="656" w:right="0" w:hanging="301"/>
                        <w:jc w:val="left"/>
                      </w:pPr>
                      <w:r>
                        <w:rPr>
                          <w:w w:val="110"/>
                        </w:rPr>
                        <w:t>Students</w:t>
                      </w:r>
                      <w:r>
                        <w:rPr>
                          <w:spacing w:val="-7"/>
                          <w:w w:val="110"/>
                        </w:rPr>
                        <w:t> </w:t>
                      </w:r>
                      <w:r>
                        <w:rPr>
                          <w:w w:val="110"/>
                        </w:rPr>
                        <w:t>should</w:t>
                      </w:r>
                      <w:r>
                        <w:rPr>
                          <w:spacing w:val="-6"/>
                          <w:w w:val="110"/>
                        </w:rPr>
                        <w:t> </w:t>
                      </w:r>
                      <w:r>
                        <w:rPr>
                          <w:w w:val="110"/>
                        </w:rPr>
                        <w:t>be</w:t>
                      </w:r>
                      <w:r>
                        <w:rPr>
                          <w:spacing w:val="-6"/>
                          <w:w w:val="110"/>
                        </w:rPr>
                        <w:t> </w:t>
                      </w:r>
                      <w:r>
                        <w:rPr>
                          <w:w w:val="110"/>
                        </w:rPr>
                        <w:t>exposed</w:t>
                      </w:r>
                      <w:r>
                        <w:rPr>
                          <w:spacing w:val="-6"/>
                          <w:w w:val="110"/>
                        </w:rPr>
                        <w:t> </w:t>
                      </w:r>
                      <w:r>
                        <w:rPr>
                          <w:w w:val="110"/>
                        </w:rPr>
                        <w:t>to</w:t>
                      </w:r>
                      <w:r>
                        <w:rPr>
                          <w:spacing w:val="-6"/>
                          <w:w w:val="110"/>
                        </w:rPr>
                        <w:t> </w:t>
                      </w:r>
                      <w:r>
                        <w:rPr>
                          <w:w w:val="110"/>
                        </w:rPr>
                        <w:t>limited</w:t>
                      </w:r>
                      <w:r>
                        <w:rPr>
                          <w:spacing w:val="-6"/>
                          <w:w w:val="110"/>
                        </w:rPr>
                        <w:t> </w:t>
                      </w:r>
                      <w:r>
                        <w:rPr>
                          <w:w w:val="110"/>
                        </w:rPr>
                        <w:t>but</w:t>
                      </w:r>
                      <w:r>
                        <w:rPr>
                          <w:spacing w:val="-6"/>
                          <w:w w:val="110"/>
                        </w:rPr>
                        <w:t> </w:t>
                      </w:r>
                      <w:r>
                        <w:rPr>
                          <w:w w:val="110"/>
                        </w:rPr>
                        <w:t>most</w:t>
                      </w:r>
                      <w:r>
                        <w:rPr>
                          <w:spacing w:val="-6"/>
                          <w:w w:val="110"/>
                        </w:rPr>
                        <w:t> </w:t>
                      </w:r>
                      <w:r>
                        <w:rPr>
                          <w:w w:val="110"/>
                        </w:rPr>
                        <w:t>critical</w:t>
                      </w:r>
                      <w:r>
                        <w:rPr>
                          <w:spacing w:val="-6"/>
                          <w:w w:val="110"/>
                        </w:rPr>
                        <w:t> </w:t>
                      </w:r>
                      <w:r>
                        <w:rPr>
                          <w:w w:val="110"/>
                        </w:rPr>
                        <w:t>parts</w:t>
                      </w:r>
                      <w:r>
                        <w:rPr>
                          <w:spacing w:val="-6"/>
                          <w:w w:val="110"/>
                        </w:rPr>
                        <w:t> </w:t>
                      </w:r>
                      <w:r>
                        <w:rPr>
                          <w:w w:val="110"/>
                        </w:rPr>
                        <w:t>that</w:t>
                      </w:r>
                      <w:r>
                        <w:rPr>
                          <w:spacing w:val="-6"/>
                          <w:w w:val="110"/>
                        </w:rPr>
                        <w:t> </w:t>
                      </w:r>
                      <w:r>
                        <w:rPr>
                          <w:w w:val="110"/>
                        </w:rPr>
                        <w:t>need</w:t>
                      </w:r>
                      <w:r>
                        <w:rPr>
                          <w:spacing w:val="-6"/>
                          <w:w w:val="110"/>
                        </w:rPr>
                        <w:t> </w:t>
                      </w:r>
                      <w:r>
                        <w:rPr>
                          <w:spacing w:val="-2"/>
                          <w:w w:val="110"/>
                        </w:rPr>
                        <w:t>changes.</w:t>
                      </w:r>
                    </w:p>
                    <w:p>
                      <w:pPr>
                        <w:pStyle w:val="BodyText"/>
                        <w:numPr>
                          <w:ilvl w:val="0"/>
                          <w:numId w:val="18"/>
                        </w:numPr>
                        <w:tabs>
                          <w:tab w:pos="657" w:val="left" w:leader="none"/>
                        </w:tabs>
                        <w:spacing w:line="252" w:lineRule="auto" w:before="13" w:after="0"/>
                        <w:ind w:left="657" w:right="57" w:hanging="302"/>
                        <w:jc w:val="left"/>
                      </w:pPr>
                      <w:r>
                        <w:rPr>
                          <w:w w:val="105"/>
                        </w:rPr>
                        <w:t>Minimal steps are expected to narrow the gap of knowledge structure (represented </w:t>
                      </w:r>
                      <w:r>
                        <w:rPr>
                          <w:w w:val="105"/>
                        </w:rPr>
                        <w:t>as maps) between the student and the expert.</w:t>
                      </w:r>
                    </w:p>
                    <w:p>
                      <w:pPr>
                        <w:pStyle w:val="BodyText"/>
                        <w:numPr>
                          <w:ilvl w:val="0"/>
                          <w:numId w:val="18"/>
                        </w:numPr>
                        <w:tabs>
                          <w:tab w:pos="657" w:val="left" w:leader="none"/>
                        </w:tabs>
                        <w:spacing w:line="252" w:lineRule="auto" w:before="0" w:after="0"/>
                        <w:ind w:left="657" w:right="57" w:hanging="302"/>
                        <w:jc w:val="left"/>
                      </w:pPr>
                      <w:r>
                        <w:rPr>
                          <w:w w:val="105"/>
                        </w:rPr>
                        <w:t>The</w:t>
                      </w:r>
                      <w:r>
                        <w:rPr>
                          <w:spacing w:val="-7"/>
                          <w:w w:val="105"/>
                        </w:rPr>
                        <w:t> </w:t>
                      </w:r>
                      <w:r>
                        <w:rPr>
                          <w:w w:val="105"/>
                        </w:rPr>
                        <w:t>goal</w:t>
                      </w:r>
                      <w:r>
                        <w:rPr>
                          <w:spacing w:val="-7"/>
                          <w:w w:val="105"/>
                        </w:rPr>
                        <w:t> </w:t>
                      </w:r>
                      <w:r>
                        <w:rPr>
                          <w:w w:val="105"/>
                        </w:rPr>
                        <w:t>to</w:t>
                      </w:r>
                      <w:r>
                        <w:rPr>
                          <w:spacing w:val="-7"/>
                          <w:w w:val="105"/>
                        </w:rPr>
                        <w:t> </w:t>
                      </w:r>
                      <w:r>
                        <w:rPr>
                          <w:w w:val="105"/>
                        </w:rPr>
                        <w:t>bridge</w:t>
                      </w:r>
                      <w:r>
                        <w:rPr>
                          <w:spacing w:val="-7"/>
                          <w:w w:val="105"/>
                        </w:rPr>
                        <w:t> </w:t>
                      </w:r>
                      <w:r>
                        <w:rPr>
                          <w:w w:val="105"/>
                        </w:rPr>
                        <w:t>the</w:t>
                      </w:r>
                      <w:r>
                        <w:rPr>
                          <w:spacing w:val="-7"/>
                          <w:w w:val="105"/>
                        </w:rPr>
                        <w:t> </w:t>
                      </w:r>
                      <w:r>
                        <w:rPr>
                          <w:w w:val="105"/>
                        </w:rPr>
                        <w:t>gap</w:t>
                      </w:r>
                      <w:r>
                        <w:rPr>
                          <w:spacing w:val="-7"/>
                          <w:w w:val="105"/>
                        </w:rPr>
                        <w:t> </w:t>
                      </w:r>
                      <w:r>
                        <w:rPr>
                          <w:w w:val="105"/>
                        </w:rPr>
                        <w:t>between</w:t>
                      </w:r>
                      <w:r>
                        <w:rPr>
                          <w:spacing w:val="-8"/>
                          <w:w w:val="105"/>
                        </w:rPr>
                        <w:t> </w:t>
                      </w:r>
                      <w:r>
                        <w:rPr>
                          <w:w w:val="105"/>
                        </w:rPr>
                        <w:t>the</w:t>
                      </w:r>
                      <w:r>
                        <w:rPr>
                          <w:spacing w:val="-7"/>
                          <w:w w:val="105"/>
                        </w:rPr>
                        <w:t> </w:t>
                      </w:r>
                      <w:r>
                        <w:rPr>
                          <w:w w:val="105"/>
                        </w:rPr>
                        <w:t>student</w:t>
                      </w:r>
                      <w:r>
                        <w:rPr>
                          <w:spacing w:val="-7"/>
                          <w:w w:val="105"/>
                        </w:rPr>
                        <w:t> </w:t>
                      </w:r>
                      <w:r>
                        <w:rPr>
                          <w:w w:val="105"/>
                        </w:rPr>
                        <w:t>map</w:t>
                      </w:r>
                      <w:r>
                        <w:rPr>
                          <w:spacing w:val="-7"/>
                          <w:w w:val="105"/>
                        </w:rPr>
                        <w:t> </w:t>
                      </w:r>
                      <w:r>
                        <w:rPr>
                          <w:w w:val="105"/>
                        </w:rPr>
                        <w:t>and</w:t>
                      </w:r>
                      <w:r>
                        <w:rPr>
                          <w:spacing w:val="-7"/>
                          <w:w w:val="105"/>
                        </w:rPr>
                        <w:t> </w:t>
                      </w:r>
                      <w:r>
                        <w:rPr>
                          <w:w w:val="105"/>
                        </w:rPr>
                        <w:t>expert</w:t>
                      </w:r>
                      <w:r>
                        <w:rPr>
                          <w:spacing w:val="-7"/>
                          <w:w w:val="105"/>
                        </w:rPr>
                        <w:t> </w:t>
                      </w:r>
                      <w:r>
                        <w:rPr>
                          <w:w w:val="105"/>
                        </w:rPr>
                        <w:t>map</w:t>
                      </w:r>
                      <w:r>
                        <w:rPr>
                          <w:spacing w:val="-7"/>
                          <w:w w:val="105"/>
                        </w:rPr>
                        <w:t> </w:t>
                      </w:r>
                      <w:r>
                        <w:rPr>
                          <w:w w:val="105"/>
                        </w:rPr>
                        <w:t>should</w:t>
                      </w:r>
                      <w:r>
                        <w:rPr>
                          <w:spacing w:val="-7"/>
                          <w:w w:val="105"/>
                        </w:rPr>
                        <w:t> </w:t>
                      </w:r>
                      <w:r>
                        <w:rPr>
                          <w:w w:val="105"/>
                        </w:rPr>
                        <w:t>be</w:t>
                      </w:r>
                      <w:r>
                        <w:rPr>
                          <w:spacing w:val="-7"/>
                          <w:w w:val="105"/>
                        </w:rPr>
                        <w:t> </w:t>
                      </w:r>
                      <w:r>
                        <w:rPr>
                          <w:w w:val="105"/>
                        </w:rPr>
                        <w:t>achieved in continual changes instead of jumping across the map.</w:t>
                      </w:r>
                    </w:p>
                    <w:p>
                      <w:pPr>
                        <w:pStyle w:val="BodyText"/>
                        <w:numPr>
                          <w:ilvl w:val="0"/>
                          <w:numId w:val="18"/>
                        </w:numPr>
                        <w:tabs>
                          <w:tab w:pos="656" w:val="left" w:leader="none"/>
                        </w:tabs>
                        <w:spacing w:line="274" w:lineRule="exact" w:before="0" w:after="0"/>
                        <w:ind w:left="656" w:right="0" w:hanging="301"/>
                        <w:jc w:val="left"/>
                      </w:pPr>
                      <w:r>
                        <w:rPr>
                          <w:w w:val="105"/>
                        </w:rPr>
                        <w:t>The</w:t>
                      </w:r>
                      <w:r>
                        <w:rPr>
                          <w:spacing w:val="5"/>
                          <w:w w:val="105"/>
                        </w:rPr>
                        <w:t> </w:t>
                      </w:r>
                      <w:r>
                        <w:rPr>
                          <w:w w:val="105"/>
                        </w:rPr>
                        <w:t>software</w:t>
                      </w:r>
                      <w:r>
                        <w:rPr>
                          <w:spacing w:val="5"/>
                          <w:w w:val="105"/>
                        </w:rPr>
                        <w:t> </w:t>
                      </w:r>
                      <w:r>
                        <w:rPr>
                          <w:w w:val="105"/>
                        </w:rPr>
                        <w:t>interface</w:t>
                      </w:r>
                      <w:r>
                        <w:rPr>
                          <w:spacing w:val="5"/>
                          <w:w w:val="105"/>
                        </w:rPr>
                        <w:t> </w:t>
                      </w:r>
                      <w:r>
                        <w:rPr>
                          <w:w w:val="105"/>
                        </w:rPr>
                        <w:t>should</w:t>
                      </w:r>
                      <w:r>
                        <w:rPr>
                          <w:spacing w:val="6"/>
                          <w:w w:val="105"/>
                        </w:rPr>
                        <w:t> </w:t>
                      </w:r>
                      <w:r>
                        <w:rPr>
                          <w:w w:val="105"/>
                        </w:rPr>
                        <w:t>be</w:t>
                      </w:r>
                      <w:r>
                        <w:rPr>
                          <w:spacing w:val="5"/>
                          <w:w w:val="105"/>
                        </w:rPr>
                        <w:t> </w:t>
                      </w:r>
                      <w:r>
                        <w:rPr>
                          <w:w w:val="105"/>
                        </w:rPr>
                        <w:t>user</w:t>
                      </w:r>
                      <w:r>
                        <w:rPr>
                          <w:spacing w:val="5"/>
                          <w:w w:val="105"/>
                        </w:rPr>
                        <w:t> </w:t>
                      </w:r>
                      <w:r>
                        <w:rPr>
                          <w:spacing w:val="-2"/>
                          <w:w w:val="105"/>
                        </w:rPr>
                        <w:t>friendly.</w:t>
                      </w:r>
                    </w:p>
                  </w:txbxContent>
                </v:textbox>
                <v:stroke dashstyle="solid"/>
                <w10:wrap type="topAndBottom"/>
              </v:shape>
            </w:pict>
          </mc:Fallback>
        </mc:AlternateContent>
      </w:r>
    </w:p>
    <w:p>
      <w:pPr>
        <w:pStyle w:val="BodyText"/>
        <w:spacing w:line="249" w:lineRule="auto" w:before="88"/>
        <w:ind w:left="120" w:right="277" w:firstLine="358"/>
        <w:jc w:val="both"/>
      </w:pPr>
      <w:r>
        <w:rPr>
          <w:w w:val="105"/>
        </w:rPr>
        <w:t>An</w:t>
      </w:r>
      <w:r>
        <w:rPr>
          <w:spacing w:val="39"/>
          <w:w w:val="105"/>
        </w:rPr>
        <w:t> </w:t>
      </w:r>
      <w:r>
        <w:rPr>
          <w:w w:val="105"/>
        </w:rPr>
        <w:t>implementation</w:t>
      </w:r>
      <w:r>
        <w:rPr>
          <w:spacing w:val="39"/>
          <w:w w:val="105"/>
        </w:rPr>
        <w:t> </w:t>
      </w:r>
      <w:r>
        <w:rPr>
          <w:w w:val="105"/>
        </w:rPr>
        <w:t>of</w:t>
      </w:r>
      <w:r>
        <w:rPr>
          <w:spacing w:val="39"/>
          <w:w w:val="105"/>
        </w:rPr>
        <w:t> </w:t>
      </w:r>
      <w:r>
        <w:rPr>
          <w:w w:val="105"/>
        </w:rPr>
        <w:t>generating</w:t>
      </w:r>
      <w:r>
        <w:rPr>
          <w:spacing w:val="39"/>
          <w:w w:val="105"/>
        </w:rPr>
        <w:t> </w:t>
      </w:r>
      <w:r>
        <w:rPr>
          <w:w w:val="105"/>
        </w:rPr>
        <w:t>feedback</w:t>
      </w:r>
      <w:r>
        <w:rPr>
          <w:spacing w:val="39"/>
          <w:w w:val="105"/>
        </w:rPr>
        <w:t> </w:t>
      </w:r>
      <w:r>
        <w:rPr>
          <w:w w:val="105"/>
        </w:rPr>
        <w:t>from</w:t>
      </w:r>
      <w:r>
        <w:rPr>
          <w:spacing w:val="39"/>
          <w:w w:val="105"/>
        </w:rPr>
        <w:t> </w:t>
      </w:r>
      <w:r>
        <w:rPr>
          <w:w w:val="105"/>
        </w:rPr>
        <w:t>ITACM</w:t>
      </w:r>
      <w:r>
        <w:rPr>
          <w:spacing w:val="39"/>
          <w:w w:val="105"/>
        </w:rPr>
        <w:t> </w:t>
      </w:r>
      <w:r>
        <w:rPr>
          <w:w w:val="105"/>
        </w:rPr>
        <w:t>is</w:t>
      </w:r>
      <w:r>
        <w:rPr>
          <w:spacing w:val="39"/>
          <w:w w:val="105"/>
        </w:rPr>
        <w:t> </w:t>
      </w:r>
      <w:r>
        <w:rPr>
          <w:w w:val="105"/>
        </w:rPr>
        <w:t>shown</w:t>
      </w:r>
      <w:r>
        <w:rPr>
          <w:spacing w:val="39"/>
          <w:w w:val="105"/>
        </w:rPr>
        <w:t> </w:t>
      </w:r>
      <w:r>
        <w:rPr>
          <w:w w:val="105"/>
        </w:rPr>
        <w:t>in</w:t>
      </w:r>
      <w:r>
        <w:rPr>
          <w:spacing w:val="39"/>
          <w:w w:val="105"/>
        </w:rPr>
        <w:t> </w:t>
      </w:r>
      <w:r>
        <w:rPr>
          <w:w w:val="105"/>
        </w:rPr>
        <w:t>Figure</w:t>
      </w:r>
      <w:r>
        <w:rPr>
          <w:spacing w:val="39"/>
          <w:w w:val="105"/>
        </w:rPr>
        <w:t> </w:t>
      </w:r>
      <w:hyperlink w:history="true" w:anchor="_bookmark44">
        <w:r>
          <w:rPr>
            <w:w w:val="105"/>
          </w:rPr>
          <w:t>2.9</w:t>
        </w:r>
      </w:hyperlink>
      <w:r>
        <w:rPr>
          <w:w w:val="105"/>
        </w:rPr>
        <w:t>.</w:t>
      </w:r>
      <w:r>
        <w:rPr>
          <w:spacing w:val="80"/>
          <w:w w:val="105"/>
        </w:rPr>
        <w:t> </w:t>
      </w:r>
      <w:r>
        <w:rPr>
          <w:w w:val="105"/>
        </w:rPr>
        <w:t>In a),</w:t>
      </w:r>
      <w:r>
        <w:rPr>
          <w:w w:val="105"/>
        </w:rPr>
        <w:t> suggested</w:t>
      </w:r>
      <w:r>
        <w:rPr>
          <w:w w:val="105"/>
        </w:rPr>
        <w:t> changes</w:t>
      </w:r>
      <w:r>
        <w:rPr>
          <w:w w:val="105"/>
        </w:rPr>
        <w:t> are</w:t>
      </w:r>
      <w:r>
        <w:rPr>
          <w:w w:val="105"/>
        </w:rPr>
        <w:t> stored</w:t>
      </w:r>
      <w:r>
        <w:rPr>
          <w:w w:val="105"/>
        </w:rPr>
        <w:t> in</w:t>
      </w:r>
      <w:r>
        <w:rPr>
          <w:w w:val="105"/>
        </w:rPr>
        <w:t> a</w:t>
      </w:r>
      <w:r>
        <w:rPr>
          <w:w w:val="105"/>
        </w:rPr>
        <w:t> table</w:t>
      </w:r>
      <w:r>
        <w:rPr>
          <w:w w:val="105"/>
        </w:rPr>
        <w:t> that</w:t>
      </w:r>
      <w:r>
        <w:rPr>
          <w:w w:val="105"/>
        </w:rPr>
        <w:t> helps</w:t>
      </w:r>
      <w:r>
        <w:rPr>
          <w:w w:val="105"/>
        </w:rPr>
        <w:t> transform</w:t>
      </w:r>
      <w:r>
        <w:rPr>
          <w:w w:val="105"/>
        </w:rPr>
        <w:t> a</w:t>
      </w:r>
      <w:r>
        <w:rPr>
          <w:w w:val="105"/>
        </w:rPr>
        <w:t> student’s</w:t>
      </w:r>
      <w:r>
        <w:rPr>
          <w:w w:val="105"/>
        </w:rPr>
        <w:t> map</w:t>
      </w:r>
      <w:r>
        <w:rPr>
          <w:w w:val="105"/>
        </w:rPr>
        <w:t> into</w:t>
      </w:r>
      <w:r>
        <w:rPr>
          <w:w w:val="105"/>
        </w:rPr>
        <w:t> the expert’s map.</w:t>
      </w:r>
      <w:r>
        <w:rPr>
          <w:w w:val="105"/>
        </w:rPr>
        <w:t> Each change action is linked with modifiable rationals in it.</w:t>
      </w:r>
      <w:r>
        <w:rPr>
          <w:w w:val="105"/>
        </w:rPr>
        <w:t> Two parameters (maximum length of loops and disjoint paths</w:t>
      </w:r>
      <w:r>
        <w:rPr>
          <w:rFonts w:ascii="Georgia" w:hAnsi="Georgia"/>
          <w:w w:val="105"/>
          <w:position w:val="9"/>
          <w:sz w:val="16"/>
        </w:rPr>
        <w:t>1</w:t>
      </w:r>
      <w:r>
        <w:rPr>
          <w:w w:val="105"/>
        </w:rPr>
        <w:t>) are used to control the feedback list.</w:t>
      </w:r>
      <w:r>
        <w:rPr>
          <w:spacing w:val="40"/>
          <w:w w:val="105"/>
        </w:rPr>
        <w:t> </w:t>
      </w:r>
      <w:r>
        <w:rPr>
          <w:w w:val="105"/>
        </w:rPr>
        <w:t>In b), feedback on the corresponding part of the map is highlighted with color red and reasons for the change are also available when clicking the edge.</w:t>
      </w:r>
    </w:p>
    <w:p>
      <w:pPr>
        <w:pStyle w:val="BodyText"/>
        <w:spacing w:before="95"/>
      </w:pPr>
    </w:p>
    <w:p>
      <w:pPr>
        <w:pStyle w:val="Heading3"/>
        <w:numPr>
          <w:ilvl w:val="2"/>
          <w:numId w:val="14"/>
        </w:numPr>
        <w:tabs>
          <w:tab w:pos="1071" w:val="left" w:leader="none"/>
        </w:tabs>
        <w:spacing w:line="240" w:lineRule="auto" w:before="0" w:after="0"/>
        <w:ind w:left="1071" w:right="0" w:hanging="951"/>
        <w:jc w:val="left"/>
      </w:pPr>
      <w:bookmarkStart w:name="Linguistic Variability" w:id="72"/>
      <w:bookmarkEnd w:id="72"/>
      <w:r>
        <w:rPr>
          <w:b w:val="0"/>
        </w:rPr>
      </w:r>
      <w:bookmarkStart w:name="_bookmark43" w:id="73"/>
      <w:bookmarkEnd w:id="73"/>
      <w:r>
        <w:rPr>
          <w:b w:val="0"/>
        </w:rPr>
      </w:r>
      <w:r>
        <w:rPr>
          <w:spacing w:val="-2"/>
        </w:rPr>
        <w:t>Linguistic</w:t>
      </w:r>
      <w:r>
        <w:rPr>
          <w:spacing w:val="-2"/>
        </w:rPr>
        <w:t> Variability</w:t>
      </w:r>
    </w:p>
    <w:p>
      <w:pPr>
        <w:pStyle w:val="BodyText"/>
        <w:spacing w:line="252" w:lineRule="auto" w:before="158"/>
        <w:ind w:left="120" w:right="277" w:firstLine="358"/>
        <w:jc w:val="both"/>
      </w:pPr>
      <w:r>
        <w:rPr>
          <w:w w:val="105"/>
        </w:rPr>
        <w:t>Another</w:t>
      </w:r>
      <w:r>
        <w:rPr>
          <w:w w:val="105"/>
        </w:rPr>
        <w:t> challenge</w:t>
      </w:r>
      <w:r>
        <w:rPr>
          <w:w w:val="105"/>
        </w:rPr>
        <w:t> of</w:t>
      </w:r>
      <w:r>
        <w:rPr>
          <w:w w:val="105"/>
        </w:rPr>
        <w:t> assessing</w:t>
      </w:r>
      <w:r>
        <w:rPr>
          <w:w w:val="105"/>
        </w:rPr>
        <w:t> knowledge</w:t>
      </w:r>
      <w:r>
        <w:rPr>
          <w:w w:val="105"/>
        </w:rPr>
        <w:t> maps</w:t>
      </w:r>
      <w:r>
        <w:rPr>
          <w:w w:val="105"/>
        </w:rPr>
        <w:t> is</w:t>
      </w:r>
      <w:r>
        <w:rPr>
          <w:w w:val="105"/>
        </w:rPr>
        <w:t> due</w:t>
      </w:r>
      <w:r>
        <w:rPr>
          <w:w w:val="105"/>
        </w:rPr>
        <w:t> to</w:t>
      </w:r>
      <w:r>
        <w:rPr>
          <w:w w:val="105"/>
        </w:rPr>
        <w:t> the</w:t>
      </w:r>
      <w:r>
        <w:rPr>
          <w:w w:val="105"/>
        </w:rPr>
        <w:t> linguistic</w:t>
      </w:r>
      <w:r>
        <w:rPr>
          <w:w w:val="105"/>
        </w:rPr>
        <w:t> variability</w:t>
      </w:r>
      <w:r>
        <w:rPr>
          <w:w w:val="105"/>
        </w:rPr>
        <w:t> that results</w:t>
      </w:r>
      <w:r>
        <w:rPr>
          <w:w w:val="105"/>
        </w:rPr>
        <w:t> in</w:t>
      </w:r>
      <w:r>
        <w:rPr>
          <w:w w:val="105"/>
        </w:rPr>
        <w:t> different</w:t>
      </w:r>
      <w:r>
        <w:rPr>
          <w:w w:val="105"/>
        </w:rPr>
        <w:t> terms</w:t>
      </w:r>
      <w:r>
        <w:rPr>
          <w:w w:val="105"/>
        </w:rPr>
        <w:t> used</w:t>
      </w:r>
      <w:r>
        <w:rPr>
          <w:w w:val="105"/>
        </w:rPr>
        <w:t> in</w:t>
      </w:r>
      <w:r>
        <w:rPr>
          <w:w w:val="105"/>
        </w:rPr>
        <w:t> a</w:t>
      </w:r>
      <w:r>
        <w:rPr>
          <w:w w:val="105"/>
        </w:rPr>
        <w:t> student’s</w:t>
      </w:r>
      <w:r>
        <w:rPr>
          <w:w w:val="105"/>
        </w:rPr>
        <w:t> map</w:t>
      </w:r>
      <w:r>
        <w:rPr>
          <w:w w:val="105"/>
        </w:rPr>
        <w:t> and</w:t>
      </w:r>
      <w:r>
        <w:rPr>
          <w:w w:val="105"/>
        </w:rPr>
        <w:t> an</w:t>
      </w:r>
      <w:r>
        <w:rPr>
          <w:w w:val="105"/>
        </w:rPr>
        <w:t> expert</w:t>
      </w:r>
      <w:r>
        <w:rPr>
          <w:w w:val="105"/>
        </w:rPr>
        <w:t> map</w:t>
      </w:r>
      <w:r>
        <w:rPr>
          <w:w w:val="105"/>
        </w:rPr>
        <w:t> even</w:t>
      </w:r>
      <w:r>
        <w:rPr>
          <w:w w:val="105"/>
        </w:rPr>
        <w:t> for</w:t>
      </w:r>
      <w:r>
        <w:rPr>
          <w:w w:val="105"/>
        </w:rPr>
        <w:t> the</w:t>
      </w:r>
      <w:r>
        <w:rPr>
          <w:w w:val="105"/>
        </w:rPr>
        <w:t> same knowledge</w:t>
      </w:r>
      <w:r>
        <w:rPr>
          <w:w w:val="105"/>
        </w:rPr>
        <w:t> construct</w:t>
      </w:r>
      <w:r>
        <w:rPr>
          <w:w w:val="105"/>
        </w:rPr>
        <w:t> [</w:t>
      </w:r>
      <w:hyperlink w:history="true" w:anchor="_bookmark146">
        <w:r>
          <w:rPr>
            <w:w w:val="105"/>
          </w:rPr>
          <w:t>13</w:t>
        </w:r>
      </w:hyperlink>
      <w:r>
        <w:rPr>
          <w:w w:val="105"/>
        </w:rPr>
        <w:t>].</w:t>
      </w:r>
      <w:r>
        <w:rPr>
          <w:spacing w:val="40"/>
          <w:w w:val="105"/>
        </w:rPr>
        <w:t> </w:t>
      </w:r>
      <w:r>
        <w:rPr>
          <w:w w:val="105"/>
        </w:rPr>
        <w:t>An</w:t>
      </w:r>
      <w:r>
        <w:rPr>
          <w:w w:val="105"/>
        </w:rPr>
        <w:t> example</w:t>
      </w:r>
      <w:r>
        <w:rPr>
          <w:w w:val="105"/>
        </w:rPr>
        <w:t> is</w:t>
      </w:r>
      <w:r>
        <w:rPr>
          <w:w w:val="105"/>
        </w:rPr>
        <w:t> showed</w:t>
      </w:r>
      <w:r>
        <w:rPr>
          <w:w w:val="105"/>
        </w:rPr>
        <w:t> in</w:t>
      </w:r>
      <w:r>
        <w:rPr>
          <w:w w:val="105"/>
        </w:rPr>
        <w:t> the</w:t>
      </w:r>
      <w:r>
        <w:rPr>
          <w:w w:val="105"/>
        </w:rPr>
        <w:t> Figure</w:t>
      </w:r>
      <w:r>
        <w:rPr>
          <w:w w:val="105"/>
        </w:rPr>
        <w:t> </w:t>
      </w:r>
      <w:hyperlink w:history="true" w:anchor="_bookmark45">
        <w:r>
          <w:rPr>
            <w:w w:val="105"/>
          </w:rPr>
          <w:t>2.10</w:t>
        </w:r>
      </w:hyperlink>
      <w:r>
        <w:rPr>
          <w:w w:val="105"/>
        </w:rPr>
        <w:t>.</w:t>
      </w:r>
      <w:r>
        <w:rPr>
          <w:spacing w:val="40"/>
          <w:w w:val="105"/>
        </w:rPr>
        <w:t> </w:t>
      </w:r>
      <w:r>
        <w:rPr>
          <w:w w:val="105"/>
        </w:rPr>
        <w:t>When</w:t>
      </w:r>
      <w:r>
        <w:rPr>
          <w:w w:val="105"/>
        </w:rPr>
        <w:t> assessing</w:t>
      </w:r>
      <w:r>
        <w:rPr>
          <w:w w:val="105"/>
        </w:rPr>
        <w:t> the knowledge</w:t>
      </w:r>
      <w:r>
        <w:rPr>
          <w:w w:val="105"/>
        </w:rPr>
        <w:t> network</w:t>
      </w:r>
      <w:r>
        <w:rPr>
          <w:w w:val="105"/>
        </w:rPr>
        <w:t> (a)</w:t>
      </w:r>
      <w:r>
        <w:rPr>
          <w:w w:val="105"/>
        </w:rPr>
        <w:t> with</w:t>
      </w:r>
      <w:r>
        <w:rPr>
          <w:w w:val="105"/>
        </w:rPr>
        <w:t> the</w:t>
      </w:r>
      <w:r>
        <w:rPr>
          <w:w w:val="105"/>
        </w:rPr>
        <w:t> expert</w:t>
      </w:r>
      <w:r>
        <w:rPr>
          <w:w w:val="105"/>
        </w:rPr>
        <w:t> network</w:t>
      </w:r>
      <w:r>
        <w:rPr>
          <w:w w:val="105"/>
        </w:rPr>
        <w:t> (b),</w:t>
      </w:r>
      <w:r>
        <w:rPr>
          <w:w w:val="105"/>
        </w:rPr>
        <w:t> the</w:t>
      </w:r>
      <w:r>
        <w:rPr>
          <w:w w:val="105"/>
        </w:rPr>
        <w:t> meaning</w:t>
      </w:r>
      <w:r>
        <w:rPr>
          <w:w w:val="105"/>
        </w:rPr>
        <w:t> of</w:t>
      </w:r>
      <w:r>
        <w:rPr>
          <w:w w:val="105"/>
        </w:rPr>
        <w:t> terms</w:t>
      </w:r>
      <w:r>
        <w:rPr>
          <w:w w:val="105"/>
        </w:rPr>
        <w:t> in</w:t>
      </w:r>
      <w:r>
        <w:rPr>
          <w:w w:val="105"/>
        </w:rPr>
        <w:t> student’s network</w:t>
      </w:r>
      <w:r>
        <w:rPr>
          <w:spacing w:val="-4"/>
          <w:w w:val="105"/>
        </w:rPr>
        <w:t> </w:t>
      </w:r>
      <w:r>
        <w:rPr>
          <w:w w:val="105"/>
        </w:rPr>
        <w:t>like</w:t>
      </w:r>
      <w:r>
        <w:rPr>
          <w:spacing w:val="-4"/>
          <w:w w:val="105"/>
        </w:rPr>
        <w:t> </w:t>
      </w:r>
      <w:r>
        <w:rPr>
          <w:w w:val="105"/>
        </w:rPr>
        <w:t>“knows</w:t>
      </w:r>
      <w:r>
        <w:rPr>
          <w:spacing w:val="-4"/>
          <w:w w:val="105"/>
        </w:rPr>
        <w:t> </w:t>
      </w:r>
      <w:r>
        <w:rPr>
          <w:w w:val="105"/>
        </w:rPr>
        <w:t>company’s</w:t>
      </w:r>
      <w:r>
        <w:rPr>
          <w:spacing w:val="-4"/>
          <w:w w:val="105"/>
        </w:rPr>
        <w:t> </w:t>
      </w:r>
      <w:r>
        <w:rPr>
          <w:w w:val="105"/>
        </w:rPr>
        <w:t>value”</w:t>
      </w:r>
      <w:r>
        <w:rPr>
          <w:spacing w:val="-4"/>
          <w:w w:val="105"/>
        </w:rPr>
        <w:t> </w:t>
      </w:r>
      <w:r>
        <w:rPr>
          <w:w w:val="105"/>
        </w:rPr>
        <w:t>and</w:t>
      </w:r>
      <w:r>
        <w:rPr>
          <w:spacing w:val="-3"/>
          <w:w w:val="105"/>
        </w:rPr>
        <w:t> </w:t>
      </w:r>
      <w:r>
        <w:rPr>
          <w:w w:val="105"/>
        </w:rPr>
        <w:t>“knows</w:t>
      </w:r>
      <w:r>
        <w:rPr>
          <w:spacing w:val="-4"/>
          <w:w w:val="105"/>
        </w:rPr>
        <w:t> </w:t>
      </w:r>
      <w:r>
        <w:rPr>
          <w:w w:val="105"/>
        </w:rPr>
        <w:t>company’s</w:t>
      </w:r>
      <w:r>
        <w:rPr>
          <w:spacing w:val="-4"/>
          <w:w w:val="105"/>
        </w:rPr>
        <w:t> </w:t>
      </w:r>
      <w:r>
        <w:rPr>
          <w:w w:val="105"/>
        </w:rPr>
        <w:t>belief”</w:t>
      </w:r>
      <w:r>
        <w:rPr>
          <w:spacing w:val="-3"/>
          <w:w w:val="105"/>
        </w:rPr>
        <w:t> </w:t>
      </w:r>
      <w:r>
        <w:rPr>
          <w:w w:val="105"/>
        </w:rPr>
        <w:t>should</w:t>
      </w:r>
      <w:r>
        <w:rPr>
          <w:spacing w:val="-3"/>
          <w:w w:val="105"/>
        </w:rPr>
        <w:t> </w:t>
      </w:r>
      <w:r>
        <w:rPr>
          <w:w w:val="105"/>
        </w:rPr>
        <w:t>be</w:t>
      </w:r>
      <w:r>
        <w:rPr>
          <w:spacing w:val="-3"/>
          <w:w w:val="105"/>
        </w:rPr>
        <w:t> </w:t>
      </w:r>
      <w:r>
        <w:rPr>
          <w:w w:val="105"/>
        </w:rPr>
        <w:t>considered as</w:t>
      </w:r>
      <w:r>
        <w:rPr>
          <w:spacing w:val="35"/>
          <w:w w:val="105"/>
        </w:rPr>
        <w:t> </w:t>
      </w:r>
      <w:r>
        <w:rPr>
          <w:w w:val="105"/>
        </w:rPr>
        <w:t>alignment</w:t>
      </w:r>
      <w:r>
        <w:rPr>
          <w:spacing w:val="35"/>
          <w:w w:val="105"/>
        </w:rPr>
        <w:t> </w:t>
      </w:r>
      <w:r>
        <w:rPr>
          <w:w w:val="105"/>
        </w:rPr>
        <w:t>with</w:t>
      </w:r>
      <w:r>
        <w:rPr>
          <w:spacing w:val="35"/>
          <w:w w:val="105"/>
        </w:rPr>
        <w:t> </w:t>
      </w:r>
      <w:r>
        <w:rPr>
          <w:w w:val="105"/>
        </w:rPr>
        <w:t>the</w:t>
      </w:r>
      <w:r>
        <w:rPr>
          <w:spacing w:val="35"/>
          <w:w w:val="105"/>
        </w:rPr>
        <w:t> </w:t>
      </w:r>
      <w:r>
        <w:rPr>
          <w:w w:val="105"/>
        </w:rPr>
        <w:t>term</w:t>
      </w:r>
      <w:r>
        <w:rPr>
          <w:spacing w:val="35"/>
          <w:w w:val="105"/>
        </w:rPr>
        <w:t> </w:t>
      </w:r>
      <w:r>
        <w:rPr>
          <w:w w:val="105"/>
        </w:rPr>
        <w:t>“good</w:t>
      </w:r>
      <w:r>
        <w:rPr>
          <w:spacing w:val="35"/>
          <w:w w:val="105"/>
        </w:rPr>
        <w:t> </w:t>
      </w:r>
      <w:r>
        <w:rPr>
          <w:w w:val="105"/>
        </w:rPr>
        <w:t>cultural</w:t>
      </w:r>
      <w:r>
        <w:rPr>
          <w:spacing w:val="35"/>
          <w:w w:val="105"/>
        </w:rPr>
        <w:t> </w:t>
      </w:r>
      <w:r>
        <w:rPr>
          <w:w w:val="105"/>
        </w:rPr>
        <w:t>fit”</w:t>
      </w:r>
      <w:r>
        <w:rPr>
          <w:spacing w:val="35"/>
          <w:w w:val="105"/>
        </w:rPr>
        <w:t> </w:t>
      </w:r>
      <w:r>
        <w:rPr>
          <w:w w:val="105"/>
        </w:rPr>
        <w:t>in</w:t>
      </w:r>
      <w:r>
        <w:rPr>
          <w:spacing w:val="35"/>
          <w:w w:val="105"/>
        </w:rPr>
        <w:t> </w:t>
      </w:r>
      <w:r>
        <w:rPr>
          <w:w w:val="105"/>
        </w:rPr>
        <w:t>the</w:t>
      </w:r>
      <w:r>
        <w:rPr>
          <w:spacing w:val="35"/>
          <w:w w:val="105"/>
        </w:rPr>
        <w:t> </w:t>
      </w:r>
      <w:r>
        <w:rPr>
          <w:w w:val="105"/>
        </w:rPr>
        <w:t>expert</w:t>
      </w:r>
      <w:r>
        <w:rPr>
          <w:spacing w:val="35"/>
          <w:w w:val="105"/>
        </w:rPr>
        <w:t> </w:t>
      </w:r>
      <w:r>
        <w:rPr>
          <w:w w:val="105"/>
        </w:rPr>
        <w:t>network.</w:t>
      </w:r>
    </w:p>
    <w:p>
      <w:pPr>
        <w:pStyle w:val="BodyText"/>
        <w:spacing w:line="252" w:lineRule="auto"/>
        <w:ind w:left="120" w:right="277" w:firstLine="358"/>
        <w:jc w:val="both"/>
      </w:pPr>
      <w:r>
        <w:rPr>
          <w:w w:val="105"/>
        </w:rPr>
        <w:t>Therefore,</w:t>
      </w:r>
      <w:r>
        <w:rPr>
          <w:w w:val="105"/>
        </w:rPr>
        <w:t> solving</w:t>
      </w:r>
      <w:r>
        <w:rPr>
          <w:w w:val="105"/>
        </w:rPr>
        <w:t> the</w:t>
      </w:r>
      <w:r>
        <w:rPr>
          <w:w w:val="105"/>
        </w:rPr>
        <w:t> term</w:t>
      </w:r>
      <w:r>
        <w:rPr>
          <w:w w:val="105"/>
        </w:rPr>
        <w:t> alignment</w:t>
      </w:r>
      <w:r>
        <w:rPr>
          <w:w w:val="105"/>
        </w:rPr>
        <w:t> problem</w:t>
      </w:r>
      <w:r>
        <w:rPr>
          <w:w w:val="105"/>
        </w:rPr>
        <w:t> is</w:t>
      </w:r>
      <w:r>
        <w:rPr>
          <w:w w:val="105"/>
        </w:rPr>
        <w:t> an</w:t>
      </w:r>
      <w:r>
        <w:rPr>
          <w:w w:val="105"/>
        </w:rPr>
        <w:t> essential</w:t>
      </w:r>
      <w:r>
        <w:rPr>
          <w:w w:val="105"/>
        </w:rPr>
        <w:t> step</w:t>
      </w:r>
      <w:r>
        <w:rPr>
          <w:w w:val="105"/>
        </w:rPr>
        <w:t> to</w:t>
      </w:r>
      <w:r>
        <w:rPr>
          <w:w w:val="105"/>
        </w:rPr>
        <w:t> effectively</w:t>
      </w:r>
      <w:r>
        <w:rPr>
          <w:w w:val="105"/>
        </w:rPr>
        <w:t> assess students’</w:t>
      </w:r>
      <w:r>
        <w:rPr>
          <w:spacing w:val="-8"/>
          <w:w w:val="105"/>
        </w:rPr>
        <w:t> </w:t>
      </w:r>
      <w:r>
        <w:rPr>
          <w:w w:val="105"/>
        </w:rPr>
        <w:t>knowledge</w:t>
      </w:r>
      <w:r>
        <w:rPr>
          <w:spacing w:val="-7"/>
          <w:w w:val="105"/>
        </w:rPr>
        <w:t> </w:t>
      </w:r>
      <w:r>
        <w:rPr>
          <w:w w:val="105"/>
        </w:rPr>
        <w:t>constructs</w:t>
      </w:r>
      <w:r>
        <w:rPr>
          <w:spacing w:val="-7"/>
          <w:w w:val="105"/>
        </w:rPr>
        <w:t> </w:t>
      </w:r>
      <w:r>
        <w:rPr>
          <w:w w:val="105"/>
        </w:rPr>
        <w:t>presented</w:t>
      </w:r>
      <w:r>
        <w:rPr>
          <w:spacing w:val="-8"/>
          <w:w w:val="105"/>
        </w:rPr>
        <w:t> </w:t>
      </w:r>
      <w:r>
        <w:rPr>
          <w:w w:val="105"/>
        </w:rPr>
        <w:t>in</w:t>
      </w:r>
      <w:r>
        <w:rPr>
          <w:spacing w:val="-7"/>
          <w:w w:val="105"/>
        </w:rPr>
        <w:t> </w:t>
      </w:r>
      <w:r>
        <w:rPr>
          <w:w w:val="105"/>
        </w:rPr>
        <w:t>maps.</w:t>
      </w:r>
      <w:r>
        <w:rPr>
          <w:spacing w:val="24"/>
          <w:w w:val="105"/>
        </w:rPr>
        <w:t> </w:t>
      </w:r>
      <w:r>
        <w:rPr>
          <w:w w:val="105"/>
        </w:rPr>
        <w:t>This</w:t>
      </w:r>
      <w:r>
        <w:rPr>
          <w:spacing w:val="-7"/>
          <w:w w:val="105"/>
        </w:rPr>
        <w:t> </w:t>
      </w:r>
      <w:r>
        <w:rPr>
          <w:w w:val="105"/>
        </w:rPr>
        <w:t>section</w:t>
      </w:r>
      <w:r>
        <w:rPr>
          <w:spacing w:val="-7"/>
          <w:w w:val="105"/>
        </w:rPr>
        <w:t> </w:t>
      </w:r>
      <w:r>
        <w:rPr>
          <w:w w:val="105"/>
        </w:rPr>
        <w:t>revisits</w:t>
      </w:r>
      <w:r>
        <w:rPr>
          <w:spacing w:val="-7"/>
          <w:w w:val="105"/>
        </w:rPr>
        <w:t> </w:t>
      </w:r>
      <w:r>
        <w:rPr>
          <w:w w:val="105"/>
        </w:rPr>
        <w:t>the</w:t>
      </w:r>
      <w:r>
        <w:rPr>
          <w:spacing w:val="-7"/>
          <w:w w:val="105"/>
        </w:rPr>
        <w:t> </w:t>
      </w:r>
      <w:r>
        <w:rPr>
          <w:w w:val="105"/>
        </w:rPr>
        <w:t>ITACM</w:t>
      </w:r>
      <w:r>
        <w:rPr>
          <w:spacing w:val="-7"/>
          <w:w w:val="105"/>
        </w:rPr>
        <w:t> </w:t>
      </w:r>
      <w:r>
        <w:rPr>
          <w:w w:val="105"/>
        </w:rPr>
        <w:t>software discussed</w:t>
      </w:r>
      <w:r>
        <w:rPr>
          <w:spacing w:val="11"/>
          <w:w w:val="105"/>
        </w:rPr>
        <w:t> </w:t>
      </w:r>
      <w:r>
        <w:rPr>
          <w:w w:val="105"/>
        </w:rPr>
        <w:t>in</w:t>
      </w:r>
      <w:r>
        <w:rPr>
          <w:spacing w:val="11"/>
          <w:w w:val="105"/>
        </w:rPr>
        <w:t> </w:t>
      </w:r>
      <w:r>
        <w:rPr>
          <w:w w:val="105"/>
        </w:rPr>
        <w:t>Section</w:t>
      </w:r>
      <w:r>
        <w:rPr>
          <w:spacing w:val="12"/>
          <w:w w:val="105"/>
        </w:rPr>
        <w:t> </w:t>
      </w:r>
      <w:hyperlink w:history="true" w:anchor="_bookmark42">
        <w:r>
          <w:rPr>
            <w:w w:val="105"/>
          </w:rPr>
          <w:t>2.4.2</w:t>
        </w:r>
      </w:hyperlink>
      <w:r>
        <w:rPr>
          <w:spacing w:val="11"/>
          <w:w w:val="105"/>
        </w:rPr>
        <w:t> </w:t>
      </w:r>
      <w:r>
        <w:rPr>
          <w:w w:val="105"/>
        </w:rPr>
        <w:t>and</w:t>
      </w:r>
      <w:r>
        <w:rPr>
          <w:spacing w:val="12"/>
          <w:w w:val="105"/>
        </w:rPr>
        <w:t> </w:t>
      </w:r>
      <w:r>
        <w:rPr>
          <w:w w:val="105"/>
        </w:rPr>
        <w:t>its</w:t>
      </w:r>
      <w:r>
        <w:rPr>
          <w:spacing w:val="11"/>
          <w:w w:val="105"/>
        </w:rPr>
        <w:t> </w:t>
      </w:r>
      <w:r>
        <w:rPr>
          <w:w w:val="105"/>
        </w:rPr>
        <w:t>approach</w:t>
      </w:r>
      <w:r>
        <w:rPr>
          <w:spacing w:val="11"/>
          <w:w w:val="105"/>
        </w:rPr>
        <w:t> </w:t>
      </w:r>
      <w:r>
        <w:rPr>
          <w:w w:val="105"/>
        </w:rPr>
        <w:t>to</w:t>
      </w:r>
      <w:r>
        <w:rPr>
          <w:spacing w:val="12"/>
          <w:w w:val="105"/>
        </w:rPr>
        <w:t> </w:t>
      </w:r>
      <w:r>
        <w:rPr>
          <w:w w:val="105"/>
        </w:rPr>
        <w:t>solving</w:t>
      </w:r>
      <w:r>
        <w:rPr>
          <w:spacing w:val="11"/>
          <w:w w:val="105"/>
        </w:rPr>
        <w:t> </w:t>
      </w:r>
      <w:r>
        <w:rPr>
          <w:w w:val="105"/>
        </w:rPr>
        <w:t>the</w:t>
      </w:r>
      <w:r>
        <w:rPr>
          <w:spacing w:val="12"/>
          <w:w w:val="105"/>
        </w:rPr>
        <w:t> </w:t>
      </w:r>
      <w:r>
        <w:rPr>
          <w:w w:val="105"/>
        </w:rPr>
        <w:t>alignment</w:t>
      </w:r>
      <w:r>
        <w:rPr>
          <w:spacing w:val="11"/>
          <w:w w:val="105"/>
        </w:rPr>
        <w:t> </w:t>
      </w:r>
      <w:r>
        <w:rPr>
          <w:w w:val="105"/>
        </w:rPr>
        <w:t>issue.</w:t>
      </w:r>
      <w:r>
        <w:rPr>
          <w:spacing w:val="39"/>
          <w:w w:val="105"/>
        </w:rPr>
        <w:t> </w:t>
      </w:r>
      <w:r>
        <w:rPr>
          <w:w w:val="105"/>
        </w:rPr>
        <w:t>In</w:t>
      </w:r>
      <w:r>
        <w:rPr>
          <w:spacing w:val="11"/>
          <w:w w:val="105"/>
        </w:rPr>
        <w:t> </w:t>
      </w:r>
      <w:r>
        <w:rPr>
          <w:w w:val="105"/>
        </w:rPr>
        <w:t>addition,</w:t>
      </w:r>
      <w:r>
        <w:rPr>
          <w:spacing w:val="12"/>
          <w:w w:val="105"/>
        </w:rPr>
        <w:t> </w:t>
      </w:r>
      <w:r>
        <w:rPr>
          <w:spacing w:val="-4"/>
          <w:w w:val="105"/>
        </w:rPr>
        <w:t>this</w:t>
      </w:r>
    </w:p>
    <w:p>
      <w:pPr>
        <w:pStyle w:val="BodyText"/>
        <w:spacing w:before="8"/>
        <w:rPr>
          <w:sz w:val="9"/>
        </w:rPr>
      </w:pPr>
      <w:r>
        <w:rPr/>
        <mc:AlternateContent>
          <mc:Choice Requires="wps">
            <w:drawing>
              <wp:anchor distT="0" distB="0" distL="0" distR="0" allowOverlap="1" layoutInCell="1" locked="0" behindDoc="1" simplePos="0" relativeHeight="487604224">
                <wp:simplePos x="0" y="0"/>
                <wp:positionH relativeFrom="page">
                  <wp:posOffset>914400</wp:posOffset>
                </wp:positionH>
                <wp:positionV relativeFrom="paragraph">
                  <wp:posOffset>86607</wp:posOffset>
                </wp:positionV>
                <wp:extent cx="2377440" cy="1270"/>
                <wp:effectExtent l="0" t="0" r="0" b="0"/>
                <wp:wrapTopAndBottom/>
                <wp:docPr id="41" name="Graphic 41"/>
                <wp:cNvGraphicFramePr>
                  <a:graphicFrameLocks/>
                </wp:cNvGraphicFramePr>
                <a:graphic>
                  <a:graphicData uri="http://schemas.microsoft.com/office/word/2010/wordprocessingShape">
                    <wps:wsp>
                      <wps:cNvPr id="41" name="Graphic 41"/>
                      <wps:cNvSpPr/>
                      <wps:spPr>
                        <a:xfrm>
                          <a:off x="0" y="0"/>
                          <a:ext cx="2377440" cy="1270"/>
                        </a:xfrm>
                        <a:custGeom>
                          <a:avLst/>
                          <a:gdLst/>
                          <a:ahLst/>
                          <a:cxnLst/>
                          <a:rect l="l" t="t" r="r" b="b"/>
                          <a:pathLst>
                            <a:path w="2377440" h="0">
                              <a:moveTo>
                                <a:pt x="0" y="0"/>
                              </a:moveTo>
                              <a:lnTo>
                                <a:pt x="2377401" y="0"/>
                              </a:lnTo>
                            </a:path>
                          </a:pathLst>
                        </a:custGeom>
                        <a:ln w="506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6.81952pt;width:187.2pt;height:.1pt;mso-position-horizontal-relative:page;mso-position-vertical-relative:paragraph;z-index:-15712256;mso-wrap-distance-left:0;mso-wrap-distance-right:0" id="docshape22" coordorigin="1440,136" coordsize="3744,0" path="m1440,136l5184,136e" filled="false" stroked="true" strokeweight=".3985pt" strokecolor="#000000">
                <v:path arrowok="t"/>
                <v:stroke dashstyle="solid"/>
                <w10:wrap type="topAndBottom"/>
              </v:shape>
            </w:pict>
          </mc:Fallback>
        </mc:AlternateContent>
      </w:r>
    </w:p>
    <w:p>
      <w:pPr>
        <w:spacing w:line="252" w:lineRule="auto" w:before="16"/>
        <w:ind w:left="120" w:right="277" w:firstLine="269"/>
        <w:jc w:val="both"/>
        <w:rPr>
          <w:rFonts w:ascii="Georgia" w:hAnsi="Georgia"/>
          <w:sz w:val="20"/>
        </w:rPr>
      </w:pPr>
      <w:r>
        <w:rPr>
          <w:rFonts w:ascii="Roboto" w:hAnsi="Roboto"/>
          <w:position w:val="7"/>
          <w:sz w:val="14"/>
        </w:rPr>
        <w:t>1</w:t>
      </w:r>
      <w:r>
        <w:rPr>
          <w:rFonts w:ascii="Georgia" w:hAnsi="Georgia"/>
          <w:sz w:val="20"/>
        </w:rPr>
        <w:t>A path represents a logical series of steps or “actions” for the problem domain.</w:t>
      </w:r>
      <w:r>
        <w:rPr>
          <w:rFonts w:ascii="Georgia" w:hAnsi="Georgia"/>
          <w:spacing w:val="25"/>
          <w:sz w:val="20"/>
        </w:rPr>
        <w:t> </w:t>
      </w:r>
      <w:r>
        <w:rPr>
          <w:rFonts w:ascii="Georgia" w:hAnsi="Georgia"/>
          <w:sz w:val="20"/>
        </w:rPr>
        <w:t>Given an action, there can be several consequences,</w:t>
      </w:r>
      <w:r>
        <w:rPr>
          <w:rFonts w:ascii="Georgia" w:hAnsi="Georgia"/>
          <w:spacing w:val="23"/>
          <w:sz w:val="20"/>
        </w:rPr>
        <w:t> </w:t>
      </w:r>
      <w:r>
        <w:rPr>
          <w:rFonts w:ascii="Georgia" w:hAnsi="Georgia"/>
          <w:sz w:val="20"/>
        </w:rPr>
        <w:t>each leading to its own path.</w:t>
      </w:r>
      <w:r>
        <w:rPr>
          <w:rFonts w:ascii="Georgia" w:hAnsi="Georgia"/>
          <w:spacing w:val="40"/>
          <w:sz w:val="20"/>
        </w:rPr>
        <w:t> </w:t>
      </w:r>
      <w:r>
        <w:rPr>
          <w:rFonts w:ascii="Georgia" w:hAnsi="Georgia"/>
          <w:sz w:val="20"/>
        </w:rPr>
        <w:t>The number of disjoint paths thus captures</w:t>
      </w:r>
      <w:r>
        <w:rPr>
          <w:rFonts w:ascii="Georgia" w:hAnsi="Georgia"/>
          <w:spacing w:val="80"/>
          <w:sz w:val="20"/>
        </w:rPr>
        <w:t> </w:t>
      </w:r>
      <w:r>
        <w:rPr>
          <w:rFonts w:ascii="Georgia" w:hAnsi="Georgia"/>
          <w:sz w:val="20"/>
        </w:rPr>
        <w:t>the number of alternative consequences that are expected in the student’s map.</w:t>
      </w:r>
      <w:r>
        <w:rPr>
          <w:rFonts w:ascii="Georgia" w:hAnsi="Georgia"/>
          <w:spacing w:val="30"/>
          <w:sz w:val="20"/>
        </w:rPr>
        <w:t> </w:t>
      </w:r>
      <w:r>
        <w:rPr>
          <w:rFonts w:ascii="Georgia" w:hAnsi="Georgia"/>
          <w:sz w:val="20"/>
        </w:rPr>
        <w:t>Increasing the number of </w:t>
      </w:r>
      <w:r>
        <w:rPr>
          <w:rFonts w:ascii="Georgia" w:hAnsi="Georgia"/>
          <w:spacing w:val="-2"/>
          <w:sz w:val="20"/>
        </w:rPr>
        <w:t>alternatives</w:t>
      </w:r>
      <w:r>
        <w:rPr>
          <w:rFonts w:ascii="Georgia" w:hAnsi="Georgia"/>
          <w:spacing w:val="-5"/>
          <w:sz w:val="20"/>
        </w:rPr>
        <w:t> </w:t>
      </w:r>
      <w:r>
        <w:rPr>
          <w:rFonts w:ascii="Georgia" w:hAnsi="Georgia"/>
          <w:spacing w:val="-2"/>
          <w:sz w:val="20"/>
        </w:rPr>
        <w:t>can</w:t>
      </w:r>
      <w:r>
        <w:rPr>
          <w:rFonts w:ascii="Georgia" w:hAnsi="Georgia"/>
          <w:spacing w:val="-5"/>
          <w:sz w:val="20"/>
        </w:rPr>
        <w:t> </w:t>
      </w:r>
      <w:r>
        <w:rPr>
          <w:rFonts w:ascii="Georgia" w:hAnsi="Georgia"/>
          <w:spacing w:val="-2"/>
          <w:sz w:val="20"/>
        </w:rPr>
        <w:t>get</w:t>
      </w:r>
      <w:r>
        <w:rPr>
          <w:rFonts w:ascii="Georgia" w:hAnsi="Georgia"/>
          <w:spacing w:val="-5"/>
          <w:sz w:val="20"/>
        </w:rPr>
        <w:t> </w:t>
      </w:r>
      <w:r>
        <w:rPr>
          <w:rFonts w:ascii="Georgia" w:hAnsi="Georgia"/>
          <w:spacing w:val="-2"/>
          <w:sz w:val="20"/>
        </w:rPr>
        <w:t>to</w:t>
      </w:r>
      <w:r>
        <w:rPr>
          <w:rFonts w:ascii="Georgia" w:hAnsi="Georgia"/>
          <w:spacing w:val="-5"/>
          <w:sz w:val="20"/>
        </w:rPr>
        <w:t> </w:t>
      </w:r>
      <w:r>
        <w:rPr>
          <w:rFonts w:ascii="Georgia" w:hAnsi="Georgia"/>
          <w:spacing w:val="-2"/>
          <w:sz w:val="20"/>
        </w:rPr>
        <w:t>the</w:t>
      </w:r>
      <w:r>
        <w:rPr>
          <w:rFonts w:ascii="Georgia" w:hAnsi="Georgia"/>
          <w:spacing w:val="-5"/>
          <w:sz w:val="20"/>
        </w:rPr>
        <w:t> </w:t>
      </w:r>
      <w:r>
        <w:rPr>
          <w:rFonts w:ascii="Georgia" w:hAnsi="Georgia"/>
          <w:spacing w:val="-2"/>
          <w:sz w:val="20"/>
        </w:rPr>
        <w:t>point</w:t>
      </w:r>
      <w:r>
        <w:rPr>
          <w:rFonts w:ascii="Georgia" w:hAnsi="Georgia"/>
          <w:spacing w:val="-5"/>
          <w:sz w:val="20"/>
        </w:rPr>
        <w:t> </w:t>
      </w:r>
      <w:r>
        <w:rPr>
          <w:rFonts w:ascii="Georgia" w:hAnsi="Georgia"/>
          <w:spacing w:val="-2"/>
          <w:sz w:val="20"/>
        </w:rPr>
        <w:t>where</w:t>
      </w:r>
      <w:r>
        <w:rPr>
          <w:rFonts w:ascii="Georgia" w:hAnsi="Georgia"/>
          <w:spacing w:val="-5"/>
          <w:sz w:val="20"/>
        </w:rPr>
        <w:t> </w:t>
      </w:r>
      <w:r>
        <w:rPr>
          <w:rFonts w:ascii="Georgia" w:hAnsi="Georgia"/>
          <w:spacing w:val="-2"/>
          <w:sz w:val="20"/>
        </w:rPr>
        <w:t>a</w:t>
      </w:r>
      <w:r>
        <w:rPr>
          <w:rFonts w:ascii="Georgia" w:hAnsi="Georgia"/>
          <w:spacing w:val="-5"/>
          <w:sz w:val="20"/>
        </w:rPr>
        <w:t> </w:t>
      </w:r>
      <w:r>
        <w:rPr>
          <w:rFonts w:ascii="Georgia" w:hAnsi="Georgia"/>
          <w:spacing w:val="-2"/>
          <w:sz w:val="20"/>
        </w:rPr>
        <w:t>student</w:t>
      </w:r>
      <w:r>
        <w:rPr>
          <w:rFonts w:ascii="Georgia" w:hAnsi="Georgia"/>
          <w:spacing w:val="-5"/>
          <w:sz w:val="20"/>
        </w:rPr>
        <w:t> </w:t>
      </w:r>
      <w:r>
        <w:rPr>
          <w:rFonts w:ascii="Georgia" w:hAnsi="Georgia"/>
          <w:spacing w:val="-2"/>
          <w:sz w:val="20"/>
        </w:rPr>
        <w:t>would</w:t>
      </w:r>
      <w:r>
        <w:rPr>
          <w:rFonts w:ascii="Georgia" w:hAnsi="Georgia"/>
          <w:spacing w:val="-5"/>
          <w:sz w:val="20"/>
        </w:rPr>
        <w:t> </w:t>
      </w:r>
      <w:r>
        <w:rPr>
          <w:rFonts w:ascii="Georgia" w:hAnsi="Georgia"/>
          <w:spacing w:val="-2"/>
          <w:sz w:val="20"/>
        </w:rPr>
        <w:t>be</w:t>
      </w:r>
      <w:r>
        <w:rPr>
          <w:rFonts w:ascii="Georgia" w:hAnsi="Georgia"/>
          <w:spacing w:val="-5"/>
          <w:sz w:val="20"/>
        </w:rPr>
        <w:t> </w:t>
      </w:r>
      <w:r>
        <w:rPr>
          <w:rFonts w:ascii="Georgia" w:hAnsi="Georgia"/>
          <w:spacing w:val="-2"/>
          <w:sz w:val="20"/>
        </w:rPr>
        <w:t>expected</w:t>
      </w:r>
      <w:r>
        <w:rPr>
          <w:rFonts w:ascii="Georgia" w:hAnsi="Georgia"/>
          <w:spacing w:val="-5"/>
          <w:sz w:val="20"/>
        </w:rPr>
        <w:t> </w:t>
      </w:r>
      <w:r>
        <w:rPr>
          <w:rFonts w:ascii="Georgia" w:hAnsi="Georgia"/>
          <w:spacing w:val="-2"/>
          <w:sz w:val="20"/>
        </w:rPr>
        <w:t>to</w:t>
      </w:r>
      <w:r>
        <w:rPr>
          <w:rFonts w:ascii="Georgia" w:hAnsi="Georgia"/>
          <w:spacing w:val="-5"/>
          <w:sz w:val="20"/>
        </w:rPr>
        <w:t> </w:t>
      </w:r>
      <w:r>
        <w:rPr>
          <w:rFonts w:ascii="Georgia" w:hAnsi="Georgia"/>
          <w:spacing w:val="-2"/>
          <w:sz w:val="20"/>
        </w:rPr>
        <w:t>have</w:t>
      </w:r>
      <w:r>
        <w:rPr>
          <w:rFonts w:ascii="Georgia" w:hAnsi="Georgia"/>
          <w:spacing w:val="-5"/>
          <w:sz w:val="20"/>
        </w:rPr>
        <w:t> </w:t>
      </w:r>
      <w:r>
        <w:rPr>
          <w:rFonts w:ascii="Georgia" w:hAnsi="Georgia"/>
          <w:spacing w:val="-2"/>
          <w:sz w:val="20"/>
        </w:rPr>
        <w:t>thought</w:t>
      </w:r>
      <w:r>
        <w:rPr>
          <w:rFonts w:ascii="Georgia" w:hAnsi="Georgia"/>
          <w:spacing w:val="-5"/>
          <w:sz w:val="20"/>
        </w:rPr>
        <w:t> </w:t>
      </w:r>
      <w:r>
        <w:rPr>
          <w:rFonts w:ascii="Georgia" w:hAnsi="Georgia"/>
          <w:spacing w:val="-2"/>
          <w:sz w:val="20"/>
        </w:rPr>
        <w:t>of</w:t>
      </w:r>
      <w:r>
        <w:rPr>
          <w:rFonts w:ascii="Georgia" w:hAnsi="Georgia"/>
          <w:spacing w:val="-5"/>
          <w:sz w:val="20"/>
        </w:rPr>
        <w:t> </w:t>
      </w:r>
      <w:r>
        <w:rPr>
          <w:rFonts w:ascii="Georgia" w:hAnsi="Georgia"/>
          <w:spacing w:val="-2"/>
          <w:sz w:val="20"/>
        </w:rPr>
        <w:t>plausible, yet</w:t>
      </w:r>
      <w:r>
        <w:rPr>
          <w:rFonts w:ascii="Georgia" w:hAnsi="Georgia"/>
          <w:spacing w:val="-5"/>
          <w:sz w:val="20"/>
        </w:rPr>
        <w:t> </w:t>
      </w:r>
      <w:r>
        <w:rPr>
          <w:rFonts w:ascii="Georgia" w:hAnsi="Georgia"/>
          <w:spacing w:val="-2"/>
          <w:sz w:val="20"/>
        </w:rPr>
        <w:t>unlikely, </w:t>
      </w:r>
      <w:r>
        <w:rPr>
          <w:rFonts w:ascii="Georgia" w:hAnsi="Georgia"/>
          <w:sz w:val="20"/>
        </w:rPr>
        <w:t>effects of an action.</w:t>
      </w:r>
    </w:p>
    <w:p>
      <w:pPr>
        <w:spacing w:after="0" w:line="252" w:lineRule="auto"/>
        <w:jc w:val="both"/>
        <w:rPr>
          <w:rFonts w:ascii="Georgia" w:hAnsi="Georgia"/>
          <w:sz w:val="20"/>
        </w:rPr>
        <w:sectPr>
          <w:pgSz w:w="12240" w:h="15840"/>
          <w:pgMar w:header="0" w:footer="1509" w:top="1320" w:bottom="1700" w:left="1320" w:right="1160"/>
        </w:sectPr>
      </w:pPr>
    </w:p>
    <w:p>
      <w:pPr>
        <w:pStyle w:val="BodyText"/>
        <w:ind w:left="120"/>
        <w:rPr>
          <w:rFonts w:ascii="Georgia"/>
          <w:sz w:val="20"/>
        </w:rPr>
      </w:pPr>
      <w:r>
        <w:rPr>
          <w:rFonts w:ascii="Georgia"/>
          <w:sz w:val="20"/>
        </w:rPr>
        <w:drawing>
          <wp:inline distT="0" distB="0" distL="0" distR="0">
            <wp:extent cx="6007036" cy="7777162"/>
            <wp:effectExtent l="0" t="0" r="0" b="0"/>
            <wp:docPr id="42" name="Image 42"/>
            <wp:cNvGraphicFramePr>
              <a:graphicFrameLocks/>
            </wp:cNvGraphicFramePr>
            <a:graphic>
              <a:graphicData uri="http://schemas.openxmlformats.org/drawingml/2006/picture">
                <pic:pic>
                  <pic:nvPicPr>
                    <pic:cNvPr id="42" name="Image 42"/>
                    <pic:cNvPicPr/>
                  </pic:nvPicPr>
                  <pic:blipFill>
                    <a:blip r:embed="rId19" cstate="print"/>
                    <a:stretch>
                      <a:fillRect/>
                    </a:stretch>
                  </pic:blipFill>
                  <pic:spPr>
                    <a:xfrm>
                      <a:off x="0" y="0"/>
                      <a:ext cx="6007036" cy="7777162"/>
                    </a:xfrm>
                    <a:prstGeom prst="rect">
                      <a:avLst/>
                    </a:prstGeom>
                  </pic:spPr>
                </pic:pic>
              </a:graphicData>
            </a:graphic>
          </wp:inline>
        </w:drawing>
      </w:r>
      <w:r>
        <w:rPr>
          <w:rFonts w:ascii="Georgia"/>
          <w:sz w:val="20"/>
        </w:rPr>
      </w:r>
    </w:p>
    <w:p>
      <w:pPr>
        <w:pStyle w:val="BodyText"/>
        <w:tabs>
          <w:tab w:pos="4917" w:val="right" w:leader="none"/>
        </w:tabs>
        <w:spacing w:line="252" w:lineRule="auto" w:before="47"/>
        <w:ind w:left="120" w:right="278"/>
      </w:pPr>
      <w:bookmarkStart w:name="_bookmark44" w:id="74"/>
      <w:bookmarkEnd w:id="74"/>
      <w:r>
        <w:rPr/>
      </w:r>
      <w:r>
        <w:rPr>
          <w:w w:val="105"/>
        </w:rPr>
        <w:t>Figure</w:t>
      </w:r>
      <w:r>
        <w:rPr>
          <w:spacing w:val="-15"/>
          <w:w w:val="105"/>
        </w:rPr>
        <w:t> </w:t>
      </w:r>
      <w:r>
        <w:rPr>
          <w:w w:val="105"/>
        </w:rPr>
        <w:t>2.9:</w:t>
      </w:r>
      <w:r>
        <w:rPr>
          <w:spacing w:val="14"/>
          <w:w w:val="105"/>
        </w:rPr>
        <w:t> </w:t>
      </w:r>
      <w:r>
        <w:rPr>
          <w:w w:val="105"/>
        </w:rPr>
        <w:t>Implementation</w:t>
      </w:r>
      <w:r>
        <w:rPr>
          <w:spacing w:val="-15"/>
          <w:w w:val="105"/>
        </w:rPr>
        <w:t> </w:t>
      </w:r>
      <w:r>
        <w:rPr>
          <w:w w:val="105"/>
        </w:rPr>
        <w:t>of</w:t>
      </w:r>
      <w:r>
        <w:rPr>
          <w:spacing w:val="-15"/>
          <w:w w:val="105"/>
        </w:rPr>
        <w:t> </w:t>
      </w:r>
      <w:r>
        <w:rPr>
          <w:w w:val="105"/>
        </w:rPr>
        <w:t>ITACM</w:t>
      </w:r>
      <w:r>
        <w:rPr>
          <w:spacing w:val="-15"/>
          <w:w w:val="105"/>
        </w:rPr>
        <w:t> </w:t>
      </w:r>
      <w:r>
        <w:rPr>
          <w:w w:val="105"/>
        </w:rPr>
        <w:t>in</w:t>
      </w:r>
      <w:r>
        <w:rPr>
          <w:spacing w:val="-15"/>
          <w:w w:val="105"/>
        </w:rPr>
        <w:t> </w:t>
      </w:r>
      <w:r>
        <w:rPr>
          <w:w w:val="105"/>
        </w:rPr>
        <w:t>generating</w:t>
      </w:r>
      <w:r>
        <w:rPr>
          <w:spacing w:val="-15"/>
          <w:w w:val="105"/>
        </w:rPr>
        <w:t> </w:t>
      </w:r>
      <w:r>
        <w:rPr>
          <w:w w:val="105"/>
        </w:rPr>
        <w:t>feedback.</w:t>
      </w:r>
      <w:r>
        <w:rPr>
          <w:spacing w:val="15"/>
          <w:w w:val="105"/>
        </w:rPr>
        <w:t> </w:t>
      </w:r>
      <w:r>
        <w:rPr>
          <w:w w:val="105"/>
        </w:rPr>
        <w:t>Reproduced</w:t>
      </w:r>
      <w:r>
        <w:rPr>
          <w:spacing w:val="-15"/>
          <w:w w:val="105"/>
        </w:rPr>
        <w:t> </w:t>
      </w:r>
      <w:r>
        <w:rPr>
          <w:w w:val="105"/>
        </w:rPr>
        <w:t>from</w:t>
      </w:r>
      <w:r>
        <w:rPr>
          <w:spacing w:val="-15"/>
          <w:w w:val="105"/>
        </w:rPr>
        <w:t> </w:t>
      </w:r>
      <w:r>
        <w:rPr>
          <w:w w:val="105"/>
        </w:rPr>
        <w:t>Giabbanelli </w:t>
      </w:r>
      <w:r>
        <w:rPr/>
        <w:t>and Tawfik [</w:t>
      </w:r>
      <w:hyperlink w:history="true" w:anchor="_bookmark136">
        <w:r>
          <w:rPr/>
          <w:t>3</w:t>
        </w:r>
      </w:hyperlink>
      <w:r>
        <w:rPr/>
        <w:t>].</w:t>
      </w:r>
      <w:r>
        <w:rPr/>
        <w:tab/>
      </w:r>
      <w:r>
        <w:rPr>
          <w:spacing w:val="-6"/>
          <w:position w:val="-14"/>
        </w:rPr>
        <w:t>26</w:t>
      </w:r>
    </w:p>
    <w:p>
      <w:pPr>
        <w:spacing w:after="0" w:line="252" w:lineRule="auto"/>
        <w:sectPr>
          <w:footerReference w:type="default" r:id="rId18"/>
          <w:pgSz w:w="12240" w:h="15840"/>
          <w:pgMar w:header="0" w:footer="0" w:top="1440" w:bottom="280" w:left="1320" w:right="1160"/>
        </w:sectPr>
      </w:pPr>
    </w:p>
    <w:p>
      <w:pPr>
        <w:pStyle w:val="BodyText"/>
        <w:spacing w:line="252" w:lineRule="auto" w:before="135"/>
        <w:ind w:left="120" w:right="277"/>
        <w:jc w:val="both"/>
      </w:pPr>
      <w:r>
        <w:rPr>
          <w:w w:val="105"/>
        </w:rPr>
        <w:t>section</w:t>
      </w:r>
      <w:r>
        <w:rPr>
          <w:w w:val="105"/>
        </w:rPr>
        <w:t> investigates</w:t>
      </w:r>
      <w:r>
        <w:rPr>
          <w:w w:val="105"/>
        </w:rPr>
        <w:t> one</w:t>
      </w:r>
      <w:r>
        <w:rPr>
          <w:w w:val="105"/>
        </w:rPr>
        <w:t> familiar</w:t>
      </w:r>
      <w:r>
        <w:rPr>
          <w:w w:val="105"/>
        </w:rPr>
        <w:t> applied</w:t>
      </w:r>
      <w:r>
        <w:rPr>
          <w:w w:val="105"/>
        </w:rPr>
        <w:t> approach</w:t>
      </w:r>
      <w:r>
        <w:rPr>
          <w:w w:val="105"/>
        </w:rPr>
        <w:t> in</w:t>
      </w:r>
      <w:r>
        <w:rPr>
          <w:w w:val="105"/>
        </w:rPr>
        <w:t> reducing</w:t>
      </w:r>
      <w:r>
        <w:rPr>
          <w:w w:val="105"/>
        </w:rPr>
        <w:t> the</w:t>
      </w:r>
      <w:r>
        <w:rPr>
          <w:w w:val="105"/>
        </w:rPr>
        <w:t> semantic</w:t>
      </w:r>
      <w:r>
        <w:rPr>
          <w:w w:val="105"/>
        </w:rPr>
        <w:t> gap</w:t>
      </w:r>
      <w:r>
        <w:rPr>
          <w:w w:val="105"/>
        </w:rPr>
        <w:t> between different overlapping terminologies in the same domain:</w:t>
      </w:r>
      <w:r>
        <w:rPr>
          <w:spacing w:val="40"/>
          <w:w w:val="105"/>
        </w:rPr>
        <w:t> </w:t>
      </w:r>
      <w:r>
        <w:rPr>
          <w:w w:val="105"/>
        </w:rPr>
        <w:t>ontology matching.</w:t>
      </w:r>
    </w:p>
    <w:p>
      <w:pPr>
        <w:pStyle w:val="BodyText"/>
        <w:spacing w:before="23"/>
        <w:rPr>
          <w:sz w:val="20"/>
        </w:rPr>
      </w:pPr>
      <w:r>
        <w:rPr/>
        <w:drawing>
          <wp:anchor distT="0" distB="0" distL="0" distR="0" allowOverlap="1" layoutInCell="1" locked="0" behindDoc="1" simplePos="0" relativeHeight="487604736">
            <wp:simplePos x="0" y="0"/>
            <wp:positionH relativeFrom="page">
              <wp:posOffset>967173</wp:posOffset>
            </wp:positionH>
            <wp:positionV relativeFrom="paragraph">
              <wp:posOffset>176208</wp:posOffset>
            </wp:positionV>
            <wp:extent cx="5954077" cy="3407092"/>
            <wp:effectExtent l="0" t="0" r="0" b="0"/>
            <wp:wrapTopAndBottom/>
            <wp:docPr id="44" name="Image 44"/>
            <wp:cNvGraphicFramePr>
              <a:graphicFrameLocks/>
            </wp:cNvGraphicFramePr>
            <a:graphic>
              <a:graphicData uri="http://schemas.openxmlformats.org/drawingml/2006/picture">
                <pic:pic>
                  <pic:nvPicPr>
                    <pic:cNvPr id="44" name="Image 44"/>
                    <pic:cNvPicPr/>
                  </pic:nvPicPr>
                  <pic:blipFill>
                    <a:blip r:embed="rId21" cstate="print"/>
                    <a:stretch>
                      <a:fillRect/>
                    </a:stretch>
                  </pic:blipFill>
                  <pic:spPr>
                    <a:xfrm>
                      <a:off x="0" y="0"/>
                      <a:ext cx="5954077" cy="3407092"/>
                    </a:xfrm>
                    <a:prstGeom prst="rect">
                      <a:avLst/>
                    </a:prstGeom>
                  </pic:spPr>
                </pic:pic>
              </a:graphicData>
            </a:graphic>
          </wp:anchor>
        </w:drawing>
      </w:r>
    </w:p>
    <w:p>
      <w:pPr>
        <w:pStyle w:val="BodyText"/>
        <w:spacing w:line="252" w:lineRule="auto" w:before="120"/>
        <w:ind w:left="120" w:right="278"/>
        <w:jc w:val="both"/>
      </w:pPr>
      <w:bookmarkStart w:name="_bookmark45" w:id="75"/>
      <w:bookmarkEnd w:id="75"/>
      <w:r>
        <w:rPr/>
      </w:r>
      <w:r>
        <w:rPr>
          <w:w w:val="105"/>
        </w:rPr>
        <w:t>Figure</w:t>
      </w:r>
      <w:r>
        <w:rPr>
          <w:w w:val="105"/>
        </w:rPr>
        <w:t> 2.10:</w:t>
      </w:r>
      <w:r>
        <w:rPr>
          <w:spacing w:val="40"/>
          <w:w w:val="105"/>
        </w:rPr>
        <w:t> </w:t>
      </w:r>
      <w:r>
        <w:rPr>
          <w:w w:val="105"/>
        </w:rPr>
        <w:t>Terms</w:t>
      </w:r>
      <w:r>
        <w:rPr>
          <w:w w:val="105"/>
        </w:rPr>
        <w:t> in</w:t>
      </w:r>
      <w:r>
        <w:rPr>
          <w:w w:val="105"/>
        </w:rPr>
        <w:t> the</w:t>
      </w:r>
      <w:r>
        <w:rPr>
          <w:w w:val="105"/>
        </w:rPr>
        <w:t> student’s</w:t>
      </w:r>
      <w:r>
        <w:rPr>
          <w:w w:val="105"/>
        </w:rPr>
        <w:t> network</w:t>
      </w:r>
      <w:r>
        <w:rPr>
          <w:w w:val="105"/>
        </w:rPr>
        <w:t> (left)</w:t>
      </w:r>
      <w:r>
        <w:rPr>
          <w:w w:val="105"/>
        </w:rPr>
        <w:t> may</w:t>
      </w:r>
      <w:r>
        <w:rPr>
          <w:w w:val="105"/>
        </w:rPr>
        <w:t> not</w:t>
      </w:r>
      <w:r>
        <w:rPr>
          <w:w w:val="105"/>
        </w:rPr>
        <w:t> be</w:t>
      </w:r>
      <w:r>
        <w:rPr>
          <w:w w:val="105"/>
        </w:rPr>
        <w:t> exactly</w:t>
      </w:r>
      <w:r>
        <w:rPr>
          <w:w w:val="105"/>
        </w:rPr>
        <w:t> the</w:t>
      </w:r>
      <w:r>
        <w:rPr>
          <w:w w:val="105"/>
        </w:rPr>
        <w:t> same</w:t>
      </w:r>
      <w:r>
        <w:rPr>
          <w:w w:val="105"/>
        </w:rPr>
        <w:t> as</w:t>
      </w:r>
      <w:r>
        <w:rPr>
          <w:w w:val="105"/>
        </w:rPr>
        <w:t> the expert’s network (right), but they may mean the same knowledge representation.</w:t>
      </w:r>
      <w:r>
        <w:rPr>
          <w:spacing w:val="40"/>
          <w:w w:val="105"/>
        </w:rPr>
        <w:t> </w:t>
      </w:r>
      <w:r>
        <w:rPr>
          <w:w w:val="105"/>
        </w:rPr>
        <w:t>Figure is reproduced from Gupta, Giabbanelli and Tawfik [</w:t>
      </w:r>
      <w:hyperlink w:history="true" w:anchor="_bookmark146">
        <w:r>
          <w:rPr>
            <w:w w:val="105"/>
          </w:rPr>
          <w:t>13</w:t>
        </w:r>
      </w:hyperlink>
      <w:r>
        <w:rPr>
          <w:w w:val="105"/>
        </w:rPr>
        <w:t>].</w:t>
      </w:r>
    </w:p>
    <w:p>
      <w:pPr>
        <w:pStyle w:val="BodyText"/>
      </w:pPr>
    </w:p>
    <w:p>
      <w:pPr>
        <w:pStyle w:val="BodyText"/>
        <w:spacing w:before="17"/>
      </w:pPr>
    </w:p>
    <w:p>
      <w:pPr>
        <w:pStyle w:val="Heading5"/>
        <w:jc w:val="both"/>
      </w:pPr>
      <w:r>
        <w:rPr/>
        <w:t>ITACM</w:t>
      </w:r>
      <w:r>
        <w:rPr>
          <w:spacing w:val="60"/>
        </w:rPr>
        <w:t> </w:t>
      </w:r>
      <w:r>
        <w:rPr>
          <w:spacing w:val="-2"/>
        </w:rPr>
        <w:t>Alignment</w:t>
      </w:r>
    </w:p>
    <w:p>
      <w:pPr>
        <w:pStyle w:val="BodyText"/>
        <w:spacing w:line="252" w:lineRule="auto" w:before="167"/>
        <w:ind w:left="120" w:right="277" w:firstLine="358"/>
        <w:jc w:val="both"/>
      </w:pPr>
      <w:r>
        <w:rPr>
          <w:w w:val="105"/>
        </w:rPr>
        <w:t>ITACM relies on an online environment where assignments and terminology alignments are</w:t>
      </w:r>
      <w:r>
        <w:rPr>
          <w:w w:val="105"/>
        </w:rPr>
        <w:t> able</w:t>
      </w:r>
      <w:r>
        <w:rPr>
          <w:w w:val="105"/>
        </w:rPr>
        <w:t> to</w:t>
      </w:r>
      <w:r>
        <w:rPr>
          <w:w w:val="105"/>
        </w:rPr>
        <w:t> shared.</w:t>
      </w:r>
      <w:r>
        <w:rPr>
          <w:spacing w:val="40"/>
          <w:w w:val="105"/>
        </w:rPr>
        <w:t> </w:t>
      </w:r>
      <w:r>
        <w:rPr>
          <w:w w:val="105"/>
        </w:rPr>
        <w:t>The</w:t>
      </w:r>
      <w:r>
        <w:rPr>
          <w:w w:val="105"/>
        </w:rPr>
        <w:t> repository</w:t>
      </w:r>
      <w:r>
        <w:rPr>
          <w:w w:val="105"/>
        </w:rPr>
        <w:t> of</w:t>
      </w:r>
      <w:r>
        <w:rPr>
          <w:w w:val="105"/>
        </w:rPr>
        <w:t> terminologies</w:t>
      </w:r>
      <w:r>
        <w:rPr>
          <w:w w:val="105"/>
        </w:rPr>
        <w:t> are</w:t>
      </w:r>
      <w:r>
        <w:rPr>
          <w:w w:val="105"/>
        </w:rPr>
        <w:t> managed</w:t>
      </w:r>
      <w:r>
        <w:rPr>
          <w:w w:val="105"/>
        </w:rPr>
        <w:t> collaboratively,</w:t>
      </w:r>
      <w:r>
        <w:rPr>
          <w:w w:val="105"/>
        </w:rPr>
        <w:t> and</w:t>
      </w:r>
      <w:r>
        <w:rPr>
          <w:w w:val="105"/>
        </w:rPr>
        <w:t> </w:t>
      </w:r>
      <w:r>
        <w:rPr>
          <w:w w:val="105"/>
        </w:rPr>
        <w:t>the variations</w:t>
      </w:r>
      <w:r>
        <w:rPr>
          <w:w w:val="105"/>
        </w:rPr>
        <w:t> of</w:t>
      </w:r>
      <w:r>
        <w:rPr>
          <w:w w:val="105"/>
        </w:rPr>
        <w:t> terminologies</w:t>
      </w:r>
      <w:r>
        <w:rPr>
          <w:w w:val="105"/>
        </w:rPr>
        <w:t> over</w:t>
      </w:r>
      <w:r>
        <w:rPr>
          <w:w w:val="105"/>
        </w:rPr>
        <w:t> multiple</w:t>
      </w:r>
      <w:r>
        <w:rPr>
          <w:w w:val="105"/>
        </w:rPr>
        <w:t> analysis</w:t>
      </w:r>
      <w:r>
        <w:rPr>
          <w:w w:val="105"/>
        </w:rPr>
        <w:t> sessions</w:t>
      </w:r>
      <w:r>
        <w:rPr>
          <w:w w:val="105"/>
        </w:rPr>
        <w:t> and</w:t>
      </w:r>
      <w:r>
        <w:rPr>
          <w:w w:val="105"/>
        </w:rPr>
        <w:t> analysis</w:t>
      </w:r>
      <w:r>
        <w:rPr>
          <w:w w:val="105"/>
        </w:rPr>
        <w:t> across</w:t>
      </w:r>
      <w:r>
        <w:rPr>
          <w:w w:val="105"/>
        </w:rPr>
        <w:t> students</w:t>
      </w:r>
      <w:r>
        <w:rPr>
          <w:w w:val="105"/>
        </w:rPr>
        <w:t> are stored in databases and shared with the instructor’s community [</w:t>
      </w:r>
      <w:hyperlink w:history="true" w:anchor="_bookmark136">
        <w:r>
          <w:rPr>
            <w:w w:val="105"/>
          </w:rPr>
          <w:t>3</w:t>
        </w:r>
      </w:hyperlink>
      <w:r>
        <w:rPr>
          <w:w w:val="105"/>
        </w:rPr>
        <w:t>, </w:t>
      </w:r>
      <w:hyperlink w:history="true" w:anchor="_bookmark146">
        <w:r>
          <w:rPr>
            <w:w w:val="105"/>
          </w:rPr>
          <w:t>13</w:t>
        </w:r>
      </w:hyperlink>
      <w:r>
        <w:rPr>
          <w:w w:val="105"/>
        </w:rPr>
        <w:t>, </w:t>
      </w:r>
      <w:hyperlink w:history="true" w:anchor="_bookmark170">
        <w:r>
          <w:rPr>
            <w:w w:val="105"/>
          </w:rPr>
          <w:t>37</w:t>
        </w:r>
      </w:hyperlink>
      <w:r>
        <w:rPr>
          <w:w w:val="105"/>
        </w:rPr>
        <w:t>].</w:t>
      </w:r>
    </w:p>
    <w:p>
      <w:pPr>
        <w:pStyle w:val="BodyText"/>
        <w:spacing w:line="252" w:lineRule="auto"/>
        <w:ind w:left="120" w:right="277" w:firstLine="358"/>
        <w:jc w:val="both"/>
      </w:pPr>
      <w:r>
        <w:rPr>
          <w:w w:val="105"/>
        </w:rPr>
        <w:t>The</w:t>
      </w:r>
      <w:r>
        <w:rPr>
          <w:spacing w:val="-6"/>
          <w:w w:val="105"/>
        </w:rPr>
        <w:t> </w:t>
      </w:r>
      <w:r>
        <w:rPr>
          <w:w w:val="105"/>
        </w:rPr>
        <w:t>alignment</w:t>
      </w:r>
      <w:r>
        <w:rPr>
          <w:spacing w:val="-6"/>
          <w:w w:val="105"/>
        </w:rPr>
        <w:t> </w:t>
      </w:r>
      <w:r>
        <w:rPr>
          <w:w w:val="105"/>
        </w:rPr>
        <w:t>is</w:t>
      </w:r>
      <w:r>
        <w:rPr>
          <w:spacing w:val="-6"/>
          <w:w w:val="105"/>
        </w:rPr>
        <w:t> </w:t>
      </w:r>
      <w:r>
        <w:rPr>
          <w:w w:val="105"/>
        </w:rPr>
        <w:t>achieved</w:t>
      </w:r>
      <w:r>
        <w:rPr>
          <w:spacing w:val="-6"/>
          <w:w w:val="105"/>
        </w:rPr>
        <w:t> </w:t>
      </w:r>
      <w:r>
        <w:rPr>
          <w:w w:val="105"/>
        </w:rPr>
        <w:t>by</w:t>
      </w:r>
      <w:r>
        <w:rPr>
          <w:spacing w:val="-6"/>
          <w:w w:val="105"/>
        </w:rPr>
        <w:t> </w:t>
      </w:r>
      <w:r>
        <w:rPr>
          <w:w w:val="105"/>
        </w:rPr>
        <w:t>a</w:t>
      </w:r>
      <w:r>
        <w:rPr>
          <w:spacing w:val="-6"/>
          <w:w w:val="105"/>
        </w:rPr>
        <w:t> </w:t>
      </w:r>
      <w:r>
        <w:rPr>
          <w:w w:val="105"/>
        </w:rPr>
        <w:t>recommendation</w:t>
      </w:r>
      <w:r>
        <w:rPr>
          <w:spacing w:val="-6"/>
          <w:w w:val="105"/>
        </w:rPr>
        <w:t> </w:t>
      </w:r>
      <w:r>
        <w:rPr>
          <w:w w:val="105"/>
        </w:rPr>
        <w:t>algorithm,</w:t>
      </w:r>
      <w:r>
        <w:rPr>
          <w:spacing w:val="-3"/>
          <w:w w:val="105"/>
        </w:rPr>
        <w:t> </w:t>
      </w:r>
      <w:r>
        <w:rPr>
          <w:w w:val="105"/>
        </w:rPr>
        <w:t>which</w:t>
      </w:r>
      <w:r>
        <w:rPr>
          <w:spacing w:val="-6"/>
          <w:w w:val="105"/>
        </w:rPr>
        <w:t> </w:t>
      </w:r>
      <w:r>
        <w:rPr>
          <w:w w:val="105"/>
        </w:rPr>
        <w:t>is</w:t>
      </w:r>
      <w:r>
        <w:rPr>
          <w:spacing w:val="-6"/>
          <w:w w:val="105"/>
        </w:rPr>
        <w:t> </w:t>
      </w:r>
      <w:r>
        <w:rPr>
          <w:w w:val="105"/>
        </w:rPr>
        <w:t>based</w:t>
      </w:r>
      <w:r>
        <w:rPr>
          <w:spacing w:val="-6"/>
          <w:w w:val="105"/>
        </w:rPr>
        <w:t> </w:t>
      </w:r>
      <w:r>
        <w:rPr>
          <w:w w:val="105"/>
        </w:rPr>
        <w:t>on</w:t>
      </w:r>
      <w:r>
        <w:rPr>
          <w:spacing w:val="-5"/>
          <w:w w:val="105"/>
        </w:rPr>
        <w:t> </w:t>
      </w:r>
      <w:r>
        <w:rPr>
          <w:w w:val="105"/>
        </w:rPr>
        <w:t>a</w:t>
      </w:r>
      <w:r>
        <w:rPr>
          <w:spacing w:val="-6"/>
          <w:w w:val="105"/>
        </w:rPr>
        <w:t> </w:t>
      </w:r>
      <w:r>
        <w:rPr>
          <w:w w:val="105"/>
        </w:rPr>
        <w:t>weighted aggregation</w:t>
      </w:r>
      <w:r>
        <w:rPr>
          <w:w w:val="105"/>
        </w:rPr>
        <w:t> method</w:t>
      </w:r>
      <w:r>
        <w:rPr>
          <w:w w:val="105"/>
        </w:rPr>
        <w:t> instead</w:t>
      </w:r>
      <w:r>
        <w:rPr>
          <w:w w:val="105"/>
        </w:rPr>
        <w:t> of</w:t>
      </w:r>
      <w:r>
        <w:rPr>
          <w:w w:val="105"/>
        </w:rPr>
        <w:t> Natural</w:t>
      </w:r>
      <w:r>
        <w:rPr>
          <w:w w:val="105"/>
        </w:rPr>
        <w:t> Language</w:t>
      </w:r>
      <w:r>
        <w:rPr>
          <w:w w:val="105"/>
        </w:rPr>
        <w:t> Process.</w:t>
      </w:r>
      <w:r>
        <w:rPr>
          <w:spacing w:val="40"/>
          <w:w w:val="105"/>
        </w:rPr>
        <w:t> </w:t>
      </w:r>
      <w:r>
        <w:rPr>
          <w:w w:val="105"/>
        </w:rPr>
        <w:t>An</w:t>
      </w:r>
      <w:r>
        <w:rPr>
          <w:w w:val="105"/>
        </w:rPr>
        <w:t> alignment</w:t>
      </w:r>
      <w:r>
        <w:rPr>
          <w:w w:val="105"/>
        </w:rPr>
        <w:t> will</w:t>
      </w:r>
      <w:r>
        <w:rPr>
          <w:w w:val="105"/>
        </w:rPr>
        <w:t> be</w:t>
      </w:r>
      <w:r>
        <w:rPr>
          <w:w w:val="105"/>
        </w:rPr>
        <w:t> </w:t>
      </w:r>
      <w:r>
        <w:rPr>
          <w:w w:val="105"/>
        </w:rPr>
        <w:t>recom- mended</w:t>
      </w:r>
      <w:r>
        <w:rPr>
          <w:spacing w:val="30"/>
          <w:w w:val="105"/>
        </w:rPr>
        <w:t> </w:t>
      </w:r>
      <w:r>
        <w:rPr>
          <w:w w:val="105"/>
        </w:rPr>
        <w:t>based</w:t>
      </w:r>
      <w:r>
        <w:rPr>
          <w:spacing w:val="31"/>
          <w:w w:val="105"/>
        </w:rPr>
        <w:t> </w:t>
      </w:r>
      <w:r>
        <w:rPr>
          <w:w w:val="105"/>
        </w:rPr>
        <w:t>on</w:t>
      </w:r>
      <w:r>
        <w:rPr>
          <w:spacing w:val="30"/>
          <w:w w:val="105"/>
        </w:rPr>
        <w:t> </w:t>
      </w:r>
      <w:r>
        <w:rPr>
          <w:w w:val="105"/>
        </w:rPr>
        <w:t>three</w:t>
      </w:r>
      <w:r>
        <w:rPr>
          <w:spacing w:val="31"/>
          <w:w w:val="105"/>
        </w:rPr>
        <w:t> </w:t>
      </w:r>
      <w:r>
        <w:rPr>
          <w:w w:val="105"/>
        </w:rPr>
        <w:t>principles:</w:t>
      </w:r>
      <w:r>
        <w:rPr>
          <w:spacing w:val="74"/>
          <w:w w:val="105"/>
        </w:rPr>
        <w:t> </w:t>
      </w:r>
      <w:r>
        <w:rPr>
          <w:w w:val="105"/>
        </w:rPr>
        <w:t>1)</w:t>
      </w:r>
      <w:r>
        <w:rPr>
          <w:spacing w:val="30"/>
          <w:w w:val="105"/>
        </w:rPr>
        <w:t> </w:t>
      </w:r>
      <w:r>
        <w:rPr>
          <w:w w:val="105"/>
        </w:rPr>
        <w:t>terms</w:t>
      </w:r>
      <w:r>
        <w:rPr>
          <w:spacing w:val="31"/>
          <w:w w:val="105"/>
        </w:rPr>
        <w:t> </w:t>
      </w:r>
      <w:r>
        <w:rPr>
          <w:w w:val="105"/>
        </w:rPr>
        <w:t>endorsed</w:t>
      </w:r>
      <w:r>
        <w:rPr>
          <w:spacing w:val="30"/>
          <w:w w:val="105"/>
        </w:rPr>
        <w:t> </w:t>
      </w:r>
      <w:r>
        <w:rPr>
          <w:w w:val="105"/>
        </w:rPr>
        <w:t>by</w:t>
      </w:r>
      <w:r>
        <w:rPr>
          <w:spacing w:val="31"/>
          <w:w w:val="105"/>
        </w:rPr>
        <w:t> </w:t>
      </w:r>
      <w:r>
        <w:rPr>
          <w:w w:val="105"/>
        </w:rPr>
        <w:t>other</w:t>
      </w:r>
      <w:r>
        <w:rPr>
          <w:spacing w:val="30"/>
          <w:w w:val="105"/>
        </w:rPr>
        <w:t> </w:t>
      </w:r>
      <w:r>
        <w:rPr>
          <w:w w:val="105"/>
        </w:rPr>
        <w:t>users</w:t>
      </w:r>
      <w:r>
        <w:rPr>
          <w:spacing w:val="31"/>
          <w:w w:val="105"/>
        </w:rPr>
        <w:t> </w:t>
      </w:r>
      <w:r>
        <w:rPr>
          <w:w w:val="105"/>
        </w:rPr>
        <w:t>2)</w:t>
      </w:r>
      <w:r>
        <w:rPr>
          <w:spacing w:val="30"/>
          <w:w w:val="105"/>
        </w:rPr>
        <w:t> </w:t>
      </w:r>
      <w:r>
        <w:rPr>
          <w:w w:val="105"/>
        </w:rPr>
        <w:t>exact</w:t>
      </w:r>
      <w:r>
        <w:rPr>
          <w:spacing w:val="31"/>
          <w:w w:val="105"/>
        </w:rPr>
        <w:t> </w:t>
      </w:r>
      <w:r>
        <w:rPr>
          <w:w w:val="105"/>
        </w:rPr>
        <w:t>same</w:t>
      </w:r>
      <w:r>
        <w:rPr>
          <w:spacing w:val="30"/>
          <w:w w:val="105"/>
        </w:rPr>
        <w:t> </w:t>
      </w:r>
      <w:r>
        <w:rPr>
          <w:spacing w:val="-2"/>
          <w:w w:val="105"/>
        </w:rPr>
        <w:t>term,</w:t>
      </w:r>
    </w:p>
    <w:p>
      <w:pPr>
        <w:pStyle w:val="BodyText"/>
        <w:spacing w:line="252" w:lineRule="auto"/>
        <w:ind w:left="120" w:right="278"/>
        <w:jc w:val="both"/>
      </w:pPr>
      <w:r>
        <w:rPr>
          <w:w w:val="105"/>
        </w:rPr>
        <w:t>3) favoring users from the same application context [</w:t>
      </w:r>
      <w:hyperlink w:history="true" w:anchor="_bookmark146">
        <w:r>
          <w:rPr>
            <w:w w:val="105"/>
          </w:rPr>
          <w:t>13</w:t>
        </w:r>
      </w:hyperlink>
      <w:r>
        <w:rPr>
          <w:w w:val="105"/>
        </w:rPr>
        <w:t>].</w:t>
      </w:r>
      <w:r>
        <w:rPr>
          <w:w w:val="105"/>
        </w:rPr>
        <w:t> The recommendation algorithm is denoted as follow:</w:t>
      </w:r>
    </w:p>
    <w:p>
      <w:pPr>
        <w:pStyle w:val="BodyText"/>
        <w:spacing w:before="9"/>
        <w:rPr>
          <w:sz w:val="13"/>
        </w:rPr>
      </w:pPr>
    </w:p>
    <w:p>
      <w:pPr>
        <w:spacing w:after="0"/>
        <w:rPr>
          <w:sz w:val="13"/>
        </w:rPr>
        <w:sectPr>
          <w:footerReference w:type="default" r:id="rId20"/>
          <w:pgSz w:w="12240" w:h="15840"/>
          <w:pgMar w:header="0" w:footer="1294" w:top="1320" w:bottom="1480" w:left="1320" w:right="1160"/>
          <w:pgNumType w:start="27"/>
        </w:sectPr>
      </w:pPr>
    </w:p>
    <w:p>
      <w:pPr>
        <w:tabs>
          <w:tab w:pos="4096" w:val="left" w:leader="none"/>
          <w:tab w:pos="5589" w:val="left" w:leader="none"/>
          <w:tab w:pos="6009" w:val="left" w:leader="none"/>
        </w:tabs>
        <w:spacing w:line="144" w:lineRule="auto" w:before="38"/>
        <w:ind w:left="3908" w:right="0" w:hanging="1876"/>
        <w:jc w:val="left"/>
        <w:rPr>
          <w:rFonts w:ascii="Calibri" w:hAnsi="Calibri"/>
          <w:sz w:val="24"/>
        </w:rPr>
      </w:pPr>
      <w:r>
        <w:rPr/>
        <mc:AlternateContent>
          <mc:Choice Requires="wps">
            <w:drawing>
              <wp:anchor distT="0" distB="0" distL="0" distR="0" allowOverlap="1" layoutInCell="1" locked="0" behindDoc="1" simplePos="0" relativeHeight="484791808">
                <wp:simplePos x="0" y="0"/>
                <wp:positionH relativeFrom="page">
                  <wp:posOffset>2717025</wp:posOffset>
                </wp:positionH>
                <wp:positionV relativeFrom="paragraph">
                  <wp:posOffset>-57095</wp:posOffset>
                </wp:positionV>
                <wp:extent cx="603250" cy="633095"/>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603250" cy="633095"/>
                        </a:xfrm>
                        <a:prstGeom prst="rect">
                          <a:avLst/>
                        </a:prstGeom>
                      </wps:spPr>
                      <wps:txbx>
                        <w:txbxContent>
                          <w:p>
                            <w:pPr>
                              <w:pStyle w:val="BodyText"/>
                              <w:spacing w:before="47"/>
                              <w:rPr>
                                <w:rFonts w:ascii="Sitka Banner" w:hAnsi="Sitka Banner"/>
                              </w:rPr>
                            </w:pPr>
                            <w:r>
                              <w:rPr>
                                <w:rFonts w:ascii="Sitka Banner" w:hAnsi="Sitka Banner"/>
                                <w:w w:val="265"/>
                              </w:rPr>
                              <w:t>Σ</w:t>
                            </w:r>
                            <w:r>
                              <w:rPr>
                                <w:rFonts w:ascii="Sitka Banner" w:hAnsi="Sitka Banner"/>
                                <w:spacing w:val="-103"/>
                                <w:w w:val="265"/>
                              </w:rPr>
                              <w:t> </w:t>
                            </w:r>
                            <w:r>
                              <w:rPr>
                                <w:rFonts w:ascii="Sitka Banner" w:hAnsi="Sitka Banner"/>
                                <w:spacing w:val="-10"/>
                                <w:w w:val="265"/>
                              </w:rPr>
                              <w:t>Σ</w:t>
                            </w:r>
                            <w:r>
                              <w:rPr>
                                <w:rFonts w:ascii="Sitka Banner" w:hAnsi="Sitka Banner"/>
                                <w:spacing w:val="-10"/>
                                <w:w w:val="265"/>
                                <w:position w:val="11"/>
                              </w:rPr>
                              <w:t> </w:t>
                            </w:r>
                          </w:p>
                        </w:txbxContent>
                      </wps:txbx>
                      <wps:bodyPr wrap="square" lIns="0" tIns="0" rIns="0" bIns="0" rtlCol="0">
                        <a:noAutofit/>
                      </wps:bodyPr>
                    </wps:wsp>
                  </a:graphicData>
                </a:graphic>
              </wp:anchor>
            </w:drawing>
          </mc:Choice>
          <mc:Fallback>
            <w:pict>
              <v:shape style="position:absolute;margin-left:213.938995pt;margin-top:-4.495675pt;width:47.5pt;height:49.85pt;mso-position-horizontal-relative:page;mso-position-vertical-relative:paragraph;z-index:-18524672" type="#_x0000_t202" id="docshape24" filled="false" stroked="false">
                <v:textbox inset="0,0,0,0">
                  <w:txbxContent>
                    <w:p>
                      <w:pPr>
                        <w:pStyle w:val="BodyText"/>
                        <w:spacing w:before="47"/>
                        <w:rPr>
                          <w:rFonts w:ascii="Sitka Banner" w:hAnsi="Sitka Banner"/>
                        </w:rPr>
                      </w:pPr>
                      <w:r>
                        <w:rPr>
                          <w:rFonts w:ascii="Sitka Banner" w:hAnsi="Sitka Banner"/>
                          <w:w w:val="265"/>
                        </w:rPr>
                        <w:t>Σ</w:t>
                      </w:r>
                      <w:r>
                        <w:rPr>
                          <w:rFonts w:ascii="Sitka Banner" w:hAnsi="Sitka Banner"/>
                          <w:spacing w:val="-103"/>
                          <w:w w:val="265"/>
                        </w:rPr>
                        <w:t> </w:t>
                      </w:r>
                      <w:r>
                        <w:rPr>
                          <w:rFonts w:ascii="Sitka Banner" w:hAnsi="Sitka Banner"/>
                          <w:spacing w:val="-10"/>
                          <w:w w:val="265"/>
                        </w:rPr>
                        <w:t>Σ</w:t>
                      </w:r>
                      <w:r>
                        <w:rPr>
                          <w:rFonts w:ascii="Sitka Banner" w:hAnsi="Sitka Banner"/>
                          <w:spacing w:val="-10"/>
                          <w:w w:val="265"/>
                          <w:position w:val="11"/>
                        </w:rPr>
                        <w:t> </w:t>
                      </w:r>
                    </w:p>
                  </w:txbxContent>
                </v:textbox>
                <w10:wrap type="none"/>
              </v:shape>
            </w:pict>
          </mc:Fallback>
        </mc:AlternateContent>
      </w:r>
      <w:r>
        <w:rPr>
          <w:rFonts w:ascii="Calibri" w:hAnsi="Calibri"/>
          <w:i/>
          <w:w w:val="115"/>
          <w:position w:val="-14"/>
          <w:sz w:val="24"/>
        </w:rPr>
        <w:t>W</w:t>
      </w:r>
      <w:r>
        <w:rPr>
          <w:rFonts w:ascii="Calibri" w:hAnsi="Calibri"/>
          <w:i/>
          <w:spacing w:val="-12"/>
          <w:w w:val="115"/>
          <w:position w:val="-14"/>
          <w:sz w:val="24"/>
        </w:rPr>
        <w:t> </w:t>
      </w:r>
      <w:r>
        <w:rPr>
          <w:rFonts w:ascii="Calibri" w:hAnsi="Calibri"/>
          <w:w w:val="115"/>
          <w:position w:val="-14"/>
          <w:sz w:val="24"/>
        </w:rPr>
        <w:t>(</w:t>
      </w:r>
      <w:r>
        <w:rPr>
          <w:rFonts w:ascii="Calibri" w:hAnsi="Calibri"/>
          <w:i/>
          <w:w w:val="115"/>
          <w:position w:val="-14"/>
          <w:sz w:val="24"/>
        </w:rPr>
        <w:t>A</w:t>
      </w:r>
      <w:r>
        <w:rPr>
          <w:rFonts w:ascii="Calibri" w:hAnsi="Calibri"/>
          <w:w w:val="115"/>
          <w:position w:val="-14"/>
          <w:sz w:val="24"/>
        </w:rPr>
        <w:t>) </w:t>
      </w:r>
      <w:r>
        <w:rPr>
          <w:rFonts w:ascii="Calibri" w:hAnsi="Calibri"/>
          <w:w w:val="130"/>
          <w:position w:val="-14"/>
          <w:sz w:val="24"/>
        </w:rPr>
        <w:t>=</w:t>
      </w:r>
      <w:r>
        <w:rPr>
          <w:rFonts w:ascii="Calibri" w:hAnsi="Calibri"/>
          <w:position w:val="-14"/>
          <w:sz w:val="24"/>
        </w:rPr>
        <w:tab/>
        <w:tab/>
      </w:r>
      <w:r>
        <w:rPr>
          <w:rFonts w:ascii="Calibri" w:hAnsi="Calibri"/>
          <w:i/>
          <w:w w:val="115"/>
          <w:sz w:val="24"/>
        </w:rPr>
        <w:t>users</w:t>
      </w:r>
      <w:r>
        <w:rPr>
          <w:rFonts w:ascii="Calibri" w:hAnsi="Calibri"/>
          <w:w w:val="115"/>
          <w:sz w:val="24"/>
        </w:rPr>
        <w:t>(</w:t>
      </w:r>
      <w:r>
        <w:rPr>
          <w:rFonts w:ascii="Calibri" w:hAnsi="Calibri"/>
          <w:i/>
          <w:w w:val="115"/>
          <w:sz w:val="24"/>
        </w:rPr>
        <w:t>a,</w:t>
      </w:r>
      <w:r>
        <w:rPr>
          <w:rFonts w:ascii="Calibri" w:hAnsi="Calibri"/>
          <w:i/>
          <w:spacing w:val="-24"/>
          <w:w w:val="115"/>
          <w:sz w:val="24"/>
        </w:rPr>
        <w:t> </w:t>
      </w:r>
      <w:r>
        <w:rPr>
          <w:rFonts w:ascii="Calibri" w:hAnsi="Calibri"/>
          <w:i/>
          <w:w w:val="115"/>
          <w:sz w:val="24"/>
        </w:rPr>
        <w:t>d</w:t>
      </w:r>
      <w:r>
        <w:rPr>
          <w:rFonts w:ascii="Calibri" w:hAnsi="Calibri"/>
          <w:w w:val="115"/>
          <w:sz w:val="24"/>
        </w:rPr>
        <w:t>)</w:t>
      </w:r>
      <w:r>
        <w:rPr>
          <w:rFonts w:ascii="Calibri" w:hAnsi="Calibri"/>
          <w:sz w:val="24"/>
        </w:rPr>
        <w:tab/>
      </w:r>
      <w:r>
        <w:rPr>
          <w:rFonts w:ascii="Calibri" w:hAnsi="Calibri"/>
          <w:i/>
          <w:spacing w:val="-6"/>
          <w:w w:val="130"/>
          <w:sz w:val="24"/>
        </w:rPr>
        <w:t>if</w:t>
      </w:r>
      <w:r>
        <w:rPr>
          <w:rFonts w:ascii="Calibri" w:hAnsi="Calibri"/>
          <w:i/>
          <w:sz w:val="24"/>
        </w:rPr>
        <w:tab/>
      </w:r>
      <w:r>
        <w:rPr>
          <w:rFonts w:ascii="Calibri" w:hAnsi="Calibri"/>
          <w:i/>
          <w:w w:val="110"/>
          <w:sz w:val="24"/>
        </w:rPr>
        <w:t>d</w:t>
      </w:r>
      <w:r>
        <w:rPr>
          <w:rFonts w:ascii="Calibri" w:hAnsi="Calibri"/>
          <w:i/>
          <w:spacing w:val="-15"/>
          <w:w w:val="110"/>
          <w:sz w:val="24"/>
        </w:rPr>
        <w:t> </w:t>
      </w:r>
      <w:r>
        <w:rPr>
          <w:rFonts w:ascii="Lucida Sans Unicode" w:hAnsi="Lucida Sans Unicode"/>
          <w:spacing w:val="-126"/>
          <w:w w:val="83"/>
          <w:sz w:val="24"/>
        </w:rPr>
        <w:t>/</w:t>
      </w:r>
      <w:r>
        <w:rPr>
          <w:rFonts w:ascii="Calibri" w:hAnsi="Calibri"/>
          <w:w w:val="136"/>
          <w:sz w:val="24"/>
        </w:rPr>
        <w:t>=</w:t>
      </w:r>
      <w:r>
        <w:rPr>
          <w:rFonts w:ascii="Calibri" w:hAnsi="Calibri"/>
          <w:spacing w:val="6"/>
          <w:w w:val="110"/>
          <w:sz w:val="24"/>
        </w:rPr>
        <w:t> </w:t>
      </w:r>
      <w:r>
        <w:rPr>
          <w:rFonts w:ascii="Calibri" w:hAnsi="Calibri"/>
          <w:i/>
          <w:w w:val="110"/>
          <w:sz w:val="24"/>
        </w:rPr>
        <w:t>domain</w:t>
      </w:r>
      <w:r>
        <w:rPr>
          <w:rFonts w:ascii="Calibri" w:hAnsi="Calibri"/>
          <w:w w:val="110"/>
          <w:sz w:val="24"/>
        </w:rPr>
        <w:t>(</w:t>
      </w:r>
      <w:r>
        <w:rPr>
          <w:rFonts w:ascii="Calibri" w:hAnsi="Calibri"/>
          <w:i/>
          <w:w w:val="110"/>
          <w:sz w:val="24"/>
        </w:rPr>
        <w:t>u</w:t>
      </w:r>
      <w:r>
        <w:rPr>
          <w:rFonts w:ascii="Calibri" w:hAnsi="Calibri"/>
          <w:w w:val="110"/>
          <w:sz w:val="24"/>
        </w:rPr>
        <w:t>) </w:t>
      </w:r>
      <w:r>
        <w:rPr>
          <w:rFonts w:ascii="Calibri" w:hAnsi="Calibri"/>
          <w:i/>
          <w:sz w:val="24"/>
        </w:rPr>
        <w:t>users</w:t>
      </w:r>
      <w:r>
        <w:rPr>
          <w:rFonts w:ascii="Calibri" w:hAnsi="Calibri"/>
          <w:sz w:val="24"/>
        </w:rPr>
        <w:t>(</w:t>
      </w:r>
      <w:r>
        <w:rPr>
          <w:rFonts w:ascii="Calibri" w:hAnsi="Calibri"/>
          <w:i/>
          <w:sz w:val="24"/>
        </w:rPr>
        <w:t>a,</w:t>
      </w:r>
      <w:r>
        <w:rPr>
          <w:rFonts w:ascii="Calibri" w:hAnsi="Calibri"/>
          <w:i/>
          <w:spacing w:val="-8"/>
          <w:sz w:val="24"/>
        </w:rPr>
        <w:t> </w:t>
      </w:r>
      <w:r>
        <w:rPr>
          <w:rFonts w:ascii="Calibri" w:hAnsi="Calibri"/>
          <w:i/>
          <w:sz w:val="24"/>
        </w:rPr>
        <w:t>d</w:t>
      </w:r>
      <w:r>
        <w:rPr>
          <w:rFonts w:ascii="Calibri" w:hAnsi="Calibri"/>
          <w:sz w:val="24"/>
        </w:rPr>
        <w:t>)</w:t>
      </w:r>
      <w:r>
        <w:rPr>
          <w:rFonts w:ascii="Calibri" w:hAnsi="Calibri"/>
          <w:spacing w:val="9"/>
          <w:sz w:val="24"/>
        </w:rPr>
        <w:t> </w:t>
      </w:r>
      <w:r>
        <w:rPr>
          <w:rFonts w:ascii="Lucida Sans Unicode" w:hAnsi="Lucida Sans Unicode"/>
          <w:sz w:val="24"/>
        </w:rPr>
        <w:t>∗</w:t>
      </w:r>
      <w:r>
        <w:rPr>
          <w:rFonts w:ascii="Lucida Sans Unicode" w:hAnsi="Lucida Sans Unicode"/>
          <w:spacing w:val="-13"/>
          <w:sz w:val="24"/>
        </w:rPr>
        <w:t> </w:t>
      </w:r>
      <w:r>
        <w:rPr>
          <w:rFonts w:ascii="Calibri" w:hAnsi="Calibri"/>
          <w:i/>
          <w:spacing w:val="-10"/>
          <w:sz w:val="24"/>
        </w:rPr>
        <w:t>α</w:t>
      </w:r>
      <w:r>
        <w:rPr>
          <w:rFonts w:ascii="Calibri" w:hAnsi="Calibri"/>
          <w:i/>
          <w:sz w:val="24"/>
        </w:rPr>
        <w:tab/>
      </w:r>
      <w:r>
        <w:rPr>
          <w:rFonts w:ascii="Calibri" w:hAnsi="Calibri"/>
          <w:i/>
          <w:spacing w:val="-5"/>
          <w:w w:val="130"/>
          <w:sz w:val="24"/>
        </w:rPr>
        <w:t>if</w:t>
      </w:r>
      <w:r>
        <w:rPr>
          <w:rFonts w:ascii="Calibri" w:hAnsi="Calibri"/>
          <w:i/>
          <w:sz w:val="24"/>
        </w:rPr>
        <w:tab/>
      </w:r>
      <w:r>
        <w:rPr>
          <w:rFonts w:ascii="Calibri" w:hAnsi="Calibri"/>
          <w:i/>
          <w:w w:val="115"/>
          <w:sz w:val="24"/>
        </w:rPr>
        <w:t>d</w:t>
      </w:r>
      <w:r>
        <w:rPr>
          <w:rFonts w:ascii="Calibri" w:hAnsi="Calibri"/>
          <w:i/>
          <w:spacing w:val="-2"/>
          <w:w w:val="130"/>
          <w:sz w:val="24"/>
        </w:rPr>
        <w:t> </w:t>
      </w:r>
      <w:r>
        <w:rPr>
          <w:rFonts w:ascii="Calibri" w:hAnsi="Calibri"/>
          <w:w w:val="130"/>
          <w:sz w:val="24"/>
        </w:rPr>
        <w:t>=</w:t>
      </w:r>
      <w:r>
        <w:rPr>
          <w:rFonts w:ascii="Calibri" w:hAnsi="Calibri"/>
          <w:spacing w:val="-2"/>
          <w:w w:val="130"/>
          <w:sz w:val="24"/>
        </w:rPr>
        <w:t> </w:t>
      </w:r>
      <w:r>
        <w:rPr>
          <w:rFonts w:ascii="Calibri" w:hAnsi="Calibri"/>
          <w:i/>
          <w:spacing w:val="-4"/>
          <w:w w:val="110"/>
          <w:sz w:val="24"/>
        </w:rPr>
        <w:t>domain</w:t>
      </w:r>
      <w:r>
        <w:rPr>
          <w:rFonts w:ascii="Calibri" w:hAnsi="Calibri"/>
          <w:spacing w:val="-4"/>
          <w:w w:val="110"/>
          <w:sz w:val="24"/>
        </w:rPr>
        <w:t>(</w:t>
      </w:r>
      <w:r>
        <w:rPr>
          <w:rFonts w:ascii="Calibri" w:hAnsi="Calibri"/>
          <w:i/>
          <w:spacing w:val="-4"/>
          <w:w w:val="110"/>
          <w:sz w:val="24"/>
        </w:rPr>
        <w:t>u</w:t>
      </w:r>
      <w:r>
        <w:rPr>
          <w:rFonts w:ascii="Calibri" w:hAnsi="Calibri"/>
          <w:spacing w:val="-4"/>
          <w:w w:val="110"/>
          <w:sz w:val="24"/>
        </w:rPr>
        <w:t>)</w:t>
      </w:r>
    </w:p>
    <w:p>
      <w:pPr>
        <w:pStyle w:val="BodyText"/>
        <w:spacing w:before="202"/>
        <w:ind w:left="1298"/>
      </w:pPr>
      <w:r>
        <w:rPr/>
        <w:br w:type="column"/>
      </w:r>
      <w:r>
        <w:rPr>
          <w:spacing w:val="-2"/>
          <w:w w:val="105"/>
        </w:rPr>
        <w:t>(2.10)</w:t>
      </w:r>
    </w:p>
    <w:p>
      <w:pPr>
        <w:spacing w:after="0"/>
        <w:sectPr>
          <w:type w:val="continuous"/>
          <w:pgSz w:w="12240" w:h="15840"/>
          <w:pgMar w:header="0" w:footer="1294" w:top="1320" w:bottom="280" w:left="1320" w:right="1160"/>
          <w:cols w:num="2" w:equalWidth="0">
            <w:col w:w="7544" w:space="40"/>
            <w:col w:w="2176"/>
          </w:cols>
        </w:sectPr>
      </w:pPr>
    </w:p>
    <w:p>
      <w:pPr>
        <w:spacing w:line="162" w:lineRule="exact" w:before="0"/>
        <w:ind w:left="2966" w:right="0" w:firstLine="0"/>
        <w:jc w:val="left"/>
        <w:rPr>
          <w:rFonts w:ascii="Calibri" w:hAnsi="Calibri"/>
          <w:i/>
          <w:sz w:val="16"/>
        </w:rPr>
      </w:pPr>
      <w:r>
        <w:rPr>
          <w:rFonts w:ascii="Calibri" w:hAnsi="Calibri"/>
          <w:i/>
          <w:w w:val="120"/>
          <w:sz w:val="16"/>
        </w:rPr>
        <w:t>a</w:t>
      </w:r>
      <w:r>
        <w:rPr>
          <w:rFonts w:ascii="Cambria" w:hAnsi="Cambria"/>
          <w:w w:val="120"/>
          <w:sz w:val="16"/>
        </w:rPr>
        <w:t>∈</w:t>
      </w:r>
      <w:r>
        <w:rPr>
          <w:rFonts w:ascii="Calibri" w:hAnsi="Calibri"/>
          <w:i/>
          <w:w w:val="120"/>
          <w:sz w:val="16"/>
        </w:rPr>
        <w:t>A</w:t>
      </w:r>
      <w:r>
        <w:rPr>
          <w:rFonts w:ascii="Calibri" w:hAnsi="Calibri"/>
          <w:i/>
          <w:spacing w:val="3"/>
          <w:w w:val="120"/>
          <w:sz w:val="16"/>
        </w:rPr>
        <w:t> </w:t>
      </w:r>
      <w:r>
        <w:rPr>
          <w:rFonts w:ascii="Calibri" w:hAnsi="Calibri"/>
          <w:i/>
          <w:spacing w:val="-5"/>
          <w:w w:val="120"/>
          <w:sz w:val="16"/>
        </w:rPr>
        <w:t>d</w:t>
      </w:r>
      <w:r>
        <w:rPr>
          <w:rFonts w:ascii="Cambria" w:hAnsi="Cambria"/>
          <w:spacing w:val="-5"/>
          <w:w w:val="120"/>
          <w:sz w:val="16"/>
        </w:rPr>
        <w:t>∈</w:t>
      </w:r>
      <w:r>
        <w:rPr>
          <w:rFonts w:ascii="Calibri" w:hAnsi="Calibri"/>
          <w:i/>
          <w:spacing w:val="-5"/>
          <w:w w:val="120"/>
          <w:sz w:val="16"/>
        </w:rPr>
        <w:t>D</w:t>
      </w:r>
    </w:p>
    <w:p>
      <w:pPr>
        <w:pStyle w:val="BodyText"/>
        <w:spacing w:line="237" w:lineRule="auto" w:before="93"/>
        <w:ind w:left="120"/>
      </w:pPr>
      <w:r>
        <w:rPr>
          <w:w w:val="105"/>
        </w:rPr>
        <w:t>where</w:t>
      </w:r>
      <w:r>
        <w:rPr>
          <w:spacing w:val="29"/>
          <w:w w:val="105"/>
        </w:rPr>
        <w:t> </w:t>
      </w:r>
      <w:r>
        <w:rPr>
          <w:rFonts w:ascii="Calibri" w:hAnsi="Calibri"/>
          <w:i/>
          <w:w w:val="105"/>
        </w:rPr>
        <w:t>A</w:t>
      </w:r>
      <w:r>
        <w:rPr>
          <w:rFonts w:ascii="Calibri" w:hAnsi="Calibri"/>
          <w:i/>
          <w:spacing w:val="36"/>
          <w:w w:val="105"/>
        </w:rPr>
        <w:t> </w:t>
      </w:r>
      <w:r>
        <w:rPr>
          <w:w w:val="105"/>
        </w:rPr>
        <w:t>means</w:t>
      </w:r>
      <w:r>
        <w:rPr>
          <w:spacing w:val="29"/>
          <w:w w:val="105"/>
        </w:rPr>
        <w:t> </w:t>
      </w:r>
      <w:r>
        <w:rPr>
          <w:w w:val="105"/>
        </w:rPr>
        <w:t>a</w:t>
      </w:r>
      <w:r>
        <w:rPr>
          <w:spacing w:val="29"/>
          <w:w w:val="105"/>
        </w:rPr>
        <w:t> </w:t>
      </w:r>
      <w:r>
        <w:rPr>
          <w:w w:val="105"/>
        </w:rPr>
        <w:t>list</w:t>
      </w:r>
      <w:r>
        <w:rPr>
          <w:spacing w:val="29"/>
          <w:w w:val="105"/>
        </w:rPr>
        <w:t> </w:t>
      </w:r>
      <w:r>
        <w:rPr>
          <w:w w:val="105"/>
        </w:rPr>
        <w:t>of</w:t>
      </w:r>
      <w:r>
        <w:rPr>
          <w:spacing w:val="29"/>
          <w:w w:val="105"/>
        </w:rPr>
        <w:t> </w:t>
      </w:r>
      <w:r>
        <w:rPr>
          <w:w w:val="105"/>
        </w:rPr>
        <w:t>alignments,</w:t>
      </w:r>
      <w:r>
        <w:rPr>
          <w:spacing w:val="32"/>
          <w:w w:val="105"/>
        </w:rPr>
        <w:t> </w:t>
      </w:r>
      <w:r>
        <w:rPr>
          <w:rFonts w:ascii="Calibri" w:hAnsi="Calibri"/>
          <w:i/>
          <w:w w:val="105"/>
        </w:rPr>
        <w:t>D</w:t>
      </w:r>
      <w:r>
        <w:rPr>
          <w:rFonts w:ascii="Calibri" w:hAnsi="Calibri"/>
          <w:i/>
          <w:spacing w:val="40"/>
          <w:w w:val="105"/>
        </w:rPr>
        <w:t> </w:t>
      </w:r>
      <w:r>
        <w:rPr>
          <w:w w:val="105"/>
        </w:rPr>
        <w:t>is</w:t>
      </w:r>
      <w:r>
        <w:rPr>
          <w:spacing w:val="29"/>
          <w:w w:val="105"/>
        </w:rPr>
        <w:t> </w:t>
      </w:r>
      <w:r>
        <w:rPr>
          <w:w w:val="105"/>
        </w:rPr>
        <w:t>a</w:t>
      </w:r>
      <w:r>
        <w:rPr>
          <w:spacing w:val="29"/>
          <w:w w:val="105"/>
        </w:rPr>
        <w:t> </w:t>
      </w:r>
      <w:r>
        <w:rPr>
          <w:w w:val="105"/>
        </w:rPr>
        <w:t>list</w:t>
      </w:r>
      <w:r>
        <w:rPr>
          <w:spacing w:val="29"/>
          <w:w w:val="105"/>
        </w:rPr>
        <w:t> </w:t>
      </w:r>
      <w:r>
        <w:rPr>
          <w:w w:val="105"/>
        </w:rPr>
        <w:t>of</w:t>
      </w:r>
      <w:r>
        <w:rPr>
          <w:spacing w:val="29"/>
          <w:w w:val="105"/>
        </w:rPr>
        <w:t> </w:t>
      </w:r>
      <w:r>
        <w:rPr>
          <w:w w:val="105"/>
        </w:rPr>
        <w:t>domains,</w:t>
      </w:r>
      <w:r>
        <w:rPr>
          <w:spacing w:val="34"/>
          <w:w w:val="105"/>
        </w:rPr>
        <w:t> </w:t>
      </w:r>
      <w:r>
        <w:rPr>
          <w:rFonts w:ascii="Calibri" w:hAnsi="Calibri"/>
          <w:i/>
          <w:w w:val="105"/>
        </w:rPr>
        <w:t>u</w:t>
      </w:r>
      <w:r>
        <w:rPr>
          <w:rFonts w:ascii="Calibri" w:hAnsi="Calibri"/>
          <w:i/>
          <w:spacing w:val="36"/>
          <w:w w:val="105"/>
        </w:rPr>
        <w:t> </w:t>
      </w:r>
      <w:r>
        <w:rPr>
          <w:w w:val="105"/>
        </w:rPr>
        <w:t>is</w:t>
      </w:r>
      <w:r>
        <w:rPr>
          <w:spacing w:val="29"/>
          <w:w w:val="105"/>
        </w:rPr>
        <w:t> </w:t>
      </w:r>
      <w:r>
        <w:rPr>
          <w:w w:val="105"/>
        </w:rPr>
        <w:t>a</w:t>
      </w:r>
      <w:r>
        <w:rPr>
          <w:spacing w:val="29"/>
          <w:w w:val="105"/>
        </w:rPr>
        <w:t> </w:t>
      </w:r>
      <w:r>
        <w:rPr>
          <w:w w:val="105"/>
        </w:rPr>
        <w:t>user,</w:t>
      </w:r>
      <w:r>
        <w:rPr>
          <w:spacing w:val="34"/>
          <w:w w:val="105"/>
        </w:rPr>
        <w:t> </w:t>
      </w:r>
      <w:r>
        <w:rPr>
          <w:rFonts w:ascii="Calibri" w:hAnsi="Calibri"/>
          <w:i/>
          <w:w w:val="105"/>
        </w:rPr>
        <w:t>W</w:t>
      </w:r>
      <w:r>
        <w:rPr>
          <w:rFonts w:ascii="Calibri" w:hAnsi="Calibri"/>
          <w:i/>
          <w:spacing w:val="-24"/>
          <w:w w:val="105"/>
        </w:rPr>
        <w:t> </w:t>
      </w:r>
      <w:r>
        <w:rPr>
          <w:rFonts w:ascii="Calibri" w:hAnsi="Calibri"/>
          <w:w w:val="105"/>
        </w:rPr>
        <w:t>(</w:t>
      </w:r>
      <w:r>
        <w:rPr>
          <w:rFonts w:ascii="Calibri" w:hAnsi="Calibri"/>
          <w:i/>
          <w:w w:val="105"/>
        </w:rPr>
        <w:t>A</w:t>
      </w:r>
      <w:r>
        <w:rPr>
          <w:rFonts w:ascii="Calibri" w:hAnsi="Calibri"/>
          <w:w w:val="105"/>
        </w:rPr>
        <w:t>)</w:t>
      </w:r>
      <w:r>
        <w:rPr>
          <w:rFonts w:ascii="Calibri" w:hAnsi="Calibri"/>
          <w:spacing w:val="36"/>
          <w:w w:val="105"/>
        </w:rPr>
        <w:t> </w:t>
      </w:r>
      <w:r>
        <w:rPr>
          <w:w w:val="105"/>
        </w:rPr>
        <w:t>is</w:t>
      </w:r>
      <w:r>
        <w:rPr>
          <w:spacing w:val="29"/>
          <w:w w:val="105"/>
        </w:rPr>
        <w:t> </w:t>
      </w:r>
      <w:r>
        <w:rPr>
          <w:w w:val="105"/>
        </w:rPr>
        <w:t>the</w:t>
      </w:r>
      <w:r>
        <w:rPr>
          <w:spacing w:val="29"/>
          <w:w w:val="105"/>
        </w:rPr>
        <w:t> </w:t>
      </w:r>
      <w:r>
        <w:rPr>
          <w:w w:val="105"/>
        </w:rPr>
        <w:t>total weight</w:t>
      </w:r>
      <w:r>
        <w:rPr>
          <w:spacing w:val="19"/>
          <w:w w:val="105"/>
        </w:rPr>
        <w:t> </w:t>
      </w:r>
      <w:r>
        <w:rPr>
          <w:w w:val="105"/>
        </w:rPr>
        <w:t>of</w:t>
      </w:r>
      <w:r>
        <w:rPr>
          <w:spacing w:val="19"/>
          <w:w w:val="105"/>
        </w:rPr>
        <w:t> </w:t>
      </w:r>
      <w:r>
        <w:rPr>
          <w:w w:val="105"/>
        </w:rPr>
        <w:t>all</w:t>
      </w:r>
      <w:r>
        <w:rPr>
          <w:spacing w:val="19"/>
          <w:w w:val="105"/>
        </w:rPr>
        <w:t> </w:t>
      </w:r>
      <w:r>
        <w:rPr>
          <w:w w:val="105"/>
        </w:rPr>
        <w:t>alignments,</w:t>
      </w:r>
      <w:r>
        <w:rPr>
          <w:spacing w:val="22"/>
          <w:w w:val="105"/>
        </w:rPr>
        <w:t> </w:t>
      </w:r>
      <w:r>
        <w:rPr>
          <w:w w:val="105"/>
        </w:rPr>
        <w:t>and</w:t>
      </w:r>
      <w:r>
        <w:rPr>
          <w:spacing w:val="19"/>
          <w:w w:val="105"/>
        </w:rPr>
        <w:t> </w:t>
      </w:r>
      <w:r>
        <w:rPr>
          <w:rFonts w:ascii="Calibri" w:hAnsi="Calibri"/>
          <w:i/>
          <w:w w:val="105"/>
        </w:rPr>
        <w:t>α</w:t>
      </w:r>
      <w:r>
        <w:rPr>
          <w:rFonts w:ascii="Calibri" w:hAnsi="Calibri"/>
          <w:i/>
          <w:spacing w:val="26"/>
          <w:w w:val="105"/>
        </w:rPr>
        <w:t> </w:t>
      </w:r>
      <w:r>
        <w:rPr>
          <w:w w:val="105"/>
        </w:rPr>
        <w:t>is</w:t>
      </w:r>
      <w:r>
        <w:rPr>
          <w:spacing w:val="20"/>
          <w:w w:val="105"/>
        </w:rPr>
        <w:t> </w:t>
      </w:r>
      <w:r>
        <w:rPr>
          <w:w w:val="105"/>
        </w:rPr>
        <w:t>a</w:t>
      </w:r>
      <w:r>
        <w:rPr>
          <w:spacing w:val="19"/>
          <w:w w:val="105"/>
        </w:rPr>
        <w:t> </w:t>
      </w:r>
      <w:r>
        <w:rPr>
          <w:w w:val="105"/>
        </w:rPr>
        <w:t>preferential</w:t>
      </w:r>
      <w:r>
        <w:rPr>
          <w:spacing w:val="19"/>
          <w:w w:val="105"/>
        </w:rPr>
        <w:t> </w:t>
      </w:r>
      <w:r>
        <w:rPr>
          <w:w w:val="105"/>
        </w:rPr>
        <w:t>weight</w:t>
      </w:r>
      <w:r>
        <w:rPr>
          <w:spacing w:val="20"/>
          <w:w w:val="105"/>
        </w:rPr>
        <w:t> </w:t>
      </w:r>
      <w:r>
        <w:rPr>
          <w:w w:val="105"/>
        </w:rPr>
        <w:t>that</w:t>
      </w:r>
      <w:r>
        <w:rPr>
          <w:spacing w:val="19"/>
          <w:w w:val="105"/>
        </w:rPr>
        <w:t> </w:t>
      </w:r>
      <w:r>
        <w:rPr>
          <w:w w:val="105"/>
        </w:rPr>
        <w:t>favors</w:t>
      </w:r>
      <w:r>
        <w:rPr>
          <w:spacing w:val="19"/>
          <w:w w:val="105"/>
        </w:rPr>
        <w:t> </w:t>
      </w:r>
      <w:r>
        <w:rPr>
          <w:w w:val="105"/>
        </w:rPr>
        <w:t>alignments</w:t>
      </w:r>
      <w:r>
        <w:rPr>
          <w:spacing w:val="20"/>
          <w:w w:val="105"/>
        </w:rPr>
        <w:t> </w:t>
      </w:r>
      <w:r>
        <w:rPr>
          <w:w w:val="105"/>
        </w:rPr>
        <w:t>in</w:t>
      </w:r>
      <w:r>
        <w:rPr>
          <w:spacing w:val="19"/>
          <w:w w:val="105"/>
        </w:rPr>
        <w:t> </w:t>
      </w:r>
      <w:r>
        <w:rPr>
          <w:w w:val="105"/>
        </w:rPr>
        <w:t>the</w:t>
      </w:r>
      <w:r>
        <w:rPr>
          <w:spacing w:val="19"/>
          <w:w w:val="105"/>
        </w:rPr>
        <w:t> </w:t>
      </w:r>
      <w:r>
        <w:rPr>
          <w:spacing w:val="-4"/>
          <w:w w:val="105"/>
        </w:rPr>
        <w:t>same</w:t>
      </w:r>
    </w:p>
    <w:p>
      <w:pPr>
        <w:spacing w:after="0" w:line="237" w:lineRule="auto"/>
        <w:sectPr>
          <w:type w:val="continuous"/>
          <w:pgSz w:w="12240" w:h="15840"/>
          <w:pgMar w:header="0" w:footer="1294" w:top="1320" w:bottom="280" w:left="1320" w:right="1160"/>
        </w:sectPr>
      </w:pPr>
    </w:p>
    <w:p>
      <w:pPr>
        <w:pStyle w:val="BodyText"/>
        <w:spacing w:line="211" w:lineRule="auto" w:before="127"/>
        <w:ind w:left="119"/>
      </w:pPr>
      <w:r>
        <w:rPr>
          <w:w w:val="105"/>
        </w:rPr>
        <w:t>domain.</w:t>
      </w:r>
      <w:r>
        <w:rPr>
          <w:spacing w:val="40"/>
          <w:w w:val="105"/>
        </w:rPr>
        <w:t> </w:t>
      </w:r>
      <w:r>
        <w:rPr>
          <w:w w:val="105"/>
        </w:rPr>
        <w:t>The</w:t>
      </w:r>
      <w:r>
        <w:rPr>
          <w:spacing w:val="21"/>
          <w:w w:val="105"/>
        </w:rPr>
        <w:t> </w:t>
      </w:r>
      <w:r>
        <w:rPr>
          <w:w w:val="105"/>
        </w:rPr>
        <w:t>weight</w:t>
      </w:r>
      <w:r>
        <w:rPr>
          <w:spacing w:val="20"/>
          <w:w w:val="105"/>
        </w:rPr>
        <w:t> </w:t>
      </w:r>
      <w:r>
        <w:rPr>
          <w:rFonts w:ascii="Calibri" w:hAnsi="Calibri"/>
          <w:i/>
          <w:w w:val="105"/>
        </w:rPr>
        <w:t>w</w:t>
      </w:r>
      <w:r>
        <w:rPr>
          <w:rFonts w:ascii="Calibri" w:hAnsi="Calibri"/>
          <w:w w:val="105"/>
        </w:rPr>
        <w:t>(</w:t>
      </w:r>
      <w:r>
        <w:rPr>
          <w:rFonts w:ascii="Calibri" w:hAnsi="Calibri"/>
          <w:i/>
          <w:w w:val="105"/>
        </w:rPr>
        <w:t>a</w:t>
      </w:r>
      <w:r>
        <w:rPr>
          <w:rFonts w:ascii="Calibri" w:hAnsi="Calibri"/>
          <w:w w:val="105"/>
        </w:rPr>
        <w:t>)</w:t>
      </w:r>
      <w:r>
        <w:rPr>
          <w:rFonts w:ascii="Calibri" w:hAnsi="Calibri"/>
          <w:spacing w:val="26"/>
          <w:w w:val="105"/>
        </w:rPr>
        <w:t> </w:t>
      </w:r>
      <w:r>
        <w:rPr>
          <w:w w:val="105"/>
        </w:rPr>
        <w:t>of</w:t>
      </w:r>
      <w:r>
        <w:rPr>
          <w:spacing w:val="20"/>
          <w:w w:val="105"/>
        </w:rPr>
        <w:t> </w:t>
      </w:r>
      <w:r>
        <w:rPr>
          <w:w w:val="105"/>
        </w:rPr>
        <w:t>an</w:t>
      </w:r>
      <w:r>
        <w:rPr>
          <w:spacing w:val="21"/>
          <w:w w:val="105"/>
        </w:rPr>
        <w:t> </w:t>
      </w:r>
      <w:r>
        <w:rPr>
          <w:w w:val="105"/>
        </w:rPr>
        <w:t>alignment</w:t>
      </w:r>
      <w:r>
        <w:rPr>
          <w:spacing w:val="20"/>
          <w:w w:val="105"/>
        </w:rPr>
        <w:t> </w:t>
      </w:r>
      <w:r>
        <w:rPr>
          <w:w w:val="105"/>
        </w:rPr>
        <w:t>where</w:t>
      </w:r>
      <w:r>
        <w:rPr>
          <w:spacing w:val="21"/>
          <w:w w:val="105"/>
        </w:rPr>
        <w:t> </w:t>
      </w:r>
      <w:r>
        <w:rPr>
          <w:rFonts w:ascii="Calibri" w:hAnsi="Calibri"/>
          <w:i/>
          <w:w w:val="105"/>
        </w:rPr>
        <w:t>a</w:t>
      </w:r>
      <w:r>
        <w:rPr>
          <w:rFonts w:ascii="Calibri" w:hAnsi="Calibri"/>
          <w:i/>
          <w:spacing w:val="23"/>
          <w:w w:val="105"/>
        </w:rPr>
        <w:t> </w:t>
      </w:r>
      <w:r>
        <w:rPr>
          <w:rFonts w:ascii="Lucida Sans Unicode" w:hAnsi="Lucida Sans Unicode"/>
          <w:w w:val="105"/>
        </w:rPr>
        <w:t>∈ </w:t>
      </w:r>
      <w:r>
        <w:rPr>
          <w:rFonts w:ascii="Calibri" w:hAnsi="Calibri"/>
          <w:i/>
          <w:w w:val="105"/>
        </w:rPr>
        <w:t>A</w:t>
      </w:r>
      <w:r>
        <w:rPr>
          <w:rFonts w:ascii="Calibri" w:hAnsi="Calibri"/>
          <w:i/>
          <w:spacing w:val="26"/>
          <w:w w:val="105"/>
        </w:rPr>
        <w:t> </w:t>
      </w:r>
      <w:r>
        <w:rPr>
          <w:w w:val="105"/>
        </w:rPr>
        <w:t>is</w:t>
      </w:r>
      <w:r>
        <w:rPr>
          <w:spacing w:val="20"/>
          <w:w w:val="105"/>
        </w:rPr>
        <w:t> </w:t>
      </w:r>
      <w:r>
        <w:rPr>
          <w:w w:val="105"/>
        </w:rPr>
        <w:t>the</w:t>
      </w:r>
      <w:r>
        <w:rPr>
          <w:spacing w:val="21"/>
          <w:w w:val="105"/>
        </w:rPr>
        <w:t> </w:t>
      </w:r>
      <w:r>
        <w:rPr>
          <w:w w:val="105"/>
        </w:rPr>
        <w:t>weighted</w:t>
      </w:r>
      <w:r>
        <w:rPr>
          <w:spacing w:val="20"/>
          <w:w w:val="105"/>
        </w:rPr>
        <w:t> </w:t>
      </w:r>
      <w:r>
        <w:rPr>
          <w:w w:val="105"/>
        </w:rPr>
        <w:t>summation</w:t>
      </w:r>
      <w:r>
        <w:rPr>
          <w:spacing w:val="21"/>
          <w:w w:val="105"/>
        </w:rPr>
        <w:t> </w:t>
      </w:r>
      <w:r>
        <w:rPr>
          <w:w w:val="105"/>
        </w:rPr>
        <w:t>of</w:t>
      </w:r>
      <w:r>
        <w:rPr>
          <w:spacing w:val="21"/>
          <w:w w:val="105"/>
        </w:rPr>
        <w:t> </w:t>
      </w:r>
      <w:r>
        <w:rPr>
          <w:w w:val="105"/>
        </w:rPr>
        <w:t>the users having this alignment, which is normalized by the total weight as bellow:</w:t>
      </w:r>
    </w:p>
    <w:p>
      <w:pPr>
        <w:pStyle w:val="BodyText"/>
        <w:spacing w:before="3"/>
        <w:rPr>
          <w:sz w:val="13"/>
        </w:rPr>
      </w:pPr>
    </w:p>
    <w:p>
      <w:pPr>
        <w:spacing w:after="0"/>
        <w:rPr>
          <w:sz w:val="13"/>
        </w:rPr>
        <w:sectPr>
          <w:pgSz w:w="12240" w:h="15840"/>
          <w:pgMar w:header="0" w:footer="1294" w:top="1320" w:bottom="1700" w:left="1320" w:right="1160"/>
        </w:sectPr>
      </w:pPr>
    </w:p>
    <w:p>
      <w:pPr>
        <w:spacing w:before="36"/>
        <w:ind w:left="0" w:right="0" w:firstLine="0"/>
        <w:jc w:val="right"/>
        <w:rPr>
          <w:rFonts w:ascii="Calibri" w:hAnsi="Calibri"/>
          <w:i/>
          <w:sz w:val="16"/>
        </w:rPr>
      </w:pPr>
      <w:r>
        <w:rPr/>
        <mc:AlternateContent>
          <mc:Choice Requires="wps">
            <w:drawing>
              <wp:anchor distT="0" distB="0" distL="0" distR="0" allowOverlap="1" layoutInCell="1" locked="0" behindDoc="0" simplePos="0" relativeHeight="15747072">
                <wp:simplePos x="0" y="0"/>
                <wp:positionH relativeFrom="page">
                  <wp:posOffset>2462529</wp:posOffset>
                </wp:positionH>
                <wp:positionV relativeFrom="paragraph">
                  <wp:posOffset>458012</wp:posOffset>
                </wp:positionV>
                <wp:extent cx="2847340" cy="1270"/>
                <wp:effectExtent l="0" t="0" r="0" b="0"/>
                <wp:wrapNone/>
                <wp:docPr id="46" name="Graphic 46"/>
                <wp:cNvGraphicFramePr>
                  <a:graphicFrameLocks/>
                </wp:cNvGraphicFramePr>
                <a:graphic>
                  <a:graphicData uri="http://schemas.microsoft.com/office/word/2010/wordprocessingShape">
                    <wps:wsp>
                      <wps:cNvPr id="46" name="Graphic 46"/>
                      <wps:cNvSpPr/>
                      <wps:spPr>
                        <a:xfrm>
                          <a:off x="0" y="0"/>
                          <a:ext cx="2847340" cy="1270"/>
                        </a:xfrm>
                        <a:custGeom>
                          <a:avLst/>
                          <a:gdLst/>
                          <a:ahLst/>
                          <a:cxnLst/>
                          <a:rect l="l" t="t" r="r" b="b"/>
                          <a:pathLst>
                            <a:path w="2847340" h="0">
                              <a:moveTo>
                                <a:pt x="0" y="0"/>
                              </a:moveTo>
                              <a:lnTo>
                                <a:pt x="2847340" y="0"/>
                              </a:lnTo>
                            </a:path>
                          </a:pathLst>
                        </a:custGeom>
                        <a:ln w="6073">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7072" from="193.899994pt,36.063946pt" to="418.099994pt,36.063946pt" stroked="true" strokeweight=".4782pt" strokecolor="#000000">
                <v:stroke dashstyle="solid"/>
                <w10:wrap type="none"/>
              </v:line>
            </w:pict>
          </mc:Fallback>
        </mc:AlternateContent>
      </w:r>
      <w:r>
        <w:rPr>
          <w:rFonts w:ascii="Sitka Banner" w:hAnsi="Sitka Banner"/>
          <w:spacing w:val="-4"/>
          <w:w w:val="140"/>
          <w:position w:val="25"/>
          <w:sz w:val="24"/>
        </w:rPr>
        <w:t>Σ</w:t>
      </w:r>
      <w:r>
        <w:rPr>
          <w:rFonts w:ascii="Calibri" w:hAnsi="Calibri"/>
          <w:i/>
          <w:spacing w:val="-4"/>
          <w:w w:val="140"/>
          <w:sz w:val="16"/>
        </w:rPr>
        <w:t>d</w:t>
      </w:r>
      <w:r>
        <w:rPr>
          <w:rFonts w:ascii="Cambria" w:hAnsi="Cambria"/>
          <w:spacing w:val="-4"/>
          <w:w w:val="140"/>
          <w:sz w:val="16"/>
        </w:rPr>
        <w:t>∈</w:t>
      </w:r>
      <w:r>
        <w:rPr>
          <w:rFonts w:ascii="Calibri" w:hAnsi="Calibri"/>
          <w:i/>
          <w:spacing w:val="-4"/>
          <w:w w:val="140"/>
          <w:sz w:val="16"/>
        </w:rPr>
        <w:t>D</w:t>
      </w:r>
    </w:p>
    <w:p>
      <w:pPr>
        <w:tabs>
          <w:tab w:pos="1874" w:val="left" w:leader="none"/>
          <w:tab w:pos="2294" w:val="left" w:leader="none"/>
        </w:tabs>
        <w:spacing w:line="187" w:lineRule="auto" w:before="107"/>
        <w:ind w:left="193" w:right="0" w:firstLine="188"/>
        <w:jc w:val="left"/>
        <w:rPr>
          <w:rFonts w:ascii="Calibri" w:hAnsi="Calibri"/>
          <w:sz w:val="24"/>
        </w:rPr>
      </w:pPr>
      <w:r>
        <w:rPr/>
        <w:br w:type="column"/>
      </w:r>
      <w:r>
        <w:rPr>
          <w:rFonts w:ascii="Calibri" w:hAnsi="Calibri"/>
          <w:i/>
          <w:w w:val="115"/>
          <w:sz w:val="24"/>
        </w:rPr>
        <w:t>users</w:t>
      </w:r>
      <w:r>
        <w:rPr>
          <w:rFonts w:ascii="Calibri" w:hAnsi="Calibri"/>
          <w:w w:val="115"/>
          <w:sz w:val="24"/>
        </w:rPr>
        <w:t>(</w:t>
      </w:r>
      <w:r>
        <w:rPr>
          <w:rFonts w:ascii="Calibri" w:hAnsi="Calibri"/>
          <w:i/>
          <w:w w:val="115"/>
          <w:sz w:val="24"/>
        </w:rPr>
        <w:t>a,</w:t>
      </w:r>
      <w:r>
        <w:rPr>
          <w:rFonts w:ascii="Calibri" w:hAnsi="Calibri"/>
          <w:i/>
          <w:spacing w:val="-24"/>
          <w:w w:val="115"/>
          <w:sz w:val="24"/>
        </w:rPr>
        <w:t> </w:t>
      </w:r>
      <w:r>
        <w:rPr>
          <w:rFonts w:ascii="Calibri" w:hAnsi="Calibri"/>
          <w:i/>
          <w:w w:val="115"/>
          <w:sz w:val="24"/>
        </w:rPr>
        <w:t>d</w:t>
      </w:r>
      <w:r>
        <w:rPr>
          <w:rFonts w:ascii="Calibri" w:hAnsi="Calibri"/>
          <w:w w:val="115"/>
          <w:sz w:val="24"/>
        </w:rPr>
        <w:t>)</w:t>
      </w:r>
      <w:r>
        <w:rPr>
          <w:rFonts w:ascii="Calibri" w:hAnsi="Calibri"/>
          <w:sz w:val="24"/>
        </w:rPr>
        <w:tab/>
      </w:r>
      <w:r>
        <w:rPr>
          <w:rFonts w:ascii="Calibri" w:hAnsi="Calibri"/>
          <w:spacing w:val="-54"/>
          <w:sz w:val="24"/>
        </w:rPr>
        <w:t> </w:t>
      </w:r>
      <w:r>
        <w:rPr>
          <w:rFonts w:ascii="Calibri" w:hAnsi="Calibri"/>
          <w:i/>
          <w:spacing w:val="-6"/>
          <w:w w:val="125"/>
          <w:sz w:val="24"/>
        </w:rPr>
        <w:t>if</w:t>
      </w:r>
      <w:r>
        <w:rPr>
          <w:rFonts w:ascii="Calibri" w:hAnsi="Calibri"/>
          <w:i/>
          <w:sz w:val="24"/>
        </w:rPr>
        <w:tab/>
      </w:r>
      <w:r>
        <w:rPr>
          <w:rFonts w:ascii="Calibri" w:hAnsi="Calibri"/>
          <w:i/>
          <w:spacing w:val="-54"/>
          <w:sz w:val="24"/>
        </w:rPr>
        <w:t> </w:t>
      </w:r>
      <w:r>
        <w:rPr>
          <w:rFonts w:ascii="Calibri" w:hAnsi="Calibri"/>
          <w:i/>
          <w:w w:val="110"/>
          <w:sz w:val="24"/>
        </w:rPr>
        <w:t>d</w:t>
      </w:r>
      <w:r>
        <w:rPr>
          <w:rFonts w:ascii="Calibri" w:hAnsi="Calibri"/>
          <w:i/>
          <w:spacing w:val="-15"/>
          <w:w w:val="110"/>
          <w:sz w:val="24"/>
        </w:rPr>
        <w:t> </w:t>
      </w:r>
      <w:r>
        <w:rPr>
          <w:rFonts w:ascii="Lucida Sans Unicode" w:hAnsi="Lucida Sans Unicode"/>
          <w:spacing w:val="-126"/>
          <w:w w:val="83"/>
          <w:sz w:val="24"/>
        </w:rPr>
        <w:t>/</w:t>
      </w:r>
      <w:r>
        <w:rPr>
          <w:rFonts w:ascii="Calibri" w:hAnsi="Calibri"/>
          <w:w w:val="136"/>
          <w:sz w:val="24"/>
        </w:rPr>
        <w:t>=</w:t>
      </w:r>
      <w:r>
        <w:rPr>
          <w:rFonts w:ascii="Calibri" w:hAnsi="Calibri"/>
          <w:spacing w:val="6"/>
          <w:w w:val="110"/>
          <w:sz w:val="24"/>
        </w:rPr>
        <w:t> </w:t>
      </w:r>
      <w:r>
        <w:rPr>
          <w:rFonts w:ascii="Calibri" w:hAnsi="Calibri"/>
          <w:i/>
          <w:w w:val="110"/>
          <w:sz w:val="24"/>
        </w:rPr>
        <w:t>domain</w:t>
      </w:r>
      <w:r>
        <w:rPr>
          <w:rFonts w:ascii="Calibri" w:hAnsi="Calibri"/>
          <w:w w:val="110"/>
          <w:sz w:val="24"/>
        </w:rPr>
        <w:t>(</w:t>
      </w:r>
      <w:r>
        <w:rPr>
          <w:rFonts w:ascii="Calibri" w:hAnsi="Calibri"/>
          <w:i/>
          <w:w w:val="110"/>
          <w:sz w:val="24"/>
        </w:rPr>
        <w:t>u</w:t>
      </w:r>
      <w:r>
        <w:rPr>
          <w:rFonts w:ascii="Calibri" w:hAnsi="Calibri"/>
          <w:w w:val="110"/>
          <w:sz w:val="24"/>
        </w:rPr>
        <w:t>) </w:t>
      </w:r>
      <w:r>
        <w:rPr>
          <w:rFonts w:ascii="Calibri" w:hAnsi="Calibri"/>
          <w:i/>
          <w:sz w:val="24"/>
        </w:rPr>
        <w:t>users</w:t>
      </w:r>
      <w:r>
        <w:rPr>
          <w:rFonts w:ascii="Calibri" w:hAnsi="Calibri"/>
          <w:sz w:val="24"/>
        </w:rPr>
        <w:t>(</w:t>
      </w:r>
      <w:r>
        <w:rPr>
          <w:rFonts w:ascii="Calibri" w:hAnsi="Calibri"/>
          <w:i/>
          <w:sz w:val="24"/>
        </w:rPr>
        <w:t>a,</w:t>
      </w:r>
      <w:r>
        <w:rPr>
          <w:rFonts w:ascii="Calibri" w:hAnsi="Calibri"/>
          <w:i/>
          <w:spacing w:val="-8"/>
          <w:sz w:val="24"/>
        </w:rPr>
        <w:t> </w:t>
      </w:r>
      <w:r>
        <w:rPr>
          <w:rFonts w:ascii="Calibri" w:hAnsi="Calibri"/>
          <w:i/>
          <w:sz w:val="24"/>
        </w:rPr>
        <w:t>d</w:t>
      </w:r>
      <w:r>
        <w:rPr>
          <w:rFonts w:ascii="Calibri" w:hAnsi="Calibri"/>
          <w:sz w:val="24"/>
        </w:rPr>
        <w:t>)</w:t>
      </w:r>
      <w:r>
        <w:rPr>
          <w:rFonts w:ascii="Calibri" w:hAnsi="Calibri"/>
          <w:spacing w:val="9"/>
          <w:sz w:val="24"/>
        </w:rPr>
        <w:t> </w:t>
      </w:r>
      <w:r>
        <w:rPr>
          <w:rFonts w:ascii="Lucida Sans Unicode" w:hAnsi="Lucida Sans Unicode"/>
          <w:sz w:val="24"/>
        </w:rPr>
        <w:t>∗</w:t>
      </w:r>
      <w:r>
        <w:rPr>
          <w:rFonts w:ascii="Lucida Sans Unicode" w:hAnsi="Lucida Sans Unicode"/>
          <w:spacing w:val="-13"/>
          <w:sz w:val="24"/>
        </w:rPr>
        <w:t> </w:t>
      </w:r>
      <w:r>
        <w:rPr>
          <w:rFonts w:ascii="Calibri" w:hAnsi="Calibri"/>
          <w:i/>
          <w:spacing w:val="-10"/>
          <w:sz w:val="24"/>
        </w:rPr>
        <w:t>α</w:t>
      </w:r>
      <w:r>
        <w:rPr>
          <w:rFonts w:ascii="Calibri" w:hAnsi="Calibri"/>
          <w:i/>
          <w:sz w:val="24"/>
        </w:rPr>
        <w:tab/>
      </w:r>
      <w:r>
        <w:rPr>
          <w:rFonts w:ascii="Calibri" w:hAnsi="Calibri"/>
          <w:i/>
          <w:spacing w:val="-5"/>
          <w:w w:val="125"/>
          <w:sz w:val="24"/>
        </w:rPr>
        <w:t>if</w:t>
      </w:r>
      <w:r>
        <w:rPr>
          <w:rFonts w:ascii="Calibri" w:hAnsi="Calibri"/>
          <w:i/>
          <w:sz w:val="24"/>
        </w:rPr>
        <w:tab/>
      </w:r>
      <w:r>
        <w:rPr>
          <w:rFonts w:ascii="Calibri" w:hAnsi="Calibri"/>
          <w:i/>
          <w:w w:val="115"/>
          <w:sz w:val="24"/>
        </w:rPr>
        <w:t>d</w:t>
      </w:r>
      <w:r>
        <w:rPr>
          <w:rFonts w:ascii="Calibri" w:hAnsi="Calibri"/>
          <w:i/>
          <w:spacing w:val="4"/>
          <w:w w:val="125"/>
          <w:sz w:val="24"/>
        </w:rPr>
        <w:t> </w:t>
      </w:r>
      <w:r>
        <w:rPr>
          <w:rFonts w:ascii="Calibri" w:hAnsi="Calibri"/>
          <w:w w:val="125"/>
          <w:sz w:val="24"/>
        </w:rPr>
        <w:t>=</w:t>
      </w:r>
      <w:r>
        <w:rPr>
          <w:rFonts w:ascii="Calibri" w:hAnsi="Calibri"/>
          <w:spacing w:val="4"/>
          <w:w w:val="125"/>
          <w:sz w:val="24"/>
        </w:rPr>
        <w:t> </w:t>
      </w:r>
      <w:r>
        <w:rPr>
          <w:rFonts w:ascii="Calibri" w:hAnsi="Calibri"/>
          <w:i/>
          <w:spacing w:val="-4"/>
          <w:w w:val="110"/>
          <w:sz w:val="24"/>
        </w:rPr>
        <w:t>domain</w:t>
      </w:r>
      <w:r>
        <w:rPr>
          <w:rFonts w:ascii="Calibri" w:hAnsi="Calibri"/>
          <w:spacing w:val="-4"/>
          <w:w w:val="110"/>
          <w:sz w:val="24"/>
        </w:rPr>
        <w:t>(</w:t>
      </w:r>
      <w:r>
        <w:rPr>
          <w:rFonts w:ascii="Calibri" w:hAnsi="Calibri"/>
          <w:i/>
          <w:spacing w:val="-4"/>
          <w:w w:val="110"/>
          <w:sz w:val="24"/>
        </w:rPr>
        <w:t>u</w:t>
      </w:r>
      <w:r>
        <w:rPr>
          <w:rFonts w:ascii="Calibri" w:hAnsi="Calibri"/>
          <w:spacing w:val="-4"/>
          <w:w w:val="110"/>
          <w:sz w:val="24"/>
        </w:rPr>
        <w:t>)</w:t>
      </w:r>
    </w:p>
    <w:p>
      <w:pPr>
        <w:spacing w:before="34"/>
        <w:ind w:left="0" w:right="605" w:firstLine="0"/>
        <w:jc w:val="center"/>
        <w:rPr>
          <w:rFonts w:ascii="Calibri"/>
          <w:sz w:val="24"/>
        </w:rPr>
      </w:pPr>
      <w:r>
        <w:rPr/>
        <mc:AlternateContent>
          <mc:Choice Requires="wps">
            <w:drawing>
              <wp:anchor distT="0" distB="0" distL="0" distR="0" allowOverlap="1" layoutInCell="1" locked="0" behindDoc="0" simplePos="0" relativeHeight="15747584">
                <wp:simplePos x="0" y="0"/>
                <wp:positionH relativeFrom="page">
                  <wp:posOffset>2872689</wp:posOffset>
                </wp:positionH>
                <wp:positionV relativeFrom="paragraph">
                  <wp:posOffset>-469963</wp:posOffset>
                </wp:positionV>
                <wp:extent cx="114300" cy="563245"/>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114300" cy="563245"/>
                        </a:xfrm>
                        <a:prstGeom prst="rect">
                          <a:avLst/>
                        </a:prstGeom>
                      </wps:spPr>
                      <wps:txbx>
                        <w:txbxContent>
                          <w:p>
                            <w:pPr>
                              <w:spacing w:line="238" w:lineRule="exact" w:before="0"/>
                              <w:ind w:left="0" w:right="0" w:firstLine="0"/>
                              <w:jc w:val="left"/>
                              <w:rPr>
                                <w:rFonts w:ascii="Sitka Banner"/>
                                <w:sz w:val="24"/>
                              </w:rPr>
                            </w:pPr>
                            <w:r>
                              <w:rPr>
                                <w:rFonts w:ascii="Sitka Banner"/>
                                <w:w w:val="328"/>
                                <w:sz w:val="24"/>
                              </w:rPr>
                              <w:t> </w:t>
                            </w:r>
                          </w:p>
                        </w:txbxContent>
                      </wps:txbx>
                      <wps:bodyPr wrap="square" lIns="0" tIns="0" rIns="0" bIns="0" rtlCol="0">
                        <a:noAutofit/>
                      </wps:bodyPr>
                    </wps:wsp>
                  </a:graphicData>
                </a:graphic>
              </wp:anchor>
            </w:drawing>
          </mc:Choice>
          <mc:Fallback>
            <w:pict>
              <v:shape style="position:absolute;margin-left:226.195999pt;margin-top:-37.005001pt;width:9pt;height:44.35pt;mso-position-horizontal-relative:page;mso-position-vertical-relative:paragraph;z-index:15747584" type="#_x0000_t202" id="docshape25" filled="false" stroked="false">
                <v:textbox inset="0,0,0,0">
                  <w:txbxContent>
                    <w:p>
                      <w:pPr>
                        <w:spacing w:line="238" w:lineRule="exact" w:before="0"/>
                        <w:ind w:left="0" w:right="0" w:firstLine="0"/>
                        <w:jc w:val="left"/>
                        <w:rPr>
                          <w:rFonts w:ascii="Sitka Banner"/>
                          <w:sz w:val="24"/>
                        </w:rPr>
                      </w:pPr>
                      <w:r>
                        <w:rPr>
                          <w:rFonts w:ascii="Sitka Banner"/>
                          <w:w w:val="328"/>
                          <w:sz w:val="24"/>
                        </w:rPr>
                        <w:t> </w:t>
                      </w:r>
                    </w:p>
                  </w:txbxContent>
                </v:textbox>
                <w10:wrap type="none"/>
              </v:shape>
            </w:pict>
          </mc:Fallback>
        </mc:AlternateContent>
      </w:r>
      <w:r>
        <w:rPr>
          <w:rFonts w:ascii="Calibri"/>
          <w:i/>
          <w:sz w:val="24"/>
        </w:rPr>
        <w:t>W</w:t>
      </w:r>
      <w:r>
        <w:rPr>
          <w:rFonts w:ascii="Calibri"/>
          <w:i/>
          <w:spacing w:val="-16"/>
          <w:sz w:val="24"/>
        </w:rPr>
        <w:t> </w:t>
      </w:r>
      <w:r>
        <w:rPr>
          <w:rFonts w:ascii="Calibri"/>
          <w:spacing w:val="-5"/>
          <w:w w:val="115"/>
          <w:sz w:val="24"/>
        </w:rPr>
        <w:t>(</w:t>
      </w:r>
      <w:r>
        <w:rPr>
          <w:rFonts w:ascii="Calibri"/>
          <w:i/>
          <w:spacing w:val="-5"/>
          <w:w w:val="115"/>
          <w:sz w:val="24"/>
        </w:rPr>
        <w:t>A</w:t>
      </w:r>
      <w:r>
        <w:rPr>
          <w:rFonts w:ascii="Calibri"/>
          <w:spacing w:val="-5"/>
          <w:w w:val="115"/>
          <w:sz w:val="24"/>
        </w:rPr>
        <w:t>)</w:t>
      </w:r>
    </w:p>
    <w:p>
      <w:pPr>
        <w:spacing w:line="240" w:lineRule="auto" w:before="264"/>
        <w:rPr>
          <w:rFonts w:ascii="Calibri"/>
          <w:sz w:val="24"/>
        </w:rPr>
      </w:pPr>
      <w:r>
        <w:rPr/>
        <w:br w:type="column"/>
      </w:r>
      <w:r>
        <w:rPr>
          <w:rFonts w:ascii="Calibri"/>
          <w:sz w:val="24"/>
        </w:rPr>
      </w:r>
    </w:p>
    <w:p>
      <w:pPr>
        <w:pStyle w:val="BodyText"/>
        <w:ind w:right="278"/>
        <w:jc w:val="right"/>
      </w:pPr>
      <w:r>
        <w:rPr>
          <w:spacing w:val="-2"/>
          <w:w w:val="105"/>
        </w:rPr>
        <w:t>(2.11)</w:t>
      </w:r>
    </w:p>
    <w:p>
      <w:pPr>
        <w:spacing w:after="0"/>
        <w:jc w:val="right"/>
        <w:sectPr>
          <w:type w:val="continuous"/>
          <w:pgSz w:w="12240" w:h="15840"/>
          <w:pgMar w:header="0" w:footer="1294" w:top="1320" w:bottom="280" w:left="1320" w:right="1160"/>
          <w:cols w:num="3" w:equalWidth="0">
            <w:col w:w="3150" w:space="40"/>
            <w:col w:w="3829" w:space="39"/>
            <w:col w:w="2702"/>
          </w:cols>
        </w:sectPr>
      </w:pPr>
    </w:p>
    <w:p>
      <w:pPr>
        <w:pStyle w:val="BodyText"/>
        <w:spacing w:line="252" w:lineRule="auto" w:before="89"/>
        <w:ind w:left="120" w:right="277" w:firstLine="358"/>
        <w:jc w:val="both"/>
      </w:pPr>
      <w:r>
        <w:rPr>
          <w:w w:val="105"/>
        </w:rPr>
        <w:t>However, there is one big drawback of this alignment technique:</w:t>
      </w:r>
      <w:r>
        <w:rPr>
          <w:w w:val="105"/>
        </w:rPr>
        <w:t> the system would only offer</w:t>
      </w:r>
      <w:r>
        <w:rPr>
          <w:w w:val="105"/>
        </w:rPr>
        <w:t> recommendation</w:t>
      </w:r>
      <w:r>
        <w:rPr>
          <w:w w:val="105"/>
        </w:rPr>
        <w:t> to</w:t>
      </w:r>
      <w:r>
        <w:rPr>
          <w:w w:val="105"/>
        </w:rPr>
        <w:t> a</w:t>
      </w:r>
      <w:r>
        <w:rPr>
          <w:w w:val="105"/>
        </w:rPr>
        <w:t> term</w:t>
      </w:r>
      <w:r>
        <w:rPr>
          <w:w w:val="105"/>
        </w:rPr>
        <w:t> if</w:t>
      </w:r>
      <w:r>
        <w:rPr>
          <w:w w:val="105"/>
        </w:rPr>
        <w:t> it</w:t>
      </w:r>
      <w:r>
        <w:rPr>
          <w:w w:val="105"/>
        </w:rPr>
        <w:t> is</w:t>
      </w:r>
      <w:r>
        <w:rPr>
          <w:w w:val="105"/>
        </w:rPr>
        <w:t> exactly</w:t>
      </w:r>
      <w:r>
        <w:rPr>
          <w:w w:val="105"/>
        </w:rPr>
        <w:t> the</w:t>
      </w:r>
      <w:r>
        <w:rPr>
          <w:w w:val="105"/>
        </w:rPr>
        <w:t> same</w:t>
      </w:r>
      <w:r>
        <w:rPr>
          <w:w w:val="105"/>
        </w:rPr>
        <w:t> in</w:t>
      </w:r>
      <w:r>
        <w:rPr>
          <w:w w:val="105"/>
        </w:rPr>
        <w:t> the</w:t>
      </w:r>
      <w:r>
        <w:rPr>
          <w:w w:val="105"/>
        </w:rPr>
        <w:t> previous</w:t>
      </w:r>
      <w:r>
        <w:rPr>
          <w:w w:val="105"/>
        </w:rPr>
        <w:t> alignment.</w:t>
      </w:r>
      <w:r>
        <w:rPr>
          <w:spacing w:val="40"/>
          <w:w w:val="105"/>
        </w:rPr>
        <w:t> </w:t>
      </w:r>
      <w:r>
        <w:rPr>
          <w:w w:val="105"/>
        </w:rPr>
        <w:t>Any small</w:t>
      </w:r>
      <w:r>
        <w:rPr>
          <w:w w:val="105"/>
        </w:rPr>
        <w:t> alteration</w:t>
      </w:r>
      <w:r>
        <w:rPr>
          <w:w w:val="105"/>
        </w:rPr>
        <w:t> of</w:t>
      </w:r>
      <w:r>
        <w:rPr>
          <w:w w:val="105"/>
        </w:rPr>
        <w:t> the</w:t>
      </w:r>
      <w:r>
        <w:rPr>
          <w:w w:val="105"/>
        </w:rPr>
        <w:t> term</w:t>
      </w:r>
      <w:r>
        <w:rPr>
          <w:w w:val="105"/>
        </w:rPr>
        <w:t> would</w:t>
      </w:r>
      <w:r>
        <w:rPr>
          <w:w w:val="105"/>
        </w:rPr>
        <w:t> cause</w:t>
      </w:r>
      <w:r>
        <w:rPr>
          <w:w w:val="105"/>
        </w:rPr>
        <w:t> a</w:t>
      </w:r>
      <w:r>
        <w:rPr>
          <w:w w:val="105"/>
        </w:rPr>
        <w:t> new</w:t>
      </w:r>
      <w:r>
        <w:rPr>
          <w:w w:val="105"/>
        </w:rPr>
        <w:t> calculation,</w:t>
      </w:r>
      <w:r>
        <w:rPr>
          <w:w w:val="105"/>
        </w:rPr>
        <w:t> thus</w:t>
      </w:r>
      <w:r>
        <w:rPr>
          <w:w w:val="105"/>
        </w:rPr>
        <w:t> resulting</w:t>
      </w:r>
      <w:r>
        <w:rPr>
          <w:w w:val="105"/>
        </w:rPr>
        <w:t> in</w:t>
      </w:r>
      <w:r>
        <w:rPr>
          <w:w w:val="105"/>
        </w:rPr>
        <w:t> a</w:t>
      </w:r>
      <w:r>
        <w:rPr>
          <w:w w:val="105"/>
        </w:rPr>
        <w:t> different alignment</w:t>
      </w:r>
      <w:r>
        <w:rPr>
          <w:spacing w:val="-3"/>
          <w:w w:val="105"/>
        </w:rPr>
        <w:t> </w:t>
      </w:r>
      <w:r>
        <w:rPr>
          <w:w w:val="105"/>
        </w:rPr>
        <w:t>[</w:t>
      </w:r>
      <w:hyperlink w:history="true" w:anchor="_bookmark146">
        <w:r>
          <w:rPr>
            <w:w w:val="105"/>
          </w:rPr>
          <w:t>13</w:t>
        </w:r>
      </w:hyperlink>
      <w:r>
        <w:rPr>
          <w:w w:val="105"/>
        </w:rPr>
        <w:t>].</w:t>
      </w:r>
      <w:r>
        <w:rPr>
          <w:spacing w:val="24"/>
          <w:w w:val="105"/>
        </w:rPr>
        <w:t> </w:t>
      </w:r>
      <w:r>
        <w:rPr>
          <w:w w:val="105"/>
        </w:rPr>
        <w:t>For</w:t>
      </w:r>
      <w:r>
        <w:rPr>
          <w:spacing w:val="-3"/>
          <w:w w:val="105"/>
        </w:rPr>
        <w:t> </w:t>
      </w:r>
      <w:r>
        <w:rPr>
          <w:w w:val="105"/>
        </w:rPr>
        <w:t>example,</w:t>
      </w:r>
      <w:r>
        <w:rPr>
          <w:spacing w:val="-2"/>
          <w:w w:val="105"/>
        </w:rPr>
        <w:t> </w:t>
      </w:r>
      <w:r>
        <w:rPr>
          <w:w w:val="105"/>
        </w:rPr>
        <w:t>apple</w:t>
      </w:r>
      <w:r>
        <w:rPr>
          <w:spacing w:val="-3"/>
          <w:w w:val="105"/>
        </w:rPr>
        <w:t> </w:t>
      </w:r>
      <w:r>
        <w:rPr>
          <w:w w:val="105"/>
        </w:rPr>
        <w:t>and</w:t>
      </w:r>
      <w:r>
        <w:rPr>
          <w:spacing w:val="-3"/>
          <w:w w:val="105"/>
        </w:rPr>
        <w:t> </w:t>
      </w:r>
      <w:r>
        <w:rPr>
          <w:w w:val="105"/>
        </w:rPr>
        <w:t>apples</w:t>
      </w:r>
      <w:r>
        <w:rPr>
          <w:spacing w:val="-3"/>
          <w:w w:val="105"/>
        </w:rPr>
        <w:t> </w:t>
      </w:r>
      <w:r>
        <w:rPr>
          <w:w w:val="105"/>
        </w:rPr>
        <w:t>would</w:t>
      </w:r>
      <w:r>
        <w:rPr>
          <w:spacing w:val="-3"/>
          <w:w w:val="105"/>
        </w:rPr>
        <w:t> </w:t>
      </w:r>
      <w:r>
        <w:rPr>
          <w:w w:val="105"/>
        </w:rPr>
        <w:t>represent</w:t>
      </w:r>
      <w:r>
        <w:rPr>
          <w:spacing w:val="-3"/>
          <w:w w:val="105"/>
        </w:rPr>
        <w:t> </w:t>
      </w:r>
      <w:r>
        <w:rPr>
          <w:w w:val="105"/>
        </w:rPr>
        <w:t>different</w:t>
      </w:r>
      <w:r>
        <w:rPr>
          <w:spacing w:val="-3"/>
          <w:w w:val="105"/>
        </w:rPr>
        <w:t> </w:t>
      </w:r>
      <w:r>
        <w:rPr>
          <w:w w:val="105"/>
        </w:rPr>
        <w:t>terms</w:t>
      </w:r>
      <w:r>
        <w:rPr>
          <w:spacing w:val="-3"/>
          <w:w w:val="105"/>
        </w:rPr>
        <w:t> </w:t>
      </w:r>
      <w:r>
        <w:rPr>
          <w:w w:val="105"/>
        </w:rPr>
        <w:t>in</w:t>
      </w:r>
      <w:r>
        <w:rPr>
          <w:spacing w:val="-3"/>
          <w:w w:val="105"/>
        </w:rPr>
        <w:t> </w:t>
      </w:r>
      <w:r>
        <w:rPr>
          <w:w w:val="105"/>
        </w:rPr>
        <w:t>the</w:t>
      </w:r>
      <w:r>
        <w:rPr>
          <w:spacing w:val="-3"/>
          <w:w w:val="105"/>
        </w:rPr>
        <w:t> </w:t>
      </w:r>
      <w:r>
        <w:rPr>
          <w:w w:val="105"/>
        </w:rPr>
        <w:t>recom- mendation</w:t>
      </w:r>
      <w:r>
        <w:rPr>
          <w:w w:val="105"/>
        </w:rPr>
        <w:t> system,</w:t>
      </w:r>
      <w:r>
        <w:rPr>
          <w:w w:val="105"/>
        </w:rPr>
        <w:t> while</w:t>
      </w:r>
      <w:r>
        <w:rPr>
          <w:w w:val="105"/>
        </w:rPr>
        <w:t> in</w:t>
      </w:r>
      <w:r>
        <w:rPr>
          <w:w w:val="105"/>
        </w:rPr>
        <w:t> reality</w:t>
      </w:r>
      <w:r>
        <w:rPr>
          <w:w w:val="105"/>
        </w:rPr>
        <w:t> they</w:t>
      </w:r>
      <w:r>
        <w:rPr>
          <w:w w:val="105"/>
        </w:rPr>
        <w:t> represent</w:t>
      </w:r>
      <w:r>
        <w:rPr>
          <w:w w:val="105"/>
        </w:rPr>
        <w:t> the</w:t>
      </w:r>
      <w:r>
        <w:rPr>
          <w:w w:val="105"/>
        </w:rPr>
        <w:t> same</w:t>
      </w:r>
      <w:r>
        <w:rPr>
          <w:w w:val="105"/>
        </w:rPr>
        <w:t> knowledge</w:t>
      </w:r>
      <w:r>
        <w:rPr>
          <w:w w:val="105"/>
        </w:rPr>
        <w:t> construct</w:t>
      </w:r>
      <w:r>
        <w:rPr>
          <w:w w:val="105"/>
        </w:rPr>
        <w:t> based</w:t>
      </w:r>
      <w:r>
        <w:rPr>
          <w:w w:val="105"/>
        </w:rPr>
        <w:t> on contexts.</w:t>
      </w:r>
      <w:r>
        <w:rPr>
          <w:spacing w:val="30"/>
          <w:w w:val="105"/>
        </w:rPr>
        <w:t> </w:t>
      </w:r>
      <w:r>
        <w:rPr>
          <w:w w:val="105"/>
        </w:rPr>
        <w:t>In the following part, ontology matching, a more frequently used and complex ap- proach to reduce the semantic gap between overlapping representation in the same domain, is reviewed.</w:t>
      </w:r>
    </w:p>
    <w:p>
      <w:pPr>
        <w:pStyle w:val="BodyText"/>
        <w:spacing w:before="56"/>
      </w:pPr>
    </w:p>
    <w:p>
      <w:pPr>
        <w:pStyle w:val="Heading5"/>
      </w:pPr>
      <w:r>
        <w:rPr>
          <w:spacing w:val="-5"/>
        </w:rPr>
        <w:t>Ontology</w:t>
      </w:r>
      <w:r>
        <w:rPr>
          <w:spacing w:val="10"/>
        </w:rPr>
        <w:t> </w:t>
      </w:r>
      <w:r>
        <w:rPr>
          <w:spacing w:val="-2"/>
        </w:rPr>
        <w:t>Matching</w:t>
      </w:r>
    </w:p>
    <w:p>
      <w:pPr>
        <w:pStyle w:val="BodyText"/>
        <w:spacing w:line="252" w:lineRule="auto" w:before="167"/>
        <w:ind w:left="120" w:right="277" w:firstLine="358"/>
        <w:jc w:val="both"/>
      </w:pPr>
      <w:r>
        <w:rPr>
          <w:w w:val="105"/>
        </w:rPr>
        <w:t>An</w:t>
      </w:r>
      <w:r>
        <w:rPr>
          <w:w w:val="105"/>
        </w:rPr>
        <w:t> ontology</w:t>
      </w:r>
      <w:r>
        <w:rPr>
          <w:w w:val="105"/>
        </w:rPr>
        <w:t> usually</w:t>
      </w:r>
      <w:r>
        <w:rPr>
          <w:w w:val="105"/>
        </w:rPr>
        <w:t> specifies</w:t>
      </w:r>
      <w:r>
        <w:rPr>
          <w:w w:val="105"/>
        </w:rPr>
        <w:t> a</w:t>
      </w:r>
      <w:r>
        <w:rPr>
          <w:w w:val="105"/>
        </w:rPr>
        <w:t> vocabulary</w:t>
      </w:r>
      <w:r>
        <w:rPr>
          <w:w w:val="105"/>
        </w:rPr>
        <w:t> that</w:t>
      </w:r>
      <w:r>
        <w:rPr>
          <w:w w:val="105"/>
        </w:rPr>
        <w:t> “describes</w:t>
      </w:r>
      <w:r>
        <w:rPr>
          <w:w w:val="105"/>
        </w:rPr>
        <w:t> a</w:t>
      </w:r>
      <w:r>
        <w:rPr>
          <w:w w:val="105"/>
        </w:rPr>
        <w:t> domain</w:t>
      </w:r>
      <w:r>
        <w:rPr>
          <w:w w:val="105"/>
        </w:rPr>
        <w:t> of</w:t>
      </w:r>
      <w:r>
        <w:rPr>
          <w:w w:val="105"/>
        </w:rPr>
        <w:t> interest</w:t>
      </w:r>
      <w:r>
        <w:rPr>
          <w:w w:val="105"/>
        </w:rPr>
        <w:t> and</w:t>
      </w:r>
      <w:r>
        <w:rPr>
          <w:w w:val="105"/>
        </w:rPr>
        <w:t> a specification</w:t>
      </w:r>
      <w:r>
        <w:rPr>
          <w:spacing w:val="-16"/>
          <w:w w:val="105"/>
        </w:rPr>
        <w:t> </w:t>
      </w:r>
      <w:r>
        <w:rPr>
          <w:w w:val="105"/>
        </w:rPr>
        <w:t>of</w:t>
      </w:r>
      <w:r>
        <w:rPr>
          <w:spacing w:val="-16"/>
          <w:w w:val="105"/>
        </w:rPr>
        <w:t> </w:t>
      </w:r>
      <w:r>
        <w:rPr>
          <w:w w:val="105"/>
        </w:rPr>
        <w:t>the</w:t>
      </w:r>
      <w:r>
        <w:rPr>
          <w:spacing w:val="-16"/>
          <w:w w:val="105"/>
        </w:rPr>
        <w:t> </w:t>
      </w:r>
      <w:r>
        <w:rPr>
          <w:w w:val="105"/>
        </w:rPr>
        <w:t>meaning</w:t>
      </w:r>
      <w:r>
        <w:rPr>
          <w:spacing w:val="-15"/>
          <w:w w:val="105"/>
        </w:rPr>
        <w:t> </w:t>
      </w:r>
      <w:r>
        <w:rPr>
          <w:w w:val="105"/>
        </w:rPr>
        <w:t>of</w:t>
      </w:r>
      <w:r>
        <w:rPr>
          <w:spacing w:val="-16"/>
          <w:w w:val="105"/>
        </w:rPr>
        <w:t> </w:t>
      </w:r>
      <w:r>
        <w:rPr>
          <w:w w:val="105"/>
        </w:rPr>
        <w:t>terms</w:t>
      </w:r>
      <w:r>
        <w:rPr>
          <w:spacing w:val="-16"/>
          <w:w w:val="105"/>
        </w:rPr>
        <w:t> </w:t>
      </w:r>
      <w:r>
        <w:rPr>
          <w:w w:val="105"/>
        </w:rPr>
        <w:t>used</w:t>
      </w:r>
      <w:r>
        <w:rPr>
          <w:spacing w:val="-16"/>
          <w:w w:val="105"/>
        </w:rPr>
        <w:t> </w:t>
      </w:r>
      <w:r>
        <w:rPr>
          <w:w w:val="105"/>
        </w:rPr>
        <w:t>in</w:t>
      </w:r>
      <w:r>
        <w:rPr>
          <w:spacing w:val="-15"/>
          <w:w w:val="105"/>
        </w:rPr>
        <w:t> </w:t>
      </w:r>
      <w:r>
        <w:rPr>
          <w:w w:val="105"/>
        </w:rPr>
        <w:t>the</w:t>
      </w:r>
      <w:r>
        <w:rPr>
          <w:spacing w:val="-16"/>
          <w:w w:val="105"/>
        </w:rPr>
        <w:t> </w:t>
      </w:r>
      <w:r>
        <w:rPr>
          <w:w w:val="105"/>
        </w:rPr>
        <w:t>vocabulary”</w:t>
      </w:r>
      <w:r>
        <w:rPr>
          <w:spacing w:val="-16"/>
          <w:w w:val="105"/>
        </w:rPr>
        <w:t> </w:t>
      </w:r>
      <w:r>
        <w:rPr>
          <w:w w:val="105"/>
        </w:rPr>
        <w:t>[</w:t>
      </w:r>
      <w:hyperlink w:history="true" w:anchor="_bookmark195">
        <w:r>
          <w:rPr>
            <w:w w:val="105"/>
          </w:rPr>
          <w:t>62</w:t>
        </w:r>
      </w:hyperlink>
      <w:r>
        <w:rPr>
          <w:w w:val="105"/>
        </w:rPr>
        <w:t>].</w:t>
      </w:r>
      <w:r>
        <w:rPr>
          <w:spacing w:val="-3"/>
          <w:w w:val="105"/>
        </w:rPr>
        <w:t> </w:t>
      </w:r>
      <w:r>
        <w:rPr>
          <w:w w:val="105"/>
        </w:rPr>
        <w:t>Based</w:t>
      </w:r>
      <w:r>
        <w:rPr>
          <w:spacing w:val="-16"/>
          <w:w w:val="105"/>
        </w:rPr>
        <w:t> </w:t>
      </w:r>
      <w:r>
        <w:rPr>
          <w:w w:val="105"/>
        </w:rPr>
        <w:t>on</w:t>
      </w:r>
      <w:r>
        <w:rPr>
          <w:spacing w:val="-16"/>
          <w:w w:val="105"/>
        </w:rPr>
        <w:t> </w:t>
      </w:r>
      <w:r>
        <w:rPr>
          <w:w w:val="105"/>
        </w:rPr>
        <w:t>the</w:t>
      </w:r>
      <w:r>
        <w:rPr>
          <w:spacing w:val="-16"/>
          <w:w w:val="105"/>
        </w:rPr>
        <w:t> </w:t>
      </w:r>
      <w:r>
        <w:rPr>
          <w:w w:val="105"/>
        </w:rPr>
        <w:t>specification, the</w:t>
      </w:r>
      <w:r>
        <w:rPr>
          <w:w w:val="105"/>
        </w:rPr>
        <w:t> ontology</w:t>
      </w:r>
      <w:r>
        <w:rPr>
          <w:w w:val="105"/>
        </w:rPr>
        <w:t> may</w:t>
      </w:r>
      <w:r>
        <w:rPr>
          <w:w w:val="105"/>
        </w:rPr>
        <w:t> consist</w:t>
      </w:r>
      <w:r>
        <w:rPr>
          <w:w w:val="105"/>
        </w:rPr>
        <w:t> of</w:t>
      </w:r>
      <w:r>
        <w:rPr>
          <w:w w:val="105"/>
        </w:rPr>
        <w:t> different</w:t>
      </w:r>
      <w:r>
        <w:rPr>
          <w:w w:val="105"/>
        </w:rPr>
        <w:t> sets</w:t>
      </w:r>
      <w:r>
        <w:rPr>
          <w:w w:val="105"/>
        </w:rPr>
        <w:t> of</w:t>
      </w:r>
      <w:r>
        <w:rPr>
          <w:w w:val="105"/>
        </w:rPr>
        <w:t> terms,</w:t>
      </w:r>
      <w:r>
        <w:rPr>
          <w:w w:val="105"/>
        </w:rPr>
        <w:t> classifications,</w:t>
      </w:r>
      <w:r>
        <w:rPr>
          <w:w w:val="105"/>
        </w:rPr>
        <w:t> thesauri,</w:t>
      </w:r>
      <w:r>
        <w:rPr>
          <w:w w:val="105"/>
        </w:rPr>
        <w:t> or</w:t>
      </w:r>
      <w:r>
        <w:rPr>
          <w:w w:val="105"/>
        </w:rPr>
        <w:t> database schemas.</w:t>
      </w:r>
      <w:r>
        <w:rPr>
          <w:spacing w:val="40"/>
          <w:w w:val="105"/>
        </w:rPr>
        <w:t> </w:t>
      </w:r>
      <w:r>
        <w:rPr>
          <w:w w:val="105"/>
        </w:rPr>
        <w:t>Ontology</w:t>
      </w:r>
      <w:r>
        <w:rPr>
          <w:w w:val="105"/>
        </w:rPr>
        <w:t> matching</w:t>
      </w:r>
      <w:r>
        <w:rPr>
          <w:w w:val="105"/>
        </w:rPr>
        <w:t> is</w:t>
      </w:r>
      <w:r>
        <w:rPr>
          <w:w w:val="105"/>
        </w:rPr>
        <w:t> a</w:t>
      </w:r>
      <w:r>
        <w:rPr>
          <w:w w:val="105"/>
        </w:rPr>
        <w:t> widely</w:t>
      </w:r>
      <w:r>
        <w:rPr>
          <w:w w:val="105"/>
        </w:rPr>
        <w:t> used</w:t>
      </w:r>
      <w:r>
        <w:rPr>
          <w:w w:val="105"/>
        </w:rPr>
        <w:t> technique</w:t>
      </w:r>
      <w:r>
        <w:rPr>
          <w:w w:val="105"/>
        </w:rPr>
        <w:t> in</w:t>
      </w:r>
      <w:r>
        <w:rPr>
          <w:w w:val="105"/>
        </w:rPr>
        <w:t> solving</w:t>
      </w:r>
      <w:r>
        <w:rPr>
          <w:w w:val="105"/>
        </w:rPr>
        <w:t> semantic</w:t>
      </w:r>
      <w:r>
        <w:rPr>
          <w:w w:val="105"/>
        </w:rPr>
        <w:t> heterogeneity problems.</w:t>
      </w:r>
      <w:r>
        <w:rPr>
          <w:spacing w:val="40"/>
          <w:w w:val="105"/>
        </w:rPr>
        <w:t> </w:t>
      </w:r>
      <w:r>
        <w:rPr>
          <w:w w:val="105"/>
        </w:rPr>
        <w:t>The mechanism of ontology matching is searching for semantic correspondences related entities between two different ontologies [</w:t>
      </w:r>
      <w:hyperlink w:history="true" w:anchor="_bookmark195">
        <w:r>
          <w:rPr>
            <w:w w:val="105"/>
          </w:rPr>
          <w:t>62</w:t>
        </w:r>
      </w:hyperlink>
      <w:r>
        <w:rPr>
          <w:w w:val="105"/>
        </w:rPr>
        <w:t>, </w:t>
      </w:r>
      <w:hyperlink w:history="true" w:anchor="_bookmark196">
        <w:r>
          <w:rPr>
            <w:w w:val="105"/>
          </w:rPr>
          <w:t>63</w:t>
        </w:r>
      </w:hyperlink>
      <w:r>
        <w:rPr>
          <w:w w:val="105"/>
        </w:rPr>
        <w:t>, </w:t>
      </w:r>
      <w:hyperlink w:history="true" w:anchor="_bookmark197">
        <w:r>
          <w:rPr>
            <w:w w:val="105"/>
          </w:rPr>
          <w:t>64</w:t>
        </w:r>
      </w:hyperlink>
      <w:r>
        <w:rPr>
          <w:w w:val="105"/>
        </w:rPr>
        <w:t>].</w:t>
      </w:r>
    </w:p>
    <w:p>
      <w:pPr>
        <w:pStyle w:val="BodyText"/>
        <w:spacing w:line="271" w:lineRule="exact"/>
        <w:ind w:left="478"/>
        <w:jc w:val="both"/>
      </w:pPr>
      <w:r>
        <w:rPr>
          <w:w w:val="105"/>
        </w:rPr>
        <w:t>According</w:t>
      </w:r>
      <w:r>
        <w:rPr>
          <w:spacing w:val="-3"/>
          <w:w w:val="105"/>
        </w:rPr>
        <w:t> </w:t>
      </w:r>
      <w:r>
        <w:rPr>
          <w:w w:val="105"/>
        </w:rPr>
        <w:t>to</w:t>
      </w:r>
      <w:r>
        <w:rPr>
          <w:spacing w:val="-3"/>
          <w:w w:val="105"/>
        </w:rPr>
        <w:t> </w:t>
      </w:r>
      <w:r>
        <w:rPr>
          <w:w w:val="105"/>
        </w:rPr>
        <w:t>Euzenat</w:t>
      </w:r>
      <w:r>
        <w:rPr>
          <w:spacing w:val="-3"/>
          <w:w w:val="105"/>
        </w:rPr>
        <w:t> </w:t>
      </w:r>
      <w:r>
        <w:rPr>
          <w:w w:val="105"/>
        </w:rPr>
        <w:t>and</w:t>
      </w:r>
      <w:r>
        <w:rPr>
          <w:spacing w:val="-3"/>
          <w:w w:val="105"/>
        </w:rPr>
        <w:t> </w:t>
      </w:r>
      <w:r>
        <w:rPr>
          <w:w w:val="105"/>
        </w:rPr>
        <w:t>Shvaiko</w:t>
      </w:r>
      <w:r>
        <w:rPr>
          <w:spacing w:val="-3"/>
          <w:w w:val="105"/>
        </w:rPr>
        <w:t> </w:t>
      </w:r>
      <w:r>
        <w:rPr>
          <w:w w:val="105"/>
        </w:rPr>
        <w:t>[</w:t>
      </w:r>
      <w:hyperlink w:history="true" w:anchor="_bookmark196">
        <w:r>
          <w:rPr>
            <w:w w:val="105"/>
          </w:rPr>
          <w:t>63</w:t>
        </w:r>
      </w:hyperlink>
      <w:r>
        <w:rPr>
          <w:w w:val="105"/>
        </w:rPr>
        <w:t>],</w:t>
      </w:r>
      <w:r>
        <w:rPr>
          <w:spacing w:val="-2"/>
          <w:w w:val="105"/>
        </w:rPr>
        <w:t> </w:t>
      </w:r>
      <w:r>
        <w:rPr>
          <w:w w:val="105"/>
        </w:rPr>
        <w:t>a</w:t>
      </w:r>
      <w:r>
        <w:rPr>
          <w:spacing w:val="-3"/>
          <w:w w:val="105"/>
        </w:rPr>
        <w:t> </w:t>
      </w:r>
      <w:r>
        <w:rPr>
          <w:w w:val="105"/>
        </w:rPr>
        <w:t>correspondence</w:t>
      </w:r>
      <w:r>
        <w:rPr>
          <w:spacing w:val="-3"/>
          <w:w w:val="105"/>
        </w:rPr>
        <w:t> </w:t>
      </w:r>
      <w:r>
        <w:rPr>
          <w:w w:val="105"/>
        </w:rPr>
        <w:t>is</w:t>
      </w:r>
      <w:r>
        <w:rPr>
          <w:spacing w:val="-3"/>
          <w:w w:val="105"/>
        </w:rPr>
        <w:t> </w:t>
      </w:r>
      <w:r>
        <w:rPr>
          <w:w w:val="105"/>
        </w:rPr>
        <w:t>defined</w:t>
      </w:r>
      <w:r>
        <w:rPr>
          <w:spacing w:val="-3"/>
          <w:w w:val="105"/>
        </w:rPr>
        <w:t> </w:t>
      </w:r>
      <w:r>
        <w:rPr>
          <w:spacing w:val="-5"/>
          <w:w w:val="105"/>
        </w:rPr>
        <w:t>as:</w:t>
      </w:r>
    </w:p>
    <w:p>
      <w:pPr>
        <w:pStyle w:val="BodyText"/>
        <w:spacing w:before="3"/>
        <w:rPr>
          <w:sz w:val="20"/>
        </w:rPr>
      </w:pPr>
      <w:r>
        <w:rPr/>
        <mc:AlternateContent>
          <mc:Choice Requires="wps">
            <w:drawing>
              <wp:anchor distT="0" distB="0" distL="0" distR="0" allowOverlap="1" layoutInCell="1" locked="0" behindDoc="1" simplePos="0" relativeHeight="487605760">
                <wp:simplePos x="0" y="0"/>
                <wp:positionH relativeFrom="page">
                  <wp:posOffset>916927</wp:posOffset>
                </wp:positionH>
                <wp:positionV relativeFrom="paragraph">
                  <wp:posOffset>165778</wp:posOffset>
                </wp:positionV>
                <wp:extent cx="6024880" cy="1959610"/>
                <wp:effectExtent l="0" t="0" r="0" b="0"/>
                <wp:wrapTopAndBottom/>
                <wp:docPr id="48" name="Textbox 48"/>
                <wp:cNvGraphicFramePr>
                  <a:graphicFrameLocks/>
                </wp:cNvGraphicFramePr>
                <a:graphic>
                  <a:graphicData uri="http://schemas.microsoft.com/office/word/2010/wordprocessingShape">
                    <wps:wsp>
                      <wps:cNvPr id="48" name="Textbox 48"/>
                      <wps:cNvSpPr txBox="1"/>
                      <wps:spPr>
                        <a:xfrm>
                          <a:off x="0" y="0"/>
                          <a:ext cx="6024880" cy="1959610"/>
                        </a:xfrm>
                        <a:prstGeom prst="rect">
                          <a:avLst/>
                        </a:prstGeom>
                        <a:ln w="5060">
                          <a:solidFill>
                            <a:srgbClr val="000000"/>
                          </a:solidFill>
                          <a:prstDash val="solid"/>
                        </a:ln>
                      </wps:spPr>
                      <wps:txbx>
                        <w:txbxContent>
                          <w:p>
                            <w:pPr>
                              <w:pStyle w:val="BodyText"/>
                              <w:spacing w:line="293" w:lineRule="exact"/>
                              <w:ind w:left="59"/>
                              <w:rPr>
                                <w:rFonts w:ascii="Calibri"/>
                              </w:rPr>
                            </w:pPr>
                            <w:r>
                              <w:rPr>
                                <w:w w:val="105"/>
                              </w:rPr>
                              <w:t>Given</w:t>
                            </w:r>
                            <w:r>
                              <w:rPr>
                                <w:spacing w:val="1"/>
                                <w:w w:val="105"/>
                              </w:rPr>
                              <w:t> </w:t>
                            </w:r>
                            <w:r>
                              <w:rPr>
                                <w:w w:val="105"/>
                              </w:rPr>
                              <w:t>two</w:t>
                            </w:r>
                            <w:r>
                              <w:rPr>
                                <w:spacing w:val="2"/>
                                <w:w w:val="105"/>
                              </w:rPr>
                              <w:t> </w:t>
                            </w:r>
                            <w:r>
                              <w:rPr>
                                <w:w w:val="105"/>
                              </w:rPr>
                              <w:t>ontologies</w:t>
                            </w:r>
                            <w:r>
                              <w:rPr>
                                <w:spacing w:val="2"/>
                                <w:w w:val="105"/>
                              </w:rPr>
                              <w:t> </w:t>
                            </w:r>
                            <w:r>
                              <w:rPr>
                                <w:rFonts w:ascii="Calibri"/>
                                <w:i/>
                                <w:w w:val="105"/>
                              </w:rPr>
                              <w:t>O</w:t>
                            </w:r>
                            <w:r>
                              <w:rPr>
                                <w:rFonts w:ascii="Calibri"/>
                                <w:w w:val="105"/>
                                <w:vertAlign w:val="subscript"/>
                              </w:rPr>
                              <w:t>1</w:t>
                            </w:r>
                            <w:r>
                              <w:rPr>
                                <w:rFonts w:ascii="Calibri"/>
                                <w:spacing w:val="17"/>
                                <w:w w:val="105"/>
                                <w:vertAlign w:val="baseline"/>
                              </w:rPr>
                              <w:t> </w:t>
                            </w:r>
                            <w:r>
                              <w:rPr>
                                <w:w w:val="105"/>
                                <w:vertAlign w:val="baseline"/>
                              </w:rPr>
                              <w:t>and</w:t>
                            </w:r>
                            <w:r>
                              <w:rPr>
                                <w:spacing w:val="2"/>
                                <w:w w:val="105"/>
                                <w:vertAlign w:val="baseline"/>
                              </w:rPr>
                              <w:t> </w:t>
                            </w:r>
                            <w:r>
                              <w:rPr>
                                <w:rFonts w:ascii="Calibri"/>
                                <w:i/>
                                <w:w w:val="105"/>
                                <w:vertAlign w:val="baseline"/>
                              </w:rPr>
                              <w:t>O</w:t>
                            </w:r>
                            <w:r>
                              <w:rPr>
                                <w:rFonts w:ascii="Calibri"/>
                                <w:w w:val="105"/>
                                <w:vertAlign w:val="subscript"/>
                              </w:rPr>
                              <w:t>2</w:t>
                            </w:r>
                            <w:r>
                              <w:rPr>
                                <w:w w:val="105"/>
                                <w:vertAlign w:val="baseline"/>
                              </w:rPr>
                              <w:t>,</w:t>
                            </w:r>
                            <w:r>
                              <w:rPr>
                                <w:spacing w:val="2"/>
                                <w:w w:val="105"/>
                                <w:vertAlign w:val="baseline"/>
                              </w:rPr>
                              <w:t> </w:t>
                            </w:r>
                            <w:r>
                              <w:rPr>
                                <w:w w:val="105"/>
                                <w:vertAlign w:val="baseline"/>
                              </w:rPr>
                              <w:t>a</w:t>
                            </w:r>
                            <w:r>
                              <w:rPr>
                                <w:spacing w:val="2"/>
                                <w:w w:val="105"/>
                                <w:vertAlign w:val="baseline"/>
                              </w:rPr>
                              <w:t> </w:t>
                            </w:r>
                            <w:r>
                              <w:rPr>
                                <w:w w:val="105"/>
                                <w:vertAlign w:val="baseline"/>
                              </w:rPr>
                              <w:t>correspondence</w:t>
                            </w:r>
                            <w:r>
                              <w:rPr>
                                <w:spacing w:val="2"/>
                                <w:w w:val="105"/>
                                <w:vertAlign w:val="baseline"/>
                              </w:rPr>
                              <w:t> </w:t>
                            </w:r>
                            <w:r>
                              <w:rPr>
                                <w:w w:val="105"/>
                                <w:vertAlign w:val="baseline"/>
                              </w:rPr>
                              <w:t>among</w:t>
                            </w:r>
                            <w:r>
                              <w:rPr>
                                <w:spacing w:val="2"/>
                                <w:w w:val="105"/>
                                <w:vertAlign w:val="baseline"/>
                              </w:rPr>
                              <w:t> </w:t>
                            </w:r>
                            <w:r>
                              <w:rPr>
                                <w:w w:val="105"/>
                                <w:vertAlign w:val="baseline"/>
                              </w:rPr>
                              <w:t>entities</w:t>
                            </w:r>
                            <w:r>
                              <w:rPr>
                                <w:spacing w:val="1"/>
                                <w:w w:val="105"/>
                                <w:vertAlign w:val="baseline"/>
                              </w:rPr>
                              <w:t> </w:t>
                            </w:r>
                            <w:r>
                              <w:rPr>
                                <w:rFonts w:ascii="Calibri"/>
                                <w:i/>
                                <w:w w:val="105"/>
                                <w:vertAlign w:val="baseline"/>
                              </w:rPr>
                              <w:t>e</w:t>
                            </w:r>
                            <w:r>
                              <w:rPr>
                                <w:rFonts w:ascii="Calibri"/>
                                <w:w w:val="105"/>
                                <w:vertAlign w:val="subscript"/>
                              </w:rPr>
                              <w:t>1</w:t>
                            </w:r>
                            <w:r>
                              <w:rPr>
                                <w:rFonts w:ascii="Calibri"/>
                                <w:spacing w:val="17"/>
                                <w:w w:val="105"/>
                                <w:vertAlign w:val="baseline"/>
                              </w:rPr>
                              <w:t> </w:t>
                            </w:r>
                            <w:r>
                              <w:rPr>
                                <w:w w:val="105"/>
                                <w:vertAlign w:val="baseline"/>
                              </w:rPr>
                              <w:t>and</w:t>
                            </w:r>
                            <w:r>
                              <w:rPr>
                                <w:spacing w:val="2"/>
                                <w:w w:val="105"/>
                                <w:vertAlign w:val="baseline"/>
                              </w:rPr>
                              <w:t> </w:t>
                            </w:r>
                            <w:r>
                              <w:rPr>
                                <w:rFonts w:ascii="Calibri"/>
                                <w:i/>
                                <w:w w:val="105"/>
                                <w:vertAlign w:val="baseline"/>
                              </w:rPr>
                              <w:t>e</w:t>
                            </w:r>
                            <w:r>
                              <w:rPr>
                                <w:rFonts w:ascii="Calibri"/>
                                <w:w w:val="105"/>
                                <w:vertAlign w:val="subscript"/>
                              </w:rPr>
                              <w:t>2</w:t>
                            </w:r>
                            <w:r>
                              <w:rPr>
                                <w:rFonts w:ascii="Calibri"/>
                                <w:spacing w:val="17"/>
                                <w:w w:val="105"/>
                                <w:vertAlign w:val="baseline"/>
                              </w:rPr>
                              <w:t> </w:t>
                            </w:r>
                            <w:r>
                              <w:rPr>
                                <w:w w:val="105"/>
                                <w:vertAlign w:val="baseline"/>
                              </w:rPr>
                              <w:t>from</w:t>
                            </w:r>
                            <w:r>
                              <w:rPr>
                                <w:spacing w:val="2"/>
                                <w:w w:val="105"/>
                                <w:vertAlign w:val="baseline"/>
                              </w:rPr>
                              <w:t> </w:t>
                            </w:r>
                            <w:r>
                              <w:rPr>
                                <w:rFonts w:ascii="Calibri"/>
                                <w:i/>
                                <w:w w:val="105"/>
                                <w:vertAlign w:val="baseline"/>
                              </w:rPr>
                              <w:t>O</w:t>
                            </w:r>
                            <w:r>
                              <w:rPr>
                                <w:rFonts w:ascii="Calibri"/>
                                <w:w w:val="105"/>
                                <w:vertAlign w:val="subscript"/>
                              </w:rPr>
                              <w:t>1</w:t>
                            </w:r>
                            <w:r>
                              <w:rPr>
                                <w:rFonts w:ascii="Calibri"/>
                                <w:spacing w:val="17"/>
                                <w:w w:val="105"/>
                                <w:vertAlign w:val="baseline"/>
                              </w:rPr>
                              <w:t> </w:t>
                            </w:r>
                            <w:r>
                              <w:rPr>
                                <w:w w:val="105"/>
                                <w:vertAlign w:val="baseline"/>
                              </w:rPr>
                              <w:t>and</w:t>
                            </w:r>
                            <w:r>
                              <w:rPr>
                                <w:spacing w:val="2"/>
                                <w:w w:val="105"/>
                                <w:vertAlign w:val="baseline"/>
                              </w:rPr>
                              <w:t> </w:t>
                            </w:r>
                            <w:r>
                              <w:rPr>
                                <w:rFonts w:ascii="Calibri"/>
                                <w:i/>
                                <w:spacing w:val="-5"/>
                                <w:w w:val="105"/>
                                <w:vertAlign w:val="baseline"/>
                              </w:rPr>
                              <w:t>O</w:t>
                            </w:r>
                            <w:r>
                              <w:rPr>
                                <w:rFonts w:ascii="Calibri"/>
                                <w:spacing w:val="-5"/>
                                <w:w w:val="105"/>
                                <w:vertAlign w:val="subscript"/>
                              </w:rPr>
                              <w:t>2</w:t>
                            </w:r>
                          </w:p>
                          <w:p>
                            <w:pPr>
                              <w:pStyle w:val="BodyText"/>
                              <w:ind w:left="59"/>
                            </w:pPr>
                            <w:r>
                              <w:rPr/>
                              <w:t>respectively</w:t>
                            </w:r>
                            <w:r>
                              <w:rPr>
                                <w:spacing w:val="20"/>
                              </w:rPr>
                              <w:t> </w:t>
                            </w:r>
                            <w:r>
                              <w:rPr/>
                              <w:t>is</w:t>
                            </w:r>
                            <w:r>
                              <w:rPr>
                                <w:spacing w:val="20"/>
                              </w:rPr>
                              <w:t> </w:t>
                            </w:r>
                            <w:r>
                              <w:rPr/>
                              <w:t>a</w:t>
                            </w:r>
                            <w:r>
                              <w:rPr>
                                <w:spacing w:val="21"/>
                              </w:rPr>
                              <w:t> </w:t>
                            </w:r>
                            <w:r>
                              <w:rPr/>
                              <w:t>five</w:t>
                            </w:r>
                            <w:r>
                              <w:rPr>
                                <w:spacing w:val="20"/>
                              </w:rPr>
                              <w:t> </w:t>
                            </w:r>
                            <w:r>
                              <w:rPr>
                                <w:spacing w:val="-2"/>
                              </w:rPr>
                              <w:t>tuples:</w:t>
                            </w:r>
                          </w:p>
                          <w:p>
                            <w:pPr>
                              <w:spacing w:before="9"/>
                              <w:ind w:left="0" w:right="0" w:firstLine="0"/>
                              <w:jc w:val="center"/>
                              <w:rPr>
                                <w:rFonts w:ascii="Calibri"/>
                                <w:i/>
                                <w:sz w:val="24"/>
                              </w:rPr>
                            </w:pPr>
                            <w:r>
                              <w:rPr>
                                <w:rFonts w:ascii="Calibri"/>
                                <w:i/>
                                <w:w w:val="110"/>
                                <w:sz w:val="24"/>
                              </w:rPr>
                              <w:t>&lt;</w:t>
                            </w:r>
                            <w:r>
                              <w:rPr>
                                <w:rFonts w:ascii="Calibri"/>
                                <w:i/>
                                <w:spacing w:val="12"/>
                                <w:w w:val="110"/>
                                <w:sz w:val="24"/>
                              </w:rPr>
                              <w:t> </w:t>
                            </w:r>
                            <w:r>
                              <w:rPr>
                                <w:rFonts w:ascii="Calibri"/>
                                <w:i/>
                                <w:w w:val="110"/>
                                <w:sz w:val="24"/>
                              </w:rPr>
                              <w:t>id,</w:t>
                            </w:r>
                            <w:r>
                              <w:rPr>
                                <w:rFonts w:ascii="Calibri"/>
                                <w:i/>
                                <w:spacing w:val="-16"/>
                                <w:w w:val="110"/>
                                <w:sz w:val="24"/>
                              </w:rPr>
                              <w:t> </w:t>
                            </w:r>
                            <w:r>
                              <w:rPr>
                                <w:rFonts w:ascii="Calibri"/>
                                <w:i/>
                                <w:w w:val="110"/>
                                <w:sz w:val="24"/>
                              </w:rPr>
                              <w:t>e</w:t>
                            </w:r>
                            <w:r>
                              <w:rPr>
                                <w:rFonts w:ascii="Calibri"/>
                                <w:w w:val="110"/>
                                <w:sz w:val="24"/>
                                <w:vertAlign w:val="subscript"/>
                              </w:rPr>
                              <w:t>1</w:t>
                            </w:r>
                            <w:r>
                              <w:rPr>
                                <w:rFonts w:ascii="Calibri"/>
                                <w:i/>
                                <w:w w:val="110"/>
                                <w:sz w:val="24"/>
                                <w:vertAlign w:val="baseline"/>
                              </w:rPr>
                              <w:t>,</w:t>
                            </w:r>
                            <w:r>
                              <w:rPr>
                                <w:rFonts w:ascii="Calibri"/>
                                <w:i/>
                                <w:spacing w:val="-16"/>
                                <w:w w:val="110"/>
                                <w:sz w:val="24"/>
                                <w:vertAlign w:val="baseline"/>
                              </w:rPr>
                              <w:t> </w:t>
                            </w:r>
                            <w:r>
                              <w:rPr>
                                <w:rFonts w:ascii="Calibri"/>
                                <w:i/>
                                <w:w w:val="110"/>
                                <w:sz w:val="24"/>
                                <w:vertAlign w:val="baseline"/>
                              </w:rPr>
                              <w:t>e</w:t>
                            </w:r>
                            <w:r>
                              <w:rPr>
                                <w:rFonts w:ascii="Calibri"/>
                                <w:w w:val="110"/>
                                <w:sz w:val="24"/>
                                <w:vertAlign w:val="subscript"/>
                              </w:rPr>
                              <w:t>2</w:t>
                            </w:r>
                            <w:r>
                              <w:rPr>
                                <w:rFonts w:ascii="Calibri"/>
                                <w:i/>
                                <w:w w:val="110"/>
                                <w:sz w:val="24"/>
                                <w:vertAlign w:val="baseline"/>
                              </w:rPr>
                              <w:t>,</w:t>
                            </w:r>
                            <w:r>
                              <w:rPr>
                                <w:rFonts w:ascii="Calibri"/>
                                <w:i/>
                                <w:spacing w:val="-16"/>
                                <w:w w:val="110"/>
                                <w:sz w:val="24"/>
                                <w:vertAlign w:val="baseline"/>
                              </w:rPr>
                              <w:t> </w:t>
                            </w:r>
                            <w:r>
                              <w:rPr>
                                <w:rFonts w:ascii="Calibri"/>
                                <w:i/>
                                <w:w w:val="110"/>
                                <w:sz w:val="24"/>
                                <w:vertAlign w:val="baseline"/>
                              </w:rPr>
                              <w:t>r,</w:t>
                            </w:r>
                            <w:r>
                              <w:rPr>
                                <w:rFonts w:ascii="Calibri"/>
                                <w:i/>
                                <w:spacing w:val="-16"/>
                                <w:w w:val="110"/>
                                <w:sz w:val="24"/>
                                <w:vertAlign w:val="baseline"/>
                              </w:rPr>
                              <w:t> </w:t>
                            </w:r>
                            <w:r>
                              <w:rPr>
                                <w:rFonts w:ascii="Calibri"/>
                                <w:i/>
                                <w:w w:val="110"/>
                                <w:sz w:val="24"/>
                                <w:vertAlign w:val="baseline"/>
                              </w:rPr>
                              <w:t>n</w:t>
                            </w:r>
                            <w:r>
                              <w:rPr>
                                <w:rFonts w:ascii="Calibri"/>
                                <w:i/>
                                <w:spacing w:val="13"/>
                                <w:w w:val="110"/>
                                <w:sz w:val="24"/>
                                <w:vertAlign w:val="baseline"/>
                              </w:rPr>
                              <w:t> </w:t>
                            </w:r>
                            <w:r>
                              <w:rPr>
                                <w:rFonts w:ascii="Calibri"/>
                                <w:i/>
                                <w:spacing w:val="-10"/>
                                <w:w w:val="110"/>
                                <w:sz w:val="24"/>
                                <w:vertAlign w:val="baseline"/>
                              </w:rPr>
                              <w:t>&gt;</w:t>
                            </w:r>
                          </w:p>
                          <w:p>
                            <w:pPr>
                              <w:pStyle w:val="BodyText"/>
                              <w:spacing w:before="130"/>
                              <w:ind w:left="59"/>
                            </w:pPr>
                            <w:r>
                              <w:rPr>
                                <w:w w:val="105"/>
                              </w:rPr>
                              <w:t>such</w:t>
                            </w:r>
                            <w:r>
                              <w:rPr>
                                <w:spacing w:val="-2"/>
                                <w:w w:val="110"/>
                              </w:rPr>
                              <w:t> that:</w:t>
                            </w:r>
                          </w:p>
                          <w:p>
                            <w:pPr>
                              <w:pStyle w:val="BodyText"/>
                              <w:numPr>
                                <w:ilvl w:val="0"/>
                                <w:numId w:val="19"/>
                              </w:numPr>
                              <w:tabs>
                                <w:tab w:pos="656" w:val="left" w:leader="none"/>
                              </w:tabs>
                              <w:spacing w:line="240" w:lineRule="auto" w:before="12" w:after="0"/>
                              <w:ind w:left="656" w:right="0" w:hanging="301"/>
                              <w:jc w:val="left"/>
                            </w:pPr>
                            <w:r>
                              <w:rPr>
                                <w:i/>
                                <w:w w:val="105"/>
                              </w:rPr>
                              <w:t>id</w:t>
                            </w:r>
                            <w:r>
                              <w:rPr>
                                <w:i/>
                                <w:spacing w:val="15"/>
                                <w:w w:val="105"/>
                              </w:rPr>
                              <w:t> </w:t>
                            </w:r>
                            <w:r>
                              <w:rPr>
                                <w:w w:val="105"/>
                              </w:rPr>
                              <w:t>is</w:t>
                            </w:r>
                            <w:r>
                              <w:rPr>
                                <w:spacing w:val="5"/>
                                <w:w w:val="105"/>
                              </w:rPr>
                              <w:t> </w:t>
                            </w:r>
                            <w:r>
                              <w:rPr>
                                <w:w w:val="105"/>
                              </w:rPr>
                              <w:t>an</w:t>
                            </w:r>
                            <w:r>
                              <w:rPr>
                                <w:spacing w:val="5"/>
                                <w:w w:val="105"/>
                              </w:rPr>
                              <w:t> </w:t>
                            </w:r>
                            <w:r>
                              <w:rPr>
                                <w:w w:val="105"/>
                              </w:rPr>
                              <w:t>identifier</w:t>
                            </w:r>
                            <w:r>
                              <w:rPr>
                                <w:spacing w:val="5"/>
                                <w:w w:val="105"/>
                              </w:rPr>
                              <w:t> </w:t>
                            </w:r>
                            <w:r>
                              <w:rPr>
                                <w:w w:val="105"/>
                              </w:rPr>
                              <w:t>for</w:t>
                            </w:r>
                            <w:r>
                              <w:rPr>
                                <w:spacing w:val="5"/>
                                <w:w w:val="105"/>
                              </w:rPr>
                              <w:t> </w:t>
                            </w:r>
                            <w:r>
                              <w:rPr>
                                <w:w w:val="105"/>
                              </w:rPr>
                              <w:t>the</w:t>
                            </w:r>
                            <w:r>
                              <w:rPr>
                                <w:spacing w:val="5"/>
                                <w:w w:val="105"/>
                              </w:rPr>
                              <w:t> </w:t>
                            </w:r>
                            <w:r>
                              <w:rPr>
                                <w:w w:val="105"/>
                              </w:rPr>
                              <w:t>given</w:t>
                            </w:r>
                            <w:r>
                              <w:rPr>
                                <w:spacing w:val="5"/>
                                <w:w w:val="105"/>
                              </w:rPr>
                              <w:t> </w:t>
                            </w:r>
                            <w:r>
                              <w:rPr>
                                <w:spacing w:val="-2"/>
                                <w:w w:val="105"/>
                              </w:rPr>
                              <w:t>correspondence;</w:t>
                            </w:r>
                          </w:p>
                          <w:p>
                            <w:pPr>
                              <w:pStyle w:val="BodyText"/>
                              <w:numPr>
                                <w:ilvl w:val="0"/>
                                <w:numId w:val="19"/>
                              </w:numPr>
                              <w:tabs>
                                <w:tab w:pos="657" w:val="left" w:leader="none"/>
                              </w:tabs>
                              <w:spacing w:line="240" w:lineRule="auto" w:before="9" w:after="0"/>
                              <w:ind w:left="657" w:right="57" w:hanging="302"/>
                              <w:jc w:val="left"/>
                            </w:pPr>
                            <w:r>
                              <w:rPr>
                                <w:rFonts w:ascii="Calibri" w:hAnsi="Calibri"/>
                                <w:i/>
                                <w:w w:val="105"/>
                              </w:rPr>
                              <w:t>e</w:t>
                            </w:r>
                            <w:r>
                              <w:rPr>
                                <w:rFonts w:ascii="Calibri" w:hAnsi="Calibri"/>
                                <w:w w:val="105"/>
                                <w:vertAlign w:val="subscript"/>
                              </w:rPr>
                              <w:t>1</w:t>
                            </w:r>
                            <w:r>
                              <w:rPr>
                                <w:rFonts w:ascii="Calibri" w:hAnsi="Calibri"/>
                                <w:spacing w:val="31"/>
                                <w:w w:val="105"/>
                                <w:vertAlign w:val="baseline"/>
                              </w:rPr>
                              <w:t> </w:t>
                            </w:r>
                            <w:r>
                              <w:rPr>
                                <w:i/>
                                <w:w w:val="105"/>
                                <w:vertAlign w:val="baseline"/>
                              </w:rPr>
                              <w:t>and </w:t>
                            </w:r>
                            <w:r>
                              <w:rPr>
                                <w:rFonts w:ascii="Calibri" w:hAnsi="Calibri"/>
                                <w:i/>
                                <w:w w:val="105"/>
                                <w:vertAlign w:val="baseline"/>
                              </w:rPr>
                              <w:t>e</w:t>
                            </w:r>
                            <w:r>
                              <w:rPr>
                                <w:rFonts w:ascii="Calibri" w:hAnsi="Calibri"/>
                                <w:w w:val="105"/>
                                <w:vertAlign w:val="subscript"/>
                              </w:rPr>
                              <w:t>2</w:t>
                            </w:r>
                            <w:r>
                              <w:rPr>
                                <w:rFonts w:ascii="Calibri" w:hAnsi="Calibri"/>
                                <w:spacing w:val="26"/>
                                <w:w w:val="105"/>
                                <w:vertAlign w:val="baseline"/>
                              </w:rPr>
                              <w:t> </w:t>
                            </w:r>
                            <w:r>
                              <w:rPr>
                                <w:w w:val="105"/>
                                <w:vertAlign w:val="baseline"/>
                              </w:rPr>
                              <w:t>are entities, e.g., classes and properties of the first and the second ontology </w:t>
                            </w:r>
                            <w:r>
                              <w:rPr>
                                <w:spacing w:val="-2"/>
                                <w:w w:val="105"/>
                                <w:vertAlign w:val="baseline"/>
                              </w:rPr>
                              <w:t>respectively;</w:t>
                            </w:r>
                          </w:p>
                          <w:p>
                            <w:pPr>
                              <w:pStyle w:val="BodyText"/>
                              <w:numPr>
                                <w:ilvl w:val="0"/>
                                <w:numId w:val="19"/>
                              </w:numPr>
                              <w:tabs>
                                <w:tab w:pos="656" w:val="left" w:leader="none"/>
                              </w:tabs>
                              <w:spacing w:line="320" w:lineRule="exact" w:before="0" w:after="0"/>
                              <w:ind w:left="656" w:right="0" w:hanging="301"/>
                              <w:jc w:val="left"/>
                            </w:pPr>
                            <w:r>
                              <w:rPr>
                                <w:i/>
                                <w:w w:val="105"/>
                              </w:rPr>
                              <w:t>r</w:t>
                            </w:r>
                            <w:r>
                              <w:rPr>
                                <w:i/>
                                <w:spacing w:val="11"/>
                                <w:w w:val="105"/>
                              </w:rPr>
                              <w:t> </w:t>
                            </w:r>
                            <w:r>
                              <w:rPr>
                                <w:w w:val="105"/>
                              </w:rPr>
                              <w:t>is</w:t>
                            </w:r>
                            <w:r>
                              <w:rPr>
                                <w:spacing w:val="-5"/>
                                <w:w w:val="105"/>
                              </w:rPr>
                              <w:t> </w:t>
                            </w:r>
                            <w:r>
                              <w:rPr>
                                <w:w w:val="105"/>
                              </w:rPr>
                              <w:t>a</w:t>
                            </w:r>
                            <w:r>
                              <w:rPr>
                                <w:spacing w:val="-3"/>
                                <w:w w:val="105"/>
                              </w:rPr>
                              <w:t> </w:t>
                            </w:r>
                            <w:r>
                              <w:rPr>
                                <w:w w:val="105"/>
                              </w:rPr>
                              <w:t>relation,</w:t>
                            </w:r>
                            <w:r>
                              <w:rPr>
                                <w:spacing w:val="-2"/>
                                <w:w w:val="105"/>
                              </w:rPr>
                              <w:t> </w:t>
                            </w:r>
                            <w:r>
                              <w:rPr>
                                <w:w w:val="105"/>
                              </w:rPr>
                              <w:t>e.g.,</w:t>
                            </w:r>
                            <w:r>
                              <w:rPr>
                                <w:spacing w:val="-1"/>
                                <w:w w:val="105"/>
                              </w:rPr>
                              <w:t> </w:t>
                            </w:r>
                            <w:r>
                              <w:rPr>
                                <w:w w:val="105"/>
                              </w:rPr>
                              <w:t>equivalence</w:t>
                            </w:r>
                            <w:r>
                              <w:rPr>
                                <w:spacing w:val="-5"/>
                                <w:w w:val="105"/>
                              </w:rPr>
                              <w:t> </w:t>
                            </w:r>
                            <w:r>
                              <w:rPr>
                                <w:w w:val="105"/>
                              </w:rPr>
                              <w:t>(</w:t>
                            </w:r>
                            <w:r>
                              <w:rPr>
                                <w:rFonts w:ascii="Calibri" w:hAnsi="Calibri"/>
                                <w:w w:val="105"/>
                              </w:rPr>
                              <w:t>=</w:t>
                            </w:r>
                            <w:r>
                              <w:rPr>
                                <w:w w:val="105"/>
                              </w:rPr>
                              <w:t>),</w:t>
                            </w:r>
                            <w:r>
                              <w:rPr>
                                <w:spacing w:val="-1"/>
                                <w:w w:val="105"/>
                              </w:rPr>
                              <w:t> </w:t>
                            </w:r>
                            <w:r>
                              <w:rPr>
                                <w:w w:val="105"/>
                              </w:rPr>
                              <w:t>more</w:t>
                            </w:r>
                            <w:r>
                              <w:rPr>
                                <w:spacing w:val="-4"/>
                                <w:w w:val="105"/>
                              </w:rPr>
                              <w:t> </w:t>
                            </w:r>
                            <w:r>
                              <w:rPr>
                                <w:w w:val="105"/>
                              </w:rPr>
                              <w:t>general</w:t>
                            </w:r>
                            <w:r>
                              <w:rPr>
                                <w:spacing w:val="-4"/>
                                <w:w w:val="105"/>
                              </w:rPr>
                              <w:t> </w:t>
                            </w:r>
                            <w:r>
                              <w:rPr>
                                <w:w w:val="105"/>
                              </w:rPr>
                              <w:t>(</w:t>
                            </w:r>
                            <w:r>
                              <w:rPr>
                                <w:rFonts w:ascii="Lucida Sans Unicode" w:hAnsi="Lucida Sans Unicode"/>
                                <w:w w:val="105"/>
                              </w:rPr>
                              <w:t>≥</w:t>
                            </w:r>
                            <w:r>
                              <w:rPr>
                                <w:w w:val="105"/>
                              </w:rPr>
                              <w:t>),</w:t>
                            </w:r>
                            <w:r>
                              <w:rPr>
                                <w:spacing w:val="-2"/>
                                <w:w w:val="105"/>
                              </w:rPr>
                              <w:t> </w:t>
                            </w:r>
                            <w:r>
                              <w:rPr>
                                <w:w w:val="105"/>
                              </w:rPr>
                              <w:t>less</w:t>
                            </w:r>
                            <w:r>
                              <w:rPr>
                                <w:spacing w:val="-3"/>
                                <w:w w:val="105"/>
                              </w:rPr>
                              <w:t> </w:t>
                            </w:r>
                            <w:r>
                              <w:rPr>
                                <w:w w:val="105"/>
                              </w:rPr>
                              <w:t>general</w:t>
                            </w:r>
                            <w:r>
                              <w:rPr>
                                <w:spacing w:val="-4"/>
                                <w:w w:val="105"/>
                              </w:rPr>
                              <w:t> </w:t>
                            </w:r>
                            <w:r>
                              <w:rPr>
                                <w:w w:val="105"/>
                              </w:rPr>
                              <w:t>(</w:t>
                            </w:r>
                            <w:r>
                              <w:rPr>
                                <w:rFonts w:ascii="Lucida Sans Unicode" w:hAnsi="Lucida Sans Unicode"/>
                                <w:w w:val="105"/>
                              </w:rPr>
                              <w:t>⊆</w:t>
                            </w:r>
                            <w:r>
                              <w:rPr>
                                <w:w w:val="105"/>
                              </w:rPr>
                              <w:t>)</w:t>
                            </w:r>
                            <w:r>
                              <w:rPr>
                                <w:spacing w:val="-5"/>
                                <w:w w:val="105"/>
                              </w:rPr>
                              <w:t> </w:t>
                            </w:r>
                            <w:r>
                              <w:rPr>
                                <w:w w:val="105"/>
                              </w:rPr>
                              <w:t>between</w:t>
                            </w:r>
                            <w:r>
                              <w:rPr>
                                <w:spacing w:val="-4"/>
                                <w:w w:val="105"/>
                              </w:rPr>
                              <w:t> </w:t>
                            </w:r>
                            <w:r>
                              <w:rPr>
                                <w:rFonts w:ascii="Calibri" w:hAnsi="Calibri"/>
                                <w:i/>
                                <w:w w:val="105"/>
                              </w:rPr>
                              <w:t>e</w:t>
                            </w:r>
                            <w:r>
                              <w:rPr>
                                <w:rFonts w:ascii="Calibri" w:hAnsi="Calibri"/>
                                <w:w w:val="105"/>
                                <w:vertAlign w:val="subscript"/>
                              </w:rPr>
                              <w:t>1</w:t>
                            </w:r>
                            <w:r>
                              <w:rPr>
                                <w:rFonts w:ascii="Calibri" w:hAnsi="Calibri"/>
                                <w:spacing w:val="11"/>
                                <w:w w:val="105"/>
                                <w:vertAlign w:val="baseline"/>
                              </w:rPr>
                              <w:t> </w:t>
                            </w:r>
                            <w:r>
                              <w:rPr>
                                <w:spacing w:val="-5"/>
                                <w:w w:val="105"/>
                                <w:vertAlign w:val="baseline"/>
                              </w:rPr>
                              <w:t>and</w:t>
                            </w:r>
                          </w:p>
                          <w:p>
                            <w:pPr>
                              <w:spacing w:line="268" w:lineRule="exact" w:before="0"/>
                              <w:ind w:left="657" w:right="0" w:firstLine="0"/>
                              <w:jc w:val="left"/>
                              <w:rPr>
                                <w:sz w:val="24"/>
                              </w:rPr>
                            </w:pPr>
                            <w:r>
                              <w:rPr>
                                <w:rFonts w:ascii="Calibri"/>
                                <w:i/>
                                <w:spacing w:val="-5"/>
                                <w:sz w:val="24"/>
                              </w:rPr>
                              <w:t>e</w:t>
                            </w:r>
                            <w:r>
                              <w:rPr>
                                <w:rFonts w:ascii="Calibri"/>
                                <w:spacing w:val="-5"/>
                                <w:sz w:val="24"/>
                                <w:vertAlign w:val="subscript"/>
                              </w:rPr>
                              <w:t>2</w:t>
                            </w:r>
                            <w:r>
                              <w:rPr>
                                <w:spacing w:val="-5"/>
                                <w:sz w:val="24"/>
                                <w:vertAlign w:val="baseline"/>
                              </w:rPr>
                              <w:t>;</w:t>
                            </w:r>
                          </w:p>
                          <w:p>
                            <w:pPr>
                              <w:pStyle w:val="BodyText"/>
                              <w:numPr>
                                <w:ilvl w:val="0"/>
                                <w:numId w:val="19"/>
                              </w:numPr>
                              <w:tabs>
                                <w:tab w:pos="656" w:val="left" w:leader="none"/>
                              </w:tabs>
                              <w:spacing w:line="291" w:lineRule="exact" w:before="0" w:after="0"/>
                              <w:ind w:left="656" w:right="0" w:hanging="301"/>
                              <w:jc w:val="left"/>
                            </w:pPr>
                            <w:r>
                              <w:rPr>
                                <w:i/>
                                <w:w w:val="105"/>
                              </w:rPr>
                              <w:t>n</w:t>
                            </w:r>
                            <w:r>
                              <w:rPr>
                                <w:i/>
                                <w:spacing w:val="10"/>
                                <w:w w:val="105"/>
                              </w:rPr>
                              <w:t> </w:t>
                            </w:r>
                            <w:r>
                              <w:rPr>
                                <w:w w:val="105"/>
                              </w:rPr>
                              <w:t>is</w:t>
                            </w:r>
                            <w:r>
                              <w:rPr>
                                <w:spacing w:val="4"/>
                                <w:w w:val="105"/>
                              </w:rPr>
                              <w:t> </w:t>
                            </w:r>
                            <w:r>
                              <w:rPr>
                                <w:w w:val="105"/>
                              </w:rPr>
                              <w:t>a</w:t>
                            </w:r>
                            <w:r>
                              <w:rPr>
                                <w:spacing w:val="5"/>
                                <w:w w:val="105"/>
                              </w:rPr>
                              <w:t> </w:t>
                            </w:r>
                            <w:r>
                              <w:rPr>
                                <w:w w:val="105"/>
                              </w:rPr>
                              <w:t>confidence</w:t>
                            </w:r>
                            <w:r>
                              <w:rPr>
                                <w:spacing w:val="5"/>
                                <w:w w:val="105"/>
                              </w:rPr>
                              <w:t> </w:t>
                            </w:r>
                            <w:r>
                              <w:rPr>
                                <w:w w:val="105"/>
                              </w:rPr>
                              <w:t>measure</w:t>
                            </w:r>
                            <w:r>
                              <w:rPr>
                                <w:spacing w:val="5"/>
                                <w:w w:val="105"/>
                              </w:rPr>
                              <w:t> </w:t>
                            </w:r>
                            <w:r>
                              <w:rPr>
                                <w:w w:val="105"/>
                              </w:rPr>
                              <w:t>between</w:t>
                            </w:r>
                            <w:r>
                              <w:rPr>
                                <w:spacing w:val="5"/>
                                <w:w w:val="105"/>
                              </w:rPr>
                              <w:t> </w:t>
                            </w:r>
                            <w:r>
                              <w:rPr>
                                <w:rFonts w:ascii="Calibri" w:hAnsi="Calibri"/>
                                <w:i/>
                                <w:w w:val="105"/>
                              </w:rPr>
                              <w:t>e</w:t>
                            </w:r>
                            <w:r>
                              <w:rPr>
                                <w:rFonts w:ascii="Calibri" w:hAnsi="Calibri"/>
                                <w:w w:val="105"/>
                                <w:vertAlign w:val="subscript"/>
                              </w:rPr>
                              <w:t>1</w:t>
                            </w:r>
                            <w:r>
                              <w:rPr>
                                <w:rFonts w:ascii="Calibri" w:hAnsi="Calibri"/>
                                <w:spacing w:val="20"/>
                                <w:w w:val="105"/>
                                <w:vertAlign w:val="baseline"/>
                              </w:rPr>
                              <w:t> </w:t>
                            </w:r>
                            <w:r>
                              <w:rPr>
                                <w:w w:val="105"/>
                                <w:vertAlign w:val="baseline"/>
                              </w:rPr>
                              <w:t>and</w:t>
                            </w:r>
                            <w:r>
                              <w:rPr>
                                <w:spacing w:val="4"/>
                                <w:w w:val="105"/>
                                <w:vertAlign w:val="baseline"/>
                              </w:rPr>
                              <w:t> </w:t>
                            </w:r>
                            <w:r>
                              <w:rPr>
                                <w:rFonts w:ascii="Calibri" w:hAnsi="Calibri"/>
                                <w:i/>
                                <w:w w:val="105"/>
                                <w:vertAlign w:val="baseline"/>
                              </w:rPr>
                              <w:t>e</w:t>
                            </w:r>
                            <w:r>
                              <w:rPr>
                                <w:rFonts w:ascii="Calibri" w:hAnsi="Calibri"/>
                                <w:w w:val="105"/>
                                <w:vertAlign w:val="subscript"/>
                              </w:rPr>
                              <w:t>2</w:t>
                            </w:r>
                            <w:r>
                              <w:rPr>
                                <w:rFonts w:ascii="Calibri" w:hAnsi="Calibri"/>
                                <w:spacing w:val="20"/>
                                <w:w w:val="105"/>
                                <w:vertAlign w:val="baseline"/>
                              </w:rPr>
                              <w:t> </w:t>
                            </w:r>
                            <w:r>
                              <w:rPr>
                                <w:w w:val="105"/>
                                <w:vertAlign w:val="baseline"/>
                              </w:rPr>
                              <w:t>(typically</w:t>
                            </w:r>
                            <w:r>
                              <w:rPr>
                                <w:spacing w:val="5"/>
                                <w:w w:val="105"/>
                                <w:vertAlign w:val="baseline"/>
                              </w:rPr>
                              <w:t> </w:t>
                            </w:r>
                            <w:r>
                              <w:rPr>
                                <w:w w:val="105"/>
                                <w:vertAlign w:val="baseline"/>
                              </w:rPr>
                              <w:t>range</w:t>
                            </w:r>
                            <w:r>
                              <w:rPr>
                                <w:spacing w:val="5"/>
                                <w:w w:val="105"/>
                                <w:vertAlign w:val="baseline"/>
                              </w:rPr>
                              <w:t> </w:t>
                            </w:r>
                            <w:r>
                              <w:rPr>
                                <w:w w:val="105"/>
                                <w:vertAlign w:val="baseline"/>
                              </w:rPr>
                              <w:t>from</w:t>
                            </w:r>
                            <w:r>
                              <w:rPr>
                                <w:spacing w:val="5"/>
                                <w:w w:val="105"/>
                                <w:vertAlign w:val="baseline"/>
                              </w:rPr>
                              <w:t> </w:t>
                            </w:r>
                            <w:r>
                              <w:rPr>
                                <w:w w:val="105"/>
                                <w:vertAlign w:val="baseline"/>
                              </w:rPr>
                              <w:t>0</w:t>
                            </w:r>
                            <w:r>
                              <w:rPr>
                                <w:spacing w:val="4"/>
                                <w:w w:val="105"/>
                                <w:vertAlign w:val="baseline"/>
                              </w:rPr>
                              <w:t> </w:t>
                            </w:r>
                            <w:r>
                              <w:rPr>
                                <w:w w:val="105"/>
                                <w:vertAlign w:val="baseline"/>
                              </w:rPr>
                              <w:t>to</w:t>
                            </w:r>
                            <w:r>
                              <w:rPr>
                                <w:spacing w:val="5"/>
                                <w:w w:val="105"/>
                                <w:vertAlign w:val="baseline"/>
                              </w:rPr>
                              <w:t> </w:t>
                            </w:r>
                            <w:r>
                              <w:rPr>
                                <w:spacing w:val="-5"/>
                                <w:w w:val="105"/>
                                <w:vertAlign w:val="baseline"/>
                              </w:rPr>
                              <w:t>1).</w:t>
                            </w:r>
                          </w:p>
                        </w:txbxContent>
                      </wps:txbx>
                      <wps:bodyPr wrap="square" lIns="0" tIns="0" rIns="0" bIns="0" rtlCol="0">
                        <a:noAutofit/>
                      </wps:bodyPr>
                    </wps:wsp>
                  </a:graphicData>
                </a:graphic>
              </wp:anchor>
            </w:drawing>
          </mc:Choice>
          <mc:Fallback>
            <w:pict>
              <v:shape style="position:absolute;margin-left:72.198997pt;margin-top:13.053397pt;width:474.4pt;height:154.3pt;mso-position-horizontal-relative:page;mso-position-vertical-relative:paragraph;z-index:-15710720;mso-wrap-distance-left:0;mso-wrap-distance-right:0" type="#_x0000_t202" id="docshape26" filled="false" stroked="true" strokeweight=".3985pt" strokecolor="#000000">
                <v:textbox inset="0,0,0,0">
                  <w:txbxContent>
                    <w:p>
                      <w:pPr>
                        <w:pStyle w:val="BodyText"/>
                        <w:spacing w:line="293" w:lineRule="exact"/>
                        <w:ind w:left="59"/>
                        <w:rPr>
                          <w:rFonts w:ascii="Calibri"/>
                        </w:rPr>
                      </w:pPr>
                      <w:r>
                        <w:rPr>
                          <w:w w:val="105"/>
                        </w:rPr>
                        <w:t>Given</w:t>
                      </w:r>
                      <w:r>
                        <w:rPr>
                          <w:spacing w:val="1"/>
                          <w:w w:val="105"/>
                        </w:rPr>
                        <w:t> </w:t>
                      </w:r>
                      <w:r>
                        <w:rPr>
                          <w:w w:val="105"/>
                        </w:rPr>
                        <w:t>two</w:t>
                      </w:r>
                      <w:r>
                        <w:rPr>
                          <w:spacing w:val="2"/>
                          <w:w w:val="105"/>
                        </w:rPr>
                        <w:t> </w:t>
                      </w:r>
                      <w:r>
                        <w:rPr>
                          <w:w w:val="105"/>
                        </w:rPr>
                        <w:t>ontologies</w:t>
                      </w:r>
                      <w:r>
                        <w:rPr>
                          <w:spacing w:val="2"/>
                          <w:w w:val="105"/>
                        </w:rPr>
                        <w:t> </w:t>
                      </w:r>
                      <w:r>
                        <w:rPr>
                          <w:rFonts w:ascii="Calibri"/>
                          <w:i/>
                          <w:w w:val="105"/>
                        </w:rPr>
                        <w:t>O</w:t>
                      </w:r>
                      <w:r>
                        <w:rPr>
                          <w:rFonts w:ascii="Calibri"/>
                          <w:w w:val="105"/>
                          <w:vertAlign w:val="subscript"/>
                        </w:rPr>
                        <w:t>1</w:t>
                      </w:r>
                      <w:r>
                        <w:rPr>
                          <w:rFonts w:ascii="Calibri"/>
                          <w:spacing w:val="17"/>
                          <w:w w:val="105"/>
                          <w:vertAlign w:val="baseline"/>
                        </w:rPr>
                        <w:t> </w:t>
                      </w:r>
                      <w:r>
                        <w:rPr>
                          <w:w w:val="105"/>
                          <w:vertAlign w:val="baseline"/>
                        </w:rPr>
                        <w:t>and</w:t>
                      </w:r>
                      <w:r>
                        <w:rPr>
                          <w:spacing w:val="2"/>
                          <w:w w:val="105"/>
                          <w:vertAlign w:val="baseline"/>
                        </w:rPr>
                        <w:t> </w:t>
                      </w:r>
                      <w:r>
                        <w:rPr>
                          <w:rFonts w:ascii="Calibri"/>
                          <w:i/>
                          <w:w w:val="105"/>
                          <w:vertAlign w:val="baseline"/>
                        </w:rPr>
                        <w:t>O</w:t>
                      </w:r>
                      <w:r>
                        <w:rPr>
                          <w:rFonts w:ascii="Calibri"/>
                          <w:w w:val="105"/>
                          <w:vertAlign w:val="subscript"/>
                        </w:rPr>
                        <w:t>2</w:t>
                      </w:r>
                      <w:r>
                        <w:rPr>
                          <w:w w:val="105"/>
                          <w:vertAlign w:val="baseline"/>
                        </w:rPr>
                        <w:t>,</w:t>
                      </w:r>
                      <w:r>
                        <w:rPr>
                          <w:spacing w:val="2"/>
                          <w:w w:val="105"/>
                          <w:vertAlign w:val="baseline"/>
                        </w:rPr>
                        <w:t> </w:t>
                      </w:r>
                      <w:r>
                        <w:rPr>
                          <w:w w:val="105"/>
                          <w:vertAlign w:val="baseline"/>
                        </w:rPr>
                        <w:t>a</w:t>
                      </w:r>
                      <w:r>
                        <w:rPr>
                          <w:spacing w:val="2"/>
                          <w:w w:val="105"/>
                          <w:vertAlign w:val="baseline"/>
                        </w:rPr>
                        <w:t> </w:t>
                      </w:r>
                      <w:r>
                        <w:rPr>
                          <w:w w:val="105"/>
                          <w:vertAlign w:val="baseline"/>
                        </w:rPr>
                        <w:t>correspondence</w:t>
                      </w:r>
                      <w:r>
                        <w:rPr>
                          <w:spacing w:val="2"/>
                          <w:w w:val="105"/>
                          <w:vertAlign w:val="baseline"/>
                        </w:rPr>
                        <w:t> </w:t>
                      </w:r>
                      <w:r>
                        <w:rPr>
                          <w:w w:val="105"/>
                          <w:vertAlign w:val="baseline"/>
                        </w:rPr>
                        <w:t>among</w:t>
                      </w:r>
                      <w:r>
                        <w:rPr>
                          <w:spacing w:val="2"/>
                          <w:w w:val="105"/>
                          <w:vertAlign w:val="baseline"/>
                        </w:rPr>
                        <w:t> </w:t>
                      </w:r>
                      <w:r>
                        <w:rPr>
                          <w:w w:val="105"/>
                          <w:vertAlign w:val="baseline"/>
                        </w:rPr>
                        <w:t>entities</w:t>
                      </w:r>
                      <w:r>
                        <w:rPr>
                          <w:spacing w:val="1"/>
                          <w:w w:val="105"/>
                          <w:vertAlign w:val="baseline"/>
                        </w:rPr>
                        <w:t> </w:t>
                      </w:r>
                      <w:r>
                        <w:rPr>
                          <w:rFonts w:ascii="Calibri"/>
                          <w:i/>
                          <w:w w:val="105"/>
                          <w:vertAlign w:val="baseline"/>
                        </w:rPr>
                        <w:t>e</w:t>
                      </w:r>
                      <w:r>
                        <w:rPr>
                          <w:rFonts w:ascii="Calibri"/>
                          <w:w w:val="105"/>
                          <w:vertAlign w:val="subscript"/>
                        </w:rPr>
                        <w:t>1</w:t>
                      </w:r>
                      <w:r>
                        <w:rPr>
                          <w:rFonts w:ascii="Calibri"/>
                          <w:spacing w:val="17"/>
                          <w:w w:val="105"/>
                          <w:vertAlign w:val="baseline"/>
                        </w:rPr>
                        <w:t> </w:t>
                      </w:r>
                      <w:r>
                        <w:rPr>
                          <w:w w:val="105"/>
                          <w:vertAlign w:val="baseline"/>
                        </w:rPr>
                        <w:t>and</w:t>
                      </w:r>
                      <w:r>
                        <w:rPr>
                          <w:spacing w:val="2"/>
                          <w:w w:val="105"/>
                          <w:vertAlign w:val="baseline"/>
                        </w:rPr>
                        <w:t> </w:t>
                      </w:r>
                      <w:r>
                        <w:rPr>
                          <w:rFonts w:ascii="Calibri"/>
                          <w:i/>
                          <w:w w:val="105"/>
                          <w:vertAlign w:val="baseline"/>
                        </w:rPr>
                        <w:t>e</w:t>
                      </w:r>
                      <w:r>
                        <w:rPr>
                          <w:rFonts w:ascii="Calibri"/>
                          <w:w w:val="105"/>
                          <w:vertAlign w:val="subscript"/>
                        </w:rPr>
                        <w:t>2</w:t>
                      </w:r>
                      <w:r>
                        <w:rPr>
                          <w:rFonts w:ascii="Calibri"/>
                          <w:spacing w:val="17"/>
                          <w:w w:val="105"/>
                          <w:vertAlign w:val="baseline"/>
                        </w:rPr>
                        <w:t> </w:t>
                      </w:r>
                      <w:r>
                        <w:rPr>
                          <w:w w:val="105"/>
                          <w:vertAlign w:val="baseline"/>
                        </w:rPr>
                        <w:t>from</w:t>
                      </w:r>
                      <w:r>
                        <w:rPr>
                          <w:spacing w:val="2"/>
                          <w:w w:val="105"/>
                          <w:vertAlign w:val="baseline"/>
                        </w:rPr>
                        <w:t> </w:t>
                      </w:r>
                      <w:r>
                        <w:rPr>
                          <w:rFonts w:ascii="Calibri"/>
                          <w:i/>
                          <w:w w:val="105"/>
                          <w:vertAlign w:val="baseline"/>
                        </w:rPr>
                        <w:t>O</w:t>
                      </w:r>
                      <w:r>
                        <w:rPr>
                          <w:rFonts w:ascii="Calibri"/>
                          <w:w w:val="105"/>
                          <w:vertAlign w:val="subscript"/>
                        </w:rPr>
                        <w:t>1</w:t>
                      </w:r>
                      <w:r>
                        <w:rPr>
                          <w:rFonts w:ascii="Calibri"/>
                          <w:spacing w:val="17"/>
                          <w:w w:val="105"/>
                          <w:vertAlign w:val="baseline"/>
                        </w:rPr>
                        <w:t> </w:t>
                      </w:r>
                      <w:r>
                        <w:rPr>
                          <w:w w:val="105"/>
                          <w:vertAlign w:val="baseline"/>
                        </w:rPr>
                        <w:t>and</w:t>
                      </w:r>
                      <w:r>
                        <w:rPr>
                          <w:spacing w:val="2"/>
                          <w:w w:val="105"/>
                          <w:vertAlign w:val="baseline"/>
                        </w:rPr>
                        <w:t> </w:t>
                      </w:r>
                      <w:r>
                        <w:rPr>
                          <w:rFonts w:ascii="Calibri"/>
                          <w:i/>
                          <w:spacing w:val="-5"/>
                          <w:w w:val="105"/>
                          <w:vertAlign w:val="baseline"/>
                        </w:rPr>
                        <w:t>O</w:t>
                      </w:r>
                      <w:r>
                        <w:rPr>
                          <w:rFonts w:ascii="Calibri"/>
                          <w:spacing w:val="-5"/>
                          <w:w w:val="105"/>
                          <w:vertAlign w:val="subscript"/>
                        </w:rPr>
                        <w:t>2</w:t>
                      </w:r>
                    </w:p>
                    <w:p>
                      <w:pPr>
                        <w:pStyle w:val="BodyText"/>
                        <w:ind w:left="59"/>
                      </w:pPr>
                      <w:r>
                        <w:rPr/>
                        <w:t>respectively</w:t>
                      </w:r>
                      <w:r>
                        <w:rPr>
                          <w:spacing w:val="20"/>
                        </w:rPr>
                        <w:t> </w:t>
                      </w:r>
                      <w:r>
                        <w:rPr/>
                        <w:t>is</w:t>
                      </w:r>
                      <w:r>
                        <w:rPr>
                          <w:spacing w:val="20"/>
                        </w:rPr>
                        <w:t> </w:t>
                      </w:r>
                      <w:r>
                        <w:rPr/>
                        <w:t>a</w:t>
                      </w:r>
                      <w:r>
                        <w:rPr>
                          <w:spacing w:val="21"/>
                        </w:rPr>
                        <w:t> </w:t>
                      </w:r>
                      <w:r>
                        <w:rPr/>
                        <w:t>five</w:t>
                      </w:r>
                      <w:r>
                        <w:rPr>
                          <w:spacing w:val="20"/>
                        </w:rPr>
                        <w:t> </w:t>
                      </w:r>
                      <w:r>
                        <w:rPr>
                          <w:spacing w:val="-2"/>
                        </w:rPr>
                        <w:t>tuples:</w:t>
                      </w:r>
                    </w:p>
                    <w:p>
                      <w:pPr>
                        <w:spacing w:before="9"/>
                        <w:ind w:left="0" w:right="0" w:firstLine="0"/>
                        <w:jc w:val="center"/>
                        <w:rPr>
                          <w:rFonts w:ascii="Calibri"/>
                          <w:i/>
                          <w:sz w:val="24"/>
                        </w:rPr>
                      </w:pPr>
                      <w:r>
                        <w:rPr>
                          <w:rFonts w:ascii="Calibri"/>
                          <w:i/>
                          <w:w w:val="110"/>
                          <w:sz w:val="24"/>
                        </w:rPr>
                        <w:t>&lt;</w:t>
                      </w:r>
                      <w:r>
                        <w:rPr>
                          <w:rFonts w:ascii="Calibri"/>
                          <w:i/>
                          <w:spacing w:val="12"/>
                          <w:w w:val="110"/>
                          <w:sz w:val="24"/>
                        </w:rPr>
                        <w:t> </w:t>
                      </w:r>
                      <w:r>
                        <w:rPr>
                          <w:rFonts w:ascii="Calibri"/>
                          <w:i/>
                          <w:w w:val="110"/>
                          <w:sz w:val="24"/>
                        </w:rPr>
                        <w:t>id,</w:t>
                      </w:r>
                      <w:r>
                        <w:rPr>
                          <w:rFonts w:ascii="Calibri"/>
                          <w:i/>
                          <w:spacing w:val="-16"/>
                          <w:w w:val="110"/>
                          <w:sz w:val="24"/>
                        </w:rPr>
                        <w:t> </w:t>
                      </w:r>
                      <w:r>
                        <w:rPr>
                          <w:rFonts w:ascii="Calibri"/>
                          <w:i/>
                          <w:w w:val="110"/>
                          <w:sz w:val="24"/>
                        </w:rPr>
                        <w:t>e</w:t>
                      </w:r>
                      <w:r>
                        <w:rPr>
                          <w:rFonts w:ascii="Calibri"/>
                          <w:w w:val="110"/>
                          <w:sz w:val="24"/>
                          <w:vertAlign w:val="subscript"/>
                        </w:rPr>
                        <w:t>1</w:t>
                      </w:r>
                      <w:r>
                        <w:rPr>
                          <w:rFonts w:ascii="Calibri"/>
                          <w:i/>
                          <w:w w:val="110"/>
                          <w:sz w:val="24"/>
                          <w:vertAlign w:val="baseline"/>
                        </w:rPr>
                        <w:t>,</w:t>
                      </w:r>
                      <w:r>
                        <w:rPr>
                          <w:rFonts w:ascii="Calibri"/>
                          <w:i/>
                          <w:spacing w:val="-16"/>
                          <w:w w:val="110"/>
                          <w:sz w:val="24"/>
                          <w:vertAlign w:val="baseline"/>
                        </w:rPr>
                        <w:t> </w:t>
                      </w:r>
                      <w:r>
                        <w:rPr>
                          <w:rFonts w:ascii="Calibri"/>
                          <w:i/>
                          <w:w w:val="110"/>
                          <w:sz w:val="24"/>
                          <w:vertAlign w:val="baseline"/>
                        </w:rPr>
                        <w:t>e</w:t>
                      </w:r>
                      <w:r>
                        <w:rPr>
                          <w:rFonts w:ascii="Calibri"/>
                          <w:w w:val="110"/>
                          <w:sz w:val="24"/>
                          <w:vertAlign w:val="subscript"/>
                        </w:rPr>
                        <w:t>2</w:t>
                      </w:r>
                      <w:r>
                        <w:rPr>
                          <w:rFonts w:ascii="Calibri"/>
                          <w:i/>
                          <w:w w:val="110"/>
                          <w:sz w:val="24"/>
                          <w:vertAlign w:val="baseline"/>
                        </w:rPr>
                        <w:t>,</w:t>
                      </w:r>
                      <w:r>
                        <w:rPr>
                          <w:rFonts w:ascii="Calibri"/>
                          <w:i/>
                          <w:spacing w:val="-16"/>
                          <w:w w:val="110"/>
                          <w:sz w:val="24"/>
                          <w:vertAlign w:val="baseline"/>
                        </w:rPr>
                        <w:t> </w:t>
                      </w:r>
                      <w:r>
                        <w:rPr>
                          <w:rFonts w:ascii="Calibri"/>
                          <w:i/>
                          <w:w w:val="110"/>
                          <w:sz w:val="24"/>
                          <w:vertAlign w:val="baseline"/>
                        </w:rPr>
                        <w:t>r,</w:t>
                      </w:r>
                      <w:r>
                        <w:rPr>
                          <w:rFonts w:ascii="Calibri"/>
                          <w:i/>
                          <w:spacing w:val="-16"/>
                          <w:w w:val="110"/>
                          <w:sz w:val="24"/>
                          <w:vertAlign w:val="baseline"/>
                        </w:rPr>
                        <w:t> </w:t>
                      </w:r>
                      <w:r>
                        <w:rPr>
                          <w:rFonts w:ascii="Calibri"/>
                          <w:i/>
                          <w:w w:val="110"/>
                          <w:sz w:val="24"/>
                          <w:vertAlign w:val="baseline"/>
                        </w:rPr>
                        <w:t>n</w:t>
                      </w:r>
                      <w:r>
                        <w:rPr>
                          <w:rFonts w:ascii="Calibri"/>
                          <w:i/>
                          <w:spacing w:val="13"/>
                          <w:w w:val="110"/>
                          <w:sz w:val="24"/>
                          <w:vertAlign w:val="baseline"/>
                        </w:rPr>
                        <w:t> </w:t>
                      </w:r>
                      <w:r>
                        <w:rPr>
                          <w:rFonts w:ascii="Calibri"/>
                          <w:i/>
                          <w:spacing w:val="-10"/>
                          <w:w w:val="110"/>
                          <w:sz w:val="24"/>
                          <w:vertAlign w:val="baseline"/>
                        </w:rPr>
                        <w:t>&gt;</w:t>
                      </w:r>
                    </w:p>
                    <w:p>
                      <w:pPr>
                        <w:pStyle w:val="BodyText"/>
                        <w:spacing w:before="130"/>
                        <w:ind w:left="59"/>
                      </w:pPr>
                      <w:r>
                        <w:rPr>
                          <w:w w:val="105"/>
                        </w:rPr>
                        <w:t>such</w:t>
                      </w:r>
                      <w:r>
                        <w:rPr>
                          <w:spacing w:val="-2"/>
                          <w:w w:val="110"/>
                        </w:rPr>
                        <w:t> that:</w:t>
                      </w:r>
                    </w:p>
                    <w:p>
                      <w:pPr>
                        <w:pStyle w:val="BodyText"/>
                        <w:numPr>
                          <w:ilvl w:val="0"/>
                          <w:numId w:val="19"/>
                        </w:numPr>
                        <w:tabs>
                          <w:tab w:pos="656" w:val="left" w:leader="none"/>
                        </w:tabs>
                        <w:spacing w:line="240" w:lineRule="auto" w:before="12" w:after="0"/>
                        <w:ind w:left="656" w:right="0" w:hanging="301"/>
                        <w:jc w:val="left"/>
                      </w:pPr>
                      <w:r>
                        <w:rPr>
                          <w:i/>
                          <w:w w:val="105"/>
                        </w:rPr>
                        <w:t>id</w:t>
                      </w:r>
                      <w:r>
                        <w:rPr>
                          <w:i/>
                          <w:spacing w:val="15"/>
                          <w:w w:val="105"/>
                        </w:rPr>
                        <w:t> </w:t>
                      </w:r>
                      <w:r>
                        <w:rPr>
                          <w:w w:val="105"/>
                        </w:rPr>
                        <w:t>is</w:t>
                      </w:r>
                      <w:r>
                        <w:rPr>
                          <w:spacing w:val="5"/>
                          <w:w w:val="105"/>
                        </w:rPr>
                        <w:t> </w:t>
                      </w:r>
                      <w:r>
                        <w:rPr>
                          <w:w w:val="105"/>
                        </w:rPr>
                        <w:t>an</w:t>
                      </w:r>
                      <w:r>
                        <w:rPr>
                          <w:spacing w:val="5"/>
                          <w:w w:val="105"/>
                        </w:rPr>
                        <w:t> </w:t>
                      </w:r>
                      <w:r>
                        <w:rPr>
                          <w:w w:val="105"/>
                        </w:rPr>
                        <w:t>identifier</w:t>
                      </w:r>
                      <w:r>
                        <w:rPr>
                          <w:spacing w:val="5"/>
                          <w:w w:val="105"/>
                        </w:rPr>
                        <w:t> </w:t>
                      </w:r>
                      <w:r>
                        <w:rPr>
                          <w:w w:val="105"/>
                        </w:rPr>
                        <w:t>for</w:t>
                      </w:r>
                      <w:r>
                        <w:rPr>
                          <w:spacing w:val="5"/>
                          <w:w w:val="105"/>
                        </w:rPr>
                        <w:t> </w:t>
                      </w:r>
                      <w:r>
                        <w:rPr>
                          <w:w w:val="105"/>
                        </w:rPr>
                        <w:t>the</w:t>
                      </w:r>
                      <w:r>
                        <w:rPr>
                          <w:spacing w:val="5"/>
                          <w:w w:val="105"/>
                        </w:rPr>
                        <w:t> </w:t>
                      </w:r>
                      <w:r>
                        <w:rPr>
                          <w:w w:val="105"/>
                        </w:rPr>
                        <w:t>given</w:t>
                      </w:r>
                      <w:r>
                        <w:rPr>
                          <w:spacing w:val="5"/>
                          <w:w w:val="105"/>
                        </w:rPr>
                        <w:t> </w:t>
                      </w:r>
                      <w:r>
                        <w:rPr>
                          <w:spacing w:val="-2"/>
                          <w:w w:val="105"/>
                        </w:rPr>
                        <w:t>correspondence;</w:t>
                      </w:r>
                    </w:p>
                    <w:p>
                      <w:pPr>
                        <w:pStyle w:val="BodyText"/>
                        <w:numPr>
                          <w:ilvl w:val="0"/>
                          <w:numId w:val="19"/>
                        </w:numPr>
                        <w:tabs>
                          <w:tab w:pos="657" w:val="left" w:leader="none"/>
                        </w:tabs>
                        <w:spacing w:line="240" w:lineRule="auto" w:before="9" w:after="0"/>
                        <w:ind w:left="657" w:right="57" w:hanging="302"/>
                        <w:jc w:val="left"/>
                      </w:pPr>
                      <w:r>
                        <w:rPr>
                          <w:rFonts w:ascii="Calibri" w:hAnsi="Calibri"/>
                          <w:i/>
                          <w:w w:val="105"/>
                        </w:rPr>
                        <w:t>e</w:t>
                      </w:r>
                      <w:r>
                        <w:rPr>
                          <w:rFonts w:ascii="Calibri" w:hAnsi="Calibri"/>
                          <w:w w:val="105"/>
                          <w:vertAlign w:val="subscript"/>
                        </w:rPr>
                        <w:t>1</w:t>
                      </w:r>
                      <w:r>
                        <w:rPr>
                          <w:rFonts w:ascii="Calibri" w:hAnsi="Calibri"/>
                          <w:spacing w:val="31"/>
                          <w:w w:val="105"/>
                          <w:vertAlign w:val="baseline"/>
                        </w:rPr>
                        <w:t> </w:t>
                      </w:r>
                      <w:r>
                        <w:rPr>
                          <w:i/>
                          <w:w w:val="105"/>
                          <w:vertAlign w:val="baseline"/>
                        </w:rPr>
                        <w:t>and </w:t>
                      </w:r>
                      <w:r>
                        <w:rPr>
                          <w:rFonts w:ascii="Calibri" w:hAnsi="Calibri"/>
                          <w:i/>
                          <w:w w:val="105"/>
                          <w:vertAlign w:val="baseline"/>
                        </w:rPr>
                        <w:t>e</w:t>
                      </w:r>
                      <w:r>
                        <w:rPr>
                          <w:rFonts w:ascii="Calibri" w:hAnsi="Calibri"/>
                          <w:w w:val="105"/>
                          <w:vertAlign w:val="subscript"/>
                        </w:rPr>
                        <w:t>2</w:t>
                      </w:r>
                      <w:r>
                        <w:rPr>
                          <w:rFonts w:ascii="Calibri" w:hAnsi="Calibri"/>
                          <w:spacing w:val="26"/>
                          <w:w w:val="105"/>
                          <w:vertAlign w:val="baseline"/>
                        </w:rPr>
                        <w:t> </w:t>
                      </w:r>
                      <w:r>
                        <w:rPr>
                          <w:w w:val="105"/>
                          <w:vertAlign w:val="baseline"/>
                        </w:rPr>
                        <w:t>are entities, e.g., classes and properties of the first and the second ontology </w:t>
                      </w:r>
                      <w:r>
                        <w:rPr>
                          <w:spacing w:val="-2"/>
                          <w:w w:val="105"/>
                          <w:vertAlign w:val="baseline"/>
                        </w:rPr>
                        <w:t>respectively;</w:t>
                      </w:r>
                    </w:p>
                    <w:p>
                      <w:pPr>
                        <w:pStyle w:val="BodyText"/>
                        <w:numPr>
                          <w:ilvl w:val="0"/>
                          <w:numId w:val="19"/>
                        </w:numPr>
                        <w:tabs>
                          <w:tab w:pos="656" w:val="left" w:leader="none"/>
                        </w:tabs>
                        <w:spacing w:line="320" w:lineRule="exact" w:before="0" w:after="0"/>
                        <w:ind w:left="656" w:right="0" w:hanging="301"/>
                        <w:jc w:val="left"/>
                      </w:pPr>
                      <w:r>
                        <w:rPr>
                          <w:i/>
                          <w:w w:val="105"/>
                        </w:rPr>
                        <w:t>r</w:t>
                      </w:r>
                      <w:r>
                        <w:rPr>
                          <w:i/>
                          <w:spacing w:val="11"/>
                          <w:w w:val="105"/>
                        </w:rPr>
                        <w:t> </w:t>
                      </w:r>
                      <w:r>
                        <w:rPr>
                          <w:w w:val="105"/>
                        </w:rPr>
                        <w:t>is</w:t>
                      </w:r>
                      <w:r>
                        <w:rPr>
                          <w:spacing w:val="-5"/>
                          <w:w w:val="105"/>
                        </w:rPr>
                        <w:t> </w:t>
                      </w:r>
                      <w:r>
                        <w:rPr>
                          <w:w w:val="105"/>
                        </w:rPr>
                        <w:t>a</w:t>
                      </w:r>
                      <w:r>
                        <w:rPr>
                          <w:spacing w:val="-3"/>
                          <w:w w:val="105"/>
                        </w:rPr>
                        <w:t> </w:t>
                      </w:r>
                      <w:r>
                        <w:rPr>
                          <w:w w:val="105"/>
                        </w:rPr>
                        <w:t>relation,</w:t>
                      </w:r>
                      <w:r>
                        <w:rPr>
                          <w:spacing w:val="-2"/>
                          <w:w w:val="105"/>
                        </w:rPr>
                        <w:t> </w:t>
                      </w:r>
                      <w:r>
                        <w:rPr>
                          <w:w w:val="105"/>
                        </w:rPr>
                        <w:t>e.g.,</w:t>
                      </w:r>
                      <w:r>
                        <w:rPr>
                          <w:spacing w:val="-1"/>
                          <w:w w:val="105"/>
                        </w:rPr>
                        <w:t> </w:t>
                      </w:r>
                      <w:r>
                        <w:rPr>
                          <w:w w:val="105"/>
                        </w:rPr>
                        <w:t>equivalence</w:t>
                      </w:r>
                      <w:r>
                        <w:rPr>
                          <w:spacing w:val="-5"/>
                          <w:w w:val="105"/>
                        </w:rPr>
                        <w:t> </w:t>
                      </w:r>
                      <w:r>
                        <w:rPr>
                          <w:w w:val="105"/>
                        </w:rPr>
                        <w:t>(</w:t>
                      </w:r>
                      <w:r>
                        <w:rPr>
                          <w:rFonts w:ascii="Calibri" w:hAnsi="Calibri"/>
                          <w:w w:val="105"/>
                        </w:rPr>
                        <w:t>=</w:t>
                      </w:r>
                      <w:r>
                        <w:rPr>
                          <w:w w:val="105"/>
                        </w:rPr>
                        <w:t>),</w:t>
                      </w:r>
                      <w:r>
                        <w:rPr>
                          <w:spacing w:val="-1"/>
                          <w:w w:val="105"/>
                        </w:rPr>
                        <w:t> </w:t>
                      </w:r>
                      <w:r>
                        <w:rPr>
                          <w:w w:val="105"/>
                        </w:rPr>
                        <w:t>more</w:t>
                      </w:r>
                      <w:r>
                        <w:rPr>
                          <w:spacing w:val="-4"/>
                          <w:w w:val="105"/>
                        </w:rPr>
                        <w:t> </w:t>
                      </w:r>
                      <w:r>
                        <w:rPr>
                          <w:w w:val="105"/>
                        </w:rPr>
                        <w:t>general</w:t>
                      </w:r>
                      <w:r>
                        <w:rPr>
                          <w:spacing w:val="-4"/>
                          <w:w w:val="105"/>
                        </w:rPr>
                        <w:t> </w:t>
                      </w:r>
                      <w:r>
                        <w:rPr>
                          <w:w w:val="105"/>
                        </w:rPr>
                        <w:t>(</w:t>
                      </w:r>
                      <w:r>
                        <w:rPr>
                          <w:rFonts w:ascii="Lucida Sans Unicode" w:hAnsi="Lucida Sans Unicode"/>
                          <w:w w:val="105"/>
                        </w:rPr>
                        <w:t>≥</w:t>
                      </w:r>
                      <w:r>
                        <w:rPr>
                          <w:w w:val="105"/>
                        </w:rPr>
                        <w:t>),</w:t>
                      </w:r>
                      <w:r>
                        <w:rPr>
                          <w:spacing w:val="-2"/>
                          <w:w w:val="105"/>
                        </w:rPr>
                        <w:t> </w:t>
                      </w:r>
                      <w:r>
                        <w:rPr>
                          <w:w w:val="105"/>
                        </w:rPr>
                        <w:t>less</w:t>
                      </w:r>
                      <w:r>
                        <w:rPr>
                          <w:spacing w:val="-3"/>
                          <w:w w:val="105"/>
                        </w:rPr>
                        <w:t> </w:t>
                      </w:r>
                      <w:r>
                        <w:rPr>
                          <w:w w:val="105"/>
                        </w:rPr>
                        <w:t>general</w:t>
                      </w:r>
                      <w:r>
                        <w:rPr>
                          <w:spacing w:val="-4"/>
                          <w:w w:val="105"/>
                        </w:rPr>
                        <w:t> </w:t>
                      </w:r>
                      <w:r>
                        <w:rPr>
                          <w:w w:val="105"/>
                        </w:rPr>
                        <w:t>(</w:t>
                      </w:r>
                      <w:r>
                        <w:rPr>
                          <w:rFonts w:ascii="Lucida Sans Unicode" w:hAnsi="Lucida Sans Unicode"/>
                          <w:w w:val="105"/>
                        </w:rPr>
                        <w:t>⊆</w:t>
                      </w:r>
                      <w:r>
                        <w:rPr>
                          <w:w w:val="105"/>
                        </w:rPr>
                        <w:t>)</w:t>
                      </w:r>
                      <w:r>
                        <w:rPr>
                          <w:spacing w:val="-5"/>
                          <w:w w:val="105"/>
                        </w:rPr>
                        <w:t> </w:t>
                      </w:r>
                      <w:r>
                        <w:rPr>
                          <w:w w:val="105"/>
                        </w:rPr>
                        <w:t>between</w:t>
                      </w:r>
                      <w:r>
                        <w:rPr>
                          <w:spacing w:val="-4"/>
                          <w:w w:val="105"/>
                        </w:rPr>
                        <w:t> </w:t>
                      </w:r>
                      <w:r>
                        <w:rPr>
                          <w:rFonts w:ascii="Calibri" w:hAnsi="Calibri"/>
                          <w:i/>
                          <w:w w:val="105"/>
                        </w:rPr>
                        <w:t>e</w:t>
                      </w:r>
                      <w:r>
                        <w:rPr>
                          <w:rFonts w:ascii="Calibri" w:hAnsi="Calibri"/>
                          <w:w w:val="105"/>
                          <w:vertAlign w:val="subscript"/>
                        </w:rPr>
                        <w:t>1</w:t>
                      </w:r>
                      <w:r>
                        <w:rPr>
                          <w:rFonts w:ascii="Calibri" w:hAnsi="Calibri"/>
                          <w:spacing w:val="11"/>
                          <w:w w:val="105"/>
                          <w:vertAlign w:val="baseline"/>
                        </w:rPr>
                        <w:t> </w:t>
                      </w:r>
                      <w:r>
                        <w:rPr>
                          <w:spacing w:val="-5"/>
                          <w:w w:val="105"/>
                          <w:vertAlign w:val="baseline"/>
                        </w:rPr>
                        <w:t>and</w:t>
                      </w:r>
                    </w:p>
                    <w:p>
                      <w:pPr>
                        <w:spacing w:line="268" w:lineRule="exact" w:before="0"/>
                        <w:ind w:left="657" w:right="0" w:firstLine="0"/>
                        <w:jc w:val="left"/>
                        <w:rPr>
                          <w:sz w:val="24"/>
                        </w:rPr>
                      </w:pPr>
                      <w:r>
                        <w:rPr>
                          <w:rFonts w:ascii="Calibri"/>
                          <w:i/>
                          <w:spacing w:val="-5"/>
                          <w:sz w:val="24"/>
                        </w:rPr>
                        <w:t>e</w:t>
                      </w:r>
                      <w:r>
                        <w:rPr>
                          <w:rFonts w:ascii="Calibri"/>
                          <w:spacing w:val="-5"/>
                          <w:sz w:val="24"/>
                          <w:vertAlign w:val="subscript"/>
                        </w:rPr>
                        <w:t>2</w:t>
                      </w:r>
                      <w:r>
                        <w:rPr>
                          <w:spacing w:val="-5"/>
                          <w:sz w:val="24"/>
                          <w:vertAlign w:val="baseline"/>
                        </w:rPr>
                        <w:t>;</w:t>
                      </w:r>
                    </w:p>
                    <w:p>
                      <w:pPr>
                        <w:pStyle w:val="BodyText"/>
                        <w:numPr>
                          <w:ilvl w:val="0"/>
                          <w:numId w:val="19"/>
                        </w:numPr>
                        <w:tabs>
                          <w:tab w:pos="656" w:val="left" w:leader="none"/>
                        </w:tabs>
                        <w:spacing w:line="291" w:lineRule="exact" w:before="0" w:after="0"/>
                        <w:ind w:left="656" w:right="0" w:hanging="301"/>
                        <w:jc w:val="left"/>
                      </w:pPr>
                      <w:r>
                        <w:rPr>
                          <w:i/>
                          <w:w w:val="105"/>
                        </w:rPr>
                        <w:t>n</w:t>
                      </w:r>
                      <w:r>
                        <w:rPr>
                          <w:i/>
                          <w:spacing w:val="10"/>
                          <w:w w:val="105"/>
                        </w:rPr>
                        <w:t> </w:t>
                      </w:r>
                      <w:r>
                        <w:rPr>
                          <w:w w:val="105"/>
                        </w:rPr>
                        <w:t>is</w:t>
                      </w:r>
                      <w:r>
                        <w:rPr>
                          <w:spacing w:val="4"/>
                          <w:w w:val="105"/>
                        </w:rPr>
                        <w:t> </w:t>
                      </w:r>
                      <w:r>
                        <w:rPr>
                          <w:w w:val="105"/>
                        </w:rPr>
                        <w:t>a</w:t>
                      </w:r>
                      <w:r>
                        <w:rPr>
                          <w:spacing w:val="5"/>
                          <w:w w:val="105"/>
                        </w:rPr>
                        <w:t> </w:t>
                      </w:r>
                      <w:r>
                        <w:rPr>
                          <w:w w:val="105"/>
                        </w:rPr>
                        <w:t>confidence</w:t>
                      </w:r>
                      <w:r>
                        <w:rPr>
                          <w:spacing w:val="5"/>
                          <w:w w:val="105"/>
                        </w:rPr>
                        <w:t> </w:t>
                      </w:r>
                      <w:r>
                        <w:rPr>
                          <w:w w:val="105"/>
                        </w:rPr>
                        <w:t>measure</w:t>
                      </w:r>
                      <w:r>
                        <w:rPr>
                          <w:spacing w:val="5"/>
                          <w:w w:val="105"/>
                        </w:rPr>
                        <w:t> </w:t>
                      </w:r>
                      <w:r>
                        <w:rPr>
                          <w:w w:val="105"/>
                        </w:rPr>
                        <w:t>between</w:t>
                      </w:r>
                      <w:r>
                        <w:rPr>
                          <w:spacing w:val="5"/>
                          <w:w w:val="105"/>
                        </w:rPr>
                        <w:t> </w:t>
                      </w:r>
                      <w:r>
                        <w:rPr>
                          <w:rFonts w:ascii="Calibri" w:hAnsi="Calibri"/>
                          <w:i/>
                          <w:w w:val="105"/>
                        </w:rPr>
                        <w:t>e</w:t>
                      </w:r>
                      <w:r>
                        <w:rPr>
                          <w:rFonts w:ascii="Calibri" w:hAnsi="Calibri"/>
                          <w:w w:val="105"/>
                          <w:vertAlign w:val="subscript"/>
                        </w:rPr>
                        <w:t>1</w:t>
                      </w:r>
                      <w:r>
                        <w:rPr>
                          <w:rFonts w:ascii="Calibri" w:hAnsi="Calibri"/>
                          <w:spacing w:val="20"/>
                          <w:w w:val="105"/>
                          <w:vertAlign w:val="baseline"/>
                        </w:rPr>
                        <w:t> </w:t>
                      </w:r>
                      <w:r>
                        <w:rPr>
                          <w:w w:val="105"/>
                          <w:vertAlign w:val="baseline"/>
                        </w:rPr>
                        <w:t>and</w:t>
                      </w:r>
                      <w:r>
                        <w:rPr>
                          <w:spacing w:val="4"/>
                          <w:w w:val="105"/>
                          <w:vertAlign w:val="baseline"/>
                        </w:rPr>
                        <w:t> </w:t>
                      </w:r>
                      <w:r>
                        <w:rPr>
                          <w:rFonts w:ascii="Calibri" w:hAnsi="Calibri"/>
                          <w:i/>
                          <w:w w:val="105"/>
                          <w:vertAlign w:val="baseline"/>
                        </w:rPr>
                        <w:t>e</w:t>
                      </w:r>
                      <w:r>
                        <w:rPr>
                          <w:rFonts w:ascii="Calibri" w:hAnsi="Calibri"/>
                          <w:w w:val="105"/>
                          <w:vertAlign w:val="subscript"/>
                        </w:rPr>
                        <w:t>2</w:t>
                      </w:r>
                      <w:r>
                        <w:rPr>
                          <w:rFonts w:ascii="Calibri" w:hAnsi="Calibri"/>
                          <w:spacing w:val="20"/>
                          <w:w w:val="105"/>
                          <w:vertAlign w:val="baseline"/>
                        </w:rPr>
                        <w:t> </w:t>
                      </w:r>
                      <w:r>
                        <w:rPr>
                          <w:w w:val="105"/>
                          <w:vertAlign w:val="baseline"/>
                        </w:rPr>
                        <w:t>(typically</w:t>
                      </w:r>
                      <w:r>
                        <w:rPr>
                          <w:spacing w:val="5"/>
                          <w:w w:val="105"/>
                          <w:vertAlign w:val="baseline"/>
                        </w:rPr>
                        <w:t> </w:t>
                      </w:r>
                      <w:r>
                        <w:rPr>
                          <w:w w:val="105"/>
                          <w:vertAlign w:val="baseline"/>
                        </w:rPr>
                        <w:t>range</w:t>
                      </w:r>
                      <w:r>
                        <w:rPr>
                          <w:spacing w:val="5"/>
                          <w:w w:val="105"/>
                          <w:vertAlign w:val="baseline"/>
                        </w:rPr>
                        <w:t> </w:t>
                      </w:r>
                      <w:r>
                        <w:rPr>
                          <w:w w:val="105"/>
                          <w:vertAlign w:val="baseline"/>
                        </w:rPr>
                        <w:t>from</w:t>
                      </w:r>
                      <w:r>
                        <w:rPr>
                          <w:spacing w:val="5"/>
                          <w:w w:val="105"/>
                          <w:vertAlign w:val="baseline"/>
                        </w:rPr>
                        <w:t> </w:t>
                      </w:r>
                      <w:r>
                        <w:rPr>
                          <w:w w:val="105"/>
                          <w:vertAlign w:val="baseline"/>
                        </w:rPr>
                        <w:t>0</w:t>
                      </w:r>
                      <w:r>
                        <w:rPr>
                          <w:spacing w:val="4"/>
                          <w:w w:val="105"/>
                          <w:vertAlign w:val="baseline"/>
                        </w:rPr>
                        <w:t> </w:t>
                      </w:r>
                      <w:r>
                        <w:rPr>
                          <w:w w:val="105"/>
                          <w:vertAlign w:val="baseline"/>
                        </w:rPr>
                        <w:t>to</w:t>
                      </w:r>
                      <w:r>
                        <w:rPr>
                          <w:spacing w:val="5"/>
                          <w:w w:val="105"/>
                          <w:vertAlign w:val="baseline"/>
                        </w:rPr>
                        <w:t> </w:t>
                      </w:r>
                      <w:r>
                        <w:rPr>
                          <w:spacing w:val="-5"/>
                          <w:w w:val="105"/>
                          <w:vertAlign w:val="baseline"/>
                        </w:rPr>
                        <w:t>1).</w:t>
                      </w:r>
                    </w:p>
                  </w:txbxContent>
                </v:textbox>
                <v:stroke dashstyle="solid"/>
                <w10:wrap type="topAndBottom"/>
              </v:shape>
            </w:pict>
          </mc:Fallback>
        </mc:AlternateContent>
      </w:r>
    </w:p>
    <w:p>
      <w:pPr>
        <w:pStyle w:val="BodyText"/>
        <w:spacing w:line="252" w:lineRule="auto" w:before="88"/>
        <w:ind w:left="120" w:right="277" w:firstLine="358"/>
        <w:jc w:val="both"/>
      </w:pPr>
      <w:r>
        <w:rPr>
          <w:w w:val="105"/>
        </w:rPr>
        <w:t>Ontology matching are often applied in matching techniques and matching systems, and the</w:t>
      </w:r>
      <w:r>
        <w:rPr>
          <w:spacing w:val="-1"/>
          <w:w w:val="105"/>
        </w:rPr>
        <w:t> </w:t>
      </w:r>
      <w:r>
        <w:rPr>
          <w:w w:val="105"/>
        </w:rPr>
        <w:t>basic matching</w:t>
      </w:r>
      <w:r>
        <w:rPr>
          <w:spacing w:val="-1"/>
          <w:w w:val="105"/>
        </w:rPr>
        <w:t> </w:t>
      </w:r>
      <w:r>
        <w:rPr>
          <w:w w:val="105"/>
        </w:rPr>
        <w:t>technique</w:t>
      </w:r>
      <w:r>
        <w:rPr>
          <w:spacing w:val="-1"/>
          <w:w w:val="105"/>
        </w:rPr>
        <w:t> </w:t>
      </w:r>
      <w:r>
        <w:rPr>
          <w:w w:val="105"/>
        </w:rPr>
        <w:t>can</w:t>
      </w:r>
      <w:r>
        <w:rPr>
          <w:spacing w:val="-1"/>
          <w:w w:val="105"/>
        </w:rPr>
        <w:t> </w:t>
      </w:r>
      <w:r>
        <w:rPr>
          <w:w w:val="105"/>
        </w:rPr>
        <w:t>be classified</w:t>
      </w:r>
      <w:r>
        <w:rPr>
          <w:spacing w:val="-1"/>
          <w:w w:val="105"/>
        </w:rPr>
        <w:t> </w:t>
      </w:r>
      <w:r>
        <w:rPr>
          <w:w w:val="105"/>
        </w:rPr>
        <w:t>in the sequences</w:t>
      </w:r>
      <w:r>
        <w:rPr>
          <w:spacing w:val="-1"/>
          <w:w w:val="105"/>
        </w:rPr>
        <w:t> </w:t>
      </w:r>
      <w:r>
        <w:rPr>
          <w:w w:val="105"/>
        </w:rPr>
        <w:t>shown</w:t>
      </w:r>
      <w:r>
        <w:rPr>
          <w:spacing w:val="-1"/>
          <w:w w:val="105"/>
        </w:rPr>
        <w:t> </w:t>
      </w:r>
      <w:r>
        <w:rPr>
          <w:w w:val="105"/>
        </w:rPr>
        <w:t>in</w:t>
      </w:r>
      <w:r>
        <w:rPr>
          <w:spacing w:val="-1"/>
          <w:w w:val="105"/>
        </w:rPr>
        <w:t> </w:t>
      </w:r>
      <w:r>
        <w:rPr>
          <w:w w:val="105"/>
        </w:rPr>
        <w:t>Figure </w:t>
      </w:r>
      <w:hyperlink w:history="true" w:anchor="_bookmark46">
        <w:r>
          <w:rPr>
            <w:w w:val="105"/>
          </w:rPr>
          <w:t>2.11</w:t>
        </w:r>
      </w:hyperlink>
      <w:r>
        <w:rPr>
          <w:w w:val="105"/>
        </w:rPr>
        <w:t>, which is proposed by Euzenat and Shavkio [</w:t>
      </w:r>
      <w:hyperlink w:history="true" w:anchor="_bookmark195">
        <w:r>
          <w:rPr>
            <w:w w:val="105"/>
          </w:rPr>
          <w:t>62</w:t>
        </w:r>
      </w:hyperlink>
      <w:r>
        <w:rPr>
          <w:w w:val="105"/>
        </w:rPr>
        <w:t>].</w:t>
      </w:r>
      <w:r>
        <w:rPr>
          <w:spacing w:val="40"/>
          <w:w w:val="105"/>
        </w:rPr>
        <w:t> </w:t>
      </w:r>
      <w:r>
        <w:rPr>
          <w:w w:val="105"/>
        </w:rPr>
        <w:t>In addition, information that is used in </w:t>
      </w:r>
      <w:r>
        <w:rPr>
          <w:w w:val="105"/>
        </w:rPr>
        <w:t>ontology matching</w:t>
      </w:r>
      <w:r>
        <w:rPr>
          <w:w w:val="105"/>
        </w:rPr>
        <w:t> can</w:t>
      </w:r>
      <w:r>
        <w:rPr>
          <w:w w:val="105"/>
        </w:rPr>
        <w:t> be</w:t>
      </w:r>
      <w:r>
        <w:rPr>
          <w:w w:val="105"/>
        </w:rPr>
        <w:t> classified</w:t>
      </w:r>
      <w:r>
        <w:rPr>
          <w:w w:val="105"/>
        </w:rPr>
        <w:t> into</w:t>
      </w:r>
      <w:r>
        <w:rPr>
          <w:w w:val="105"/>
        </w:rPr>
        <w:t> four</w:t>
      </w:r>
      <w:r>
        <w:rPr>
          <w:w w:val="105"/>
        </w:rPr>
        <w:t> categories:</w:t>
      </w:r>
      <w:r>
        <w:rPr>
          <w:spacing w:val="40"/>
          <w:w w:val="105"/>
        </w:rPr>
        <w:t> </w:t>
      </w:r>
      <w:r>
        <w:rPr>
          <w:w w:val="105"/>
        </w:rPr>
        <w:t>lexical,</w:t>
      </w:r>
      <w:r>
        <w:rPr>
          <w:w w:val="105"/>
        </w:rPr>
        <w:t> structural,</w:t>
      </w:r>
      <w:r>
        <w:rPr>
          <w:w w:val="105"/>
        </w:rPr>
        <w:t> semantic,</w:t>
      </w:r>
      <w:r>
        <w:rPr>
          <w:w w:val="105"/>
        </w:rPr>
        <w:t> and</w:t>
      </w:r>
      <w:r>
        <w:rPr>
          <w:w w:val="105"/>
        </w:rPr>
        <w:t> external information [</w:t>
      </w:r>
      <w:hyperlink w:history="true" w:anchor="_bookmark198">
        <w:r>
          <w:rPr>
            <w:w w:val="105"/>
          </w:rPr>
          <w:t>65</w:t>
        </w:r>
      </w:hyperlink>
      <w:r>
        <w:rPr>
          <w:w w:val="105"/>
        </w:rPr>
        <w:t>].</w:t>
      </w:r>
    </w:p>
    <w:p>
      <w:pPr>
        <w:pStyle w:val="BodyText"/>
        <w:spacing w:line="252" w:lineRule="auto"/>
        <w:ind w:left="120" w:right="277" w:firstLine="358"/>
        <w:jc w:val="both"/>
      </w:pPr>
      <w:r>
        <w:rPr>
          <w:w w:val="105"/>
        </w:rPr>
        <w:t>Based</w:t>
      </w:r>
      <w:r>
        <w:rPr>
          <w:w w:val="105"/>
        </w:rPr>
        <w:t> on</w:t>
      </w:r>
      <w:r>
        <w:rPr>
          <w:w w:val="105"/>
        </w:rPr>
        <w:t> different</w:t>
      </w:r>
      <w:r>
        <w:rPr>
          <w:w w:val="105"/>
        </w:rPr>
        <w:t> matching</w:t>
      </w:r>
      <w:r>
        <w:rPr>
          <w:w w:val="105"/>
        </w:rPr>
        <w:t> techniques</w:t>
      </w:r>
      <w:r>
        <w:rPr>
          <w:w w:val="105"/>
        </w:rPr>
        <w:t> and</w:t>
      </w:r>
      <w:r>
        <w:rPr>
          <w:w w:val="105"/>
        </w:rPr>
        <w:t> information</w:t>
      </w:r>
      <w:r>
        <w:rPr>
          <w:w w:val="105"/>
        </w:rPr>
        <w:t> categories,</w:t>
      </w:r>
      <w:r>
        <w:rPr>
          <w:w w:val="105"/>
        </w:rPr>
        <w:t> sample</w:t>
      </w:r>
      <w:r>
        <w:rPr>
          <w:w w:val="105"/>
        </w:rPr>
        <w:t> ontology matching</w:t>
      </w:r>
      <w:r>
        <w:rPr>
          <w:spacing w:val="41"/>
          <w:w w:val="105"/>
        </w:rPr>
        <w:t> </w:t>
      </w:r>
      <w:r>
        <w:rPr>
          <w:w w:val="105"/>
        </w:rPr>
        <w:t>systems</w:t>
      </w:r>
      <w:r>
        <w:rPr>
          <w:spacing w:val="42"/>
          <w:w w:val="105"/>
        </w:rPr>
        <w:t> </w:t>
      </w:r>
      <w:r>
        <w:rPr>
          <w:w w:val="105"/>
        </w:rPr>
        <w:t>are</w:t>
      </w:r>
      <w:r>
        <w:rPr>
          <w:spacing w:val="42"/>
          <w:w w:val="105"/>
        </w:rPr>
        <w:t> </w:t>
      </w:r>
      <w:r>
        <w:rPr>
          <w:w w:val="105"/>
        </w:rPr>
        <w:t>presented</w:t>
      </w:r>
      <w:r>
        <w:rPr>
          <w:spacing w:val="42"/>
          <w:w w:val="105"/>
        </w:rPr>
        <w:t> </w:t>
      </w:r>
      <w:r>
        <w:rPr>
          <w:w w:val="105"/>
        </w:rPr>
        <w:t>in</w:t>
      </w:r>
      <w:r>
        <w:rPr>
          <w:spacing w:val="41"/>
          <w:w w:val="105"/>
        </w:rPr>
        <w:t> </w:t>
      </w:r>
      <w:r>
        <w:rPr>
          <w:w w:val="105"/>
        </w:rPr>
        <w:t>Table</w:t>
      </w:r>
      <w:r>
        <w:rPr>
          <w:spacing w:val="42"/>
          <w:w w:val="105"/>
        </w:rPr>
        <w:t> </w:t>
      </w:r>
      <w:hyperlink w:history="true" w:anchor="_bookmark47">
        <w:r>
          <w:rPr>
            <w:w w:val="105"/>
          </w:rPr>
          <w:t>2.3</w:t>
        </w:r>
      </w:hyperlink>
      <w:r>
        <w:rPr>
          <w:w w:val="105"/>
        </w:rPr>
        <w:t>,</w:t>
      </w:r>
      <w:r>
        <w:rPr>
          <w:spacing w:val="50"/>
          <w:w w:val="105"/>
        </w:rPr>
        <w:t> </w:t>
      </w:r>
      <w:r>
        <w:rPr>
          <w:w w:val="105"/>
        </w:rPr>
        <w:t>ontology</w:t>
      </w:r>
      <w:r>
        <w:rPr>
          <w:spacing w:val="42"/>
          <w:w w:val="105"/>
        </w:rPr>
        <w:t> </w:t>
      </w:r>
      <w:r>
        <w:rPr>
          <w:w w:val="105"/>
        </w:rPr>
        <w:t>matching</w:t>
      </w:r>
      <w:r>
        <w:rPr>
          <w:spacing w:val="42"/>
          <w:w w:val="105"/>
        </w:rPr>
        <w:t> </w:t>
      </w:r>
      <w:r>
        <w:rPr>
          <w:w w:val="105"/>
        </w:rPr>
        <w:t>systems</w:t>
      </w:r>
      <w:r>
        <w:rPr>
          <w:spacing w:val="41"/>
          <w:w w:val="105"/>
        </w:rPr>
        <w:t> </w:t>
      </w:r>
      <w:r>
        <w:rPr>
          <w:w w:val="105"/>
        </w:rPr>
        <w:t>in</w:t>
      </w:r>
      <w:r>
        <w:rPr>
          <w:spacing w:val="42"/>
          <w:w w:val="105"/>
        </w:rPr>
        <w:t> </w:t>
      </w:r>
      <w:r>
        <w:rPr>
          <w:w w:val="105"/>
        </w:rPr>
        <w:t>general</w:t>
      </w:r>
      <w:r>
        <w:rPr>
          <w:spacing w:val="42"/>
          <w:w w:val="105"/>
        </w:rPr>
        <w:t> </w:t>
      </w:r>
      <w:r>
        <w:rPr>
          <w:spacing w:val="-5"/>
          <w:w w:val="105"/>
        </w:rPr>
        <w:t>use</w:t>
      </w:r>
    </w:p>
    <w:p>
      <w:pPr>
        <w:spacing w:after="0" w:line="252" w:lineRule="auto"/>
        <w:jc w:val="both"/>
        <w:sectPr>
          <w:type w:val="continuous"/>
          <w:pgSz w:w="12240" w:h="15840"/>
          <w:pgMar w:header="0" w:footer="1294" w:top="1320" w:bottom="280" w:left="1320" w:right="1160"/>
        </w:sectPr>
      </w:pPr>
    </w:p>
    <w:p>
      <w:pPr>
        <w:pStyle w:val="BodyText"/>
        <w:ind w:left="616"/>
        <w:rPr>
          <w:sz w:val="20"/>
        </w:rPr>
      </w:pPr>
      <w:r>
        <w:rPr>
          <w:sz w:val="20"/>
        </w:rPr>
        <w:drawing>
          <wp:inline distT="0" distB="0" distL="0" distR="0">
            <wp:extent cx="5386173" cy="3717416"/>
            <wp:effectExtent l="0" t="0" r="0" b="0"/>
            <wp:docPr id="49" name="Image 49"/>
            <wp:cNvGraphicFramePr>
              <a:graphicFrameLocks/>
            </wp:cNvGraphicFramePr>
            <a:graphic>
              <a:graphicData uri="http://schemas.openxmlformats.org/drawingml/2006/picture">
                <pic:pic>
                  <pic:nvPicPr>
                    <pic:cNvPr id="49" name="Image 49"/>
                    <pic:cNvPicPr/>
                  </pic:nvPicPr>
                  <pic:blipFill>
                    <a:blip r:embed="rId22" cstate="print"/>
                    <a:stretch>
                      <a:fillRect/>
                    </a:stretch>
                  </pic:blipFill>
                  <pic:spPr>
                    <a:xfrm>
                      <a:off x="0" y="0"/>
                      <a:ext cx="5386173" cy="3717416"/>
                    </a:xfrm>
                    <a:prstGeom prst="rect">
                      <a:avLst/>
                    </a:prstGeom>
                  </pic:spPr>
                </pic:pic>
              </a:graphicData>
            </a:graphic>
          </wp:inline>
        </w:drawing>
      </w:r>
      <w:r>
        <w:rPr>
          <w:sz w:val="20"/>
        </w:rPr>
      </w:r>
    </w:p>
    <w:p>
      <w:pPr>
        <w:pStyle w:val="BodyText"/>
        <w:spacing w:before="233"/>
        <w:ind w:left="120"/>
      </w:pPr>
      <w:bookmarkStart w:name="_bookmark46" w:id="76"/>
      <w:bookmarkEnd w:id="76"/>
      <w:r>
        <w:rPr/>
      </w:r>
      <w:r>
        <w:rPr/>
        <w:t>Figure</w:t>
      </w:r>
      <w:r>
        <w:rPr>
          <w:spacing w:val="26"/>
        </w:rPr>
        <w:t> </w:t>
      </w:r>
      <w:r>
        <w:rPr/>
        <w:t>2.11:</w:t>
      </w:r>
      <w:r>
        <w:rPr>
          <w:spacing w:val="72"/>
        </w:rPr>
        <w:t> </w:t>
      </w:r>
      <w:r>
        <w:rPr/>
        <w:t>Matching</w:t>
      </w:r>
      <w:r>
        <w:rPr>
          <w:spacing w:val="27"/>
        </w:rPr>
        <w:t> </w:t>
      </w:r>
      <w:r>
        <w:rPr/>
        <w:t>techniques</w:t>
      </w:r>
      <w:r>
        <w:rPr>
          <w:spacing w:val="25"/>
        </w:rPr>
        <w:t> </w:t>
      </w:r>
      <w:r>
        <w:rPr/>
        <w:t>classification.</w:t>
      </w:r>
      <w:r>
        <w:rPr>
          <w:spacing w:val="76"/>
        </w:rPr>
        <w:t> </w:t>
      </w:r>
      <w:r>
        <w:rPr/>
        <w:t>Reproduced</w:t>
      </w:r>
      <w:r>
        <w:rPr>
          <w:spacing w:val="27"/>
        </w:rPr>
        <w:t> </w:t>
      </w:r>
      <w:r>
        <w:rPr/>
        <w:t>from</w:t>
      </w:r>
      <w:r>
        <w:rPr>
          <w:spacing w:val="27"/>
        </w:rPr>
        <w:t> </w:t>
      </w:r>
      <w:r>
        <w:rPr/>
        <w:t>Euzenat</w:t>
      </w:r>
      <w:r>
        <w:rPr>
          <w:spacing w:val="26"/>
        </w:rPr>
        <w:t> </w:t>
      </w:r>
      <w:r>
        <w:rPr/>
        <w:t>and</w:t>
      </w:r>
      <w:r>
        <w:rPr>
          <w:spacing w:val="27"/>
        </w:rPr>
        <w:t> </w:t>
      </w:r>
      <w:r>
        <w:rPr/>
        <w:t>Shaviko</w:t>
      </w:r>
      <w:r>
        <w:rPr>
          <w:spacing w:val="27"/>
        </w:rPr>
        <w:t> </w:t>
      </w:r>
      <w:r>
        <w:rPr>
          <w:spacing w:val="-2"/>
        </w:rPr>
        <w:t>[</w:t>
      </w:r>
      <w:hyperlink w:history="true" w:anchor="_bookmark195">
        <w:r>
          <w:rPr>
            <w:spacing w:val="-2"/>
          </w:rPr>
          <w:t>62</w:t>
        </w:r>
      </w:hyperlink>
      <w:r>
        <w:rPr>
          <w:spacing w:val="-2"/>
        </w:rPr>
        <w:t>].</w:t>
      </w:r>
    </w:p>
    <w:p>
      <w:pPr>
        <w:pStyle w:val="BodyText"/>
        <w:spacing w:before="23"/>
        <w:rPr>
          <w:sz w:val="20"/>
        </w:rPr>
      </w:pPr>
      <w:r>
        <w:rPr/>
        <mc:AlternateContent>
          <mc:Choice Requires="wps">
            <w:drawing>
              <wp:anchor distT="0" distB="0" distL="0" distR="0" allowOverlap="1" layoutInCell="1" locked="0" behindDoc="1" simplePos="0" relativeHeight="487607296">
                <wp:simplePos x="0" y="0"/>
                <wp:positionH relativeFrom="page">
                  <wp:posOffset>914400</wp:posOffset>
                </wp:positionH>
                <wp:positionV relativeFrom="paragraph">
                  <wp:posOffset>176354</wp:posOffset>
                </wp:positionV>
                <wp:extent cx="6073775" cy="1270"/>
                <wp:effectExtent l="0" t="0" r="0" b="0"/>
                <wp:wrapTopAndBottom/>
                <wp:docPr id="50" name="Graphic 50"/>
                <wp:cNvGraphicFramePr>
                  <a:graphicFrameLocks/>
                </wp:cNvGraphicFramePr>
                <a:graphic>
                  <a:graphicData uri="http://schemas.microsoft.com/office/word/2010/wordprocessingShape">
                    <wps:wsp>
                      <wps:cNvPr id="50" name="Graphic 50"/>
                      <wps:cNvSpPr/>
                      <wps:spPr>
                        <a:xfrm>
                          <a:off x="0" y="0"/>
                          <a:ext cx="6073775" cy="1270"/>
                        </a:xfrm>
                        <a:custGeom>
                          <a:avLst/>
                          <a:gdLst/>
                          <a:ahLst/>
                          <a:cxnLst/>
                          <a:rect l="l" t="t" r="r" b="b"/>
                          <a:pathLst>
                            <a:path w="6073775" h="0">
                              <a:moveTo>
                                <a:pt x="0" y="0"/>
                              </a:moveTo>
                              <a:lnTo>
                                <a:pt x="6073228" y="0"/>
                              </a:lnTo>
                            </a:path>
                          </a:pathLst>
                        </a:custGeom>
                        <a:ln w="506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13.886172pt;width:478.25pt;height:.1pt;mso-position-horizontal-relative:page;mso-position-vertical-relative:paragraph;z-index:-15709184;mso-wrap-distance-left:0;mso-wrap-distance-right:0" id="docshape27" coordorigin="1440,278" coordsize="9565,0" path="m1440,278l11004,278e" filled="false" stroked="true" strokeweight=".3985pt" strokecolor="#000000">
                <v:path arrowok="t"/>
                <v:stroke dashstyle="solid"/>
                <w10:wrap type="topAndBottom"/>
              </v:shape>
            </w:pict>
          </mc:Fallback>
        </mc:AlternateContent>
      </w:r>
    </w:p>
    <w:p>
      <w:pPr>
        <w:pStyle w:val="Heading5"/>
        <w:tabs>
          <w:tab w:pos="2869" w:val="left" w:leader="none"/>
          <w:tab w:pos="5977" w:val="left" w:leader="none"/>
        </w:tabs>
        <w:spacing w:after="20"/>
        <w:ind w:left="239"/>
      </w:pPr>
      <w:bookmarkStart w:name="_bookmark47" w:id="77"/>
      <w:bookmarkEnd w:id="77"/>
      <w:r>
        <w:rPr>
          <w:b w:val="0"/>
        </w:rPr>
      </w:r>
      <w:r>
        <w:rPr>
          <w:spacing w:val="-2"/>
        </w:rPr>
        <w:t>Applications</w:t>
      </w:r>
      <w:r>
        <w:rPr/>
        <w:tab/>
      </w:r>
      <w:r>
        <w:rPr>
          <w:w w:val="90"/>
        </w:rPr>
        <w:t>Information</w:t>
      </w:r>
      <w:r>
        <w:rPr>
          <w:spacing w:val="43"/>
        </w:rPr>
        <w:t> </w:t>
      </w:r>
      <w:r>
        <w:rPr>
          <w:spacing w:val="-2"/>
        </w:rPr>
        <w:t>Categories</w:t>
      </w:r>
      <w:r>
        <w:rPr/>
        <w:tab/>
      </w:r>
      <w:r>
        <w:rPr>
          <w:w w:val="95"/>
        </w:rPr>
        <w:t>Matching</w:t>
      </w:r>
      <w:r>
        <w:rPr>
          <w:spacing w:val="27"/>
        </w:rPr>
        <w:t> </w:t>
      </w:r>
      <w:r>
        <w:rPr>
          <w:spacing w:val="-2"/>
        </w:rPr>
        <w:t>Techniques</w:t>
      </w:r>
    </w:p>
    <w:p>
      <w:pPr>
        <w:pStyle w:val="BodyText"/>
        <w:spacing w:line="20" w:lineRule="exact"/>
        <w:ind w:left="120"/>
        <w:rPr>
          <w:rFonts w:ascii="Georgia"/>
          <w:sz w:val="2"/>
        </w:rPr>
      </w:pPr>
      <w:r>
        <w:rPr>
          <w:rFonts w:ascii="Georgia"/>
          <w:sz w:val="2"/>
        </w:rPr>
        <mc:AlternateContent>
          <mc:Choice Requires="wps">
            <w:drawing>
              <wp:inline distT="0" distB="0" distL="0" distR="0">
                <wp:extent cx="6073775" cy="5080"/>
                <wp:effectExtent l="9525" t="0" r="0" b="4445"/>
                <wp:docPr id="51" name="Group 51"/>
                <wp:cNvGraphicFramePr>
                  <a:graphicFrameLocks/>
                </wp:cNvGraphicFramePr>
                <a:graphic>
                  <a:graphicData uri="http://schemas.microsoft.com/office/word/2010/wordprocessingGroup">
                    <wpg:wgp>
                      <wpg:cNvPr id="51" name="Group 51"/>
                      <wpg:cNvGrpSpPr/>
                      <wpg:grpSpPr>
                        <a:xfrm>
                          <a:off x="0" y="0"/>
                          <a:ext cx="6073775" cy="5080"/>
                          <a:chExt cx="6073775" cy="5080"/>
                        </a:xfrm>
                      </wpg:grpSpPr>
                      <wps:wsp>
                        <wps:cNvPr id="52" name="Graphic 52"/>
                        <wps:cNvSpPr/>
                        <wps:spPr>
                          <a:xfrm>
                            <a:off x="0" y="2530"/>
                            <a:ext cx="6073775" cy="1270"/>
                          </a:xfrm>
                          <a:custGeom>
                            <a:avLst/>
                            <a:gdLst/>
                            <a:ahLst/>
                            <a:cxnLst/>
                            <a:rect l="l" t="t" r="r" b="b"/>
                            <a:pathLst>
                              <a:path w="6073775" h="0">
                                <a:moveTo>
                                  <a:pt x="0" y="0"/>
                                </a:moveTo>
                                <a:lnTo>
                                  <a:pt x="6073228" y="0"/>
                                </a:lnTo>
                              </a:path>
                            </a:pathLst>
                          </a:custGeom>
                          <a:ln w="506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78.25pt;height:.4pt;mso-position-horizontal-relative:char;mso-position-vertical-relative:line" id="docshapegroup28" coordorigin="0,0" coordsize="9565,8">
                <v:line style="position:absolute" from="0,4" to="9564,4" stroked="true" strokeweight=".3985pt" strokecolor="#000000">
                  <v:stroke dashstyle="solid"/>
                </v:line>
              </v:group>
            </w:pict>
          </mc:Fallback>
        </mc:AlternateContent>
      </w:r>
      <w:r>
        <w:rPr>
          <w:rFonts w:ascii="Georgia"/>
          <w:sz w:val="2"/>
        </w:rPr>
      </w:r>
    </w:p>
    <w:p>
      <w:pPr>
        <w:pStyle w:val="BodyText"/>
        <w:tabs>
          <w:tab w:pos="2869" w:val="left" w:leader="none"/>
          <w:tab w:pos="5977" w:val="left" w:leader="none"/>
        </w:tabs>
        <w:spacing w:line="252" w:lineRule="auto"/>
        <w:ind w:left="239" w:right="193"/>
      </w:pPr>
      <w:r>
        <w:rPr>
          <w:w w:val="105"/>
        </w:rPr>
        <w:t>Lily [</w:t>
      </w:r>
      <w:hyperlink w:history="true" w:anchor="_bookmark199">
        <w:r>
          <w:rPr>
            <w:w w:val="105"/>
          </w:rPr>
          <w:t>66</w:t>
        </w:r>
      </w:hyperlink>
      <w:r>
        <w:rPr>
          <w:w w:val="105"/>
        </w:rPr>
        <w:t>, </w:t>
      </w:r>
      <w:hyperlink w:history="true" w:anchor="_bookmark200">
        <w:r>
          <w:rPr>
            <w:w w:val="105"/>
          </w:rPr>
          <w:t>67</w:t>
        </w:r>
      </w:hyperlink>
      <w:r>
        <w:rPr>
          <w:w w:val="105"/>
        </w:rPr>
        <w:t>]</w:t>
      </w:r>
      <w:r>
        <w:rPr/>
        <w:tab/>
      </w:r>
      <w:r>
        <w:rPr>
          <w:w w:val="105"/>
        </w:rPr>
        <w:t>lexical, structural</w:t>
      </w:r>
      <w:r>
        <w:rPr/>
        <w:tab/>
      </w:r>
      <w:r>
        <w:rPr>
          <w:w w:val="105"/>
        </w:rPr>
        <w:t>language-,</w:t>
      </w:r>
      <w:r>
        <w:rPr>
          <w:spacing w:val="-16"/>
          <w:w w:val="105"/>
        </w:rPr>
        <w:t> </w:t>
      </w:r>
      <w:r>
        <w:rPr>
          <w:w w:val="105"/>
        </w:rPr>
        <w:t>graph-,</w:t>
      </w:r>
      <w:r>
        <w:rPr>
          <w:spacing w:val="-16"/>
          <w:w w:val="105"/>
        </w:rPr>
        <w:t> </w:t>
      </w:r>
      <w:r>
        <w:rPr>
          <w:w w:val="105"/>
        </w:rPr>
        <w:t>and</w:t>
      </w:r>
      <w:r>
        <w:rPr>
          <w:spacing w:val="-16"/>
          <w:w w:val="105"/>
        </w:rPr>
        <w:t> </w:t>
      </w:r>
      <w:r>
        <w:rPr>
          <w:w w:val="105"/>
        </w:rPr>
        <w:t>model-based </w:t>
      </w:r>
      <w:r>
        <w:rPr/>
        <w:t>ASMOV</w:t>
      </w:r>
      <w:r>
        <w:rPr>
          <w:spacing w:val="9"/>
        </w:rPr>
        <w:t> </w:t>
      </w:r>
      <w:r>
        <w:rPr/>
        <w:t>[</w:t>
      </w:r>
      <w:hyperlink w:history="true" w:anchor="_bookmark201">
        <w:r>
          <w:rPr/>
          <w:t>68</w:t>
        </w:r>
      </w:hyperlink>
      <w:r>
        <w:rPr/>
        <w:t>,</w:t>
      </w:r>
      <w:r>
        <w:rPr>
          <w:spacing w:val="9"/>
        </w:rPr>
        <w:t> </w:t>
      </w:r>
      <w:hyperlink w:history="true" w:anchor="_bookmark202">
        <w:r>
          <w:rPr>
            <w:spacing w:val="-5"/>
          </w:rPr>
          <w:t>69</w:t>
        </w:r>
      </w:hyperlink>
      <w:r>
        <w:rPr>
          <w:spacing w:val="-5"/>
        </w:rPr>
        <w:t>]</w:t>
      </w:r>
      <w:r>
        <w:rPr/>
        <w:tab/>
        <w:t>lexical,</w:t>
      </w:r>
      <w:r>
        <w:rPr>
          <w:spacing w:val="68"/>
        </w:rPr>
        <w:t> </w:t>
      </w:r>
      <w:r>
        <w:rPr/>
        <w:t>structural,</w:t>
      </w:r>
      <w:r>
        <w:rPr>
          <w:spacing w:val="69"/>
        </w:rPr>
        <w:t> </w:t>
      </w:r>
      <w:r>
        <w:rPr>
          <w:spacing w:val="-2"/>
        </w:rPr>
        <w:t>external</w:t>
      </w:r>
      <w:r>
        <w:rPr/>
        <w:tab/>
        <w:t>resource-,</w:t>
      </w:r>
      <w:r>
        <w:rPr>
          <w:spacing w:val="41"/>
        </w:rPr>
        <w:t>  </w:t>
      </w:r>
      <w:r>
        <w:rPr/>
        <w:t>string-</w:t>
      </w:r>
      <w:r>
        <w:rPr>
          <w:spacing w:val="30"/>
        </w:rPr>
        <w:t>  </w:t>
      </w:r>
      <w:r>
        <w:rPr/>
        <w:t>and</w:t>
      </w:r>
      <w:r>
        <w:rPr>
          <w:spacing w:val="31"/>
        </w:rPr>
        <w:t>  </w:t>
      </w:r>
      <w:r>
        <w:rPr>
          <w:spacing w:val="-2"/>
        </w:rPr>
        <w:t>taxonomy-</w:t>
      </w:r>
    </w:p>
    <w:p>
      <w:pPr>
        <w:pStyle w:val="BodyText"/>
        <w:spacing w:line="274" w:lineRule="exact"/>
        <w:ind w:left="5978"/>
      </w:pPr>
      <w:r>
        <w:rPr>
          <w:spacing w:val="-2"/>
          <w:w w:val="105"/>
        </w:rPr>
        <w:t>based</w:t>
      </w:r>
    </w:p>
    <w:p>
      <w:pPr>
        <w:pStyle w:val="BodyText"/>
        <w:tabs>
          <w:tab w:pos="2869" w:val="left" w:leader="none"/>
          <w:tab w:pos="5977" w:val="left" w:leader="none"/>
          <w:tab w:pos="6913" w:val="left" w:leader="none"/>
          <w:tab w:pos="8095" w:val="left" w:leader="none"/>
        </w:tabs>
        <w:ind w:left="239"/>
      </w:pPr>
      <w:r>
        <w:rPr/>
        <w:t>RiMOM</w:t>
      </w:r>
      <w:r>
        <w:rPr>
          <w:spacing w:val="15"/>
        </w:rPr>
        <w:t> </w:t>
      </w:r>
      <w:r>
        <w:rPr/>
        <w:t>[</w:t>
      </w:r>
      <w:hyperlink w:history="true" w:anchor="_bookmark203">
        <w:r>
          <w:rPr/>
          <w:t>70</w:t>
        </w:r>
      </w:hyperlink>
      <w:r>
        <w:rPr/>
        <w:t>,</w:t>
      </w:r>
      <w:r>
        <w:rPr>
          <w:spacing w:val="16"/>
        </w:rPr>
        <w:t> </w:t>
      </w:r>
      <w:hyperlink w:history="true" w:anchor="_bookmark204">
        <w:r>
          <w:rPr/>
          <w:t>71</w:t>
        </w:r>
      </w:hyperlink>
      <w:r>
        <w:rPr/>
        <w:t>,</w:t>
      </w:r>
      <w:r>
        <w:rPr>
          <w:spacing w:val="16"/>
        </w:rPr>
        <w:t> </w:t>
      </w:r>
      <w:hyperlink w:history="true" w:anchor="_bookmark205">
        <w:r>
          <w:rPr>
            <w:spacing w:val="-5"/>
          </w:rPr>
          <w:t>72</w:t>
        </w:r>
      </w:hyperlink>
      <w:r>
        <w:rPr>
          <w:spacing w:val="-5"/>
        </w:rPr>
        <w:t>]</w:t>
      </w:r>
      <w:r>
        <w:rPr/>
        <w:tab/>
        <w:t>lexical,</w:t>
      </w:r>
      <w:r>
        <w:rPr>
          <w:spacing w:val="68"/>
        </w:rPr>
        <w:t> </w:t>
      </w:r>
      <w:r>
        <w:rPr/>
        <w:t>structural,</w:t>
      </w:r>
      <w:r>
        <w:rPr>
          <w:spacing w:val="69"/>
        </w:rPr>
        <w:t> </w:t>
      </w:r>
      <w:r>
        <w:rPr>
          <w:spacing w:val="-2"/>
        </w:rPr>
        <w:t>external</w:t>
      </w:r>
      <w:r>
        <w:rPr/>
        <w:tab/>
        <w:t>string-</w:t>
      </w:r>
      <w:r>
        <w:rPr>
          <w:spacing w:val="-10"/>
        </w:rPr>
        <w:t>,</w:t>
      </w:r>
      <w:r>
        <w:rPr/>
        <w:tab/>
        <w:t>resource-</w:t>
      </w:r>
      <w:r>
        <w:rPr>
          <w:spacing w:val="-10"/>
        </w:rPr>
        <w:t>,</w:t>
      </w:r>
      <w:r>
        <w:rPr/>
        <w:tab/>
        <w:t>and</w:t>
      </w:r>
      <w:r>
        <w:rPr>
          <w:spacing w:val="43"/>
        </w:rPr>
        <w:t>  </w:t>
      </w:r>
      <w:r>
        <w:rPr>
          <w:spacing w:val="-2"/>
        </w:rPr>
        <w:t>instance-</w:t>
      </w:r>
    </w:p>
    <w:p>
      <w:pPr>
        <w:pStyle w:val="BodyText"/>
        <w:ind w:left="5978"/>
      </w:pPr>
      <w:r>
        <w:rPr>
          <w:spacing w:val="-2"/>
          <w:w w:val="105"/>
        </w:rPr>
        <w:t>based</w:t>
      </w:r>
    </w:p>
    <w:p>
      <w:pPr>
        <w:pStyle w:val="BodyText"/>
        <w:tabs>
          <w:tab w:pos="2869" w:val="left" w:leader="none"/>
          <w:tab w:pos="5977" w:val="left" w:leader="none"/>
          <w:tab w:pos="6921" w:val="left" w:leader="none"/>
          <w:tab w:pos="7898" w:val="left" w:leader="none"/>
        </w:tabs>
        <w:spacing w:line="252" w:lineRule="auto" w:before="1"/>
        <w:ind w:left="5978" w:right="193" w:hanging="5739"/>
      </w:pPr>
      <w:r>
        <w:rPr>
          <w:w w:val="110"/>
        </w:rPr>
        <w:t>iMatch [</w:t>
      </w:r>
      <w:hyperlink w:history="true" w:anchor="_bookmark206">
        <w:r>
          <w:rPr>
            <w:w w:val="110"/>
          </w:rPr>
          <w:t>73</w:t>
        </w:r>
      </w:hyperlink>
      <w:r>
        <w:rPr>
          <w:w w:val="110"/>
        </w:rPr>
        <w:t>]</w:t>
      </w:r>
      <w:r>
        <w:rPr/>
        <w:tab/>
      </w:r>
      <w:r>
        <w:rPr>
          <w:spacing w:val="-2"/>
          <w:w w:val="110"/>
        </w:rPr>
        <w:t>structural</w:t>
      </w:r>
      <w:r>
        <w:rPr/>
        <w:tab/>
      </w:r>
      <w:r>
        <w:rPr>
          <w:spacing w:val="-2"/>
          <w:w w:val="110"/>
        </w:rPr>
        <w:t>graph-,</w:t>
      </w:r>
      <w:r>
        <w:rPr/>
        <w:tab/>
      </w:r>
      <w:r>
        <w:rPr>
          <w:spacing w:val="-2"/>
          <w:w w:val="110"/>
        </w:rPr>
        <w:t>model-,</w:t>
      </w:r>
      <w:r>
        <w:rPr/>
        <w:tab/>
      </w:r>
      <w:r>
        <w:rPr>
          <w:w w:val="110"/>
        </w:rPr>
        <w:t>and</w:t>
      </w:r>
      <w:r>
        <w:rPr>
          <w:spacing w:val="55"/>
          <w:w w:val="110"/>
        </w:rPr>
        <w:t> </w:t>
      </w:r>
      <w:r>
        <w:rPr>
          <w:w w:val="110"/>
        </w:rPr>
        <w:t>constraint- </w:t>
      </w:r>
      <w:r>
        <w:rPr>
          <w:spacing w:val="-2"/>
          <w:w w:val="110"/>
        </w:rPr>
        <w:t>based</w:t>
      </w:r>
    </w:p>
    <w:p>
      <w:pPr>
        <w:pStyle w:val="BodyText"/>
        <w:tabs>
          <w:tab w:pos="2869" w:val="left" w:leader="none"/>
          <w:tab w:pos="5977" w:val="left" w:leader="none"/>
        </w:tabs>
        <w:spacing w:line="274" w:lineRule="exact"/>
        <w:ind w:left="239"/>
      </w:pPr>
      <w:r>
        <w:rPr>
          <w:w w:val="105"/>
        </w:rPr>
        <w:t>S-Match</w:t>
      </w:r>
      <w:r>
        <w:rPr>
          <w:spacing w:val="-13"/>
          <w:w w:val="105"/>
        </w:rPr>
        <w:t> </w:t>
      </w:r>
      <w:r>
        <w:rPr>
          <w:w w:val="105"/>
        </w:rPr>
        <w:t>[</w:t>
      </w:r>
      <w:hyperlink w:history="true" w:anchor="_bookmark207">
        <w:r>
          <w:rPr>
            <w:w w:val="105"/>
          </w:rPr>
          <w:t>74</w:t>
        </w:r>
      </w:hyperlink>
      <w:r>
        <w:rPr>
          <w:w w:val="105"/>
        </w:rPr>
        <w:t>,</w:t>
      </w:r>
      <w:r>
        <w:rPr>
          <w:spacing w:val="-12"/>
          <w:w w:val="105"/>
        </w:rPr>
        <w:t> </w:t>
      </w:r>
      <w:hyperlink w:history="true" w:anchor="_bookmark208">
        <w:r>
          <w:rPr>
            <w:spacing w:val="-5"/>
            <w:w w:val="105"/>
          </w:rPr>
          <w:t>75</w:t>
        </w:r>
      </w:hyperlink>
      <w:r>
        <w:rPr>
          <w:spacing w:val="-5"/>
          <w:w w:val="105"/>
        </w:rPr>
        <w:t>]</w:t>
      </w:r>
      <w:r>
        <w:rPr/>
        <w:tab/>
      </w:r>
      <w:r>
        <w:rPr>
          <w:w w:val="105"/>
        </w:rPr>
        <w:t>lexical,</w:t>
      </w:r>
      <w:r>
        <w:rPr>
          <w:spacing w:val="3"/>
          <w:w w:val="105"/>
        </w:rPr>
        <w:t> </w:t>
      </w:r>
      <w:r>
        <w:rPr>
          <w:w w:val="105"/>
        </w:rPr>
        <w:t>semantic</w:t>
      </w:r>
      <w:r>
        <w:rPr>
          <w:spacing w:val="3"/>
          <w:w w:val="105"/>
        </w:rPr>
        <w:t> </w:t>
      </w:r>
      <w:r>
        <w:rPr>
          <w:w w:val="105"/>
        </w:rPr>
        <w:t>,</w:t>
      </w:r>
      <w:r>
        <w:rPr>
          <w:spacing w:val="3"/>
          <w:w w:val="105"/>
        </w:rPr>
        <w:t> </w:t>
      </w:r>
      <w:r>
        <w:rPr>
          <w:spacing w:val="-2"/>
          <w:w w:val="105"/>
        </w:rPr>
        <w:t>external</w:t>
      </w:r>
      <w:r>
        <w:rPr/>
        <w:tab/>
      </w:r>
      <w:r>
        <w:rPr>
          <w:w w:val="105"/>
        </w:rPr>
        <w:t>language-</w:t>
      </w:r>
      <w:r>
        <w:rPr>
          <w:spacing w:val="9"/>
          <w:w w:val="105"/>
        </w:rPr>
        <w:t> </w:t>
      </w:r>
      <w:r>
        <w:rPr>
          <w:w w:val="105"/>
        </w:rPr>
        <w:t>and</w:t>
      </w:r>
      <w:r>
        <w:rPr>
          <w:spacing w:val="10"/>
          <w:w w:val="105"/>
        </w:rPr>
        <w:t> </w:t>
      </w:r>
      <w:r>
        <w:rPr>
          <w:w w:val="105"/>
        </w:rPr>
        <w:t>graph-</w:t>
      </w:r>
      <w:r>
        <w:rPr>
          <w:spacing w:val="-2"/>
          <w:w w:val="105"/>
        </w:rPr>
        <w:t>based</w:t>
      </w:r>
    </w:p>
    <w:p>
      <w:pPr>
        <w:pStyle w:val="BodyText"/>
        <w:tabs>
          <w:tab w:pos="2869" w:val="left" w:leader="none"/>
          <w:tab w:pos="5977" w:val="left" w:leader="none"/>
        </w:tabs>
        <w:spacing w:line="432" w:lineRule="auto" w:before="13"/>
        <w:ind w:left="1597" w:right="194" w:hanging="1359"/>
      </w:pPr>
      <w:r>
        <w:rPr/>
        <mc:AlternateContent>
          <mc:Choice Requires="wps">
            <w:drawing>
              <wp:anchor distT="0" distB="0" distL="0" distR="0" allowOverlap="1" layoutInCell="1" locked="0" behindDoc="0" simplePos="0" relativeHeight="15749120">
                <wp:simplePos x="0" y="0"/>
                <wp:positionH relativeFrom="page">
                  <wp:posOffset>914400</wp:posOffset>
                </wp:positionH>
                <wp:positionV relativeFrom="paragraph">
                  <wp:posOffset>208073</wp:posOffset>
                </wp:positionV>
                <wp:extent cx="6073775" cy="1270"/>
                <wp:effectExtent l="0" t="0" r="0" b="0"/>
                <wp:wrapNone/>
                <wp:docPr id="53" name="Graphic 53"/>
                <wp:cNvGraphicFramePr>
                  <a:graphicFrameLocks/>
                </wp:cNvGraphicFramePr>
                <a:graphic>
                  <a:graphicData uri="http://schemas.microsoft.com/office/word/2010/wordprocessingShape">
                    <wps:wsp>
                      <wps:cNvPr id="53" name="Graphic 53"/>
                      <wps:cNvSpPr/>
                      <wps:spPr>
                        <a:xfrm>
                          <a:off x="0" y="0"/>
                          <a:ext cx="6073775" cy="1270"/>
                        </a:xfrm>
                        <a:custGeom>
                          <a:avLst/>
                          <a:gdLst/>
                          <a:ahLst/>
                          <a:cxnLst/>
                          <a:rect l="l" t="t" r="r" b="b"/>
                          <a:pathLst>
                            <a:path w="6073775" h="0">
                              <a:moveTo>
                                <a:pt x="0" y="0"/>
                              </a:moveTo>
                              <a:lnTo>
                                <a:pt x="6073228" y="0"/>
                              </a:lnTo>
                            </a:path>
                          </a:pathLst>
                        </a:custGeom>
                        <a:ln w="506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9120" from="72pt,16.383705pt" to="550.207pt,16.383705pt" stroked="true" strokeweight=".3985pt" strokecolor="#000000">
                <v:stroke dashstyle="solid"/>
                <w10:wrap type="none"/>
              </v:line>
            </w:pict>
          </mc:Fallback>
        </mc:AlternateContent>
      </w:r>
      <w:r>
        <w:rPr>
          <w:w w:val="105"/>
        </w:rPr>
        <w:t>Medto [</w:t>
      </w:r>
      <w:hyperlink w:history="true" w:anchor="_bookmark209">
        <w:r>
          <w:rPr>
            <w:w w:val="105"/>
          </w:rPr>
          <w:t>76</w:t>
        </w:r>
      </w:hyperlink>
      <w:r>
        <w:rPr>
          <w:w w:val="105"/>
        </w:rPr>
        <w:t>]</w:t>
      </w:r>
      <w:r>
        <w:rPr/>
        <w:tab/>
        <w:tab/>
      </w:r>
      <w:r>
        <w:rPr>
          <w:w w:val="105"/>
        </w:rPr>
        <w:t>structural and external</w:t>
      </w:r>
      <w:r>
        <w:rPr/>
        <w:tab/>
      </w:r>
      <w:r>
        <w:rPr>
          <w:w w:val="105"/>
        </w:rPr>
        <w:t>resource-,</w:t>
      </w:r>
      <w:r>
        <w:rPr>
          <w:spacing w:val="-5"/>
          <w:w w:val="105"/>
        </w:rPr>
        <w:t> </w:t>
      </w:r>
      <w:r>
        <w:rPr>
          <w:w w:val="105"/>
        </w:rPr>
        <w:t>model-,</w:t>
      </w:r>
      <w:r>
        <w:rPr>
          <w:spacing w:val="-5"/>
          <w:w w:val="105"/>
        </w:rPr>
        <w:t> </w:t>
      </w:r>
      <w:r>
        <w:rPr>
          <w:w w:val="105"/>
        </w:rPr>
        <w:t>and</w:t>
      </w:r>
      <w:r>
        <w:rPr>
          <w:spacing w:val="-5"/>
          <w:w w:val="105"/>
        </w:rPr>
        <w:t> </w:t>
      </w:r>
      <w:r>
        <w:rPr>
          <w:w w:val="105"/>
        </w:rPr>
        <w:t>graph-based Table 2.3:</w:t>
      </w:r>
      <w:r>
        <w:rPr>
          <w:spacing w:val="40"/>
          <w:w w:val="105"/>
        </w:rPr>
        <w:t> </w:t>
      </w:r>
      <w:r>
        <w:rPr>
          <w:w w:val="105"/>
        </w:rPr>
        <w:t>A summary of different ontology matching systems.</w:t>
      </w:r>
    </w:p>
    <w:p>
      <w:pPr>
        <w:pStyle w:val="BodyText"/>
        <w:spacing w:line="252" w:lineRule="auto" w:before="227"/>
        <w:ind w:left="120" w:right="277"/>
        <w:jc w:val="both"/>
      </w:pPr>
      <w:r>
        <w:rPr>
          <w:w w:val="105"/>
        </w:rPr>
        <w:t>more</w:t>
      </w:r>
      <w:r>
        <w:rPr>
          <w:w w:val="105"/>
        </w:rPr>
        <w:t> than</w:t>
      </w:r>
      <w:r>
        <w:rPr>
          <w:w w:val="105"/>
        </w:rPr>
        <w:t> one</w:t>
      </w:r>
      <w:r>
        <w:rPr>
          <w:w w:val="105"/>
        </w:rPr>
        <w:t> type</w:t>
      </w:r>
      <w:r>
        <w:rPr>
          <w:w w:val="105"/>
        </w:rPr>
        <w:t> of</w:t>
      </w:r>
      <w:r>
        <w:rPr>
          <w:w w:val="105"/>
        </w:rPr>
        <w:t> information</w:t>
      </w:r>
      <w:r>
        <w:rPr>
          <w:w w:val="105"/>
        </w:rPr>
        <w:t> in</w:t>
      </w:r>
      <w:r>
        <w:rPr>
          <w:w w:val="105"/>
        </w:rPr>
        <w:t> the</w:t>
      </w:r>
      <w:r>
        <w:rPr>
          <w:w w:val="105"/>
        </w:rPr>
        <w:t> matching</w:t>
      </w:r>
      <w:r>
        <w:rPr>
          <w:w w:val="105"/>
        </w:rPr>
        <w:t> process</w:t>
      </w:r>
      <w:r>
        <w:rPr>
          <w:w w:val="105"/>
        </w:rPr>
        <w:t> and</w:t>
      </w:r>
      <w:r>
        <w:rPr>
          <w:w w:val="105"/>
        </w:rPr>
        <w:t> incorporate</w:t>
      </w:r>
      <w:r>
        <w:rPr>
          <w:w w:val="105"/>
        </w:rPr>
        <w:t> at</w:t>
      </w:r>
      <w:r>
        <w:rPr>
          <w:w w:val="105"/>
        </w:rPr>
        <w:t> least</w:t>
      </w:r>
      <w:r>
        <w:rPr>
          <w:w w:val="105"/>
        </w:rPr>
        <w:t> two matching techniques in ontology alignment.</w:t>
      </w:r>
      <w:r>
        <w:rPr>
          <w:spacing w:val="40"/>
          <w:w w:val="105"/>
        </w:rPr>
        <w:t> </w:t>
      </w:r>
      <w:r>
        <w:rPr>
          <w:w w:val="105"/>
        </w:rPr>
        <w:t>When the system needs to examine lexical in- formation,</w:t>
      </w:r>
      <w:r>
        <w:rPr>
          <w:spacing w:val="-5"/>
          <w:w w:val="105"/>
        </w:rPr>
        <w:t> </w:t>
      </w:r>
      <w:r>
        <w:rPr>
          <w:w w:val="105"/>
        </w:rPr>
        <w:t>language-based</w:t>
      </w:r>
      <w:r>
        <w:rPr>
          <w:spacing w:val="-7"/>
          <w:w w:val="105"/>
        </w:rPr>
        <w:t> </w:t>
      </w:r>
      <w:r>
        <w:rPr>
          <w:w w:val="105"/>
        </w:rPr>
        <w:t>or</w:t>
      </w:r>
      <w:r>
        <w:rPr>
          <w:spacing w:val="-7"/>
          <w:w w:val="105"/>
        </w:rPr>
        <w:t> </w:t>
      </w:r>
      <w:r>
        <w:rPr>
          <w:w w:val="105"/>
        </w:rPr>
        <w:t>string-based</w:t>
      </w:r>
      <w:r>
        <w:rPr>
          <w:spacing w:val="-7"/>
          <w:w w:val="105"/>
        </w:rPr>
        <w:t> </w:t>
      </w:r>
      <w:r>
        <w:rPr>
          <w:w w:val="105"/>
        </w:rPr>
        <w:t>techniques</w:t>
      </w:r>
      <w:r>
        <w:rPr>
          <w:spacing w:val="-7"/>
          <w:w w:val="105"/>
        </w:rPr>
        <w:t> </w:t>
      </w:r>
      <w:r>
        <w:rPr>
          <w:w w:val="105"/>
        </w:rPr>
        <w:t>are</w:t>
      </w:r>
      <w:r>
        <w:rPr>
          <w:spacing w:val="-7"/>
          <w:w w:val="105"/>
        </w:rPr>
        <w:t> </w:t>
      </w:r>
      <w:r>
        <w:rPr>
          <w:w w:val="105"/>
        </w:rPr>
        <w:t>typically</w:t>
      </w:r>
      <w:r>
        <w:rPr>
          <w:spacing w:val="-7"/>
          <w:w w:val="105"/>
        </w:rPr>
        <w:t> </w:t>
      </w:r>
      <w:r>
        <w:rPr>
          <w:w w:val="105"/>
        </w:rPr>
        <w:t>applied,</w:t>
      </w:r>
      <w:r>
        <w:rPr>
          <w:spacing w:val="-5"/>
          <w:w w:val="105"/>
        </w:rPr>
        <w:t> </w:t>
      </w:r>
      <w:r>
        <w:rPr>
          <w:w w:val="105"/>
        </w:rPr>
        <w:t>such</w:t>
      </w:r>
      <w:r>
        <w:rPr>
          <w:spacing w:val="-7"/>
          <w:w w:val="105"/>
        </w:rPr>
        <w:t> </w:t>
      </w:r>
      <w:r>
        <w:rPr>
          <w:w w:val="105"/>
        </w:rPr>
        <w:t>as</w:t>
      </w:r>
      <w:r>
        <w:rPr>
          <w:spacing w:val="-7"/>
          <w:w w:val="105"/>
        </w:rPr>
        <w:t> </w:t>
      </w:r>
      <w:r>
        <w:rPr>
          <w:w w:val="105"/>
        </w:rPr>
        <w:t>Lily,</w:t>
      </w:r>
      <w:r>
        <w:rPr>
          <w:spacing w:val="-5"/>
          <w:w w:val="105"/>
        </w:rPr>
        <w:t> </w:t>
      </w:r>
      <w:r>
        <w:rPr>
          <w:w w:val="105"/>
        </w:rPr>
        <w:t>AS- MOV, RiMOM, and iMatch.</w:t>
      </w:r>
      <w:r>
        <w:rPr>
          <w:w w:val="105"/>
        </w:rPr>
        <w:t> The frequently used string-based methods include the edition distance-based</w:t>
      </w:r>
      <w:r>
        <w:rPr>
          <w:w w:val="105"/>
        </w:rPr>
        <w:t> method,</w:t>
      </w:r>
      <w:r>
        <w:rPr>
          <w:w w:val="105"/>
        </w:rPr>
        <w:t> and</w:t>
      </w:r>
      <w:r>
        <w:rPr>
          <w:w w:val="105"/>
        </w:rPr>
        <w:t> the</w:t>
      </w:r>
      <w:r>
        <w:rPr>
          <w:w w:val="105"/>
        </w:rPr>
        <w:t> prefix/suﬀix</w:t>
      </w:r>
      <w:r>
        <w:rPr>
          <w:w w:val="105"/>
        </w:rPr>
        <w:t> similarity</w:t>
      </w:r>
      <w:r>
        <w:rPr>
          <w:w w:val="105"/>
        </w:rPr>
        <w:t> method,</w:t>
      </w:r>
      <w:r>
        <w:rPr>
          <w:w w:val="105"/>
        </w:rPr>
        <w:t> etc.,</w:t>
      </w:r>
      <w:r>
        <w:rPr>
          <w:w w:val="105"/>
        </w:rPr>
        <w:t> and</w:t>
      </w:r>
      <w:r>
        <w:rPr>
          <w:w w:val="105"/>
        </w:rPr>
        <w:t> </w:t>
      </w:r>
      <w:r>
        <w:rPr>
          <w:w w:val="105"/>
        </w:rPr>
        <w:t>language-based techniques mostly rely on Natural Language Processing</w:t>
      </w:r>
      <w:r>
        <w:rPr>
          <w:spacing w:val="1"/>
          <w:w w:val="105"/>
        </w:rPr>
        <w:t> </w:t>
      </w:r>
      <w:r>
        <w:rPr>
          <w:w w:val="105"/>
        </w:rPr>
        <w:t>[</w:t>
      </w:r>
      <w:hyperlink w:history="true" w:anchor="_bookmark197">
        <w:r>
          <w:rPr>
            <w:w w:val="105"/>
          </w:rPr>
          <w:t>64</w:t>
        </w:r>
      </w:hyperlink>
      <w:r>
        <w:rPr>
          <w:w w:val="105"/>
        </w:rPr>
        <w:t>, </w:t>
      </w:r>
      <w:hyperlink w:history="true" w:anchor="_bookmark198">
        <w:r>
          <w:rPr>
            <w:w w:val="105"/>
          </w:rPr>
          <w:t>65</w:t>
        </w:r>
      </w:hyperlink>
      <w:r>
        <w:rPr>
          <w:w w:val="105"/>
        </w:rPr>
        <w:t>].</w:t>
      </w:r>
      <w:r>
        <w:rPr>
          <w:spacing w:val="27"/>
          <w:w w:val="105"/>
        </w:rPr>
        <w:t> </w:t>
      </w:r>
      <w:r>
        <w:rPr>
          <w:w w:val="105"/>
        </w:rPr>
        <w:t>In addition,</w:t>
      </w:r>
      <w:r>
        <w:rPr>
          <w:spacing w:val="1"/>
          <w:w w:val="105"/>
        </w:rPr>
        <w:t> </w:t>
      </w:r>
      <w:r>
        <w:rPr>
          <w:w w:val="105"/>
        </w:rPr>
        <w:t>the analysis </w:t>
      </w:r>
      <w:r>
        <w:rPr>
          <w:spacing w:val="-5"/>
          <w:w w:val="105"/>
        </w:rPr>
        <w:t>of</w:t>
      </w:r>
    </w:p>
    <w:p>
      <w:pPr>
        <w:spacing w:after="0" w:line="252" w:lineRule="auto"/>
        <w:jc w:val="both"/>
        <w:sectPr>
          <w:pgSz w:w="12240" w:h="15840"/>
          <w:pgMar w:header="0" w:footer="1294" w:top="1580" w:bottom="1700" w:left="1320" w:right="1160"/>
        </w:sectPr>
      </w:pPr>
    </w:p>
    <w:p>
      <w:pPr>
        <w:pStyle w:val="BodyText"/>
        <w:spacing w:line="252" w:lineRule="auto" w:before="135"/>
        <w:ind w:left="120" w:right="277"/>
        <w:jc w:val="both"/>
      </w:pPr>
      <w:r>
        <w:rPr>
          <w:w w:val="105"/>
        </w:rPr>
        <w:t>structural information often comes with graph-based matching or model-based </w:t>
      </w:r>
      <w:r>
        <w:rPr>
          <w:w w:val="105"/>
        </w:rPr>
        <w:t>techniques, such</w:t>
      </w:r>
      <w:r>
        <w:rPr>
          <w:w w:val="105"/>
        </w:rPr>
        <w:t> as</w:t>
      </w:r>
      <w:r>
        <w:rPr>
          <w:w w:val="105"/>
        </w:rPr>
        <w:t> Lily,</w:t>
      </w:r>
      <w:r>
        <w:rPr>
          <w:w w:val="105"/>
        </w:rPr>
        <w:t> ASMOV,</w:t>
      </w:r>
      <w:r>
        <w:rPr>
          <w:w w:val="105"/>
        </w:rPr>
        <w:t> S-Match,</w:t>
      </w:r>
      <w:r>
        <w:rPr>
          <w:w w:val="105"/>
        </w:rPr>
        <w:t> and</w:t>
      </w:r>
      <w:r>
        <w:rPr>
          <w:w w:val="105"/>
        </w:rPr>
        <w:t> Medto.</w:t>
      </w:r>
      <w:r>
        <w:rPr>
          <w:spacing w:val="40"/>
          <w:w w:val="105"/>
        </w:rPr>
        <w:t> </w:t>
      </w:r>
      <w:r>
        <w:rPr>
          <w:w w:val="105"/>
        </w:rPr>
        <w:t>Graph-based</w:t>
      </w:r>
      <w:r>
        <w:rPr>
          <w:w w:val="105"/>
        </w:rPr>
        <w:t> techniques</w:t>
      </w:r>
      <w:r>
        <w:rPr>
          <w:w w:val="105"/>
        </w:rPr>
        <w:t> often</w:t>
      </w:r>
      <w:r>
        <w:rPr>
          <w:w w:val="105"/>
        </w:rPr>
        <w:t> consider</w:t>
      </w:r>
      <w:r>
        <w:rPr>
          <w:w w:val="105"/>
        </w:rPr>
        <w:t> the ontologies</w:t>
      </w:r>
      <w:r>
        <w:rPr>
          <w:w w:val="105"/>
        </w:rPr>
        <w:t> as</w:t>
      </w:r>
      <w:r>
        <w:rPr>
          <w:w w:val="105"/>
        </w:rPr>
        <w:t> labelled</w:t>
      </w:r>
      <w:r>
        <w:rPr>
          <w:w w:val="105"/>
        </w:rPr>
        <w:t> graphs</w:t>
      </w:r>
      <w:r>
        <w:rPr>
          <w:w w:val="105"/>
        </w:rPr>
        <w:t> and</w:t>
      </w:r>
      <w:r>
        <w:rPr>
          <w:w w:val="105"/>
        </w:rPr>
        <w:t> treat</w:t>
      </w:r>
      <w:r>
        <w:rPr>
          <w:w w:val="105"/>
        </w:rPr>
        <w:t> the</w:t>
      </w:r>
      <w:r>
        <w:rPr>
          <w:w w:val="105"/>
        </w:rPr>
        <w:t> matching</w:t>
      </w:r>
      <w:r>
        <w:rPr>
          <w:w w:val="105"/>
        </w:rPr>
        <w:t> problem</w:t>
      </w:r>
      <w:r>
        <w:rPr>
          <w:w w:val="105"/>
        </w:rPr>
        <w:t> as</w:t>
      </w:r>
      <w:r>
        <w:rPr>
          <w:w w:val="105"/>
        </w:rPr>
        <w:t> a</w:t>
      </w:r>
      <w:r>
        <w:rPr>
          <w:w w:val="105"/>
        </w:rPr>
        <w:t> graph</w:t>
      </w:r>
      <w:r>
        <w:rPr>
          <w:w w:val="105"/>
        </w:rPr>
        <w:t> homomorphism problem,</w:t>
      </w:r>
      <w:r>
        <w:rPr>
          <w:w w:val="105"/>
        </w:rPr>
        <w:t> while model-based techniques achieve the goal of alignment by exploiting the se- mantic interpretation linked to the input [</w:t>
      </w:r>
      <w:hyperlink w:history="true" w:anchor="_bookmark197">
        <w:r>
          <w:rPr>
            <w:w w:val="105"/>
          </w:rPr>
          <w:t>64</w:t>
        </w:r>
      </w:hyperlink>
      <w:r>
        <w:rPr>
          <w:w w:val="105"/>
        </w:rPr>
        <w:t>].</w:t>
      </w:r>
    </w:p>
    <w:p>
      <w:pPr>
        <w:pStyle w:val="BodyText"/>
        <w:spacing w:before="142"/>
      </w:pPr>
    </w:p>
    <w:p>
      <w:pPr>
        <w:pStyle w:val="Heading2"/>
        <w:numPr>
          <w:ilvl w:val="1"/>
          <w:numId w:val="14"/>
        </w:numPr>
        <w:tabs>
          <w:tab w:pos="959" w:val="left" w:leader="none"/>
        </w:tabs>
        <w:spacing w:line="240" w:lineRule="auto" w:before="0" w:after="0"/>
        <w:ind w:left="959" w:right="0" w:hanging="839"/>
        <w:jc w:val="left"/>
      </w:pPr>
      <w:bookmarkStart w:name="Summary" w:id="78"/>
      <w:bookmarkEnd w:id="78"/>
      <w:r>
        <w:rPr>
          <w:b w:val="0"/>
        </w:rPr>
      </w:r>
      <w:bookmarkStart w:name="_bookmark48" w:id="79"/>
      <w:bookmarkEnd w:id="79"/>
      <w:r>
        <w:rPr>
          <w:b w:val="0"/>
        </w:rPr>
      </w:r>
      <w:r>
        <w:rPr>
          <w:spacing w:val="-2"/>
        </w:rPr>
        <w:t>Summary</w:t>
      </w:r>
    </w:p>
    <w:p>
      <w:pPr>
        <w:pStyle w:val="BodyText"/>
        <w:spacing w:line="252" w:lineRule="auto" w:before="227"/>
        <w:ind w:left="120" w:right="278" w:firstLine="358"/>
        <w:jc w:val="both"/>
      </w:pPr>
      <w:r>
        <w:rPr/>
        <w:t>In summary, this chapter has reviewed scholarship in relation to the three questions </w:t>
      </w:r>
      <w:r>
        <w:rPr/>
        <w:t>that </w:t>
      </w:r>
      <w:r>
        <w:rPr>
          <w:w w:val="110"/>
        </w:rPr>
        <w:t>guide</w:t>
      </w:r>
      <w:r>
        <w:rPr>
          <w:spacing w:val="-5"/>
          <w:w w:val="110"/>
        </w:rPr>
        <w:t> </w:t>
      </w:r>
      <w:r>
        <w:rPr>
          <w:w w:val="110"/>
        </w:rPr>
        <w:t>my</w:t>
      </w:r>
      <w:r>
        <w:rPr>
          <w:spacing w:val="-5"/>
          <w:w w:val="110"/>
        </w:rPr>
        <w:t> </w:t>
      </w:r>
      <w:r>
        <w:rPr>
          <w:w w:val="110"/>
        </w:rPr>
        <w:t>research</w:t>
      </w:r>
      <w:r>
        <w:rPr>
          <w:spacing w:val="-5"/>
          <w:w w:val="110"/>
        </w:rPr>
        <w:t> </w:t>
      </w:r>
      <w:r>
        <w:rPr>
          <w:w w:val="110"/>
        </w:rPr>
        <w:t>topic</w:t>
      </w:r>
      <w:r>
        <w:rPr>
          <w:spacing w:val="-5"/>
          <w:w w:val="110"/>
        </w:rPr>
        <w:t> </w:t>
      </w:r>
      <w:r>
        <w:rPr>
          <w:w w:val="110"/>
        </w:rPr>
        <w:t>on</w:t>
      </w:r>
      <w:r>
        <w:rPr>
          <w:spacing w:val="-5"/>
          <w:w w:val="110"/>
        </w:rPr>
        <w:t> </w:t>
      </w:r>
      <w:r>
        <w:rPr>
          <w:w w:val="110"/>
        </w:rPr>
        <w:t>applying</w:t>
      </w:r>
      <w:r>
        <w:rPr>
          <w:spacing w:val="-5"/>
          <w:w w:val="110"/>
        </w:rPr>
        <w:t> </w:t>
      </w:r>
      <w:r>
        <w:rPr>
          <w:w w:val="110"/>
        </w:rPr>
        <w:t>knowledge</w:t>
      </w:r>
      <w:r>
        <w:rPr>
          <w:spacing w:val="-5"/>
          <w:w w:val="110"/>
        </w:rPr>
        <w:t> </w:t>
      </w:r>
      <w:r>
        <w:rPr>
          <w:w w:val="110"/>
        </w:rPr>
        <w:t>maps</w:t>
      </w:r>
      <w:r>
        <w:rPr>
          <w:spacing w:val="-5"/>
          <w:w w:val="110"/>
        </w:rPr>
        <w:t> </w:t>
      </w:r>
      <w:r>
        <w:rPr>
          <w:w w:val="110"/>
        </w:rPr>
        <w:t>in</w:t>
      </w:r>
      <w:r>
        <w:rPr>
          <w:spacing w:val="-5"/>
          <w:w w:val="110"/>
        </w:rPr>
        <w:t> </w:t>
      </w:r>
      <w:r>
        <w:rPr>
          <w:w w:val="110"/>
        </w:rPr>
        <w:t>learning</w:t>
      </w:r>
      <w:r>
        <w:rPr>
          <w:spacing w:val="-5"/>
          <w:w w:val="110"/>
        </w:rPr>
        <w:t> </w:t>
      </w:r>
      <w:r>
        <w:rPr>
          <w:w w:val="110"/>
        </w:rPr>
        <w:t>assessment:</w:t>
      </w:r>
      <w:r>
        <w:rPr>
          <w:spacing w:val="26"/>
          <w:w w:val="110"/>
        </w:rPr>
        <w:t> </w:t>
      </w:r>
      <w:r>
        <w:rPr>
          <w:w w:val="110"/>
        </w:rPr>
        <w:t>1)</w:t>
      </w:r>
      <w:r>
        <w:rPr>
          <w:spacing w:val="-5"/>
          <w:w w:val="110"/>
        </w:rPr>
        <w:t> </w:t>
      </w:r>
      <w:r>
        <w:rPr>
          <w:w w:val="110"/>
        </w:rPr>
        <w:t>How</w:t>
      </w:r>
      <w:r>
        <w:rPr>
          <w:spacing w:val="-5"/>
          <w:w w:val="110"/>
        </w:rPr>
        <w:t> </w:t>
      </w:r>
      <w:r>
        <w:rPr>
          <w:w w:val="110"/>
        </w:rPr>
        <w:t>to elicit</w:t>
      </w:r>
      <w:r>
        <w:rPr>
          <w:spacing w:val="-17"/>
          <w:w w:val="110"/>
        </w:rPr>
        <w:t> </w:t>
      </w:r>
      <w:r>
        <w:rPr>
          <w:w w:val="110"/>
        </w:rPr>
        <w:t>and</w:t>
      </w:r>
      <w:r>
        <w:rPr>
          <w:spacing w:val="-16"/>
          <w:w w:val="110"/>
        </w:rPr>
        <w:t> </w:t>
      </w:r>
      <w:r>
        <w:rPr>
          <w:w w:val="110"/>
        </w:rPr>
        <w:t>represent</w:t>
      </w:r>
      <w:r>
        <w:rPr>
          <w:spacing w:val="-17"/>
          <w:w w:val="110"/>
        </w:rPr>
        <w:t> </w:t>
      </w:r>
      <w:r>
        <w:rPr>
          <w:w w:val="110"/>
        </w:rPr>
        <w:t>knowledge</w:t>
      </w:r>
      <w:r>
        <w:rPr>
          <w:spacing w:val="-16"/>
          <w:w w:val="110"/>
        </w:rPr>
        <w:t> </w:t>
      </w:r>
      <w:r>
        <w:rPr>
          <w:w w:val="110"/>
        </w:rPr>
        <w:t>as</w:t>
      </w:r>
      <w:r>
        <w:rPr>
          <w:spacing w:val="-17"/>
          <w:w w:val="110"/>
        </w:rPr>
        <w:t> </w:t>
      </w:r>
      <w:r>
        <w:rPr>
          <w:w w:val="110"/>
        </w:rPr>
        <w:t>a</w:t>
      </w:r>
      <w:r>
        <w:rPr>
          <w:spacing w:val="-16"/>
          <w:w w:val="110"/>
        </w:rPr>
        <w:t> </w:t>
      </w:r>
      <w:r>
        <w:rPr>
          <w:w w:val="110"/>
        </w:rPr>
        <w:t>graph/network?</w:t>
      </w:r>
      <w:r>
        <w:rPr>
          <w:spacing w:val="8"/>
          <w:w w:val="110"/>
        </w:rPr>
        <w:t> </w:t>
      </w:r>
      <w:r>
        <w:rPr>
          <w:w w:val="110"/>
        </w:rPr>
        <w:t>2)</w:t>
      </w:r>
      <w:r>
        <w:rPr>
          <w:spacing w:val="-17"/>
          <w:w w:val="110"/>
        </w:rPr>
        <w:t> </w:t>
      </w:r>
      <w:r>
        <w:rPr>
          <w:w w:val="110"/>
        </w:rPr>
        <w:t>Why</w:t>
      </w:r>
      <w:r>
        <w:rPr>
          <w:spacing w:val="-16"/>
          <w:w w:val="110"/>
        </w:rPr>
        <w:t> </w:t>
      </w:r>
      <w:r>
        <w:rPr>
          <w:w w:val="110"/>
        </w:rPr>
        <w:t>knowledge</w:t>
      </w:r>
      <w:r>
        <w:rPr>
          <w:spacing w:val="-17"/>
          <w:w w:val="110"/>
        </w:rPr>
        <w:t> </w:t>
      </w:r>
      <w:r>
        <w:rPr>
          <w:w w:val="110"/>
        </w:rPr>
        <w:t>maps</w:t>
      </w:r>
      <w:r>
        <w:rPr>
          <w:spacing w:val="-16"/>
          <w:w w:val="110"/>
        </w:rPr>
        <w:t> </w:t>
      </w:r>
      <w:r>
        <w:rPr>
          <w:w w:val="110"/>
        </w:rPr>
        <w:t>are</w:t>
      </w:r>
      <w:r>
        <w:rPr>
          <w:spacing w:val="-17"/>
          <w:w w:val="110"/>
        </w:rPr>
        <w:t> </w:t>
      </w:r>
      <w:r>
        <w:rPr>
          <w:w w:val="110"/>
        </w:rPr>
        <w:t>useful</w:t>
      </w:r>
      <w:r>
        <w:rPr>
          <w:spacing w:val="-16"/>
          <w:w w:val="110"/>
        </w:rPr>
        <w:t> </w:t>
      </w:r>
      <w:r>
        <w:rPr>
          <w:w w:val="110"/>
        </w:rPr>
        <w:t>in </w:t>
      </w:r>
      <w:r>
        <w:rPr/>
        <w:t>assessments for learning?</w:t>
      </w:r>
      <w:r>
        <w:rPr>
          <w:spacing w:val="40"/>
        </w:rPr>
        <w:t> </w:t>
      </w:r>
      <w:r>
        <w:rPr/>
        <w:t>and 3) How to assess maps?</w:t>
      </w:r>
      <w:r>
        <w:rPr>
          <w:spacing w:val="40"/>
        </w:rPr>
        <w:t> </w:t>
      </w:r>
      <w:r>
        <w:rPr/>
        <w:t>It has also closely examined the open </w:t>
      </w:r>
      <w:r>
        <w:rPr>
          <w:w w:val="110"/>
        </w:rPr>
        <w:t>problems</w:t>
      </w:r>
      <w:r>
        <w:rPr>
          <w:spacing w:val="-4"/>
          <w:w w:val="110"/>
        </w:rPr>
        <w:t> </w:t>
      </w:r>
      <w:r>
        <w:rPr>
          <w:w w:val="110"/>
        </w:rPr>
        <w:t>existing</w:t>
      </w:r>
      <w:r>
        <w:rPr>
          <w:spacing w:val="-4"/>
          <w:w w:val="110"/>
        </w:rPr>
        <w:t> </w:t>
      </w:r>
      <w:r>
        <w:rPr>
          <w:w w:val="110"/>
        </w:rPr>
        <w:t>in</w:t>
      </w:r>
      <w:r>
        <w:rPr>
          <w:spacing w:val="-4"/>
          <w:w w:val="110"/>
        </w:rPr>
        <w:t> </w:t>
      </w:r>
      <w:r>
        <w:rPr>
          <w:w w:val="110"/>
        </w:rPr>
        <w:t>current</w:t>
      </w:r>
      <w:r>
        <w:rPr>
          <w:spacing w:val="-4"/>
          <w:w w:val="110"/>
        </w:rPr>
        <w:t> </w:t>
      </w:r>
      <w:r>
        <w:rPr>
          <w:w w:val="110"/>
        </w:rPr>
        <w:t>literature</w:t>
      </w:r>
      <w:r>
        <w:rPr>
          <w:spacing w:val="-4"/>
          <w:w w:val="110"/>
        </w:rPr>
        <w:t> </w:t>
      </w:r>
      <w:r>
        <w:rPr>
          <w:w w:val="110"/>
        </w:rPr>
        <w:t>and</w:t>
      </w:r>
      <w:r>
        <w:rPr>
          <w:spacing w:val="-4"/>
          <w:w w:val="110"/>
        </w:rPr>
        <w:t> </w:t>
      </w:r>
      <w:r>
        <w:rPr>
          <w:w w:val="110"/>
        </w:rPr>
        <w:t>potential</w:t>
      </w:r>
      <w:r>
        <w:rPr>
          <w:spacing w:val="-4"/>
          <w:w w:val="110"/>
        </w:rPr>
        <w:t> </w:t>
      </w:r>
      <w:r>
        <w:rPr>
          <w:w w:val="110"/>
        </w:rPr>
        <w:t>solutions</w:t>
      </w:r>
      <w:r>
        <w:rPr>
          <w:spacing w:val="-4"/>
          <w:w w:val="110"/>
        </w:rPr>
        <w:t> </w:t>
      </w:r>
      <w:r>
        <w:rPr>
          <w:w w:val="110"/>
        </w:rPr>
        <w:t>to</w:t>
      </w:r>
      <w:r>
        <w:rPr>
          <w:spacing w:val="-4"/>
          <w:w w:val="110"/>
        </w:rPr>
        <w:t> </w:t>
      </w:r>
      <w:r>
        <w:rPr>
          <w:w w:val="110"/>
        </w:rPr>
        <w:t>address</w:t>
      </w:r>
      <w:r>
        <w:rPr>
          <w:spacing w:val="-4"/>
          <w:w w:val="110"/>
        </w:rPr>
        <w:t> </w:t>
      </w:r>
      <w:r>
        <w:rPr>
          <w:w w:val="110"/>
        </w:rPr>
        <w:t>those</w:t>
      </w:r>
      <w:r>
        <w:rPr>
          <w:spacing w:val="-4"/>
          <w:w w:val="110"/>
        </w:rPr>
        <w:t> </w:t>
      </w:r>
      <w:r>
        <w:rPr>
          <w:w w:val="110"/>
        </w:rPr>
        <w:t>problems.</w:t>
      </w:r>
    </w:p>
    <w:p>
      <w:pPr>
        <w:spacing w:after="0" w:line="252" w:lineRule="auto"/>
        <w:jc w:val="both"/>
        <w:sectPr>
          <w:pgSz w:w="12240" w:h="15840"/>
          <w:pgMar w:header="0" w:footer="1294" w:top="1320" w:bottom="1700" w:left="1320" w:right="1160"/>
        </w:sectPr>
      </w:pPr>
    </w:p>
    <w:p>
      <w:pPr>
        <w:spacing w:before="180"/>
        <w:ind w:left="120" w:right="0" w:firstLine="0"/>
        <w:jc w:val="left"/>
        <w:rPr>
          <w:rFonts w:ascii="Georgia"/>
          <w:b/>
          <w:sz w:val="41"/>
        </w:rPr>
      </w:pPr>
      <w:bookmarkStart w:name="Identifying Informative Features to Eval" w:id="80"/>
      <w:bookmarkEnd w:id="80"/>
      <w:r>
        <w:rPr/>
      </w:r>
      <w:bookmarkStart w:name="_bookmark49" w:id="81"/>
      <w:bookmarkEnd w:id="81"/>
      <w:r>
        <w:rPr/>
      </w:r>
      <w:r>
        <w:rPr>
          <w:rFonts w:ascii="Georgia"/>
          <w:b/>
          <w:sz w:val="41"/>
        </w:rPr>
        <w:t>Chapter</w:t>
      </w:r>
      <w:r>
        <w:rPr>
          <w:rFonts w:ascii="Georgia"/>
          <w:b/>
          <w:spacing w:val="-1"/>
          <w:sz w:val="41"/>
        </w:rPr>
        <w:t> </w:t>
      </w:r>
      <w:r>
        <w:rPr>
          <w:rFonts w:ascii="Georgia"/>
          <w:b/>
          <w:spacing w:val="-10"/>
          <w:sz w:val="41"/>
        </w:rPr>
        <w:t>3</w:t>
      </w:r>
    </w:p>
    <w:p>
      <w:pPr>
        <w:pStyle w:val="Heading1"/>
        <w:spacing w:line="256" w:lineRule="auto"/>
      </w:pPr>
      <w:r>
        <w:rPr>
          <w:spacing w:val="-4"/>
        </w:rPr>
        <w:t>Identifying Informative Features to </w:t>
      </w:r>
      <w:r>
        <w:rPr>
          <w:spacing w:val="-6"/>
        </w:rPr>
        <w:t>Evaluate</w:t>
      </w:r>
      <w:r>
        <w:rPr>
          <w:spacing w:val="3"/>
        </w:rPr>
        <w:t> </w:t>
      </w:r>
      <w:r>
        <w:rPr>
          <w:spacing w:val="-6"/>
        </w:rPr>
        <w:t>Student</w:t>
      </w:r>
      <w:r>
        <w:rPr>
          <w:spacing w:val="3"/>
        </w:rPr>
        <w:t> </w:t>
      </w:r>
      <w:r>
        <w:rPr>
          <w:spacing w:val="-6"/>
        </w:rPr>
        <w:t>Knowledge</w:t>
      </w:r>
      <w:r>
        <w:rPr>
          <w:spacing w:val="4"/>
        </w:rPr>
        <w:t> </w:t>
      </w:r>
      <w:r>
        <w:rPr>
          <w:spacing w:val="-6"/>
        </w:rPr>
        <w:t>as</w:t>
      </w:r>
      <w:r>
        <w:rPr>
          <w:spacing w:val="3"/>
        </w:rPr>
        <w:t> </w:t>
      </w:r>
      <w:r>
        <w:rPr>
          <w:spacing w:val="-6"/>
        </w:rPr>
        <w:t>Maps</w:t>
      </w:r>
    </w:p>
    <w:p>
      <w:pPr>
        <w:pStyle w:val="BodyText"/>
        <w:spacing w:line="252" w:lineRule="auto" w:before="518"/>
        <w:ind w:left="120" w:right="277" w:firstLine="358"/>
        <w:jc w:val="both"/>
      </w:pPr>
      <w:r>
        <w:rPr>
          <w:w w:val="105"/>
        </w:rPr>
        <w:t>Knowledge</w:t>
      </w:r>
      <w:r>
        <w:rPr>
          <w:w w:val="105"/>
        </w:rPr>
        <w:t> maps</w:t>
      </w:r>
      <w:r>
        <w:rPr>
          <w:w w:val="105"/>
        </w:rPr>
        <w:t> have</w:t>
      </w:r>
      <w:r>
        <w:rPr>
          <w:w w:val="105"/>
        </w:rPr>
        <w:t> been</w:t>
      </w:r>
      <w:r>
        <w:rPr>
          <w:w w:val="105"/>
        </w:rPr>
        <w:t> widely</w:t>
      </w:r>
      <w:r>
        <w:rPr>
          <w:w w:val="105"/>
        </w:rPr>
        <w:t> used</w:t>
      </w:r>
      <w:r>
        <w:rPr>
          <w:w w:val="105"/>
        </w:rPr>
        <w:t> in</w:t>
      </w:r>
      <w:r>
        <w:rPr>
          <w:w w:val="105"/>
        </w:rPr>
        <w:t> knowledge</w:t>
      </w:r>
      <w:r>
        <w:rPr>
          <w:w w:val="105"/>
        </w:rPr>
        <w:t> elicitation</w:t>
      </w:r>
      <w:r>
        <w:rPr>
          <w:w w:val="105"/>
        </w:rPr>
        <w:t> and</w:t>
      </w:r>
      <w:r>
        <w:rPr>
          <w:w w:val="105"/>
        </w:rPr>
        <w:t> representation</w:t>
      </w:r>
      <w:r>
        <w:rPr>
          <w:w w:val="105"/>
        </w:rPr>
        <w:t> to evaluate and guide students’ learning.</w:t>
      </w:r>
      <w:r>
        <w:rPr>
          <w:spacing w:val="39"/>
          <w:w w:val="105"/>
        </w:rPr>
        <w:t> </w:t>
      </w:r>
      <w:r>
        <w:rPr>
          <w:w w:val="105"/>
        </w:rPr>
        <w:t>To effectively evaluate maps, instructors must select important and relevant map features that capture students’ knowledge constructs.</w:t>
      </w:r>
      <w:r>
        <w:rPr>
          <w:spacing w:val="40"/>
          <w:w w:val="105"/>
        </w:rPr>
        <w:t> </w:t>
      </w:r>
      <w:r>
        <w:rPr>
          <w:w w:val="105"/>
        </w:rPr>
        <w:t>However, there is currently no clear and consistent criteria to select such features, as empirical studies continue to reflect the (implicit) preferences of scholars.</w:t>
      </w:r>
      <w:r>
        <w:rPr>
          <w:spacing w:val="36"/>
          <w:w w:val="105"/>
        </w:rPr>
        <w:t> </w:t>
      </w:r>
      <w:r>
        <w:rPr>
          <w:w w:val="105"/>
        </w:rPr>
        <w:t>This is challenging for </w:t>
      </w:r>
      <w:r>
        <w:rPr>
          <w:w w:val="105"/>
        </w:rPr>
        <w:t>instructors, who</w:t>
      </w:r>
      <w:r>
        <w:rPr>
          <w:spacing w:val="-3"/>
          <w:w w:val="105"/>
        </w:rPr>
        <w:t> </w:t>
      </w:r>
      <w:r>
        <w:rPr>
          <w:w w:val="105"/>
        </w:rPr>
        <w:t>may</w:t>
      </w:r>
      <w:r>
        <w:rPr>
          <w:spacing w:val="-3"/>
          <w:w w:val="105"/>
        </w:rPr>
        <w:t> </w:t>
      </w:r>
      <w:r>
        <w:rPr>
          <w:w w:val="105"/>
        </w:rPr>
        <w:t>thus</w:t>
      </w:r>
      <w:r>
        <w:rPr>
          <w:spacing w:val="-3"/>
          <w:w w:val="105"/>
        </w:rPr>
        <w:t> </w:t>
      </w:r>
      <w:r>
        <w:rPr>
          <w:w w:val="105"/>
        </w:rPr>
        <w:t>ignore</w:t>
      </w:r>
      <w:r>
        <w:rPr>
          <w:spacing w:val="-3"/>
          <w:w w:val="105"/>
        </w:rPr>
        <w:t> </w:t>
      </w:r>
      <w:r>
        <w:rPr>
          <w:w w:val="105"/>
        </w:rPr>
        <w:t>critical</w:t>
      </w:r>
      <w:r>
        <w:rPr>
          <w:spacing w:val="-3"/>
          <w:w w:val="105"/>
        </w:rPr>
        <w:t> </w:t>
      </w:r>
      <w:r>
        <w:rPr>
          <w:w w:val="105"/>
        </w:rPr>
        <w:t>aspects</w:t>
      </w:r>
      <w:r>
        <w:rPr>
          <w:spacing w:val="-3"/>
          <w:w w:val="105"/>
        </w:rPr>
        <w:t> </w:t>
      </w:r>
      <w:r>
        <w:rPr>
          <w:w w:val="105"/>
        </w:rPr>
        <w:t>of</w:t>
      </w:r>
      <w:r>
        <w:rPr>
          <w:spacing w:val="-3"/>
          <w:w w:val="105"/>
        </w:rPr>
        <w:t> </w:t>
      </w:r>
      <w:r>
        <w:rPr>
          <w:w w:val="105"/>
        </w:rPr>
        <w:t>a</w:t>
      </w:r>
      <w:r>
        <w:rPr>
          <w:spacing w:val="-3"/>
          <w:w w:val="105"/>
        </w:rPr>
        <w:t> </w:t>
      </w:r>
      <w:r>
        <w:rPr>
          <w:w w:val="105"/>
        </w:rPr>
        <w:t>map</w:t>
      </w:r>
      <w:r>
        <w:rPr>
          <w:spacing w:val="-3"/>
          <w:w w:val="105"/>
        </w:rPr>
        <w:t> </w:t>
      </w:r>
      <w:r>
        <w:rPr>
          <w:w w:val="105"/>
        </w:rPr>
        <w:t>and/or</w:t>
      </w:r>
      <w:r>
        <w:rPr>
          <w:spacing w:val="-3"/>
          <w:w w:val="105"/>
        </w:rPr>
        <w:t> </w:t>
      </w:r>
      <w:r>
        <w:rPr>
          <w:w w:val="105"/>
        </w:rPr>
        <w:t>waste</w:t>
      </w:r>
      <w:r>
        <w:rPr>
          <w:spacing w:val="-3"/>
          <w:w w:val="105"/>
        </w:rPr>
        <w:t> </w:t>
      </w:r>
      <w:r>
        <w:rPr>
          <w:w w:val="105"/>
        </w:rPr>
        <w:t>their</w:t>
      </w:r>
      <w:r>
        <w:rPr>
          <w:spacing w:val="-3"/>
          <w:w w:val="105"/>
        </w:rPr>
        <w:t> </w:t>
      </w:r>
      <w:r>
        <w:rPr>
          <w:w w:val="105"/>
        </w:rPr>
        <w:t>efforts</w:t>
      </w:r>
      <w:r>
        <w:rPr>
          <w:spacing w:val="-3"/>
          <w:w w:val="105"/>
        </w:rPr>
        <w:t> </w:t>
      </w:r>
      <w:r>
        <w:rPr>
          <w:w w:val="105"/>
        </w:rPr>
        <w:t>by</w:t>
      </w:r>
      <w:r>
        <w:rPr>
          <w:spacing w:val="-3"/>
          <w:w w:val="105"/>
        </w:rPr>
        <w:t> </w:t>
      </w:r>
      <w:r>
        <w:rPr>
          <w:w w:val="105"/>
        </w:rPr>
        <w:t>examining</w:t>
      </w:r>
      <w:r>
        <w:rPr>
          <w:spacing w:val="-3"/>
          <w:w w:val="105"/>
        </w:rPr>
        <w:t> </w:t>
      </w:r>
      <w:r>
        <w:rPr>
          <w:w w:val="105"/>
        </w:rPr>
        <w:t>highly correlated features.</w:t>
      </w:r>
      <w:r>
        <w:rPr>
          <w:spacing w:val="40"/>
          <w:w w:val="105"/>
        </w:rPr>
        <w:t> </w:t>
      </w:r>
      <w:r>
        <w:rPr>
          <w:w w:val="105"/>
        </w:rPr>
        <w:t>To address the research gap of selecting informative graph metrics for assessment</w:t>
      </w:r>
      <w:r>
        <w:rPr>
          <w:w w:val="105"/>
        </w:rPr>
        <w:t> of</w:t>
      </w:r>
      <w:r>
        <w:rPr>
          <w:w w:val="105"/>
        </w:rPr>
        <w:t> knowledge</w:t>
      </w:r>
      <w:r>
        <w:rPr>
          <w:w w:val="105"/>
        </w:rPr>
        <w:t> maps,</w:t>
      </w:r>
      <w:r>
        <w:rPr>
          <w:w w:val="105"/>
        </w:rPr>
        <w:t> we</w:t>
      </w:r>
      <w:r>
        <w:rPr>
          <w:w w:val="105"/>
        </w:rPr>
        <w:t> adopt</w:t>
      </w:r>
      <w:r>
        <w:rPr>
          <w:w w:val="105"/>
        </w:rPr>
        <w:t> the</w:t>
      </w:r>
      <w:r>
        <w:rPr>
          <w:w w:val="105"/>
        </w:rPr>
        <w:t> machine</w:t>
      </w:r>
      <w:r>
        <w:rPr>
          <w:w w:val="105"/>
        </w:rPr>
        <w:t> learning</w:t>
      </w:r>
      <w:r>
        <w:rPr>
          <w:w w:val="105"/>
        </w:rPr>
        <w:t> technique</w:t>
      </w:r>
      <w:r>
        <w:rPr>
          <w:w w:val="105"/>
        </w:rPr>
        <w:t> of</w:t>
      </w:r>
      <w:r>
        <w:rPr>
          <w:w w:val="105"/>
        </w:rPr>
        <w:t> Unsupervised Feature Selection (UFS). Specifically, we extract 12 features used in the prior literature on map</w:t>
      </w:r>
      <w:r>
        <w:rPr>
          <w:spacing w:val="-1"/>
          <w:w w:val="105"/>
        </w:rPr>
        <w:t> </w:t>
      </w:r>
      <w:r>
        <w:rPr>
          <w:w w:val="105"/>
        </w:rPr>
        <w:t>assessment</w:t>
      </w:r>
      <w:r>
        <w:rPr>
          <w:spacing w:val="-1"/>
          <w:w w:val="105"/>
        </w:rPr>
        <w:t> </w:t>
      </w:r>
      <w:r>
        <w:rPr>
          <w:w w:val="105"/>
        </w:rPr>
        <w:t>(e.g., density, diameter) and use 8 UFS</w:t>
      </w:r>
      <w:r>
        <w:rPr>
          <w:spacing w:val="-1"/>
          <w:w w:val="105"/>
        </w:rPr>
        <w:t> </w:t>
      </w:r>
      <w:r>
        <w:rPr>
          <w:w w:val="105"/>
        </w:rPr>
        <w:t>algorithms to rank their importance. By</w:t>
      </w:r>
      <w:r>
        <w:rPr>
          <w:spacing w:val="-2"/>
          <w:w w:val="105"/>
        </w:rPr>
        <w:t> </w:t>
      </w:r>
      <w:r>
        <w:rPr>
          <w:w w:val="105"/>
        </w:rPr>
        <w:t>using</w:t>
      </w:r>
      <w:r>
        <w:rPr>
          <w:spacing w:val="-2"/>
          <w:w w:val="105"/>
        </w:rPr>
        <w:t> </w:t>
      </w:r>
      <w:r>
        <w:rPr>
          <w:w w:val="105"/>
        </w:rPr>
        <w:t>202</w:t>
      </w:r>
      <w:r>
        <w:rPr>
          <w:spacing w:val="-2"/>
          <w:w w:val="105"/>
        </w:rPr>
        <w:t> </w:t>
      </w:r>
      <w:r>
        <w:rPr>
          <w:w w:val="105"/>
        </w:rPr>
        <w:t>maps</w:t>
      </w:r>
      <w:r>
        <w:rPr>
          <w:spacing w:val="-2"/>
          <w:w w:val="105"/>
        </w:rPr>
        <w:t> </w:t>
      </w:r>
      <w:r>
        <w:rPr>
          <w:w w:val="105"/>
        </w:rPr>
        <w:t>originating</w:t>
      </w:r>
      <w:r>
        <w:rPr>
          <w:spacing w:val="-2"/>
          <w:w w:val="105"/>
        </w:rPr>
        <w:t> </w:t>
      </w:r>
      <w:r>
        <w:rPr>
          <w:w w:val="105"/>
        </w:rPr>
        <w:t>from</w:t>
      </w:r>
      <w:r>
        <w:rPr>
          <w:spacing w:val="-2"/>
          <w:w w:val="105"/>
        </w:rPr>
        <w:t> </w:t>
      </w:r>
      <w:r>
        <w:rPr>
          <w:w w:val="105"/>
        </w:rPr>
        <w:t>four</w:t>
      </w:r>
      <w:r>
        <w:rPr>
          <w:spacing w:val="-2"/>
          <w:w w:val="105"/>
        </w:rPr>
        <w:t> </w:t>
      </w:r>
      <w:r>
        <w:rPr>
          <w:w w:val="105"/>
        </w:rPr>
        <w:t>case</w:t>
      </w:r>
      <w:r>
        <w:rPr>
          <w:spacing w:val="-2"/>
          <w:w w:val="105"/>
        </w:rPr>
        <w:t> </w:t>
      </w:r>
      <w:r>
        <w:rPr>
          <w:w w:val="105"/>
        </w:rPr>
        <w:t>studies, we</w:t>
      </w:r>
      <w:r>
        <w:rPr>
          <w:spacing w:val="-2"/>
          <w:w w:val="105"/>
        </w:rPr>
        <w:t> </w:t>
      </w:r>
      <w:r>
        <w:rPr>
          <w:w w:val="105"/>
        </w:rPr>
        <w:t>identify</w:t>
      </w:r>
      <w:r>
        <w:rPr>
          <w:spacing w:val="-3"/>
          <w:w w:val="105"/>
        </w:rPr>
        <w:t> </w:t>
      </w:r>
      <w:r>
        <w:rPr>
          <w:w w:val="105"/>
        </w:rPr>
        <w:t>features</w:t>
      </w:r>
      <w:r>
        <w:rPr>
          <w:spacing w:val="-2"/>
          <w:w w:val="105"/>
        </w:rPr>
        <w:t> </w:t>
      </w:r>
      <w:r>
        <w:rPr>
          <w:w w:val="105"/>
        </w:rPr>
        <w:t>that</w:t>
      </w:r>
      <w:r>
        <w:rPr>
          <w:spacing w:val="-2"/>
          <w:w w:val="105"/>
        </w:rPr>
        <w:t> </w:t>
      </w:r>
      <w:r>
        <w:rPr>
          <w:w w:val="105"/>
        </w:rPr>
        <w:t>are</w:t>
      </w:r>
      <w:r>
        <w:rPr>
          <w:spacing w:val="-2"/>
          <w:w w:val="105"/>
        </w:rPr>
        <w:t> </w:t>
      </w:r>
      <w:r>
        <w:rPr>
          <w:w w:val="105"/>
        </w:rPr>
        <w:t>generally (un)informative</w:t>
      </w:r>
      <w:r>
        <w:rPr>
          <w:spacing w:val="-4"/>
          <w:w w:val="105"/>
        </w:rPr>
        <w:t> </w:t>
      </w:r>
      <w:r>
        <w:rPr>
          <w:w w:val="105"/>
        </w:rPr>
        <w:t>and</w:t>
      </w:r>
      <w:r>
        <w:rPr>
          <w:spacing w:val="-4"/>
          <w:w w:val="105"/>
        </w:rPr>
        <w:t> </w:t>
      </w:r>
      <w:r>
        <w:rPr>
          <w:w w:val="105"/>
        </w:rPr>
        <w:t>observe</w:t>
      </w:r>
      <w:r>
        <w:rPr>
          <w:spacing w:val="-4"/>
          <w:w w:val="105"/>
        </w:rPr>
        <w:t> </w:t>
      </w:r>
      <w:r>
        <w:rPr>
          <w:w w:val="105"/>
        </w:rPr>
        <w:t>nuances</w:t>
      </w:r>
      <w:r>
        <w:rPr>
          <w:spacing w:val="-4"/>
          <w:w w:val="105"/>
        </w:rPr>
        <w:t> </w:t>
      </w:r>
      <w:r>
        <w:rPr>
          <w:w w:val="105"/>
        </w:rPr>
        <w:t>due</w:t>
      </w:r>
      <w:r>
        <w:rPr>
          <w:spacing w:val="-4"/>
          <w:w w:val="105"/>
        </w:rPr>
        <w:t> </w:t>
      </w:r>
      <w:r>
        <w:rPr>
          <w:w w:val="105"/>
        </w:rPr>
        <w:t>to</w:t>
      </w:r>
      <w:r>
        <w:rPr>
          <w:spacing w:val="-4"/>
          <w:w w:val="105"/>
        </w:rPr>
        <w:t> </w:t>
      </w:r>
      <w:r>
        <w:rPr>
          <w:w w:val="105"/>
        </w:rPr>
        <w:t>context</w:t>
      </w:r>
      <w:r>
        <w:rPr>
          <w:spacing w:val="-4"/>
          <w:w w:val="105"/>
        </w:rPr>
        <w:t> </w:t>
      </w:r>
      <w:r>
        <w:rPr>
          <w:w w:val="105"/>
        </w:rPr>
        <w:t>(e.g., learning</w:t>
      </w:r>
      <w:r>
        <w:rPr>
          <w:spacing w:val="-4"/>
          <w:w w:val="105"/>
        </w:rPr>
        <w:t> </w:t>
      </w:r>
      <w:r>
        <w:rPr>
          <w:w w:val="105"/>
        </w:rPr>
        <w:t>task, participant</w:t>
      </w:r>
      <w:r>
        <w:rPr>
          <w:spacing w:val="-4"/>
          <w:w w:val="105"/>
        </w:rPr>
        <w:t> </w:t>
      </w:r>
      <w:r>
        <w:rPr>
          <w:w w:val="105"/>
        </w:rPr>
        <w:t>profiles). Results</w:t>
      </w:r>
      <w:r>
        <w:rPr>
          <w:w w:val="105"/>
        </w:rPr>
        <w:t> suggest</w:t>
      </w:r>
      <w:r>
        <w:rPr>
          <w:w w:val="105"/>
        </w:rPr>
        <w:t> that</w:t>
      </w:r>
      <w:r>
        <w:rPr>
          <w:w w:val="105"/>
        </w:rPr>
        <w:t> features</w:t>
      </w:r>
      <w:r>
        <w:rPr>
          <w:w w:val="105"/>
        </w:rPr>
        <w:t> commonly</w:t>
      </w:r>
      <w:r>
        <w:rPr>
          <w:w w:val="105"/>
        </w:rPr>
        <w:t> reported</w:t>
      </w:r>
      <w:r>
        <w:rPr>
          <w:w w:val="105"/>
        </w:rPr>
        <w:t> (e.g.,</w:t>
      </w:r>
      <w:r>
        <w:rPr>
          <w:w w:val="105"/>
        </w:rPr>
        <w:t> number</w:t>
      </w:r>
      <w:r>
        <w:rPr>
          <w:w w:val="105"/>
        </w:rPr>
        <w:t> of</w:t>
      </w:r>
      <w:r>
        <w:rPr>
          <w:w w:val="105"/>
        </w:rPr>
        <w:t> edges)</w:t>
      </w:r>
      <w:r>
        <w:rPr>
          <w:w w:val="105"/>
        </w:rPr>
        <w:t> may</w:t>
      </w:r>
      <w:r>
        <w:rPr>
          <w:w w:val="105"/>
        </w:rPr>
        <w:t> not</w:t>
      </w:r>
      <w:r>
        <w:rPr>
          <w:w w:val="105"/>
        </w:rPr>
        <w:t> be</w:t>
      </w:r>
      <w:r>
        <w:rPr>
          <w:w w:val="105"/>
        </w:rPr>
        <w:t> as informative</w:t>
      </w:r>
      <w:r>
        <w:rPr>
          <w:w w:val="105"/>
        </w:rPr>
        <w:t> as</w:t>
      </w:r>
      <w:r>
        <w:rPr>
          <w:w w:val="105"/>
        </w:rPr>
        <w:t> less</w:t>
      </w:r>
      <w:r>
        <w:rPr>
          <w:w w:val="105"/>
        </w:rPr>
        <w:t> commonly</w:t>
      </w:r>
      <w:r>
        <w:rPr>
          <w:w w:val="105"/>
        </w:rPr>
        <w:t> examined</w:t>
      </w:r>
      <w:r>
        <w:rPr>
          <w:w w:val="105"/>
        </w:rPr>
        <w:t> aspects</w:t>
      </w:r>
      <w:r>
        <w:rPr>
          <w:w w:val="105"/>
        </w:rPr>
        <w:t> (e.g., average</w:t>
      </w:r>
      <w:r>
        <w:rPr>
          <w:w w:val="105"/>
        </w:rPr>
        <w:t> degree).</w:t>
      </w:r>
      <w:r>
        <w:rPr>
          <w:spacing w:val="40"/>
          <w:w w:val="105"/>
        </w:rPr>
        <w:t> </w:t>
      </w:r>
      <w:r>
        <w:rPr>
          <w:w w:val="105"/>
        </w:rPr>
        <w:t>Differences</w:t>
      </w:r>
      <w:r>
        <w:rPr>
          <w:w w:val="105"/>
        </w:rPr>
        <w:t> exist between maps:</w:t>
      </w:r>
      <w:r>
        <w:rPr>
          <w:w w:val="105"/>
        </w:rPr>
        <w:t> the diameter is valuable when learners produce maps from detailed studies, but less informative when maps are directly elicited from the learners’ perspectives.</w:t>
      </w:r>
      <w:r>
        <w:rPr>
          <w:spacing w:val="40"/>
          <w:w w:val="105"/>
        </w:rPr>
        <w:t> </w:t>
      </w:r>
      <w:r>
        <w:rPr>
          <w:w w:val="105"/>
        </w:rPr>
        <w:t>The 8 UFS</w:t>
      </w:r>
      <w:r>
        <w:rPr>
          <w:w w:val="105"/>
        </w:rPr>
        <w:t> algorithms</w:t>
      </w:r>
      <w:r>
        <w:rPr>
          <w:w w:val="105"/>
        </w:rPr>
        <w:t> show</w:t>
      </w:r>
      <w:r>
        <w:rPr>
          <w:w w:val="105"/>
        </w:rPr>
        <w:t> five</w:t>
      </w:r>
      <w:r>
        <w:rPr>
          <w:w w:val="105"/>
        </w:rPr>
        <w:t> distinct</w:t>
      </w:r>
      <w:r>
        <w:rPr>
          <w:w w:val="105"/>
        </w:rPr>
        <w:t> ways</w:t>
      </w:r>
      <w:r>
        <w:rPr>
          <w:w w:val="105"/>
        </w:rPr>
        <w:t> to</w:t>
      </w:r>
      <w:r>
        <w:rPr>
          <w:w w:val="105"/>
        </w:rPr>
        <w:t> rank</w:t>
      </w:r>
      <w:r>
        <w:rPr>
          <w:w w:val="105"/>
        </w:rPr>
        <w:t> features</w:t>
      </w:r>
      <w:r>
        <w:rPr>
          <w:w w:val="105"/>
        </w:rPr>
        <w:t> in</w:t>
      </w:r>
      <w:r>
        <w:rPr>
          <w:w w:val="105"/>
        </w:rPr>
        <w:t> maps,</w:t>
      </w:r>
      <w:r>
        <w:rPr>
          <w:w w:val="105"/>
        </w:rPr>
        <w:t> hence</w:t>
      </w:r>
      <w:r>
        <w:rPr>
          <w:w w:val="105"/>
        </w:rPr>
        <w:t> future</w:t>
      </w:r>
      <w:r>
        <w:rPr>
          <w:w w:val="105"/>
        </w:rPr>
        <w:t> work</w:t>
      </w:r>
      <w:r>
        <w:rPr>
          <w:w w:val="105"/>
        </w:rPr>
        <w:t> may eliciting</w:t>
      </w:r>
      <w:r>
        <w:rPr>
          <w:spacing w:val="-16"/>
          <w:w w:val="105"/>
        </w:rPr>
        <w:t> </w:t>
      </w:r>
      <w:r>
        <w:rPr>
          <w:w w:val="105"/>
        </w:rPr>
        <w:t>the</w:t>
      </w:r>
      <w:r>
        <w:rPr>
          <w:spacing w:val="-16"/>
          <w:w w:val="105"/>
        </w:rPr>
        <w:t> </w:t>
      </w:r>
      <w:r>
        <w:rPr>
          <w:w w:val="105"/>
        </w:rPr>
        <w:t>preferences</w:t>
      </w:r>
      <w:r>
        <w:rPr>
          <w:spacing w:val="-15"/>
          <w:w w:val="105"/>
        </w:rPr>
        <w:t> </w:t>
      </w:r>
      <w:r>
        <w:rPr>
          <w:w w:val="105"/>
        </w:rPr>
        <w:t>of</w:t>
      </w:r>
      <w:r>
        <w:rPr>
          <w:spacing w:val="-16"/>
          <w:w w:val="105"/>
        </w:rPr>
        <w:t> </w:t>
      </w:r>
      <w:r>
        <w:rPr>
          <w:w w:val="105"/>
        </w:rPr>
        <w:t>instructors</w:t>
      </w:r>
      <w:r>
        <w:rPr>
          <w:spacing w:val="-16"/>
          <w:w w:val="105"/>
        </w:rPr>
        <w:t> </w:t>
      </w:r>
      <w:r>
        <w:rPr>
          <w:w w:val="105"/>
        </w:rPr>
        <w:t>for</w:t>
      </w:r>
      <w:r>
        <w:rPr>
          <w:spacing w:val="-15"/>
          <w:w w:val="105"/>
        </w:rPr>
        <w:t> </w:t>
      </w:r>
      <w:r>
        <w:rPr>
          <w:w w:val="105"/>
        </w:rPr>
        <w:t>grading</w:t>
      </w:r>
      <w:r>
        <w:rPr>
          <w:spacing w:val="-16"/>
          <w:w w:val="105"/>
        </w:rPr>
        <w:t> </w:t>
      </w:r>
      <w:r>
        <w:rPr>
          <w:w w:val="105"/>
        </w:rPr>
        <w:t>and</w:t>
      </w:r>
      <w:r>
        <w:rPr>
          <w:spacing w:val="-16"/>
          <w:w w:val="105"/>
        </w:rPr>
        <w:t> </w:t>
      </w:r>
      <w:r>
        <w:rPr>
          <w:w w:val="105"/>
        </w:rPr>
        <w:t>map</w:t>
      </w:r>
      <w:r>
        <w:rPr>
          <w:spacing w:val="-15"/>
          <w:w w:val="105"/>
        </w:rPr>
        <w:t> </w:t>
      </w:r>
      <w:r>
        <w:rPr>
          <w:w w:val="105"/>
        </w:rPr>
        <w:t>these</w:t>
      </w:r>
      <w:r>
        <w:rPr>
          <w:spacing w:val="-16"/>
          <w:w w:val="105"/>
        </w:rPr>
        <w:t> </w:t>
      </w:r>
      <w:r>
        <w:rPr>
          <w:w w:val="105"/>
        </w:rPr>
        <w:t>preferences</w:t>
      </w:r>
      <w:r>
        <w:rPr>
          <w:spacing w:val="-16"/>
          <w:w w:val="105"/>
        </w:rPr>
        <w:t> </w:t>
      </w:r>
      <w:r>
        <w:rPr>
          <w:w w:val="105"/>
        </w:rPr>
        <w:t>to</w:t>
      </w:r>
      <w:r>
        <w:rPr>
          <w:spacing w:val="-15"/>
          <w:w w:val="105"/>
        </w:rPr>
        <w:t> </w:t>
      </w:r>
      <w:r>
        <w:rPr>
          <w:w w:val="105"/>
        </w:rPr>
        <w:t>an</w:t>
      </w:r>
      <w:r>
        <w:rPr>
          <w:spacing w:val="-16"/>
          <w:w w:val="105"/>
        </w:rPr>
        <w:t> </w:t>
      </w:r>
      <w:r>
        <w:rPr>
          <w:w w:val="105"/>
        </w:rPr>
        <w:t>algorithmic approach (i.e., UFS) that produces a ranking.</w:t>
      </w:r>
    </w:p>
    <w:p>
      <w:pPr>
        <w:spacing w:after="0" w:line="252" w:lineRule="auto"/>
        <w:jc w:val="both"/>
        <w:sectPr>
          <w:pgSz w:w="12240" w:h="15840"/>
          <w:pgMar w:header="0" w:footer="1294" w:top="1820" w:bottom="1700" w:left="1320" w:right="1160"/>
        </w:sectPr>
      </w:pPr>
    </w:p>
    <w:p>
      <w:pPr>
        <w:pStyle w:val="Heading2"/>
        <w:numPr>
          <w:ilvl w:val="1"/>
          <w:numId w:val="20"/>
        </w:numPr>
        <w:tabs>
          <w:tab w:pos="959" w:val="left" w:leader="none"/>
        </w:tabs>
        <w:spacing w:line="240" w:lineRule="auto" w:before="167" w:after="0"/>
        <w:ind w:left="959" w:right="0" w:hanging="839"/>
        <w:jc w:val="left"/>
      </w:pPr>
      <w:bookmarkStart w:name="Introduction" w:id="82"/>
      <w:bookmarkEnd w:id="82"/>
      <w:r>
        <w:rPr>
          <w:b w:val="0"/>
        </w:rPr>
      </w:r>
      <w:bookmarkStart w:name="_bookmark50" w:id="83"/>
      <w:bookmarkEnd w:id="83"/>
      <w:r>
        <w:rPr>
          <w:b w:val="0"/>
        </w:rPr>
      </w:r>
      <w:r>
        <w:rPr>
          <w:spacing w:val="-2"/>
        </w:rPr>
        <w:t>Introduction</w:t>
      </w:r>
    </w:p>
    <w:p>
      <w:pPr>
        <w:pStyle w:val="BodyText"/>
        <w:spacing w:line="252" w:lineRule="auto" w:before="227"/>
        <w:ind w:left="119" w:right="277" w:firstLine="358"/>
        <w:jc w:val="both"/>
      </w:pPr>
      <w:r>
        <w:rPr>
          <w:w w:val="105"/>
        </w:rPr>
        <w:t>Based</w:t>
      </w:r>
      <w:r>
        <w:rPr>
          <w:spacing w:val="-18"/>
          <w:w w:val="105"/>
        </w:rPr>
        <w:t> </w:t>
      </w:r>
      <w:r>
        <w:rPr>
          <w:w w:val="105"/>
        </w:rPr>
        <w:t>on</w:t>
      </w:r>
      <w:r>
        <w:rPr>
          <w:spacing w:val="-16"/>
          <w:w w:val="105"/>
        </w:rPr>
        <w:t> </w:t>
      </w:r>
      <w:r>
        <w:rPr>
          <w:w w:val="105"/>
        </w:rPr>
        <w:t>Ormrod’s</w:t>
      </w:r>
      <w:r>
        <w:rPr>
          <w:spacing w:val="-16"/>
          <w:w w:val="105"/>
        </w:rPr>
        <w:t> </w:t>
      </w:r>
      <w:r>
        <w:rPr>
          <w:w w:val="105"/>
        </w:rPr>
        <w:t>definition</w:t>
      </w:r>
      <w:r>
        <w:rPr>
          <w:spacing w:val="-15"/>
          <w:w w:val="105"/>
        </w:rPr>
        <w:t> </w:t>
      </w:r>
      <w:r>
        <w:rPr>
          <w:w w:val="105"/>
        </w:rPr>
        <w:t>of</w:t>
      </w:r>
      <w:r>
        <w:rPr>
          <w:spacing w:val="-16"/>
          <w:w w:val="105"/>
        </w:rPr>
        <w:t> </w:t>
      </w:r>
      <w:r>
        <w:rPr>
          <w:w w:val="105"/>
        </w:rPr>
        <w:t>learning</w:t>
      </w:r>
      <w:r>
        <w:rPr>
          <w:spacing w:val="-16"/>
          <w:w w:val="105"/>
        </w:rPr>
        <w:t> </w:t>
      </w:r>
      <w:r>
        <w:rPr>
          <w:w w:val="105"/>
        </w:rPr>
        <w:t>“as</w:t>
      </w:r>
      <w:r>
        <w:rPr>
          <w:spacing w:val="-16"/>
          <w:w w:val="105"/>
        </w:rPr>
        <w:t> </w:t>
      </w:r>
      <w:r>
        <w:rPr>
          <w:w w:val="105"/>
        </w:rPr>
        <w:t>a</w:t>
      </w:r>
      <w:r>
        <w:rPr>
          <w:spacing w:val="-15"/>
          <w:w w:val="105"/>
        </w:rPr>
        <w:t> </w:t>
      </w:r>
      <w:r>
        <w:rPr>
          <w:w w:val="105"/>
        </w:rPr>
        <w:t>long-term</w:t>
      </w:r>
      <w:r>
        <w:rPr>
          <w:spacing w:val="-16"/>
          <w:w w:val="105"/>
        </w:rPr>
        <w:t> </w:t>
      </w:r>
      <w:r>
        <w:rPr>
          <w:w w:val="105"/>
        </w:rPr>
        <w:t>change</w:t>
      </w:r>
      <w:r>
        <w:rPr>
          <w:spacing w:val="-16"/>
          <w:w w:val="105"/>
        </w:rPr>
        <w:t> </w:t>
      </w:r>
      <w:r>
        <w:rPr>
          <w:w w:val="105"/>
        </w:rPr>
        <w:t>in</w:t>
      </w:r>
      <w:r>
        <w:rPr>
          <w:spacing w:val="-16"/>
          <w:w w:val="105"/>
        </w:rPr>
        <w:t> </w:t>
      </w:r>
      <w:r>
        <w:rPr>
          <w:w w:val="105"/>
        </w:rPr>
        <w:t>mental</w:t>
      </w:r>
      <w:r>
        <w:rPr>
          <w:spacing w:val="-15"/>
          <w:w w:val="105"/>
        </w:rPr>
        <w:t> </w:t>
      </w:r>
      <w:r>
        <w:rPr>
          <w:w w:val="105"/>
        </w:rPr>
        <w:t>representations or</w:t>
      </w:r>
      <w:r>
        <w:rPr>
          <w:w w:val="105"/>
        </w:rPr>
        <w:t> associations</w:t>
      </w:r>
      <w:r>
        <w:rPr>
          <w:w w:val="105"/>
        </w:rPr>
        <w:t> as</w:t>
      </w:r>
      <w:r>
        <w:rPr>
          <w:w w:val="105"/>
        </w:rPr>
        <w:t> a</w:t>
      </w:r>
      <w:r>
        <w:rPr>
          <w:w w:val="105"/>
        </w:rPr>
        <w:t> result</w:t>
      </w:r>
      <w:r>
        <w:rPr>
          <w:w w:val="105"/>
        </w:rPr>
        <w:t> of</w:t>
      </w:r>
      <w:r>
        <w:rPr>
          <w:w w:val="105"/>
        </w:rPr>
        <w:t> experience”</w:t>
      </w:r>
      <w:r>
        <w:rPr>
          <w:w w:val="105"/>
        </w:rPr>
        <w:t> [</w:t>
      </w:r>
      <w:hyperlink w:history="true" w:anchor="_bookmark147">
        <w:r>
          <w:rPr>
            <w:w w:val="105"/>
          </w:rPr>
          <w:t>14</w:t>
        </w:r>
      </w:hyperlink>
      <w:r>
        <w:rPr>
          <w:w w:val="105"/>
        </w:rPr>
        <w:t>],</w:t>
      </w:r>
      <w:r>
        <w:rPr>
          <w:w w:val="105"/>
        </w:rPr>
        <w:t> the</w:t>
      </w:r>
      <w:r>
        <w:rPr>
          <w:w w:val="105"/>
        </w:rPr>
        <w:t> learning</w:t>
      </w:r>
      <w:r>
        <w:rPr>
          <w:w w:val="105"/>
        </w:rPr>
        <w:t> entity</w:t>
      </w:r>
      <w:r>
        <w:rPr>
          <w:w w:val="105"/>
        </w:rPr>
        <w:t> </w:t>
      </w:r>
      <w:r>
        <w:rPr>
          <w:i/>
          <w:w w:val="105"/>
        </w:rPr>
        <w:t>resides</w:t>
      </w:r>
      <w:r>
        <w:rPr>
          <w:i/>
          <w:w w:val="105"/>
        </w:rPr>
        <w:t> implicitly</w:t>
      </w:r>
      <w:r>
        <w:rPr>
          <w:i/>
          <w:w w:val="105"/>
        </w:rPr>
        <w:t> in</w:t>
      </w:r>
      <w:r>
        <w:rPr>
          <w:i/>
          <w:w w:val="105"/>
        </w:rPr>
        <w:t> </w:t>
      </w:r>
      <w:r>
        <w:rPr>
          <w:i/>
          <w:w w:val="105"/>
        </w:rPr>
        <w:t>a person’s</w:t>
      </w:r>
      <w:r>
        <w:rPr>
          <w:i/>
          <w:w w:val="105"/>
        </w:rPr>
        <w:t> mind</w:t>
      </w:r>
      <w:r>
        <w:rPr>
          <w:w w:val="105"/>
        </w:rPr>
        <w:t>,</w:t>
      </w:r>
      <w:r>
        <w:rPr>
          <w:w w:val="105"/>
        </w:rPr>
        <w:t> which</w:t>
      </w:r>
      <w:r>
        <w:rPr>
          <w:w w:val="105"/>
        </w:rPr>
        <w:t> makes</w:t>
      </w:r>
      <w:r>
        <w:rPr>
          <w:w w:val="105"/>
        </w:rPr>
        <w:t> it</w:t>
      </w:r>
      <w:r>
        <w:rPr>
          <w:w w:val="105"/>
        </w:rPr>
        <w:t> impossible</w:t>
      </w:r>
      <w:r>
        <w:rPr>
          <w:w w:val="105"/>
        </w:rPr>
        <w:t> to</w:t>
      </w:r>
      <w:r>
        <w:rPr>
          <w:w w:val="105"/>
        </w:rPr>
        <w:t> assess</w:t>
      </w:r>
      <w:r>
        <w:rPr>
          <w:w w:val="105"/>
        </w:rPr>
        <w:t> learning</w:t>
      </w:r>
      <w:r>
        <w:rPr>
          <w:w w:val="105"/>
        </w:rPr>
        <w:t> </w:t>
      </w:r>
      <w:r>
        <w:rPr>
          <w:i/>
          <w:w w:val="105"/>
        </w:rPr>
        <w:t>directly</w:t>
      </w:r>
      <w:r>
        <w:rPr>
          <w:w w:val="105"/>
        </w:rPr>
        <w:t>.</w:t>
      </w:r>
      <w:r>
        <w:rPr>
          <w:spacing w:val="40"/>
          <w:w w:val="105"/>
        </w:rPr>
        <w:t> </w:t>
      </w:r>
      <w:r>
        <w:rPr>
          <w:w w:val="105"/>
        </w:rPr>
        <w:t>In</w:t>
      </w:r>
      <w:r>
        <w:rPr>
          <w:w w:val="105"/>
        </w:rPr>
        <w:t> addition,</w:t>
      </w:r>
      <w:r>
        <w:rPr>
          <w:w w:val="105"/>
        </w:rPr>
        <w:t> complex problems</w:t>
      </w:r>
      <w:r>
        <w:rPr>
          <w:w w:val="105"/>
        </w:rPr>
        <w:t> faced</w:t>
      </w:r>
      <w:r>
        <w:rPr>
          <w:w w:val="105"/>
        </w:rPr>
        <w:t> by</w:t>
      </w:r>
      <w:r>
        <w:rPr>
          <w:w w:val="105"/>
        </w:rPr>
        <w:t> learners</w:t>
      </w:r>
      <w:r>
        <w:rPr>
          <w:w w:val="105"/>
        </w:rPr>
        <w:t> are</w:t>
      </w:r>
      <w:r>
        <w:rPr>
          <w:w w:val="105"/>
        </w:rPr>
        <w:t> often</w:t>
      </w:r>
      <w:r>
        <w:rPr>
          <w:w w:val="105"/>
        </w:rPr>
        <w:t> open</w:t>
      </w:r>
      <w:r>
        <w:rPr>
          <w:w w:val="105"/>
        </w:rPr>
        <w:t> ended,</w:t>
      </w:r>
      <w:r>
        <w:rPr>
          <w:w w:val="105"/>
        </w:rPr>
        <w:t> which</w:t>
      </w:r>
      <w:r>
        <w:rPr>
          <w:w w:val="105"/>
        </w:rPr>
        <w:t> means</w:t>
      </w:r>
      <w:r>
        <w:rPr>
          <w:w w:val="105"/>
        </w:rPr>
        <w:t> that</w:t>
      </w:r>
      <w:r>
        <w:rPr>
          <w:w w:val="105"/>
        </w:rPr>
        <w:t> they</w:t>
      </w:r>
      <w:r>
        <w:rPr>
          <w:w w:val="105"/>
        </w:rPr>
        <w:t> need</w:t>
      </w:r>
      <w:r>
        <w:rPr>
          <w:w w:val="105"/>
        </w:rPr>
        <w:t> to</w:t>
      </w:r>
      <w:r>
        <w:rPr>
          <w:w w:val="105"/>
        </w:rPr>
        <w:t> have</w:t>
      </w:r>
      <w:r>
        <w:rPr>
          <w:w w:val="105"/>
        </w:rPr>
        <w:t> a detailed</w:t>
      </w:r>
      <w:r>
        <w:rPr>
          <w:spacing w:val="-7"/>
          <w:w w:val="105"/>
        </w:rPr>
        <w:t> </w:t>
      </w:r>
      <w:r>
        <w:rPr>
          <w:w w:val="105"/>
        </w:rPr>
        <w:t>understanding</w:t>
      </w:r>
      <w:r>
        <w:rPr>
          <w:spacing w:val="-7"/>
          <w:w w:val="105"/>
        </w:rPr>
        <w:t> </w:t>
      </w:r>
      <w:r>
        <w:rPr>
          <w:w w:val="105"/>
        </w:rPr>
        <w:t>of</w:t>
      </w:r>
      <w:r>
        <w:rPr>
          <w:spacing w:val="-7"/>
          <w:w w:val="105"/>
        </w:rPr>
        <w:t> </w:t>
      </w:r>
      <w:r>
        <w:rPr>
          <w:w w:val="105"/>
        </w:rPr>
        <w:t>the</w:t>
      </w:r>
      <w:r>
        <w:rPr>
          <w:spacing w:val="-7"/>
          <w:w w:val="105"/>
        </w:rPr>
        <w:t> </w:t>
      </w:r>
      <w:r>
        <w:rPr>
          <w:w w:val="105"/>
        </w:rPr>
        <w:t>problem</w:t>
      </w:r>
      <w:r>
        <w:rPr>
          <w:spacing w:val="-7"/>
          <w:w w:val="105"/>
        </w:rPr>
        <w:t> </w:t>
      </w:r>
      <w:r>
        <w:rPr>
          <w:w w:val="105"/>
        </w:rPr>
        <w:t>space</w:t>
      </w:r>
      <w:r>
        <w:rPr>
          <w:spacing w:val="-7"/>
          <w:w w:val="105"/>
        </w:rPr>
        <w:t> </w:t>
      </w:r>
      <w:r>
        <w:rPr>
          <w:w w:val="105"/>
        </w:rPr>
        <w:t>in</w:t>
      </w:r>
      <w:r>
        <w:rPr>
          <w:spacing w:val="-7"/>
          <w:w w:val="105"/>
        </w:rPr>
        <w:t> </w:t>
      </w:r>
      <w:r>
        <w:rPr>
          <w:w w:val="105"/>
        </w:rPr>
        <w:t>the</w:t>
      </w:r>
      <w:r>
        <w:rPr>
          <w:spacing w:val="-7"/>
          <w:w w:val="105"/>
        </w:rPr>
        <w:t> </w:t>
      </w:r>
      <w:r>
        <w:rPr>
          <w:w w:val="105"/>
        </w:rPr>
        <w:t>learning</w:t>
      </w:r>
      <w:r>
        <w:rPr>
          <w:spacing w:val="-7"/>
          <w:w w:val="105"/>
        </w:rPr>
        <w:t> </w:t>
      </w:r>
      <w:r>
        <w:rPr>
          <w:w w:val="105"/>
        </w:rPr>
        <w:t>process</w:t>
      </w:r>
      <w:r>
        <w:rPr>
          <w:spacing w:val="-7"/>
          <w:w w:val="105"/>
        </w:rPr>
        <w:t> </w:t>
      </w:r>
      <w:r>
        <w:rPr>
          <w:w w:val="105"/>
        </w:rPr>
        <w:t>to</w:t>
      </w:r>
      <w:r>
        <w:rPr>
          <w:spacing w:val="-7"/>
          <w:w w:val="105"/>
        </w:rPr>
        <w:t> </w:t>
      </w:r>
      <w:r>
        <w:rPr>
          <w:w w:val="105"/>
        </w:rPr>
        <w:t>make</w:t>
      </w:r>
      <w:r>
        <w:rPr>
          <w:spacing w:val="-7"/>
          <w:w w:val="105"/>
        </w:rPr>
        <w:t> </w:t>
      </w:r>
      <w:r>
        <w:rPr>
          <w:w w:val="105"/>
        </w:rPr>
        <w:t>and</w:t>
      </w:r>
      <w:r>
        <w:rPr>
          <w:spacing w:val="-7"/>
          <w:w w:val="105"/>
        </w:rPr>
        <w:t> </w:t>
      </w:r>
      <w:r>
        <w:rPr>
          <w:w w:val="105"/>
        </w:rPr>
        <w:t>explain</w:t>
      </w:r>
      <w:r>
        <w:rPr>
          <w:spacing w:val="-7"/>
          <w:w w:val="105"/>
        </w:rPr>
        <w:t> </w:t>
      </w:r>
      <w:r>
        <w:rPr>
          <w:w w:val="105"/>
        </w:rPr>
        <w:t>their decisions.</w:t>
      </w:r>
      <w:r>
        <w:rPr>
          <w:spacing w:val="40"/>
          <w:w w:val="105"/>
        </w:rPr>
        <w:t> </w:t>
      </w:r>
      <w:r>
        <w:rPr>
          <w:w w:val="105"/>
        </w:rPr>
        <w:t>Thus,</w:t>
      </w:r>
      <w:r>
        <w:rPr>
          <w:w w:val="105"/>
        </w:rPr>
        <w:t> knowledge</w:t>
      </w:r>
      <w:r>
        <w:rPr>
          <w:w w:val="105"/>
        </w:rPr>
        <w:t> elicitation</w:t>
      </w:r>
      <w:r>
        <w:rPr>
          <w:w w:val="105"/>
        </w:rPr>
        <w:t> and</w:t>
      </w:r>
      <w:r>
        <w:rPr>
          <w:w w:val="105"/>
        </w:rPr>
        <w:t> representation</w:t>
      </w:r>
      <w:r>
        <w:rPr>
          <w:w w:val="105"/>
        </w:rPr>
        <w:t> become</w:t>
      </w:r>
      <w:r>
        <w:rPr>
          <w:w w:val="105"/>
        </w:rPr>
        <w:t> essential</w:t>
      </w:r>
      <w:r>
        <w:rPr>
          <w:w w:val="105"/>
        </w:rPr>
        <w:t> when</w:t>
      </w:r>
      <w:r>
        <w:rPr>
          <w:w w:val="105"/>
        </w:rPr>
        <w:t> it</w:t>
      </w:r>
      <w:r>
        <w:rPr>
          <w:w w:val="105"/>
        </w:rPr>
        <w:t> comes</w:t>
      </w:r>
      <w:r>
        <w:rPr>
          <w:spacing w:val="40"/>
          <w:w w:val="105"/>
        </w:rPr>
        <w:t> </w:t>
      </w:r>
      <w:r>
        <w:rPr>
          <w:w w:val="105"/>
        </w:rPr>
        <w:t>to</w:t>
      </w:r>
      <w:r>
        <w:rPr>
          <w:w w:val="105"/>
        </w:rPr>
        <w:t> evaluating</w:t>
      </w:r>
      <w:r>
        <w:rPr>
          <w:w w:val="105"/>
        </w:rPr>
        <w:t> and</w:t>
      </w:r>
      <w:r>
        <w:rPr>
          <w:w w:val="105"/>
        </w:rPr>
        <w:t> guiding</w:t>
      </w:r>
      <w:r>
        <w:rPr>
          <w:w w:val="105"/>
        </w:rPr>
        <w:t> either</w:t>
      </w:r>
      <w:r>
        <w:rPr>
          <w:w w:val="105"/>
        </w:rPr>
        <w:t> the</w:t>
      </w:r>
      <w:r>
        <w:rPr>
          <w:w w:val="105"/>
        </w:rPr>
        <w:t> learning</w:t>
      </w:r>
      <w:r>
        <w:rPr>
          <w:w w:val="105"/>
        </w:rPr>
        <w:t> </w:t>
      </w:r>
      <w:r>
        <w:rPr>
          <w:i/>
          <w:w w:val="105"/>
        </w:rPr>
        <w:t>process</w:t>
      </w:r>
      <w:r>
        <w:rPr>
          <w:i/>
          <w:w w:val="105"/>
        </w:rPr>
        <w:t> </w:t>
      </w:r>
      <w:r>
        <w:rPr>
          <w:w w:val="105"/>
        </w:rPr>
        <w:t>or</w:t>
      </w:r>
      <w:r>
        <w:rPr>
          <w:w w:val="105"/>
        </w:rPr>
        <w:t> the</w:t>
      </w:r>
      <w:r>
        <w:rPr>
          <w:w w:val="105"/>
        </w:rPr>
        <w:t> learning</w:t>
      </w:r>
      <w:r>
        <w:rPr>
          <w:w w:val="105"/>
        </w:rPr>
        <w:t> </w:t>
      </w:r>
      <w:r>
        <w:rPr>
          <w:i/>
          <w:w w:val="105"/>
        </w:rPr>
        <w:t>outcomes</w:t>
      </w:r>
      <w:r>
        <w:rPr>
          <w:i/>
          <w:w w:val="105"/>
        </w:rPr>
        <w:t> </w:t>
      </w:r>
      <w:r>
        <w:rPr>
          <w:w w:val="105"/>
        </w:rPr>
        <w:t>of</w:t>
      </w:r>
      <w:r>
        <w:rPr>
          <w:w w:val="105"/>
        </w:rPr>
        <w:t> learners. Knowledge</w:t>
      </w:r>
      <w:r>
        <w:rPr>
          <w:w w:val="105"/>
        </w:rPr>
        <w:t> externalization</w:t>
      </w:r>
      <w:r>
        <w:rPr>
          <w:w w:val="105"/>
        </w:rPr>
        <w:t> can</w:t>
      </w:r>
      <w:r>
        <w:rPr>
          <w:w w:val="105"/>
        </w:rPr>
        <w:t> be</w:t>
      </w:r>
      <w:r>
        <w:rPr>
          <w:w w:val="105"/>
        </w:rPr>
        <w:t> realized</w:t>
      </w:r>
      <w:r>
        <w:rPr>
          <w:w w:val="105"/>
        </w:rPr>
        <w:t> through</w:t>
      </w:r>
      <w:r>
        <w:rPr>
          <w:w w:val="105"/>
        </w:rPr>
        <w:t> several</w:t>
      </w:r>
      <w:r>
        <w:rPr>
          <w:w w:val="105"/>
        </w:rPr>
        <w:t> ways,</w:t>
      </w:r>
      <w:r>
        <w:rPr>
          <w:w w:val="105"/>
        </w:rPr>
        <w:t> such</w:t>
      </w:r>
      <w:r>
        <w:rPr>
          <w:w w:val="105"/>
        </w:rPr>
        <w:t> as</w:t>
      </w:r>
      <w:r>
        <w:rPr>
          <w:w w:val="105"/>
        </w:rPr>
        <w:t> speaking</w:t>
      </w:r>
      <w:r>
        <w:rPr>
          <w:w w:val="105"/>
        </w:rPr>
        <w:t> aloud, writing</w:t>
      </w:r>
      <w:r>
        <w:rPr>
          <w:w w:val="105"/>
        </w:rPr>
        <w:t> a</w:t>
      </w:r>
      <w:r>
        <w:rPr>
          <w:w w:val="105"/>
        </w:rPr>
        <w:t> text,</w:t>
      </w:r>
      <w:r>
        <w:rPr>
          <w:w w:val="105"/>
        </w:rPr>
        <w:t> drawing</w:t>
      </w:r>
      <w:r>
        <w:rPr>
          <w:w w:val="105"/>
        </w:rPr>
        <w:t> a</w:t>
      </w:r>
      <w:r>
        <w:rPr>
          <w:w w:val="105"/>
        </w:rPr>
        <w:t> picture,</w:t>
      </w:r>
      <w:r>
        <w:rPr>
          <w:w w:val="105"/>
        </w:rPr>
        <w:t> or</w:t>
      </w:r>
      <w:r>
        <w:rPr>
          <w:w w:val="105"/>
        </w:rPr>
        <w:t> constructing</w:t>
      </w:r>
      <w:r>
        <w:rPr>
          <w:w w:val="105"/>
        </w:rPr>
        <w:t> knowledge</w:t>
      </w:r>
      <w:r>
        <w:rPr>
          <w:w w:val="105"/>
        </w:rPr>
        <w:t> maps</w:t>
      </w:r>
      <w:r>
        <w:rPr>
          <w:w w:val="105"/>
        </w:rPr>
        <w:t> [</w:t>
      </w:r>
      <w:hyperlink w:history="true" w:anchor="_bookmark140">
        <w:r>
          <w:rPr>
            <w:w w:val="105"/>
          </w:rPr>
          <w:t>7</w:t>
        </w:r>
      </w:hyperlink>
      <w:r>
        <w:rPr>
          <w:w w:val="105"/>
        </w:rPr>
        <w:t>].</w:t>
      </w:r>
      <w:r>
        <w:rPr>
          <w:spacing w:val="40"/>
          <w:w w:val="105"/>
        </w:rPr>
        <w:t> </w:t>
      </w:r>
      <w:r>
        <w:rPr>
          <w:w w:val="105"/>
        </w:rPr>
        <w:t>Various</w:t>
      </w:r>
      <w:r>
        <w:rPr>
          <w:w w:val="105"/>
        </w:rPr>
        <w:t> network- based</w:t>
      </w:r>
      <w:r>
        <w:rPr>
          <w:spacing w:val="-11"/>
          <w:w w:val="105"/>
        </w:rPr>
        <w:t> </w:t>
      </w:r>
      <w:r>
        <w:rPr>
          <w:w w:val="105"/>
        </w:rPr>
        <w:t>conceptual</w:t>
      </w:r>
      <w:r>
        <w:rPr>
          <w:spacing w:val="-11"/>
          <w:w w:val="105"/>
        </w:rPr>
        <w:t> </w:t>
      </w:r>
      <w:r>
        <w:rPr>
          <w:w w:val="105"/>
        </w:rPr>
        <w:t>models,</w:t>
      </w:r>
      <w:r>
        <w:rPr>
          <w:spacing w:val="-9"/>
          <w:w w:val="105"/>
        </w:rPr>
        <w:t> </w:t>
      </w:r>
      <w:r>
        <w:rPr>
          <w:w w:val="105"/>
        </w:rPr>
        <w:t>including</w:t>
      </w:r>
      <w:r>
        <w:rPr>
          <w:spacing w:val="-11"/>
          <w:w w:val="105"/>
        </w:rPr>
        <w:t> </w:t>
      </w:r>
      <w:r>
        <w:rPr>
          <w:w w:val="105"/>
        </w:rPr>
        <w:t>Novakian</w:t>
      </w:r>
      <w:r>
        <w:rPr>
          <w:spacing w:val="-12"/>
          <w:w w:val="105"/>
        </w:rPr>
        <w:t> </w:t>
      </w:r>
      <w:r>
        <w:rPr>
          <w:w w:val="105"/>
        </w:rPr>
        <w:t>concept</w:t>
      </w:r>
      <w:r>
        <w:rPr>
          <w:spacing w:val="-11"/>
          <w:w w:val="105"/>
        </w:rPr>
        <w:t> </w:t>
      </w:r>
      <w:r>
        <w:rPr>
          <w:w w:val="105"/>
        </w:rPr>
        <w:t>maps</w:t>
      </w:r>
      <w:r>
        <w:rPr>
          <w:spacing w:val="-11"/>
          <w:w w:val="105"/>
        </w:rPr>
        <w:t> </w:t>
      </w:r>
      <w:r>
        <w:rPr>
          <w:w w:val="105"/>
        </w:rPr>
        <w:t>(Fig.</w:t>
      </w:r>
      <w:r>
        <w:rPr>
          <w:spacing w:val="-11"/>
          <w:w w:val="105"/>
        </w:rPr>
        <w:t> </w:t>
      </w:r>
      <w:hyperlink w:history="true" w:anchor="_bookmark6">
        <w:r>
          <w:rPr>
            <w:w w:val="105"/>
          </w:rPr>
          <w:t>1.1</w:t>
        </w:r>
      </w:hyperlink>
      <w:r>
        <w:rPr>
          <w:w w:val="105"/>
        </w:rPr>
        <w:t>-a),</w:t>
      </w:r>
      <w:r>
        <w:rPr>
          <w:spacing w:val="-9"/>
          <w:w w:val="105"/>
        </w:rPr>
        <w:t> </w:t>
      </w:r>
      <w:r>
        <w:rPr>
          <w:w w:val="105"/>
        </w:rPr>
        <w:t>causal</w:t>
      </w:r>
      <w:r>
        <w:rPr>
          <w:spacing w:val="-11"/>
          <w:w w:val="105"/>
        </w:rPr>
        <w:t> </w:t>
      </w:r>
      <w:r>
        <w:rPr>
          <w:w w:val="105"/>
        </w:rPr>
        <w:t>loop</w:t>
      </w:r>
      <w:r>
        <w:rPr>
          <w:spacing w:val="-11"/>
          <w:w w:val="105"/>
        </w:rPr>
        <w:t> </w:t>
      </w:r>
      <w:r>
        <w:rPr>
          <w:w w:val="105"/>
        </w:rPr>
        <w:t>diagram (Fig.</w:t>
      </w:r>
      <w:r>
        <w:rPr>
          <w:w w:val="105"/>
        </w:rPr>
        <w:t> </w:t>
      </w:r>
      <w:hyperlink w:history="true" w:anchor="_bookmark6">
        <w:r>
          <w:rPr>
            <w:w w:val="105"/>
          </w:rPr>
          <w:t>1.1</w:t>
        </w:r>
      </w:hyperlink>
      <w:r>
        <w:rPr>
          <w:w w:val="105"/>
        </w:rPr>
        <w:t>-b),</w:t>
      </w:r>
      <w:r>
        <w:rPr>
          <w:w w:val="105"/>
        </w:rPr>
        <w:t> causal</w:t>
      </w:r>
      <w:r>
        <w:rPr>
          <w:w w:val="105"/>
        </w:rPr>
        <w:t> map</w:t>
      </w:r>
      <w:r>
        <w:rPr>
          <w:w w:val="105"/>
        </w:rPr>
        <w:t> (Fig.</w:t>
      </w:r>
      <w:r>
        <w:rPr>
          <w:w w:val="105"/>
        </w:rPr>
        <w:t> </w:t>
      </w:r>
      <w:hyperlink w:history="true" w:anchor="_bookmark6">
        <w:r>
          <w:rPr>
            <w:w w:val="105"/>
          </w:rPr>
          <w:t>1.1</w:t>
        </w:r>
      </w:hyperlink>
      <w:r>
        <w:rPr>
          <w:w w:val="105"/>
        </w:rPr>
        <w:t>-c),</w:t>
      </w:r>
      <w:r>
        <w:rPr>
          <w:w w:val="105"/>
        </w:rPr>
        <w:t> and</w:t>
      </w:r>
      <w:r>
        <w:rPr>
          <w:w w:val="105"/>
        </w:rPr>
        <w:t> rich</w:t>
      </w:r>
      <w:r>
        <w:rPr>
          <w:w w:val="105"/>
        </w:rPr>
        <w:t> pictures,</w:t>
      </w:r>
      <w:r>
        <w:rPr>
          <w:w w:val="105"/>
        </w:rPr>
        <w:t> are</w:t>
      </w:r>
      <w:r>
        <w:rPr>
          <w:w w:val="105"/>
        </w:rPr>
        <w:t> frequently</w:t>
      </w:r>
      <w:r>
        <w:rPr>
          <w:w w:val="105"/>
        </w:rPr>
        <w:t> applied</w:t>
      </w:r>
      <w:r>
        <w:rPr>
          <w:w w:val="105"/>
        </w:rPr>
        <w:t> in</w:t>
      </w:r>
      <w:r>
        <w:rPr>
          <w:w w:val="105"/>
        </w:rPr>
        <w:t> eliciting, </w:t>
      </w:r>
      <w:r>
        <w:rPr/>
        <w:t>representing, and assessing knowledge learning [</w:t>
      </w:r>
      <w:hyperlink w:history="true" w:anchor="_bookmark134">
        <w:r>
          <w:rPr/>
          <w:t>1</w:t>
        </w:r>
      </w:hyperlink>
      <w:r>
        <w:rPr/>
        <w:t>, </w:t>
      </w:r>
      <w:hyperlink w:history="true" w:anchor="_bookmark149">
        <w:r>
          <w:rPr/>
          <w:t>16</w:t>
        </w:r>
      </w:hyperlink>
      <w:r>
        <w:rPr/>
        <w:t>, </w:t>
      </w:r>
      <w:hyperlink w:history="true" w:anchor="_bookmark150">
        <w:r>
          <w:rPr/>
          <w:t>17</w:t>
        </w:r>
      </w:hyperlink>
      <w:r>
        <w:rPr/>
        <w:t>].</w:t>
      </w:r>
      <w:r>
        <w:rPr>
          <w:spacing w:val="40"/>
        </w:rPr>
        <w:t> </w:t>
      </w:r>
      <w:r>
        <w:rPr/>
        <w:t>The concept of knowledge mapping </w:t>
      </w:r>
      <w:r>
        <w:rPr>
          <w:w w:val="105"/>
        </w:rPr>
        <w:t>is widely used in the assessment of students’ learning in the field of education [</w:t>
      </w:r>
      <w:hyperlink w:history="true" w:anchor="_bookmark134">
        <w:r>
          <w:rPr>
            <w:w w:val="105"/>
          </w:rPr>
          <w:t>1</w:t>
        </w:r>
      </w:hyperlink>
      <w:r>
        <w:rPr>
          <w:w w:val="105"/>
        </w:rPr>
        <w:t>, </w:t>
      </w:r>
      <w:hyperlink w:history="true" w:anchor="_bookmark141">
        <w:r>
          <w:rPr>
            <w:w w:val="105"/>
          </w:rPr>
          <w:t>8</w:t>
        </w:r>
      </w:hyperlink>
      <w:r>
        <w:rPr>
          <w:w w:val="105"/>
        </w:rPr>
        <w:t>, </w:t>
      </w:r>
      <w:hyperlink w:history="true" w:anchor="_bookmark137">
        <w:r>
          <w:rPr>
            <w:w w:val="105"/>
          </w:rPr>
          <w:t>4</w:t>
        </w:r>
      </w:hyperlink>
      <w:r>
        <w:rPr>
          <w:w w:val="105"/>
        </w:rPr>
        <w:t>].</w:t>
      </w:r>
      <w:r>
        <w:rPr>
          <w:spacing w:val="40"/>
          <w:w w:val="105"/>
        </w:rPr>
        <w:t> </w:t>
      </w:r>
      <w:r>
        <w:rPr>
          <w:w w:val="105"/>
        </w:rPr>
        <w:t>In this</w:t>
      </w:r>
      <w:r>
        <w:rPr>
          <w:w w:val="105"/>
        </w:rPr>
        <w:t> chapter,</w:t>
      </w:r>
      <w:r>
        <w:rPr>
          <w:w w:val="105"/>
        </w:rPr>
        <w:t> we</w:t>
      </w:r>
      <w:r>
        <w:rPr>
          <w:w w:val="105"/>
        </w:rPr>
        <w:t> focus</w:t>
      </w:r>
      <w:r>
        <w:rPr>
          <w:w w:val="105"/>
        </w:rPr>
        <w:t> on</w:t>
      </w:r>
      <w:r>
        <w:rPr>
          <w:w w:val="105"/>
        </w:rPr>
        <w:t> the</w:t>
      </w:r>
      <w:r>
        <w:rPr>
          <w:w w:val="105"/>
        </w:rPr>
        <w:t> use</w:t>
      </w:r>
      <w:r>
        <w:rPr>
          <w:w w:val="105"/>
        </w:rPr>
        <w:t> of</w:t>
      </w:r>
      <w:r>
        <w:rPr>
          <w:w w:val="105"/>
        </w:rPr>
        <w:t> Artificial</w:t>
      </w:r>
      <w:r>
        <w:rPr>
          <w:w w:val="105"/>
        </w:rPr>
        <w:t> Intelligence</w:t>
      </w:r>
      <w:r>
        <w:rPr>
          <w:w w:val="105"/>
        </w:rPr>
        <w:t> techniques</w:t>
      </w:r>
      <w:r>
        <w:rPr>
          <w:w w:val="105"/>
        </w:rPr>
        <w:t> to</w:t>
      </w:r>
      <w:r>
        <w:rPr>
          <w:w w:val="105"/>
        </w:rPr>
        <w:t> assess</w:t>
      </w:r>
      <w:r>
        <w:rPr>
          <w:w w:val="105"/>
        </w:rPr>
        <w:t> knowledge represented as causal maps.</w:t>
      </w:r>
    </w:p>
    <w:p>
      <w:pPr>
        <w:pStyle w:val="BodyText"/>
        <w:spacing w:line="252" w:lineRule="auto"/>
        <w:ind w:left="119" w:right="277" w:firstLine="358"/>
        <w:jc w:val="both"/>
      </w:pPr>
      <w:r>
        <w:rPr>
          <w:w w:val="105"/>
        </w:rPr>
        <w:t>In</w:t>
      </w:r>
      <w:r>
        <w:rPr>
          <w:w w:val="105"/>
        </w:rPr>
        <w:t> the</w:t>
      </w:r>
      <w:r>
        <w:rPr>
          <w:w w:val="105"/>
        </w:rPr>
        <w:t> map-evaluation</w:t>
      </w:r>
      <w:r>
        <w:rPr>
          <w:w w:val="105"/>
        </w:rPr>
        <w:t> process,</w:t>
      </w:r>
      <w:r>
        <w:rPr>
          <w:w w:val="105"/>
        </w:rPr>
        <w:t> myriad</w:t>
      </w:r>
      <w:r>
        <w:rPr>
          <w:w w:val="105"/>
        </w:rPr>
        <w:t> scoring</w:t>
      </w:r>
      <w:r>
        <w:rPr>
          <w:w w:val="105"/>
        </w:rPr>
        <w:t> systems</w:t>
      </w:r>
      <w:r>
        <w:rPr>
          <w:w w:val="105"/>
        </w:rPr>
        <w:t> that</w:t>
      </w:r>
      <w:r>
        <w:rPr>
          <w:w w:val="105"/>
        </w:rPr>
        <w:t> aim</w:t>
      </w:r>
      <w:r>
        <w:rPr>
          <w:w w:val="105"/>
        </w:rPr>
        <w:t> to</w:t>
      </w:r>
      <w:r>
        <w:rPr>
          <w:w w:val="105"/>
        </w:rPr>
        <w:t> evaluate</w:t>
      </w:r>
      <w:r>
        <w:rPr>
          <w:w w:val="105"/>
        </w:rPr>
        <w:t> students’ knowledge</w:t>
      </w:r>
      <w:r>
        <w:rPr>
          <w:w w:val="105"/>
        </w:rPr>
        <w:t> map</w:t>
      </w:r>
      <w:r>
        <w:rPr>
          <w:w w:val="105"/>
        </w:rPr>
        <w:t> consistently</w:t>
      </w:r>
      <w:r>
        <w:rPr>
          <w:w w:val="105"/>
        </w:rPr>
        <w:t> and</w:t>
      </w:r>
      <w:r>
        <w:rPr>
          <w:w w:val="105"/>
        </w:rPr>
        <w:t> accurately</w:t>
      </w:r>
      <w:r>
        <w:rPr>
          <w:w w:val="105"/>
        </w:rPr>
        <w:t> [</w:t>
      </w:r>
      <w:hyperlink w:history="true" w:anchor="_bookmark137">
        <w:r>
          <w:rPr>
            <w:w w:val="105"/>
          </w:rPr>
          <w:t>4</w:t>
        </w:r>
      </w:hyperlink>
      <w:r>
        <w:rPr>
          <w:w w:val="105"/>
        </w:rPr>
        <w:t>,</w:t>
      </w:r>
      <w:r>
        <w:rPr>
          <w:w w:val="105"/>
        </w:rPr>
        <w:t> </w:t>
      </w:r>
      <w:hyperlink w:history="true" w:anchor="_bookmark182">
        <w:r>
          <w:rPr>
            <w:w w:val="105"/>
          </w:rPr>
          <w:t>49</w:t>
        </w:r>
      </w:hyperlink>
      <w:r>
        <w:rPr>
          <w:w w:val="105"/>
        </w:rPr>
        <w:t>]</w:t>
      </w:r>
      <w:r>
        <w:rPr>
          <w:w w:val="105"/>
        </w:rPr>
        <w:t> have</w:t>
      </w:r>
      <w:r>
        <w:rPr>
          <w:w w:val="105"/>
        </w:rPr>
        <w:t> been</w:t>
      </w:r>
      <w:r>
        <w:rPr>
          <w:w w:val="105"/>
        </w:rPr>
        <w:t> applied</w:t>
      </w:r>
      <w:r>
        <w:rPr>
          <w:w w:val="105"/>
        </w:rPr>
        <w:t> in</w:t>
      </w:r>
      <w:r>
        <w:rPr>
          <w:w w:val="105"/>
        </w:rPr>
        <w:t> research.</w:t>
      </w:r>
      <w:r>
        <w:rPr>
          <w:spacing w:val="40"/>
          <w:w w:val="105"/>
        </w:rPr>
        <w:t> </w:t>
      </w:r>
      <w:r>
        <w:rPr>
          <w:w w:val="105"/>
        </w:rPr>
        <w:t>These systems</w:t>
      </w:r>
      <w:r>
        <w:rPr>
          <w:w w:val="105"/>
        </w:rPr>
        <w:t> can</w:t>
      </w:r>
      <w:r>
        <w:rPr>
          <w:w w:val="105"/>
        </w:rPr>
        <w:t> be</w:t>
      </w:r>
      <w:r>
        <w:rPr>
          <w:w w:val="105"/>
        </w:rPr>
        <w:t> classified</w:t>
      </w:r>
      <w:r>
        <w:rPr>
          <w:w w:val="105"/>
        </w:rPr>
        <w:t> into</w:t>
      </w:r>
      <w:r>
        <w:rPr>
          <w:w w:val="105"/>
        </w:rPr>
        <w:t> two</w:t>
      </w:r>
      <w:r>
        <w:rPr>
          <w:w w:val="105"/>
        </w:rPr>
        <w:t> categories,</w:t>
      </w:r>
      <w:r>
        <w:rPr>
          <w:w w:val="105"/>
        </w:rPr>
        <w:t> with</w:t>
      </w:r>
      <w:r>
        <w:rPr>
          <w:w w:val="105"/>
        </w:rPr>
        <w:t> a</w:t>
      </w:r>
      <w:r>
        <w:rPr>
          <w:w w:val="105"/>
        </w:rPr>
        <w:t> few</w:t>
      </w:r>
      <w:r>
        <w:rPr>
          <w:w w:val="105"/>
        </w:rPr>
        <w:t> instances</w:t>
      </w:r>
      <w:r>
        <w:rPr>
          <w:w w:val="105"/>
        </w:rPr>
        <w:t> belonging</w:t>
      </w:r>
      <w:r>
        <w:rPr>
          <w:w w:val="105"/>
        </w:rPr>
        <w:t> to</w:t>
      </w:r>
      <w:r>
        <w:rPr>
          <w:w w:val="105"/>
        </w:rPr>
        <w:t> both</w:t>
      </w:r>
      <w:r>
        <w:rPr>
          <w:w w:val="105"/>
        </w:rPr>
        <w:t> (i.e., hybrid systems).</w:t>
      </w:r>
      <w:r>
        <w:rPr>
          <w:spacing w:val="40"/>
          <w:w w:val="105"/>
        </w:rPr>
        <w:t> </w:t>
      </w:r>
      <w:r>
        <w:rPr>
          <w:i/>
          <w:w w:val="105"/>
        </w:rPr>
        <w:t>Reference-based scoring systems </w:t>
      </w:r>
      <w:r>
        <w:rPr>
          <w:w w:val="105"/>
        </w:rPr>
        <w:t>compare a student’s map with an expert map.</w:t>
      </w:r>
      <w:r>
        <w:rPr>
          <w:spacing w:val="40"/>
          <w:w w:val="105"/>
        </w:rPr>
        <w:t> </w:t>
      </w:r>
      <w:r>
        <w:rPr>
          <w:w w:val="105"/>
        </w:rPr>
        <w:t>For</w:t>
      </w:r>
      <w:r>
        <w:rPr>
          <w:spacing w:val="25"/>
          <w:w w:val="105"/>
        </w:rPr>
        <w:t> </w:t>
      </w:r>
      <w:r>
        <w:rPr>
          <w:w w:val="105"/>
        </w:rPr>
        <w:t>example,</w:t>
      </w:r>
      <w:r>
        <w:rPr>
          <w:spacing w:val="27"/>
          <w:w w:val="105"/>
        </w:rPr>
        <w:t> </w:t>
      </w:r>
      <w:r>
        <w:rPr>
          <w:w w:val="105"/>
        </w:rPr>
        <w:t>if</w:t>
      </w:r>
      <w:r>
        <w:rPr>
          <w:spacing w:val="25"/>
          <w:w w:val="105"/>
        </w:rPr>
        <w:t> </w:t>
      </w:r>
      <w:r>
        <w:rPr>
          <w:w w:val="105"/>
        </w:rPr>
        <w:t>there</w:t>
      </w:r>
      <w:r>
        <w:rPr>
          <w:spacing w:val="25"/>
          <w:w w:val="105"/>
        </w:rPr>
        <w:t> </w:t>
      </w:r>
      <w:r>
        <w:rPr>
          <w:w w:val="105"/>
        </w:rPr>
        <w:t>are</w:t>
      </w:r>
      <w:r>
        <w:rPr>
          <w:spacing w:val="25"/>
          <w:w w:val="105"/>
        </w:rPr>
        <w:t> </w:t>
      </w:r>
      <w:r>
        <w:rPr>
          <w:w w:val="105"/>
        </w:rPr>
        <w:t>factors</w:t>
      </w:r>
      <w:r>
        <w:rPr>
          <w:spacing w:val="25"/>
          <w:w w:val="105"/>
        </w:rPr>
        <w:t> </w:t>
      </w:r>
      <w:r>
        <w:rPr>
          <w:w w:val="105"/>
        </w:rPr>
        <w:t>(i.e.,</w:t>
      </w:r>
      <w:r>
        <w:rPr>
          <w:spacing w:val="27"/>
          <w:w w:val="105"/>
        </w:rPr>
        <w:t> </w:t>
      </w:r>
      <w:r>
        <w:rPr>
          <w:w w:val="105"/>
        </w:rPr>
        <w:t>nodes)</w:t>
      </w:r>
      <w:r>
        <w:rPr>
          <w:spacing w:val="25"/>
          <w:w w:val="105"/>
        </w:rPr>
        <w:t> </w:t>
      </w:r>
      <w:r>
        <w:rPr>
          <w:w w:val="105"/>
        </w:rPr>
        <w:t>present</w:t>
      </w:r>
      <w:r>
        <w:rPr>
          <w:spacing w:val="25"/>
          <w:w w:val="105"/>
        </w:rPr>
        <w:t> </w:t>
      </w:r>
      <w:r>
        <w:rPr>
          <w:w w:val="105"/>
        </w:rPr>
        <w:t>in</w:t>
      </w:r>
      <w:r>
        <w:rPr>
          <w:spacing w:val="25"/>
          <w:w w:val="105"/>
        </w:rPr>
        <w:t> </w:t>
      </w:r>
      <w:r>
        <w:rPr>
          <w:w w:val="105"/>
        </w:rPr>
        <w:t>the</w:t>
      </w:r>
      <w:r>
        <w:rPr>
          <w:spacing w:val="25"/>
          <w:w w:val="105"/>
        </w:rPr>
        <w:t> </w:t>
      </w:r>
      <w:r>
        <w:rPr>
          <w:w w:val="105"/>
        </w:rPr>
        <w:t>expert’s</w:t>
      </w:r>
      <w:r>
        <w:rPr>
          <w:spacing w:val="25"/>
          <w:w w:val="105"/>
        </w:rPr>
        <w:t> </w:t>
      </w:r>
      <w:r>
        <w:rPr>
          <w:w w:val="105"/>
        </w:rPr>
        <w:t>map</w:t>
      </w:r>
      <w:r>
        <w:rPr>
          <w:spacing w:val="25"/>
          <w:w w:val="105"/>
        </w:rPr>
        <w:t> </w:t>
      </w:r>
      <w:r>
        <w:rPr>
          <w:w w:val="105"/>
        </w:rPr>
        <w:t>but</w:t>
      </w:r>
      <w:r>
        <w:rPr>
          <w:spacing w:val="25"/>
          <w:w w:val="105"/>
        </w:rPr>
        <w:t> </w:t>
      </w:r>
      <w:r>
        <w:rPr>
          <w:w w:val="105"/>
        </w:rPr>
        <w:t>not</w:t>
      </w:r>
      <w:r>
        <w:rPr>
          <w:spacing w:val="25"/>
          <w:w w:val="105"/>
        </w:rPr>
        <w:t> </w:t>
      </w:r>
      <w:r>
        <w:rPr>
          <w:w w:val="105"/>
        </w:rPr>
        <w:t>in the student’s work, then they would be considered as missing.</w:t>
      </w:r>
      <w:r>
        <w:rPr>
          <w:spacing w:val="40"/>
          <w:w w:val="105"/>
        </w:rPr>
        <w:t> </w:t>
      </w:r>
      <w:r>
        <w:rPr>
          <w:w w:val="105"/>
        </w:rPr>
        <w:t>The reference map could be considered as the end goal:</w:t>
      </w:r>
      <w:r>
        <w:rPr>
          <w:spacing w:val="31"/>
          <w:w w:val="105"/>
        </w:rPr>
        <w:t> </w:t>
      </w:r>
      <w:r>
        <w:rPr>
          <w:w w:val="105"/>
        </w:rPr>
        <w:t>the student should eventually be able to replicate key features of that map to be deemed correct [</w:t>
      </w:r>
      <w:hyperlink w:history="true" w:anchor="_bookmark137">
        <w:r>
          <w:rPr>
            <w:w w:val="105"/>
          </w:rPr>
          <w:t>4</w:t>
        </w:r>
      </w:hyperlink>
      <w:r>
        <w:rPr>
          <w:w w:val="105"/>
        </w:rPr>
        <w:t>].</w:t>
      </w:r>
      <w:r>
        <w:rPr>
          <w:spacing w:val="40"/>
          <w:w w:val="105"/>
        </w:rPr>
        <w:t> </w:t>
      </w:r>
      <w:r>
        <w:rPr>
          <w:i/>
          <w:w w:val="105"/>
        </w:rPr>
        <w:t>Reference-free scoring</w:t>
      </w:r>
      <w:r>
        <w:rPr>
          <w:i/>
          <w:w w:val="105"/>
        </w:rPr>
        <w:t> systems </w:t>
      </w:r>
      <w:r>
        <w:rPr>
          <w:w w:val="105"/>
        </w:rPr>
        <w:t>do not have such target maps; instead, a student’s map is assessed by itself, based on its structure and/or semantics. Such systems often treat and assess a knowledge map as a graph, where many components and</w:t>
      </w:r>
      <w:r>
        <w:rPr>
          <w:w w:val="105"/>
        </w:rPr>
        <w:t> structural</w:t>
      </w:r>
      <w:r>
        <w:rPr>
          <w:w w:val="105"/>
        </w:rPr>
        <w:t> measures</w:t>
      </w:r>
      <w:r>
        <w:rPr>
          <w:w w:val="105"/>
        </w:rPr>
        <w:t> are</w:t>
      </w:r>
      <w:r>
        <w:rPr>
          <w:w w:val="105"/>
        </w:rPr>
        <w:t> computed</w:t>
      </w:r>
      <w:r>
        <w:rPr>
          <w:w w:val="105"/>
        </w:rPr>
        <w:t> based</w:t>
      </w:r>
      <w:r>
        <w:rPr>
          <w:w w:val="105"/>
        </w:rPr>
        <w:t> on</w:t>
      </w:r>
      <w:r>
        <w:rPr>
          <w:w w:val="105"/>
        </w:rPr>
        <w:t> graph</w:t>
      </w:r>
      <w:r>
        <w:rPr>
          <w:w w:val="105"/>
        </w:rPr>
        <w:t> theory</w:t>
      </w:r>
      <w:r>
        <w:rPr>
          <w:w w:val="105"/>
        </w:rPr>
        <w:t> [</w:t>
      </w:r>
      <w:hyperlink w:history="true" w:anchor="_bookmark137">
        <w:r>
          <w:rPr>
            <w:w w:val="105"/>
          </w:rPr>
          <w:t>4</w:t>
        </w:r>
      </w:hyperlink>
      <w:r>
        <w:rPr>
          <w:w w:val="105"/>
        </w:rPr>
        <w:t>,</w:t>
      </w:r>
      <w:r>
        <w:rPr>
          <w:w w:val="105"/>
        </w:rPr>
        <w:t> </w:t>
      </w:r>
      <w:hyperlink w:history="true" w:anchor="_bookmark138">
        <w:r>
          <w:rPr>
            <w:w w:val="105"/>
          </w:rPr>
          <w:t>5</w:t>
        </w:r>
      </w:hyperlink>
      <w:r>
        <w:rPr>
          <w:w w:val="105"/>
        </w:rPr>
        <w:t>,</w:t>
      </w:r>
      <w:r>
        <w:rPr>
          <w:w w:val="105"/>
        </w:rPr>
        <w:t> </w:t>
      </w:r>
      <w:hyperlink w:history="true" w:anchor="_bookmark140">
        <w:r>
          <w:rPr>
            <w:w w:val="105"/>
          </w:rPr>
          <w:t>7</w:t>
        </w:r>
      </w:hyperlink>
      <w:r>
        <w:rPr>
          <w:w w:val="105"/>
        </w:rPr>
        <w:t>,</w:t>
      </w:r>
      <w:r>
        <w:rPr>
          <w:w w:val="105"/>
        </w:rPr>
        <w:t> </w:t>
      </w:r>
      <w:hyperlink w:history="true" w:anchor="_bookmark143">
        <w:r>
          <w:rPr>
            <w:w w:val="105"/>
          </w:rPr>
          <w:t>10</w:t>
        </w:r>
      </w:hyperlink>
      <w:r>
        <w:rPr>
          <w:w w:val="105"/>
        </w:rPr>
        <w:t>,</w:t>
      </w:r>
      <w:r>
        <w:rPr>
          <w:w w:val="105"/>
        </w:rPr>
        <w:t> </w:t>
      </w:r>
      <w:hyperlink w:history="true" w:anchor="_bookmark144">
        <w:r>
          <w:rPr>
            <w:w w:val="105"/>
          </w:rPr>
          <w:t>11</w:t>
        </w:r>
      </w:hyperlink>
      <w:r>
        <w:rPr>
          <w:w w:val="105"/>
        </w:rPr>
        <w:t>].</w:t>
      </w:r>
      <w:r>
        <w:rPr>
          <w:spacing w:val="40"/>
          <w:w w:val="105"/>
        </w:rPr>
        <w:t> </w:t>
      </w:r>
      <w:r>
        <w:rPr>
          <w:w w:val="105"/>
        </w:rPr>
        <w:t>Studies</w:t>
      </w:r>
      <w:r>
        <w:rPr>
          <w:w w:val="105"/>
        </w:rPr>
        <w:t> on reference-free</w:t>
      </w:r>
      <w:r>
        <w:rPr>
          <w:spacing w:val="-4"/>
          <w:w w:val="105"/>
        </w:rPr>
        <w:t> </w:t>
      </w:r>
      <w:r>
        <w:rPr>
          <w:w w:val="105"/>
        </w:rPr>
        <w:t>assessment</w:t>
      </w:r>
      <w:r>
        <w:rPr>
          <w:spacing w:val="-4"/>
          <w:w w:val="105"/>
        </w:rPr>
        <w:t> </w:t>
      </w:r>
      <w:r>
        <w:rPr>
          <w:w w:val="105"/>
        </w:rPr>
        <w:t>have</w:t>
      </w:r>
      <w:r>
        <w:rPr>
          <w:spacing w:val="-4"/>
          <w:w w:val="105"/>
        </w:rPr>
        <w:t> </w:t>
      </w:r>
      <w:r>
        <w:rPr>
          <w:w w:val="105"/>
        </w:rPr>
        <w:t>involved</w:t>
      </w:r>
      <w:r>
        <w:rPr>
          <w:spacing w:val="-4"/>
          <w:w w:val="105"/>
        </w:rPr>
        <w:t> </w:t>
      </w:r>
      <w:r>
        <w:rPr>
          <w:i/>
          <w:w w:val="105"/>
        </w:rPr>
        <w:t>many </w:t>
      </w:r>
      <w:r>
        <w:rPr>
          <w:w w:val="105"/>
        </w:rPr>
        <w:t>measurement</w:t>
      </w:r>
      <w:r>
        <w:rPr>
          <w:spacing w:val="-4"/>
          <w:w w:val="105"/>
        </w:rPr>
        <w:t> </w:t>
      </w:r>
      <w:r>
        <w:rPr>
          <w:w w:val="105"/>
        </w:rPr>
        <w:t>metrics</w:t>
      </w:r>
      <w:r>
        <w:rPr>
          <w:spacing w:val="-4"/>
          <w:w w:val="105"/>
        </w:rPr>
        <w:t> </w:t>
      </w:r>
      <w:r>
        <w:rPr>
          <w:w w:val="105"/>
        </w:rPr>
        <w:t>(a.k.a,</w:t>
      </w:r>
      <w:r>
        <w:rPr>
          <w:spacing w:val="-3"/>
          <w:w w:val="105"/>
        </w:rPr>
        <w:t> </w:t>
      </w:r>
      <w:r>
        <w:rPr>
          <w:w w:val="105"/>
        </w:rPr>
        <w:t>features)</w:t>
      </w:r>
      <w:r>
        <w:rPr>
          <w:spacing w:val="-4"/>
          <w:w w:val="105"/>
        </w:rPr>
        <w:t> </w:t>
      </w:r>
      <w:r>
        <w:rPr>
          <w:w w:val="105"/>
        </w:rPr>
        <w:t>to</w:t>
      </w:r>
      <w:r>
        <w:rPr>
          <w:spacing w:val="-4"/>
          <w:w w:val="105"/>
        </w:rPr>
        <w:t> </w:t>
      </w:r>
      <w:r>
        <w:rPr>
          <w:w w:val="105"/>
        </w:rPr>
        <w:t>eval- uate</w:t>
      </w:r>
      <w:r>
        <w:rPr>
          <w:spacing w:val="-4"/>
          <w:w w:val="105"/>
        </w:rPr>
        <w:t> </w:t>
      </w:r>
      <w:r>
        <w:rPr>
          <w:w w:val="105"/>
        </w:rPr>
        <w:t>knowledge</w:t>
      </w:r>
      <w:r>
        <w:rPr>
          <w:spacing w:val="-4"/>
          <w:w w:val="105"/>
        </w:rPr>
        <w:t> </w:t>
      </w:r>
      <w:r>
        <w:rPr>
          <w:w w:val="105"/>
        </w:rPr>
        <w:t>maps,</w:t>
      </w:r>
      <w:r>
        <w:rPr>
          <w:spacing w:val="-4"/>
          <w:w w:val="105"/>
        </w:rPr>
        <w:t> </w:t>
      </w:r>
      <w:r>
        <w:rPr>
          <w:w w:val="105"/>
        </w:rPr>
        <w:t>thus</w:t>
      </w:r>
      <w:r>
        <w:rPr>
          <w:spacing w:val="-4"/>
          <w:w w:val="105"/>
        </w:rPr>
        <w:t> </w:t>
      </w:r>
      <w:r>
        <w:rPr>
          <w:w w:val="105"/>
        </w:rPr>
        <w:t>reflecting</w:t>
      </w:r>
      <w:r>
        <w:rPr>
          <w:spacing w:val="-4"/>
          <w:w w:val="105"/>
        </w:rPr>
        <w:t> </w:t>
      </w:r>
      <w:r>
        <w:rPr>
          <w:w w:val="105"/>
        </w:rPr>
        <w:t>the</w:t>
      </w:r>
      <w:r>
        <w:rPr>
          <w:spacing w:val="-4"/>
          <w:w w:val="105"/>
        </w:rPr>
        <w:t> </w:t>
      </w:r>
      <w:r>
        <w:rPr>
          <w:w w:val="105"/>
        </w:rPr>
        <w:t>preferences</w:t>
      </w:r>
      <w:r>
        <w:rPr>
          <w:spacing w:val="-4"/>
          <w:w w:val="105"/>
        </w:rPr>
        <w:t> </w:t>
      </w:r>
      <w:r>
        <w:rPr>
          <w:w w:val="105"/>
        </w:rPr>
        <w:t>of</w:t>
      </w:r>
      <w:r>
        <w:rPr>
          <w:spacing w:val="-4"/>
          <w:w w:val="105"/>
        </w:rPr>
        <w:t> </w:t>
      </w:r>
      <w:r>
        <w:rPr>
          <w:w w:val="105"/>
        </w:rPr>
        <w:t>various</w:t>
      </w:r>
      <w:r>
        <w:rPr>
          <w:spacing w:val="-4"/>
          <w:w w:val="105"/>
        </w:rPr>
        <w:t> </w:t>
      </w:r>
      <w:r>
        <w:rPr>
          <w:w w:val="105"/>
        </w:rPr>
        <w:t>research</w:t>
      </w:r>
      <w:r>
        <w:rPr>
          <w:spacing w:val="-4"/>
          <w:w w:val="105"/>
        </w:rPr>
        <w:t> </w:t>
      </w:r>
      <w:r>
        <w:rPr>
          <w:w w:val="105"/>
        </w:rPr>
        <w:t>groups</w:t>
      </w:r>
      <w:r>
        <w:rPr>
          <w:spacing w:val="-4"/>
          <w:w w:val="105"/>
        </w:rPr>
        <w:t> </w:t>
      </w:r>
      <w:r>
        <w:rPr>
          <w:w w:val="105"/>
        </w:rPr>
        <w:t>for</w:t>
      </w:r>
      <w:r>
        <w:rPr>
          <w:spacing w:val="-4"/>
          <w:w w:val="105"/>
        </w:rPr>
        <w:t> </w:t>
      </w:r>
      <w:r>
        <w:rPr>
          <w:w w:val="105"/>
        </w:rPr>
        <w:t>different graph features.</w:t>
      </w:r>
      <w:r>
        <w:rPr>
          <w:spacing w:val="40"/>
          <w:w w:val="105"/>
        </w:rPr>
        <w:t> </w:t>
      </w:r>
      <w:r>
        <w:rPr>
          <w:w w:val="105"/>
        </w:rPr>
        <w:t>Considering that these systems are intended to support instructors in eval- uating</w:t>
      </w:r>
      <w:r>
        <w:rPr>
          <w:spacing w:val="29"/>
          <w:w w:val="105"/>
        </w:rPr>
        <w:t> </w:t>
      </w:r>
      <w:r>
        <w:rPr>
          <w:w w:val="105"/>
        </w:rPr>
        <w:t>their</w:t>
      </w:r>
      <w:r>
        <w:rPr>
          <w:spacing w:val="29"/>
          <w:w w:val="105"/>
        </w:rPr>
        <w:t> </w:t>
      </w:r>
      <w:r>
        <w:rPr>
          <w:w w:val="105"/>
        </w:rPr>
        <w:t>students’</w:t>
      </w:r>
      <w:r>
        <w:rPr>
          <w:spacing w:val="29"/>
          <w:w w:val="105"/>
        </w:rPr>
        <w:t> </w:t>
      </w:r>
      <w:r>
        <w:rPr>
          <w:w w:val="105"/>
        </w:rPr>
        <w:t>work,</w:t>
      </w:r>
      <w:r>
        <w:rPr>
          <w:spacing w:val="31"/>
          <w:w w:val="105"/>
        </w:rPr>
        <w:t> </w:t>
      </w:r>
      <w:r>
        <w:rPr>
          <w:w w:val="105"/>
        </w:rPr>
        <w:t>the</w:t>
      </w:r>
      <w:r>
        <w:rPr>
          <w:spacing w:val="29"/>
          <w:w w:val="105"/>
        </w:rPr>
        <w:t> </w:t>
      </w:r>
      <w:r>
        <w:rPr>
          <w:w w:val="105"/>
        </w:rPr>
        <w:t>abundance</w:t>
      </w:r>
      <w:r>
        <w:rPr>
          <w:spacing w:val="29"/>
          <w:w w:val="105"/>
        </w:rPr>
        <w:t> </w:t>
      </w:r>
      <w:r>
        <w:rPr>
          <w:w w:val="105"/>
        </w:rPr>
        <w:t>of</w:t>
      </w:r>
      <w:r>
        <w:rPr>
          <w:spacing w:val="29"/>
          <w:w w:val="105"/>
        </w:rPr>
        <w:t> </w:t>
      </w:r>
      <w:r>
        <w:rPr>
          <w:w w:val="105"/>
        </w:rPr>
        <w:t>metrics</w:t>
      </w:r>
      <w:r>
        <w:rPr>
          <w:spacing w:val="29"/>
          <w:w w:val="105"/>
        </w:rPr>
        <w:t> </w:t>
      </w:r>
      <w:r>
        <w:rPr>
          <w:w w:val="105"/>
        </w:rPr>
        <w:t>means</w:t>
      </w:r>
      <w:r>
        <w:rPr>
          <w:spacing w:val="29"/>
          <w:w w:val="105"/>
        </w:rPr>
        <w:t> </w:t>
      </w:r>
      <w:r>
        <w:rPr>
          <w:w w:val="105"/>
        </w:rPr>
        <w:t>that</w:t>
      </w:r>
      <w:r>
        <w:rPr>
          <w:spacing w:val="29"/>
          <w:w w:val="105"/>
        </w:rPr>
        <w:t> </w:t>
      </w:r>
      <w:r>
        <w:rPr>
          <w:w w:val="105"/>
        </w:rPr>
        <w:t>instructors</w:t>
      </w:r>
      <w:r>
        <w:rPr>
          <w:spacing w:val="29"/>
          <w:w w:val="105"/>
        </w:rPr>
        <w:t> </w:t>
      </w:r>
      <w:r>
        <w:rPr>
          <w:w w:val="105"/>
        </w:rPr>
        <w:t>are</w:t>
      </w:r>
      <w:r>
        <w:rPr>
          <w:spacing w:val="29"/>
          <w:w w:val="105"/>
        </w:rPr>
        <w:t> </w:t>
      </w:r>
      <w:r>
        <w:rPr>
          <w:w w:val="105"/>
        </w:rPr>
        <w:t>expected to</w:t>
      </w:r>
      <w:r>
        <w:rPr>
          <w:w w:val="105"/>
        </w:rPr>
        <w:t> </w:t>
      </w:r>
      <w:r>
        <w:rPr>
          <w:i/>
          <w:w w:val="105"/>
        </w:rPr>
        <w:t>select</w:t>
      </w:r>
      <w:r>
        <w:rPr>
          <w:i/>
          <w:w w:val="105"/>
        </w:rPr>
        <w:t> </w:t>
      </w:r>
      <w:r>
        <w:rPr>
          <w:w w:val="105"/>
        </w:rPr>
        <w:t>and</w:t>
      </w:r>
      <w:r>
        <w:rPr>
          <w:w w:val="105"/>
        </w:rPr>
        <w:t> </w:t>
      </w:r>
      <w:r>
        <w:rPr>
          <w:i/>
          <w:w w:val="105"/>
        </w:rPr>
        <w:t>interpret</w:t>
      </w:r>
      <w:r>
        <w:rPr>
          <w:i/>
          <w:w w:val="105"/>
        </w:rPr>
        <w:t> </w:t>
      </w:r>
      <w:r>
        <w:rPr>
          <w:w w:val="105"/>
        </w:rPr>
        <w:t>these</w:t>
      </w:r>
      <w:r>
        <w:rPr>
          <w:w w:val="105"/>
        </w:rPr>
        <w:t> metrics</w:t>
      </w:r>
      <w:r>
        <w:rPr>
          <w:w w:val="105"/>
        </w:rPr>
        <w:t> themselves.</w:t>
      </w:r>
      <w:r>
        <w:rPr>
          <w:spacing w:val="40"/>
          <w:w w:val="105"/>
        </w:rPr>
        <w:t> </w:t>
      </w:r>
      <w:r>
        <w:rPr>
          <w:i/>
          <w:w w:val="105"/>
        </w:rPr>
        <w:t>Selection</w:t>
      </w:r>
      <w:r>
        <w:rPr>
          <w:i/>
          <w:w w:val="105"/>
        </w:rPr>
        <w:t> </w:t>
      </w:r>
      <w:r>
        <w:rPr>
          <w:w w:val="105"/>
        </w:rPr>
        <w:t>is</w:t>
      </w:r>
      <w:r>
        <w:rPr>
          <w:w w:val="105"/>
        </w:rPr>
        <w:t> a</w:t>
      </w:r>
      <w:r>
        <w:rPr>
          <w:w w:val="105"/>
        </w:rPr>
        <w:t> major</w:t>
      </w:r>
      <w:r>
        <w:rPr>
          <w:w w:val="105"/>
        </w:rPr>
        <w:t> barrier,</w:t>
      </w:r>
      <w:r>
        <w:rPr>
          <w:w w:val="105"/>
        </w:rPr>
        <w:t> as</w:t>
      </w:r>
      <w:r>
        <w:rPr>
          <w:w w:val="105"/>
        </w:rPr>
        <w:t> there</w:t>
      </w:r>
      <w:r>
        <w:rPr>
          <w:w w:val="105"/>
        </w:rPr>
        <w:t> is currently</w:t>
      </w:r>
      <w:r>
        <w:rPr>
          <w:spacing w:val="18"/>
          <w:w w:val="105"/>
        </w:rPr>
        <w:t> </w:t>
      </w:r>
      <w:r>
        <w:rPr>
          <w:w w:val="105"/>
        </w:rPr>
        <w:t>no</w:t>
      </w:r>
      <w:r>
        <w:rPr>
          <w:spacing w:val="18"/>
          <w:w w:val="105"/>
        </w:rPr>
        <w:t> </w:t>
      </w:r>
      <w:r>
        <w:rPr>
          <w:w w:val="105"/>
        </w:rPr>
        <w:t>evidence</w:t>
      </w:r>
      <w:r>
        <w:rPr>
          <w:spacing w:val="18"/>
          <w:w w:val="105"/>
        </w:rPr>
        <w:t> </w:t>
      </w:r>
      <w:r>
        <w:rPr>
          <w:w w:val="105"/>
        </w:rPr>
        <w:t>to</w:t>
      </w:r>
      <w:r>
        <w:rPr>
          <w:spacing w:val="18"/>
          <w:w w:val="105"/>
        </w:rPr>
        <w:t> </w:t>
      </w:r>
      <w:r>
        <w:rPr>
          <w:w w:val="105"/>
        </w:rPr>
        <w:t>identify</w:t>
      </w:r>
      <w:r>
        <w:rPr>
          <w:spacing w:val="18"/>
          <w:w w:val="105"/>
        </w:rPr>
        <w:t> </w:t>
      </w:r>
      <w:r>
        <w:rPr>
          <w:w w:val="105"/>
        </w:rPr>
        <w:t>which</w:t>
      </w:r>
      <w:r>
        <w:rPr>
          <w:spacing w:val="18"/>
          <w:w w:val="105"/>
        </w:rPr>
        <w:t> </w:t>
      </w:r>
      <w:r>
        <w:rPr>
          <w:w w:val="105"/>
        </w:rPr>
        <w:t>features</w:t>
      </w:r>
      <w:r>
        <w:rPr>
          <w:spacing w:val="18"/>
          <w:w w:val="105"/>
        </w:rPr>
        <w:t> </w:t>
      </w:r>
      <w:r>
        <w:rPr>
          <w:i/>
          <w:w w:val="105"/>
        </w:rPr>
        <w:t>matter</w:t>
      </w:r>
      <w:r>
        <w:rPr>
          <w:w w:val="105"/>
        </w:rPr>
        <w:t>.</w:t>
      </w:r>
      <w:r>
        <w:rPr>
          <w:spacing w:val="40"/>
          <w:w w:val="105"/>
        </w:rPr>
        <w:t> </w:t>
      </w:r>
      <w:r>
        <w:rPr>
          <w:w w:val="105"/>
        </w:rPr>
        <w:t>Instructors</w:t>
      </w:r>
      <w:r>
        <w:rPr>
          <w:spacing w:val="18"/>
          <w:w w:val="105"/>
        </w:rPr>
        <w:t> </w:t>
      </w:r>
      <w:r>
        <w:rPr>
          <w:w w:val="105"/>
        </w:rPr>
        <w:t>thus</w:t>
      </w:r>
      <w:r>
        <w:rPr>
          <w:spacing w:val="18"/>
          <w:w w:val="105"/>
        </w:rPr>
        <w:t> </w:t>
      </w:r>
      <w:r>
        <w:rPr>
          <w:w w:val="105"/>
        </w:rPr>
        <w:t>choose</w:t>
      </w:r>
      <w:r>
        <w:rPr>
          <w:spacing w:val="18"/>
          <w:w w:val="105"/>
        </w:rPr>
        <w:t> </w:t>
      </w:r>
      <w:r>
        <w:rPr>
          <w:w w:val="105"/>
        </w:rPr>
        <w:t>aspects</w:t>
      </w:r>
      <w:r>
        <w:rPr>
          <w:spacing w:val="18"/>
          <w:w w:val="105"/>
        </w:rPr>
        <w:t> </w:t>
      </w:r>
      <w:r>
        <w:rPr>
          <w:w w:val="105"/>
        </w:rPr>
        <w:t>of a map that they are more familiar with (e.g., number of nodes, edges, and density), which can</w:t>
      </w:r>
      <w:r>
        <w:rPr>
          <w:w w:val="105"/>
        </w:rPr>
        <w:t> ignore</w:t>
      </w:r>
      <w:r>
        <w:rPr>
          <w:w w:val="105"/>
        </w:rPr>
        <w:t> critical</w:t>
      </w:r>
      <w:r>
        <w:rPr>
          <w:w w:val="105"/>
        </w:rPr>
        <w:t> parts</w:t>
      </w:r>
      <w:r>
        <w:rPr>
          <w:w w:val="105"/>
        </w:rPr>
        <w:t> (e.g.,</w:t>
      </w:r>
      <w:r>
        <w:rPr>
          <w:w w:val="105"/>
        </w:rPr>
        <w:t> diameter)</w:t>
      </w:r>
      <w:r>
        <w:rPr>
          <w:w w:val="105"/>
        </w:rPr>
        <w:t> and</w:t>
      </w:r>
      <w:r>
        <w:rPr>
          <w:w w:val="105"/>
        </w:rPr>
        <w:t> waste</w:t>
      </w:r>
      <w:r>
        <w:rPr>
          <w:w w:val="105"/>
        </w:rPr>
        <w:t> time</w:t>
      </w:r>
      <w:r>
        <w:rPr>
          <w:w w:val="105"/>
        </w:rPr>
        <w:t> by</w:t>
      </w:r>
      <w:r>
        <w:rPr>
          <w:w w:val="105"/>
        </w:rPr>
        <w:t> examining</w:t>
      </w:r>
      <w:r>
        <w:rPr>
          <w:w w:val="105"/>
        </w:rPr>
        <w:t> redundant</w:t>
      </w:r>
      <w:r>
        <w:rPr>
          <w:w w:val="105"/>
        </w:rPr>
        <w:t> </w:t>
      </w:r>
      <w:r>
        <w:rPr>
          <w:w w:val="105"/>
        </w:rPr>
        <w:t>features (e.g.,</w:t>
      </w:r>
      <w:r>
        <w:rPr>
          <w:spacing w:val="17"/>
          <w:w w:val="105"/>
        </w:rPr>
        <w:t> </w:t>
      </w:r>
      <w:r>
        <w:rPr>
          <w:w w:val="105"/>
        </w:rPr>
        <w:t>the</w:t>
      </w:r>
      <w:r>
        <w:rPr>
          <w:spacing w:val="16"/>
          <w:w w:val="105"/>
        </w:rPr>
        <w:t> </w:t>
      </w:r>
      <w:r>
        <w:rPr>
          <w:w w:val="105"/>
        </w:rPr>
        <w:t>number</w:t>
      </w:r>
      <w:r>
        <w:rPr>
          <w:spacing w:val="16"/>
          <w:w w:val="105"/>
        </w:rPr>
        <w:t> </w:t>
      </w:r>
      <w:r>
        <w:rPr>
          <w:w w:val="105"/>
        </w:rPr>
        <w:t>of</w:t>
      </w:r>
      <w:r>
        <w:rPr>
          <w:spacing w:val="16"/>
          <w:w w:val="105"/>
        </w:rPr>
        <w:t> </w:t>
      </w:r>
      <w:r>
        <w:rPr>
          <w:w w:val="105"/>
        </w:rPr>
        <w:t>nodes</w:t>
      </w:r>
      <w:r>
        <w:rPr>
          <w:spacing w:val="16"/>
          <w:w w:val="105"/>
        </w:rPr>
        <w:t> </w:t>
      </w:r>
      <w:r>
        <w:rPr>
          <w:w w:val="105"/>
        </w:rPr>
        <w:t>and</w:t>
      </w:r>
      <w:r>
        <w:rPr>
          <w:spacing w:val="16"/>
          <w:w w:val="105"/>
        </w:rPr>
        <w:t> </w:t>
      </w:r>
      <w:r>
        <w:rPr>
          <w:w w:val="105"/>
        </w:rPr>
        <w:t>edges</w:t>
      </w:r>
      <w:r>
        <w:rPr>
          <w:spacing w:val="16"/>
          <w:w w:val="105"/>
        </w:rPr>
        <w:t> </w:t>
      </w:r>
      <w:r>
        <w:rPr>
          <w:w w:val="105"/>
        </w:rPr>
        <w:t>already</w:t>
      </w:r>
      <w:r>
        <w:rPr>
          <w:spacing w:val="16"/>
          <w:w w:val="105"/>
        </w:rPr>
        <w:t> </w:t>
      </w:r>
      <w:r>
        <w:rPr>
          <w:w w:val="105"/>
        </w:rPr>
        <w:t>determine</w:t>
      </w:r>
      <w:r>
        <w:rPr>
          <w:spacing w:val="16"/>
          <w:w w:val="105"/>
        </w:rPr>
        <w:t> </w:t>
      </w:r>
      <w:r>
        <w:rPr>
          <w:w w:val="105"/>
        </w:rPr>
        <w:t>the</w:t>
      </w:r>
      <w:r>
        <w:rPr>
          <w:spacing w:val="16"/>
          <w:w w:val="105"/>
        </w:rPr>
        <w:t> </w:t>
      </w:r>
      <w:r>
        <w:rPr>
          <w:w w:val="105"/>
        </w:rPr>
        <w:t>density).</w:t>
      </w:r>
      <w:r>
        <w:rPr>
          <w:spacing w:val="40"/>
          <w:w w:val="105"/>
        </w:rPr>
        <w:t> </w:t>
      </w:r>
      <w:r>
        <w:rPr>
          <w:i/>
          <w:w w:val="105"/>
        </w:rPr>
        <w:t>Interpretation</w:t>
      </w:r>
      <w:r>
        <w:rPr>
          <w:i/>
          <w:spacing w:val="22"/>
          <w:w w:val="105"/>
        </w:rPr>
        <w:t> </w:t>
      </w:r>
      <w:r>
        <w:rPr>
          <w:w w:val="105"/>
        </w:rPr>
        <w:t>is</w:t>
      </w:r>
      <w:r>
        <w:rPr>
          <w:spacing w:val="16"/>
          <w:w w:val="105"/>
        </w:rPr>
        <w:t> </w:t>
      </w:r>
      <w:r>
        <w:rPr>
          <w:w w:val="105"/>
        </w:rPr>
        <w:t>also a</w:t>
      </w:r>
      <w:r>
        <w:rPr>
          <w:w w:val="105"/>
        </w:rPr>
        <w:t> challenge:</w:t>
      </w:r>
      <w:r>
        <w:rPr>
          <w:spacing w:val="40"/>
          <w:w w:val="105"/>
        </w:rPr>
        <w:t> </w:t>
      </w:r>
      <w:r>
        <w:rPr>
          <w:w w:val="105"/>
        </w:rPr>
        <w:t>since</w:t>
      </w:r>
      <w:r>
        <w:rPr>
          <w:w w:val="105"/>
        </w:rPr>
        <w:t> we</w:t>
      </w:r>
      <w:r>
        <w:rPr>
          <w:w w:val="105"/>
        </w:rPr>
        <w:t> do</w:t>
      </w:r>
      <w:r>
        <w:rPr>
          <w:w w:val="105"/>
        </w:rPr>
        <w:t> not</w:t>
      </w:r>
      <w:r>
        <w:rPr>
          <w:w w:val="105"/>
        </w:rPr>
        <w:t> know</w:t>
      </w:r>
      <w:r>
        <w:rPr>
          <w:w w:val="105"/>
        </w:rPr>
        <w:t> which</w:t>
      </w:r>
      <w:r>
        <w:rPr>
          <w:w w:val="105"/>
        </w:rPr>
        <w:t> features</w:t>
      </w:r>
      <w:r>
        <w:rPr>
          <w:w w:val="105"/>
        </w:rPr>
        <w:t> are</w:t>
      </w:r>
      <w:r>
        <w:rPr>
          <w:w w:val="105"/>
        </w:rPr>
        <w:t> particularly</w:t>
      </w:r>
      <w:r>
        <w:rPr>
          <w:w w:val="105"/>
        </w:rPr>
        <w:t> deserving</w:t>
      </w:r>
      <w:r>
        <w:rPr>
          <w:w w:val="105"/>
        </w:rPr>
        <w:t> of</w:t>
      </w:r>
      <w:r>
        <w:rPr>
          <w:w w:val="105"/>
        </w:rPr>
        <w:t> attention, there is a paucity of guidelines on relating scores on certain features to the quality of a map. For example, a graph algorithm can provide an instructor with the diameter of the spanning tree for each student map, but the instructor does not necessarily know whether a higher or lower number means a better map.</w:t>
      </w:r>
      <w:r>
        <w:rPr>
          <w:spacing w:val="36"/>
          <w:w w:val="105"/>
        </w:rPr>
        <w:t> </w:t>
      </w:r>
      <w:r>
        <w:rPr>
          <w:w w:val="105"/>
        </w:rPr>
        <w:t>The closest guidelines originate from Novakian concept maps</w:t>
      </w:r>
      <w:r>
        <w:rPr>
          <w:spacing w:val="-15"/>
          <w:w w:val="105"/>
        </w:rPr>
        <w:t> </w:t>
      </w:r>
      <w:r>
        <w:rPr>
          <w:w w:val="105"/>
        </w:rPr>
        <w:t>[</w:t>
      </w:r>
      <w:hyperlink w:history="true" w:anchor="_bookmark210">
        <w:r>
          <w:rPr>
            <w:w w:val="105"/>
          </w:rPr>
          <w:t>77</w:t>
        </w:r>
      </w:hyperlink>
      <w:r>
        <w:rPr>
          <w:w w:val="105"/>
        </w:rPr>
        <w:t>,</w:t>
      </w:r>
      <w:r>
        <w:rPr>
          <w:spacing w:val="-15"/>
          <w:w w:val="105"/>
        </w:rPr>
        <w:t> </w:t>
      </w:r>
      <w:hyperlink w:history="true" w:anchor="_bookmark211">
        <w:r>
          <w:rPr>
            <w:w w:val="105"/>
          </w:rPr>
          <w:t>78</w:t>
        </w:r>
      </w:hyperlink>
      <w:r>
        <w:rPr>
          <w:w w:val="105"/>
        </w:rPr>
        <w:t>,</w:t>
      </w:r>
      <w:r>
        <w:rPr>
          <w:spacing w:val="-15"/>
          <w:w w:val="105"/>
        </w:rPr>
        <w:t> </w:t>
      </w:r>
      <w:hyperlink w:history="true" w:anchor="_bookmark212">
        <w:r>
          <w:rPr>
            <w:w w:val="105"/>
          </w:rPr>
          <w:t>79</w:t>
        </w:r>
      </w:hyperlink>
      <w:r>
        <w:rPr>
          <w:w w:val="105"/>
        </w:rPr>
        <w:t>,</w:t>
      </w:r>
      <w:r>
        <w:rPr>
          <w:spacing w:val="-15"/>
          <w:w w:val="105"/>
        </w:rPr>
        <w:t> </w:t>
      </w:r>
      <w:hyperlink w:history="true" w:anchor="_bookmark213">
        <w:r>
          <w:rPr>
            <w:w w:val="105"/>
          </w:rPr>
          <w:t>80</w:t>
        </w:r>
      </w:hyperlink>
      <w:r>
        <w:rPr>
          <w:w w:val="105"/>
        </w:rPr>
        <w:t>],</w:t>
      </w:r>
      <w:r>
        <w:rPr>
          <w:spacing w:val="-12"/>
          <w:w w:val="105"/>
        </w:rPr>
        <w:t> </w:t>
      </w:r>
      <w:r>
        <w:rPr>
          <w:w w:val="105"/>
        </w:rPr>
        <w:t>which</w:t>
      </w:r>
      <w:r>
        <w:rPr>
          <w:spacing w:val="-15"/>
          <w:w w:val="105"/>
        </w:rPr>
        <w:t> </w:t>
      </w:r>
      <w:r>
        <w:rPr>
          <w:w w:val="105"/>
        </w:rPr>
        <w:t>are</w:t>
      </w:r>
      <w:r>
        <w:rPr>
          <w:spacing w:val="-15"/>
          <w:w w:val="105"/>
        </w:rPr>
        <w:t> </w:t>
      </w:r>
      <w:r>
        <w:rPr>
          <w:w w:val="105"/>
        </w:rPr>
        <w:t>primarily</w:t>
      </w:r>
      <w:r>
        <w:rPr>
          <w:spacing w:val="-15"/>
          <w:w w:val="105"/>
        </w:rPr>
        <w:t> </w:t>
      </w:r>
      <w:r>
        <w:rPr>
          <w:w w:val="105"/>
        </w:rPr>
        <w:t>hierarchical</w:t>
      </w:r>
      <w:r>
        <w:rPr>
          <w:spacing w:val="-15"/>
          <w:w w:val="105"/>
        </w:rPr>
        <w:t> </w:t>
      </w:r>
      <w:r>
        <w:rPr>
          <w:w w:val="105"/>
        </w:rPr>
        <w:t>and</w:t>
      </w:r>
      <w:r>
        <w:rPr>
          <w:spacing w:val="-15"/>
          <w:w w:val="105"/>
        </w:rPr>
        <w:t> </w:t>
      </w:r>
      <w:r>
        <w:rPr>
          <w:w w:val="105"/>
        </w:rPr>
        <w:t>hence</w:t>
      </w:r>
      <w:r>
        <w:rPr>
          <w:spacing w:val="-15"/>
          <w:w w:val="105"/>
        </w:rPr>
        <w:t> </w:t>
      </w:r>
      <w:r>
        <w:rPr>
          <w:w w:val="105"/>
        </w:rPr>
        <w:t>forbid</w:t>
      </w:r>
      <w:r>
        <w:rPr>
          <w:spacing w:val="-15"/>
          <w:w w:val="105"/>
        </w:rPr>
        <w:t> </w:t>
      </w:r>
      <w:r>
        <w:rPr>
          <w:w w:val="105"/>
        </w:rPr>
        <w:t>certain</w:t>
      </w:r>
      <w:r>
        <w:rPr>
          <w:spacing w:val="-15"/>
          <w:w w:val="105"/>
        </w:rPr>
        <w:t> </w:t>
      </w:r>
      <w:r>
        <w:rPr>
          <w:w w:val="105"/>
        </w:rPr>
        <w:t>features</w:t>
      </w:r>
      <w:r>
        <w:rPr>
          <w:spacing w:val="-14"/>
          <w:w w:val="105"/>
        </w:rPr>
        <w:t> </w:t>
      </w:r>
      <w:r>
        <w:rPr>
          <w:spacing w:val="-4"/>
          <w:w w:val="105"/>
        </w:rPr>
        <w:t>found</w:t>
      </w:r>
    </w:p>
    <w:p>
      <w:pPr>
        <w:spacing w:after="0" w:line="252" w:lineRule="auto"/>
        <w:jc w:val="both"/>
        <w:sectPr>
          <w:pgSz w:w="12240" w:h="15840"/>
          <w:pgMar w:header="0" w:footer="1294" w:top="1200" w:bottom="1700" w:left="1320" w:right="1160"/>
        </w:sectPr>
      </w:pPr>
    </w:p>
    <w:p>
      <w:pPr>
        <w:pStyle w:val="BodyText"/>
        <w:spacing w:line="252" w:lineRule="auto" w:before="135"/>
        <w:ind w:left="120" w:right="277"/>
        <w:jc w:val="both"/>
      </w:pPr>
      <w:r>
        <w:rPr>
          <w:w w:val="105"/>
        </w:rPr>
        <w:t>in causal maps.</w:t>
      </w:r>
      <w:r>
        <w:rPr>
          <w:spacing w:val="38"/>
          <w:w w:val="105"/>
        </w:rPr>
        <w:t> </w:t>
      </w:r>
      <w:r>
        <w:rPr>
          <w:w w:val="105"/>
        </w:rPr>
        <w:t>Such forbidden features include cycles, which are important characteristics of complex problems yet are often missing in a map [</w:t>
      </w:r>
      <w:hyperlink w:history="true" w:anchor="_bookmark214">
        <w:r>
          <w:rPr>
            <w:w w:val="105"/>
          </w:rPr>
          <w:t>81</w:t>
        </w:r>
      </w:hyperlink>
      <w:r>
        <w:rPr>
          <w:w w:val="105"/>
        </w:rPr>
        <w:t>, </w:t>
      </w:r>
      <w:hyperlink w:history="true" w:anchor="_bookmark215">
        <w:r>
          <w:rPr>
            <w:w w:val="105"/>
          </w:rPr>
          <w:t>82</w:t>
        </w:r>
      </w:hyperlink>
      <w:r>
        <w:rPr>
          <w:w w:val="105"/>
        </w:rPr>
        <w:t>, </w:t>
      </w:r>
      <w:hyperlink w:history="true" w:anchor="_bookmark216">
        <w:r>
          <w:rPr>
            <w:w w:val="105"/>
          </w:rPr>
          <w:t>83</w:t>
        </w:r>
      </w:hyperlink>
      <w:r>
        <w:rPr>
          <w:w w:val="105"/>
        </w:rPr>
        <w:t>].</w:t>
      </w:r>
    </w:p>
    <w:p>
      <w:pPr>
        <w:pStyle w:val="BodyText"/>
        <w:spacing w:line="252" w:lineRule="auto"/>
        <w:ind w:left="120" w:right="277" w:firstLine="358"/>
        <w:jc w:val="both"/>
      </w:pPr>
      <w:r>
        <w:rPr>
          <w:w w:val="105"/>
        </w:rPr>
        <w:t>In</w:t>
      </w:r>
      <w:r>
        <w:rPr>
          <w:spacing w:val="34"/>
          <w:w w:val="105"/>
        </w:rPr>
        <w:t> </w:t>
      </w:r>
      <w:r>
        <w:rPr>
          <w:w w:val="105"/>
        </w:rPr>
        <w:t>this</w:t>
      </w:r>
      <w:r>
        <w:rPr>
          <w:spacing w:val="34"/>
          <w:w w:val="105"/>
        </w:rPr>
        <w:t> </w:t>
      </w:r>
      <w:r>
        <w:rPr>
          <w:w w:val="105"/>
        </w:rPr>
        <w:t>chapter,</w:t>
      </w:r>
      <w:r>
        <w:rPr>
          <w:spacing w:val="39"/>
          <w:w w:val="105"/>
        </w:rPr>
        <w:t> </w:t>
      </w:r>
      <w:r>
        <w:rPr>
          <w:w w:val="105"/>
        </w:rPr>
        <w:t>our</w:t>
      </w:r>
      <w:r>
        <w:rPr>
          <w:spacing w:val="34"/>
          <w:w w:val="105"/>
        </w:rPr>
        <w:t> </w:t>
      </w:r>
      <w:r>
        <w:rPr>
          <w:w w:val="105"/>
        </w:rPr>
        <w:t>main</w:t>
      </w:r>
      <w:r>
        <w:rPr>
          <w:spacing w:val="34"/>
          <w:w w:val="105"/>
        </w:rPr>
        <w:t> </w:t>
      </w:r>
      <w:r>
        <w:rPr>
          <w:w w:val="105"/>
        </w:rPr>
        <w:t>contribution</w:t>
      </w:r>
      <w:r>
        <w:rPr>
          <w:spacing w:val="34"/>
          <w:w w:val="105"/>
        </w:rPr>
        <w:t> </w:t>
      </w:r>
      <w:r>
        <w:rPr>
          <w:w w:val="105"/>
        </w:rPr>
        <w:t>pertains</w:t>
      </w:r>
      <w:r>
        <w:rPr>
          <w:spacing w:val="34"/>
          <w:w w:val="105"/>
        </w:rPr>
        <w:t> </w:t>
      </w:r>
      <w:r>
        <w:rPr>
          <w:w w:val="105"/>
        </w:rPr>
        <w:t>to</w:t>
      </w:r>
      <w:r>
        <w:rPr>
          <w:spacing w:val="34"/>
          <w:w w:val="105"/>
        </w:rPr>
        <w:t> </w:t>
      </w:r>
      <w:r>
        <w:rPr>
          <w:w w:val="105"/>
        </w:rPr>
        <w:t>the</w:t>
      </w:r>
      <w:r>
        <w:rPr>
          <w:spacing w:val="34"/>
          <w:w w:val="105"/>
        </w:rPr>
        <w:t> </w:t>
      </w:r>
      <w:r>
        <w:rPr>
          <w:w w:val="105"/>
        </w:rPr>
        <w:t>selection</w:t>
      </w:r>
      <w:r>
        <w:rPr>
          <w:spacing w:val="34"/>
          <w:w w:val="105"/>
        </w:rPr>
        <w:t> </w:t>
      </w:r>
      <w:r>
        <w:rPr>
          <w:w w:val="105"/>
        </w:rPr>
        <w:t>problem.</w:t>
      </w:r>
      <w:r>
        <w:rPr>
          <w:spacing w:val="80"/>
          <w:w w:val="105"/>
        </w:rPr>
        <w:t> </w:t>
      </w:r>
      <w:r>
        <w:rPr>
          <w:w w:val="105"/>
        </w:rPr>
        <w:t>Specifically, we use Artificial Intelligence as a new means of automatically selecting features to </w:t>
      </w:r>
      <w:r>
        <w:rPr>
          <w:w w:val="105"/>
        </w:rPr>
        <w:t>evaluate knowledge</w:t>
      </w:r>
      <w:r>
        <w:rPr>
          <w:w w:val="105"/>
        </w:rPr>
        <w:t> maps,</w:t>
      </w:r>
      <w:r>
        <w:rPr>
          <w:w w:val="105"/>
        </w:rPr>
        <w:t> thus</w:t>
      </w:r>
      <w:r>
        <w:rPr>
          <w:w w:val="105"/>
        </w:rPr>
        <w:t> operationalizing</w:t>
      </w:r>
      <w:r>
        <w:rPr>
          <w:w w:val="105"/>
        </w:rPr>
        <w:t> the</w:t>
      </w:r>
      <w:r>
        <w:rPr>
          <w:w w:val="105"/>
        </w:rPr>
        <w:t> identification</w:t>
      </w:r>
      <w:r>
        <w:rPr>
          <w:w w:val="105"/>
        </w:rPr>
        <w:t> of</w:t>
      </w:r>
      <w:r>
        <w:rPr>
          <w:w w:val="105"/>
        </w:rPr>
        <w:t> “features</w:t>
      </w:r>
      <w:r>
        <w:rPr>
          <w:w w:val="105"/>
        </w:rPr>
        <w:t> that</w:t>
      </w:r>
      <w:r>
        <w:rPr>
          <w:w w:val="105"/>
        </w:rPr>
        <w:t> matter”.</w:t>
      </w:r>
      <w:r>
        <w:rPr>
          <w:spacing w:val="40"/>
          <w:w w:val="105"/>
        </w:rPr>
        <w:t> </w:t>
      </w:r>
      <w:r>
        <w:rPr>
          <w:w w:val="105"/>
        </w:rPr>
        <w:t>This contribution is</w:t>
      </w:r>
      <w:r>
        <w:rPr>
          <w:w w:val="105"/>
        </w:rPr>
        <w:t> achieved by employing the</w:t>
      </w:r>
      <w:r>
        <w:rPr>
          <w:w w:val="105"/>
        </w:rPr>
        <w:t> machine learning</w:t>
      </w:r>
      <w:r>
        <w:rPr>
          <w:w w:val="105"/>
        </w:rPr>
        <w:t> approach of</w:t>
      </w:r>
      <w:r>
        <w:rPr>
          <w:w w:val="105"/>
        </w:rPr>
        <w:t> unsupervised</w:t>
      </w:r>
      <w:r>
        <w:rPr>
          <w:w w:val="105"/>
        </w:rPr>
        <w:t> fea- ture</w:t>
      </w:r>
      <w:r>
        <w:rPr>
          <w:w w:val="105"/>
        </w:rPr>
        <w:t> selection</w:t>
      </w:r>
      <w:r>
        <w:rPr>
          <w:w w:val="105"/>
        </w:rPr>
        <w:t> by</w:t>
      </w:r>
      <w:r>
        <w:rPr>
          <w:w w:val="105"/>
        </w:rPr>
        <w:t> applying</w:t>
      </w:r>
      <w:r>
        <w:rPr>
          <w:w w:val="105"/>
        </w:rPr>
        <w:t> eight</w:t>
      </w:r>
      <w:r>
        <w:rPr>
          <w:w w:val="105"/>
        </w:rPr>
        <w:t> algorithms</w:t>
      </w:r>
      <w:r>
        <w:rPr>
          <w:w w:val="105"/>
        </w:rPr>
        <w:t> of</w:t>
      </w:r>
      <w:r>
        <w:rPr>
          <w:w w:val="105"/>
        </w:rPr>
        <w:t> different</w:t>
      </w:r>
      <w:r>
        <w:rPr>
          <w:w w:val="105"/>
        </w:rPr>
        <w:t> types</w:t>
      </w:r>
      <w:r>
        <w:rPr>
          <w:w w:val="105"/>
        </w:rPr>
        <w:t> (e.g.,</w:t>
      </w:r>
      <w:r>
        <w:rPr>
          <w:w w:val="105"/>
        </w:rPr>
        <w:t> Laplacian</w:t>
      </w:r>
      <w:r>
        <w:rPr>
          <w:w w:val="105"/>
        </w:rPr>
        <w:t> Score</w:t>
      </w:r>
      <w:r>
        <w:rPr>
          <w:w w:val="105"/>
        </w:rPr>
        <w:t> [</w:t>
      </w:r>
      <w:hyperlink w:history="true" w:anchor="_bookmark217">
        <w:r>
          <w:rPr>
            <w:w w:val="105"/>
          </w:rPr>
          <w:t>84</w:t>
        </w:r>
      </w:hyperlink>
      <w:r>
        <w:rPr>
          <w:w w:val="105"/>
        </w:rPr>
        <w:t>], SPEC</w:t>
      </w:r>
      <w:r>
        <w:rPr>
          <w:w w:val="105"/>
        </w:rPr>
        <w:t> [</w:t>
      </w:r>
      <w:hyperlink w:history="true" w:anchor="_bookmark218">
        <w:r>
          <w:rPr>
            <w:w w:val="105"/>
          </w:rPr>
          <w:t>85</w:t>
        </w:r>
      </w:hyperlink>
      <w:r>
        <w:rPr>
          <w:w w:val="105"/>
        </w:rPr>
        <w:t>],</w:t>
      </w:r>
      <w:r>
        <w:rPr>
          <w:w w:val="105"/>
        </w:rPr>
        <w:t> FSSEM</w:t>
      </w:r>
      <w:r>
        <w:rPr>
          <w:w w:val="105"/>
        </w:rPr>
        <w:t> [</w:t>
      </w:r>
      <w:hyperlink w:history="true" w:anchor="_bookmark219">
        <w:r>
          <w:rPr>
            <w:w w:val="105"/>
          </w:rPr>
          <w:t>86</w:t>
        </w:r>
      </w:hyperlink>
      <w:r>
        <w:rPr>
          <w:w w:val="105"/>
        </w:rPr>
        <w:t>])</w:t>
      </w:r>
      <w:r>
        <w:rPr>
          <w:w w:val="105"/>
        </w:rPr>
        <w:t> to</w:t>
      </w:r>
      <w:r>
        <w:rPr>
          <w:w w:val="105"/>
        </w:rPr>
        <w:t> automatically</w:t>
      </w:r>
      <w:r>
        <w:rPr>
          <w:w w:val="105"/>
        </w:rPr>
        <w:t> identify</w:t>
      </w:r>
      <w:r>
        <w:rPr>
          <w:w w:val="105"/>
        </w:rPr>
        <w:t> unique</w:t>
      </w:r>
      <w:r>
        <w:rPr>
          <w:w w:val="105"/>
        </w:rPr>
        <w:t> subsets</w:t>
      </w:r>
      <w:r>
        <w:rPr>
          <w:w w:val="105"/>
        </w:rPr>
        <w:t> from</w:t>
      </w:r>
      <w:r>
        <w:rPr>
          <w:w w:val="105"/>
        </w:rPr>
        <w:t> twelve</w:t>
      </w:r>
      <w:r>
        <w:rPr>
          <w:w w:val="105"/>
        </w:rPr>
        <w:t> commonly used features.</w:t>
      </w:r>
      <w:r>
        <w:rPr>
          <w:w w:val="105"/>
        </w:rPr>
        <w:t> Our experimental approach is performed over 202 maps obtained across four studies, which allows us to examine how the identification of features depends on domains and settings.</w:t>
      </w:r>
    </w:p>
    <w:p>
      <w:pPr>
        <w:pStyle w:val="BodyText"/>
        <w:spacing w:line="252" w:lineRule="auto"/>
        <w:ind w:left="120" w:right="277" w:firstLine="358"/>
        <w:jc w:val="both"/>
      </w:pPr>
      <w:r>
        <w:rPr>
          <w:w w:val="105"/>
        </w:rPr>
        <w:t>The remainder of this chapter is organized as follows.</w:t>
      </w:r>
      <w:r>
        <w:rPr>
          <w:spacing w:val="34"/>
          <w:w w:val="105"/>
        </w:rPr>
        <w:t> </w:t>
      </w:r>
      <w:r>
        <w:rPr>
          <w:w w:val="105"/>
        </w:rPr>
        <w:t>In Section </w:t>
      </w:r>
      <w:hyperlink w:history="true" w:anchor="_bookmark51">
        <w:r>
          <w:rPr>
            <w:w w:val="105"/>
          </w:rPr>
          <w:t>3.2</w:t>
        </w:r>
      </w:hyperlink>
      <w:r>
        <w:rPr>
          <w:w w:val="105"/>
        </w:rPr>
        <w:t>, we first show that the</w:t>
      </w:r>
      <w:r>
        <w:rPr>
          <w:w w:val="105"/>
        </w:rPr>
        <w:t> literature</w:t>
      </w:r>
      <w:r>
        <w:rPr>
          <w:w w:val="105"/>
        </w:rPr>
        <w:t> has</w:t>
      </w:r>
      <w:r>
        <w:rPr>
          <w:w w:val="105"/>
        </w:rPr>
        <w:t> used</w:t>
      </w:r>
      <w:r>
        <w:rPr>
          <w:w w:val="105"/>
        </w:rPr>
        <w:t> a</w:t>
      </w:r>
      <w:r>
        <w:rPr>
          <w:w w:val="105"/>
        </w:rPr>
        <w:t> variety</w:t>
      </w:r>
      <w:r>
        <w:rPr>
          <w:w w:val="105"/>
        </w:rPr>
        <w:t> of</w:t>
      </w:r>
      <w:r>
        <w:rPr>
          <w:w w:val="105"/>
        </w:rPr>
        <w:t> graph</w:t>
      </w:r>
      <w:r>
        <w:rPr>
          <w:w w:val="105"/>
        </w:rPr>
        <w:t> features</w:t>
      </w:r>
      <w:r>
        <w:rPr>
          <w:w w:val="105"/>
        </w:rPr>
        <w:t> to</w:t>
      </w:r>
      <w:r>
        <w:rPr>
          <w:w w:val="105"/>
        </w:rPr>
        <w:t> evaluate</w:t>
      </w:r>
      <w:r>
        <w:rPr>
          <w:w w:val="105"/>
        </w:rPr>
        <w:t> knowledge</w:t>
      </w:r>
      <w:r>
        <w:rPr>
          <w:w w:val="105"/>
        </w:rPr>
        <w:t> maps.</w:t>
      </w:r>
      <w:r>
        <w:rPr>
          <w:spacing w:val="40"/>
          <w:w w:val="105"/>
        </w:rPr>
        <w:t> </w:t>
      </w:r>
      <w:r>
        <w:rPr>
          <w:w w:val="105"/>
        </w:rPr>
        <w:t>Then,</w:t>
      </w:r>
      <w:r>
        <w:rPr>
          <w:w w:val="105"/>
        </w:rPr>
        <w:t> we provide</w:t>
      </w:r>
      <w:r>
        <w:rPr>
          <w:spacing w:val="-10"/>
          <w:w w:val="105"/>
        </w:rPr>
        <w:t> </w:t>
      </w:r>
      <w:r>
        <w:rPr>
          <w:w w:val="105"/>
        </w:rPr>
        <w:t>a</w:t>
      </w:r>
      <w:r>
        <w:rPr>
          <w:spacing w:val="-9"/>
          <w:w w:val="105"/>
        </w:rPr>
        <w:t> </w:t>
      </w:r>
      <w:r>
        <w:rPr>
          <w:w w:val="105"/>
        </w:rPr>
        <w:t>technical</w:t>
      </w:r>
      <w:r>
        <w:rPr>
          <w:spacing w:val="-10"/>
          <w:w w:val="105"/>
        </w:rPr>
        <w:t> </w:t>
      </w:r>
      <w:r>
        <w:rPr>
          <w:w w:val="105"/>
        </w:rPr>
        <w:t>background</w:t>
      </w:r>
      <w:r>
        <w:rPr>
          <w:spacing w:val="-10"/>
          <w:w w:val="105"/>
        </w:rPr>
        <w:t> </w:t>
      </w:r>
      <w:r>
        <w:rPr>
          <w:w w:val="105"/>
        </w:rPr>
        <w:t>on</w:t>
      </w:r>
      <w:r>
        <w:rPr>
          <w:spacing w:val="-9"/>
          <w:w w:val="105"/>
        </w:rPr>
        <w:t> </w:t>
      </w:r>
      <w:r>
        <w:rPr>
          <w:w w:val="105"/>
        </w:rPr>
        <w:t>the</w:t>
      </w:r>
      <w:r>
        <w:rPr>
          <w:spacing w:val="-9"/>
          <w:w w:val="105"/>
        </w:rPr>
        <w:t> </w:t>
      </w:r>
      <w:r>
        <w:rPr>
          <w:w w:val="105"/>
        </w:rPr>
        <w:t>approach</w:t>
      </w:r>
      <w:r>
        <w:rPr>
          <w:spacing w:val="-10"/>
          <w:w w:val="105"/>
        </w:rPr>
        <w:t> </w:t>
      </w:r>
      <w:r>
        <w:rPr>
          <w:w w:val="105"/>
        </w:rPr>
        <w:t>of</w:t>
      </w:r>
      <w:r>
        <w:rPr>
          <w:spacing w:val="-9"/>
          <w:w w:val="105"/>
        </w:rPr>
        <w:t> </w:t>
      </w:r>
      <w:r>
        <w:rPr>
          <w:w w:val="105"/>
        </w:rPr>
        <w:t>unsupervised</w:t>
      </w:r>
      <w:r>
        <w:rPr>
          <w:spacing w:val="-9"/>
          <w:w w:val="105"/>
        </w:rPr>
        <w:t> </w:t>
      </w:r>
      <w:r>
        <w:rPr>
          <w:w w:val="105"/>
        </w:rPr>
        <w:t>feature</w:t>
      </w:r>
      <w:r>
        <w:rPr>
          <w:spacing w:val="-9"/>
          <w:w w:val="105"/>
        </w:rPr>
        <w:t> </w:t>
      </w:r>
      <w:r>
        <w:rPr>
          <w:w w:val="105"/>
        </w:rPr>
        <w:t>selection</w:t>
      </w:r>
      <w:r>
        <w:rPr>
          <w:spacing w:val="-9"/>
          <w:w w:val="105"/>
        </w:rPr>
        <w:t> </w:t>
      </w:r>
      <w:r>
        <w:rPr>
          <w:w w:val="105"/>
        </w:rPr>
        <w:t>used</w:t>
      </w:r>
      <w:r>
        <w:rPr>
          <w:spacing w:val="-9"/>
          <w:w w:val="105"/>
        </w:rPr>
        <w:t> </w:t>
      </w:r>
      <w:r>
        <w:rPr>
          <w:w w:val="105"/>
        </w:rPr>
        <w:t>in</w:t>
      </w:r>
      <w:r>
        <w:rPr>
          <w:spacing w:val="-9"/>
          <w:w w:val="105"/>
        </w:rPr>
        <w:t> </w:t>
      </w:r>
      <w:r>
        <w:rPr>
          <w:w w:val="105"/>
        </w:rPr>
        <w:t>this chapter.</w:t>
      </w:r>
      <w:r>
        <w:rPr>
          <w:spacing w:val="40"/>
          <w:w w:val="105"/>
        </w:rPr>
        <w:t> </w:t>
      </w:r>
      <w:r>
        <w:rPr>
          <w:w w:val="105"/>
        </w:rPr>
        <w:t>In Section </w:t>
      </w:r>
      <w:hyperlink w:history="true" w:anchor="_bookmark59">
        <w:r>
          <w:rPr>
            <w:w w:val="105"/>
          </w:rPr>
          <w:t>3.3</w:t>
        </w:r>
      </w:hyperlink>
      <w:r>
        <w:rPr>
          <w:w w:val="105"/>
        </w:rPr>
        <w:t>, we detail our methods, including how we collected,</w:t>
      </w:r>
      <w:r>
        <w:rPr>
          <w:w w:val="105"/>
        </w:rPr>
        <w:t> pre-processed, and analyzed our data from four cohorts.</w:t>
      </w:r>
      <w:r>
        <w:rPr>
          <w:spacing w:val="40"/>
          <w:w w:val="105"/>
        </w:rPr>
        <w:t> </w:t>
      </w:r>
      <w:r>
        <w:rPr>
          <w:w w:val="105"/>
        </w:rPr>
        <w:t>Next, Section </w:t>
      </w:r>
      <w:hyperlink w:history="true" w:anchor="_bookmark67">
        <w:r>
          <w:rPr>
            <w:w w:val="105"/>
          </w:rPr>
          <w:t>3.4</w:t>
        </w:r>
      </w:hyperlink>
      <w:r>
        <w:rPr>
          <w:w w:val="105"/>
        </w:rPr>
        <w:t> presents our results, </w:t>
      </w:r>
      <w:r>
        <w:rPr>
          <w:w w:val="105"/>
        </w:rPr>
        <w:t>consisting</w:t>
      </w:r>
      <w:r>
        <w:rPr>
          <w:spacing w:val="40"/>
          <w:w w:val="105"/>
        </w:rPr>
        <w:t> </w:t>
      </w:r>
      <w:r>
        <w:rPr>
          <w:w w:val="105"/>
        </w:rPr>
        <w:t>of</w:t>
      </w:r>
      <w:r>
        <w:rPr>
          <w:w w:val="105"/>
        </w:rPr>
        <w:t> the</w:t>
      </w:r>
      <w:r>
        <w:rPr>
          <w:w w:val="105"/>
        </w:rPr>
        <w:t> rankings</w:t>
      </w:r>
      <w:r>
        <w:rPr>
          <w:w w:val="105"/>
        </w:rPr>
        <w:t> of</w:t>
      </w:r>
      <w:r>
        <w:rPr>
          <w:w w:val="105"/>
        </w:rPr>
        <w:t> feature</w:t>
      </w:r>
      <w:r>
        <w:rPr>
          <w:w w:val="105"/>
        </w:rPr>
        <w:t> indicating</w:t>
      </w:r>
      <w:r>
        <w:rPr>
          <w:w w:val="105"/>
        </w:rPr>
        <w:t> the</w:t>
      </w:r>
      <w:r>
        <w:rPr>
          <w:w w:val="105"/>
        </w:rPr>
        <w:t> importance</w:t>
      </w:r>
      <w:r>
        <w:rPr>
          <w:w w:val="105"/>
        </w:rPr>
        <w:t> of</w:t>
      </w:r>
      <w:r>
        <w:rPr>
          <w:w w:val="105"/>
        </w:rPr>
        <w:t> knowledge</w:t>
      </w:r>
      <w:r>
        <w:rPr>
          <w:w w:val="105"/>
        </w:rPr>
        <w:t> map</w:t>
      </w:r>
      <w:r>
        <w:rPr>
          <w:w w:val="105"/>
        </w:rPr>
        <w:t> metrics</w:t>
      </w:r>
      <w:r>
        <w:rPr>
          <w:w w:val="105"/>
        </w:rPr>
        <w:t> in</w:t>
      </w:r>
      <w:r>
        <w:rPr>
          <w:w w:val="105"/>
        </w:rPr>
        <w:t> various cohorts and based on different feature selection methods.</w:t>
      </w:r>
      <w:r>
        <w:rPr>
          <w:spacing w:val="26"/>
          <w:w w:val="105"/>
        </w:rPr>
        <w:t> </w:t>
      </w:r>
      <w:r>
        <w:rPr>
          <w:w w:val="105"/>
        </w:rPr>
        <w:t>Lastly, we discuss how our results provide a new AI perspective on the problem of knowledge map evaluation and contribute</w:t>
      </w:r>
      <w:r>
        <w:rPr>
          <w:spacing w:val="40"/>
          <w:w w:val="105"/>
        </w:rPr>
        <w:t> </w:t>
      </w:r>
      <w:r>
        <w:rPr>
          <w:w w:val="105"/>
        </w:rPr>
        <w:t>to guiding future studies that assess learning via knowledge maps.</w:t>
      </w:r>
    </w:p>
    <w:p>
      <w:pPr>
        <w:pStyle w:val="BodyText"/>
        <w:spacing w:before="129"/>
      </w:pPr>
    </w:p>
    <w:p>
      <w:pPr>
        <w:pStyle w:val="Heading2"/>
        <w:numPr>
          <w:ilvl w:val="1"/>
          <w:numId w:val="20"/>
        </w:numPr>
        <w:tabs>
          <w:tab w:pos="959" w:val="left" w:leader="none"/>
        </w:tabs>
        <w:spacing w:line="240" w:lineRule="auto" w:before="0" w:after="0"/>
        <w:ind w:left="959" w:right="0" w:hanging="839"/>
        <w:jc w:val="left"/>
      </w:pPr>
      <w:bookmarkStart w:name="Background" w:id="84"/>
      <w:bookmarkEnd w:id="84"/>
      <w:r>
        <w:rPr>
          <w:b w:val="0"/>
        </w:rPr>
      </w:r>
      <w:bookmarkStart w:name="_bookmark51" w:id="85"/>
      <w:bookmarkEnd w:id="85"/>
      <w:r>
        <w:rPr>
          <w:b w:val="0"/>
        </w:rPr>
      </w:r>
      <w:r>
        <w:rPr>
          <w:spacing w:val="-2"/>
        </w:rPr>
        <w:t>Background</w:t>
      </w:r>
    </w:p>
    <w:p>
      <w:pPr>
        <w:pStyle w:val="Heading3"/>
        <w:numPr>
          <w:ilvl w:val="2"/>
          <w:numId w:val="20"/>
        </w:numPr>
        <w:tabs>
          <w:tab w:pos="1071" w:val="left" w:leader="none"/>
        </w:tabs>
        <w:spacing w:line="240" w:lineRule="auto" w:before="264" w:after="0"/>
        <w:ind w:left="1071" w:right="0" w:hanging="951"/>
        <w:jc w:val="left"/>
      </w:pPr>
      <w:bookmarkStart w:name="Core Concepts of Graph Theory in Map Ass" w:id="86"/>
      <w:bookmarkEnd w:id="86"/>
      <w:r>
        <w:rPr>
          <w:b w:val="0"/>
        </w:rPr>
      </w:r>
      <w:bookmarkStart w:name="_bookmark52" w:id="87"/>
      <w:bookmarkEnd w:id="87"/>
      <w:r>
        <w:rPr>
          <w:b w:val="0"/>
        </w:rPr>
      </w:r>
      <w:r>
        <w:rPr/>
        <w:t>Core</w:t>
      </w:r>
      <w:r>
        <w:rPr>
          <w:spacing w:val="18"/>
        </w:rPr>
        <w:t> </w:t>
      </w:r>
      <w:r>
        <w:rPr/>
        <w:t>Concepts</w:t>
      </w:r>
      <w:r>
        <w:rPr>
          <w:spacing w:val="19"/>
        </w:rPr>
        <w:t> </w:t>
      </w:r>
      <w:r>
        <w:rPr/>
        <w:t>of</w:t>
      </w:r>
      <w:r>
        <w:rPr>
          <w:spacing w:val="19"/>
        </w:rPr>
        <w:t> </w:t>
      </w:r>
      <w:r>
        <w:rPr/>
        <w:t>Graph</w:t>
      </w:r>
      <w:r>
        <w:rPr>
          <w:spacing w:val="19"/>
        </w:rPr>
        <w:t> </w:t>
      </w:r>
      <w:r>
        <w:rPr/>
        <w:t>Theory</w:t>
      </w:r>
      <w:r>
        <w:rPr>
          <w:spacing w:val="18"/>
        </w:rPr>
        <w:t> </w:t>
      </w:r>
      <w:r>
        <w:rPr/>
        <w:t>in</w:t>
      </w:r>
      <w:r>
        <w:rPr>
          <w:spacing w:val="19"/>
        </w:rPr>
        <w:t> </w:t>
      </w:r>
      <w:r>
        <w:rPr/>
        <w:t>Map</w:t>
      </w:r>
      <w:r>
        <w:rPr>
          <w:spacing w:val="19"/>
        </w:rPr>
        <w:t> </w:t>
      </w:r>
      <w:r>
        <w:rPr>
          <w:spacing w:val="-2"/>
        </w:rPr>
        <w:t>Assessments</w:t>
      </w:r>
    </w:p>
    <w:p>
      <w:pPr>
        <w:pStyle w:val="BodyText"/>
        <w:spacing w:line="228" w:lineRule="auto" w:before="170"/>
        <w:ind w:left="120" w:right="277" w:firstLine="358"/>
        <w:jc w:val="both"/>
      </w:pPr>
      <w:r>
        <w:rPr>
          <w:w w:val="105"/>
        </w:rPr>
        <w:t>In</w:t>
      </w:r>
      <w:r>
        <w:rPr>
          <w:spacing w:val="-3"/>
          <w:w w:val="105"/>
        </w:rPr>
        <w:t> </w:t>
      </w:r>
      <w:r>
        <w:rPr>
          <w:w w:val="105"/>
        </w:rPr>
        <w:t>map</w:t>
      </w:r>
      <w:r>
        <w:rPr>
          <w:spacing w:val="-2"/>
          <w:w w:val="105"/>
        </w:rPr>
        <w:t> </w:t>
      </w:r>
      <w:r>
        <w:rPr>
          <w:w w:val="105"/>
        </w:rPr>
        <w:t>assessments, a</w:t>
      </w:r>
      <w:r>
        <w:rPr>
          <w:spacing w:val="-2"/>
          <w:w w:val="105"/>
        </w:rPr>
        <w:t> </w:t>
      </w:r>
      <w:r>
        <w:rPr>
          <w:w w:val="105"/>
        </w:rPr>
        <w:t>map</w:t>
      </w:r>
      <w:r>
        <w:rPr>
          <w:spacing w:val="-2"/>
          <w:w w:val="105"/>
        </w:rPr>
        <w:t> </w:t>
      </w:r>
      <w:r>
        <w:rPr>
          <w:w w:val="105"/>
        </w:rPr>
        <w:t>is</w:t>
      </w:r>
      <w:r>
        <w:rPr>
          <w:spacing w:val="-2"/>
          <w:w w:val="105"/>
        </w:rPr>
        <w:t> </w:t>
      </w:r>
      <w:r>
        <w:rPr>
          <w:w w:val="105"/>
        </w:rPr>
        <w:t>considered</w:t>
      </w:r>
      <w:r>
        <w:rPr>
          <w:spacing w:val="-2"/>
          <w:w w:val="105"/>
        </w:rPr>
        <w:t> </w:t>
      </w:r>
      <w:r>
        <w:rPr>
          <w:w w:val="105"/>
        </w:rPr>
        <w:t>as</w:t>
      </w:r>
      <w:r>
        <w:rPr>
          <w:spacing w:val="-2"/>
          <w:w w:val="105"/>
        </w:rPr>
        <w:t> </w:t>
      </w:r>
      <w:r>
        <w:rPr>
          <w:w w:val="105"/>
        </w:rPr>
        <w:t>a</w:t>
      </w:r>
      <w:r>
        <w:rPr>
          <w:spacing w:val="-2"/>
          <w:w w:val="105"/>
        </w:rPr>
        <w:t> </w:t>
      </w:r>
      <w:r>
        <w:rPr>
          <w:w w:val="105"/>
        </w:rPr>
        <w:t>directed, labeled</w:t>
      </w:r>
      <w:r>
        <w:rPr>
          <w:spacing w:val="-2"/>
          <w:w w:val="105"/>
        </w:rPr>
        <w:t> </w:t>
      </w:r>
      <w:r>
        <w:rPr>
          <w:w w:val="105"/>
        </w:rPr>
        <w:t>graph, which</w:t>
      </w:r>
      <w:r>
        <w:rPr>
          <w:spacing w:val="-3"/>
          <w:w w:val="105"/>
        </w:rPr>
        <w:t> </w:t>
      </w:r>
      <w:r>
        <w:rPr>
          <w:w w:val="105"/>
        </w:rPr>
        <w:t>is</w:t>
      </w:r>
      <w:r>
        <w:rPr>
          <w:spacing w:val="-2"/>
          <w:w w:val="105"/>
        </w:rPr>
        <w:t> </w:t>
      </w:r>
      <w:r>
        <w:rPr>
          <w:w w:val="105"/>
        </w:rPr>
        <w:t>defined</w:t>
      </w:r>
      <w:r>
        <w:rPr>
          <w:spacing w:val="-2"/>
          <w:w w:val="105"/>
        </w:rPr>
        <w:t> </w:t>
      </w:r>
      <w:r>
        <w:rPr>
          <w:w w:val="105"/>
        </w:rPr>
        <w:t>as </w:t>
      </w:r>
      <w:r>
        <w:rPr>
          <w:rFonts w:ascii="Calibri" w:hAnsi="Calibri"/>
          <w:i/>
          <w:w w:val="105"/>
        </w:rPr>
        <w:t>G</w:t>
      </w:r>
      <w:r>
        <w:rPr>
          <w:rFonts w:ascii="Calibri" w:hAnsi="Calibri"/>
          <w:i/>
          <w:w w:val="125"/>
        </w:rPr>
        <w:t> </w:t>
      </w:r>
      <w:r>
        <w:rPr>
          <w:rFonts w:ascii="Calibri" w:hAnsi="Calibri"/>
          <w:w w:val="125"/>
        </w:rPr>
        <w:t>= </w:t>
      </w:r>
      <w:r>
        <w:rPr>
          <w:rFonts w:ascii="Calibri" w:hAnsi="Calibri"/>
          <w:w w:val="105"/>
        </w:rPr>
        <w:t>(</w:t>
      </w:r>
      <w:r>
        <w:rPr>
          <w:rFonts w:ascii="Calibri" w:hAnsi="Calibri"/>
          <w:i/>
          <w:w w:val="105"/>
        </w:rPr>
        <w:t>V,</w:t>
      </w:r>
      <w:r>
        <w:rPr>
          <w:rFonts w:ascii="Calibri" w:hAnsi="Calibri"/>
          <w:i/>
          <w:spacing w:val="-15"/>
          <w:w w:val="105"/>
        </w:rPr>
        <w:t> </w:t>
      </w:r>
      <w:r>
        <w:rPr>
          <w:rFonts w:ascii="Calibri" w:hAnsi="Calibri"/>
          <w:i/>
          <w:w w:val="105"/>
        </w:rPr>
        <w:t>E</w:t>
      </w:r>
      <w:r>
        <w:rPr>
          <w:rFonts w:ascii="Calibri" w:hAnsi="Calibri"/>
          <w:w w:val="105"/>
        </w:rPr>
        <w:t>)</w:t>
      </w:r>
      <w:r>
        <w:rPr>
          <w:w w:val="105"/>
        </w:rPr>
        <w:t>,</w:t>
      </w:r>
      <w:r>
        <w:rPr>
          <w:spacing w:val="21"/>
          <w:w w:val="105"/>
        </w:rPr>
        <w:t> </w:t>
      </w:r>
      <w:r>
        <w:rPr>
          <w:w w:val="105"/>
        </w:rPr>
        <w:t>where</w:t>
      </w:r>
      <w:r>
        <w:rPr>
          <w:spacing w:val="21"/>
          <w:w w:val="105"/>
        </w:rPr>
        <w:t> </w:t>
      </w:r>
      <w:r>
        <w:rPr>
          <w:rFonts w:ascii="Calibri" w:hAnsi="Calibri"/>
          <w:i/>
          <w:w w:val="105"/>
        </w:rPr>
        <w:t>V</w:t>
      </w:r>
      <w:r>
        <w:rPr>
          <w:rFonts w:ascii="Calibri" w:hAnsi="Calibri"/>
          <w:i/>
          <w:spacing w:val="80"/>
          <w:w w:val="105"/>
        </w:rPr>
        <w:t> </w:t>
      </w:r>
      <w:r>
        <w:rPr>
          <w:w w:val="105"/>
        </w:rPr>
        <w:t>is</w:t>
      </w:r>
      <w:r>
        <w:rPr>
          <w:spacing w:val="20"/>
          <w:w w:val="105"/>
        </w:rPr>
        <w:t> </w:t>
      </w:r>
      <w:r>
        <w:rPr>
          <w:w w:val="105"/>
        </w:rPr>
        <w:t>the</w:t>
      </w:r>
      <w:r>
        <w:rPr>
          <w:spacing w:val="20"/>
          <w:w w:val="105"/>
        </w:rPr>
        <w:t> </w:t>
      </w:r>
      <w:r>
        <w:rPr>
          <w:w w:val="105"/>
        </w:rPr>
        <w:t>set</w:t>
      </w:r>
      <w:r>
        <w:rPr>
          <w:spacing w:val="20"/>
          <w:w w:val="105"/>
        </w:rPr>
        <w:t> </w:t>
      </w:r>
      <w:r>
        <w:rPr>
          <w:w w:val="105"/>
        </w:rPr>
        <w:t>of</w:t>
      </w:r>
      <w:r>
        <w:rPr>
          <w:spacing w:val="20"/>
          <w:w w:val="105"/>
        </w:rPr>
        <w:t> </w:t>
      </w:r>
      <w:r>
        <w:rPr>
          <w:w w:val="105"/>
        </w:rPr>
        <w:t>nodes</w:t>
      </w:r>
      <w:r>
        <w:rPr>
          <w:spacing w:val="20"/>
          <w:w w:val="105"/>
        </w:rPr>
        <w:t> </w:t>
      </w:r>
      <w:r>
        <w:rPr>
          <w:w w:val="105"/>
        </w:rPr>
        <w:t>or</w:t>
      </w:r>
      <w:r>
        <w:rPr>
          <w:spacing w:val="20"/>
          <w:w w:val="105"/>
        </w:rPr>
        <w:t> </w:t>
      </w:r>
      <w:r>
        <w:rPr>
          <w:w w:val="105"/>
        </w:rPr>
        <w:t>“concepts”,</w:t>
      </w:r>
      <w:r>
        <w:rPr>
          <w:spacing w:val="20"/>
          <w:w w:val="105"/>
        </w:rPr>
        <w:t> </w:t>
      </w:r>
      <w:r>
        <w:rPr>
          <w:w w:val="105"/>
        </w:rPr>
        <w:t>each</w:t>
      </w:r>
      <w:r>
        <w:rPr>
          <w:spacing w:val="20"/>
          <w:w w:val="105"/>
        </w:rPr>
        <w:t> </w:t>
      </w:r>
      <w:r>
        <w:rPr>
          <w:w w:val="105"/>
        </w:rPr>
        <w:t>with</w:t>
      </w:r>
      <w:r>
        <w:rPr>
          <w:spacing w:val="20"/>
          <w:w w:val="105"/>
        </w:rPr>
        <w:t> </w:t>
      </w:r>
      <w:r>
        <w:rPr>
          <w:w w:val="105"/>
        </w:rPr>
        <w:t>a</w:t>
      </w:r>
      <w:r>
        <w:rPr>
          <w:spacing w:val="20"/>
          <w:w w:val="105"/>
        </w:rPr>
        <w:t> </w:t>
      </w:r>
      <w:r>
        <w:rPr>
          <w:w w:val="105"/>
        </w:rPr>
        <w:t>descriptive</w:t>
      </w:r>
      <w:r>
        <w:rPr>
          <w:spacing w:val="20"/>
          <w:w w:val="105"/>
        </w:rPr>
        <w:t> </w:t>
      </w:r>
      <w:r>
        <w:rPr>
          <w:w w:val="105"/>
        </w:rPr>
        <w:t>label;</w:t>
      </w:r>
      <w:r>
        <w:rPr>
          <w:spacing w:val="20"/>
          <w:w w:val="105"/>
        </w:rPr>
        <w:t> </w:t>
      </w:r>
      <w:r>
        <w:rPr>
          <w:w w:val="105"/>
        </w:rPr>
        <w:t>and</w:t>
      </w:r>
      <w:r>
        <w:rPr>
          <w:w w:val="125"/>
        </w:rPr>
        <w:t> </w:t>
      </w:r>
      <w:r>
        <w:rPr>
          <w:rFonts w:ascii="Calibri" w:hAnsi="Calibri"/>
          <w:i/>
          <w:w w:val="125"/>
        </w:rPr>
        <w:t>E </w:t>
      </w:r>
      <w:r>
        <w:rPr>
          <w:w w:val="105"/>
        </w:rPr>
        <w:t>is a set of directed edges that represent causal relationships from one vertex onto another, typed</w:t>
      </w:r>
      <w:r>
        <w:rPr>
          <w:w w:val="105"/>
        </w:rPr>
        <w:t> as</w:t>
      </w:r>
      <w:r>
        <w:rPr>
          <w:w w:val="105"/>
        </w:rPr>
        <w:t> “</w:t>
      </w:r>
      <w:r>
        <w:rPr>
          <w:rFonts w:ascii="Calibri" w:hAnsi="Calibri"/>
          <w:w w:val="105"/>
        </w:rPr>
        <w:t>+</w:t>
      </w:r>
      <w:r>
        <w:rPr>
          <w:w w:val="105"/>
        </w:rPr>
        <w:t>”</w:t>
      </w:r>
      <w:r>
        <w:rPr>
          <w:w w:val="105"/>
        </w:rPr>
        <w:t> or</w:t>
      </w:r>
      <w:r>
        <w:rPr>
          <w:w w:val="105"/>
        </w:rPr>
        <w:t> “</w:t>
      </w:r>
      <w:r>
        <w:rPr>
          <w:rFonts w:ascii="Lucida Sans Unicode" w:hAnsi="Lucida Sans Unicode"/>
          <w:w w:val="105"/>
        </w:rPr>
        <w:t>−</w:t>
      </w:r>
      <w:r>
        <w:rPr>
          <w:w w:val="105"/>
        </w:rPr>
        <w:t>”</w:t>
      </w:r>
      <w:r>
        <w:rPr>
          <w:w w:val="105"/>
        </w:rPr>
        <w:t> depending</w:t>
      </w:r>
      <w:r>
        <w:rPr>
          <w:w w:val="105"/>
        </w:rPr>
        <w:t> on</w:t>
      </w:r>
      <w:r>
        <w:rPr>
          <w:w w:val="105"/>
        </w:rPr>
        <w:t> whether</w:t>
      </w:r>
      <w:r>
        <w:rPr>
          <w:w w:val="105"/>
        </w:rPr>
        <w:t> the</w:t>
      </w:r>
      <w:r>
        <w:rPr>
          <w:w w:val="105"/>
        </w:rPr>
        <w:t> source</w:t>
      </w:r>
      <w:r>
        <w:rPr>
          <w:w w:val="105"/>
        </w:rPr>
        <w:t> increases</w:t>
      </w:r>
      <w:r>
        <w:rPr>
          <w:w w:val="105"/>
        </w:rPr>
        <w:t> or</w:t>
      </w:r>
      <w:r>
        <w:rPr>
          <w:w w:val="105"/>
        </w:rPr>
        <w:t> decreases</w:t>
      </w:r>
      <w:r>
        <w:rPr>
          <w:w w:val="105"/>
        </w:rPr>
        <w:t> the</w:t>
      </w:r>
      <w:r>
        <w:rPr>
          <w:w w:val="105"/>
        </w:rPr>
        <w:t> target, respectively.</w:t>
      </w:r>
      <w:r>
        <w:rPr>
          <w:spacing w:val="42"/>
          <w:w w:val="105"/>
        </w:rPr>
        <w:t> </w:t>
      </w:r>
      <w:r>
        <w:rPr>
          <w:w w:val="105"/>
        </w:rPr>
        <w:t>When</w:t>
      </w:r>
      <w:r>
        <w:rPr>
          <w:spacing w:val="5"/>
          <w:w w:val="105"/>
        </w:rPr>
        <w:t> </w:t>
      </w:r>
      <w:r>
        <w:rPr>
          <w:w w:val="105"/>
        </w:rPr>
        <w:t>analyzing</w:t>
      </w:r>
      <w:r>
        <w:rPr>
          <w:spacing w:val="4"/>
          <w:w w:val="105"/>
        </w:rPr>
        <w:t> </w:t>
      </w:r>
      <w:r>
        <w:rPr>
          <w:w w:val="105"/>
        </w:rPr>
        <w:t>knowledge</w:t>
      </w:r>
      <w:r>
        <w:rPr>
          <w:spacing w:val="5"/>
          <w:w w:val="105"/>
        </w:rPr>
        <w:t> </w:t>
      </w:r>
      <w:r>
        <w:rPr>
          <w:w w:val="105"/>
        </w:rPr>
        <w:t>maps</w:t>
      </w:r>
      <w:r>
        <w:rPr>
          <w:spacing w:val="4"/>
          <w:w w:val="105"/>
        </w:rPr>
        <w:t> </w:t>
      </w:r>
      <w:r>
        <w:rPr>
          <w:w w:val="105"/>
        </w:rPr>
        <w:t>via</w:t>
      </w:r>
      <w:r>
        <w:rPr>
          <w:spacing w:val="5"/>
          <w:w w:val="105"/>
        </w:rPr>
        <w:t> </w:t>
      </w:r>
      <w:r>
        <w:rPr>
          <w:w w:val="105"/>
        </w:rPr>
        <w:t>reference-free</w:t>
      </w:r>
      <w:r>
        <w:rPr>
          <w:spacing w:val="4"/>
          <w:w w:val="105"/>
        </w:rPr>
        <w:t> </w:t>
      </w:r>
      <w:r>
        <w:rPr>
          <w:w w:val="105"/>
        </w:rPr>
        <w:t>scoring</w:t>
      </w:r>
      <w:r>
        <w:rPr>
          <w:spacing w:val="4"/>
          <w:w w:val="105"/>
        </w:rPr>
        <w:t> </w:t>
      </w:r>
      <w:r>
        <w:rPr>
          <w:w w:val="105"/>
        </w:rPr>
        <w:t>systems,</w:t>
      </w:r>
      <w:r>
        <w:rPr>
          <w:spacing w:val="7"/>
          <w:w w:val="105"/>
        </w:rPr>
        <w:t> </w:t>
      </w:r>
      <w:r>
        <w:rPr>
          <w:spacing w:val="-2"/>
          <w:w w:val="105"/>
        </w:rPr>
        <w:t>different</w:t>
      </w:r>
    </w:p>
    <w:p>
      <w:pPr>
        <w:pStyle w:val="BodyText"/>
        <w:spacing w:line="252" w:lineRule="auto" w:before="18"/>
        <w:ind w:left="120" w:right="278"/>
        <w:jc w:val="both"/>
      </w:pPr>
      <w:r>
        <w:rPr>
          <w:w w:val="105"/>
        </w:rPr>
        <w:t>measures</w:t>
      </w:r>
      <w:r>
        <w:rPr>
          <w:spacing w:val="-1"/>
          <w:w w:val="105"/>
        </w:rPr>
        <w:t> </w:t>
      </w:r>
      <w:r>
        <w:rPr>
          <w:w w:val="105"/>
        </w:rPr>
        <w:t>are</w:t>
      </w:r>
      <w:r>
        <w:rPr>
          <w:spacing w:val="-1"/>
          <w:w w:val="105"/>
        </w:rPr>
        <w:t> </w:t>
      </w:r>
      <w:r>
        <w:rPr>
          <w:w w:val="105"/>
        </w:rPr>
        <w:t>used</w:t>
      </w:r>
      <w:r>
        <w:rPr>
          <w:spacing w:val="-1"/>
          <w:w w:val="105"/>
        </w:rPr>
        <w:t> </w:t>
      </w:r>
      <w:r>
        <w:rPr>
          <w:w w:val="105"/>
        </w:rPr>
        <w:t>for</w:t>
      </w:r>
      <w:r>
        <w:rPr>
          <w:spacing w:val="-1"/>
          <w:w w:val="105"/>
        </w:rPr>
        <w:t> </w:t>
      </w:r>
      <w:r>
        <w:rPr>
          <w:w w:val="105"/>
        </w:rPr>
        <w:t>different</w:t>
      </w:r>
      <w:r>
        <w:rPr>
          <w:spacing w:val="-1"/>
          <w:w w:val="105"/>
        </w:rPr>
        <w:t> </w:t>
      </w:r>
      <w:r>
        <w:rPr>
          <w:w w:val="105"/>
        </w:rPr>
        <w:t>evaluation</w:t>
      </w:r>
      <w:r>
        <w:rPr>
          <w:spacing w:val="-1"/>
          <w:w w:val="105"/>
        </w:rPr>
        <w:t> </w:t>
      </w:r>
      <w:r>
        <w:rPr>
          <w:w w:val="105"/>
        </w:rPr>
        <w:t>purposes.</w:t>
      </w:r>
      <w:r>
        <w:rPr>
          <w:spacing w:val="23"/>
          <w:w w:val="105"/>
        </w:rPr>
        <w:t> </w:t>
      </w:r>
      <w:r>
        <w:rPr>
          <w:w w:val="105"/>
        </w:rPr>
        <w:t>These</w:t>
      </w:r>
      <w:r>
        <w:rPr>
          <w:spacing w:val="-1"/>
          <w:w w:val="105"/>
        </w:rPr>
        <w:t> </w:t>
      </w:r>
      <w:r>
        <w:rPr>
          <w:w w:val="105"/>
        </w:rPr>
        <w:t>measures</w:t>
      </w:r>
      <w:r>
        <w:rPr>
          <w:spacing w:val="-1"/>
          <w:w w:val="105"/>
        </w:rPr>
        <w:t> </w:t>
      </w:r>
      <w:r>
        <w:rPr>
          <w:w w:val="105"/>
        </w:rPr>
        <w:t>fall</w:t>
      </w:r>
      <w:r>
        <w:rPr>
          <w:spacing w:val="-1"/>
          <w:w w:val="105"/>
        </w:rPr>
        <w:t> </w:t>
      </w:r>
      <w:r>
        <w:rPr>
          <w:w w:val="105"/>
        </w:rPr>
        <w:t>into</w:t>
      </w:r>
      <w:r>
        <w:rPr>
          <w:spacing w:val="-1"/>
          <w:w w:val="105"/>
        </w:rPr>
        <w:t> </w:t>
      </w:r>
      <w:r>
        <w:rPr>
          <w:w w:val="105"/>
        </w:rPr>
        <w:t>two</w:t>
      </w:r>
      <w:r>
        <w:rPr>
          <w:spacing w:val="-1"/>
          <w:w w:val="105"/>
        </w:rPr>
        <w:t> </w:t>
      </w:r>
      <w:r>
        <w:rPr>
          <w:w w:val="105"/>
        </w:rPr>
        <w:t>categories depending on the unit of analysis, which are summarized in Table </w:t>
      </w:r>
      <w:hyperlink w:history="true" w:anchor="_bookmark53">
        <w:r>
          <w:rPr>
            <w:w w:val="105"/>
          </w:rPr>
          <w:t>3.1</w:t>
        </w:r>
      </w:hyperlink>
      <w:r>
        <w:rPr>
          <w:w w:val="105"/>
        </w:rPr>
        <w:t>.</w:t>
      </w:r>
    </w:p>
    <w:p>
      <w:pPr>
        <w:pStyle w:val="BodyText"/>
        <w:spacing w:line="252" w:lineRule="auto"/>
        <w:ind w:left="120" w:right="278" w:firstLine="358"/>
        <w:jc w:val="right"/>
      </w:pPr>
      <w:r>
        <w:rPr>
          <w:i/>
          <w:w w:val="105"/>
        </w:rPr>
        <w:t>Graph-level </w:t>
      </w:r>
      <w:r>
        <w:rPr>
          <w:w w:val="105"/>
        </w:rPr>
        <w:t>measures</w:t>
      </w:r>
      <w:r>
        <w:rPr>
          <w:spacing w:val="-4"/>
          <w:w w:val="105"/>
        </w:rPr>
        <w:t> </w:t>
      </w:r>
      <w:r>
        <w:rPr>
          <w:w w:val="105"/>
        </w:rPr>
        <w:t>are</w:t>
      </w:r>
      <w:r>
        <w:rPr>
          <w:spacing w:val="-4"/>
          <w:w w:val="105"/>
        </w:rPr>
        <w:t> </w:t>
      </w:r>
      <w:r>
        <w:rPr>
          <w:w w:val="105"/>
        </w:rPr>
        <w:t>computed</w:t>
      </w:r>
      <w:r>
        <w:rPr>
          <w:spacing w:val="-4"/>
          <w:w w:val="105"/>
        </w:rPr>
        <w:t> </w:t>
      </w:r>
      <w:r>
        <w:rPr>
          <w:w w:val="105"/>
        </w:rPr>
        <w:t>over</w:t>
      </w:r>
      <w:r>
        <w:rPr>
          <w:spacing w:val="-4"/>
          <w:w w:val="105"/>
        </w:rPr>
        <w:t> </w:t>
      </w:r>
      <w:r>
        <w:rPr>
          <w:w w:val="105"/>
        </w:rPr>
        <w:t>the</w:t>
      </w:r>
      <w:r>
        <w:rPr>
          <w:spacing w:val="-4"/>
          <w:w w:val="105"/>
        </w:rPr>
        <w:t> </w:t>
      </w:r>
      <w:r>
        <w:rPr>
          <w:w w:val="105"/>
        </w:rPr>
        <w:t>whole</w:t>
      </w:r>
      <w:r>
        <w:rPr>
          <w:spacing w:val="-4"/>
          <w:w w:val="105"/>
        </w:rPr>
        <w:t> </w:t>
      </w:r>
      <w:r>
        <w:rPr>
          <w:w w:val="105"/>
        </w:rPr>
        <w:t>graph,</w:t>
      </w:r>
      <w:r>
        <w:rPr>
          <w:spacing w:val="-4"/>
          <w:w w:val="105"/>
        </w:rPr>
        <w:t> </w:t>
      </w:r>
      <w:r>
        <w:rPr>
          <w:w w:val="105"/>
        </w:rPr>
        <w:t>hence</w:t>
      </w:r>
      <w:r>
        <w:rPr>
          <w:spacing w:val="-4"/>
          <w:w w:val="105"/>
        </w:rPr>
        <w:t> </w:t>
      </w:r>
      <w:r>
        <w:rPr>
          <w:w w:val="105"/>
        </w:rPr>
        <w:t>each</w:t>
      </w:r>
      <w:r>
        <w:rPr>
          <w:spacing w:val="-4"/>
          <w:w w:val="105"/>
        </w:rPr>
        <w:t> </w:t>
      </w:r>
      <w:r>
        <w:rPr>
          <w:w w:val="105"/>
        </w:rPr>
        <w:t>such</w:t>
      </w:r>
      <w:r>
        <w:rPr>
          <w:spacing w:val="-4"/>
          <w:w w:val="105"/>
        </w:rPr>
        <w:t> </w:t>
      </w:r>
      <w:r>
        <w:rPr>
          <w:w w:val="105"/>
        </w:rPr>
        <w:t>measure</w:t>
      </w:r>
      <w:r>
        <w:rPr>
          <w:spacing w:val="-4"/>
          <w:w w:val="105"/>
        </w:rPr>
        <w:t> </w:t>
      </w:r>
      <w:r>
        <w:rPr>
          <w:w w:val="105"/>
        </w:rPr>
        <w:t>pro- duces one number.</w:t>
      </w:r>
      <w:r>
        <w:rPr>
          <w:spacing w:val="34"/>
          <w:w w:val="105"/>
        </w:rPr>
        <w:t> </w:t>
      </w:r>
      <w:r>
        <w:rPr>
          <w:w w:val="105"/>
        </w:rPr>
        <w:t>For example, the number of nodes, the number of edges, and the length of</w:t>
      </w:r>
      <w:r>
        <w:rPr>
          <w:spacing w:val="-11"/>
          <w:w w:val="105"/>
        </w:rPr>
        <w:t> </w:t>
      </w:r>
      <w:r>
        <w:rPr>
          <w:w w:val="105"/>
        </w:rPr>
        <w:t>a</w:t>
      </w:r>
      <w:r>
        <w:rPr>
          <w:spacing w:val="-11"/>
          <w:w w:val="105"/>
        </w:rPr>
        <w:t> </w:t>
      </w:r>
      <w:r>
        <w:rPr>
          <w:w w:val="105"/>
        </w:rPr>
        <w:t>map’s</w:t>
      </w:r>
      <w:r>
        <w:rPr>
          <w:spacing w:val="-11"/>
          <w:w w:val="105"/>
        </w:rPr>
        <w:t> </w:t>
      </w:r>
      <w:r>
        <w:rPr>
          <w:w w:val="105"/>
        </w:rPr>
        <w:t>diameter</w:t>
      </w:r>
      <w:r>
        <w:rPr>
          <w:spacing w:val="-11"/>
          <w:w w:val="105"/>
        </w:rPr>
        <w:t> </w:t>
      </w:r>
      <w:r>
        <w:rPr>
          <w:w w:val="105"/>
        </w:rPr>
        <w:t>are</w:t>
      </w:r>
      <w:r>
        <w:rPr>
          <w:spacing w:val="-11"/>
          <w:w w:val="105"/>
        </w:rPr>
        <w:t> </w:t>
      </w:r>
      <w:r>
        <w:rPr>
          <w:w w:val="105"/>
        </w:rPr>
        <w:t>commonly</w:t>
      </w:r>
      <w:r>
        <w:rPr>
          <w:spacing w:val="-11"/>
          <w:w w:val="105"/>
        </w:rPr>
        <w:t> </w:t>
      </w:r>
      <w:r>
        <w:rPr>
          <w:w w:val="105"/>
        </w:rPr>
        <w:t>selected</w:t>
      </w:r>
      <w:r>
        <w:rPr>
          <w:spacing w:val="-11"/>
          <w:w w:val="105"/>
        </w:rPr>
        <w:t> </w:t>
      </w:r>
      <w:r>
        <w:rPr>
          <w:w w:val="105"/>
        </w:rPr>
        <w:t>to</w:t>
      </w:r>
      <w:r>
        <w:rPr>
          <w:spacing w:val="-11"/>
          <w:w w:val="105"/>
        </w:rPr>
        <w:t> </w:t>
      </w:r>
      <w:r>
        <w:rPr>
          <w:w w:val="105"/>
        </w:rPr>
        <w:t>denote</w:t>
      </w:r>
      <w:r>
        <w:rPr>
          <w:spacing w:val="-11"/>
          <w:w w:val="105"/>
        </w:rPr>
        <w:t> </w:t>
      </w:r>
      <w:r>
        <w:rPr>
          <w:w w:val="105"/>
        </w:rPr>
        <w:t>the</w:t>
      </w:r>
      <w:r>
        <w:rPr>
          <w:spacing w:val="-11"/>
          <w:w w:val="105"/>
        </w:rPr>
        <w:t> </w:t>
      </w:r>
      <w:r>
        <w:rPr>
          <w:w w:val="105"/>
        </w:rPr>
        <w:t>problem</w:t>
      </w:r>
      <w:r>
        <w:rPr>
          <w:spacing w:val="-11"/>
          <w:w w:val="105"/>
        </w:rPr>
        <w:t> </w:t>
      </w:r>
      <w:r>
        <w:rPr>
          <w:w w:val="105"/>
        </w:rPr>
        <w:t>space</w:t>
      </w:r>
      <w:r>
        <w:rPr>
          <w:spacing w:val="-11"/>
          <w:w w:val="105"/>
        </w:rPr>
        <w:t> </w:t>
      </w:r>
      <w:r>
        <w:rPr>
          <w:w w:val="105"/>
        </w:rPr>
        <w:t>[</w:t>
      </w:r>
      <w:hyperlink w:history="true" w:anchor="_bookmark138">
        <w:r>
          <w:rPr>
            <w:w w:val="105"/>
          </w:rPr>
          <w:t>5</w:t>
        </w:r>
      </w:hyperlink>
      <w:r>
        <w:rPr>
          <w:w w:val="105"/>
        </w:rPr>
        <w:t>].</w:t>
      </w:r>
      <w:r>
        <w:rPr>
          <w:spacing w:val="23"/>
          <w:w w:val="105"/>
        </w:rPr>
        <w:t> </w:t>
      </w:r>
      <w:r>
        <w:rPr>
          <w:w w:val="105"/>
        </w:rPr>
        <w:t>Thus,</w:t>
      </w:r>
      <w:r>
        <w:rPr>
          <w:spacing w:val="-8"/>
          <w:w w:val="105"/>
        </w:rPr>
        <w:t> </w:t>
      </w:r>
      <w:r>
        <w:rPr>
          <w:w w:val="105"/>
        </w:rPr>
        <w:t>maps</w:t>
      </w:r>
      <w:r>
        <w:rPr>
          <w:spacing w:val="-11"/>
          <w:w w:val="105"/>
        </w:rPr>
        <w:t> </w:t>
      </w:r>
      <w:r>
        <w:rPr>
          <w:w w:val="105"/>
        </w:rPr>
        <w:t>with more</w:t>
      </w:r>
      <w:r>
        <w:rPr>
          <w:spacing w:val="-12"/>
          <w:w w:val="105"/>
        </w:rPr>
        <w:t> </w:t>
      </w:r>
      <w:r>
        <w:rPr>
          <w:w w:val="105"/>
        </w:rPr>
        <w:t>nodes</w:t>
      </w:r>
      <w:r>
        <w:rPr>
          <w:spacing w:val="-12"/>
          <w:w w:val="105"/>
        </w:rPr>
        <w:t> </w:t>
      </w:r>
      <w:r>
        <w:rPr>
          <w:w w:val="105"/>
        </w:rPr>
        <w:t>and</w:t>
      </w:r>
      <w:r>
        <w:rPr>
          <w:spacing w:val="-12"/>
          <w:w w:val="105"/>
        </w:rPr>
        <w:t> </w:t>
      </w:r>
      <w:r>
        <w:rPr>
          <w:w w:val="105"/>
        </w:rPr>
        <w:t>edges</w:t>
      </w:r>
      <w:r>
        <w:rPr>
          <w:spacing w:val="-12"/>
          <w:w w:val="105"/>
        </w:rPr>
        <w:t> </w:t>
      </w:r>
      <w:r>
        <w:rPr>
          <w:w w:val="105"/>
        </w:rPr>
        <w:t>represent</w:t>
      </w:r>
      <w:r>
        <w:rPr>
          <w:spacing w:val="-12"/>
          <w:w w:val="105"/>
        </w:rPr>
        <w:t> </w:t>
      </w:r>
      <w:r>
        <w:rPr>
          <w:w w:val="105"/>
        </w:rPr>
        <w:t>a</w:t>
      </w:r>
      <w:r>
        <w:rPr>
          <w:spacing w:val="-12"/>
          <w:w w:val="105"/>
        </w:rPr>
        <w:t> </w:t>
      </w:r>
      <w:r>
        <w:rPr>
          <w:w w:val="105"/>
        </w:rPr>
        <w:t>broader</w:t>
      </w:r>
      <w:r>
        <w:rPr>
          <w:spacing w:val="-12"/>
          <w:w w:val="105"/>
        </w:rPr>
        <w:t> </w:t>
      </w:r>
      <w:r>
        <w:rPr>
          <w:w w:val="105"/>
        </w:rPr>
        <w:t>scope</w:t>
      </w:r>
      <w:r>
        <w:rPr>
          <w:spacing w:val="-12"/>
          <w:w w:val="105"/>
        </w:rPr>
        <w:t> </w:t>
      </w:r>
      <w:r>
        <w:rPr>
          <w:w w:val="105"/>
        </w:rPr>
        <w:t>of</w:t>
      </w:r>
      <w:r>
        <w:rPr>
          <w:spacing w:val="-12"/>
          <w:w w:val="105"/>
        </w:rPr>
        <w:t> </w:t>
      </w:r>
      <w:r>
        <w:rPr>
          <w:w w:val="105"/>
        </w:rPr>
        <w:t>the</w:t>
      </w:r>
      <w:r>
        <w:rPr>
          <w:spacing w:val="-12"/>
          <w:w w:val="105"/>
        </w:rPr>
        <w:t> </w:t>
      </w:r>
      <w:r>
        <w:rPr>
          <w:w w:val="105"/>
        </w:rPr>
        <w:t>problem.</w:t>
      </w:r>
      <w:r>
        <w:rPr>
          <w:spacing w:val="25"/>
          <w:w w:val="105"/>
        </w:rPr>
        <w:t> </w:t>
      </w:r>
      <w:r>
        <w:rPr>
          <w:w w:val="105"/>
        </w:rPr>
        <w:t>To</w:t>
      </w:r>
      <w:r>
        <w:rPr>
          <w:spacing w:val="-12"/>
          <w:w w:val="105"/>
        </w:rPr>
        <w:t> </w:t>
      </w:r>
      <w:r>
        <w:rPr>
          <w:w w:val="105"/>
        </w:rPr>
        <w:t>capture</w:t>
      </w:r>
      <w:r>
        <w:rPr>
          <w:spacing w:val="-12"/>
          <w:w w:val="105"/>
        </w:rPr>
        <w:t> </w:t>
      </w:r>
      <w:r>
        <w:rPr>
          <w:w w:val="105"/>
        </w:rPr>
        <w:t>the</w:t>
      </w:r>
      <w:r>
        <w:rPr>
          <w:spacing w:val="-12"/>
          <w:w w:val="105"/>
        </w:rPr>
        <w:t> </w:t>
      </w:r>
      <w:r>
        <w:rPr>
          <w:w w:val="105"/>
        </w:rPr>
        <w:t>complexity</w:t>
      </w:r>
      <w:r>
        <w:rPr>
          <w:spacing w:val="-12"/>
          <w:w w:val="105"/>
        </w:rPr>
        <w:t> </w:t>
      </w:r>
      <w:r>
        <w:rPr>
          <w:w w:val="105"/>
        </w:rPr>
        <w:t>of the</w:t>
      </w:r>
      <w:r>
        <w:rPr>
          <w:spacing w:val="-7"/>
          <w:w w:val="105"/>
        </w:rPr>
        <w:t> </w:t>
      </w:r>
      <w:r>
        <w:rPr>
          <w:w w:val="105"/>
        </w:rPr>
        <w:t>problem,</w:t>
      </w:r>
      <w:r>
        <w:rPr>
          <w:spacing w:val="-5"/>
          <w:w w:val="105"/>
        </w:rPr>
        <w:t> </w:t>
      </w:r>
      <w:r>
        <w:rPr>
          <w:w w:val="105"/>
        </w:rPr>
        <w:t>measures</w:t>
      </w:r>
      <w:r>
        <w:rPr>
          <w:spacing w:val="-7"/>
          <w:w w:val="105"/>
        </w:rPr>
        <w:t> </w:t>
      </w:r>
      <w:r>
        <w:rPr>
          <w:w w:val="105"/>
        </w:rPr>
        <w:t>such</w:t>
      </w:r>
      <w:r>
        <w:rPr>
          <w:spacing w:val="-7"/>
          <w:w w:val="105"/>
        </w:rPr>
        <w:t> </w:t>
      </w:r>
      <w:r>
        <w:rPr>
          <w:w w:val="105"/>
        </w:rPr>
        <w:t>as</w:t>
      </w:r>
      <w:r>
        <w:rPr>
          <w:spacing w:val="-7"/>
          <w:w w:val="105"/>
        </w:rPr>
        <w:t> </w:t>
      </w:r>
      <w:r>
        <w:rPr>
          <w:w w:val="105"/>
        </w:rPr>
        <w:t>the</w:t>
      </w:r>
      <w:r>
        <w:rPr>
          <w:spacing w:val="-7"/>
          <w:w w:val="105"/>
        </w:rPr>
        <w:t> </w:t>
      </w:r>
      <w:r>
        <w:rPr>
          <w:w w:val="105"/>
        </w:rPr>
        <w:t>number</w:t>
      </w:r>
      <w:r>
        <w:rPr>
          <w:spacing w:val="-7"/>
          <w:w w:val="105"/>
        </w:rPr>
        <w:t> </w:t>
      </w:r>
      <w:r>
        <w:rPr>
          <w:w w:val="105"/>
        </w:rPr>
        <w:t>of</w:t>
      </w:r>
      <w:r>
        <w:rPr>
          <w:spacing w:val="-7"/>
          <w:w w:val="105"/>
        </w:rPr>
        <w:t> </w:t>
      </w:r>
      <w:r>
        <w:rPr>
          <w:w w:val="105"/>
        </w:rPr>
        <w:t>cycles</w:t>
      </w:r>
      <w:r>
        <w:rPr>
          <w:spacing w:val="-7"/>
          <w:w w:val="105"/>
        </w:rPr>
        <w:t> </w:t>
      </w:r>
      <w:r>
        <w:rPr>
          <w:w w:val="105"/>
        </w:rPr>
        <w:t>and</w:t>
      </w:r>
      <w:r>
        <w:rPr>
          <w:spacing w:val="-7"/>
          <w:w w:val="105"/>
        </w:rPr>
        <w:t> </w:t>
      </w:r>
      <w:r>
        <w:rPr>
          <w:w w:val="105"/>
        </w:rPr>
        <w:t>chains</w:t>
      </w:r>
      <w:r>
        <w:rPr>
          <w:spacing w:val="-7"/>
          <w:w w:val="105"/>
        </w:rPr>
        <w:t> </w:t>
      </w:r>
      <w:r>
        <w:rPr>
          <w:w w:val="105"/>
        </w:rPr>
        <w:t>are</w:t>
      </w:r>
      <w:r>
        <w:rPr>
          <w:spacing w:val="-7"/>
          <w:w w:val="105"/>
        </w:rPr>
        <w:t> </w:t>
      </w:r>
      <w:r>
        <w:rPr>
          <w:w w:val="105"/>
        </w:rPr>
        <w:t>typically</w:t>
      </w:r>
      <w:r>
        <w:rPr>
          <w:spacing w:val="-7"/>
          <w:w w:val="105"/>
        </w:rPr>
        <w:t> </w:t>
      </w:r>
      <w:r>
        <w:rPr>
          <w:w w:val="105"/>
        </w:rPr>
        <w:t>included</w:t>
      </w:r>
      <w:r>
        <w:rPr>
          <w:spacing w:val="-7"/>
          <w:w w:val="105"/>
        </w:rPr>
        <w:t> </w:t>
      </w:r>
      <w:r>
        <w:rPr>
          <w:w w:val="105"/>
        </w:rPr>
        <w:t>[</w:t>
      </w:r>
      <w:hyperlink w:history="true" w:anchor="_bookmark138">
        <w:r>
          <w:rPr>
            <w:w w:val="105"/>
          </w:rPr>
          <w:t>5</w:t>
        </w:r>
      </w:hyperlink>
      <w:r>
        <w:rPr>
          <w:w w:val="105"/>
        </w:rPr>
        <w:t>,</w:t>
      </w:r>
      <w:r>
        <w:rPr>
          <w:spacing w:val="-7"/>
          <w:w w:val="105"/>
        </w:rPr>
        <w:t> </w:t>
      </w:r>
      <w:hyperlink w:history="true" w:anchor="_bookmark220">
        <w:r>
          <w:rPr>
            <w:w w:val="105"/>
          </w:rPr>
          <w:t>87</w:t>
        </w:r>
      </w:hyperlink>
      <w:r>
        <w:rPr>
          <w:w w:val="105"/>
        </w:rPr>
        <w:t>]. </w:t>
      </w:r>
      <w:r>
        <w:rPr>
          <w:i/>
          <w:w w:val="105"/>
        </w:rPr>
        <w:t>Node-level</w:t>
      </w:r>
      <w:r>
        <w:rPr>
          <w:i/>
          <w:w w:val="105"/>
        </w:rPr>
        <w:t> </w:t>
      </w:r>
      <w:r>
        <w:rPr>
          <w:w w:val="105"/>
        </w:rPr>
        <w:t>measures are performed for each node, thus delivering one number per node.</w:t>
      </w:r>
    </w:p>
    <w:p>
      <w:pPr>
        <w:pStyle w:val="BodyText"/>
        <w:spacing w:line="252" w:lineRule="auto"/>
        <w:ind w:left="119" w:right="277"/>
        <w:jc w:val="both"/>
      </w:pPr>
      <w:r>
        <w:rPr>
          <w:w w:val="105"/>
        </w:rPr>
        <w:t>These measures aim to capture the “centrality” of each node, which may depend solely on</w:t>
      </w:r>
      <w:r>
        <w:rPr>
          <w:spacing w:val="40"/>
          <w:w w:val="105"/>
        </w:rPr>
        <w:t> </w:t>
      </w:r>
      <w:r>
        <w:rPr>
          <w:w w:val="105"/>
        </w:rPr>
        <w:t>its immediate neighborhood (e.g., degree centrality is the number of neighbors per node) or mobilize</w:t>
      </w:r>
      <w:r>
        <w:rPr>
          <w:w w:val="105"/>
        </w:rPr>
        <w:t> the</w:t>
      </w:r>
      <w:r>
        <w:rPr>
          <w:w w:val="105"/>
        </w:rPr>
        <w:t> broader</w:t>
      </w:r>
      <w:r>
        <w:rPr>
          <w:w w:val="105"/>
        </w:rPr>
        <w:t> graph</w:t>
      </w:r>
      <w:r>
        <w:rPr>
          <w:w w:val="105"/>
        </w:rPr>
        <w:t> based</w:t>
      </w:r>
      <w:r>
        <w:rPr>
          <w:w w:val="105"/>
        </w:rPr>
        <w:t> on</w:t>
      </w:r>
      <w:r>
        <w:rPr>
          <w:w w:val="105"/>
        </w:rPr>
        <w:t> network</w:t>
      </w:r>
      <w:r>
        <w:rPr>
          <w:w w:val="105"/>
        </w:rPr>
        <w:t> notions</w:t>
      </w:r>
      <w:r>
        <w:rPr>
          <w:w w:val="105"/>
        </w:rPr>
        <w:t> such</w:t>
      </w:r>
      <w:r>
        <w:rPr>
          <w:w w:val="105"/>
        </w:rPr>
        <w:t> as</w:t>
      </w:r>
      <w:r>
        <w:rPr>
          <w:w w:val="105"/>
        </w:rPr>
        <w:t> distances</w:t>
      </w:r>
      <w:r>
        <w:rPr>
          <w:w w:val="105"/>
        </w:rPr>
        <w:t> (e.g.,</w:t>
      </w:r>
      <w:r>
        <w:rPr>
          <w:w w:val="105"/>
        </w:rPr>
        <w:t> eccentricity centrality,</w:t>
      </w:r>
      <w:r>
        <w:rPr>
          <w:spacing w:val="33"/>
          <w:w w:val="105"/>
        </w:rPr>
        <w:t> </w:t>
      </w:r>
      <w:r>
        <w:rPr>
          <w:w w:val="105"/>
        </w:rPr>
        <w:t>closeness</w:t>
      </w:r>
      <w:r>
        <w:rPr>
          <w:spacing w:val="27"/>
          <w:w w:val="105"/>
        </w:rPr>
        <w:t> </w:t>
      </w:r>
      <w:r>
        <w:rPr>
          <w:w w:val="105"/>
        </w:rPr>
        <w:t>centrality),</w:t>
      </w:r>
      <w:r>
        <w:rPr>
          <w:spacing w:val="34"/>
          <w:w w:val="105"/>
        </w:rPr>
        <w:t> </w:t>
      </w:r>
      <w:r>
        <w:rPr>
          <w:w w:val="105"/>
        </w:rPr>
        <w:t>control</w:t>
      </w:r>
      <w:r>
        <w:rPr>
          <w:spacing w:val="27"/>
          <w:w w:val="105"/>
        </w:rPr>
        <w:t> </w:t>
      </w:r>
      <w:r>
        <w:rPr>
          <w:w w:val="105"/>
        </w:rPr>
        <w:t>of</w:t>
      </w:r>
      <w:r>
        <w:rPr>
          <w:spacing w:val="27"/>
          <w:w w:val="105"/>
        </w:rPr>
        <w:t> </w:t>
      </w:r>
      <w:r>
        <w:rPr>
          <w:w w:val="105"/>
        </w:rPr>
        <w:t>flows</w:t>
      </w:r>
      <w:r>
        <w:rPr>
          <w:spacing w:val="28"/>
          <w:w w:val="105"/>
        </w:rPr>
        <w:t> </w:t>
      </w:r>
      <w:r>
        <w:rPr>
          <w:w w:val="105"/>
        </w:rPr>
        <w:t>(e.g.,</w:t>
      </w:r>
      <w:r>
        <w:rPr>
          <w:spacing w:val="33"/>
          <w:w w:val="105"/>
        </w:rPr>
        <w:t> </w:t>
      </w:r>
      <w:r>
        <w:rPr>
          <w:w w:val="105"/>
        </w:rPr>
        <w:t>betweenness</w:t>
      </w:r>
      <w:r>
        <w:rPr>
          <w:spacing w:val="28"/>
          <w:w w:val="105"/>
        </w:rPr>
        <w:t> </w:t>
      </w:r>
      <w:r>
        <w:rPr>
          <w:w w:val="105"/>
        </w:rPr>
        <w:t>Centrality),</w:t>
      </w:r>
      <w:r>
        <w:rPr>
          <w:spacing w:val="33"/>
          <w:w w:val="105"/>
        </w:rPr>
        <w:t> </w:t>
      </w:r>
      <w:r>
        <w:rPr>
          <w:w w:val="105"/>
        </w:rPr>
        <w:t>or</w:t>
      </w:r>
      <w:r>
        <w:rPr>
          <w:spacing w:val="27"/>
          <w:w w:val="105"/>
        </w:rPr>
        <w:t> </w:t>
      </w:r>
      <w:r>
        <w:rPr>
          <w:spacing w:val="-2"/>
          <w:w w:val="105"/>
        </w:rPr>
        <w:t>matrix</w:t>
      </w:r>
    </w:p>
    <w:p>
      <w:pPr>
        <w:spacing w:after="0" w:line="252" w:lineRule="auto"/>
        <w:jc w:val="both"/>
        <w:sectPr>
          <w:pgSz w:w="12240" w:h="15840"/>
          <w:pgMar w:header="0" w:footer="1294" w:top="1320" w:bottom="1700" w:left="1320" w:right="1160"/>
        </w:sectPr>
      </w:pPr>
    </w:p>
    <w:p>
      <w:pPr>
        <w:pStyle w:val="BodyText"/>
        <w:spacing w:line="252" w:lineRule="auto" w:before="135"/>
        <w:ind w:left="120" w:right="278"/>
        <w:jc w:val="both"/>
      </w:pPr>
      <w:r>
        <w:rPr>
          <w:w w:val="105"/>
        </w:rPr>
        <w:t>algebra (e.g., eigenvector centrality).</w:t>
      </w:r>
      <w:r>
        <w:rPr>
          <w:spacing w:val="39"/>
          <w:w w:val="105"/>
        </w:rPr>
        <w:t> </w:t>
      </w:r>
      <w:r>
        <w:rPr>
          <w:w w:val="105"/>
        </w:rPr>
        <w:t>Unlike graph-level measures, node-level measures are not primarily used to evaluate the quality of a map.</w:t>
      </w:r>
      <w:r>
        <w:rPr>
          <w:spacing w:val="35"/>
          <w:w w:val="105"/>
        </w:rPr>
        <w:t> </w:t>
      </w:r>
      <w:r>
        <w:rPr>
          <w:w w:val="105"/>
        </w:rPr>
        <w:t>So far, they have served to reveal focal points,</w:t>
      </w:r>
      <w:r>
        <w:rPr>
          <w:w w:val="105"/>
        </w:rPr>
        <w:t> or</w:t>
      </w:r>
      <w:r>
        <w:rPr>
          <w:w w:val="105"/>
        </w:rPr>
        <w:t> compare</w:t>
      </w:r>
      <w:r>
        <w:rPr>
          <w:w w:val="105"/>
        </w:rPr>
        <w:t> perspectives</w:t>
      </w:r>
      <w:r>
        <w:rPr>
          <w:w w:val="105"/>
        </w:rPr>
        <w:t> between</w:t>
      </w:r>
      <w:r>
        <w:rPr>
          <w:w w:val="105"/>
        </w:rPr>
        <w:t> maps</w:t>
      </w:r>
      <w:r>
        <w:rPr>
          <w:w w:val="105"/>
        </w:rPr>
        <w:t> [</w:t>
      </w:r>
      <w:hyperlink w:history="true" w:anchor="_bookmark144">
        <w:r>
          <w:rPr>
            <w:w w:val="105"/>
          </w:rPr>
          <w:t>11</w:t>
        </w:r>
      </w:hyperlink>
      <w:r>
        <w:rPr>
          <w:w w:val="105"/>
        </w:rPr>
        <w:t>].</w:t>
      </w:r>
      <w:r>
        <w:rPr>
          <w:spacing w:val="40"/>
          <w:w w:val="105"/>
        </w:rPr>
        <w:t> </w:t>
      </w:r>
      <w:r>
        <w:rPr>
          <w:w w:val="105"/>
        </w:rPr>
        <w:t>Our</w:t>
      </w:r>
      <w:r>
        <w:rPr>
          <w:w w:val="105"/>
        </w:rPr>
        <w:t> focus</w:t>
      </w:r>
      <w:r>
        <w:rPr>
          <w:w w:val="105"/>
        </w:rPr>
        <w:t> in</w:t>
      </w:r>
      <w:r>
        <w:rPr>
          <w:w w:val="105"/>
        </w:rPr>
        <w:t> this</w:t>
      </w:r>
      <w:r>
        <w:rPr>
          <w:w w:val="105"/>
        </w:rPr>
        <w:t> chapter</w:t>
      </w:r>
      <w:r>
        <w:rPr>
          <w:w w:val="105"/>
        </w:rPr>
        <w:t> is</w:t>
      </w:r>
      <w:r>
        <w:rPr>
          <w:w w:val="105"/>
        </w:rPr>
        <w:t> thus</w:t>
      </w:r>
      <w:r>
        <w:rPr>
          <w:w w:val="105"/>
        </w:rPr>
        <w:t> on graph-level measures.</w:t>
      </w:r>
    </w:p>
    <w:p>
      <w:pPr>
        <w:pStyle w:val="BodyText"/>
        <w:spacing w:before="9"/>
        <w:rPr>
          <w:sz w:val="20"/>
        </w:rPr>
      </w:pPr>
      <w:r>
        <w:rPr/>
        <mc:AlternateContent>
          <mc:Choice Requires="wps">
            <w:drawing>
              <wp:anchor distT="0" distB="0" distL="0" distR="0" allowOverlap="1" layoutInCell="1" locked="0" behindDoc="1" simplePos="0" relativeHeight="487608832">
                <wp:simplePos x="0" y="0"/>
                <wp:positionH relativeFrom="page">
                  <wp:posOffset>914400</wp:posOffset>
                </wp:positionH>
                <wp:positionV relativeFrom="paragraph">
                  <wp:posOffset>167104</wp:posOffset>
                </wp:positionV>
                <wp:extent cx="5901055" cy="1270"/>
                <wp:effectExtent l="0" t="0" r="0" b="0"/>
                <wp:wrapTopAndBottom/>
                <wp:docPr id="54" name="Graphic 54"/>
                <wp:cNvGraphicFramePr>
                  <a:graphicFrameLocks/>
                </wp:cNvGraphicFramePr>
                <a:graphic>
                  <a:graphicData uri="http://schemas.microsoft.com/office/word/2010/wordprocessingShape">
                    <wps:wsp>
                      <wps:cNvPr id="54" name="Graphic 54"/>
                      <wps:cNvSpPr/>
                      <wps:spPr>
                        <a:xfrm>
                          <a:off x="0" y="0"/>
                          <a:ext cx="5901055" cy="1270"/>
                        </a:xfrm>
                        <a:custGeom>
                          <a:avLst/>
                          <a:gdLst/>
                          <a:ahLst/>
                          <a:cxnLst/>
                          <a:rect l="l" t="t" r="r" b="b"/>
                          <a:pathLst>
                            <a:path w="5901055" h="0">
                              <a:moveTo>
                                <a:pt x="0" y="0"/>
                              </a:moveTo>
                              <a:lnTo>
                                <a:pt x="5900856" y="0"/>
                              </a:lnTo>
                            </a:path>
                          </a:pathLst>
                        </a:custGeom>
                        <a:ln w="437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13.1578pt;width:464.65pt;height:.1pt;mso-position-horizontal-relative:page;mso-position-vertical-relative:paragraph;z-index:-15707648;mso-wrap-distance-left:0;mso-wrap-distance-right:0" id="docshape29" coordorigin="1440,263" coordsize="9293,0" path="m1440,263l10733,263e" filled="false" stroked="true" strokeweight=".344169pt" strokecolor="#000000">
                <v:path arrowok="t"/>
                <v:stroke dashstyle="solid"/>
                <w10:wrap type="topAndBottom"/>
              </v:shape>
            </w:pict>
          </mc:Fallback>
        </mc:AlternateContent>
      </w:r>
    </w:p>
    <w:p>
      <w:pPr>
        <w:tabs>
          <w:tab w:pos="2907" w:val="left" w:leader="none"/>
          <w:tab w:pos="7657" w:val="left" w:leader="none"/>
        </w:tabs>
        <w:spacing w:before="0" w:after="24"/>
        <w:ind w:left="223" w:right="0" w:firstLine="0"/>
        <w:jc w:val="both"/>
        <w:rPr>
          <w:rFonts w:ascii="Georgia"/>
          <w:b/>
          <w:sz w:val="20"/>
        </w:rPr>
      </w:pPr>
      <w:bookmarkStart w:name="_bookmark53" w:id="88"/>
      <w:bookmarkEnd w:id="88"/>
      <w:r>
        <w:rPr/>
      </w:r>
      <w:r>
        <w:rPr>
          <w:rFonts w:ascii="Georgia"/>
          <w:b/>
          <w:spacing w:val="-2"/>
          <w:sz w:val="20"/>
        </w:rPr>
        <w:t>Metrics</w:t>
      </w:r>
      <w:r>
        <w:rPr>
          <w:rFonts w:ascii="Georgia"/>
          <w:b/>
          <w:sz w:val="20"/>
        </w:rPr>
        <w:tab/>
      </w:r>
      <w:r>
        <w:rPr>
          <w:rFonts w:ascii="Georgia"/>
          <w:b/>
          <w:spacing w:val="-2"/>
          <w:sz w:val="20"/>
        </w:rPr>
        <w:t>Explanation</w:t>
      </w:r>
      <w:r>
        <w:rPr>
          <w:rFonts w:ascii="Georgia"/>
          <w:b/>
          <w:sz w:val="20"/>
        </w:rPr>
        <w:tab/>
      </w:r>
      <w:r>
        <w:rPr>
          <w:rFonts w:ascii="Georgia"/>
          <w:b/>
          <w:spacing w:val="-2"/>
          <w:sz w:val="20"/>
        </w:rPr>
        <w:t>Studies</w:t>
      </w:r>
    </w:p>
    <w:p>
      <w:pPr>
        <w:pStyle w:val="BodyText"/>
        <w:spacing w:line="20" w:lineRule="exact"/>
        <w:ind w:left="120"/>
        <w:rPr>
          <w:rFonts w:ascii="Georgia"/>
          <w:sz w:val="2"/>
        </w:rPr>
      </w:pPr>
      <w:r>
        <w:rPr>
          <w:rFonts w:ascii="Georgia"/>
          <w:sz w:val="2"/>
        </w:rPr>
        <mc:AlternateContent>
          <mc:Choice Requires="wps">
            <w:drawing>
              <wp:inline distT="0" distB="0" distL="0" distR="0">
                <wp:extent cx="5901055" cy="4445"/>
                <wp:effectExtent l="9525" t="0" r="0" b="5080"/>
                <wp:docPr id="55" name="Group 55"/>
                <wp:cNvGraphicFramePr>
                  <a:graphicFrameLocks/>
                </wp:cNvGraphicFramePr>
                <a:graphic>
                  <a:graphicData uri="http://schemas.microsoft.com/office/word/2010/wordprocessingGroup">
                    <wpg:wgp>
                      <wpg:cNvPr id="55" name="Group 55"/>
                      <wpg:cNvGrpSpPr/>
                      <wpg:grpSpPr>
                        <a:xfrm>
                          <a:off x="0" y="0"/>
                          <a:ext cx="5901055" cy="4445"/>
                          <a:chExt cx="5901055" cy="4445"/>
                        </a:xfrm>
                      </wpg:grpSpPr>
                      <wps:wsp>
                        <wps:cNvPr id="56" name="Graphic 56"/>
                        <wps:cNvSpPr/>
                        <wps:spPr>
                          <a:xfrm>
                            <a:off x="0" y="2185"/>
                            <a:ext cx="5901055" cy="1270"/>
                          </a:xfrm>
                          <a:custGeom>
                            <a:avLst/>
                            <a:gdLst/>
                            <a:ahLst/>
                            <a:cxnLst/>
                            <a:rect l="l" t="t" r="r" b="b"/>
                            <a:pathLst>
                              <a:path w="5901055" h="0">
                                <a:moveTo>
                                  <a:pt x="0" y="0"/>
                                </a:moveTo>
                                <a:lnTo>
                                  <a:pt x="5900856" y="0"/>
                                </a:lnTo>
                              </a:path>
                            </a:pathLst>
                          </a:custGeom>
                          <a:ln w="437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64.65pt;height:.35pt;mso-position-horizontal-relative:char;mso-position-vertical-relative:line" id="docshapegroup30" coordorigin="0,0" coordsize="9293,7">
                <v:line style="position:absolute" from="0,3" to="9293,3" stroked="true" strokeweight=".344169pt" strokecolor="#000000">
                  <v:stroke dashstyle="solid"/>
                </v:line>
              </v:group>
            </w:pict>
          </mc:Fallback>
        </mc:AlternateContent>
      </w:r>
      <w:r>
        <w:rPr>
          <w:rFonts w:ascii="Georgia"/>
          <w:sz w:val="2"/>
        </w:rPr>
      </w:r>
    </w:p>
    <w:p>
      <w:pPr>
        <w:tabs>
          <w:tab w:pos="2907" w:val="left" w:leader="none"/>
        </w:tabs>
        <w:spacing w:before="0"/>
        <w:ind w:left="223" w:right="0" w:firstLine="0"/>
        <w:jc w:val="both"/>
        <w:rPr>
          <w:rFonts w:ascii="Georgia"/>
          <w:b/>
          <w:sz w:val="20"/>
        </w:rPr>
      </w:pPr>
      <w:r>
        <w:rPr>
          <w:rFonts w:ascii="Georgia"/>
          <w:b/>
          <w:sz w:val="20"/>
        </w:rPr>
        <w:t>Graph</w:t>
      </w:r>
      <w:r>
        <w:rPr>
          <w:rFonts w:ascii="Georgia"/>
          <w:b/>
          <w:spacing w:val="18"/>
          <w:sz w:val="20"/>
        </w:rPr>
        <w:t> </w:t>
      </w:r>
      <w:r>
        <w:rPr>
          <w:rFonts w:ascii="Georgia"/>
          <w:b/>
          <w:spacing w:val="-2"/>
          <w:sz w:val="20"/>
        </w:rPr>
        <w:t>Level</w:t>
      </w:r>
      <w:r>
        <w:rPr>
          <w:rFonts w:ascii="Georgia"/>
          <w:b/>
          <w:sz w:val="20"/>
        </w:rPr>
        <w:tab/>
      </w:r>
      <w:r>
        <w:rPr>
          <w:rFonts w:ascii="Georgia"/>
          <w:b/>
          <w:spacing w:val="-2"/>
          <w:sz w:val="20"/>
        </w:rPr>
        <w:t>Measures</w:t>
      </w:r>
      <w:r>
        <w:rPr>
          <w:rFonts w:ascii="Georgia"/>
          <w:b/>
          <w:spacing w:val="4"/>
          <w:sz w:val="20"/>
        </w:rPr>
        <w:t> </w:t>
      </w:r>
      <w:r>
        <w:rPr>
          <w:rFonts w:ascii="Georgia"/>
          <w:b/>
          <w:spacing w:val="-2"/>
          <w:sz w:val="20"/>
        </w:rPr>
        <w:t>for</w:t>
      </w:r>
      <w:r>
        <w:rPr>
          <w:rFonts w:ascii="Georgia"/>
          <w:b/>
          <w:spacing w:val="4"/>
          <w:sz w:val="20"/>
        </w:rPr>
        <w:t> </w:t>
      </w:r>
      <w:r>
        <w:rPr>
          <w:rFonts w:ascii="Georgia"/>
          <w:b/>
          <w:spacing w:val="-2"/>
          <w:sz w:val="20"/>
        </w:rPr>
        <w:t>the</w:t>
      </w:r>
      <w:r>
        <w:rPr>
          <w:rFonts w:ascii="Georgia"/>
          <w:b/>
          <w:spacing w:val="4"/>
          <w:sz w:val="20"/>
        </w:rPr>
        <w:t> </w:t>
      </w:r>
      <w:r>
        <w:rPr>
          <w:rFonts w:ascii="Georgia"/>
          <w:b/>
          <w:spacing w:val="-2"/>
          <w:sz w:val="20"/>
        </w:rPr>
        <w:t>whole</w:t>
      </w:r>
      <w:r>
        <w:rPr>
          <w:rFonts w:ascii="Georgia"/>
          <w:b/>
          <w:spacing w:val="4"/>
          <w:sz w:val="20"/>
        </w:rPr>
        <w:t> </w:t>
      </w:r>
      <w:r>
        <w:rPr>
          <w:rFonts w:ascii="Georgia"/>
          <w:b/>
          <w:spacing w:val="-2"/>
          <w:sz w:val="20"/>
        </w:rPr>
        <w:t>graph</w:t>
      </w:r>
    </w:p>
    <w:p>
      <w:pPr>
        <w:tabs>
          <w:tab w:pos="2907" w:val="left" w:leader="none"/>
          <w:tab w:pos="7657" w:val="left" w:leader="none"/>
        </w:tabs>
        <w:spacing w:before="0"/>
        <w:ind w:left="223" w:right="0" w:firstLine="0"/>
        <w:jc w:val="left"/>
        <w:rPr>
          <w:sz w:val="20"/>
        </w:rPr>
      </w:pPr>
      <w:r>
        <w:rPr>
          <w:spacing w:val="-2"/>
          <w:w w:val="110"/>
          <w:sz w:val="20"/>
        </w:rPr>
        <w:t>Order</w:t>
      </w:r>
      <w:r>
        <w:rPr>
          <w:sz w:val="20"/>
        </w:rPr>
        <w:tab/>
      </w:r>
      <w:r>
        <w:rPr>
          <w:w w:val="110"/>
          <w:sz w:val="20"/>
        </w:rPr>
        <w:t>Number</w:t>
      </w:r>
      <w:r>
        <w:rPr>
          <w:spacing w:val="-4"/>
          <w:w w:val="110"/>
          <w:sz w:val="20"/>
        </w:rPr>
        <w:t> </w:t>
      </w:r>
      <w:r>
        <w:rPr>
          <w:w w:val="110"/>
          <w:sz w:val="20"/>
        </w:rPr>
        <w:t>of</w:t>
      </w:r>
      <w:r>
        <w:rPr>
          <w:spacing w:val="-4"/>
          <w:w w:val="110"/>
          <w:sz w:val="20"/>
        </w:rPr>
        <w:t> </w:t>
      </w:r>
      <w:r>
        <w:rPr>
          <w:spacing w:val="-2"/>
          <w:w w:val="110"/>
          <w:sz w:val="20"/>
        </w:rPr>
        <w:t>vertices/nodes.</w:t>
      </w:r>
      <w:r>
        <w:rPr>
          <w:sz w:val="20"/>
        </w:rPr>
        <w:tab/>
      </w:r>
      <w:r>
        <w:rPr>
          <w:w w:val="110"/>
          <w:sz w:val="20"/>
        </w:rPr>
        <w:t>[</w:t>
      </w:r>
      <w:hyperlink w:history="true" w:anchor="_bookmark137">
        <w:r>
          <w:rPr>
            <w:w w:val="110"/>
            <w:sz w:val="20"/>
          </w:rPr>
          <w:t>4</w:t>
        </w:r>
      </w:hyperlink>
      <w:r>
        <w:rPr>
          <w:w w:val="110"/>
          <w:sz w:val="20"/>
        </w:rPr>
        <w:t>,</w:t>
      </w:r>
      <w:r>
        <w:rPr>
          <w:spacing w:val="-4"/>
          <w:w w:val="110"/>
          <w:sz w:val="20"/>
        </w:rPr>
        <w:t> </w:t>
      </w:r>
      <w:hyperlink w:history="true" w:anchor="_bookmark138">
        <w:r>
          <w:rPr>
            <w:w w:val="110"/>
            <w:sz w:val="20"/>
          </w:rPr>
          <w:t>5</w:t>
        </w:r>
      </w:hyperlink>
      <w:r>
        <w:rPr>
          <w:w w:val="110"/>
          <w:sz w:val="20"/>
        </w:rPr>
        <w:t>,</w:t>
      </w:r>
      <w:r>
        <w:rPr>
          <w:spacing w:val="-3"/>
          <w:w w:val="110"/>
          <w:sz w:val="20"/>
        </w:rPr>
        <w:t> </w:t>
      </w:r>
      <w:hyperlink w:history="true" w:anchor="_bookmark140">
        <w:r>
          <w:rPr>
            <w:w w:val="110"/>
            <w:sz w:val="20"/>
          </w:rPr>
          <w:t>7</w:t>
        </w:r>
      </w:hyperlink>
      <w:r>
        <w:rPr>
          <w:w w:val="110"/>
          <w:sz w:val="20"/>
        </w:rPr>
        <w:t>,</w:t>
      </w:r>
      <w:r>
        <w:rPr>
          <w:spacing w:val="-3"/>
          <w:w w:val="110"/>
          <w:sz w:val="20"/>
        </w:rPr>
        <w:t> </w:t>
      </w:r>
      <w:hyperlink w:history="true" w:anchor="_bookmark145">
        <w:r>
          <w:rPr>
            <w:w w:val="110"/>
            <w:sz w:val="20"/>
          </w:rPr>
          <w:t>12</w:t>
        </w:r>
      </w:hyperlink>
      <w:r>
        <w:rPr>
          <w:w w:val="110"/>
          <w:sz w:val="20"/>
        </w:rPr>
        <w:t>,</w:t>
      </w:r>
      <w:r>
        <w:rPr>
          <w:spacing w:val="-4"/>
          <w:w w:val="110"/>
          <w:sz w:val="20"/>
        </w:rPr>
        <w:t> </w:t>
      </w:r>
      <w:hyperlink w:history="true" w:anchor="_bookmark179">
        <w:r>
          <w:rPr>
            <w:w w:val="110"/>
            <w:sz w:val="20"/>
          </w:rPr>
          <w:t>46</w:t>
        </w:r>
      </w:hyperlink>
      <w:r>
        <w:rPr>
          <w:w w:val="110"/>
          <w:sz w:val="20"/>
        </w:rPr>
        <w:t>,</w:t>
      </w:r>
      <w:r>
        <w:rPr>
          <w:spacing w:val="-3"/>
          <w:w w:val="110"/>
          <w:sz w:val="20"/>
        </w:rPr>
        <w:t> </w:t>
      </w:r>
      <w:hyperlink w:history="true" w:anchor="_bookmark221">
        <w:r>
          <w:rPr>
            <w:spacing w:val="-5"/>
            <w:w w:val="110"/>
            <w:sz w:val="20"/>
          </w:rPr>
          <w:t>88</w:t>
        </w:r>
      </w:hyperlink>
      <w:r>
        <w:rPr>
          <w:spacing w:val="-5"/>
          <w:w w:val="110"/>
          <w:sz w:val="20"/>
        </w:rPr>
        <w:t>]</w:t>
      </w:r>
    </w:p>
    <w:p>
      <w:pPr>
        <w:tabs>
          <w:tab w:pos="2907" w:val="left" w:leader="none"/>
          <w:tab w:pos="7657" w:val="left" w:leader="none"/>
        </w:tabs>
        <w:spacing w:before="13"/>
        <w:ind w:left="223" w:right="0" w:firstLine="0"/>
        <w:jc w:val="left"/>
        <w:rPr>
          <w:sz w:val="20"/>
        </w:rPr>
      </w:pPr>
      <w:r>
        <w:rPr>
          <w:spacing w:val="-4"/>
          <w:w w:val="105"/>
          <w:sz w:val="20"/>
        </w:rPr>
        <w:t>Size</w:t>
      </w:r>
      <w:r>
        <w:rPr>
          <w:sz w:val="20"/>
        </w:rPr>
        <w:tab/>
      </w:r>
      <w:r>
        <w:rPr>
          <w:w w:val="105"/>
          <w:sz w:val="20"/>
        </w:rPr>
        <w:t>Number</w:t>
      </w:r>
      <w:r>
        <w:rPr>
          <w:spacing w:val="19"/>
          <w:w w:val="105"/>
          <w:sz w:val="20"/>
        </w:rPr>
        <w:t> </w:t>
      </w:r>
      <w:r>
        <w:rPr>
          <w:w w:val="105"/>
          <w:sz w:val="20"/>
        </w:rPr>
        <w:t>of</w:t>
      </w:r>
      <w:r>
        <w:rPr>
          <w:spacing w:val="19"/>
          <w:w w:val="105"/>
          <w:sz w:val="20"/>
        </w:rPr>
        <w:t> </w:t>
      </w:r>
      <w:r>
        <w:rPr>
          <w:spacing w:val="-2"/>
          <w:w w:val="105"/>
          <w:sz w:val="20"/>
        </w:rPr>
        <w:t>edges.</w:t>
      </w:r>
      <w:r>
        <w:rPr>
          <w:sz w:val="20"/>
        </w:rPr>
        <w:tab/>
      </w:r>
      <w:r>
        <w:rPr>
          <w:w w:val="105"/>
          <w:sz w:val="20"/>
        </w:rPr>
        <w:t>[</w:t>
      </w:r>
      <w:hyperlink w:history="true" w:anchor="_bookmark137">
        <w:r>
          <w:rPr>
            <w:w w:val="105"/>
            <w:sz w:val="20"/>
          </w:rPr>
          <w:t>4</w:t>
        </w:r>
      </w:hyperlink>
      <w:r>
        <w:rPr>
          <w:w w:val="105"/>
          <w:sz w:val="20"/>
        </w:rPr>
        <w:t>,</w:t>
      </w:r>
      <w:r>
        <w:rPr>
          <w:spacing w:val="9"/>
          <w:w w:val="105"/>
          <w:sz w:val="20"/>
        </w:rPr>
        <w:t> </w:t>
      </w:r>
      <w:hyperlink w:history="true" w:anchor="_bookmark138">
        <w:r>
          <w:rPr>
            <w:w w:val="105"/>
            <w:sz w:val="20"/>
          </w:rPr>
          <w:t>5</w:t>
        </w:r>
      </w:hyperlink>
      <w:r>
        <w:rPr>
          <w:w w:val="105"/>
          <w:sz w:val="20"/>
        </w:rPr>
        <w:t>,</w:t>
      </w:r>
      <w:r>
        <w:rPr>
          <w:spacing w:val="9"/>
          <w:w w:val="105"/>
          <w:sz w:val="20"/>
        </w:rPr>
        <w:t> </w:t>
      </w:r>
      <w:hyperlink w:history="true" w:anchor="_bookmark140">
        <w:r>
          <w:rPr>
            <w:w w:val="105"/>
            <w:sz w:val="20"/>
          </w:rPr>
          <w:t>7</w:t>
        </w:r>
      </w:hyperlink>
      <w:r>
        <w:rPr>
          <w:w w:val="105"/>
          <w:sz w:val="20"/>
        </w:rPr>
        <w:t>,</w:t>
      </w:r>
      <w:r>
        <w:rPr>
          <w:spacing w:val="10"/>
          <w:w w:val="105"/>
          <w:sz w:val="20"/>
        </w:rPr>
        <w:t> </w:t>
      </w:r>
      <w:hyperlink w:history="true" w:anchor="_bookmark145">
        <w:r>
          <w:rPr>
            <w:w w:val="105"/>
            <w:sz w:val="20"/>
          </w:rPr>
          <w:t>12</w:t>
        </w:r>
      </w:hyperlink>
      <w:r>
        <w:rPr>
          <w:w w:val="105"/>
          <w:sz w:val="20"/>
        </w:rPr>
        <w:t>,</w:t>
      </w:r>
      <w:r>
        <w:rPr>
          <w:spacing w:val="9"/>
          <w:w w:val="105"/>
          <w:sz w:val="20"/>
        </w:rPr>
        <w:t> </w:t>
      </w:r>
      <w:hyperlink w:history="true" w:anchor="_bookmark179">
        <w:r>
          <w:rPr>
            <w:w w:val="105"/>
            <w:sz w:val="20"/>
          </w:rPr>
          <w:t>46</w:t>
        </w:r>
      </w:hyperlink>
      <w:r>
        <w:rPr>
          <w:w w:val="105"/>
          <w:sz w:val="20"/>
        </w:rPr>
        <w:t>,</w:t>
      </w:r>
      <w:r>
        <w:rPr>
          <w:spacing w:val="10"/>
          <w:w w:val="105"/>
          <w:sz w:val="20"/>
        </w:rPr>
        <w:t> </w:t>
      </w:r>
      <w:hyperlink w:history="true" w:anchor="_bookmark221">
        <w:r>
          <w:rPr>
            <w:spacing w:val="-5"/>
            <w:w w:val="105"/>
            <w:sz w:val="20"/>
          </w:rPr>
          <w:t>88</w:t>
        </w:r>
      </w:hyperlink>
      <w:r>
        <w:rPr>
          <w:spacing w:val="-5"/>
          <w:w w:val="105"/>
          <w:sz w:val="20"/>
        </w:rPr>
        <w:t>]</w:t>
      </w:r>
    </w:p>
    <w:p>
      <w:pPr>
        <w:tabs>
          <w:tab w:pos="2907" w:val="left" w:leader="none"/>
          <w:tab w:pos="7657" w:val="left" w:leader="none"/>
        </w:tabs>
        <w:spacing w:line="204" w:lineRule="exact" w:before="19"/>
        <w:ind w:left="223" w:right="0" w:firstLine="0"/>
        <w:jc w:val="left"/>
        <w:rPr>
          <w:sz w:val="20"/>
        </w:rPr>
      </w:pPr>
      <w:r>
        <w:rPr>
          <w:spacing w:val="-2"/>
          <w:w w:val="105"/>
          <w:sz w:val="20"/>
        </w:rPr>
        <w:t>Average</w:t>
      </w:r>
      <w:r>
        <w:rPr>
          <w:spacing w:val="3"/>
          <w:w w:val="105"/>
          <w:sz w:val="20"/>
        </w:rPr>
        <w:t> </w:t>
      </w:r>
      <w:r>
        <w:rPr>
          <w:spacing w:val="-2"/>
          <w:w w:val="105"/>
          <w:sz w:val="20"/>
        </w:rPr>
        <w:t>Degree</w:t>
      </w:r>
      <w:r>
        <w:rPr>
          <w:sz w:val="20"/>
        </w:rPr>
        <w:tab/>
      </w:r>
      <w:r>
        <w:rPr>
          <w:w w:val="105"/>
          <w:sz w:val="20"/>
        </w:rPr>
        <w:t>Average</w:t>
      </w:r>
      <w:r>
        <w:rPr>
          <w:spacing w:val="12"/>
          <w:w w:val="105"/>
          <w:sz w:val="20"/>
        </w:rPr>
        <w:t> </w:t>
      </w:r>
      <w:r>
        <w:rPr>
          <w:w w:val="105"/>
          <w:sz w:val="20"/>
        </w:rPr>
        <w:t>number</w:t>
      </w:r>
      <w:r>
        <w:rPr>
          <w:spacing w:val="13"/>
          <w:w w:val="105"/>
          <w:sz w:val="20"/>
        </w:rPr>
        <w:t> </w:t>
      </w:r>
      <w:r>
        <w:rPr>
          <w:w w:val="105"/>
          <w:sz w:val="20"/>
        </w:rPr>
        <w:t>of</w:t>
      </w:r>
      <w:r>
        <w:rPr>
          <w:spacing w:val="13"/>
          <w:w w:val="105"/>
          <w:sz w:val="20"/>
        </w:rPr>
        <w:t> </w:t>
      </w:r>
      <w:r>
        <w:rPr>
          <w:w w:val="105"/>
          <w:sz w:val="20"/>
        </w:rPr>
        <w:t>edges</w:t>
      </w:r>
      <w:r>
        <w:rPr>
          <w:spacing w:val="13"/>
          <w:w w:val="105"/>
          <w:sz w:val="20"/>
        </w:rPr>
        <w:t> </w:t>
      </w:r>
      <w:r>
        <w:rPr>
          <w:w w:val="105"/>
          <w:sz w:val="20"/>
        </w:rPr>
        <w:t>per</w:t>
      </w:r>
      <w:r>
        <w:rPr>
          <w:spacing w:val="12"/>
          <w:w w:val="105"/>
          <w:sz w:val="20"/>
        </w:rPr>
        <w:t> </w:t>
      </w:r>
      <w:r>
        <w:rPr>
          <w:spacing w:val="-2"/>
          <w:w w:val="105"/>
          <w:sz w:val="20"/>
        </w:rPr>
        <w:t>vertex</w:t>
      </w:r>
      <w:r>
        <w:rPr>
          <w:sz w:val="20"/>
        </w:rPr>
        <w:tab/>
      </w:r>
      <w:r>
        <w:rPr>
          <w:w w:val="105"/>
          <w:sz w:val="20"/>
        </w:rPr>
        <w:t>[</w:t>
      </w:r>
      <w:hyperlink w:history="true" w:anchor="_bookmark137">
        <w:r>
          <w:rPr>
            <w:w w:val="105"/>
            <w:sz w:val="20"/>
          </w:rPr>
          <w:t>4</w:t>
        </w:r>
      </w:hyperlink>
      <w:r>
        <w:rPr>
          <w:w w:val="105"/>
          <w:sz w:val="20"/>
        </w:rPr>
        <w:t>,</w:t>
      </w:r>
      <w:r>
        <w:rPr>
          <w:spacing w:val="-1"/>
          <w:w w:val="105"/>
          <w:sz w:val="20"/>
        </w:rPr>
        <w:t> </w:t>
      </w:r>
      <w:hyperlink w:history="true" w:anchor="_bookmark138">
        <w:r>
          <w:rPr>
            <w:spacing w:val="-5"/>
            <w:w w:val="105"/>
            <w:sz w:val="20"/>
          </w:rPr>
          <w:t>5</w:t>
        </w:r>
      </w:hyperlink>
      <w:r>
        <w:rPr>
          <w:spacing w:val="-5"/>
          <w:w w:val="105"/>
          <w:sz w:val="20"/>
        </w:rPr>
        <w:t>]</w:t>
      </w:r>
    </w:p>
    <w:p>
      <w:pPr>
        <w:spacing w:after="0" w:line="204" w:lineRule="exact"/>
        <w:jc w:val="left"/>
        <w:rPr>
          <w:sz w:val="20"/>
        </w:rPr>
        <w:sectPr>
          <w:pgSz w:w="12240" w:h="15840"/>
          <w:pgMar w:header="0" w:footer="1294" w:top="1320" w:bottom="1700" w:left="1320" w:right="1160"/>
        </w:sectPr>
      </w:pPr>
    </w:p>
    <w:p>
      <w:pPr>
        <w:tabs>
          <w:tab w:pos="2907" w:val="left" w:leader="none"/>
        </w:tabs>
        <w:spacing w:line="261" w:lineRule="auto" w:before="46"/>
        <w:ind w:left="2907" w:right="0" w:hanging="2685"/>
        <w:jc w:val="both"/>
        <w:rPr>
          <w:sz w:val="20"/>
        </w:rPr>
      </w:pPr>
      <w:r>
        <w:rPr>
          <w:spacing w:val="-2"/>
          <w:w w:val="110"/>
          <w:sz w:val="20"/>
        </w:rPr>
        <w:t>Density</w:t>
      </w:r>
      <w:r>
        <w:rPr>
          <w:sz w:val="20"/>
        </w:rPr>
        <w:tab/>
      </w:r>
      <w:r>
        <w:rPr>
          <w:w w:val="110"/>
          <w:sz w:val="20"/>
        </w:rPr>
        <w:t>Number</w:t>
      </w:r>
      <w:r>
        <w:rPr>
          <w:w w:val="110"/>
          <w:sz w:val="20"/>
        </w:rPr>
        <w:t> of</w:t>
      </w:r>
      <w:r>
        <w:rPr>
          <w:w w:val="110"/>
          <w:sz w:val="20"/>
        </w:rPr>
        <w:t> edges</w:t>
      </w:r>
      <w:r>
        <w:rPr>
          <w:w w:val="110"/>
          <w:sz w:val="20"/>
        </w:rPr>
        <w:t> existing</w:t>
      </w:r>
      <w:r>
        <w:rPr>
          <w:w w:val="110"/>
          <w:sz w:val="20"/>
        </w:rPr>
        <w:t> as</w:t>
      </w:r>
      <w:r>
        <w:rPr>
          <w:w w:val="110"/>
          <w:sz w:val="20"/>
        </w:rPr>
        <w:t> a</w:t>
      </w:r>
      <w:r>
        <w:rPr>
          <w:w w:val="110"/>
          <w:sz w:val="20"/>
        </w:rPr>
        <w:t> ratio</w:t>
      </w:r>
      <w:r>
        <w:rPr>
          <w:w w:val="110"/>
          <w:sz w:val="20"/>
        </w:rPr>
        <w:t> of</w:t>
      </w:r>
      <w:r>
        <w:rPr>
          <w:w w:val="110"/>
          <w:sz w:val="20"/>
        </w:rPr>
        <w:t> </w:t>
      </w:r>
      <w:r>
        <w:rPr>
          <w:w w:val="110"/>
          <w:sz w:val="20"/>
        </w:rPr>
        <w:t>maximum </w:t>
      </w:r>
      <w:r>
        <w:rPr>
          <w:spacing w:val="-2"/>
          <w:w w:val="110"/>
          <w:sz w:val="20"/>
        </w:rPr>
        <w:t>edges.</w:t>
      </w:r>
    </w:p>
    <w:p>
      <w:pPr>
        <w:tabs>
          <w:tab w:pos="2907" w:val="left" w:leader="none"/>
        </w:tabs>
        <w:spacing w:line="259" w:lineRule="auto" w:before="0"/>
        <w:ind w:left="2907" w:right="0" w:hanging="2685"/>
        <w:jc w:val="both"/>
        <w:rPr>
          <w:sz w:val="20"/>
        </w:rPr>
      </w:pPr>
      <w:r>
        <w:rPr>
          <w:spacing w:val="-2"/>
          <w:w w:val="110"/>
          <w:sz w:val="20"/>
        </w:rPr>
        <w:t>Connected</w:t>
      </w:r>
      <w:r>
        <w:rPr>
          <w:sz w:val="20"/>
        </w:rPr>
        <w:tab/>
      </w:r>
      <w:r>
        <w:rPr>
          <w:w w:val="110"/>
          <w:sz w:val="20"/>
        </w:rPr>
        <w:t>There is a path from any node to any other node in a graph.</w:t>
      </w:r>
    </w:p>
    <w:p>
      <w:pPr>
        <w:tabs>
          <w:tab w:pos="2907" w:val="left" w:leader="none"/>
        </w:tabs>
        <w:spacing w:line="259" w:lineRule="auto" w:before="0"/>
        <w:ind w:left="2907" w:right="0" w:hanging="2685"/>
        <w:jc w:val="both"/>
        <w:rPr>
          <w:sz w:val="20"/>
        </w:rPr>
      </w:pPr>
      <w:r>
        <w:rPr>
          <w:spacing w:val="-2"/>
          <w:w w:val="110"/>
          <w:sz w:val="20"/>
        </w:rPr>
        <w:t>Diameter</w:t>
      </w:r>
      <w:r>
        <w:rPr>
          <w:sz w:val="20"/>
        </w:rPr>
        <w:tab/>
      </w:r>
      <w:r>
        <w:rPr>
          <w:w w:val="110"/>
          <w:sz w:val="20"/>
        </w:rPr>
        <w:t>The</w:t>
      </w:r>
      <w:r>
        <w:rPr>
          <w:w w:val="110"/>
          <w:sz w:val="20"/>
        </w:rPr>
        <w:t> furthest</w:t>
      </w:r>
      <w:r>
        <w:rPr>
          <w:w w:val="110"/>
          <w:sz w:val="20"/>
        </w:rPr>
        <w:t> length</w:t>
      </w:r>
      <w:r>
        <w:rPr>
          <w:w w:val="110"/>
          <w:sz w:val="20"/>
        </w:rPr>
        <w:t> between</w:t>
      </w:r>
      <w:r>
        <w:rPr>
          <w:w w:val="110"/>
          <w:sz w:val="20"/>
        </w:rPr>
        <w:t> two</w:t>
      </w:r>
      <w:r>
        <w:rPr>
          <w:w w:val="110"/>
          <w:sz w:val="20"/>
        </w:rPr>
        <w:t> vertices</w:t>
      </w:r>
      <w:r>
        <w:rPr>
          <w:w w:val="110"/>
          <w:sz w:val="20"/>
        </w:rPr>
        <w:t> of</w:t>
      </w:r>
      <w:r>
        <w:rPr>
          <w:w w:val="110"/>
          <w:sz w:val="20"/>
        </w:rPr>
        <w:t> </w:t>
      </w:r>
      <w:r>
        <w:rPr>
          <w:w w:val="110"/>
          <w:sz w:val="20"/>
        </w:rPr>
        <w:t>the </w:t>
      </w:r>
      <w:r>
        <w:rPr>
          <w:spacing w:val="-2"/>
          <w:w w:val="110"/>
          <w:sz w:val="20"/>
        </w:rPr>
        <w:t>graph.</w:t>
      </w:r>
    </w:p>
    <w:p>
      <w:pPr>
        <w:tabs>
          <w:tab w:pos="2907" w:val="left" w:leader="none"/>
        </w:tabs>
        <w:spacing w:line="259" w:lineRule="auto" w:before="0"/>
        <w:ind w:left="2907" w:right="0" w:hanging="2685"/>
        <w:jc w:val="both"/>
        <w:rPr>
          <w:sz w:val="20"/>
        </w:rPr>
      </w:pPr>
      <w:r>
        <w:rPr>
          <w:spacing w:val="-2"/>
          <w:w w:val="110"/>
          <w:sz w:val="20"/>
        </w:rPr>
        <w:t>Cycles</w:t>
      </w:r>
      <w:r>
        <w:rPr>
          <w:sz w:val="20"/>
        </w:rPr>
        <w:tab/>
      </w:r>
      <w:r>
        <w:rPr>
          <w:w w:val="110"/>
          <w:sz w:val="20"/>
        </w:rPr>
        <w:t>A</w:t>
      </w:r>
      <w:r>
        <w:rPr>
          <w:w w:val="110"/>
          <w:sz w:val="20"/>
        </w:rPr>
        <w:t> cycle</w:t>
      </w:r>
      <w:r>
        <w:rPr>
          <w:w w:val="110"/>
          <w:sz w:val="20"/>
        </w:rPr>
        <w:t> is</w:t>
      </w:r>
      <w:r>
        <w:rPr>
          <w:w w:val="110"/>
          <w:sz w:val="20"/>
        </w:rPr>
        <w:t> a</w:t>
      </w:r>
      <w:r>
        <w:rPr>
          <w:w w:val="110"/>
          <w:sz w:val="20"/>
        </w:rPr>
        <w:t> path</w:t>
      </w:r>
      <w:r>
        <w:rPr>
          <w:w w:val="110"/>
          <w:sz w:val="20"/>
        </w:rPr>
        <w:t> that</w:t>
      </w:r>
      <w:r>
        <w:rPr>
          <w:w w:val="110"/>
          <w:sz w:val="20"/>
        </w:rPr>
        <w:t> travels</w:t>
      </w:r>
      <w:r>
        <w:rPr>
          <w:w w:val="110"/>
          <w:sz w:val="20"/>
        </w:rPr>
        <w:t> more</w:t>
      </w:r>
      <w:r>
        <w:rPr>
          <w:w w:val="110"/>
          <w:sz w:val="20"/>
        </w:rPr>
        <w:t> than</w:t>
      </w:r>
      <w:r>
        <w:rPr>
          <w:w w:val="110"/>
          <w:sz w:val="20"/>
        </w:rPr>
        <w:t> one</w:t>
      </w:r>
      <w:r>
        <w:rPr>
          <w:w w:val="110"/>
          <w:sz w:val="20"/>
        </w:rPr>
        <w:t> node and ends at the starting point.</w:t>
      </w:r>
      <w:r>
        <w:rPr>
          <w:w w:val="110"/>
          <w:sz w:val="20"/>
        </w:rPr>
        <w:t> Detailed metrics </w:t>
      </w:r>
      <w:r>
        <w:rPr>
          <w:w w:val="110"/>
          <w:sz w:val="20"/>
        </w:rPr>
        <w:t>in- clude</w:t>
      </w:r>
      <w:r>
        <w:rPr>
          <w:spacing w:val="-13"/>
          <w:w w:val="110"/>
          <w:sz w:val="20"/>
        </w:rPr>
        <w:t> </w:t>
      </w:r>
      <w:r>
        <w:rPr>
          <w:w w:val="110"/>
          <w:sz w:val="20"/>
        </w:rPr>
        <w:t>number</w:t>
      </w:r>
      <w:r>
        <w:rPr>
          <w:spacing w:val="-13"/>
          <w:w w:val="110"/>
          <w:sz w:val="20"/>
        </w:rPr>
        <w:t> </w:t>
      </w:r>
      <w:r>
        <w:rPr>
          <w:w w:val="110"/>
          <w:sz w:val="20"/>
        </w:rPr>
        <w:t>of</w:t>
      </w:r>
      <w:r>
        <w:rPr>
          <w:spacing w:val="-13"/>
          <w:w w:val="110"/>
          <w:sz w:val="20"/>
        </w:rPr>
        <w:t> </w:t>
      </w:r>
      <w:r>
        <w:rPr>
          <w:w w:val="110"/>
          <w:sz w:val="20"/>
        </w:rPr>
        <w:t>cycles</w:t>
      </w:r>
      <w:r>
        <w:rPr>
          <w:spacing w:val="-13"/>
          <w:w w:val="110"/>
          <w:sz w:val="20"/>
        </w:rPr>
        <w:t> </w:t>
      </w:r>
      <w:r>
        <w:rPr>
          <w:w w:val="110"/>
          <w:sz w:val="20"/>
        </w:rPr>
        <w:t>and</w:t>
      </w:r>
      <w:r>
        <w:rPr>
          <w:spacing w:val="-12"/>
          <w:w w:val="110"/>
          <w:sz w:val="20"/>
        </w:rPr>
        <w:t> </w:t>
      </w:r>
      <w:r>
        <w:rPr>
          <w:w w:val="110"/>
          <w:sz w:val="20"/>
        </w:rPr>
        <w:t>average</w:t>
      </w:r>
      <w:r>
        <w:rPr>
          <w:spacing w:val="-13"/>
          <w:w w:val="110"/>
          <w:sz w:val="20"/>
        </w:rPr>
        <w:t> </w:t>
      </w:r>
      <w:r>
        <w:rPr>
          <w:w w:val="110"/>
          <w:sz w:val="20"/>
        </w:rPr>
        <w:t>length</w:t>
      </w:r>
      <w:r>
        <w:rPr>
          <w:spacing w:val="-13"/>
          <w:w w:val="110"/>
          <w:sz w:val="20"/>
        </w:rPr>
        <w:t> </w:t>
      </w:r>
      <w:r>
        <w:rPr>
          <w:w w:val="110"/>
          <w:sz w:val="20"/>
        </w:rPr>
        <w:t>of</w:t>
      </w:r>
      <w:r>
        <w:rPr>
          <w:spacing w:val="-13"/>
          <w:w w:val="110"/>
          <w:sz w:val="20"/>
        </w:rPr>
        <w:t> </w:t>
      </w:r>
      <w:r>
        <w:rPr>
          <w:spacing w:val="-5"/>
          <w:w w:val="110"/>
          <w:sz w:val="20"/>
        </w:rPr>
        <w:t>cycles.</w:t>
      </w:r>
    </w:p>
    <w:p>
      <w:pPr>
        <w:spacing w:before="46"/>
        <w:ind w:left="166" w:right="0" w:firstLine="0"/>
        <w:jc w:val="left"/>
        <w:rPr>
          <w:sz w:val="20"/>
        </w:rPr>
      </w:pPr>
      <w:r>
        <w:rPr/>
        <w:br w:type="column"/>
      </w:r>
      <w:r>
        <w:rPr>
          <w:sz w:val="20"/>
        </w:rPr>
        <w:t>[</w:t>
      </w:r>
      <w:hyperlink w:history="true" w:anchor="_bookmark137">
        <w:r>
          <w:rPr>
            <w:sz w:val="20"/>
          </w:rPr>
          <w:t>4</w:t>
        </w:r>
      </w:hyperlink>
      <w:r>
        <w:rPr>
          <w:sz w:val="20"/>
        </w:rPr>
        <w:t>,</w:t>
      </w:r>
      <w:r>
        <w:rPr>
          <w:spacing w:val="18"/>
          <w:sz w:val="20"/>
        </w:rPr>
        <w:t> </w:t>
      </w:r>
      <w:hyperlink w:history="true" w:anchor="_bookmark145">
        <w:r>
          <w:rPr>
            <w:sz w:val="20"/>
          </w:rPr>
          <w:t>12</w:t>
        </w:r>
      </w:hyperlink>
      <w:r>
        <w:rPr>
          <w:sz w:val="20"/>
        </w:rPr>
        <w:t>,</w:t>
      </w:r>
      <w:r>
        <w:rPr>
          <w:spacing w:val="19"/>
          <w:sz w:val="20"/>
        </w:rPr>
        <w:t> </w:t>
      </w:r>
      <w:hyperlink w:history="true" w:anchor="_bookmark221">
        <w:r>
          <w:rPr>
            <w:spacing w:val="-5"/>
            <w:sz w:val="20"/>
          </w:rPr>
          <w:t>88</w:t>
        </w:r>
      </w:hyperlink>
      <w:r>
        <w:rPr>
          <w:spacing w:val="-5"/>
          <w:sz w:val="20"/>
        </w:rPr>
        <w:t>]</w:t>
      </w:r>
    </w:p>
    <w:p>
      <w:pPr>
        <w:pStyle w:val="BodyText"/>
        <w:spacing w:before="39"/>
        <w:rPr>
          <w:sz w:val="20"/>
        </w:rPr>
      </w:pPr>
    </w:p>
    <w:p>
      <w:pPr>
        <w:spacing w:before="1"/>
        <w:ind w:left="166" w:right="0" w:firstLine="0"/>
        <w:jc w:val="left"/>
        <w:rPr>
          <w:sz w:val="20"/>
        </w:rPr>
      </w:pPr>
      <w:r>
        <w:rPr>
          <w:spacing w:val="-5"/>
          <w:sz w:val="20"/>
        </w:rPr>
        <w:t>[</w:t>
      </w:r>
      <w:hyperlink w:history="true" w:anchor="_bookmark137">
        <w:r>
          <w:rPr>
            <w:spacing w:val="-5"/>
            <w:sz w:val="20"/>
          </w:rPr>
          <w:t>4</w:t>
        </w:r>
      </w:hyperlink>
      <w:r>
        <w:rPr>
          <w:spacing w:val="-5"/>
          <w:sz w:val="20"/>
        </w:rPr>
        <w:t>]</w:t>
      </w:r>
    </w:p>
    <w:p>
      <w:pPr>
        <w:pStyle w:val="BodyText"/>
        <w:spacing w:before="38"/>
        <w:rPr>
          <w:sz w:val="20"/>
        </w:rPr>
      </w:pPr>
    </w:p>
    <w:p>
      <w:pPr>
        <w:spacing w:before="1"/>
        <w:ind w:left="166" w:right="0" w:firstLine="0"/>
        <w:jc w:val="left"/>
        <w:rPr>
          <w:sz w:val="20"/>
        </w:rPr>
      </w:pPr>
      <w:r>
        <w:rPr>
          <w:sz w:val="20"/>
        </w:rPr>
        <w:t>[</w:t>
      </w:r>
      <w:hyperlink w:history="true" w:anchor="_bookmark137">
        <w:r>
          <w:rPr>
            <w:sz w:val="20"/>
          </w:rPr>
          <w:t>4</w:t>
        </w:r>
      </w:hyperlink>
      <w:r>
        <w:rPr>
          <w:sz w:val="20"/>
        </w:rPr>
        <w:t>,</w:t>
      </w:r>
      <w:r>
        <w:rPr>
          <w:spacing w:val="20"/>
          <w:sz w:val="20"/>
        </w:rPr>
        <w:t> </w:t>
      </w:r>
      <w:hyperlink w:history="true" w:anchor="_bookmark145">
        <w:r>
          <w:rPr>
            <w:sz w:val="20"/>
          </w:rPr>
          <w:t>12</w:t>
        </w:r>
      </w:hyperlink>
      <w:r>
        <w:rPr>
          <w:sz w:val="20"/>
        </w:rPr>
        <w:t>,</w:t>
      </w:r>
      <w:r>
        <w:rPr>
          <w:spacing w:val="21"/>
          <w:sz w:val="20"/>
        </w:rPr>
        <w:t> </w:t>
      </w:r>
      <w:hyperlink w:history="true" w:anchor="_bookmark179">
        <w:r>
          <w:rPr>
            <w:sz w:val="20"/>
          </w:rPr>
          <w:t>46</w:t>
        </w:r>
      </w:hyperlink>
      <w:r>
        <w:rPr>
          <w:sz w:val="20"/>
        </w:rPr>
        <w:t>,</w:t>
      </w:r>
      <w:r>
        <w:rPr>
          <w:spacing w:val="21"/>
          <w:sz w:val="20"/>
        </w:rPr>
        <w:t> </w:t>
      </w:r>
      <w:hyperlink w:history="true" w:anchor="_bookmark221">
        <w:r>
          <w:rPr>
            <w:spacing w:val="-5"/>
            <w:sz w:val="20"/>
          </w:rPr>
          <w:t>88</w:t>
        </w:r>
      </w:hyperlink>
      <w:r>
        <w:rPr>
          <w:spacing w:val="-5"/>
          <w:sz w:val="20"/>
        </w:rPr>
        <w:t>]</w:t>
      </w:r>
    </w:p>
    <w:p>
      <w:pPr>
        <w:pStyle w:val="BodyText"/>
        <w:spacing w:before="39"/>
        <w:rPr>
          <w:sz w:val="20"/>
        </w:rPr>
      </w:pPr>
    </w:p>
    <w:p>
      <w:pPr>
        <w:spacing w:before="0"/>
        <w:ind w:left="166" w:right="0" w:firstLine="0"/>
        <w:jc w:val="left"/>
        <w:rPr>
          <w:sz w:val="20"/>
        </w:rPr>
      </w:pPr>
      <w:r>
        <w:rPr>
          <w:sz w:val="20"/>
        </w:rPr>
        <w:t>[</w:t>
      </w:r>
      <w:hyperlink w:history="true" w:anchor="_bookmark137">
        <w:r>
          <w:rPr>
            <w:sz w:val="20"/>
          </w:rPr>
          <w:t>4</w:t>
        </w:r>
      </w:hyperlink>
      <w:r>
        <w:rPr>
          <w:sz w:val="20"/>
        </w:rPr>
        <w:t>,</w:t>
      </w:r>
      <w:r>
        <w:rPr>
          <w:spacing w:val="20"/>
          <w:sz w:val="20"/>
        </w:rPr>
        <w:t> </w:t>
      </w:r>
      <w:hyperlink w:history="true" w:anchor="_bookmark145">
        <w:r>
          <w:rPr>
            <w:sz w:val="20"/>
          </w:rPr>
          <w:t>12</w:t>
        </w:r>
      </w:hyperlink>
      <w:r>
        <w:rPr>
          <w:sz w:val="20"/>
        </w:rPr>
        <w:t>,</w:t>
      </w:r>
      <w:r>
        <w:rPr>
          <w:spacing w:val="21"/>
          <w:sz w:val="20"/>
        </w:rPr>
        <w:t> </w:t>
      </w:r>
      <w:hyperlink w:history="true" w:anchor="_bookmark171">
        <w:r>
          <w:rPr>
            <w:sz w:val="20"/>
          </w:rPr>
          <w:t>38</w:t>
        </w:r>
      </w:hyperlink>
      <w:r>
        <w:rPr>
          <w:sz w:val="20"/>
        </w:rPr>
        <w:t>,</w:t>
      </w:r>
      <w:r>
        <w:rPr>
          <w:spacing w:val="21"/>
          <w:sz w:val="20"/>
        </w:rPr>
        <w:t> </w:t>
      </w:r>
      <w:hyperlink w:history="true" w:anchor="_bookmark221">
        <w:r>
          <w:rPr>
            <w:spacing w:val="-5"/>
            <w:sz w:val="20"/>
          </w:rPr>
          <w:t>88</w:t>
        </w:r>
      </w:hyperlink>
      <w:r>
        <w:rPr>
          <w:spacing w:val="-5"/>
          <w:sz w:val="20"/>
        </w:rPr>
        <w:t>]</w:t>
      </w:r>
    </w:p>
    <w:p>
      <w:pPr>
        <w:spacing w:after="0"/>
        <w:jc w:val="left"/>
        <w:rPr>
          <w:sz w:val="20"/>
        </w:rPr>
        <w:sectPr>
          <w:type w:val="continuous"/>
          <w:pgSz w:w="12240" w:h="15840"/>
          <w:pgMar w:header="0" w:footer="1294" w:top="1320" w:bottom="280" w:left="1320" w:right="1160"/>
          <w:cols w:num="2" w:equalWidth="0">
            <w:col w:w="7452" w:space="40"/>
            <w:col w:w="2268"/>
          </w:cols>
        </w:sectPr>
      </w:pPr>
    </w:p>
    <w:p>
      <w:pPr>
        <w:tabs>
          <w:tab w:pos="2907" w:val="left" w:leader="none"/>
          <w:tab w:pos="7657" w:val="left" w:leader="none"/>
        </w:tabs>
        <w:spacing w:before="6"/>
        <w:ind w:left="223" w:right="0" w:firstLine="0"/>
        <w:jc w:val="left"/>
        <w:rPr>
          <w:sz w:val="20"/>
        </w:rPr>
      </w:pPr>
      <w:r>
        <w:rPr>
          <w:w w:val="105"/>
          <w:sz w:val="20"/>
        </w:rPr>
        <w:t>Number</w:t>
      </w:r>
      <w:r>
        <w:rPr>
          <w:spacing w:val="19"/>
          <w:w w:val="105"/>
          <w:sz w:val="20"/>
        </w:rPr>
        <w:t> </w:t>
      </w:r>
      <w:r>
        <w:rPr>
          <w:w w:val="105"/>
          <w:sz w:val="20"/>
        </w:rPr>
        <w:t>of</w:t>
      </w:r>
      <w:r>
        <w:rPr>
          <w:spacing w:val="19"/>
          <w:w w:val="105"/>
          <w:sz w:val="20"/>
        </w:rPr>
        <w:t> </w:t>
      </w:r>
      <w:r>
        <w:rPr>
          <w:spacing w:val="-2"/>
          <w:w w:val="105"/>
          <w:sz w:val="20"/>
        </w:rPr>
        <w:t>paths</w:t>
      </w:r>
      <w:r>
        <w:rPr>
          <w:sz w:val="20"/>
        </w:rPr>
        <w:tab/>
      </w:r>
      <w:r>
        <w:rPr>
          <w:w w:val="105"/>
          <w:sz w:val="20"/>
        </w:rPr>
        <w:t>Total</w:t>
      </w:r>
      <w:r>
        <w:rPr>
          <w:spacing w:val="25"/>
          <w:w w:val="105"/>
          <w:sz w:val="20"/>
        </w:rPr>
        <w:t> </w:t>
      </w:r>
      <w:r>
        <w:rPr>
          <w:w w:val="105"/>
          <w:sz w:val="20"/>
        </w:rPr>
        <w:t>number</w:t>
      </w:r>
      <w:r>
        <w:rPr>
          <w:spacing w:val="25"/>
          <w:w w:val="105"/>
          <w:sz w:val="20"/>
        </w:rPr>
        <w:t> </w:t>
      </w:r>
      <w:r>
        <w:rPr>
          <w:w w:val="105"/>
          <w:sz w:val="20"/>
        </w:rPr>
        <w:t>of</w:t>
      </w:r>
      <w:r>
        <w:rPr>
          <w:spacing w:val="25"/>
          <w:w w:val="105"/>
          <w:sz w:val="20"/>
        </w:rPr>
        <w:t> </w:t>
      </w:r>
      <w:r>
        <w:rPr>
          <w:w w:val="105"/>
          <w:sz w:val="20"/>
        </w:rPr>
        <w:t>existing</w:t>
      </w:r>
      <w:r>
        <w:rPr>
          <w:spacing w:val="25"/>
          <w:w w:val="105"/>
          <w:sz w:val="20"/>
        </w:rPr>
        <w:t> </w:t>
      </w:r>
      <w:r>
        <w:rPr>
          <w:spacing w:val="-2"/>
          <w:w w:val="105"/>
          <w:sz w:val="20"/>
        </w:rPr>
        <w:t>paths.</w:t>
      </w:r>
      <w:r>
        <w:rPr>
          <w:sz w:val="20"/>
        </w:rPr>
        <w:tab/>
      </w:r>
      <w:r>
        <w:rPr>
          <w:w w:val="105"/>
          <w:sz w:val="20"/>
        </w:rPr>
        <w:t>[</w:t>
      </w:r>
      <w:hyperlink w:history="true" w:anchor="_bookmark137">
        <w:r>
          <w:rPr>
            <w:w w:val="105"/>
            <w:sz w:val="20"/>
          </w:rPr>
          <w:t>4</w:t>
        </w:r>
      </w:hyperlink>
      <w:r>
        <w:rPr>
          <w:w w:val="105"/>
          <w:sz w:val="20"/>
        </w:rPr>
        <w:t>,</w:t>
      </w:r>
      <w:r>
        <w:rPr>
          <w:spacing w:val="-1"/>
          <w:w w:val="105"/>
          <w:sz w:val="20"/>
        </w:rPr>
        <w:t> </w:t>
      </w:r>
      <w:hyperlink w:history="true" w:anchor="_bookmark138">
        <w:r>
          <w:rPr>
            <w:spacing w:val="-5"/>
            <w:w w:val="105"/>
            <w:sz w:val="20"/>
          </w:rPr>
          <w:t>5</w:t>
        </w:r>
      </w:hyperlink>
      <w:r>
        <w:rPr>
          <w:spacing w:val="-5"/>
          <w:w w:val="105"/>
          <w:sz w:val="20"/>
        </w:rPr>
        <w:t>]</w:t>
      </w:r>
    </w:p>
    <w:p>
      <w:pPr>
        <w:tabs>
          <w:tab w:pos="2907" w:val="left" w:leader="none"/>
          <w:tab w:pos="7657" w:val="left" w:leader="none"/>
        </w:tabs>
        <w:spacing w:line="204" w:lineRule="exact" w:before="20"/>
        <w:ind w:left="223" w:right="0" w:firstLine="0"/>
        <w:jc w:val="left"/>
        <w:rPr>
          <w:sz w:val="20"/>
        </w:rPr>
      </w:pPr>
      <w:r>
        <w:rPr>
          <w:spacing w:val="-2"/>
          <w:w w:val="110"/>
          <w:sz w:val="20"/>
        </w:rPr>
        <w:t>Compactness</w:t>
      </w:r>
      <w:r>
        <w:rPr>
          <w:sz w:val="20"/>
        </w:rPr>
        <w:tab/>
      </w:r>
      <w:r>
        <w:rPr>
          <w:w w:val="110"/>
          <w:sz w:val="20"/>
        </w:rPr>
        <w:t>Average</w:t>
      </w:r>
      <w:r>
        <w:rPr>
          <w:spacing w:val="-6"/>
          <w:w w:val="110"/>
          <w:sz w:val="20"/>
        </w:rPr>
        <w:t> </w:t>
      </w:r>
      <w:r>
        <w:rPr>
          <w:w w:val="110"/>
          <w:sz w:val="20"/>
        </w:rPr>
        <w:t>path</w:t>
      </w:r>
      <w:r>
        <w:rPr>
          <w:spacing w:val="-5"/>
          <w:w w:val="110"/>
          <w:sz w:val="20"/>
        </w:rPr>
        <w:t> </w:t>
      </w:r>
      <w:r>
        <w:rPr>
          <w:spacing w:val="-2"/>
          <w:w w:val="110"/>
          <w:sz w:val="20"/>
        </w:rPr>
        <w:t>length</w:t>
      </w:r>
      <w:r>
        <w:rPr>
          <w:sz w:val="20"/>
        </w:rPr>
        <w:tab/>
      </w:r>
      <w:r>
        <w:rPr>
          <w:spacing w:val="-5"/>
          <w:w w:val="110"/>
          <w:sz w:val="20"/>
        </w:rPr>
        <w:t>[</w:t>
      </w:r>
      <w:hyperlink w:history="true" w:anchor="_bookmark137">
        <w:r>
          <w:rPr>
            <w:spacing w:val="-5"/>
            <w:w w:val="110"/>
            <w:sz w:val="20"/>
          </w:rPr>
          <w:t>4</w:t>
        </w:r>
      </w:hyperlink>
      <w:r>
        <w:rPr>
          <w:spacing w:val="-5"/>
          <w:w w:val="110"/>
          <w:sz w:val="20"/>
        </w:rPr>
        <w:t>]</w:t>
      </w:r>
    </w:p>
    <w:p>
      <w:pPr>
        <w:spacing w:after="0" w:line="204" w:lineRule="exact"/>
        <w:jc w:val="left"/>
        <w:rPr>
          <w:sz w:val="20"/>
        </w:rPr>
        <w:sectPr>
          <w:type w:val="continuous"/>
          <w:pgSz w:w="12240" w:h="15840"/>
          <w:pgMar w:header="0" w:footer="1294" w:top="1320" w:bottom="280" w:left="1320" w:right="1160"/>
        </w:sectPr>
      </w:pPr>
    </w:p>
    <w:p>
      <w:pPr>
        <w:spacing w:before="46"/>
        <w:ind w:left="223" w:right="0" w:firstLine="0"/>
        <w:jc w:val="both"/>
        <w:rPr>
          <w:sz w:val="20"/>
        </w:rPr>
      </w:pPr>
      <w:r>
        <w:rPr>
          <w:w w:val="110"/>
          <w:sz w:val="20"/>
        </w:rPr>
        <w:t>Diameter</w:t>
      </w:r>
      <w:r>
        <w:rPr>
          <w:spacing w:val="8"/>
          <w:w w:val="110"/>
          <w:sz w:val="20"/>
        </w:rPr>
        <w:t> </w:t>
      </w:r>
      <w:r>
        <w:rPr>
          <w:w w:val="110"/>
          <w:sz w:val="20"/>
        </w:rPr>
        <w:t>of</w:t>
      </w:r>
      <w:r>
        <w:rPr>
          <w:spacing w:val="8"/>
          <w:w w:val="110"/>
          <w:sz w:val="20"/>
        </w:rPr>
        <w:t> </w:t>
      </w:r>
      <w:r>
        <w:rPr>
          <w:w w:val="110"/>
          <w:sz w:val="20"/>
        </w:rPr>
        <w:t>spanning</w:t>
      </w:r>
      <w:r>
        <w:rPr>
          <w:spacing w:val="9"/>
          <w:w w:val="110"/>
          <w:sz w:val="20"/>
        </w:rPr>
        <w:t> </w:t>
      </w:r>
      <w:r>
        <w:rPr>
          <w:w w:val="110"/>
          <w:sz w:val="20"/>
        </w:rPr>
        <w:t>tree</w:t>
      </w:r>
      <w:r>
        <w:rPr>
          <w:spacing w:val="64"/>
          <w:w w:val="110"/>
          <w:sz w:val="20"/>
        </w:rPr>
        <w:t>   </w:t>
      </w:r>
      <w:r>
        <w:rPr>
          <w:w w:val="110"/>
          <w:sz w:val="20"/>
        </w:rPr>
        <w:t>Spanning</w:t>
      </w:r>
      <w:r>
        <w:rPr>
          <w:spacing w:val="31"/>
          <w:w w:val="110"/>
          <w:sz w:val="20"/>
        </w:rPr>
        <w:t> </w:t>
      </w:r>
      <w:r>
        <w:rPr>
          <w:w w:val="110"/>
          <w:sz w:val="20"/>
        </w:rPr>
        <w:t>tree</w:t>
      </w:r>
      <w:r>
        <w:rPr>
          <w:spacing w:val="31"/>
          <w:w w:val="110"/>
          <w:sz w:val="20"/>
        </w:rPr>
        <w:t> </w:t>
      </w:r>
      <w:r>
        <w:rPr>
          <w:w w:val="110"/>
          <w:sz w:val="20"/>
        </w:rPr>
        <w:t>is</w:t>
      </w:r>
      <w:r>
        <w:rPr>
          <w:spacing w:val="32"/>
          <w:w w:val="110"/>
          <w:sz w:val="20"/>
        </w:rPr>
        <w:t> </w:t>
      </w:r>
      <w:r>
        <w:rPr>
          <w:w w:val="110"/>
          <w:sz w:val="20"/>
        </w:rPr>
        <w:t>a</w:t>
      </w:r>
      <w:r>
        <w:rPr>
          <w:spacing w:val="31"/>
          <w:w w:val="110"/>
          <w:sz w:val="20"/>
        </w:rPr>
        <w:t> </w:t>
      </w:r>
      <w:r>
        <w:rPr>
          <w:w w:val="110"/>
          <w:sz w:val="20"/>
        </w:rPr>
        <w:t>portion</w:t>
      </w:r>
      <w:r>
        <w:rPr>
          <w:spacing w:val="31"/>
          <w:w w:val="110"/>
          <w:sz w:val="20"/>
        </w:rPr>
        <w:t> </w:t>
      </w:r>
      <w:r>
        <w:rPr>
          <w:w w:val="110"/>
          <w:sz w:val="20"/>
        </w:rPr>
        <w:t>of</w:t>
      </w:r>
      <w:r>
        <w:rPr>
          <w:spacing w:val="31"/>
          <w:w w:val="110"/>
          <w:sz w:val="20"/>
        </w:rPr>
        <w:t> </w:t>
      </w:r>
      <w:r>
        <w:rPr>
          <w:w w:val="110"/>
          <w:sz w:val="20"/>
        </w:rPr>
        <w:t>the</w:t>
      </w:r>
      <w:r>
        <w:rPr>
          <w:spacing w:val="32"/>
          <w:w w:val="110"/>
          <w:sz w:val="20"/>
        </w:rPr>
        <w:t> </w:t>
      </w:r>
      <w:r>
        <w:rPr>
          <w:w w:val="110"/>
          <w:sz w:val="20"/>
        </w:rPr>
        <w:t>graph</w:t>
      </w:r>
      <w:r>
        <w:rPr>
          <w:spacing w:val="31"/>
          <w:w w:val="110"/>
          <w:sz w:val="20"/>
        </w:rPr>
        <w:t> </w:t>
      </w:r>
      <w:r>
        <w:rPr>
          <w:w w:val="110"/>
          <w:sz w:val="20"/>
        </w:rPr>
        <w:t>where</w:t>
      </w:r>
      <w:r>
        <w:rPr>
          <w:spacing w:val="31"/>
          <w:w w:val="110"/>
          <w:sz w:val="20"/>
        </w:rPr>
        <w:t> </w:t>
      </w:r>
      <w:r>
        <w:rPr>
          <w:spacing w:val="-5"/>
          <w:w w:val="110"/>
          <w:sz w:val="20"/>
        </w:rPr>
        <w:t>all</w:t>
      </w:r>
    </w:p>
    <w:p>
      <w:pPr>
        <w:spacing w:line="259" w:lineRule="auto" w:before="19"/>
        <w:ind w:left="2907" w:right="0" w:firstLine="0"/>
        <w:jc w:val="both"/>
        <w:rPr>
          <w:sz w:val="20"/>
        </w:rPr>
      </w:pPr>
      <w:r>
        <w:rPr>
          <w:w w:val="110"/>
          <w:sz w:val="20"/>
        </w:rPr>
        <w:t>nodes</w:t>
      </w:r>
      <w:r>
        <w:rPr>
          <w:w w:val="110"/>
          <w:sz w:val="20"/>
        </w:rPr>
        <w:t> are</w:t>
      </w:r>
      <w:r>
        <w:rPr>
          <w:w w:val="110"/>
          <w:sz w:val="20"/>
        </w:rPr>
        <w:t> visited</w:t>
      </w:r>
      <w:r>
        <w:rPr>
          <w:w w:val="110"/>
          <w:sz w:val="20"/>
        </w:rPr>
        <w:t> once</w:t>
      </w:r>
      <w:r>
        <w:rPr>
          <w:w w:val="110"/>
          <w:sz w:val="20"/>
        </w:rPr>
        <w:t> and</w:t>
      </w:r>
      <w:r>
        <w:rPr>
          <w:w w:val="110"/>
          <w:sz w:val="20"/>
        </w:rPr>
        <w:t> the</w:t>
      </w:r>
      <w:r>
        <w:rPr>
          <w:w w:val="110"/>
          <w:sz w:val="20"/>
        </w:rPr>
        <w:t> visiting</w:t>
      </w:r>
      <w:r>
        <w:rPr>
          <w:w w:val="110"/>
          <w:sz w:val="20"/>
        </w:rPr>
        <w:t> path</w:t>
      </w:r>
      <w:r>
        <w:rPr>
          <w:w w:val="110"/>
          <w:sz w:val="20"/>
        </w:rPr>
        <w:t> </w:t>
      </w:r>
      <w:r>
        <w:rPr>
          <w:w w:val="110"/>
          <w:sz w:val="20"/>
        </w:rPr>
        <w:t>is acyclic.</w:t>
      </w:r>
      <w:r>
        <w:rPr>
          <w:spacing w:val="40"/>
          <w:w w:val="110"/>
          <w:sz w:val="20"/>
        </w:rPr>
        <w:t> </w:t>
      </w:r>
      <w:r>
        <w:rPr>
          <w:w w:val="110"/>
          <w:sz w:val="20"/>
        </w:rPr>
        <w:t>The diameter is the shortest path between the two most distant nodes.</w:t>
      </w:r>
    </w:p>
    <w:p>
      <w:pPr>
        <w:tabs>
          <w:tab w:pos="2907" w:val="left" w:leader="none"/>
        </w:tabs>
        <w:spacing w:line="259" w:lineRule="auto" w:before="4"/>
        <w:ind w:left="2907" w:right="0" w:hanging="2685"/>
        <w:jc w:val="both"/>
        <w:rPr>
          <w:sz w:val="20"/>
        </w:rPr>
      </w:pPr>
      <w:r>
        <w:rPr>
          <w:spacing w:val="-2"/>
          <w:w w:val="110"/>
          <w:sz w:val="20"/>
        </w:rPr>
        <w:t>Ruggedness</w:t>
      </w:r>
      <w:r>
        <w:rPr>
          <w:sz w:val="20"/>
        </w:rPr>
        <w:tab/>
      </w:r>
      <w:r>
        <w:rPr>
          <w:w w:val="110"/>
          <w:sz w:val="20"/>
        </w:rPr>
        <w:t>Number</w:t>
      </w:r>
      <w:r>
        <w:rPr>
          <w:w w:val="110"/>
          <w:sz w:val="20"/>
        </w:rPr>
        <w:t> of</w:t>
      </w:r>
      <w:r>
        <w:rPr>
          <w:w w:val="110"/>
          <w:sz w:val="20"/>
        </w:rPr>
        <w:t> components.</w:t>
      </w:r>
      <w:r>
        <w:rPr>
          <w:spacing w:val="40"/>
          <w:w w:val="110"/>
          <w:sz w:val="20"/>
        </w:rPr>
        <w:t> </w:t>
      </w:r>
      <w:r>
        <w:rPr>
          <w:w w:val="110"/>
          <w:sz w:val="20"/>
        </w:rPr>
        <w:t>Components</w:t>
      </w:r>
      <w:r>
        <w:rPr>
          <w:w w:val="110"/>
          <w:sz w:val="20"/>
        </w:rPr>
        <w:t> are</w:t>
      </w:r>
      <w:r>
        <w:rPr>
          <w:w w:val="110"/>
          <w:sz w:val="20"/>
        </w:rPr>
        <w:t> </w:t>
      </w:r>
      <w:r>
        <w:rPr>
          <w:w w:val="110"/>
          <w:sz w:val="20"/>
        </w:rPr>
        <w:t>discon- nected parts of a graph.</w:t>
      </w:r>
    </w:p>
    <w:p>
      <w:pPr>
        <w:tabs>
          <w:tab w:pos="2907" w:val="left" w:leader="none"/>
        </w:tabs>
        <w:spacing w:before="12"/>
        <w:ind w:left="223" w:right="0" w:firstLine="0"/>
        <w:jc w:val="both"/>
        <w:rPr>
          <w:rFonts w:ascii="Georgia"/>
          <w:b/>
          <w:sz w:val="20"/>
        </w:rPr>
      </w:pPr>
      <w:r>
        <w:rPr/>
        <mc:AlternateContent>
          <mc:Choice Requires="wps">
            <w:drawing>
              <wp:anchor distT="0" distB="0" distL="0" distR="0" allowOverlap="1" layoutInCell="1" locked="0" behindDoc="0" simplePos="0" relativeHeight="15751168">
                <wp:simplePos x="0" y="0"/>
                <wp:positionH relativeFrom="page">
                  <wp:posOffset>914400</wp:posOffset>
                </wp:positionH>
                <wp:positionV relativeFrom="paragraph">
                  <wp:posOffset>11314</wp:posOffset>
                </wp:positionV>
                <wp:extent cx="5901055" cy="1270"/>
                <wp:effectExtent l="0" t="0" r="0" b="0"/>
                <wp:wrapNone/>
                <wp:docPr id="57" name="Graphic 57"/>
                <wp:cNvGraphicFramePr>
                  <a:graphicFrameLocks/>
                </wp:cNvGraphicFramePr>
                <a:graphic>
                  <a:graphicData uri="http://schemas.microsoft.com/office/word/2010/wordprocessingShape">
                    <wps:wsp>
                      <wps:cNvPr id="57" name="Graphic 57"/>
                      <wps:cNvSpPr/>
                      <wps:spPr>
                        <a:xfrm>
                          <a:off x="0" y="0"/>
                          <a:ext cx="5901055" cy="1270"/>
                        </a:xfrm>
                        <a:custGeom>
                          <a:avLst/>
                          <a:gdLst/>
                          <a:ahLst/>
                          <a:cxnLst/>
                          <a:rect l="l" t="t" r="r" b="b"/>
                          <a:pathLst>
                            <a:path w="5901055" h="0">
                              <a:moveTo>
                                <a:pt x="0" y="0"/>
                              </a:moveTo>
                              <a:lnTo>
                                <a:pt x="5900856" y="0"/>
                              </a:lnTo>
                            </a:path>
                          </a:pathLst>
                        </a:custGeom>
                        <a:ln w="4370">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1168" from="72pt,.89089pt" to="536.634386pt,.89089pt" stroked="true" strokeweight=".344169pt" strokecolor="#000000">
                <v:stroke dashstyle="solid"/>
                <w10:wrap type="none"/>
              </v:line>
            </w:pict>
          </mc:Fallback>
        </mc:AlternateContent>
      </w:r>
      <w:r>
        <w:rPr>
          <w:rFonts w:ascii="Georgia"/>
          <w:b/>
          <w:sz w:val="20"/>
        </w:rPr>
        <w:t>Vertex</w:t>
      </w:r>
      <w:r>
        <w:rPr>
          <w:rFonts w:ascii="Georgia"/>
          <w:b/>
          <w:spacing w:val="17"/>
          <w:sz w:val="20"/>
        </w:rPr>
        <w:t> </w:t>
      </w:r>
      <w:r>
        <w:rPr>
          <w:rFonts w:ascii="Georgia"/>
          <w:b/>
          <w:spacing w:val="-2"/>
          <w:sz w:val="20"/>
        </w:rPr>
        <w:t>Level</w:t>
      </w:r>
      <w:r>
        <w:rPr>
          <w:rFonts w:ascii="Georgia"/>
          <w:b/>
          <w:sz w:val="20"/>
        </w:rPr>
        <w:tab/>
      </w:r>
      <w:r>
        <w:rPr>
          <w:rFonts w:ascii="Georgia"/>
          <w:b/>
          <w:spacing w:val="-2"/>
          <w:sz w:val="20"/>
        </w:rPr>
        <w:t>Centrality</w:t>
      </w:r>
      <w:r>
        <w:rPr>
          <w:rFonts w:ascii="Georgia"/>
          <w:b/>
          <w:spacing w:val="5"/>
          <w:sz w:val="20"/>
        </w:rPr>
        <w:t> </w:t>
      </w:r>
      <w:r>
        <w:rPr>
          <w:rFonts w:ascii="Georgia"/>
          <w:b/>
          <w:spacing w:val="-2"/>
          <w:sz w:val="20"/>
        </w:rPr>
        <w:t>measures</w:t>
      </w:r>
      <w:r>
        <w:rPr>
          <w:rFonts w:ascii="Georgia"/>
          <w:b/>
          <w:spacing w:val="6"/>
          <w:sz w:val="20"/>
        </w:rPr>
        <w:t> </w:t>
      </w:r>
      <w:r>
        <w:rPr>
          <w:rFonts w:ascii="Georgia"/>
          <w:b/>
          <w:spacing w:val="-2"/>
          <w:sz w:val="20"/>
        </w:rPr>
        <w:t>for</w:t>
      </w:r>
      <w:r>
        <w:rPr>
          <w:rFonts w:ascii="Georgia"/>
          <w:b/>
          <w:spacing w:val="6"/>
          <w:sz w:val="20"/>
        </w:rPr>
        <w:t> </w:t>
      </w:r>
      <w:r>
        <w:rPr>
          <w:rFonts w:ascii="Georgia"/>
          <w:b/>
          <w:spacing w:val="-2"/>
          <w:sz w:val="20"/>
        </w:rPr>
        <w:t>a</w:t>
      </w:r>
      <w:r>
        <w:rPr>
          <w:rFonts w:ascii="Georgia"/>
          <w:b/>
          <w:spacing w:val="5"/>
          <w:sz w:val="20"/>
        </w:rPr>
        <w:t> </w:t>
      </w:r>
      <w:r>
        <w:rPr>
          <w:rFonts w:ascii="Georgia"/>
          <w:b/>
          <w:spacing w:val="-2"/>
          <w:sz w:val="20"/>
        </w:rPr>
        <w:t>single</w:t>
      </w:r>
      <w:r>
        <w:rPr>
          <w:rFonts w:ascii="Georgia"/>
          <w:b/>
          <w:spacing w:val="6"/>
          <w:sz w:val="20"/>
        </w:rPr>
        <w:t> </w:t>
      </w:r>
      <w:r>
        <w:rPr>
          <w:rFonts w:ascii="Georgia"/>
          <w:b/>
          <w:spacing w:val="-2"/>
          <w:sz w:val="20"/>
        </w:rPr>
        <w:t>vertex</w:t>
      </w:r>
    </w:p>
    <w:p>
      <w:pPr>
        <w:tabs>
          <w:tab w:pos="2907" w:val="left" w:leader="none"/>
        </w:tabs>
        <w:spacing w:before="19"/>
        <w:ind w:left="223" w:right="0" w:firstLine="0"/>
        <w:jc w:val="left"/>
        <w:rPr>
          <w:sz w:val="20"/>
        </w:rPr>
      </w:pPr>
      <w:r>
        <w:rPr>
          <w:w w:val="105"/>
          <w:sz w:val="20"/>
        </w:rPr>
        <w:t>Closeness</w:t>
      </w:r>
      <w:r>
        <w:rPr>
          <w:spacing w:val="6"/>
          <w:w w:val="105"/>
          <w:sz w:val="20"/>
        </w:rPr>
        <w:t> </w:t>
      </w:r>
      <w:r>
        <w:rPr>
          <w:spacing w:val="-2"/>
          <w:w w:val="105"/>
          <w:sz w:val="20"/>
        </w:rPr>
        <w:t>Centrality</w:t>
      </w:r>
      <w:r>
        <w:rPr>
          <w:sz w:val="20"/>
        </w:rPr>
        <w:tab/>
      </w:r>
      <w:r>
        <w:rPr>
          <w:w w:val="105"/>
          <w:sz w:val="20"/>
        </w:rPr>
        <w:t>The</w:t>
      </w:r>
      <w:r>
        <w:rPr>
          <w:spacing w:val="15"/>
          <w:w w:val="105"/>
          <w:sz w:val="20"/>
        </w:rPr>
        <w:t> </w:t>
      </w:r>
      <w:r>
        <w:rPr>
          <w:w w:val="105"/>
          <w:sz w:val="20"/>
        </w:rPr>
        <w:t>closeness</w:t>
      </w:r>
      <w:r>
        <w:rPr>
          <w:spacing w:val="15"/>
          <w:w w:val="105"/>
          <w:sz w:val="20"/>
        </w:rPr>
        <w:t> </w:t>
      </w:r>
      <w:r>
        <w:rPr>
          <w:w w:val="105"/>
          <w:sz w:val="20"/>
        </w:rPr>
        <w:t>of</w:t>
      </w:r>
      <w:r>
        <w:rPr>
          <w:spacing w:val="15"/>
          <w:w w:val="105"/>
          <w:sz w:val="20"/>
        </w:rPr>
        <w:t> </w:t>
      </w:r>
      <w:r>
        <w:rPr>
          <w:w w:val="105"/>
          <w:sz w:val="20"/>
        </w:rPr>
        <w:t>a</w:t>
      </w:r>
      <w:r>
        <w:rPr>
          <w:spacing w:val="16"/>
          <w:w w:val="105"/>
          <w:sz w:val="20"/>
        </w:rPr>
        <w:t> </w:t>
      </w:r>
      <w:r>
        <w:rPr>
          <w:w w:val="105"/>
          <w:sz w:val="20"/>
        </w:rPr>
        <w:t>vertex</w:t>
      </w:r>
      <w:r>
        <w:rPr>
          <w:spacing w:val="14"/>
          <w:w w:val="105"/>
          <w:sz w:val="20"/>
        </w:rPr>
        <w:t> </w:t>
      </w:r>
      <w:r>
        <w:rPr>
          <w:w w:val="105"/>
          <w:sz w:val="20"/>
        </w:rPr>
        <w:t>describes</w:t>
      </w:r>
      <w:r>
        <w:rPr>
          <w:spacing w:val="15"/>
          <w:w w:val="105"/>
          <w:sz w:val="20"/>
        </w:rPr>
        <w:t> </w:t>
      </w:r>
      <w:r>
        <w:rPr>
          <w:w w:val="105"/>
          <w:sz w:val="20"/>
        </w:rPr>
        <w:t>how</w:t>
      </w:r>
      <w:r>
        <w:rPr>
          <w:spacing w:val="15"/>
          <w:w w:val="105"/>
          <w:sz w:val="20"/>
        </w:rPr>
        <w:t> </w:t>
      </w:r>
      <w:r>
        <w:rPr>
          <w:w w:val="105"/>
          <w:sz w:val="20"/>
        </w:rPr>
        <w:t>close</w:t>
      </w:r>
      <w:r>
        <w:rPr>
          <w:spacing w:val="15"/>
          <w:w w:val="105"/>
          <w:sz w:val="20"/>
        </w:rPr>
        <w:t> </w:t>
      </w:r>
      <w:r>
        <w:rPr>
          <w:w w:val="105"/>
          <w:sz w:val="20"/>
        </w:rPr>
        <w:t>a</w:t>
      </w:r>
      <w:r>
        <w:rPr>
          <w:spacing w:val="15"/>
          <w:w w:val="105"/>
          <w:sz w:val="20"/>
        </w:rPr>
        <w:t> </w:t>
      </w:r>
      <w:r>
        <w:rPr>
          <w:spacing w:val="-4"/>
          <w:w w:val="105"/>
          <w:sz w:val="20"/>
        </w:rPr>
        <w:t>ver-</w:t>
      </w:r>
    </w:p>
    <w:p>
      <w:pPr>
        <w:spacing w:line="261" w:lineRule="auto" w:before="20"/>
        <w:ind w:left="2907" w:right="0" w:firstLine="0"/>
        <w:jc w:val="left"/>
        <w:rPr>
          <w:sz w:val="20"/>
        </w:rPr>
      </w:pPr>
      <w:r>
        <w:rPr>
          <w:w w:val="110"/>
          <w:sz w:val="20"/>
        </w:rPr>
        <w:t>tex</w:t>
      </w:r>
      <w:r>
        <w:rPr>
          <w:w w:val="110"/>
          <w:sz w:val="20"/>
        </w:rPr>
        <w:t> is</w:t>
      </w:r>
      <w:r>
        <w:rPr>
          <w:w w:val="110"/>
          <w:sz w:val="20"/>
        </w:rPr>
        <w:t> to</w:t>
      </w:r>
      <w:r>
        <w:rPr>
          <w:w w:val="110"/>
          <w:sz w:val="20"/>
        </w:rPr>
        <w:t> every</w:t>
      </w:r>
      <w:r>
        <w:rPr>
          <w:w w:val="110"/>
          <w:sz w:val="20"/>
        </w:rPr>
        <w:t> other</w:t>
      </w:r>
      <w:r>
        <w:rPr>
          <w:w w:val="110"/>
          <w:sz w:val="20"/>
        </w:rPr>
        <w:t> vertex.</w:t>
      </w:r>
      <w:r>
        <w:rPr>
          <w:spacing w:val="40"/>
          <w:w w:val="110"/>
          <w:sz w:val="20"/>
        </w:rPr>
        <w:t> </w:t>
      </w:r>
      <w:r>
        <w:rPr>
          <w:w w:val="110"/>
          <w:sz w:val="20"/>
        </w:rPr>
        <w:t>If</w:t>
      </w:r>
      <w:r>
        <w:rPr>
          <w:w w:val="110"/>
          <w:sz w:val="20"/>
        </w:rPr>
        <w:t> the</w:t>
      </w:r>
      <w:r>
        <w:rPr>
          <w:w w:val="110"/>
          <w:sz w:val="20"/>
        </w:rPr>
        <w:t> sum</w:t>
      </w:r>
      <w:r>
        <w:rPr>
          <w:w w:val="110"/>
          <w:sz w:val="20"/>
        </w:rPr>
        <w:t> of</w:t>
      </w:r>
      <w:r>
        <w:rPr>
          <w:w w:val="110"/>
          <w:sz w:val="20"/>
        </w:rPr>
        <w:t> the</w:t>
      </w:r>
      <w:r>
        <w:rPr>
          <w:w w:val="110"/>
          <w:sz w:val="20"/>
        </w:rPr>
        <w:t> </w:t>
      </w:r>
      <w:r>
        <w:rPr>
          <w:w w:val="110"/>
          <w:sz w:val="20"/>
        </w:rPr>
        <w:t>dis- tances is larger, then the closeness is smaller.</w:t>
      </w:r>
    </w:p>
    <w:p>
      <w:pPr>
        <w:tabs>
          <w:tab w:pos="2907" w:val="left" w:leader="none"/>
        </w:tabs>
        <w:spacing w:line="228" w:lineRule="exact" w:before="0"/>
        <w:ind w:left="223" w:right="0" w:firstLine="0"/>
        <w:jc w:val="left"/>
        <w:rPr>
          <w:sz w:val="20"/>
        </w:rPr>
      </w:pPr>
      <w:r>
        <w:rPr>
          <w:w w:val="105"/>
          <w:sz w:val="20"/>
        </w:rPr>
        <w:t>Betweenness</w:t>
      </w:r>
      <w:r>
        <w:rPr>
          <w:spacing w:val="16"/>
          <w:w w:val="105"/>
          <w:sz w:val="20"/>
        </w:rPr>
        <w:t> </w:t>
      </w:r>
      <w:r>
        <w:rPr>
          <w:spacing w:val="-2"/>
          <w:w w:val="105"/>
          <w:sz w:val="20"/>
        </w:rPr>
        <w:t>Centrality</w:t>
      </w:r>
      <w:r>
        <w:rPr>
          <w:sz w:val="20"/>
        </w:rPr>
        <w:tab/>
      </w:r>
      <w:r>
        <w:rPr>
          <w:w w:val="105"/>
          <w:sz w:val="20"/>
        </w:rPr>
        <w:t>The</w:t>
      </w:r>
      <w:r>
        <w:rPr>
          <w:spacing w:val="39"/>
          <w:w w:val="105"/>
          <w:sz w:val="20"/>
        </w:rPr>
        <w:t> </w:t>
      </w:r>
      <w:r>
        <w:rPr>
          <w:w w:val="105"/>
          <w:sz w:val="20"/>
        </w:rPr>
        <w:t>betweenness</w:t>
      </w:r>
      <w:r>
        <w:rPr>
          <w:spacing w:val="39"/>
          <w:w w:val="105"/>
          <w:sz w:val="20"/>
        </w:rPr>
        <w:t> </w:t>
      </w:r>
      <w:r>
        <w:rPr>
          <w:w w:val="105"/>
          <w:sz w:val="20"/>
        </w:rPr>
        <w:t>of</w:t>
      </w:r>
      <w:r>
        <w:rPr>
          <w:spacing w:val="39"/>
          <w:w w:val="105"/>
          <w:sz w:val="20"/>
        </w:rPr>
        <w:t> </w:t>
      </w:r>
      <w:r>
        <w:rPr>
          <w:w w:val="105"/>
          <w:sz w:val="20"/>
        </w:rPr>
        <w:t>a</w:t>
      </w:r>
      <w:r>
        <w:rPr>
          <w:spacing w:val="39"/>
          <w:w w:val="105"/>
          <w:sz w:val="20"/>
        </w:rPr>
        <w:t> </w:t>
      </w:r>
      <w:r>
        <w:rPr>
          <w:w w:val="105"/>
          <w:sz w:val="20"/>
        </w:rPr>
        <w:t>vertex</w:t>
      </w:r>
      <w:r>
        <w:rPr>
          <w:spacing w:val="39"/>
          <w:w w:val="105"/>
          <w:sz w:val="20"/>
        </w:rPr>
        <w:t> </w:t>
      </w:r>
      <w:r>
        <w:rPr>
          <w:w w:val="105"/>
          <w:sz w:val="20"/>
        </w:rPr>
        <w:t>represents</w:t>
      </w:r>
      <w:r>
        <w:rPr>
          <w:spacing w:val="39"/>
          <w:w w:val="105"/>
          <w:sz w:val="20"/>
        </w:rPr>
        <w:t> </w:t>
      </w:r>
      <w:r>
        <w:rPr>
          <w:w w:val="105"/>
          <w:sz w:val="20"/>
        </w:rPr>
        <w:t>the</w:t>
      </w:r>
      <w:r>
        <w:rPr>
          <w:spacing w:val="39"/>
          <w:w w:val="105"/>
          <w:sz w:val="20"/>
        </w:rPr>
        <w:t> </w:t>
      </w:r>
      <w:r>
        <w:rPr>
          <w:spacing w:val="-2"/>
          <w:w w:val="105"/>
          <w:sz w:val="20"/>
        </w:rPr>
        <w:t>impor-</w:t>
      </w:r>
    </w:p>
    <w:p>
      <w:pPr>
        <w:spacing w:line="259" w:lineRule="auto" w:before="19"/>
        <w:ind w:left="2907" w:right="0" w:firstLine="0"/>
        <w:jc w:val="both"/>
        <w:rPr>
          <w:sz w:val="20"/>
        </w:rPr>
      </w:pPr>
      <w:r>
        <w:rPr>
          <w:w w:val="110"/>
          <w:sz w:val="20"/>
        </w:rPr>
        <w:t>tance of a vertex within a graph.</w:t>
      </w:r>
      <w:r>
        <w:rPr>
          <w:spacing w:val="38"/>
          <w:w w:val="110"/>
          <w:sz w:val="20"/>
        </w:rPr>
        <w:t> </w:t>
      </w:r>
      <w:r>
        <w:rPr>
          <w:w w:val="110"/>
          <w:sz w:val="20"/>
        </w:rPr>
        <w:t>The </w:t>
      </w:r>
      <w:r>
        <w:rPr>
          <w:w w:val="110"/>
          <w:sz w:val="20"/>
        </w:rPr>
        <w:t>betweenness of</w:t>
      </w:r>
      <w:r>
        <w:rPr>
          <w:spacing w:val="-14"/>
          <w:w w:val="110"/>
          <w:sz w:val="20"/>
        </w:rPr>
        <w:t> </w:t>
      </w:r>
      <w:r>
        <w:rPr>
          <w:w w:val="110"/>
          <w:sz w:val="20"/>
        </w:rPr>
        <w:t>a</w:t>
      </w:r>
      <w:r>
        <w:rPr>
          <w:spacing w:val="-14"/>
          <w:w w:val="110"/>
          <w:sz w:val="20"/>
        </w:rPr>
        <w:t> </w:t>
      </w:r>
      <w:r>
        <w:rPr>
          <w:w w:val="110"/>
          <w:sz w:val="20"/>
        </w:rPr>
        <w:t>specific</w:t>
      </w:r>
      <w:r>
        <w:rPr>
          <w:spacing w:val="-14"/>
          <w:w w:val="110"/>
          <w:sz w:val="20"/>
        </w:rPr>
        <w:t> </w:t>
      </w:r>
      <w:r>
        <w:rPr>
          <w:w w:val="110"/>
          <w:sz w:val="20"/>
        </w:rPr>
        <w:t>vertex</w:t>
      </w:r>
      <w:r>
        <w:rPr>
          <w:spacing w:val="-13"/>
          <w:w w:val="110"/>
          <w:sz w:val="20"/>
        </w:rPr>
        <w:t> </w:t>
      </w:r>
      <w:r>
        <w:rPr>
          <w:w w:val="110"/>
          <w:sz w:val="20"/>
        </w:rPr>
        <w:t>is</w:t>
      </w:r>
      <w:r>
        <w:rPr>
          <w:spacing w:val="-14"/>
          <w:w w:val="110"/>
          <w:sz w:val="20"/>
        </w:rPr>
        <w:t> </w:t>
      </w:r>
      <w:r>
        <w:rPr>
          <w:w w:val="110"/>
          <w:sz w:val="20"/>
        </w:rPr>
        <w:t>equal</w:t>
      </w:r>
      <w:r>
        <w:rPr>
          <w:spacing w:val="-14"/>
          <w:w w:val="110"/>
          <w:sz w:val="20"/>
        </w:rPr>
        <w:t> </w:t>
      </w:r>
      <w:r>
        <w:rPr>
          <w:w w:val="110"/>
          <w:sz w:val="20"/>
        </w:rPr>
        <w:t>to</w:t>
      </w:r>
      <w:r>
        <w:rPr>
          <w:spacing w:val="-14"/>
          <w:w w:val="110"/>
          <w:sz w:val="20"/>
        </w:rPr>
        <w:t> </w:t>
      </w:r>
      <w:r>
        <w:rPr>
          <w:w w:val="110"/>
          <w:sz w:val="20"/>
        </w:rPr>
        <w:t>the</w:t>
      </w:r>
      <w:r>
        <w:rPr>
          <w:spacing w:val="-13"/>
          <w:w w:val="110"/>
          <w:sz w:val="20"/>
        </w:rPr>
        <w:t> </w:t>
      </w:r>
      <w:r>
        <w:rPr>
          <w:w w:val="110"/>
          <w:sz w:val="20"/>
        </w:rPr>
        <w:t>number</w:t>
      </w:r>
      <w:r>
        <w:rPr>
          <w:spacing w:val="-14"/>
          <w:w w:val="110"/>
          <w:sz w:val="20"/>
        </w:rPr>
        <w:t> </w:t>
      </w:r>
      <w:r>
        <w:rPr>
          <w:w w:val="110"/>
          <w:sz w:val="20"/>
        </w:rPr>
        <w:t>of</w:t>
      </w:r>
      <w:r>
        <w:rPr>
          <w:spacing w:val="-14"/>
          <w:w w:val="110"/>
          <w:sz w:val="20"/>
        </w:rPr>
        <w:t> </w:t>
      </w:r>
      <w:r>
        <w:rPr>
          <w:w w:val="110"/>
          <w:sz w:val="20"/>
        </w:rPr>
        <w:t>a</w:t>
      </w:r>
      <w:r>
        <w:rPr>
          <w:spacing w:val="-14"/>
          <w:w w:val="110"/>
          <w:sz w:val="20"/>
        </w:rPr>
        <w:t> </w:t>
      </w:r>
      <w:r>
        <w:rPr>
          <w:w w:val="110"/>
          <w:sz w:val="20"/>
        </w:rPr>
        <w:t>vertex that consists of a part in the shortest path between all the other vertices.</w:t>
      </w:r>
    </w:p>
    <w:p>
      <w:pPr>
        <w:tabs>
          <w:tab w:pos="2907" w:val="left" w:leader="none"/>
        </w:tabs>
        <w:spacing w:before="5"/>
        <w:ind w:left="223" w:right="0" w:firstLine="0"/>
        <w:jc w:val="both"/>
        <w:rPr>
          <w:sz w:val="20"/>
        </w:rPr>
      </w:pPr>
      <w:r>
        <w:rPr>
          <w:w w:val="110"/>
          <w:sz w:val="20"/>
        </w:rPr>
        <w:t>Eccentricity</w:t>
      </w:r>
      <w:r>
        <w:rPr>
          <w:spacing w:val="-1"/>
          <w:w w:val="110"/>
          <w:sz w:val="20"/>
        </w:rPr>
        <w:t> </w:t>
      </w:r>
      <w:r>
        <w:rPr>
          <w:spacing w:val="-2"/>
          <w:w w:val="110"/>
          <w:sz w:val="20"/>
        </w:rPr>
        <w:t>Centrality</w:t>
      </w:r>
      <w:r>
        <w:rPr>
          <w:sz w:val="20"/>
        </w:rPr>
        <w:tab/>
      </w:r>
      <w:r>
        <w:rPr>
          <w:w w:val="110"/>
          <w:sz w:val="20"/>
        </w:rPr>
        <w:t>The</w:t>
      </w:r>
      <w:r>
        <w:rPr>
          <w:spacing w:val="-3"/>
          <w:w w:val="110"/>
          <w:sz w:val="20"/>
        </w:rPr>
        <w:t> </w:t>
      </w:r>
      <w:r>
        <w:rPr>
          <w:w w:val="110"/>
          <w:sz w:val="20"/>
        </w:rPr>
        <w:t>eccentricity</w:t>
      </w:r>
      <w:r>
        <w:rPr>
          <w:spacing w:val="-3"/>
          <w:w w:val="110"/>
          <w:sz w:val="20"/>
        </w:rPr>
        <w:t> </w:t>
      </w:r>
      <w:r>
        <w:rPr>
          <w:w w:val="110"/>
          <w:sz w:val="20"/>
        </w:rPr>
        <w:t>of</w:t>
      </w:r>
      <w:r>
        <w:rPr>
          <w:spacing w:val="-3"/>
          <w:w w:val="110"/>
          <w:sz w:val="20"/>
        </w:rPr>
        <w:t> </w:t>
      </w:r>
      <w:r>
        <w:rPr>
          <w:w w:val="110"/>
          <w:sz w:val="20"/>
        </w:rPr>
        <w:t>a</w:t>
      </w:r>
      <w:r>
        <w:rPr>
          <w:spacing w:val="-3"/>
          <w:w w:val="110"/>
          <w:sz w:val="20"/>
        </w:rPr>
        <w:t> </w:t>
      </w:r>
      <w:r>
        <w:rPr>
          <w:w w:val="110"/>
          <w:sz w:val="20"/>
        </w:rPr>
        <w:t>node</w:t>
      </w:r>
      <w:r>
        <w:rPr>
          <w:spacing w:val="-3"/>
          <w:w w:val="110"/>
          <w:sz w:val="20"/>
        </w:rPr>
        <w:t> </w:t>
      </w:r>
      <w:r>
        <w:rPr>
          <w:w w:val="110"/>
          <w:sz w:val="20"/>
        </w:rPr>
        <w:t>is</w:t>
      </w:r>
      <w:r>
        <w:rPr>
          <w:spacing w:val="-3"/>
          <w:w w:val="110"/>
          <w:sz w:val="20"/>
        </w:rPr>
        <w:t> </w:t>
      </w:r>
      <w:r>
        <w:rPr>
          <w:w w:val="110"/>
          <w:sz w:val="20"/>
        </w:rPr>
        <w:t>the</w:t>
      </w:r>
      <w:r>
        <w:rPr>
          <w:spacing w:val="-3"/>
          <w:w w:val="110"/>
          <w:sz w:val="20"/>
        </w:rPr>
        <w:t> </w:t>
      </w:r>
      <w:r>
        <w:rPr>
          <w:w w:val="110"/>
          <w:sz w:val="20"/>
        </w:rPr>
        <w:t>maximum</w:t>
      </w:r>
      <w:r>
        <w:rPr>
          <w:spacing w:val="-3"/>
          <w:w w:val="110"/>
          <w:sz w:val="20"/>
        </w:rPr>
        <w:t> </w:t>
      </w:r>
      <w:r>
        <w:rPr>
          <w:spacing w:val="-2"/>
          <w:w w:val="110"/>
          <w:sz w:val="20"/>
        </w:rPr>
        <w:t>distance</w:t>
      </w:r>
    </w:p>
    <w:p>
      <w:pPr>
        <w:spacing w:before="19"/>
        <w:ind w:left="2907" w:right="0" w:firstLine="0"/>
        <w:jc w:val="both"/>
        <w:rPr>
          <w:sz w:val="20"/>
        </w:rPr>
      </w:pPr>
      <w:r>
        <w:rPr>
          <w:w w:val="110"/>
          <w:sz w:val="20"/>
        </w:rPr>
        <w:t>from</w:t>
      </w:r>
      <w:r>
        <w:rPr>
          <w:spacing w:val="8"/>
          <w:w w:val="110"/>
          <w:sz w:val="20"/>
        </w:rPr>
        <w:t> </w:t>
      </w:r>
      <w:r>
        <w:rPr>
          <w:w w:val="110"/>
          <w:sz w:val="20"/>
        </w:rPr>
        <w:t>the</w:t>
      </w:r>
      <w:r>
        <w:rPr>
          <w:spacing w:val="9"/>
          <w:w w:val="110"/>
          <w:sz w:val="20"/>
        </w:rPr>
        <w:t> </w:t>
      </w:r>
      <w:r>
        <w:rPr>
          <w:w w:val="110"/>
          <w:sz w:val="20"/>
        </w:rPr>
        <w:t>node</w:t>
      </w:r>
      <w:r>
        <w:rPr>
          <w:spacing w:val="9"/>
          <w:w w:val="110"/>
          <w:sz w:val="20"/>
        </w:rPr>
        <w:t> </w:t>
      </w:r>
      <w:r>
        <w:rPr>
          <w:w w:val="110"/>
          <w:sz w:val="20"/>
        </w:rPr>
        <w:t>to</w:t>
      </w:r>
      <w:r>
        <w:rPr>
          <w:spacing w:val="9"/>
          <w:w w:val="110"/>
          <w:sz w:val="20"/>
        </w:rPr>
        <w:t> </w:t>
      </w:r>
      <w:r>
        <w:rPr>
          <w:w w:val="110"/>
          <w:sz w:val="20"/>
        </w:rPr>
        <w:t>all</w:t>
      </w:r>
      <w:r>
        <w:rPr>
          <w:spacing w:val="9"/>
          <w:w w:val="110"/>
          <w:sz w:val="20"/>
        </w:rPr>
        <w:t> </w:t>
      </w:r>
      <w:r>
        <w:rPr>
          <w:w w:val="110"/>
          <w:sz w:val="20"/>
        </w:rPr>
        <w:t>other</w:t>
      </w:r>
      <w:r>
        <w:rPr>
          <w:spacing w:val="9"/>
          <w:w w:val="110"/>
          <w:sz w:val="20"/>
        </w:rPr>
        <w:t> </w:t>
      </w:r>
      <w:r>
        <w:rPr>
          <w:w w:val="110"/>
          <w:sz w:val="20"/>
        </w:rPr>
        <w:t>nodes</w:t>
      </w:r>
      <w:r>
        <w:rPr>
          <w:spacing w:val="9"/>
          <w:w w:val="110"/>
          <w:sz w:val="20"/>
        </w:rPr>
        <w:t> </w:t>
      </w:r>
      <w:r>
        <w:rPr>
          <w:w w:val="110"/>
          <w:sz w:val="20"/>
        </w:rPr>
        <w:t>in</w:t>
      </w:r>
      <w:r>
        <w:rPr>
          <w:spacing w:val="9"/>
          <w:w w:val="110"/>
          <w:sz w:val="20"/>
        </w:rPr>
        <w:t> </w:t>
      </w:r>
      <w:r>
        <w:rPr>
          <w:w w:val="110"/>
          <w:sz w:val="20"/>
        </w:rPr>
        <w:t>a</w:t>
      </w:r>
      <w:r>
        <w:rPr>
          <w:spacing w:val="9"/>
          <w:w w:val="110"/>
          <w:sz w:val="20"/>
        </w:rPr>
        <w:t> </w:t>
      </w:r>
      <w:r>
        <w:rPr>
          <w:spacing w:val="-2"/>
          <w:w w:val="110"/>
          <w:sz w:val="20"/>
        </w:rPr>
        <w:t>graph.</w:t>
      </w:r>
    </w:p>
    <w:p>
      <w:pPr>
        <w:tabs>
          <w:tab w:pos="2907" w:val="left" w:leader="none"/>
        </w:tabs>
        <w:spacing w:before="20"/>
        <w:ind w:left="223" w:right="0" w:firstLine="0"/>
        <w:jc w:val="both"/>
        <w:rPr>
          <w:sz w:val="20"/>
        </w:rPr>
      </w:pPr>
      <w:r>
        <w:rPr>
          <w:w w:val="105"/>
          <w:sz w:val="20"/>
        </w:rPr>
        <w:t>Eigenvector</w:t>
      </w:r>
      <w:r>
        <w:rPr>
          <w:spacing w:val="21"/>
          <w:w w:val="110"/>
          <w:sz w:val="20"/>
        </w:rPr>
        <w:t> </w:t>
      </w:r>
      <w:r>
        <w:rPr>
          <w:spacing w:val="-2"/>
          <w:w w:val="110"/>
          <w:sz w:val="20"/>
        </w:rPr>
        <w:t>Centrality</w:t>
      </w:r>
      <w:r>
        <w:rPr>
          <w:sz w:val="20"/>
        </w:rPr>
        <w:tab/>
      </w:r>
      <w:r>
        <w:rPr>
          <w:w w:val="110"/>
          <w:sz w:val="20"/>
        </w:rPr>
        <w:t>The</w:t>
      </w:r>
      <w:r>
        <w:rPr>
          <w:spacing w:val="3"/>
          <w:w w:val="110"/>
          <w:sz w:val="20"/>
        </w:rPr>
        <w:t> </w:t>
      </w:r>
      <w:r>
        <w:rPr>
          <w:w w:val="110"/>
          <w:sz w:val="20"/>
        </w:rPr>
        <w:t>eigenvector</w:t>
      </w:r>
      <w:r>
        <w:rPr>
          <w:spacing w:val="4"/>
          <w:w w:val="110"/>
          <w:sz w:val="20"/>
        </w:rPr>
        <w:t> </w:t>
      </w:r>
      <w:r>
        <w:rPr>
          <w:w w:val="110"/>
          <w:sz w:val="20"/>
        </w:rPr>
        <w:t>centrality</w:t>
      </w:r>
      <w:r>
        <w:rPr>
          <w:spacing w:val="3"/>
          <w:w w:val="110"/>
          <w:sz w:val="20"/>
        </w:rPr>
        <w:t> </w:t>
      </w:r>
      <w:r>
        <w:rPr>
          <w:w w:val="110"/>
          <w:sz w:val="20"/>
        </w:rPr>
        <w:t>measures</w:t>
      </w:r>
      <w:r>
        <w:rPr>
          <w:spacing w:val="4"/>
          <w:w w:val="110"/>
          <w:sz w:val="20"/>
        </w:rPr>
        <w:t> </w:t>
      </w:r>
      <w:r>
        <w:rPr>
          <w:w w:val="110"/>
          <w:sz w:val="20"/>
        </w:rPr>
        <w:t>the</w:t>
      </w:r>
      <w:r>
        <w:rPr>
          <w:spacing w:val="4"/>
          <w:w w:val="110"/>
          <w:sz w:val="20"/>
        </w:rPr>
        <w:t> </w:t>
      </w:r>
      <w:r>
        <w:rPr>
          <w:w w:val="110"/>
          <w:sz w:val="20"/>
        </w:rPr>
        <w:t>ease</w:t>
      </w:r>
      <w:r>
        <w:rPr>
          <w:spacing w:val="4"/>
          <w:w w:val="110"/>
          <w:sz w:val="20"/>
        </w:rPr>
        <w:t> </w:t>
      </w:r>
      <w:r>
        <w:rPr>
          <w:w w:val="110"/>
          <w:sz w:val="20"/>
        </w:rPr>
        <w:t>of</w:t>
      </w:r>
      <w:r>
        <w:rPr>
          <w:spacing w:val="4"/>
          <w:w w:val="110"/>
          <w:sz w:val="20"/>
        </w:rPr>
        <w:t> </w:t>
      </w:r>
      <w:r>
        <w:rPr>
          <w:spacing w:val="-5"/>
          <w:w w:val="110"/>
          <w:sz w:val="20"/>
        </w:rPr>
        <w:t>ac-</w:t>
      </w:r>
    </w:p>
    <w:p>
      <w:pPr>
        <w:spacing w:before="19"/>
        <w:ind w:left="2907" w:right="0" w:firstLine="0"/>
        <w:jc w:val="both"/>
        <w:rPr>
          <w:sz w:val="20"/>
        </w:rPr>
      </w:pPr>
      <w:r>
        <w:rPr>
          <w:w w:val="105"/>
          <w:sz w:val="20"/>
        </w:rPr>
        <w:t>cessibility</w:t>
      </w:r>
      <w:r>
        <w:rPr>
          <w:spacing w:val="22"/>
          <w:w w:val="105"/>
          <w:sz w:val="20"/>
        </w:rPr>
        <w:t> </w:t>
      </w:r>
      <w:r>
        <w:rPr>
          <w:w w:val="105"/>
          <w:sz w:val="20"/>
        </w:rPr>
        <w:t>of</w:t>
      </w:r>
      <w:r>
        <w:rPr>
          <w:spacing w:val="22"/>
          <w:w w:val="105"/>
          <w:sz w:val="20"/>
        </w:rPr>
        <w:t> </w:t>
      </w:r>
      <w:r>
        <w:rPr>
          <w:w w:val="105"/>
          <w:sz w:val="20"/>
        </w:rPr>
        <w:t>a</w:t>
      </w:r>
      <w:r>
        <w:rPr>
          <w:spacing w:val="22"/>
          <w:w w:val="105"/>
          <w:sz w:val="20"/>
        </w:rPr>
        <w:t> </w:t>
      </w:r>
      <w:r>
        <w:rPr>
          <w:w w:val="105"/>
          <w:sz w:val="20"/>
        </w:rPr>
        <w:t>node</w:t>
      </w:r>
      <w:r>
        <w:rPr>
          <w:spacing w:val="22"/>
          <w:w w:val="105"/>
          <w:sz w:val="20"/>
        </w:rPr>
        <w:t> </w:t>
      </w:r>
      <w:r>
        <w:rPr>
          <w:w w:val="105"/>
          <w:sz w:val="20"/>
        </w:rPr>
        <w:t>to</w:t>
      </w:r>
      <w:r>
        <w:rPr>
          <w:spacing w:val="22"/>
          <w:w w:val="105"/>
          <w:sz w:val="20"/>
        </w:rPr>
        <w:t> </w:t>
      </w:r>
      <w:r>
        <w:rPr>
          <w:w w:val="105"/>
          <w:sz w:val="20"/>
        </w:rPr>
        <w:t>all</w:t>
      </w:r>
      <w:r>
        <w:rPr>
          <w:spacing w:val="22"/>
          <w:w w:val="105"/>
          <w:sz w:val="20"/>
        </w:rPr>
        <w:t> </w:t>
      </w:r>
      <w:r>
        <w:rPr>
          <w:w w:val="105"/>
          <w:sz w:val="20"/>
        </w:rPr>
        <w:t>other</w:t>
      </w:r>
      <w:r>
        <w:rPr>
          <w:spacing w:val="23"/>
          <w:w w:val="105"/>
          <w:sz w:val="20"/>
        </w:rPr>
        <w:t> </w:t>
      </w:r>
      <w:r>
        <w:rPr>
          <w:spacing w:val="-2"/>
          <w:w w:val="105"/>
          <w:sz w:val="20"/>
        </w:rPr>
        <w:t>nodes.</w:t>
      </w:r>
    </w:p>
    <w:p>
      <w:pPr>
        <w:spacing w:before="46"/>
        <w:ind w:left="166" w:right="0" w:firstLine="0"/>
        <w:jc w:val="left"/>
        <w:rPr>
          <w:sz w:val="20"/>
        </w:rPr>
      </w:pPr>
      <w:r>
        <w:rPr/>
        <w:br w:type="column"/>
      </w:r>
      <w:r>
        <w:rPr>
          <w:sz w:val="20"/>
        </w:rPr>
        <w:t>[</w:t>
      </w:r>
      <w:hyperlink w:history="true" w:anchor="_bookmark137">
        <w:r>
          <w:rPr>
            <w:sz w:val="20"/>
          </w:rPr>
          <w:t>4</w:t>
        </w:r>
      </w:hyperlink>
      <w:r>
        <w:rPr>
          <w:sz w:val="20"/>
        </w:rPr>
        <w:t>,</w:t>
      </w:r>
      <w:r>
        <w:rPr>
          <w:spacing w:val="18"/>
          <w:sz w:val="20"/>
        </w:rPr>
        <w:t> </w:t>
      </w:r>
      <w:hyperlink w:history="true" w:anchor="_bookmark140">
        <w:r>
          <w:rPr>
            <w:sz w:val="20"/>
          </w:rPr>
          <w:t>7</w:t>
        </w:r>
      </w:hyperlink>
      <w:r>
        <w:rPr>
          <w:sz w:val="20"/>
        </w:rPr>
        <w:t>,</w:t>
      </w:r>
      <w:r>
        <w:rPr>
          <w:spacing w:val="18"/>
          <w:sz w:val="20"/>
        </w:rPr>
        <w:t> </w:t>
      </w:r>
      <w:hyperlink w:history="true" w:anchor="_bookmark145">
        <w:r>
          <w:rPr>
            <w:spacing w:val="-5"/>
            <w:sz w:val="20"/>
          </w:rPr>
          <w:t>12</w:t>
        </w:r>
      </w:hyperlink>
      <w:r>
        <w:rPr>
          <w:spacing w:val="-5"/>
          <w:sz w:val="20"/>
        </w:rPr>
        <w:t>]</w:t>
      </w:r>
    </w:p>
    <w:p>
      <w:pPr>
        <w:pStyle w:val="BodyText"/>
        <w:rPr>
          <w:sz w:val="20"/>
        </w:rPr>
      </w:pPr>
    </w:p>
    <w:p>
      <w:pPr>
        <w:pStyle w:val="BodyText"/>
        <w:rPr>
          <w:sz w:val="20"/>
        </w:rPr>
      </w:pPr>
    </w:p>
    <w:p>
      <w:pPr>
        <w:pStyle w:val="BodyText"/>
        <w:spacing w:before="78"/>
        <w:rPr>
          <w:sz w:val="20"/>
        </w:rPr>
      </w:pPr>
    </w:p>
    <w:p>
      <w:pPr>
        <w:spacing w:before="0"/>
        <w:ind w:left="166" w:right="0" w:firstLine="0"/>
        <w:jc w:val="left"/>
        <w:rPr>
          <w:sz w:val="20"/>
        </w:rPr>
      </w:pPr>
      <w:r>
        <w:rPr>
          <w:sz w:val="20"/>
        </w:rPr>
        <w:t>[</w:t>
      </w:r>
      <w:hyperlink w:history="true" w:anchor="_bookmark137">
        <w:r>
          <w:rPr>
            <w:sz w:val="20"/>
          </w:rPr>
          <w:t>4</w:t>
        </w:r>
      </w:hyperlink>
      <w:r>
        <w:rPr>
          <w:sz w:val="20"/>
        </w:rPr>
        <w:t>,</w:t>
      </w:r>
      <w:r>
        <w:rPr>
          <w:spacing w:val="12"/>
          <w:sz w:val="20"/>
        </w:rPr>
        <w:t> </w:t>
      </w:r>
      <w:hyperlink w:history="true" w:anchor="_bookmark179">
        <w:r>
          <w:rPr>
            <w:spacing w:val="-5"/>
            <w:sz w:val="20"/>
          </w:rPr>
          <w:t>46</w:t>
        </w:r>
      </w:hyperlink>
      <w:r>
        <w:rPr>
          <w:spacing w:val="-5"/>
          <w:sz w:val="20"/>
        </w:rPr>
        <w:t>]</w:t>
      </w:r>
    </w:p>
    <w:p>
      <w:pPr>
        <w:pStyle w:val="BodyText"/>
        <w:rPr>
          <w:sz w:val="20"/>
        </w:rPr>
      </w:pPr>
    </w:p>
    <w:p>
      <w:pPr>
        <w:pStyle w:val="BodyText"/>
        <w:spacing w:before="65"/>
        <w:rPr>
          <w:sz w:val="20"/>
        </w:rPr>
      </w:pPr>
    </w:p>
    <w:p>
      <w:pPr>
        <w:spacing w:before="0"/>
        <w:ind w:left="166" w:right="0" w:firstLine="0"/>
        <w:jc w:val="left"/>
        <w:rPr>
          <w:sz w:val="20"/>
        </w:rPr>
      </w:pPr>
      <w:r>
        <w:rPr>
          <w:sz w:val="20"/>
        </w:rPr>
        <w:t>[</w:t>
      </w:r>
      <w:hyperlink w:history="true" w:anchor="_bookmark137">
        <w:r>
          <w:rPr>
            <w:sz w:val="20"/>
          </w:rPr>
          <w:t>4</w:t>
        </w:r>
      </w:hyperlink>
      <w:r>
        <w:rPr>
          <w:sz w:val="20"/>
        </w:rPr>
        <w:t>,</w:t>
      </w:r>
      <w:r>
        <w:rPr>
          <w:spacing w:val="12"/>
          <w:sz w:val="20"/>
        </w:rPr>
        <w:t> </w:t>
      </w:r>
      <w:hyperlink w:history="true" w:anchor="_bookmark144">
        <w:r>
          <w:rPr>
            <w:spacing w:val="-5"/>
            <w:sz w:val="20"/>
          </w:rPr>
          <w:t>11</w:t>
        </w:r>
      </w:hyperlink>
      <w:r>
        <w:rPr>
          <w:spacing w:val="-5"/>
          <w:sz w:val="20"/>
        </w:rPr>
        <w:t>]</w:t>
      </w:r>
    </w:p>
    <w:p>
      <w:pPr>
        <w:pStyle w:val="BodyText"/>
        <w:rPr>
          <w:sz w:val="20"/>
        </w:rPr>
      </w:pPr>
    </w:p>
    <w:p>
      <w:pPr>
        <w:pStyle w:val="BodyText"/>
        <w:spacing w:before="59"/>
        <w:rPr>
          <w:sz w:val="20"/>
        </w:rPr>
      </w:pPr>
    </w:p>
    <w:p>
      <w:pPr>
        <w:spacing w:before="0"/>
        <w:ind w:left="166" w:right="0" w:firstLine="0"/>
        <w:jc w:val="left"/>
        <w:rPr>
          <w:sz w:val="20"/>
        </w:rPr>
      </w:pPr>
      <w:r>
        <w:rPr>
          <w:sz w:val="20"/>
        </w:rPr>
        <w:t>[</w:t>
      </w:r>
      <w:hyperlink w:history="true" w:anchor="_bookmark137">
        <w:r>
          <w:rPr>
            <w:sz w:val="20"/>
          </w:rPr>
          <w:t>4</w:t>
        </w:r>
      </w:hyperlink>
      <w:r>
        <w:rPr>
          <w:sz w:val="20"/>
        </w:rPr>
        <w:t>,</w:t>
      </w:r>
      <w:r>
        <w:rPr>
          <w:spacing w:val="18"/>
          <w:sz w:val="20"/>
        </w:rPr>
        <w:t> </w:t>
      </w:r>
      <w:hyperlink w:history="true" w:anchor="_bookmark144">
        <w:r>
          <w:rPr>
            <w:sz w:val="20"/>
          </w:rPr>
          <w:t>11</w:t>
        </w:r>
      </w:hyperlink>
      <w:r>
        <w:rPr>
          <w:sz w:val="20"/>
        </w:rPr>
        <w:t>,</w:t>
      </w:r>
      <w:r>
        <w:rPr>
          <w:spacing w:val="19"/>
          <w:sz w:val="20"/>
        </w:rPr>
        <w:t> </w:t>
      </w:r>
      <w:hyperlink w:history="true" w:anchor="_bookmark222">
        <w:r>
          <w:rPr>
            <w:spacing w:val="-5"/>
            <w:sz w:val="20"/>
          </w:rPr>
          <w:t>89</w:t>
        </w:r>
      </w:hyperlink>
      <w:r>
        <w:rPr>
          <w:spacing w:val="-5"/>
          <w:sz w:val="20"/>
        </w:rPr>
        <w:t>]</w:t>
      </w:r>
    </w:p>
    <w:p>
      <w:pPr>
        <w:pStyle w:val="BodyText"/>
        <w:rPr>
          <w:sz w:val="20"/>
        </w:rPr>
      </w:pPr>
    </w:p>
    <w:p>
      <w:pPr>
        <w:pStyle w:val="BodyText"/>
        <w:rPr>
          <w:sz w:val="20"/>
        </w:rPr>
      </w:pPr>
    </w:p>
    <w:p>
      <w:pPr>
        <w:pStyle w:val="BodyText"/>
        <w:rPr>
          <w:sz w:val="20"/>
        </w:rPr>
      </w:pPr>
    </w:p>
    <w:p>
      <w:pPr>
        <w:pStyle w:val="BodyText"/>
        <w:spacing w:before="98"/>
        <w:rPr>
          <w:sz w:val="20"/>
        </w:rPr>
      </w:pPr>
    </w:p>
    <w:p>
      <w:pPr>
        <w:spacing w:before="0"/>
        <w:ind w:left="166" w:right="0" w:firstLine="0"/>
        <w:jc w:val="left"/>
        <w:rPr>
          <w:sz w:val="20"/>
        </w:rPr>
      </w:pPr>
      <w:r>
        <w:rPr>
          <w:spacing w:val="-4"/>
          <w:sz w:val="20"/>
        </w:rPr>
        <w:t>[</w:t>
      </w:r>
      <w:hyperlink w:history="true" w:anchor="_bookmark223">
        <w:r>
          <w:rPr>
            <w:spacing w:val="-4"/>
            <w:sz w:val="20"/>
          </w:rPr>
          <w:t>90</w:t>
        </w:r>
      </w:hyperlink>
      <w:r>
        <w:rPr>
          <w:spacing w:val="-4"/>
          <w:sz w:val="20"/>
        </w:rPr>
        <w:t>]</w:t>
      </w:r>
    </w:p>
    <w:p>
      <w:pPr>
        <w:pStyle w:val="BodyText"/>
        <w:spacing w:before="39"/>
        <w:rPr>
          <w:sz w:val="20"/>
        </w:rPr>
      </w:pPr>
    </w:p>
    <w:p>
      <w:pPr>
        <w:spacing w:before="0"/>
        <w:ind w:left="166" w:right="0" w:firstLine="0"/>
        <w:jc w:val="left"/>
        <w:rPr>
          <w:sz w:val="20"/>
        </w:rPr>
      </w:pPr>
      <w:r>
        <w:rPr>
          <w:sz w:val="20"/>
        </w:rPr>
        <w:t>[</w:t>
      </w:r>
      <w:hyperlink w:history="true" w:anchor="_bookmark222">
        <w:r>
          <w:rPr>
            <w:sz w:val="20"/>
          </w:rPr>
          <w:t>89</w:t>
        </w:r>
      </w:hyperlink>
      <w:r>
        <w:rPr>
          <w:sz w:val="20"/>
        </w:rPr>
        <w:t>,</w:t>
      </w:r>
      <w:r>
        <w:rPr>
          <w:spacing w:val="19"/>
          <w:sz w:val="20"/>
        </w:rPr>
        <w:t> </w:t>
      </w:r>
      <w:hyperlink w:history="true" w:anchor="_bookmark223">
        <w:r>
          <w:rPr>
            <w:sz w:val="20"/>
          </w:rPr>
          <w:t>90</w:t>
        </w:r>
      </w:hyperlink>
      <w:r>
        <w:rPr>
          <w:sz w:val="20"/>
        </w:rPr>
        <w:t>,</w:t>
      </w:r>
      <w:r>
        <w:rPr>
          <w:spacing w:val="19"/>
          <w:sz w:val="20"/>
        </w:rPr>
        <w:t> </w:t>
      </w:r>
      <w:hyperlink w:history="true" w:anchor="_bookmark224">
        <w:r>
          <w:rPr>
            <w:spacing w:val="-5"/>
            <w:sz w:val="20"/>
          </w:rPr>
          <w:t>91</w:t>
        </w:r>
      </w:hyperlink>
      <w:r>
        <w:rPr>
          <w:spacing w:val="-5"/>
          <w:sz w:val="20"/>
        </w:rPr>
        <w:t>]</w:t>
      </w:r>
    </w:p>
    <w:p>
      <w:pPr>
        <w:spacing w:after="0"/>
        <w:jc w:val="left"/>
        <w:rPr>
          <w:sz w:val="20"/>
        </w:rPr>
        <w:sectPr>
          <w:type w:val="continuous"/>
          <w:pgSz w:w="12240" w:h="15840"/>
          <w:pgMar w:header="0" w:footer="1294" w:top="1320" w:bottom="280" w:left="1320" w:right="1160"/>
          <w:cols w:num="2" w:equalWidth="0">
            <w:col w:w="7452" w:space="40"/>
            <w:col w:w="2268"/>
          </w:cols>
        </w:sectPr>
      </w:pPr>
    </w:p>
    <w:p>
      <w:pPr>
        <w:pStyle w:val="BodyText"/>
        <w:spacing w:before="1"/>
        <w:rPr>
          <w:sz w:val="3"/>
        </w:rPr>
      </w:pPr>
    </w:p>
    <w:p>
      <w:pPr>
        <w:pStyle w:val="BodyText"/>
        <w:spacing w:line="20" w:lineRule="exact"/>
        <w:ind w:left="120"/>
        <w:rPr>
          <w:sz w:val="2"/>
        </w:rPr>
      </w:pPr>
      <w:r>
        <w:rPr>
          <w:sz w:val="2"/>
        </w:rPr>
        <mc:AlternateContent>
          <mc:Choice Requires="wps">
            <w:drawing>
              <wp:inline distT="0" distB="0" distL="0" distR="0">
                <wp:extent cx="5901055" cy="4445"/>
                <wp:effectExtent l="9525" t="0" r="0" b="5080"/>
                <wp:docPr id="58" name="Group 58"/>
                <wp:cNvGraphicFramePr>
                  <a:graphicFrameLocks/>
                </wp:cNvGraphicFramePr>
                <a:graphic>
                  <a:graphicData uri="http://schemas.microsoft.com/office/word/2010/wordprocessingGroup">
                    <wpg:wgp>
                      <wpg:cNvPr id="58" name="Group 58"/>
                      <wpg:cNvGrpSpPr/>
                      <wpg:grpSpPr>
                        <a:xfrm>
                          <a:off x="0" y="0"/>
                          <a:ext cx="5901055" cy="4445"/>
                          <a:chExt cx="5901055" cy="4445"/>
                        </a:xfrm>
                      </wpg:grpSpPr>
                      <wps:wsp>
                        <wps:cNvPr id="59" name="Graphic 59"/>
                        <wps:cNvSpPr/>
                        <wps:spPr>
                          <a:xfrm>
                            <a:off x="0" y="2185"/>
                            <a:ext cx="5901055" cy="1270"/>
                          </a:xfrm>
                          <a:custGeom>
                            <a:avLst/>
                            <a:gdLst/>
                            <a:ahLst/>
                            <a:cxnLst/>
                            <a:rect l="l" t="t" r="r" b="b"/>
                            <a:pathLst>
                              <a:path w="5901055" h="0">
                                <a:moveTo>
                                  <a:pt x="0" y="0"/>
                                </a:moveTo>
                                <a:lnTo>
                                  <a:pt x="5900856" y="0"/>
                                </a:lnTo>
                              </a:path>
                            </a:pathLst>
                          </a:custGeom>
                          <a:ln w="437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64.65pt;height:.35pt;mso-position-horizontal-relative:char;mso-position-vertical-relative:line" id="docshapegroup31" coordorigin="0,0" coordsize="9293,7">
                <v:line style="position:absolute" from="0,3" to="9293,3" stroked="true" strokeweight=".344169pt" strokecolor="#000000">
                  <v:stroke dashstyle="solid"/>
                </v:line>
              </v:group>
            </w:pict>
          </mc:Fallback>
        </mc:AlternateContent>
      </w:r>
      <w:r>
        <w:rPr>
          <w:sz w:val="2"/>
        </w:rPr>
      </w:r>
    </w:p>
    <w:p>
      <w:pPr>
        <w:pStyle w:val="BodyText"/>
        <w:spacing w:line="252" w:lineRule="auto" w:before="161"/>
        <w:ind w:left="120"/>
      </w:pPr>
      <w:r>
        <w:rPr>
          <w:w w:val="105"/>
        </w:rPr>
        <w:t>Table</w:t>
      </w:r>
      <w:r>
        <w:rPr>
          <w:spacing w:val="24"/>
          <w:w w:val="105"/>
        </w:rPr>
        <w:t> </w:t>
      </w:r>
      <w:r>
        <w:rPr>
          <w:w w:val="105"/>
        </w:rPr>
        <w:t>3.1:</w:t>
      </w:r>
      <w:r>
        <w:rPr>
          <w:spacing w:val="40"/>
          <w:w w:val="105"/>
        </w:rPr>
        <w:t> </w:t>
      </w:r>
      <w:r>
        <w:rPr>
          <w:w w:val="105"/>
        </w:rPr>
        <w:t>A</w:t>
      </w:r>
      <w:r>
        <w:rPr>
          <w:spacing w:val="24"/>
          <w:w w:val="105"/>
        </w:rPr>
        <w:t> </w:t>
      </w:r>
      <w:r>
        <w:rPr>
          <w:w w:val="105"/>
        </w:rPr>
        <w:t>list</w:t>
      </w:r>
      <w:r>
        <w:rPr>
          <w:spacing w:val="24"/>
          <w:w w:val="105"/>
        </w:rPr>
        <w:t> </w:t>
      </w:r>
      <w:r>
        <w:rPr>
          <w:w w:val="105"/>
        </w:rPr>
        <w:t>of</w:t>
      </w:r>
      <w:r>
        <w:rPr>
          <w:spacing w:val="24"/>
          <w:w w:val="105"/>
        </w:rPr>
        <w:t> </w:t>
      </w:r>
      <w:r>
        <w:rPr>
          <w:w w:val="105"/>
        </w:rPr>
        <w:t>metrics</w:t>
      </w:r>
      <w:r>
        <w:rPr>
          <w:spacing w:val="24"/>
          <w:w w:val="105"/>
        </w:rPr>
        <w:t> </w:t>
      </w:r>
      <w:r>
        <w:rPr>
          <w:w w:val="105"/>
        </w:rPr>
        <w:t>that</w:t>
      </w:r>
      <w:r>
        <w:rPr>
          <w:spacing w:val="24"/>
          <w:w w:val="105"/>
        </w:rPr>
        <w:t> </w:t>
      </w:r>
      <w:r>
        <w:rPr>
          <w:w w:val="105"/>
        </w:rPr>
        <w:t>have</w:t>
      </w:r>
      <w:r>
        <w:rPr>
          <w:spacing w:val="24"/>
          <w:w w:val="105"/>
        </w:rPr>
        <w:t> </w:t>
      </w:r>
      <w:r>
        <w:rPr>
          <w:w w:val="105"/>
        </w:rPr>
        <w:t>been</w:t>
      </w:r>
      <w:r>
        <w:rPr>
          <w:spacing w:val="24"/>
          <w:w w:val="105"/>
        </w:rPr>
        <w:t> </w:t>
      </w:r>
      <w:r>
        <w:rPr>
          <w:w w:val="105"/>
        </w:rPr>
        <w:t>used</w:t>
      </w:r>
      <w:r>
        <w:rPr>
          <w:spacing w:val="24"/>
          <w:w w:val="105"/>
        </w:rPr>
        <w:t> </w:t>
      </w:r>
      <w:r>
        <w:rPr>
          <w:w w:val="105"/>
        </w:rPr>
        <w:t>in</w:t>
      </w:r>
      <w:r>
        <w:rPr>
          <w:spacing w:val="24"/>
          <w:w w:val="105"/>
        </w:rPr>
        <w:t> </w:t>
      </w:r>
      <w:r>
        <w:rPr>
          <w:w w:val="105"/>
        </w:rPr>
        <w:t>studies</w:t>
      </w:r>
      <w:r>
        <w:rPr>
          <w:spacing w:val="24"/>
          <w:w w:val="105"/>
        </w:rPr>
        <w:t> </w:t>
      </w:r>
      <w:r>
        <w:rPr>
          <w:w w:val="105"/>
        </w:rPr>
        <w:t>of</w:t>
      </w:r>
      <w:r>
        <w:rPr>
          <w:spacing w:val="24"/>
          <w:w w:val="105"/>
        </w:rPr>
        <w:t> </w:t>
      </w:r>
      <w:r>
        <w:rPr>
          <w:w w:val="105"/>
        </w:rPr>
        <w:t>knowledge</w:t>
      </w:r>
      <w:r>
        <w:rPr>
          <w:spacing w:val="24"/>
          <w:w w:val="105"/>
        </w:rPr>
        <w:t> </w:t>
      </w:r>
      <w:r>
        <w:rPr>
          <w:w w:val="105"/>
        </w:rPr>
        <w:t>maps</w:t>
      </w:r>
      <w:r>
        <w:rPr>
          <w:spacing w:val="24"/>
          <w:w w:val="105"/>
        </w:rPr>
        <w:t> </w:t>
      </w:r>
      <w:r>
        <w:rPr>
          <w:w w:val="105"/>
        </w:rPr>
        <w:t>within</w:t>
      </w:r>
      <w:r>
        <w:rPr>
          <w:spacing w:val="24"/>
          <w:w w:val="105"/>
        </w:rPr>
        <w:t> </w:t>
      </w:r>
      <w:r>
        <w:rPr>
          <w:w w:val="105"/>
        </w:rPr>
        <w:t>the context of network science.</w:t>
      </w:r>
    </w:p>
    <w:p>
      <w:pPr>
        <w:spacing w:after="0" w:line="252" w:lineRule="auto"/>
        <w:sectPr>
          <w:type w:val="continuous"/>
          <w:pgSz w:w="12240" w:h="15840"/>
          <w:pgMar w:header="0" w:footer="1294" w:top="1320" w:bottom="280" w:left="1320" w:right="1160"/>
        </w:sectPr>
      </w:pPr>
    </w:p>
    <w:p>
      <w:pPr>
        <w:pStyle w:val="Heading3"/>
        <w:numPr>
          <w:ilvl w:val="2"/>
          <w:numId w:val="20"/>
        </w:numPr>
        <w:tabs>
          <w:tab w:pos="1071" w:val="left" w:leader="none"/>
        </w:tabs>
        <w:spacing w:line="240" w:lineRule="auto" w:before="142" w:after="0"/>
        <w:ind w:left="1071" w:right="0" w:hanging="951"/>
        <w:jc w:val="left"/>
      </w:pPr>
      <w:bookmarkStart w:name="Unsupervised Feature Selection Methods" w:id="89"/>
      <w:bookmarkEnd w:id="89"/>
      <w:r>
        <w:rPr>
          <w:b w:val="0"/>
        </w:rPr>
      </w:r>
      <w:bookmarkStart w:name="_bookmark54" w:id="90"/>
      <w:bookmarkEnd w:id="90"/>
      <w:r>
        <w:rPr>
          <w:b w:val="0"/>
        </w:rPr>
      </w:r>
      <w:r>
        <w:rPr>
          <w:spacing w:val="-4"/>
        </w:rPr>
        <w:t>Unsupervised</w:t>
      </w:r>
      <w:r>
        <w:rPr/>
        <w:t> </w:t>
      </w:r>
      <w:r>
        <w:rPr>
          <w:spacing w:val="-4"/>
        </w:rPr>
        <w:t>Feature</w:t>
      </w:r>
      <w:r>
        <w:rPr/>
        <w:t> </w:t>
      </w:r>
      <w:r>
        <w:rPr>
          <w:spacing w:val="-4"/>
        </w:rPr>
        <w:t>Selection</w:t>
      </w:r>
      <w:r>
        <w:rPr/>
        <w:t> </w:t>
      </w:r>
      <w:r>
        <w:rPr>
          <w:spacing w:val="-4"/>
        </w:rPr>
        <w:t>Methods</w:t>
      </w:r>
    </w:p>
    <w:p>
      <w:pPr>
        <w:pStyle w:val="BodyText"/>
        <w:spacing w:line="252" w:lineRule="auto" w:before="158"/>
        <w:ind w:left="120" w:right="277" w:firstLine="358"/>
        <w:jc w:val="both"/>
      </w:pPr>
      <w:r>
        <w:rPr>
          <w:i/>
          <w:w w:val="105"/>
        </w:rPr>
        <w:t>Feature</w:t>
      </w:r>
      <w:r>
        <w:rPr>
          <w:i/>
          <w:w w:val="105"/>
        </w:rPr>
        <w:t> selection</w:t>
      </w:r>
      <w:r>
        <w:rPr>
          <w:i/>
          <w:w w:val="105"/>
        </w:rPr>
        <w:t> </w:t>
      </w:r>
      <w:r>
        <w:rPr>
          <w:w w:val="105"/>
        </w:rPr>
        <w:t>is widely applied in areas such as machine learning, data mining, and statistical analysis.</w:t>
      </w:r>
      <w:r>
        <w:rPr>
          <w:spacing w:val="37"/>
          <w:w w:val="105"/>
        </w:rPr>
        <w:t> </w:t>
      </w:r>
      <w:r>
        <w:rPr>
          <w:w w:val="105"/>
        </w:rPr>
        <w:t>It is also one of the most powerful techniques for dimensionality </w:t>
      </w:r>
      <w:r>
        <w:rPr>
          <w:w w:val="105"/>
        </w:rPr>
        <w:t>reduc- tion, which</w:t>
      </w:r>
      <w:r>
        <w:rPr>
          <w:spacing w:val="-1"/>
          <w:w w:val="105"/>
        </w:rPr>
        <w:t> </w:t>
      </w:r>
      <w:r>
        <w:rPr>
          <w:w w:val="105"/>
        </w:rPr>
        <w:t>aims to</w:t>
      </w:r>
      <w:r>
        <w:rPr>
          <w:spacing w:val="-1"/>
          <w:w w:val="105"/>
        </w:rPr>
        <w:t> </w:t>
      </w:r>
      <w:r>
        <w:rPr>
          <w:w w:val="105"/>
        </w:rPr>
        <w:t>select</w:t>
      </w:r>
      <w:r>
        <w:rPr>
          <w:spacing w:val="-1"/>
          <w:w w:val="105"/>
        </w:rPr>
        <w:t> </w:t>
      </w:r>
      <w:r>
        <w:rPr>
          <w:w w:val="105"/>
        </w:rPr>
        <w:t>the most</w:t>
      </w:r>
      <w:r>
        <w:rPr>
          <w:spacing w:val="-1"/>
          <w:w w:val="105"/>
        </w:rPr>
        <w:t> </w:t>
      </w:r>
      <w:r>
        <w:rPr>
          <w:w w:val="105"/>
        </w:rPr>
        <w:t>relevant</w:t>
      </w:r>
      <w:r>
        <w:rPr>
          <w:spacing w:val="-1"/>
          <w:w w:val="105"/>
        </w:rPr>
        <w:t> </w:t>
      </w:r>
      <w:r>
        <w:rPr>
          <w:w w:val="105"/>
        </w:rPr>
        <w:t>subset</w:t>
      </w:r>
      <w:r>
        <w:rPr>
          <w:spacing w:val="-1"/>
          <w:w w:val="105"/>
        </w:rPr>
        <w:t> </w:t>
      </w:r>
      <w:r>
        <w:rPr>
          <w:w w:val="105"/>
        </w:rPr>
        <w:t>of</w:t>
      </w:r>
      <w:r>
        <w:rPr>
          <w:spacing w:val="-1"/>
          <w:w w:val="105"/>
        </w:rPr>
        <w:t> </w:t>
      </w:r>
      <w:r>
        <w:rPr>
          <w:w w:val="105"/>
        </w:rPr>
        <w:t>features and</w:t>
      </w:r>
      <w:r>
        <w:rPr>
          <w:spacing w:val="-1"/>
          <w:w w:val="105"/>
        </w:rPr>
        <w:t> </w:t>
      </w:r>
      <w:r>
        <w:rPr>
          <w:w w:val="105"/>
        </w:rPr>
        <w:t>remove</w:t>
      </w:r>
      <w:r>
        <w:rPr>
          <w:spacing w:val="-1"/>
          <w:w w:val="105"/>
        </w:rPr>
        <w:t> </w:t>
      </w:r>
      <w:r>
        <w:rPr>
          <w:w w:val="105"/>
        </w:rPr>
        <w:t>irrelevant</w:t>
      </w:r>
      <w:r>
        <w:rPr>
          <w:spacing w:val="-1"/>
          <w:w w:val="105"/>
        </w:rPr>
        <w:t> </w:t>
      </w:r>
      <w:r>
        <w:rPr>
          <w:w w:val="105"/>
        </w:rPr>
        <w:t>features from</w:t>
      </w:r>
      <w:r>
        <w:rPr>
          <w:spacing w:val="34"/>
          <w:w w:val="105"/>
        </w:rPr>
        <w:t> </w:t>
      </w:r>
      <w:r>
        <w:rPr>
          <w:w w:val="105"/>
        </w:rPr>
        <w:t>the</w:t>
      </w:r>
      <w:r>
        <w:rPr>
          <w:spacing w:val="34"/>
          <w:w w:val="105"/>
        </w:rPr>
        <w:t> </w:t>
      </w:r>
      <w:r>
        <w:rPr>
          <w:w w:val="105"/>
        </w:rPr>
        <w:t>input</w:t>
      </w:r>
      <w:r>
        <w:rPr>
          <w:spacing w:val="34"/>
          <w:w w:val="105"/>
        </w:rPr>
        <w:t> </w:t>
      </w:r>
      <w:r>
        <w:rPr>
          <w:w w:val="105"/>
        </w:rPr>
        <w:t>data</w:t>
      </w:r>
      <w:r>
        <w:rPr>
          <w:spacing w:val="34"/>
          <w:w w:val="105"/>
        </w:rPr>
        <w:t> </w:t>
      </w:r>
      <w:r>
        <w:rPr>
          <w:w w:val="105"/>
        </w:rPr>
        <w:t>[</w:t>
      </w:r>
      <w:hyperlink w:history="true" w:anchor="_bookmark225">
        <w:r>
          <w:rPr>
            <w:w w:val="105"/>
          </w:rPr>
          <w:t>92</w:t>
        </w:r>
      </w:hyperlink>
      <w:r>
        <w:rPr>
          <w:w w:val="105"/>
        </w:rPr>
        <w:t>,</w:t>
      </w:r>
      <w:r>
        <w:rPr>
          <w:spacing w:val="34"/>
          <w:w w:val="105"/>
        </w:rPr>
        <w:t> </w:t>
      </w:r>
      <w:hyperlink w:history="true" w:anchor="_bookmark226">
        <w:r>
          <w:rPr>
            <w:w w:val="105"/>
          </w:rPr>
          <w:t>93</w:t>
        </w:r>
      </w:hyperlink>
      <w:r>
        <w:rPr>
          <w:w w:val="105"/>
        </w:rPr>
        <w:t>,</w:t>
      </w:r>
      <w:r>
        <w:rPr>
          <w:spacing w:val="34"/>
          <w:w w:val="105"/>
        </w:rPr>
        <w:t> </w:t>
      </w:r>
      <w:hyperlink w:history="true" w:anchor="_bookmark227">
        <w:r>
          <w:rPr>
            <w:w w:val="105"/>
          </w:rPr>
          <w:t>94</w:t>
        </w:r>
      </w:hyperlink>
      <w:r>
        <w:rPr>
          <w:w w:val="105"/>
        </w:rPr>
        <w:t>].</w:t>
      </w:r>
      <w:r>
        <w:rPr>
          <w:spacing w:val="80"/>
          <w:w w:val="105"/>
        </w:rPr>
        <w:t> </w:t>
      </w:r>
      <w:r>
        <w:rPr>
          <w:w w:val="105"/>
        </w:rPr>
        <w:t>Thus,</w:t>
      </w:r>
      <w:r>
        <w:rPr>
          <w:spacing w:val="39"/>
          <w:w w:val="105"/>
        </w:rPr>
        <w:t> </w:t>
      </w:r>
      <w:r>
        <w:rPr>
          <w:w w:val="105"/>
        </w:rPr>
        <w:t>the</w:t>
      </w:r>
      <w:r>
        <w:rPr>
          <w:spacing w:val="34"/>
          <w:w w:val="105"/>
        </w:rPr>
        <w:t> </w:t>
      </w:r>
      <w:r>
        <w:rPr>
          <w:w w:val="105"/>
        </w:rPr>
        <w:t>selected</w:t>
      </w:r>
      <w:r>
        <w:rPr>
          <w:spacing w:val="34"/>
          <w:w w:val="105"/>
        </w:rPr>
        <w:t> </w:t>
      </w:r>
      <w:r>
        <w:rPr>
          <w:w w:val="105"/>
        </w:rPr>
        <w:t>subset</w:t>
      </w:r>
      <w:r>
        <w:rPr>
          <w:spacing w:val="34"/>
          <w:w w:val="105"/>
        </w:rPr>
        <w:t> </w:t>
      </w:r>
      <w:r>
        <w:rPr>
          <w:w w:val="105"/>
        </w:rPr>
        <w:t>of</w:t>
      </w:r>
      <w:r>
        <w:rPr>
          <w:spacing w:val="34"/>
          <w:w w:val="105"/>
        </w:rPr>
        <w:t> </w:t>
      </w:r>
      <w:r>
        <w:rPr>
          <w:w w:val="105"/>
        </w:rPr>
        <w:t>features</w:t>
      </w:r>
      <w:r>
        <w:rPr>
          <w:spacing w:val="34"/>
          <w:w w:val="105"/>
        </w:rPr>
        <w:t> </w:t>
      </w:r>
      <w:r>
        <w:rPr>
          <w:w w:val="105"/>
        </w:rPr>
        <w:t>is</w:t>
      </w:r>
      <w:r>
        <w:rPr>
          <w:spacing w:val="34"/>
          <w:w w:val="105"/>
        </w:rPr>
        <w:t> </w:t>
      </w:r>
      <w:r>
        <w:rPr>
          <w:w w:val="105"/>
        </w:rPr>
        <w:t>able</w:t>
      </w:r>
      <w:r>
        <w:rPr>
          <w:spacing w:val="34"/>
          <w:w w:val="105"/>
        </w:rPr>
        <w:t> </w:t>
      </w:r>
      <w:r>
        <w:rPr>
          <w:w w:val="105"/>
        </w:rPr>
        <w:t>to</w:t>
      </w:r>
      <w:r>
        <w:rPr>
          <w:spacing w:val="34"/>
          <w:w w:val="105"/>
        </w:rPr>
        <w:t> </w:t>
      </w:r>
      <w:r>
        <w:rPr>
          <w:w w:val="105"/>
        </w:rPr>
        <w:t>present the vital features of the whole input data [</w:t>
      </w:r>
      <w:hyperlink w:history="true" w:anchor="_bookmark227">
        <w:r>
          <w:rPr>
            <w:w w:val="105"/>
          </w:rPr>
          <w:t>94</w:t>
        </w:r>
      </w:hyperlink>
      <w:r>
        <w:rPr>
          <w:w w:val="105"/>
        </w:rPr>
        <w:t>, </w:t>
      </w:r>
      <w:hyperlink w:history="true" w:anchor="_bookmark228">
        <w:r>
          <w:rPr>
            <w:w w:val="105"/>
          </w:rPr>
          <w:t>95</w:t>
        </w:r>
      </w:hyperlink>
      <w:r>
        <w:rPr>
          <w:w w:val="105"/>
        </w:rPr>
        <w:t>].</w:t>
      </w:r>
      <w:r>
        <w:rPr>
          <w:spacing w:val="36"/>
          <w:w w:val="105"/>
        </w:rPr>
        <w:t> </w:t>
      </w:r>
      <w:r>
        <w:rPr>
          <w:w w:val="105"/>
        </w:rPr>
        <w:t>According to the availability of labels in the data sets, feature selection methods can be classified as </w:t>
      </w:r>
      <w:r>
        <w:rPr>
          <w:i/>
          <w:w w:val="105"/>
        </w:rPr>
        <w:t>supervised</w:t>
      </w:r>
      <w:r>
        <w:rPr>
          <w:w w:val="105"/>
        </w:rPr>
        <w:t>, </w:t>
      </w:r>
      <w:r>
        <w:rPr>
          <w:i/>
          <w:w w:val="105"/>
        </w:rPr>
        <w:t>semi-supervised</w:t>
      </w:r>
      <w:r>
        <w:rPr>
          <w:w w:val="105"/>
        </w:rPr>
        <w:t>, and </w:t>
      </w:r>
      <w:r>
        <w:rPr>
          <w:i/>
          <w:w w:val="105"/>
        </w:rPr>
        <w:t>unsupervised</w:t>
      </w:r>
      <w:r>
        <w:rPr>
          <w:i/>
          <w:spacing w:val="-5"/>
          <w:w w:val="105"/>
        </w:rPr>
        <w:t> </w:t>
      </w:r>
      <w:r>
        <w:rPr>
          <w:w w:val="105"/>
        </w:rPr>
        <w:t>[</w:t>
      </w:r>
      <w:hyperlink w:history="true" w:anchor="_bookmark229">
        <w:r>
          <w:rPr>
            <w:w w:val="105"/>
          </w:rPr>
          <w:t>96</w:t>
        </w:r>
      </w:hyperlink>
      <w:r>
        <w:rPr>
          <w:w w:val="105"/>
        </w:rPr>
        <w:t>,</w:t>
      </w:r>
      <w:r>
        <w:rPr>
          <w:spacing w:val="-12"/>
          <w:w w:val="105"/>
        </w:rPr>
        <w:t> </w:t>
      </w:r>
      <w:hyperlink w:history="true" w:anchor="_bookmark230">
        <w:r>
          <w:rPr>
            <w:w w:val="105"/>
          </w:rPr>
          <w:t>97</w:t>
        </w:r>
      </w:hyperlink>
      <w:r>
        <w:rPr>
          <w:w w:val="105"/>
        </w:rPr>
        <w:t>].</w:t>
      </w:r>
      <w:r>
        <w:rPr>
          <w:w w:val="105"/>
        </w:rPr>
        <w:t> Supervised</w:t>
      </w:r>
      <w:r>
        <w:rPr>
          <w:spacing w:val="-12"/>
          <w:w w:val="105"/>
        </w:rPr>
        <w:t> </w:t>
      </w:r>
      <w:r>
        <w:rPr>
          <w:w w:val="105"/>
        </w:rPr>
        <w:t>feature</w:t>
      </w:r>
      <w:r>
        <w:rPr>
          <w:spacing w:val="-12"/>
          <w:w w:val="105"/>
        </w:rPr>
        <w:t> </w:t>
      </w:r>
      <w:r>
        <w:rPr>
          <w:w w:val="105"/>
        </w:rPr>
        <w:t>selection</w:t>
      </w:r>
      <w:r>
        <w:rPr>
          <w:spacing w:val="-12"/>
          <w:w w:val="105"/>
        </w:rPr>
        <w:t> </w:t>
      </w:r>
      <w:r>
        <w:rPr>
          <w:w w:val="105"/>
        </w:rPr>
        <w:t>methods</w:t>
      </w:r>
      <w:r>
        <w:rPr>
          <w:spacing w:val="-12"/>
          <w:w w:val="105"/>
        </w:rPr>
        <w:t> </w:t>
      </w:r>
      <w:r>
        <w:rPr>
          <w:w w:val="105"/>
        </w:rPr>
        <w:t>include</w:t>
      </w:r>
      <w:r>
        <w:rPr>
          <w:spacing w:val="-12"/>
          <w:w w:val="105"/>
        </w:rPr>
        <w:t> </w:t>
      </w:r>
      <w:r>
        <w:rPr>
          <w:w w:val="105"/>
        </w:rPr>
        <w:t>well-known</w:t>
      </w:r>
      <w:r>
        <w:rPr>
          <w:spacing w:val="-12"/>
          <w:w w:val="105"/>
        </w:rPr>
        <w:t> </w:t>
      </w:r>
      <w:r>
        <w:rPr>
          <w:w w:val="105"/>
        </w:rPr>
        <w:t>approaches, such as computing the Pearson’s correlation or Chi-square metric between the label and the numerical</w:t>
      </w:r>
      <w:r>
        <w:rPr>
          <w:w w:val="105"/>
        </w:rPr>
        <w:t> features.</w:t>
      </w:r>
      <w:r>
        <w:rPr>
          <w:spacing w:val="40"/>
          <w:w w:val="105"/>
        </w:rPr>
        <w:t> </w:t>
      </w:r>
      <w:r>
        <w:rPr>
          <w:w w:val="105"/>
        </w:rPr>
        <w:t>However,</w:t>
      </w:r>
      <w:r>
        <w:rPr>
          <w:w w:val="105"/>
        </w:rPr>
        <w:t> our</w:t>
      </w:r>
      <w:r>
        <w:rPr>
          <w:w w:val="105"/>
        </w:rPr>
        <w:t> problem</w:t>
      </w:r>
      <w:r>
        <w:rPr>
          <w:w w:val="105"/>
        </w:rPr>
        <w:t> context</w:t>
      </w:r>
      <w:r>
        <w:rPr>
          <w:w w:val="105"/>
        </w:rPr>
        <w:t> does</w:t>
      </w:r>
      <w:r>
        <w:rPr>
          <w:w w:val="105"/>
        </w:rPr>
        <w:t> not</w:t>
      </w:r>
      <w:r>
        <w:rPr>
          <w:w w:val="105"/>
        </w:rPr>
        <w:t> have</w:t>
      </w:r>
      <w:r>
        <w:rPr>
          <w:w w:val="105"/>
        </w:rPr>
        <w:t> such</w:t>
      </w:r>
      <w:r>
        <w:rPr>
          <w:w w:val="105"/>
        </w:rPr>
        <w:t> labels:</w:t>
      </w:r>
      <w:r>
        <w:rPr>
          <w:spacing w:val="40"/>
          <w:w w:val="105"/>
        </w:rPr>
        <w:t> </w:t>
      </w:r>
      <w:r>
        <w:rPr>
          <w:w w:val="105"/>
        </w:rPr>
        <w:t>we</w:t>
      </w:r>
      <w:r>
        <w:rPr>
          <w:w w:val="105"/>
        </w:rPr>
        <w:t> do</w:t>
      </w:r>
      <w:r>
        <w:rPr>
          <w:w w:val="105"/>
        </w:rPr>
        <w:t> not already know whether a map is “good” or “bad”, and such labels would anyway depend on how instructors</w:t>
      </w:r>
      <w:r>
        <w:rPr>
          <w:w w:val="105"/>
        </w:rPr>
        <w:t> prioritize</w:t>
      </w:r>
      <w:r>
        <w:rPr>
          <w:w w:val="105"/>
        </w:rPr>
        <w:t> certain</w:t>
      </w:r>
      <w:r>
        <w:rPr>
          <w:w w:val="105"/>
        </w:rPr>
        <w:t> features.</w:t>
      </w:r>
      <w:r>
        <w:rPr>
          <w:spacing w:val="40"/>
          <w:w w:val="105"/>
        </w:rPr>
        <w:t> </w:t>
      </w:r>
      <w:r>
        <w:rPr>
          <w:w w:val="105"/>
        </w:rPr>
        <w:t>Given</w:t>
      </w:r>
      <w:r>
        <w:rPr>
          <w:w w:val="105"/>
        </w:rPr>
        <w:t> the</w:t>
      </w:r>
      <w:r>
        <w:rPr>
          <w:w w:val="105"/>
        </w:rPr>
        <w:t> lack</w:t>
      </w:r>
      <w:r>
        <w:rPr>
          <w:w w:val="105"/>
        </w:rPr>
        <w:t> of</w:t>
      </w:r>
      <w:r>
        <w:rPr>
          <w:w w:val="105"/>
        </w:rPr>
        <w:t> labels,</w:t>
      </w:r>
      <w:r>
        <w:rPr>
          <w:w w:val="105"/>
        </w:rPr>
        <w:t> we</w:t>
      </w:r>
      <w:r>
        <w:rPr>
          <w:w w:val="105"/>
        </w:rPr>
        <w:t> focus</w:t>
      </w:r>
      <w:r>
        <w:rPr>
          <w:w w:val="105"/>
        </w:rPr>
        <w:t> on</w:t>
      </w:r>
      <w:r>
        <w:rPr>
          <w:w w:val="105"/>
        </w:rPr>
        <w:t> Unsuper- vised Feature Selection (UFS) methods.</w:t>
      </w:r>
      <w:r>
        <w:rPr>
          <w:spacing w:val="38"/>
          <w:w w:val="105"/>
        </w:rPr>
        <w:t> </w:t>
      </w:r>
      <w:r>
        <w:rPr>
          <w:w w:val="105"/>
        </w:rPr>
        <w:t>An example of UFS is illustrated in Figure </w:t>
      </w:r>
      <w:hyperlink w:history="true" w:anchor="_bookmark55">
        <w:r>
          <w:rPr>
            <w:w w:val="105"/>
          </w:rPr>
          <w:t>3.1</w:t>
        </w:r>
      </w:hyperlink>
      <w:r>
        <w:rPr>
          <w:w w:val="105"/>
        </w:rPr>
        <w:t>.</w:t>
      </w:r>
      <w:r>
        <w:rPr>
          <w:spacing w:val="38"/>
          <w:w w:val="105"/>
        </w:rPr>
        <w:t> </w:t>
      </w:r>
      <w:r>
        <w:rPr>
          <w:w w:val="105"/>
        </w:rPr>
        <w:t>In the example, Figure </w:t>
      </w:r>
      <w:hyperlink w:history="true" w:anchor="_bookmark55">
        <w:r>
          <w:rPr>
            <w:w w:val="105"/>
          </w:rPr>
          <w:t>3.1</w:t>
        </w:r>
      </w:hyperlink>
      <w:r>
        <w:rPr>
          <w:w w:val="105"/>
        </w:rPr>
        <w:t>-a shows that feature f1 is able to discriminate clusters while f2 and f3 in Figures </w:t>
      </w:r>
      <w:hyperlink w:history="true" w:anchor="_bookmark55">
        <w:r>
          <w:rPr>
            <w:w w:val="105"/>
          </w:rPr>
          <w:t>3.1</w:t>
        </w:r>
      </w:hyperlink>
      <w:r>
        <w:rPr>
          <w:w w:val="105"/>
        </w:rPr>
        <w:t>-b and </w:t>
      </w:r>
      <w:hyperlink w:history="true" w:anchor="_bookmark55">
        <w:r>
          <w:rPr>
            <w:w w:val="105"/>
          </w:rPr>
          <w:t>3.1</w:t>
        </w:r>
      </w:hyperlink>
      <w:r>
        <w:rPr>
          <w:w w:val="105"/>
        </w:rPr>
        <w:t>-c do not add any significant information to the clustering; hence, the feature selection process suggests that f2 and f3 could be removed [</w:t>
      </w:r>
      <w:hyperlink w:history="true" w:anchor="_bookmark225">
        <w:r>
          <w:rPr>
            <w:w w:val="105"/>
          </w:rPr>
          <w:t>92</w:t>
        </w:r>
      </w:hyperlink>
      <w:r>
        <w:rPr>
          <w:w w:val="105"/>
        </w:rPr>
        <w:t>].</w:t>
      </w:r>
    </w:p>
    <w:p>
      <w:pPr>
        <w:pStyle w:val="BodyText"/>
        <w:spacing w:line="252" w:lineRule="auto"/>
        <w:ind w:left="120" w:right="279" w:firstLine="358"/>
        <w:jc w:val="both"/>
      </w:pPr>
      <w:r>
        <w:rPr>
          <w:w w:val="105"/>
        </w:rPr>
        <w:t>Based on the strategy used for selecting features, UFS fall into two categories (</w:t>
      </w:r>
      <w:r>
        <w:rPr>
          <w:i/>
          <w:w w:val="105"/>
        </w:rPr>
        <w:t>filter </w:t>
      </w:r>
      <w:r>
        <w:rPr>
          <w:w w:val="105"/>
        </w:rPr>
        <w:t>and </w:t>
      </w:r>
      <w:r>
        <w:rPr>
          <w:i/>
          <w:w w:val="105"/>
        </w:rPr>
        <w:t>wrapper</w:t>
      </w:r>
      <w:r>
        <w:rPr>
          <w:w w:val="105"/>
        </w:rPr>
        <w:t>),</w:t>
      </w:r>
      <w:r>
        <w:rPr>
          <w:w w:val="105"/>
        </w:rPr>
        <w:t> which can also be combined via hybrid approaches.</w:t>
      </w:r>
      <w:r>
        <w:rPr>
          <w:spacing w:val="40"/>
          <w:w w:val="105"/>
        </w:rPr>
        <w:t> </w:t>
      </w:r>
      <w:r>
        <w:rPr>
          <w:w w:val="105"/>
        </w:rPr>
        <w:t>Both categories are used in our work.</w:t>
      </w:r>
      <w:r>
        <w:rPr>
          <w:spacing w:val="24"/>
          <w:w w:val="105"/>
        </w:rPr>
        <w:t> </w:t>
      </w:r>
      <w:r>
        <w:rPr>
          <w:w w:val="105"/>
        </w:rPr>
        <w:t>We describe their main mechanisms and differences in the following subsections.</w:t>
      </w:r>
    </w:p>
    <w:p>
      <w:pPr>
        <w:pStyle w:val="BodyText"/>
        <w:spacing w:before="45"/>
        <w:rPr>
          <w:sz w:val="20"/>
        </w:rPr>
      </w:pPr>
      <w:r>
        <w:rPr/>
        <w:drawing>
          <wp:anchor distT="0" distB="0" distL="0" distR="0" allowOverlap="1" layoutInCell="1" locked="0" behindDoc="1" simplePos="0" relativeHeight="487610880">
            <wp:simplePos x="0" y="0"/>
            <wp:positionH relativeFrom="page">
              <wp:posOffset>979624</wp:posOffset>
            </wp:positionH>
            <wp:positionV relativeFrom="paragraph">
              <wp:posOffset>190085</wp:posOffset>
            </wp:positionV>
            <wp:extent cx="5799582" cy="2260854"/>
            <wp:effectExtent l="0" t="0" r="0" b="0"/>
            <wp:wrapTopAndBottom/>
            <wp:docPr id="60" name="Image 60"/>
            <wp:cNvGraphicFramePr>
              <a:graphicFrameLocks/>
            </wp:cNvGraphicFramePr>
            <a:graphic>
              <a:graphicData uri="http://schemas.openxmlformats.org/drawingml/2006/picture">
                <pic:pic>
                  <pic:nvPicPr>
                    <pic:cNvPr id="60" name="Image 60"/>
                    <pic:cNvPicPr/>
                  </pic:nvPicPr>
                  <pic:blipFill>
                    <a:blip r:embed="rId23" cstate="print"/>
                    <a:stretch>
                      <a:fillRect/>
                    </a:stretch>
                  </pic:blipFill>
                  <pic:spPr>
                    <a:xfrm>
                      <a:off x="0" y="0"/>
                      <a:ext cx="5799582" cy="2260854"/>
                    </a:xfrm>
                    <a:prstGeom prst="rect">
                      <a:avLst/>
                    </a:prstGeom>
                  </pic:spPr>
                </pic:pic>
              </a:graphicData>
            </a:graphic>
          </wp:anchor>
        </w:drawing>
      </w:r>
    </w:p>
    <w:p>
      <w:pPr>
        <w:pStyle w:val="BodyText"/>
        <w:spacing w:before="186"/>
        <w:ind w:left="789" w:right="946"/>
        <w:jc w:val="center"/>
      </w:pPr>
      <w:bookmarkStart w:name="_bookmark55" w:id="91"/>
      <w:bookmarkEnd w:id="91"/>
      <w:r>
        <w:rPr/>
      </w:r>
      <w:r>
        <w:rPr>
          <w:w w:val="105"/>
        </w:rPr>
        <w:t>Figure</w:t>
      </w:r>
      <w:r>
        <w:rPr>
          <w:spacing w:val="3"/>
          <w:w w:val="105"/>
        </w:rPr>
        <w:t> </w:t>
      </w:r>
      <w:r>
        <w:rPr>
          <w:w w:val="105"/>
        </w:rPr>
        <w:t>3.1:</w:t>
      </w:r>
      <w:r>
        <w:rPr>
          <w:spacing w:val="25"/>
          <w:w w:val="105"/>
        </w:rPr>
        <w:t> </w:t>
      </w:r>
      <w:r>
        <w:rPr>
          <w:w w:val="105"/>
        </w:rPr>
        <w:t>An</w:t>
      </w:r>
      <w:r>
        <w:rPr>
          <w:spacing w:val="3"/>
          <w:w w:val="105"/>
        </w:rPr>
        <w:t> </w:t>
      </w:r>
      <w:r>
        <w:rPr>
          <w:w w:val="105"/>
        </w:rPr>
        <w:t>example</w:t>
      </w:r>
      <w:r>
        <w:rPr>
          <w:spacing w:val="3"/>
          <w:w w:val="105"/>
        </w:rPr>
        <w:t> </w:t>
      </w:r>
      <w:r>
        <w:rPr>
          <w:w w:val="105"/>
        </w:rPr>
        <w:t>of</w:t>
      </w:r>
      <w:r>
        <w:rPr>
          <w:spacing w:val="3"/>
          <w:w w:val="105"/>
        </w:rPr>
        <w:t> </w:t>
      </w:r>
      <w:r>
        <w:rPr>
          <w:w w:val="105"/>
        </w:rPr>
        <w:t>unsupervised</w:t>
      </w:r>
      <w:r>
        <w:rPr>
          <w:spacing w:val="3"/>
          <w:w w:val="105"/>
        </w:rPr>
        <w:t> </w:t>
      </w:r>
      <w:r>
        <w:rPr>
          <w:w w:val="105"/>
        </w:rPr>
        <w:t>feature</w:t>
      </w:r>
      <w:r>
        <w:rPr>
          <w:spacing w:val="3"/>
          <w:w w:val="105"/>
        </w:rPr>
        <w:t> </w:t>
      </w:r>
      <w:r>
        <w:rPr>
          <w:w w:val="105"/>
        </w:rPr>
        <w:t>selection</w:t>
      </w:r>
      <w:r>
        <w:rPr>
          <w:spacing w:val="3"/>
          <w:w w:val="105"/>
        </w:rPr>
        <w:t> </w:t>
      </w:r>
      <w:r>
        <w:rPr>
          <w:spacing w:val="-2"/>
          <w:w w:val="105"/>
        </w:rPr>
        <w:t>approach.</w:t>
      </w:r>
    </w:p>
    <w:p>
      <w:pPr>
        <w:pStyle w:val="BodyText"/>
      </w:pPr>
    </w:p>
    <w:p>
      <w:pPr>
        <w:pStyle w:val="BodyText"/>
        <w:spacing w:before="116"/>
      </w:pPr>
    </w:p>
    <w:p>
      <w:pPr>
        <w:pStyle w:val="Heading5"/>
        <w:spacing w:before="1"/>
      </w:pPr>
      <w:r>
        <w:rPr>
          <w:spacing w:val="-2"/>
        </w:rPr>
        <w:t>Filter</w:t>
      </w:r>
      <w:r>
        <w:rPr>
          <w:spacing w:val="5"/>
        </w:rPr>
        <w:t> </w:t>
      </w:r>
      <w:r>
        <w:rPr>
          <w:spacing w:val="-2"/>
        </w:rPr>
        <w:t>Methods</w:t>
      </w:r>
    </w:p>
    <w:p>
      <w:pPr>
        <w:pStyle w:val="BodyText"/>
        <w:spacing w:line="252" w:lineRule="auto" w:before="166"/>
        <w:ind w:left="120" w:right="277" w:firstLine="358"/>
        <w:jc w:val="both"/>
      </w:pPr>
      <w:r>
        <w:rPr>
          <w:w w:val="105"/>
        </w:rPr>
        <w:t>Filter</w:t>
      </w:r>
      <w:r>
        <w:rPr>
          <w:spacing w:val="39"/>
          <w:w w:val="105"/>
        </w:rPr>
        <w:t> </w:t>
      </w:r>
      <w:r>
        <w:rPr>
          <w:w w:val="105"/>
        </w:rPr>
        <w:t>methods</w:t>
      </w:r>
      <w:r>
        <w:rPr>
          <w:spacing w:val="40"/>
          <w:w w:val="105"/>
        </w:rPr>
        <w:t> </w:t>
      </w:r>
      <w:r>
        <w:rPr>
          <w:w w:val="105"/>
        </w:rPr>
        <w:t>apply</w:t>
      </w:r>
      <w:r>
        <w:rPr>
          <w:spacing w:val="39"/>
          <w:w w:val="105"/>
        </w:rPr>
        <w:t> </w:t>
      </w:r>
      <w:r>
        <w:rPr>
          <w:w w:val="105"/>
        </w:rPr>
        <w:t>an</w:t>
      </w:r>
      <w:r>
        <w:rPr>
          <w:spacing w:val="40"/>
          <w:w w:val="105"/>
        </w:rPr>
        <w:t> </w:t>
      </w:r>
      <w:r>
        <w:rPr>
          <w:w w:val="105"/>
        </w:rPr>
        <w:t>evaluation</w:t>
      </w:r>
      <w:r>
        <w:rPr>
          <w:spacing w:val="39"/>
          <w:w w:val="105"/>
        </w:rPr>
        <w:t> </w:t>
      </w:r>
      <w:r>
        <w:rPr>
          <w:w w:val="105"/>
        </w:rPr>
        <w:t>criterion</w:t>
      </w:r>
      <w:r>
        <w:rPr>
          <w:spacing w:val="39"/>
          <w:w w:val="105"/>
        </w:rPr>
        <w:t> </w:t>
      </w:r>
      <w:r>
        <w:rPr>
          <w:w w:val="105"/>
        </w:rPr>
        <w:t>to</w:t>
      </w:r>
      <w:r>
        <w:rPr>
          <w:spacing w:val="40"/>
          <w:w w:val="105"/>
        </w:rPr>
        <w:t> </w:t>
      </w:r>
      <w:r>
        <w:rPr>
          <w:w w:val="105"/>
        </w:rPr>
        <w:t>assign</w:t>
      </w:r>
      <w:r>
        <w:rPr>
          <w:spacing w:val="40"/>
          <w:w w:val="105"/>
        </w:rPr>
        <w:t> </w:t>
      </w:r>
      <w:r>
        <w:rPr>
          <w:w w:val="105"/>
        </w:rPr>
        <w:t>a</w:t>
      </w:r>
      <w:r>
        <w:rPr>
          <w:spacing w:val="39"/>
          <w:w w:val="105"/>
        </w:rPr>
        <w:t> </w:t>
      </w:r>
      <w:r>
        <w:rPr>
          <w:w w:val="105"/>
        </w:rPr>
        <w:t>value</w:t>
      </w:r>
      <w:r>
        <w:rPr>
          <w:spacing w:val="39"/>
          <w:w w:val="105"/>
        </w:rPr>
        <w:t> </w:t>
      </w:r>
      <w:r>
        <w:rPr>
          <w:w w:val="105"/>
        </w:rPr>
        <w:t>to</w:t>
      </w:r>
      <w:r>
        <w:rPr>
          <w:spacing w:val="39"/>
          <w:w w:val="105"/>
        </w:rPr>
        <w:t> </w:t>
      </w:r>
      <w:r>
        <w:rPr>
          <w:w w:val="105"/>
        </w:rPr>
        <w:t>each</w:t>
      </w:r>
      <w:r>
        <w:rPr>
          <w:spacing w:val="39"/>
          <w:w w:val="105"/>
        </w:rPr>
        <w:t> </w:t>
      </w:r>
      <w:r>
        <w:rPr>
          <w:w w:val="105"/>
        </w:rPr>
        <w:t>feature,</w:t>
      </w:r>
      <w:r>
        <w:rPr>
          <w:spacing w:val="40"/>
          <w:w w:val="105"/>
        </w:rPr>
        <w:t> </w:t>
      </w:r>
      <w:r>
        <w:rPr>
          <w:w w:val="105"/>
        </w:rPr>
        <w:t>which can</w:t>
      </w:r>
      <w:r>
        <w:rPr>
          <w:spacing w:val="40"/>
          <w:w w:val="105"/>
        </w:rPr>
        <w:t> </w:t>
      </w:r>
      <w:r>
        <w:rPr>
          <w:w w:val="105"/>
        </w:rPr>
        <w:t>then</w:t>
      </w:r>
      <w:r>
        <w:rPr>
          <w:spacing w:val="40"/>
          <w:w w:val="105"/>
        </w:rPr>
        <w:t> </w:t>
      </w:r>
      <w:r>
        <w:rPr>
          <w:w w:val="105"/>
        </w:rPr>
        <w:t>be</w:t>
      </w:r>
      <w:r>
        <w:rPr>
          <w:spacing w:val="40"/>
          <w:w w:val="105"/>
        </w:rPr>
        <w:t> </w:t>
      </w:r>
      <w:r>
        <w:rPr>
          <w:w w:val="105"/>
        </w:rPr>
        <w:t>sorted</w:t>
      </w:r>
      <w:r>
        <w:rPr>
          <w:spacing w:val="40"/>
          <w:w w:val="105"/>
        </w:rPr>
        <w:t> </w:t>
      </w:r>
      <w:r>
        <w:rPr>
          <w:w w:val="105"/>
        </w:rPr>
        <w:t>from</w:t>
      </w:r>
      <w:r>
        <w:rPr>
          <w:spacing w:val="40"/>
          <w:w w:val="105"/>
        </w:rPr>
        <w:t> </w:t>
      </w:r>
      <w:r>
        <w:rPr>
          <w:w w:val="105"/>
        </w:rPr>
        <w:t>most</w:t>
      </w:r>
      <w:r>
        <w:rPr>
          <w:spacing w:val="40"/>
          <w:w w:val="105"/>
        </w:rPr>
        <w:t> </w:t>
      </w:r>
      <w:r>
        <w:rPr>
          <w:w w:val="105"/>
        </w:rPr>
        <w:t>to</w:t>
      </w:r>
      <w:r>
        <w:rPr>
          <w:spacing w:val="40"/>
          <w:w w:val="105"/>
        </w:rPr>
        <w:t> </w:t>
      </w:r>
      <w:r>
        <w:rPr>
          <w:w w:val="105"/>
        </w:rPr>
        <w:t>least</w:t>
      </w:r>
      <w:r>
        <w:rPr>
          <w:spacing w:val="40"/>
          <w:w w:val="105"/>
        </w:rPr>
        <w:t> </w:t>
      </w:r>
      <w:r>
        <w:rPr>
          <w:w w:val="105"/>
        </w:rPr>
        <w:t>important.</w:t>
      </w:r>
      <w:r>
        <w:rPr>
          <w:spacing w:val="80"/>
          <w:w w:val="150"/>
        </w:rPr>
        <w:t> </w:t>
      </w:r>
      <w:r>
        <w:rPr>
          <w:w w:val="105"/>
        </w:rPr>
        <w:t>In</w:t>
      </w:r>
      <w:r>
        <w:rPr>
          <w:spacing w:val="40"/>
          <w:w w:val="105"/>
        </w:rPr>
        <w:t> </w:t>
      </w:r>
      <w:r>
        <w:rPr>
          <w:w w:val="105"/>
        </w:rPr>
        <w:t>other</w:t>
      </w:r>
      <w:r>
        <w:rPr>
          <w:spacing w:val="40"/>
          <w:w w:val="105"/>
        </w:rPr>
        <w:t> </w:t>
      </w:r>
      <w:r>
        <w:rPr>
          <w:w w:val="105"/>
        </w:rPr>
        <w:t>words,</w:t>
      </w:r>
      <w:r>
        <w:rPr>
          <w:spacing w:val="40"/>
          <w:w w:val="105"/>
        </w:rPr>
        <w:t> </w:t>
      </w:r>
      <w:r>
        <w:rPr>
          <w:w w:val="105"/>
        </w:rPr>
        <w:t>filter</w:t>
      </w:r>
      <w:r>
        <w:rPr>
          <w:spacing w:val="40"/>
          <w:w w:val="105"/>
        </w:rPr>
        <w:t> </w:t>
      </w:r>
      <w:r>
        <w:rPr>
          <w:w w:val="105"/>
        </w:rPr>
        <w:t>methods</w:t>
      </w:r>
      <w:r>
        <w:rPr>
          <w:spacing w:val="40"/>
          <w:w w:val="105"/>
        </w:rPr>
        <w:t> </w:t>
      </w:r>
      <w:r>
        <w:rPr>
          <w:w w:val="105"/>
        </w:rPr>
        <w:t>select the</w:t>
      </w:r>
      <w:r>
        <w:rPr>
          <w:spacing w:val="39"/>
          <w:w w:val="105"/>
        </w:rPr>
        <w:t> </w:t>
      </w:r>
      <w:r>
        <w:rPr>
          <w:w w:val="105"/>
        </w:rPr>
        <w:t>most</w:t>
      </w:r>
      <w:r>
        <w:rPr>
          <w:spacing w:val="39"/>
          <w:w w:val="105"/>
        </w:rPr>
        <w:t> </w:t>
      </w:r>
      <w:r>
        <w:rPr>
          <w:w w:val="105"/>
        </w:rPr>
        <w:t>relevant</w:t>
      </w:r>
      <w:r>
        <w:rPr>
          <w:spacing w:val="39"/>
          <w:w w:val="105"/>
        </w:rPr>
        <w:t> </w:t>
      </w:r>
      <w:r>
        <w:rPr>
          <w:w w:val="105"/>
        </w:rPr>
        <w:t>features</w:t>
      </w:r>
      <w:r>
        <w:rPr>
          <w:spacing w:val="39"/>
          <w:w w:val="105"/>
        </w:rPr>
        <w:t> </w:t>
      </w:r>
      <w:r>
        <w:rPr>
          <w:w w:val="105"/>
        </w:rPr>
        <w:t>based</w:t>
      </w:r>
      <w:r>
        <w:rPr>
          <w:spacing w:val="39"/>
          <w:w w:val="105"/>
        </w:rPr>
        <w:t> </w:t>
      </w:r>
      <w:r>
        <w:rPr>
          <w:w w:val="105"/>
        </w:rPr>
        <w:t>on</w:t>
      </w:r>
      <w:r>
        <w:rPr>
          <w:spacing w:val="39"/>
          <w:w w:val="105"/>
        </w:rPr>
        <w:t> </w:t>
      </w:r>
      <w:r>
        <w:rPr>
          <w:w w:val="105"/>
        </w:rPr>
        <w:t>a</w:t>
      </w:r>
      <w:r>
        <w:rPr>
          <w:spacing w:val="39"/>
          <w:w w:val="105"/>
        </w:rPr>
        <w:t> </w:t>
      </w:r>
      <w:r>
        <w:rPr>
          <w:w w:val="105"/>
        </w:rPr>
        <w:t>performance</w:t>
      </w:r>
      <w:r>
        <w:rPr>
          <w:spacing w:val="39"/>
          <w:w w:val="105"/>
        </w:rPr>
        <w:t> </w:t>
      </w:r>
      <w:r>
        <w:rPr>
          <w:w w:val="105"/>
        </w:rPr>
        <w:t>measure</w:t>
      </w:r>
      <w:r>
        <w:rPr>
          <w:spacing w:val="39"/>
          <w:w w:val="105"/>
        </w:rPr>
        <w:t> </w:t>
      </w:r>
      <w:r>
        <w:rPr>
          <w:w w:val="105"/>
        </w:rPr>
        <w:t>by</w:t>
      </w:r>
      <w:r>
        <w:rPr>
          <w:spacing w:val="39"/>
          <w:w w:val="105"/>
        </w:rPr>
        <w:t> </w:t>
      </w:r>
      <w:r>
        <w:rPr>
          <w:w w:val="105"/>
        </w:rPr>
        <w:t>using</w:t>
      </w:r>
      <w:r>
        <w:rPr>
          <w:spacing w:val="39"/>
          <w:w w:val="105"/>
        </w:rPr>
        <w:t> </w:t>
      </w:r>
      <w:r>
        <w:rPr>
          <w:w w:val="105"/>
        </w:rPr>
        <w:t>intrinsic</w:t>
      </w:r>
      <w:r>
        <w:rPr>
          <w:spacing w:val="39"/>
          <w:w w:val="105"/>
        </w:rPr>
        <w:t> </w:t>
      </w:r>
      <w:r>
        <w:rPr>
          <w:w w:val="105"/>
        </w:rPr>
        <w:t>properties of</w:t>
      </w:r>
      <w:r>
        <w:rPr>
          <w:spacing w:val="37"/>
          <w:w w:val="105"/>
        </w:rPr>
        <w:t> </w:t>
      </w:r>
      <w:r>
        <w:rPr>
          <w:w w:val="105"/>
        </w:rPr>
        <w:t>the</w:t>
      </w:r>
      <w:r>
        <w:rPr>
          <w:spacing w:val="38"/>
          <w:w w:val="105"/>
        </w:rPr>
        <w:t> </w:t>
      </w:r>
      <w:r>
        <w:rPr>
          <w:w w:val="105"/>
        </w:rPr>
        <w:t>data.</w:t>
      </w:r>
      <w:r>
        <w:rPr>
          <w:spacing w:val="77"/>
          <w:w w:val="150"/>
        </w:rPr>
        <w:t> </w:t>
      </w:r>
      <w:r>
        <w:rPr>
          <w:w w:val="105"/>
        </w:rPr>
        <w:t>The</w:t>
      </w:r>
      <w:r>
        <w:rPr>
          <w:spacing w:val="38"/>
          <w:w w:val="105"/>
        </w:rPr>
        <w:t> </w:t>
      </w:r>
      <w:r>
        <w:rPr>
          <w:w w:val="105"/>
        </w:rPr>
        <w:t>main</w:t>
      </w:r>
      <w:r>
        <w:rPr>
          <w:spacing w:val="37"/>
          <w:w w:val="105"/>
        </w:rPr>
        <w:t> </w:t>
      </w:r>
      <w:r>
        <w:rPr>
          <w:w w:val="105"/>
        </w:rPr>
        <w:t>advantage</w:t>
      </w:r>
      <w:r>
        <w:rPr>
          <w:spacing w:val="38"/>
          <w:w w:val="105"/>
        </w:rPr>
        <w:t> </w:t>
      </w:r>
      <w:r>
        <w:rPr>
          <w:w w:val="105"/>
        </w:rPr>
        <w:t>of</w:t>
      </w:r>
      <w:r>
        <w:rPr>
          <w:spacing w:val="38"/>
          <w:w w:val="105"/>
        </w:rPr>
        <w:t> </w:t>
      </w:r>
      <w:r>
        <w:rPr>
          <w:w w:val="105"/>
        </w:rPr>
        <w:t>filter</w:t>
      </w:r>
      <w:r>
        <w:rPr>
          <w:spacing w:val="38"/>
          <w:w w:val="105"/>
        </w:rPr>
        <w:t> </w:t>
      </w:r>
      <w:r>
        <w:rPr>
          <w:w w:val="105"/>
        </w:rPr>
        <w:t>methods</w:t>
      </w:r>
      <w:r>
        <w:rPr>
          <w:spacing w:val="37"/>
          <w:w w:val="105"/>
        </w:rPr>
        <w:t> </w:t>
      </w:r>
      <w:r>
        <w:rPr>
          <w:w w:val="105"/>
        </w:rPr>
        <w:t>is</w:t>
      </w:r>
      <w:r>
        <w:rPr>
          <w:spacing w:val="38"/>
          <w:w w:val="105"/>
        </w:rPr>
        <w:t> </w:t>
      </w:r>
      <w:r>
        <w:rPr>
          <w:w w:val="105"/>
        </w:rPr>
        <w:t>their</w:t>
      </w:r>
      <w:r>
        <w:rPr>
          <w:spacing w:val="38"/>
          <w:w w:val="105"/>
        </w:rPr>
        <w:t> </w:t>
      </w:r>
      <w:r>
        <w:rPr>
          <w:w w:val="105"/>
        </w:rPr>
        <w:t>speed</w:t>
      </w:r>
      <w:r>
        <w:rPr>
          <w:spacing w:val="37"/>
          <w:w w:val="105"/>
        </w:rPr>
        <w:t> </w:t>
      </w:r>
      <w:r>
        <w:rPr>
          <w:w w:val="105"/>
        </w:rPr>
        <w:t>and</w:t>
      </w:r>
      <w:r>
        <w:rPr>
          <w:spacing w:val="38"/>
          <w:w w:val="105"/>
        </w:rPr>
        <w:t> </w:t>
      </w:r>
      <w:r>
        <w:rPr>
          <w:w w:val="105"/>
        </w:rPr>
        <w:t>the</w:t>
      </w:r>
      <w:r>
        <w:rPr>
          <w:spacing w:val="38"/>
          <w:w w:val="105"/>
        </w:rPr>
        <w:t> </w:t>
      </w:r>
      <w:r>
        <w:rPr>
          <w:w w:val="105"/>
        </w:rPr>
        <w:t>ability</w:t>
      </w:r>
      <w:r>
        <w:rPr>
          <w:spacing w:val="38"/>
          <w:w w:val="105"/>
        </w:rPr>
        <w:t> </w:t>
      </w:r>
      <w:r>
        <w:rPr>
          <w:w w:val="105"/>
        </w:rPr>
        <w:t>to</w:t>
      </w:r>
      <w:r>
        <w:rPr>
          <w:spacing w:val="37"/>
          <w:w w:val="105"/>
        </w:rPr>
        <w:t> </w:t>
      </w:r>
      <w:r>
        <w:rPr>
          <w:spacing w:val="-4"/>
          <w:w w:val="105"/>
        </w:rPr>
        <w:t>rank</w:t>
      </w:r>
    </w:p>
    <w:p>
      <w:pPr>
        <w:spacing w:after="0" w:line="252" w:lineRule="auto"/>
        <w:jc w:val="both"/>
        <w:sectPr>
          <w:pgSz w:w="12240" w:h="15840"/>
          <w:pgMar w:header="0" w:footer="1294" w:top="1280" w:bottom="1700" w:left="1320" w:right="1160"/>
        </w:sectPr>
      </w:pPr>
    </w:p>
    <w:p>
      <w:pPr>
        <w:pStyle w:val="BodyText"/>
        <w:spacing w:line="252" w:lineRule="auto" w:before="135"/>
        <w:ind w:left="120" w:right="277"/>
        <w:jc w:val="both"/>
      </w:pPr>
      <w:r>
        <w:rPr>
          <w:w w:val="105"/>
        </w:rPr>
        <w:t>individual feature or various feature subsets [</w:t>
      </w:r>
      <w:hyperlink w:history="true" w:anchor="_bookmark231">
        <w:r>
          <w:rPr>
            <w:w w:val="105"/>
          </w:rPr>
          <w:t>98</w:t>
        </w:r>
      </w:hyperlink>
      <w:r>
        <w:rPr>
          <w:w w:val="105"/>
        </w:rPr>
        <w:t>], hence they are often used as a preliminary step</w:t>
      </w:r>
      <w:r>
        <w:rPr>
          <w:spacing w:val="-7"/>
          <w:w w:val="105"/>
        </w:rPr>
        <w:t> </w:t>
      </w:r>
      <w:r>
        <w:rPr>
          <w:w w:val="105"/>
        </w:rPr>
        <w:t>to</w:t>
      </w:r>
      <w:r>
        <w:rPr>
          <w:spacing w:val="-7"/>
          <w:w w:val="105"/>
        </w:rPr>
        <w:t> </w:t>
      </w:r>
      <w:r>
        <w:rPr>
          <w:w w:val="105"/>
        </w:rPr>
        <w:t>a</w:t>
      </w:r>
      <w:r>
        <w:rPr>
          <w:spacing w:val="-6"/>
          <w:w w:val="105"/>
        </w:rPr>
        <w:t> </w:t>
      </w:r>
      <w:r>
        <w:rPr>
          <w:w w:val="105"/>
        </w:rPr>
        <w:t>learning</w:t>
      </w:r>
      <w:r>
        <w:rPr>
          <w:spacing w:val="-7"/>
          <w:w w:val="105"/>
        </w:rPr>
        <w:t> </w:t>
      </w:r>
      <w:r>
        <w:rPr>
          <w:w w:val="105"/>
        </w:rPr>
        <w:t>algorithm</w:t>
      </w:r>
      <w:r>
        <w:rPr>
          <w:spacing w:val="-7"/>
          <w:w w:val="105"/>
        </w:rPr>
        <w:t> </w:t>
      </w:r>
      <w:r>
        <w:rPr>
          <w:w w:val="105"/>
        </w:rPr>
        <w:t>(Figure</w:t>
      </w:r>
      <w:r>
        <w:rPr>
          <w:spacing w:val="-6"/>
          <w:w w:val="105"/>
        </w:rPr>
        <w:t> </w:t>
      </w:r>
      <w:hyperlink w:history="true" w:anchor="_bookmark56">
        <w:r>
          <w:rPr>
            <w:w w:val="105"/>
          </w:rPr>
          <w:t>3.2</w:t>
        </w:r>
      </w:hyperlink>
      <w:r>
        <w:rPr>
          <w:w w:val="105"/>
        </w:rPr>
        <w:t>).</w:t>
      </w:r>
      <w:r>
        <w:rPr>
          <w:spacing w:val="29"/>
          <w:w w:val="105"/>
        </w:rPr>
        <w:t> </w:t>
      </w:r>
      <w:r>
        <w:rPr>
          <w:w w:val="105"/>
        </w:rPr>
        <w:t>Among</w:t>
      </w:r>
      <w:r>
        <w:rPr>
          <w:spacing w:val="-7"/>
          <w:w w:val="105"/>
        </w:rPr>
        <w:t> </w:t>
      </w:r>
      <w:r>
        <w:rPr>
          <w:w w:val="105"/>
        </w:rPr>
        <w:t>filter</w:t>
      </w:r>
      <w:r>
        <w:rPr>
          <w:spacing w:val="-6"/>
          <w:w w:val="105"/>
        </w:rPr>
        <w:t> </w:t>
      </w:r>
      <w:r>
        <w:rPr>
          <w:w w:val="105"/>
        </w:rPr>
        <w:t>methods,</w:t>
      </w:r>
      <w:r>
        <w:rPr>
          <w:spacing w:val="-3"/>
          <w:w w:val="105"/>
        </w:rPr>
        <w:t> </w:t>
      </w:r>
      <w:r>
        <w:rPr>
          <w:w w:val="105"/>
        </w:rPr>
        <w:t>features</w:t>
      </w:r>
      <w:r>
        <w:rPr>
          <w:spacing w:val="-7"/>
          <w:w w:val="105"/>
        </w:rPr>
        <w:t> </w:t>
      </w:r>
      <w:r>
        <w:rPr>
          <w:w w:val="105"/>
        </w:rPr>
        <w:t>commonly</w:t>
      </w:r>
      <w:r>
        <w:rPr>
          <w:spacing w:val="-6"/>
          <w:w w:val="105"/>
        </w:rPr>
        <w:t> </w:t>
      </w:r>
      <w:r>
        <w:rPr>
          <w:w w:val="105"/>
        </w:rPr>
        <w:t>quantify similarities between</w:t>
      </w:r>
      <w:r>
        <w:rPr>
          <w:spacing w:val="-1"/>
          <w:w w:val="105"/>
        </w:rPr>
        <w:t> </w:t>
      </w:r>
      <w:r>
        <w:rPr>
          <w:w w:val="105"/>
        </w:rPr>
        <w:t>entities using either </w:t>
      </w:r>
      <w:r>
        <w:rPr>
          <w:i/>
          <w:w w:val="105"/>
        </w:rPr>
        <w:t>Information </w:t>
      </w:r>
      <w:r>
        <w:rPr>
          <w:w w:val="105"/>
        </w:rPr>
        <w:t>Theory [</w:t>
      </w:r>
      <w:hyperlink w:history="true" w:anchor="_bookmark232">
        <w:r>
          <w:rPr>
            <w:w w:val="105"/>
          </w:rPr>
          <w:t>99</w:t>
        </w:r>
      </w:hyperlink>
      <w:r>
        <w:rPr>
          <w:w w:val="105"/>
        </w:rPr>
        <w:t>] or </w:t>
      </w:r>
      <w:r>
        <w:rPr>
          <w:i/>
          <w:w w:val="105"/>
        </w:rPr>
        <w:t>Spectral</w:t>
      </w:r>
      <w:r>
        <w:rPr>
          <w:i/>
          <w:w w:val="105"/>
        </w:rPr>
        <w:t> </w:t>
      </w:r>
      <w:r>
        <w:rPr>
          <w:w w:val="105"/>
        </w:rPr>
        <w:t>Analysis </w:t>
      </w:r>
      <w:r>
        <w:rPr>
          <w:w w:val="105"/>
        </w:rPr>
        <w:t>[</w:t>
      </w:r>
      <w:hyperlink w:history="true" w:anchor="_bookmark233">
        <w:r>
          <w:rPr>
            <w:w w:val="105"/>
          </w:rPr>
          <w:t>100</w:t>
        </w:r>
      </w:hyperlink>
      <w:r>
        <w:rPr>
          <w:w w:val="105"/>
        </w:rPr>
        <w:t>, </w:t>
      </w:r>
      <w:hyperlink w:history="true" w:anchor="_bookmark230">
        <w:r>
          <w:rPr>
            <w:spacing w:val="-4"/>
            <w:w w:val="105"/>
          </w:rPr>
          <w:t>97</w:t>
        </w:r>
      </w:hyperlink>
      <w:r>
        <w:rPr>
          <w:spacing w:val="-4"/>
          <w:w w:val="105"/>
        </w:rPr>
        <w:t>].</w:t>
      </w:r>
    </w:p>
    <w:p>
      <w:pPr>
        <w:pStyle w:val="BodyText"/>
        <w:spacing w:before="85"/>
        <w:rPr>
          <w:sz w:val="20"/>
        </w:rPr>
      </w:pPr>
      <w:r>
        <w:rPr/>
        <w:drawing>
          <wp:anchor distT="0" distB="0" distL="0" distR="0" allowOverlap="1" layoutInCell="1" locked="0" behindDoc="1" simplePos="0" relativeHeight="487611392">
            <wp:simplePos x="0" y="0"/>
            <wp:positionH relativeFrom="page">
              <wp:posOffset>918792</wp:posOffset>
            </wp:positionH>
            <wp:positionV relativeFrom="paragraph">
              <wp:posOffset>215643</wp:posOffset>
            </wp:positionV>
            <wp:extent cx="5884354" cy="876300"/>
            <wp:effectExtent l="0" t="0" r="0" b="0"/>
            <wp:wrapTopAndBottom/>
            <wp:docPr id="61" name="Image 61"/>
            <wp:cNvGraphicFramePr>
              <a:graphicFrameLocks/>
            </wp:cNvGraphicFramePr>
            <a:graphic>
              <a:graphicData uri="http://schemas.openxmlformats.org/drawingml/2006/picture">
                <pic:pic>
                  <pic:nvPicPr>
                    <pic:cNvPr id="61" name="Image 61"/>
                    <pic:cNvPicPr/>
                  </pic:nvPicPr>
                  <pic:blipFill>
                    <a:blip r:embed="rId24" cstate="print"/>
                    <a:stretch>
                      <a:fillRect/>
                    </a:stretch>
                  </pic:blipFill>
                  <pic:spPr>
                    <a:xfrm>
                      <a:off x="0" y="0"/>
                      <a:ext cx="5884354" cy="876300"/>
                    </a:xfrm>
                    <a:prstGeom prst="rect">
                      <a:avLst/>
                    </a:prstGeom>
                  </pic:spPr>
                </pic:pic>
              </a:graphicData>
            </a:graphic>
          </wp:anchor>
        </w:drawing>
      </w:r>
    </w:p>
    <w:p>
      <w:pPr>
        <w:pStyle w:val="BodyText"/>
        <w:spacing w:before="15"/>
      </w:pPr>
    </w:p>
    <w:p>
      <w:pPr>
        <w:pStyle w:val="BodyText"/>
        <w:ind w:left="788" w:right="946"/>
        <w:jc w:val="center"/>
      </w:pPr>
      <w:bookmarkStart w:name="_bookmark56" w:id="92"/>
      <w:bookmarkEnd w:id="92"/>
      <w:r>
        <w:rPr/>
      </w:r>
      <w:r>
        <w:rPr>
          <w:w w:val="105"/>
        </w:rPr>
        <w:t>Figure</w:t>
      </w:r>
      <w:r>
        <w:rPr>
          <w:spacing w:val="2"/>
          <w:w w:val="105"/>
        </w:rPr>
        <w:t> </w:t>
      </w:r>
      <w:r>
        <w:rPr>
          <w:w w:val="105"/>
        </w:rPr>
        <w:t>3.2:</w:t>
      </w:r>
      <w:r>
        <w:rPr>
          <w:spacing w:val="26"/>
          <w:w w:val="105"/>
        </w:rPr>
        <w:t> </w:t>
      </w:r>
      <w:r>
        <w:rPr>
          <w:w w:val="105"/>
        </w:rPr>
        <w:t>The</w:t>
      </w:r>
      <w:r>
        <w:rPr>
          <w:spacing w:val="2"/>
          <w:w w:val="105"/>
        </w:rPr>
        <w:t> </w:t>
      </w:r>
      <w:r>
        <w:rPr>
          <w:w w:val="105"/>
        </w:rPr>
        <w:t>Framework</w:t>
      </w:r>
      <w:r>
        <w:rPr>
          <w:spacing w:val="3"/>
          <w:w w:val="105"/>
        </w:rPr>
        <w:t> </w:t>
      </w:r>
      <w:r>
        <w:rPr>
          <w:w w:val="105"/>
        </w:rPr>
        <w:t>of</w:t>
      </w:r>
      <w:r>
        <w:rPr>
          <w:spacing w:val="2"/>
          <w:w w:val="105"/>
        </w:rPr>
        <w:t> </w:t>
      </w:r>
      <w:r>
        <w:rPr>
          <w:w w:val="105"/>
        </w:rPr>
        <w:t>filter</w:t>
      </w:r>
      <w:r>
        <w:rPr>
          <w:spacing w:val="3"/>
          <w:w w:val="105"/>
        </w:rPr>
        <w:t> </w:t>
      </w:r>
      <w:r>
        <w:rPr>
          <w:w w:val="105"/>
        </w:rPr>
        <w:t>feature</w:t>
      </w:r>
      <w:r>
        <w:rPr>
          <w:spacing w:val="2"/>
          <w:w w:val="105"/>
        </w:rPr>
        <w:t> </w:t>
      </w:r>
      <w:r>
        <w:rPr>
          <w:w w:val="105"/>
        </w:rPr>
        <w:t>selection</w:t>
      </w:r>
      <w:r>
        <w:rPr>
          <w:spacing w:val="3"/>
          <w:w w:val="105"/>
        </w:rPr>
        <w:t> </w:t>
      </w:r>
      <w:r>
        <w:rPr>
          <w:spacing w:val="-2"/>
          <w:w w:val="105"/>
        </w:rPr>
        <w:t>methods.</w:t>
      </w:r>
    </w:p>
    <w:p>
      <w:pPr>
        <w:pStyle w:val="BodyText"/>
        <w:spacing w:before="43"/>
      </w:pPr>
    </w:p>
    <w:p>
      <w:pPr>
        <w:pStyle w:val="BodyText"/>
        <w:spacing w:line="252" w:lineRule="auto"/>
        <w:ind w:left="120" w:right="277" w:firstLine="358"/>
        <w:jc w:val="both"/>
      </w:pPr>
      <w:r>
        <w:rPr>
          <w:w w:val="105"/>
        </w:rPr>
        <w:t>One</w:t>
      </w:r>
      <w:r>
        <w:rPr>
          <w:spacing w:val="-7"/>
          <w:w w:val="105"/>
        </w:rPr>
        <w:t> </w:t>
      </w:r>
      <w:r>
        <w:rPr>
          <w:w w:val="105"/>
        </w:rPr>
        <w:t>information-based</w:t>
      </w:r>
      <w:r>
        <w:rPr>
          <w:spacing w:val="-7"/>
          <w:w w:val="105"/>
        </w:rPr>
        <w:t> </w:t>
      </w:r>
      <w:r>
        <w:rPr>
          <w:w w:val="105"/>
        </w:rPr>
        <w:t>UFS</w:t>
      </w:r>
      <w:r>
        <w:rPr>
          <w:spacing w:val="-7"/>
          <w:w w:val="105"/>
        </w:rPr>
        <w:t> </w:t>
      </w:r>
      <w:r>
        <w:rPr>
          <w:w w:val="105"/>
        </w:rPr>
        <w:t>method</w:t>
      </w:r>
      <w:r>
        <w:rPr>
          <w:spacing w:val="-7"/>
          <w:w w:val="105"/>
        </w:rPr>
        <w:t> </w:t>
      </w:r>
      <w:r>
        <w:rPr>
          <w:w w:val="105"/>
        </w:rPr>
        <w:t>is</w:t>
      </w:r>
      <w:r>
        <w:rPr>
          <w:spacing w:val="-7"/>
          <w:w w:val="105"/>
        </w:rPr>
        <w:t> </w:t>
      </w:r>
      <w:r>
        <w:rPr>
          <w:w w:val="105"/>
        </w:rPr>
        <w:t>the</w:t>
      </w:r>
      <w:r>
        <w:rPr>
          <w:spacing w:val="-7"/>
          <w:w w:val="105"/>
        </w:rPr>
        <w:t> </w:t>
      </w:r>
      <w:r>
        <w:rPr>
          <w:w w:val="105"/>
        </w:rPr>
        <w:t>Sequential</w:t>
      </w:r>
      <w:r>
        <w:rPr>
          <w:spacing w:val="-7"/>
          <w:w w:val="105"/>
        </w:rPr>
        <w:t> </w:t>
      </w:r>
      <w:r>
        <w:rPr>
          <w:w w:val="105"/>
        </w:rPr>
        <w:t>backward</w:t>
      </w:r>
      <w:r>
        <w:rPr>
          <w:spacing w:val="-8"/>
          <w:w w:val="105"/>
        </w:rPr>
        <w:t> </w:t>
      </w:r>
      <w:r>
        <w:rPr>
          <w:w w:val="105"/>
        </w:rPr>
        <w:t>selection</w:t>
      </w:r>
      <w:r>
        <w:rPr>
          <w:spacing w:val="-7"/>
          <w:w w:val="105"/>
        </w:rPr>
        <w:t> </w:t>
      </w:r>
      <w:r>
        <w:rPr>
          <w:w w:val="105"/>
        </w:rPr>
        <w:t>method</w:t>
      </w:r>
      <w:r>
        <w:rPr>
          <w:spacing w:val="-7"/>
          <w:w w:val="105"/>
        </w:rPr>
        <w:t> </w:t>
      </w:r>
      <w:r>
        <w:rPr>
          <w:w w:val="105"/>
        </w:rPr>
        <w:t>for</w:t>
      </w:r>
      <w:r>
        <w:rPr>
          <w:spacing w:val="-7"/>
          <w:w w:val="105"/>
        </w:rPr>
        <w:t> </w:t>
      </w:r>
      <w:r>
        <w:rPr>
          <w:w w:val="105"/>
        </w:rPr>
        <w:t>Un- supervised Data, known as </w:t>
      </w:r>
      <w:r>
        <w:rPr>
          <w:i/>
          <w:w w:val="105"/>
        </w:rPr>
        <w:t>SUD</w:t>
      </w:r>
      <w:r>
        <w:rPr>
          <w:w w:val="105"/>
        </w:rPr>
        <w:t>, which uses entropy (originating from Information Theory) to evaluate the distance between pairs of objects [</w:t>
      </w:r>
      <w:hyperlink w:history="true" w:anchor="_bookmark234">
        <w:r>
          <w:rPr>
            <w:w w:val="105"/>
          </w:rPr>
          <w:t>101</w:t>
        </w:r>
      </w:hyperlink>
      <w:r>
        <w:rPr>
          <w:w w:val="105"/>
        </w:rPr>
        <w:t>].</w:t>
      </w:r>
      <w:r>
        <w:rPr>
          <w:spacing w:val="40"/>
          <w:w w:val="105"/>
        </w:rPr>
        <w:t> </w:t>
      </w:r>
      <w:r>
        <w:rPr>
          <w:w w:val="105"/>
        </w:rPr>
        <w:t>If the entropy is high, the two ob- jects are far away; conversely, the lower the entropy, the more clustered the data.</w:t>
      </w:r>
      <w:r>
        <w:rPr>
          <w:spacing w:val="40"/>
          <w:w w:val="105"/>
        </w:rPr>
        <w:t> </w:t>
      </w:r>
      <w:r>
        <w:rPr>
          <w:w w:val="105"/>
        </w:rPr>
        <w:t>Another information-based UFS method is SVD-Entropy [</w:t>
      </w:r>
      <w:hyperlink w:history="true" w:anchor="_bookmark235">
        <w:r>
          <w:rPr>
            <w:w w:val="105"/>
          </w:rPr>
          <w:t>102</w:t>
        </w:r>
      </w:hyperlink>
      <w:r>
        <w:rPr>
          <w:w w:val="105"/>
        </w:rPr>
        <w:t>],</w:t>
      </w:r>
      <w:r>
        <w:rPr>
          <w:w w:val="105"/>
        </w:rPr>
        <w:t> which also</w:t>
      </w:r>
      <w:r>
        <w:rPr>
          <w:w w:val="105"/>
        </w:rPr>
        <w:t> measures the entropy of the original data, but through its singular values.</w:t>
      </w:r>
      <w:r>
        <w:rPr>
          <w:spacing w:val="40"/>
          <w:w w:val="105"/>
        </w:rPr>
        <w:t> </w:t>
      </w:r>
      <w:r>
        <w:rPr>
          <w:w w:val="105"/>
        </w:rPr>
        <w:t>Each feature is evaluated through a leave- one-out</w:t>
      </w:r>
      <w:r>
        <w:rPr>
          <w:w w:val="105"/>
        </w:rPr>
        <w:t> comparison,</w:t>
      </w:r>
      <w:r>
        <w:rPr>
          <w:w w:val="105"/>
        </w:rPr>
        <w:t> and</w:t>
      </w:r>
      <w:r>
        <w:rPr>
          <w:w w:val="105"/>
        </w:rPr>
        <w:t> its</w:t>
      </w:r>
      <w:r>
        <w:rPr>
          <w:w w:val="105"/>
        </w:rPr>
        <w:t> Contribution</w:t>
      </w:r>
      <w:r>
        <w:rPr>
          <w:w w:val="105"/>
        </w:rPr>
        <w:t> to</w:t>
      </w:r>
      <w:r>
        <w:rPr>
          <w:w w:val="105"/>
        </w:rPr>
        <w:t> the</w:t>
      </w:r>
      <w:r>
        <w:rPr>
          <w:w w:val="105"/>
        </w:rPr>
        <w:t> Entropy</w:t>
      </w:r>
      <w:r>
        <w:rPr>
          <w:w w:val="105"/>
        </w:rPr>
        <w:t> (CE)</w:t>
      </w:r>
      <w:r>
        <w:rPr>
          <w:w w:val="105"/>
        </w:rPr>
        <w:t> is</w:t>
      </w:r>
      <w:r>
        <w:rPr>
          <w:w w:val="105"/>
        </w:rPr>
        <w:t> documented.</w:t>
      </w:r>
      <w:r>
        <w:rPr>
          <w:spacing w:val="40"/>
          <w:w w:val="105"/>
        </w:rPr>
        <w:t> </w:t>
      </w:r>
      <w:r>
        <w:rPr>
          <w:w w:val="105"/>
        </w:rPr>
        <w:t>Selected features are sorted according to their CE accordingly [</w:t>
      </w:r>
      <w:hyperlink w:history="true" w:anchor="_bookmark235">
        <w:r>
          <w:rPr>
            <w:w w:val="105"/>
          </w:rPr>
          <w:t>102</w:t>
        </w:r>
      </w:hyperlink>
      <w:r>
        <w:rPr>
          <w:w w:val="105"/>
        </w:rPr>
        <w:t>, </w:t>
      </w:r>
      <w:hyperlink w:history="true" w:anchor="_bookmark236">
        <w:r>
          <w:rPr>
            <w:w w:val="105"/>
          </w:rPr>
          <w:t>103</w:t>
        </w:r>
      </w:hyperlink>
      <w:r>
        <w:rPr>
          <w:w w:val="105"/>
        </w:rPr>
        <w:t>].</w:t>
      </w:r>
    </w:p>
    <w:p>
      <w:pPr>
        <w:pStyle w:val="BodyText"/>
        <w:spacing w:line="249" w:lineRule="auto"/>
        <w:ind w:left="119" w:right="278" w:firstLine="358"/>
        <w:jc w:val="both"/>
      </w:pPr>
      <w:r>
        <w:rPr>
          <w:w w:val="105"/>
        </w:rPr>
        <w:t>For</w:t>
      </w:r>
      <w:r>
        <w:rPr>
          <w:w w:val="105"/>
        </w:rPr>
        <w:t> spectral-similarity</w:t>
      </w:r>
      <w:r>
        <w:rPr>
          <w:w w:val="105"/>
        </w:rPr>
        <w:t> based</w:t>
      </w:r>
      <w:r>
        <w:rPr>
          <w:w w:val="105"/>
        </w:rPr>
        <w:t> UFS</w:t>
      </w:r>
      <w:r>
        <w:rPr>
          <w:w w:val="105"/>
        </w:rPr>
        <w:t> methods,</w:t>
      </w:r>
      <w:r>
        <w:rPr>
          <w:w w:val="105"/>
        </w:rPr>
        <w:t> the</w:t>
      </w:r>
      <w:r>
        <w:rPr>
          <w:w w:val="105"/>
        </w:rPr>
        <w:t> </w:t>
      </w:r>
      <w:r>
        <w:rPr>
          <w:i/>
          <w:w w:val="105"/>
        </w:rPr>
        <w:t>LapScore</w:t>
      </w:r>
      <w:r>
        <w:rPr>
          <w:i/>
          <w:w w:val="105"/>
        </w:rPr>
        <w:t> </w:t>
      </w:r>
      <w:r>
        <w:rPr>
          <w:w w:val="105"/>
        </w:rPr>
        <w:t>methods</w:t>
      </w:r>
      <w:r>
        <w:rPr>
          <w:w w:val="105"/>
        </w:rPr>
        <w:t> uses</w:t>
      </w:r>
      <w:r>
        <w:rPr>
          <w:w w:val="105"/>
        </w:rPr>
        <w:t> the</w:t>
      </w:r>
      <w:r>
        <w:rPr>
          <w:w w:val="105"/>
        </w:rPr>
        <w:t> Laplacian Score [</w:t>
      </w:r>
      <w:hyperlink w:history="true" w:anchor="_bookmark217">
        <w:r>
          <w:rPr>
            <w:w w:val="105"/>
          </w:rPr>
          <w:t>84</w:t>
        </w:r>
      </w:hyperlink>
      <w:r>
        <w:rPr>
          <w:w w:val="105"/>
        </w:rPr>
        <w:t>], which captures the importance of a feature by calculating its variance.</w:t>
      </w:r>
      <w:r>
        <w:rPr>
          <w:w w:val="105"/>
        </w:rPr>
        <w:t> A higher weight</w:t>
      </w:r>
      <w:r>
        <w:rPr>
          <w:spacing w:val="40"/>
          <w:w w:val="105"/>
        </w:rPr>
        <w:t> </w:t>
      </w:r>
      <w:r>
        <w:rPr>
          <w:w w:val="105"/>
        </w:rPr>
        <w:t>is</w:t>
      </w:r>
      <w:r>
        <w:rPr>
          <w:spacing w:val="40"/>
          <w:w w:val="105"/>
        </w:rPr>
        <w:t> </w:t>
      </w:r>
      <w:r>
        <w:rPr>
          <w:w w:val="105"/>
        </w:rPr>
        <w:t>assigned</w:t>
      </w:r>
      <w:r>
        <w:rPr>
          <w:spacing w:val="40"/>
          <w:w w:val="105"/>
        </w:rPr>
        <w:t> </w:t>
      </w:r>
      <w:r>
        <w:rPr>
          <w:w w:val="105"/>
        </w:rPr>
        <w:t>to</w:t>
      </w:r>
      <w:r>
        <w:rPr>
          <w:spacing w:val="40"/>
          <w:w w:val="105"/>
        </w:rPr>
        <w:t> </w:t>
      </w:r>
      <w:r>
        <w:rPr>
          <w:w w:val="105"/>
        </w:rPr>
        <w:t>features</w:t>
      </w:r>
      <w:r>
        <w:rPr>
          <w:spacing w:val="40"/>
          <w:w w:val="105"/>
        </w:rPr>
        <w:t> </w:t>
      </w:r>
      <w:r>
        <w:rPr>
          <w:w w:val="105"/>
        </w:rPr>
        <w:t>that</w:t>
      </w:r>
      <w:r>
        <w:rPr>
          <w:spacing w:val="40"/>
          <w:w w:val="105"/>
        </w:rPr>
        <w:t> </w:t>
      </w:r>
      <w:r>
        <w:rPr>
          <w:w w:val="105"/>
        </w:rPr>
        <w:t>are</w:t>
      </w:r>
      <w:r>
        <w:rPr>
          <w:spacing w:val="40"/>
          <w:w w:val="105"/>
        </w:rPr>
        <w:t> </w:t>
      </w:r>
      <w:r>
        <w:rPr>
          <w:w w:val="105"/>
        </w:rPr>
        <w:t>better</w:t>
      </w:r>
      <w:r>
        <w:rPr>
          <w:spacing w:val="40"/>
          <w:w w:val="105"/>
        </w:rPr>
        <w:t> </w:t>
      </w:r>
      <w:r>
        <w:rPr>
          <w:w w:val="105"/>
        </w:rPr>
        <w:t>able</w:t>
      </w:r>
      <w:r>
        <w:rPr>
          <w:spacing w:val="40"/>
          <w:w w:val="105"/>
        </w:rPr>
        <w:t> </w:t>
      </w:r>
      <w:r>
        <w:rPr>
          <w:w w:val="105"/>
        </w:rPr>
        <w:t>to</w:t>
      </w:r>
      <w:r>
        <w:rPr>
          <w:spacing w:val="40"/>
          <w:w w:val="105"/>
        </w:rPr>
        <w:t> </w:t>
      </w:r>
      <w:r>
        <w:rPr>
          <w:w w:val="105"/>
        </w:rPr>
        <w:t>preserve</w:t>
      </w:r>
      <w:r>
        <w:rPr>
          <w:spacing w:val="40"/>
          <w:w w:val="105"/>
        </w:rPr>
        <w:t> </w:t>
      </w:r>
      <w:r>
        <w:rPr>
          <w:w w:val="105"/>
        </w:rPr>
        <w:t>the</w:t>
      </w:r>
      <w:r>
        <w:rPr>
          <w:spacing w:val="40"/>
          <w:w w:val="105"/>
        </w:rPr>
        <w:t> </w:t>
      </w:r>
      <w:r>
        <w:rPr>
          <w:w w:val="105"/>
        </w:rPr>
        <w:t>local</w:t>
      </w:r>
      <w:r>
        <w:rPr>
          <w:spacing w:val="40"/>
          <w:w w:val="105"/>
        </w:rPr>
        <w:t> </w:t>
      </w:r>
      <w:r>
        <w:rPr>
          <w:w w:val="105"/>
        </w:rPr>
        <w:t>structure</w:t>
      </w:r>
      <w:r>
        <w:rPr>
          <w:spacing w:val="40"/>
          <w:w w:val="105"/>
        </w:rPr>
        <w:t> </w:t>
      </w:r>
      <w:r>
        <w:rPr>
          <w:w w:val="105"/>
        </w:rPr>
        <w:t>of</w:t>
      </w:r>
      <w:r>
        <w:rPr>
          <w:spacing w:val="40"/>
          <w:w w:val="105"/>
        </w:rPr>
        <w:t> </w:t>
      </w:r>
      <w:r>
        <w:rPr>
          <w:w w:val="105"/>
        </w:rPr>
        <w:t>the graph</w:t>
      </w:r>
      <w:r>
        <w:rPr>
          <w:w w:val="105"/>
        </w:rPr>
        <w:t> [</w:t>
      </w:r>
      <w:hyperlink w:history="true" w:anchor="_bookmark229">
        <w:r>
          <w:rPr>
            <w:w w:val="105"/>
          </w:rPr>
          <w:t>96</w:t>
        </w:r>
      </w:hyperlink>
      <w:r>
        <w:rPr>
          <w:w w:val="105"/>
        </w:rPr>
        <w:t>,</w:t>
      </w:r>
      <w:r>
        <w:rPr>
          <w:w w:val="105"/>
        </w:rPr>
        <w:t> </w:t>
      </w:r>
      <w:hyperlink w:history="true" w:anchor="_bookmark230">
        <w:r>
          <w:rPr>
            <w:w w:val="105"/>
          </w:rPr>
          <w:t>97</w:t>
        </w:r>
      </w:hyperlink>
      <w:r>
        <w:rPr>
          <w:w w:val="105"/>
        </w:rPr>
        <w:t>].</w:t>
      </w:r>
      <w:r>
        <w:rPr>
          <w:spacing w:val="40"/>
          <w:w w:val="105"/>
        </w:rPr>
        <w:t> </w:t>
      </w:r>
      <w:r>
        <w:rPr>
          <w:w w:val="105"/>
        </w:rPr>
        <w:t>LapScore</w:t>
      </w:r>
      <w:r>
        <w:rPr>
          <w:w w:val="105"/>
        </w:rPr>
        <w:t> can</w:t>
      </w:r>
      <w:r>
        <w:rPr>
          <w:w w:val="105"/>
        </w:rPr>
        <w:t> evaluate</w:t>
      </w:r>
      <w:r>
        <w:rPr>
          <w:w w:val="105"/>
        </w:rPr>
        <w:t> each</w:t>
      </w:r>
      <w:r>
        <w:rPr>
          <w:w w:val="105"/>
        </w:rPr>
        <w:t> feature</w:t>
      </w:r>
      <w:r>
        <w:rPr>
          <w:w w:val="105"/>
        </w:rPr>
        <w:t> individually,</w:t>
      </w:r>
      <w:r>
        <w:rPr>
          <w:w w:val="105"/>
        </w:rPr>
        <w:t> which</w:t>
      </w:r>
      <w:r>
        <w:rPr>
          <w:w w:val="105"/>
        </w:rPr>
        <w:t> enables</w:t>
      </w:r>
      <w:r>
        <w:rPr>
          <w:w w:val="105"/>
        </w:rPr>
        <w:t> it</w:t>
      </w:r>
      <w:r>
        <w:rPr>
          <w:w w:val="105"/>
        </w:rPr>
        <w:t> to</w:t>
      </w:r>
      <w:r>
        <w:rPr>
          <w:w w:val="105"/>
        </w:rPr>
        <w:t> rank</w:t>
      </w:r>
      <w:r>
        <w:rPr>
          <w:spacing w:val="80"/>
          <w:w w:val="105"/>
        </w:rPr>
        <w:t> </w:t>
      </w:r>
      <w:r>
        <w:rPr>
          <w:w w:val="105"/>
        </w:rPr>
        <w:t>the feature importance and select the top </w:t>
      </w:r>
      <w:r>
        <w:rPr>
          <w:rFonts w:ascii="Calibri"/>
          <w:i/>
          <w:w w:val="105"/>
        </w:rPr>
        <w:t>k</w:t>
      </w:r>
      <w:r>
        <w:rPr>
          <w:rFonts w:ascii="Calibri"/>
          <w:i/>
          <w:w w:val="105"/>
        </w:rPr>
        <w:t> </w:t>
      </w:r>
      <w:r>
        <w:rPr>
          <w:w w:val="105"/>
        </w:rPr>
        <w:t>features with smaller LapScore [</w:t>
      </w:r>
      <w:hyperlink w:history="true" w:anchor="_bookmark229">
        <w:r>
          <w:rPr>
            <w:w w:val="105"/>
          </w:rPr>
          <w:t>96</w:t>
        </w:r>
      </w:hyperlink>
      <w:r>
        <w:rPr>
          <w:w w:val="105"/>
        </w:rPr>
        <w:t>].</w:t>
      </w:r>
      <w:r>
        <w:rPr>
          <w:spacing w:val="40"/>
          <w:w w:val="105"/>
        </w:rPr>
        <w:t> </w:t>
      </w:r>
      <w:r>
        <w:rPr>
          <w:w w:val="105"/>
        </w:rPr>
        <w:t>LapScore has</w:t>
      </w:r>
      <w:r>
        <w:rPr>
          <w:w w:val="105"/>
        </w:rPr>
        <w:t> been</w:t>
      </w:r>
      <w:r>
        <w:rPr>
          <w:w w:val="105"/>
        </w:rPr>
        <w:t> generalized</w:t>
      </w:r>
      <w:r>
        <w:rPr>
          <w:w w:val="105"/>
        </w:rPr>
        <w:t> through</w:t>
      </w:r>
      <w:r>
        <w:rPr>
          <w:w w:val="105"/>
        </w:rPr>
        <w:t> another</w:t>
      </w:r>
      <w:r>
        <w:rPr>
          <w:w w:val="105"/>
        </w:rPr>
        <w:t> spectral-similarity</w:t>
      </w:r>
      <w:r>
        <w:rPr>
          <w:w w:val="105"/>
        </w:rPr>
        <w:t> based</w:t>
      </w:r>
      <w:r>
        <w:rPr>
          <w:w w:val="105"/>
        </w:rPr>
        <w:t> method,</w:t>
      </w:r>
      <w:r>
        <w:rPr>
          <w:w w:val="105"/>
        </w:rPr>
        <w:t> known</w:t>
      </w:r>
      <w:r>
        <w:rPr>
          <w:w w:val="105"/>
        </w:rPr>
        <w:t> as</w:t>
      </w:r>
      <w:r>
        <w:rPr>
          <w:w w:val="105"/>
        </w:rPr>
        <w:t> </w:t>
      </w:r>
      <w:r>
        <w:rPr>
          <w:i/>
          <w:w w:val="105"/>
        </w:rPr>
        <w:t>SPEC </w:t>
      </w:r>
      <w:r>
        <w:rPr>
          <w:w w:val="105"/>
        </w:rPr>
        <w:t>(Spectrum</w:t>
      </w:r>
      <w:r>
        <w:rPr>
          <w:spacing w:val="-15"/>
          <w:w w:val="105"/>
        </w:rPr>
        <w:t> </w:t>
      </w:r>
      <w:r>
        <w:rPr>
          <w:w w:val="105"/>
        </w:rPr>
        <w:t>decomposition)</w:t>
      </w:r>
      <w:r>
        <w:rPr>
          <w:spacing w:val="-15"/>
          <w:w w:val="105"/>
        </w:rPr>
        <w:t> </w:t>
      </w:r>
      <w:r>
        <w:rPr>
          <w:w w:val="105"/>
        </w:rPr>
        <w:t>[</w:t>
      </w:r>
      <w:hyperlink w:history="true" w:anchor="_bookmark218">
        <w:r>
          <w:rPr>
            <w:w w:val="105"/>
          </w:rPr>
          <w:t>85</w:t>
        </w:r>
      </w:hyperlink>
      <w:r>
        <w:rPr>
          <w:w w:val="105"/>
        </w:rPr>
        <w:t>].</w:t>
      </w:r>
      <w:r>
        <w:rPr>
          <w:spacing w:val="21"/>
          <w:w w:val="105"/>
        </w:rPr>
        <w:t> </w:t>
      </w:r>
      <w:r>
        <w:rPr>
          <w:w w:val="105"/>
        </w:rPr>
        <w:t>SPEC</w:t>
      </w:r>
      <w:r>
        <w:rPr>
          <w:spacing w:val="-15"/>
          <w:w w:val="105"/>
        </w:rPr>
        <w:t> </w:t>
      </w:r>
      <w:r>
        <w:rPr>
          <w:w w:val="105"/>
        </w:rPr>
        <w:t>assigns</w:t>
      </w:r>
      <w:r>
        <w:rPr>
          <w:spacing w:val="-15"/>
          <w:w w:val="105"/>
        </w:rPr>
        <w:t> </w:t>
      </w:r>
      <w:r>
        <w:rPr>
          <w:w w:val="105"/>
        </w:rPr>
        <w:t>similar</w:t>
      </w:r>
      <w:r>
        <w:rPr>
          <w:spacing w:val="-15"/>
          <w:w w:val="105"/>
        </w:rPr>
        <w:t> </w:t>
      </w:r>
      <w:r>
        <w:rPr>
          <w:w w:val="105"/>
        </w:rPr>
        <w:t>values</w:t>
      </w:r>
      <w:r>
        <w:rPr>
          <w:spacing w:val="-16"/>
          <w:w w:val="105"/>
        </w:rPr>
        <w:t> </w:t>
      </w:r>
      <w:r>
        <w:rPr>
          <w:w w:val="105"/>
        </w:rPr>
        <w:t>to</w:t>
      </w:r>
      <w:r>
        <w:rPr>
          <w:spacing w:val="-15"/>
          <w:w w:val="105"/>
        </w:rPr>
        <w:t> </w:t>
      </w:r>
      <w:r>
        <w:rPr>
          <w:w w:val="105"/>
        </w:rPr>
        <w:t>features</w:t>
      </w:r>
      <w:r>
        <w:rPr>
          <w:spacing w:val="-15"/>
          <w:w w:val="105"/>
        </w:rPr>
        <w:t> </w:t>
      </w:r>
      <w:r>
        <w:rPr>
          <w:w w:val="105"/>
        </w:rPr>
        <w:t>that</w:t>
      </w:r>
      <w:r>
        <w:rPr>
          <w:spacing w:val="-15"/>
          <w:w w:val="105"/>
        </w:rPr>
        <w:t> </w:t>
      </w:r>
      <w:r>
        <w:rPr>
          <w:w w:val="105"/>
        </w:rPr>
        <w:t>behave</w:t>
      </w:r>
      <w:r>
        <w:rPr>
          <w:spacing w:val="-16"/>
          <w:w w:val="105"/>
        </w:rPr>
        <w:t> </w:t>
      </w:r>
      <w:r>
        <w:rPr>
          <w:w w:val="105"/>
        </w:rPr>
        <w:t>similarly in</w:t>
      </w:r>
      <w:r>
        <w:rPr>
          <w:spacing w:val="-12"/>
          <w:w w:val="105"/>
        </w:rPr>
        <w:t> </w:t>
      </w:r>
      <w:r>
        <w:rPr>
          <w:w w:val="105"/>
        </w:rPr>
        <w:t>the</w:t>
      </w:r>
      <w:r>
        <w:rPr>
          <w:spacing w:val="-12"/>
          <w:w w:val="105"/>
        </w:rPr>
        <w:t> </w:t>
      </w:r>
      <w:r>
        <w:rPr>
          <w:w w:val="105"/>
        </w:rPr>
        <w:t>same</w:t>
      </w:r>
      <w:r>
        <w:rPr>
          <w:spacing w:val="-12"/>
          <w:w w:val="105"/>
        </w:rPr>
        <w:t> </w:t>
      </w:r>
      <w:r>
        <w:rPr>
          <w:w w:val="105"/>
        </w:rPr>
        <w:t>class/cluster</w:t>
      </w:r>
      <w:r>
        <w:rPr>
          <w:spacing w:val="-12"/>
          <w:w w:val="105"/>
        </w:rPr>
        <w:t> </w:t>
      </w:r>
      <w:r>
        <w:rPr>
          <w:w w:val="105"/>
        </w:rPr>
        <w:t>[</w:t>
      </w:r>
      <w:hyperlink w:history="true" w:anchor="_bookmark225">
        <w:r>
          <w:rPr>
            <w:w w:val="105"/>
          </w:rPr>
          <w:t>92</w:t>
        </w:r>
      </w:hyperlink>
      <w:r>
        <w:rPr>
          <w:w w:val="105"/>
        </w:rPr>
        <w:t>,</w:t>
      </w:r>
      <w:r>
        <w:rPr>
          <w:spacing w:val="-12"/>
          <w:w w:val="105"/>
        </w:rPr>
        <w:t> </w:t>
      </w:r>
      <w:hyperlink w:history="true" w:anchor="_bookmark218">
        <w:r>
          <w:rPr>
            <w:w w:val="105"/>
          </w:rPr>
          <w:t>85</w:t>
        </w:r>
      </w:hyperlink>
      <w:r>
        <w:rPr>
          <w:w w:val="105"/>
        </w:rPr>
        <w:t>].</w:t>
      </w:r>
      <w:r>
        <w:rPr>
          <w:spacing w:val="24"/>
          <w:w w:val="105"/>
        </w:rPr>
        <w:t> </w:t>
      </w:r>
      <w:r>
        <w:rPr>
          <w:w w:val="105"/>
        </w:rPr>
        <w:t>This</w:t>
      </w:r>
      <w:r>
        <w:rPr>
          <w:spacing w:val="-12"/>
          <w:w w:val="105"/>
        </w:rPr>
        <w:t> </w:t>
      </w:r>
      <w:r>
        <w:rPr>
          <w:w w:val="105"/>
        </w:rPr>
        <w:t>is</w:t>
      </w:r>
      <w:r>
        <w:rPr>
          <w:spacing w:val="-12"/>
          <w:w w:val="105"/>
        </w:rPr>
        <w:t> </w:t>
      </w:r>
      <w:r>
        <w:rPr>
          <w:w w:val="105"/>
        </w:rPr>
        <w:t>accomplished</w:t>
      </w:r>
      <w:r>
        <w:rPr>
          <w:spacing w:val="-12"/>
          <w:w w:val="105"/>
        </w:rPr>
        <w:t> </w:t>
      </w:r>
      <w:r>
        <w:rPr>
          <w:w w:val="105"/>
        </w:rPr>
        <w:t>by</w:t>
      </w:r>
      <w:r>
        <w:rPr>
          <w:spacing w:val="-12"/>
          <w:w w:val="105"/>
        </w:rPr>
        <w:t> </w:t>
      </w:r>
      <w:r>
        <w:rPr>
          <w:w w:val="105"/>
        </w:rPr>
        <w:t>building</w:t>
      </w:r>
      <w:r>
        <w:rPr>
          <w:spacing w:val="-12"/>
          <w:w w:val="105"/>
        </w:rPr>
        <w:t> </w:t>
      </w:r>
      <w:r>
        <w:rPr>
          <w:w w:val="105"/>
        </w:rPr>
        <w:t>a</w:t>
      </w:r>
      <w:r>
        <w:rPr>
          <w:spacing w:val="-12"/>
          <w:w w:val="105"/>
        </w:rPr>
        <w:t> </w:t>
      </w:r>
      <w:r>
        <w:rPr>
          <w:w w:val="105"/>
        </w:rPr>
        <w:t>similarity</w:t>
      </w:r>
      <w:r>
        <w:rPr>
          <w:spacing w:val="-12"/>
          <w:w w:val="105"/>
        </w:rPr>
        <w:t> </w:t>
      </w:r>
      <w:r>
        <w:rPr>
          <w:w w:val="105"/>
        </w:rPr>
        <w:t>matrix</w:t>
      </w:r>
      <w:r>
        <w:rPr>
          <w:spacing w:val="-12"/>
          <w:w w:val="105"/>
        </w:rPr>
        <w:t> </w:t>
      </w:r>
      <w:r>
        <w:rPr>
          <w:w w:val="105"/>
        </w:rPr>
        <w:t>among the</w:t>
      </w:r>
      <w:r>
        <w:rPr>
          <w:w w:val="105"/>
        </w:rPr>
        <w:t> graphs,</w:t>
      </w:r>
      <w:r>
        <w:rPr>
          <w:spacing w:val="40"/>
          <w:w w:val="105"/>
        </w:rPr>
        <w:t> </w:t>
      </w:r>
      <w:r>
        <w:rPr>
          <w:w w:val="105"/>
        </w:rPr>
        <w:t>based</w:t>
      </w:r>
      <w:r>
        <w:rPr>
          <w:w w:val="105"/>
        </w:rPr>
        <w:t> on</w:t>
      </w:r>
      <w:r>
        <w:rPr>
          <w:w w:val="105"/>
        </w:rPr>
        <w:t> their</w:t>
      </w:r>
      <w:r>
        <w:rPr>
          <w:w w:val="105"/>
        </w:rPr>
        <w:t> structure.</w:t>
      </w:r>
      <w:r>
        <w:rPr>
          <w:spacing w:val="80"/>
          <w:w w:val="105"/>
        </w:rPr>
        <w:t> </w:t>
      </w:r>
      <w:r>
        <w:rPr>
          <w:w w:val="105"/>
        </w:rPr>
        <w:t>Two</w:t>
      </w:r>
      <w:r>
        <w:rPr>
          <w:w w:val="105"/>
        </w:rPr>
        <w:t> other</w:t>
      </w:r>
      <w:r>
        <w:rPr>
          <w:w w:val="105"/>
        </w:rPr>
        <w:t> spectral-similarity</w:t>
      </w:r>
      <w:r>
        <w:rPr>
          <w:w w:val="105"/>
        </w:rPr>
        <w:t> based</w:t>
      </w:r>
      <w:r>
        <w:rPr>
          <w:w w:val="105"/>
        </w:rPr>
        <w:t> UFS</w:t>
      </w:r>
      <w:r>
        <w:rPr>
          <w:w w:val="105"/>
        </w:rPr>
        <w:t> methods,</w:t>
      </w:r>
      <w:r>
        <w:rPr>
          <w:spacing w:val="40"/>
          <w:w w:val="105"/>
        </w:rPr>
        <w:t> </w:t>
      </w:r>
      <w:r>
        <w:rPr>
          <w:w w:val="105"/>
        </w:rPr>
        <w:t>such as </w:t>
      </w:r>
      <w:r>
        <w:rPr>
          <w:i/>
          <w:w w:val="105"/>
        </w:rPr>
        <w:t>UDFS</w:t>
      </w:r>
      <w:r>
        <w:rPr>
          <w:i/>
          <w:w w:val="105"/>
        </w:rPr>
        <w:t> </w:t>
      </w:r>
      <w:r>
        <w:rPr>
          <w:w w:val="105"/>
        </w:rPr>
        <w:t>(Unsupervised Discriminative Feature Selection algorithm) [</w:t>
      </w:r>
      <w:hyperlink w:history="true" w:anchor="_bookmark237">
        <w:r>
          <w:rPr>
            <w:w w:val="105"/>
          </w:rPr>
          <w:t>104</w:t>
        </w:r>
      </w:hyperlink>
      <w:r>
        <w:rPr>
          <w:w w:val="105"/>
        </w:rPr>
        <w:t>] and </w:t>
      </w:r>
      <w:r>
        <w:rPr>
          <w:i/>
          <w:w w:val="105"/>
        </w:rPr>
        <w:t>NDFS </w:t>
      </w:r>
      <w:r>
        <w:rPr>
          <w:w w:val="105"/>
        </w:rPr>
        <w:t>(Nonnegative</w:t>
      </w:r>
      <w:r>
        <w:rPr>
          <w:spacing w:val="-9"/>
          <w:w w:val="105"/>
        </w:rPr>
        <w:t> </w:t>
      </w:r>
      <w:r>
        <w:rPr>
          <w:w w:val="105"/>
        </w:rPr>
        <w:t>Discriminative</w:t>
      </w:r>
      <w:r>
        <w:rPr>
          <w:spacing w:val="-9"/>
          <w:w w:val="105"/>
        </w:rPr>
        <w:t> </w:t>
      </w:r>
      <w:r>
        <w:rPr>
          <w:w w:val="105"/>
        </w:rPr>
        <w:t>Feature</w:t>
      </w:r>
      <w:r>
        <w:rPr>
          <w:spacing w:val="-9"/>
          <w:w w:val="105"/>
        </w:rPr>
        <w:t> </w:t>
      </w:r>
      <w:r>
        <w:rPr>
          <w:w w:val="105"/>
        </w:rPr>
        <w:t>Selection)</w:t>
      </w:r>
      <w:r>
        <w:rPr>
          <w:spacing w:val="-8"/>
          <w:w w:val="105"/>
        </w:rPr>
        <w:t> </w:t>
      </w:r>
      <w:r>
        <w:rPr>
          <w:w w:val="105"/>
        </w:rPr>
        <w:t>[</w:t>
      </w:r>
      <w:hyperlink w:history="true" w:anchor="_bookmark238">
        <w:r>
          <w:rPr>
            <w:w w:val="105"/>
          </w:rPr>
          <w:t>105</w:t>
        </w:r>
      </w:hyperlink>
      <w:r>
        <w:rPr>
          <w:w w:val="105"/>
        </w:rPr>
        <w:t>,</w:t>
      </w:r>
      <w:r>
        <w:rPr>
          <w:spacing w:val="-9"/>
          <w:w w:val="105"/>
        </w:rPr>
        <w:t> </w:t>
      </w:r>
      <w:hyperlink w:history="true" w:anchor="_bookmark239">
        <w:r>
          <w:rPr>
            <w:w w:val="105"/>
          </w:rPr>
          <w:t>106</w:t>
        </w:r>
      </w:hyperlink>
      <w:r>
        <w:rPr>
          <w:w w:val="105"/>
        </w:rPr>
        <w:t>],</w:t>
      </w:r>
      <w:r>
        <w:rPr>
          <w:spacing w:val="-8"/>
          <w:w w:val="105"/>
        </w:rPr>
        <w:t> </w:t>
      </w:r>
      <w:r>
        <w:rPr>
          <w:w w:val="105"/>
        </w:rPr>
        <w:t>involve</w:t>
      </w:r>
      <w:r>
        <w:rPr>
          <w:spacing w:val="-9"/>
          <w:w w:val="105"/>
        </w:rPr>
        <w:t> </w:t>
      </w:r>
      <w:r>
        <w:rPr>
          <w:w w:val="105"/>
        </w:rPr>
        <w:t>Sparse</w:t>
      </w:r>
      <w:r>
        <w:rPr>
          <w:spacing w:val="-8"/>
          <w:w w:val="105"/>
        </w:rPr>
        <w:t> </w:t>
      </w:r>
      <w:r>
        <w:rPr>
          <w:w w:val="105"/>
        </w:rPr>
        <w:t>Learning</w:t>
      </w:r>
      <w:r>
        <w:rPr>
          <w:spacing w:val="-9"/>
          <w:w w:val="105"/>
        </w:rPr>
        <w:t> </w:t>
      </w:r>
      <w:r>
        <w:rPr>
          <w:w w:val="105"/>
        </w:rPr>
        <w:t>[</w:t>
      </w:r>
      <w:hyperlink w:history="true" w:anchor="_bookmark240">
        <w:r>
          <w:rPr>
            <w:w w:val="105"/>
          </w:rPr>
          <w:t>107</w:t>
        </w:r>
      </w:hyperlink>
      <w:r>
        <w:rPr>
          <w:w w:val="105"/>
        </w:rPr>
        <w:t>]</w:t>
      </w:r>
      <w:r>
        <w:rPr>
          <w:spacing w:val="-9"/>
          <w:w w:val="105"/>
        </w:rPr>
        <w:t> </w:t>
      </w:r>
      <w:r>
        <w:rPr>
          <w:w w:val="105"/>
        </w:rPr>
        <w:t>to create</w:t>
      </w:r>
      <w:r>
        <w:rPr>
          <w:w w:val="105"/>
        </w:rPr>
        <w:t> a</w:t>
      </w:r>
      <w:r>
        <w:rPr>
          <w:w w:val="105"/>
        </w:rPr>
        <w:t> trade-off</w:t>
      </w:r>
      <w:r>
        <w:rPr>
          <w:w w:val="105"/>
        </w:rPr>
        <w:t> between</w:t>
      </w:r>
      <w:r>
        <w:rPr>
          <w:w w:val="105"/>
        </w:rPr>
        <w:t> goodness-of-fit</w:t>
      </w:r>
      <w:r>
        <w:rPr>
          <w:w w:val="105"/>
        </w:rPr>
        <w:t> and</w:t>
      </w:r>
      <w:r>
        <w:rPr>
          <w:w w:val="105"/>
        </w:rPr>
        <w:t> sparsity.</w:t>
      </w:r>
      <w:r>
        <w:rPr>
          <w:spacing w:val="40"/>
          <w:w w:val="105"/>
        </w:rPr>
        <w:t> </w:t>
      </w:r>
      <w:r>
        <w:rPr>
          <w:w w:val="105"/>
        </w:rPr>
        <w:t>That</w:t>
      </w:r>
      <w:r>
        <w:rPr>
          <w:w w:val="105"/>
        </w:rPr>
        <w:t> is,</w:t>
      </w:r>
      <w:r>
        <w:rPr>
          <w:w w:val="105"/>
        </w:rPr>
        <w:t> both</w:t>
      </w:r>
      <w:r>
        <w:rPr>
          <w:w w:val="105"/>
        </w:rPr>
        <w:t> UDFS</w:t>
      </w:r>
      <w:r>
        <w:rPr>
          <w:w w:val="105"/>
        </w:rPr>
        <w:t> and</w:t>
      </w:r>
      <w:r>
        <w:rPr>
          <w:w w:val="105"/>
        </w:rPr>
        <w:t> NDFS select</w:t>
      </w:r>
      <w:r>
        <w:rPr>
          <w:w w:val="105"/>
        </w:rPr>
        <w:t> a</w:t>
      </w:r>
      <w:r>
        <w:rPr>
          <w:w w:val="105"/>
        </w:rPr>
        <w:t> subset</w:t>
      </w:r>
      <w:r>
        <w:rPr>
          <w:w w:val="105"/>
        </w:rPr>
        <w:t> of</w:t>
      </w:r>
      <w:r>
        <w:rPr>
          <w:w w:val="105"/>
        </w:rPr>
        <w:t> discriminative</w:t>
      </w:r>
      <w:r>
        <w:rPr>
          <w:w w:val="105"/>
        </w:rPr>
        <w:t> features</w:t>
      </w:r>
      <w:r>
        <w:rPr>
          <w:w w:val="105"/>
        </w:rPr>
        <w:t> by</w:t>
      </w:r>
      <w:r>
        <w:rPr>
          <w:w w:val="105"/>
        </w:rPr>
        <w:t> simultaneously</w:t>
      </w:r>
      <w:r>
        <w:rPr>
          <w:w w:val="105"/>
        </w:rPr>
        <w:t> performing</w:t>
      </w:r>
      <w:r>
        <w:rPr>
          <w:w w:val="105"/>
        </w:rPr>
        <w:t> spectral</w:t>
      </w:r>
      <w:r>
        <w:rPr>
          <w:w w:val="105"/>
        </w:rPr>
        <w:t> clustering and</w:t>
      </w:r>
      <w:r>
        <w:rPr>
          <w:spacing w:val="-8"/>
          <w:w w:val="105"/>
        </w:rPr>
        <w:t> </w:t>
      </w:r>
      <w:r>
        <w:rPr>
          <w:w w:val="105"/>
        </w:rPr>
        <w:t>applying</w:t>
      </w:r>
      <w:r>
        <w:rPr>
          <w:spacing w:val="-7"/>
          <w:w w:val="105"/>
        </w:rPr>
        <w:t> </w:t>
      </w:r>
      <w:r>
        <w:rPr>
          <w:w w:val="105"/>
        </w:rPr>
        <w:t>a</w:t>
      </w:r>
      <w:r>
        <w:rPr>
          <w:spacing w:val="-8"/>
          <w:w w:val="105"/>
        </w:rPr>
        <w:t> </w:t>
      </w:r>
      <w:r>
        <w:rPr>
          <w:w w:val="105"/>
        </w:rPr>
        <w:t>regularized</w:t>
      </w:r>
      <w:r>
        <w:rPr>
          <w:spacing w:val="-7"/>
          <w:w w:val="105"/>
        </w:rPr>
        <w:t> </w:t>
      </w:r>
      <w:r>
        <w:rPr>
          <w:w w:val="105"/>
        </w:rPr>
        <w:t>regression</w:t>
      </w:r>
      <w:r>
        <w:rPr>
          <w:spacing w:val="-8"/>
          <w:w w:val="105"/>
        </w:rPr>
        <w:t> </w:t>
      </w:r>
      <w:r>
        <w:rPr>
          <w:w w:val="105"/>
        </w:rPr>
        <w:t>model.</w:t>
      </w:r>
      <w:r>
        <w:rPr>
          <w:spacing w:val="21"/>
          <w:w w:val="105"/>
        </w:rPr>
        <w:t> </w:t>
      </w:r>
      <w:r>
        <w:rPr>
          <w:w w:val="105"/>
        </w:rPr>
        <w:t>The</w:t>
      </w:r>
      <w:r>
        <w:rPr>
          <w:spacing w:val="-8"/>
          <w:w w:val="105"/>
        </w:rPr>
        <w:t> </w:t>
      </w:r>
      <w:r>
        <w:rPr>
          <w:w w:val="105"/>
        </w:rPr>
        <w:t>main</w:t>
      </w:r>
      <w:r>
        <w:rPr>
          <w:spacing w:val="-7"/>
          <w:w w:val="105"/>
        </w:rPr>
        <w:t> </w:t>
      </w:r>
      <w:r>
        <w:rPr>
          <w:w w:val="105"/>
        </w:rPr>
        <w:t>difference</w:t>
      </w:r>
      <w:r>
        <w:rPr>
          <w:spacing w:val="-8"/>
          <w:w w:val="105"/>
        </w:rPr>
        <w:t> </w:t>
      </w:r>
      <w:r>
        <w:rPr>
          <w:w w:val="105"/>
        </w:rPr>
        <w:t>between</w:t>
      </w:r>
      <w:r>
        <w:rPr>
          <w:spacing w:val="-8"/>
          <w:w w:val="105"/>
        </w:rPr>
        <w:t> </w:t>
      </w:r>
      <w:r>
        <w:rPr>
          <w:w w:val="105"/>
        </w:rPr>
        <w:t>UDFS</w:t>
      </w:r>
      <w:r>
        <w:rPr>
          <w:spacing w:val="-8"/>
          <w:w w:val="105"/>
        </w:rPr>
        <w:t> </w:t>
      </w:r>
      <w:r>
        <w:rPr>
          <w:w w:val="105"/>
        </w:rPr>
        <w:t>and</w:t>
      </w:r>
      <w:r>
        <w:rPr>
          <w:spacing w:val="-7"/>
          <w:w w:val="105"/>
        </w:rPr>
        <w:t> </w:t>
      </w:r>
      <w:r>
        <w:rPr>
          <w:w w:val="105"/>
        </w:rPr>
        <w:t>NDFS is that NDFS incorporates non-negative constraints in the spectral clustering process, where pseudo class label (defined as non-negative) indicators can be obtained [</w:t>
      </w:r>
      <w:hyperlink w:history="true" w:anchor="_bookmark229">
        <w:r>
          <w:rPr>
            <w:w w:val="105"/>
          </w:rPr>
          <w:t>96</w:t>
        </w:r>
      </w:hyperlink>
      <w:r>
        <w:rPr>
          <w:w w:val="105"/>
        </w:rPr>
        <w:t>, </w:t>
      </w:r>
      <w:hyperlink w:history="true" w:anchor="_bookmark230">
        <w:r>
          <w:rPr>
            <w:w w:val="105"/>
          </w:rPr>
          <w:t>97</w:t>
        </w:r>
      </w:hyperlink>
      <w:r>
        <w:rPr>
          <w:w w:val="105"/>
        </w:rPr>
        <w:t>].</w:t>
      </w:r>
    </w:p>
    <w:p>
      <w:pPr>
        <w:pStyle w:val="BodyText"/>
        <w:spacing w:before="69"/>
      </w:pPr>
    </w:p>
    <w:p>
      <w:pPr>
        <w:pStyle w:val="Heading5"/>
        <w:jc w:val="both"/>
      </w:pPr>
      <w:r>
        <w:rPr>
          <w:spacing w:val="-10"/>
        </w:rPr>
        <w:t>Wrapper</w:t>
      </w:r>
      <w:r>
        <w:rPr>
          <w:spacing w:val="9"/>
        </w:rPr>
        <w:t> </w:t>
      </w:r>
      <w:r>
        <w:rPr>
          <w:spacing w:val="-2"/>
        </w:rPr>
        <w:t>Methods</w:t>
      </w:r>
    </w:p>
    <w:p>
      <w:pPr>
        <w:pStyle w:val="BodyText"/>
        <w:spacing w:line="252" w:lineRule="auto" w:before="167"/>
        <w:ind w:left="120" w:right="277" w:firstLine="358"/>
        <w:jc w:val="both"/>
      </w:pPr>
      <w:r>
        <w:rPr>
          <w:w w:val="105"/>
        </w:rPr>
        <w:t>Wrapper</w:t>
      </w:r>
      <w:r>
        <w:rPr>
          <w:spacing w:val="-2"/>
          <w:w w:val="105"/>
        </w:rPr>
        <w:t> </w:t>
      </w:r>
      <w:r>
        <w:rPr>
          <w:w w:val="105"/>
        </w:rPr>
        <w:t>methods</w:t>
      </w:r>
      <w:r>
        <w:rPr>
          <w:spacing w:val="-2"/>
          <w:w w:val="105"/>
        </w:rPr>
        <w:t> </w:t>
      </w:r>
      <w:r>
        <w:rPr>
          <w:w w:val="105"/>
        </w:rPr>
        <w:t>select</w:t>
      </w:r>
      <w:r>
        <w:rPr>
          <w:spacing w:val="-2"/>
          <w:w w:val="105"/>
        </w:rPr>
        <w:t> </w:t>
      </w:r>
      <w:r>
        <w:rPr>
          <w:w w:val="105"/>
        </w:rPr>
        <w:t>features</w:t>
      </w:r>
      <w:r>
        <w:rPr>
          <w:spacing w:val="-2"/>
          <w:w w:val="105"/>
        </w:rPr>
        <w:t> </w:t>
      </w:r>
      <w:r>
        <w:rPr>
          <w:w w:val="105"/>
        </w:rPr>
        <w:t>based</w:t>
      </w:r>
      <w:r>
        <w:rPr>
          <w:spacing w:val="-2"/>
          <w:w w:val="105"/>
        </w:rPr>
        <w:t> </w:t>
      </w:r>
      <w:r>
        <w:rPr>
          <w:w w:val="105"/>
        </w:rPr>
        <w:t>on</w:t>
      </w:r>
      <w:r>
        <w:rPr>
          <w:spacing w:val="-2"/>
          <w:w w:val="105"/>
        </w:rPr>
        <w:t> </w:t>
      </w:r>
      <w:r>
        <w:rPr>
          <w:w w:val="105"/>
        </w:rPr>
        <w:t>the</w:t>
      </w:r>
      <w:r>
        <w:rPr>
          <w:spacing w:val="-2"/>
          <w:w w:val="105"/>
        </w:rPr>
        <w:t> </w:t>
      </w:r>
      <w:r>
        <w:rPr>
          <w:w w:val="105"/>
        </w:rPr>
        <w:t>performance</w:t>
      </w:r>
      <w:r>
        <w:rPr>
          <w:spacing w:val="-2"/>
          <w:w w:val="105"/>
        </w:rPr>
        <w:t> </w:t>
      </w:r>
      <w:r>
        <w:rPr>
          <w:w w:val="105"/>
        </w:rPr>
        <w:t>of</w:t>
      </w:r>
      <w:r>
        <w:rPr>
          <w:spacing w:val="-2"/>
          <w:w w:val="105"/>
        </w:rPr>
        <w:t> </w:t>
      </w:r>
      <w:r>
        <w:rPr>
          <w:w w:val="105"/>
        </w:rPr>
        <w:t>a</w:t>
      </w:r>
      <w:r>
        <w:rPr>
          <w:spacing w:val="-2"/>
          <w:w w:val="105"/>
        </w:rPr>
        <w:t> </w:t>
      </w:r>
      <w:r>
        <w:rPr>
          <w:w w:val="105"/>
        </w:rPr>
        <w:t>modeling</w:t>
      </w:r>
      <w:r>
        <w:rPr>
          <w:spacing w:val="-2"/>
          <w:w w:val="105"/>
        </w:rPr>
        <w:t> </w:t>
      </w:r>
      <w:r>
        <w:rPr>
          <w:w w:val="105"/>
        </w:rPr>
        <w:t>algorithm</w:t>
      </w:r>
      <w:r>
        <w:rPr>
          <w:spacing w:val="-2"/>
          <w:w w:val="105"/>
        </w:rPr>
        <w:t> </w:t>
      </w:r>
      <w:r>
        <w:rPr>
          <w:w w:val="105"/>
        </w:rPr>
        <w:t>such as clustering.</w:t>
      </w:r>
      <w:r>
        <w:rPr>
          <w:spacing w:val="40"/>
          <w:w w:val="105"/>
        </w:rPr>
        <w:t> </w:t>
      </w:r>
      <w:r>
        <w:rPr>
          <w:w w:val="105"/>
        </w:rPr>
        <w:t>The performance evaluation is a repetitive process which aims to finding the optimized</w:t>
      </w:r>
      <w:r>
        <w:rPr>
          <w:spacing w:val="40"/>
          <w:w w:val="105"/>
        </w:rPr>
        <w:t> </w:t>
      </w:r>
      <w:r>
        <w:rPr>
          <w:w w:val="105"/>
        </w:rPr>
        <w:t>subset</w:t>
      </w:r>
      <w:r>
        <w:rPr>
          <w:spacing w:val="43"/>
          <w:w w:val="105"/>
        </w:rPr>
        <w:t> </w:t>
      </w:r>
      <w:r>
        <w:rPr>
          <w:w w:val="105"/>
        </w:rPr>
        <w:t>of</w:t>
      </w:r>
      <w:r>
        <w:rPr>
          <w:spacing w:val="43"/>
          <w:w w:val="105"/>
        </w:rPr>
        <w:t> </w:t>
      </w:r>
      <w:r>
        <w:rPr>
          <w:w w:val="105"/>
        </w:rPr>
        <w:t>features</w:t>
      </w:r>
      <w:r>
        <w:rPr>
          <w:spacing w:val="43"/>
          <w:w w:val="105"/>
        </w:rPr>
        <w:t> </w:t>
      </w:r>
      <w:r>
        <w:rPr>
          <w:w w:val="105"/>
        </w:rPr>
        <w:t>that</w:t>
      </w:r>
      <w:r>
        <w:rPr>
          <w:spacing w:val="43"/>
          <w:w w:val="105"/>
        </w:rPr>
        <w:t> </w:t>
      </w:r>
      <w:r>
        <w:rPr>
          <w:w w:val="105"/>
        </w:rPr>
        <w:t>contribute</w:t>
      </w:r>
      <w:r>
        <w:rPr>
          <w:spacing w:val="43"/>
          <w:w w:val="105"/>
        </w:rPr>
        <w:t> </w:t>
      </w:r>
      <w:r>
        <w:rPr>
          <w:w w:val="105"/>
        </w:rPr>
        <w:t>to</w:t>
      </w:r>
      <w:r>
        <w:rPr>
          <w:spacing w:val="43"/>
          <w:w w:val="105"/>
        </w:rPr>
        <w:t> </w:t>
      </w:r>
      <w:r>
        <w:rPr>
          <w:w w:val="105"/>
        </w:rPr>
        <w:t>the</w:t>
      </w:r>
      <w:r>
        <w:rPr>
          <w:spacing w:val="42"/>
          <w:w w:val="105"/>
        </w:rPr>
        <w:t> </w:t>
      </w:r>
      <w:r>
        <w:rPr>
          <w:w w:val="105"/>
        </w:rPr>
        <w:t>best</w:t>
      </w:r>
      <w:r>
        <w:rPr>
          <w:spacing w:val="43"/>
          <w:w w:val="105"/>
        </w:rPr>
        <w:t> </w:t>
      </w:r>
      <w:r>
        <w:rPr>
          <w:w w:val="105"/>
        </w:rPr>
        <w:t>result</w:t>
      </w:r>
      <w:r>
        <w:rPr>
          <w:spacing w:val="43"/>
          <w:w w:val="105"/>
        </w:rPr>
        <w:t> </w:t>
      </w:r>
      <w:r>
        <w:rPr>
          <w:w w:val="105"/>
        </w:rPr>
        <w:t>in</w:t>
      </w:r>
      <w:r>
        <w:rPr>
          <w:spacing w:val="43"/>
          <w:w w:val="105"/>
        </w:rPr>
        <w:t> </w:t>
      </w:r>
      <w:r>
        <w:rPr>
          <w:w w:val="105"/>
        </w:rPr>
        <w:t>the</w:t>
      </w:r>
      <w:r>
        <w:rPr>
          <w:spacing w:val="43"/>
          <w:w w:val="105"/>
        </w:rPr>
        <w:t> </w:t>
      </w:r>
      <w:r>
        <w:rPr>
          <w:w w:val="105"/>
        </w:rPr>
        <w:t>model</w:t>
      </w:r>
      <w:r>
        <w:rPr>
          <w:spacing w:val="43"/>
          <w:w w:val="105"/>
        </w:rPr>
        <w:t> </w:t>
      </w:r>
      <w:r>
        <w:rPr>
          <w:w w:val="105"/>
        </w:rPr>
        <w:t>[</w:t>
      </w:r>
      <w:hyperlink w:history="true" w:anchor="_bookmark225">
        <w:r>
          <w:rPr>
            <w:w w:val="105"/>
          </w:rPr>
          <w:t>92</w:t>
        </w:r>
      </w:hyperlink>
      <w:r>
        <w:rPr>
          <w:w w:val="105"/>
        </w:rPr>
        <w:t>,</w:t>
      </w:r>
      <w:r>
        <w:rPr>
          <w:spacing w:val="43"/>
          <w:w w:val="105"/>
        </w:rPr>
        <w:t> </w:t>
      </w:r>
      <w:hyperlink w:history="true" w:anchor="_bookmark230">
        <w:r>
          <w:rPr>
            <w:w w:val="105"/>
          </w:rPr>
          <w:t>97</w:t>
        </w:r>
      </w:hyperlink>
      <w:r>
        <w:rPr>
          <w:w w:val="105"/>
        </w:rPr>
        <w:t>,</w:t>
      </w:r>
      <w:r>
        <w:rPr>
          <w:spacing w:val="43"/>
          <w:w w:val="105"/>
        </w:rPr>
        <w:t> </w:t>
      </w:r>
      <w:hyperlink w:history="true" w:anchor="_bookmark231">
        <w:r>
          <w:rPr>
            <w:spacing w:val="-4"/>
            <w:w w:val="105"/>
          </w:rPr>
          <w:t>98</w:t>
        </w:r>
      </w:hyperlink>
      <w:r>
        <w:rPr>
          <w:spacing w:val="-4"/>
          <w:w w:val="105"/>
        </w:rPr>
        <w:t>].</w:t>
      </w:r>
    </w:p>
    <w:p>
      <w:pPr>
        <w:spacing w:after="0" w:line="252" w:lineRule="auto"/>
        <w:jc w:val="both"/>
        <w:sectPr>
          <w:pgSz w:w="12240" w:h="15840"/>
          <w:pgMar w:header="0" w:footer="1294" w:top="1320" w:bottom="1700" w:left="1320" w:right="1160"/>
        </w:sectPr>
      </w:pPr>
    </w:p>
    <w:p>
      <w:pPr>
        <w:pStyle w:val="BodyText"/>
        <w:ind w:left="174"/>
        <w:rPr>
          <w:sz w:val="20"/>
        </w:rPr>
      </w:pPr>
      <w:r>
        <w:rPr>
          <w:sz w:val="20"/>
        </w:rPr>
        <w:drawing>
          <wp:inline distT="0" distB="0" distL="0" distR="0">
            <wp:extent cx="5906577" cy="1235582"/>
            <wp:effectExtent l="0" t="0" r="0" b="0"/>
            <wp:docPr id="62" name="Image 62"/>
            <wp:cNvGraphicFramePr>
              <a:graphicFrameLocks/>
            </wp:cNvGraphicFramePr>
            <a:graphic>
              <a:graphicData uri="http://schemas.openxmlformats.org/drawingml/2006/picture">
                <pic:pic>
                  <pic:nvPicPr>
                    <pic:cNvPr id="62" name="Image 62"/>
                    <pic:cNvPicPr/>
                  </pic:nvPicPr>
                  <pic:blipFill>
                    <a:blip r:embed="rId25" cstate="print"/>
                    <a:stretch>
                      <a:fillRect/>
                    </a:stretch>
                  </pic:blipFill>
                  <pic:spPr>
                    <a:xfrm>
                      <a:off x="0" y="0"/>
                      <a:ext cx="5906577" cy="1235582"/>
                    </a:xfrm>
                    <a:prstGeom prst="rect">
                      <a:avLst/>
                    </a:prstGeom>
                  </pic:spPr>
                </pic:pic>
              </a:graphicData>
            </a:graphic>
          </wp:inline>
        </w:drawing>
      </w:r>
      <w:r>
        <w:rPr>
          <w:sz w:val="20"/>
        </w:rPr>
      </w:r>
    </w:p>
    <w:p>
      <w:pPr>
        <w:pStyle w:val="BodyText"/>
        <w:spacing w:before="234"/>
        <w:ind w:left="788" w:right="946"/>
        <w:jc w:val="center"/>
      </w:pPr>
      <w:bookmarkStart w:name="_bookmark57" w:id="93"/>
      <w:bookmarkEnd w:id="93"/>
      <w:r>
        <w:rPr/>
      </w:r>
      <w:r>
        <w:rPr>
          <w:w w:val="105"/>
        </w:rPr>
        <w:t>Figure</w:t>
      </w:r>
      <w:r>
        <w:rPr>
          <w:spacing w:val="4"/>
          <w:w w:val="105"/>
        </w:rPr>
        <w:t> </w:t>
      </w:r>
      <w:r>
        <w:rPr>
          <w:w w:val="105"/>
        </w:rPr>
        <w:t>3.3:</w:t>
      </w:r>
      <w:r>
        <w:rPr>
          <w:spacing w:val="28"/>
          <w:w w:val="105"/>
        </w:rPr>
        <w:t> </w:t>
      </w:r>
      <w:r>
        <w:rPr>
          <w:w w:val="105"/>
        </w:rPr>
        <w:t>The</w:t>
      </w:r>
      <w:r>
        <w:rPr>
          <w:spacing w:val="5"/>
          <w:w w:val="105"/>
        </w:rPr>
        <w:t> </w:t>
      </w:r>
      <w:r>
        <w:rPr>
          <w:w w:val="105"/>
        </w:rPr>
        <w:t>Framework</w:t>
      </w:r>
      <w:r>
        <w:rPr>
          <w:spacing w:val="5"/>
          <w:w w:val="105"/>
        </w:rPr>
        <w:t> </w:t>
      </w:r>
      <w:r>
        <w:rPr>
          <w:w w:val="105"/>
        </w:rPr>
        <w:t>of</w:t>
      </w:r>
      <w:r>
        <w:rPr>
          <w:spacing w:val="5"/>
          <w:w w:val="105"/>
        </w:rPr>
        <w:t> </w:t>
      </w:r>
      <w:r>
        <w:rPr>
          <w:w w:val="105"/>
        </w:rPr>
        <w:t>wrapper</w:t>
      </w:r>
      <w:r>
        <w:rPr>
          <w:spacing w:val="5"/>
          <w:w w:val="105"/>
        </w:rPr>
        <w:t> </w:t>
      </w:r>
      <w:r>
        <w:rPr>
          <w:w w:val="105"/>
        </w:rPr>
        <w:t>feature</w:t>
      </w:r>
      <w:r>
        <w:rPr>
          <w:spacing w:val="5"/>
          <w:w w:val="105"/>
        </w:rPr>
        <w:t> </w:t>
      </w:r>
      <w:r>
        <w:rPr>
          <w:w w:val="105"/>
        </w:rPr>
        <w:t>selection</w:t>
      </w:r>
      <w:r>
        <w:rPr>
          <w:spacing w:val="4"/>
          <w:w w:val="105"/>
        </w:rPr>
        <w:t> </w:t>
      </w:r>
      <w:r>
        <w:rPr>
          <w:spacing w:val="-2"/>
          <w:w w:val="105"/>
        </w:rPr>
        <w:t>methods.</w:t>
      </w:r>
    </w:p>
    <w:p>
      <w:pPr>
        <w:pStyle w:val="BodyText"/>
        <w:spacing w:before="173"/>
      </w:pPr>
    </w:p>
    <w:p>
      <w:pPr>
        <w:pStyle w:val="BodyText"/>
        <w:spacing w:line="249" w:lineRule="auto"/>
        <w:ind w:left="119" w:right="277"/>
        <w:jc w:val="both"/>
      </w:pPr>
      <w:r>
        <w:rPr>
          <w:w w:val="105"/>
        </w:rPr>
        <w:t>One</w:t>
      </w:r>
      <w:r>
        <w:rPr>
          <w:w w:val="105"/>
        </w:rPr>
        <w:t> common</w:t>
      </w:r>
      <w:r>
        <w:rPr>
          <w:w w:val="105"/>
        </w:rPr>
        <w:t> strategy</w:t>
      </w:r>
      <w:r>
        <w:rPr>
          <w:w w:val="105"/>
        </w:rPr>
        <w:t> in</w:t>
      </w:r>
      <w:r>
        <w:rPr>
          <w:w w:val="105"/>
        </w:rPr>
        <w:t> wrapper</w:t>
      </w:r>
      <w:r>
        <w:rPr>
          <w:w w:val="105"/>
        </w:rPr>
        <w:t> methods</w:t>
      </w:r>
      <w:r>
        <w:rPr>
          <w:w w:val="105"/>
        </w:rPr>
        <w:t> is</w:t>
      </w:r>
      <w:r>
        <w:rPr>
          <w:w w:val="105"/>
        </w:rPr>
        <w:t> sequential</w:t>
      </w:r>
      <w:r>
        <w:rPr>
          <w:w w:val="105"/>
        </w:rPr>
        <w:t> methods, which</w:t>
      </w:r>
      <w:r>
        <w:rPr>
          <w:w w:val="105"/>
        </w:rPr>
        <w:t> add</w:t>
      </w:r>
      <w:r>
        <w:rPr>
          <w:w w:val="105"/>
        </w:rPr>
        <w:t> or</w:t>
      </w:r>
      <w:r>
        <w:rPr>
          <w:w w:val="105"/>
        </w:rPr>
        <w:t> remove feature sequentially.</w:t>
      </w:r>
      <w:r>
        <w:rPr>
          <w:spacing w:val="40"/>
          <w:w w:val="105"/>
        </w:rPr>
        <w:t> </w:t>
      </w:r>
      <w:r>
        <w:rPr>
          <w:w w:val="105"/>
        </w:rPr>
        <w:t>The selection strategy can be achieved through forward, backward, or bidirectional</w:t>
      </w:r>
      <w:r>
        <w:rPr>
          <w:spacing w:val="-2"/>
          <w:w w:val="105"/>
        </w:rPr>
        <w:t> </w:t>
      </w:r>
      <w:r>
        <w:rPr>
          <w:w w:val="105"/>
        </w:rPr>
        <w:t>selection.</w:t>
      </w:r>
      <w:r>
        <w:rPr>
          <w:spacing w:val="33"/>
          <w:w w:val="105"/>
        </w:rPr>
        <w:t> </w:t>
      </w:r>
      <w:r>
        <w:rPr>
          <w:w w:val="105"/>
        </w:rPr>
        <w:t>Intuitively, a</w:t>
      </w:r>
      <w:r>
        <w:rPr>
          <w:spacing w:val="-2"/>
          <w:w w:val="105"/>
        </w:rPr>
        <w:t> </w:t>
      </w:r>
      <w:r>
        <w:rPr>
          <w:i/>
          <w:w w:val="105"/>
        </w:rPr>
        <w:t>forward </w:t>
      </w:r>
      <w:r>
        <w:rPr>
          <w:w w:val="105"/>
        </w:rPr>
        <w:t>selection</w:t>
      </w:r>
      <w:r>
        <w:rPr>
          <w:spacing w:val="-2"/>
          <w:w w:val="105"/>
        </w:rPr>
        <w:t> </w:t>
      </w:r>
      <w:r>
        <w:rPr>
          <w:w w:val="105"/>
        </w:rPr>
        <w:t>strategy</w:t>
      </w:r>
      <w:r>
        <w:rPr>
          <w:spacing w:val="-2"/>
          <w:w w:val="105"/>
        </w:rPr>
        <w:t> </w:t>
      </w:r>
      <w:r>
        <w:rPr>
          <w:w w:val="105"/>
        </w:rPr>
        <w:t>means</w:t>
      </w:r>
      <w:r>
        <w:rPr>
          <w:spacing w:val="-2"/>
          <w:w w:val="105"/>
        </w:rPr>
        <w:t> </w:t>
      </w:r>
      <w:r>
        <w:rPr>
          <w:w w:val="105"/>
        </w:rPr>
        <w:t>that</w:t>
      </w:r>
      <w:r>
        <w:rPr>
          <w:spacing w:val="-2"/>
          <w:w w:val="105"/>
        </w:rPr>
        <w:t> </w:t>
      </w:r>
      <w:r>
        <w:rPr>
          <w:w w:val="105"/>
        </w:rPr>
        <w:t>wrapper</w:t>
      </w:r>
      <w:r>
        <w:rPr>
          <w:spacing w:val="-2"/>
          <w:w w:val="105"/>
        </w:rPr>
        <w:t> </w:t>
      </w:r>
      <w:r>
        <w:rPr>
          <w:w w:val="105"/>
        </w:rPr>
        <w:t>methods select the one feature that has the best score (e.g., with respect to a clustering algorithm) and add it into the optimal subset, then re-compute the score for the remaining features to </w:t>
      </w:r>
      <w:r>
        <w:rPr>
          <w:w w:val="105"/>
        </w:rPr>
        <w:t>select the</w:t>
      </w:r>
      <w:r>
        <w:rPr>
          <w:spacing w:val="-7"/>
          <w:w w:val="105"/>
        </w:rPr>
        <w:t> </w:t>
      </w:r>
      <w:r>
        <w:rPr>
          <w:w w:val="105"/>
        </w:rPr>
        <w:t>best</w:t>
      </w:r>
      <w:r>
        <w:rPr>
          <w:spacing w:val="-7"/>
          <w:w w:val="105"/>
        </w:rPr>
        <w:t> </w:t>
      </w:r>
      <w:r>
        <w:rPr>
          <w:w w:val="105"/>
        </w:rPr>
        <w:t>one,</w:t>
      </w:r>
      <w:r>
        <w:rPr>
          <w:spacing w:val="-5"/>
          <w:w w:val="105"/>
        </w:rPr>
        <w:t> </w:t>
      </w:r>
      <w:r>
        <w:rPr>
          <w:w w:val="105"/>
        </w:rPr>
        <w:t>and</w:t>
      </w:r>
      <w:r>
        <w:rPr>
          <w:spacing w:val="-7"/>
          <w:w w:val="105"/>
        </w:rPr>
        <w:t> </w:t>
      </w:r>
      <w:r>
        <w:rPr>
          <w:w w:val="105"/>
        </w:rPr>
        <w:t>so</w:t>
      </w:r>
      <w:r>
        <w:rPr>
          <w:spacing w:val="-7"/>
          <w:w w:val="105"/>
        </w:rPr>
        <w:t> </w:t>
      </w:r>
      <w:r>
        <w:rPr>
          <w:w w:val="105"/>
        </w:rPr>
        <w:t>on</w:t>
      </w:r>
      <w:r>
        <w:rPr>
          <w:spacing w:val="-7"/>
          <w:w w:val="105"/>
        </w:rPr>
        <w:t> </w:t>
      </w:r>
      <w:r>
        <w:rPr>
          <w:w w:val="105"/>
        </w:rPr>
        <w:t>until</w:t>
      </w:r>
      <w:r>
        <w:rPr>
          <w:spacing w:val="-7"/>
          <w:w w:val="105"/>
        </w:rPr>
        <w:t> </w:t>
      </w:r>
      <w:r>
        <w:rPr>
          <w:w w:val="105"/>
        </w:rPr>
        <w:t>the</w:t>
      </w:r>
      <w:r>
        <w:rPr>
          <w:spacing w:val="-7"/>
          <w:w w:val="105"/>
        </w:rPr>
        <w:t> </w:t>
      </w:r>
      <w:r>
        <w:rPr>
          <w:w w:val="105"/>
        </w:rPr>
        <w:t>number</w:t>
      </w:r>
      <w:r>
        <w:rPr>
          <w:spacing w:val="-7"/>
          <w:w w:val="105"/>
        </w:rPr>
        <w:t> </w:t>
      </w:r>
      <w:r>
        <w:rPr>
          <w:w w:val="105"/>
        </w:rPr>
        <w:t>of</w:t>
      </w:r>
      <w:r>
        <w:rPr>
          <w:spacing w:val="-7"/>
          <w:w w:val="105"/>
        </w:rPr>
        <w:t> </w:t>
      </w:r>
      <w:r>
        <w:rPr>
          <w:w w:val="105"/>
        </w:rPr>
        <w:t>selected</w:t>
      </w:r>
      <w:r>
        <w:rPr>
          <w:spacing w:val="-7"/>
          <w:w w:val="105"/>
        </w:rPr>
        <w:t> </w:t>
      </w:r>
      <w:r>
        <w:rPr>
          <w:w w:val="105"/>
        </w:rPr>
        <w:t>features</w:t>
      </w:r>
      <w:r>
        <w:rPr>
          <w:spacing w:val="-7"/>
          <w:w w:val="105"/>
        </w:rPr>
        <w:t> </w:t>
      </w:r>
      <w:r>
        <w:rPr>
          <w:w w:val="105"/>
        </w:rPr>
        <w:t>meets</w:t>
      </w:r>
      <w:r>
        <w:rPr>
          <w:spacing w:val="-7"/>
          <w:w w:val="105"/>
        </w:rPr>
        <w:t> </w:t>
      </w:r>
      <w:r>
        <w:rPr>
          <w:w w:val="105"/>
        </w:rPr>
        <w:t>a</w:t>
      </w:r>
      <w:r>
        <w:rPr>
          <w:spacing w:val="-7"/>
          <w:w w:val="105"/>
        </w:rPr>
        <w:t> </w:t>
      </w:r>
      <w:r>
        <w:rPr>
          <w:w w:val="105"/>
        </w:rPr>
        <w:t>requirement</w:t>
      </w:r>
      <w:r>
        <w:rPr>
          <w:spacing w:val="-7"/>
          <w:w w:val="105"/>
        </w:rPr>
        <w:t> </w:t>
      </w:r>
      <w:r>
        <w:rPr>
          <w:w w:val="105"/>
        </w:rPr>
        <w:t>[</w:t>
      </w:r>
      <w:hyperlink w:history="true" w:anchor="_bookmark225">
        <w:r>
          <w:rPr>
            <w:w w:val="105"/>
          </w:rPr>
          <w:t>92</w:t>
        </w:r>
      </w:hyperlink>
      <w:r>
        <w:rPr>
          <w:w w:val="105"/>
        </w:rPr>
        <w:t>,</w:t>
      </w:r>
      <w:r>
        <w:rPr>
          <w:spacing w:val="-7"/>
          <w:w w:val="105"/>
        </w:rPr>
        <w:t> </w:t>
      </w:r>
      <w:hyperlink w:history="true" w:anchor="_bookmark230">
        <w:r>
          <w:rPr>
            <w:w w:val="105"/>
          </w:rPr>
          <w:t>97</w:t>
        </w:r>
      </w:hyperlink>
      <w:r>
        <w:rPr>
          <w:w w:val="105"/>
        </w:rPr>
        <w:t>,</w:t>
      </w:r>
      <w:r>
        <w:rPr>
          <w:spacing w:val="-7"/>
          <w:w w:val="105"/>
        </w:rPr>
        <w:t> </w:t>
      </w:r>
      <w:hyperlink w:history="true" w:anchor="_bookmark231">
        <w:r>
          <w:rPr>
            <w:w w:val="105"/>
          </w:rPr>
          <w:t>98</w:t>
        </w:r>
      </w:hyperlink>
      <w:r>
        <w:rPr>
          <w:w w:val="105"/>
        </w:rPr>
        <w:t>]. The</w:t>
      </w:r>
      <w:r>
        <w:rPr>
          <w:spacing w:val="-6"/>
          <w:w w:val="105"/>
        </w:rPr>
        <w:t> </w:t>
      </w:r>
      <w:r>
        <w:rPr>
          <w:w w:val="105"/>
        </w:rPr>
        <w:t>repeated</w:t>
      </w:r>
      <w:r>
        <w:rPr>
          <w:spacing w:val="-6"/>
          <w:w w:val="105"/>
        </w:rPr>
        <w:t> </w:t>
      </w:r>
      <w:r>
        <w:rPr>
          <w:w w:val="105"/>
        </w:rPr>
        <w:t>nature</w:t>
      </w:r>
      <w:r>
        <w:rPr>
          <w:spacing w:val="-6"/>
          <w:w w:val="105"/>
        </w:rPr>
        <w:t> </w:t>
      </w:r>
      <w:r>
        <w:rPr>
          <w:w w:val="105"/>
        </w:rPr>
        <w:t>of</w:t>
      </w:r>
      <w:r>
        <w:rPr>
          <w:spacing w:val="-6"/>
          <w:w w:val="105"/>
        </w:rPr>
        <w:t> </w:t>
      </w:r>
      <w:r>
        <w:rPr>
          <w:w w:val="105"/>
        </w:rPr>
        <w:t>the</w:t>
      </w:r>
      <w:r>
        <w:rPr>
          <w:spacing w:val="-6"/>
          <w:w w:val="105"/>
        </w:rPr>
        <w:t> </w:t>
      </w:r>
      <w:r>
        <w:rPr>
          <w:w w:val="105"/>
        </w:rPr>
        <w:t>process</w:t>
      </w:r>
      <w:r>
        <w:rPr>
          <w:spacing w:val="-6"/>
          <w:w w:val="105"/>
        </w:rPr>
        <w:t> </w:t>
      </w:r>
      <w:r>
        <w:rPr>
          <w:w w:val="105"/>
        </w:rPr>
        <w:t>is</w:t>
      </w:r>
      <w:r>
        <w:rPr>
          <w:spacing w:val="-6"/>
          <w:w w:val="105"/>
        </w:rPr>
        <w:t> </w:t>
      </w:r>
      <w:r>
        <w:rPr>
          <w:w w:val="105"/>
        </w:rPr>
        <w:t>illustrated</w:t>
      </w:r>
      <w:r>
        <w:rPr>
          <w:spacing w:val="-6"/>
          <w:w w:val="105"/>
        </w:rPr>
        <w:t> </w:t>
      </w:r>
      <w:r>
        <w:rPr>
          <w:w w:val="105"/>
        </w:rPr>
        <w:t>in</w:t>
      </w:r>
      <w:r>
        <w:rPr>
          <w:spacing w:val="-6"/>
          <w:w w:val="105"/>
        </w:rPr>
        <w:t> </w:t>
      </w:r>
      <w:r>
        <w:rPr>
          <w:w w:val="105"/>
        </w:rPr>
        <w:t>Figure</w:t>
      </w:r>
      <w:r>
        <w:rPr>
          <w:spacing w:val="-6"/>
          <w:w w:val="105"/>
        </w:rPr>
        <w:t> </w:t>
      </w:r>
      <w:hyperlink w:history="true" w:anchor="_bookmark57">
        <w:r>
          <w:rPr>
            <w:w w:val="105"/>
          </w:rPr>
          <w:t>3.3</w:t>
        </w:r>
      </w:hyperlink>
      <w:r>
        <w:rPr>
          <w:w w:val="105"/>
        </w:rPr>
        <w:t>.</w:t>
      </w:r>
      <w:r>
        <w:rPr>
          <w:spacing w:val="35"/>
          <w:w w:val="105"/>
        </w:rPr>
        <w:t> </w:t>
      </w:r>
      <w:r>
        <w:rPr>
          <w:w w:val="105"/>
        </w:rPr>
        <w:t>The</w:t>
      </w:r>
      <w:r>
        <w:rPr>
          <w:spacing w:val="-6"/>
          <w:w w:val="105"/>
        </w:rPr>
        <w:t> </w:t>
      </w:r>
      <w:r>
        <w:rPr>
          <w:w w:val="105"/>
        </w:rPr>
        <w:t>score</w:t>
      </w:r>
      <w:r>
        <w:rPr>
          <w:spacing w:val="-6"/>
          <w:w w:val="105"/>
        </w:rPr>
        <w:t> </w:t>
      </w:r>
      <w:r>
        <w:rPr>
          <w:w w:val="105"/>
        </w:rPr>
        <w:t>associated</w:t>
      </w:r>
      <w:r>
        <w:rPr>
          <w:spacing w:val="-6"/>
          <w:w w:val="105"/>
        </w:rPr>
        <w:t> </w:t>
      </w:r>
      <w:r>
        <w:rPr>
          <w:w w:val="105"/>
        </w:rPr>
        <w:t>with</w:t>
      </w:r>
      <w:r>
        <w:rPr>
          <w:spacing w:val="-6"/>
          <w:w w:val="105"/>
        </w:rPr>
        <w:t> </w:t>
      </w:r>
      <w:r>
        <w:rPr>
          <w:w w:val="105"/>
        </w:rPr>
        <w:t>each feature thus shows how good it is within that one round.</w:t>
      </w:r>
      <w:r>
        <w:rPr>
          <w:spacing w:val="38"/>
          <w:w w:val="105"/>
        </w:rPr>
        <w:t> </w:t>
      </w:r>
      <w:r>
        <w:rPr>
          <w:w w:val="105"/>
        </w:rPr>
        <w:t>For example, during a first round, “connected”</w:t>
      </w:r>
      <w:r>
        <w:rPr>
          <w:spacing w:val="-5"/>
          <w:w w:val="105"/>
        </w:rPr>
        <w:t> </w:t>
      </w:r>
      <w:r>
        <w:rPr>
          <w:w w:val="105"/>
        </w:rPr>
        <w:t>may</w:t>
      </w:r>
      <w:r>
        <w:rPr>
          <w:spacing w:val="-5"/>
          <w:w w:val="105"/>
        </w:rPr>
        <w:t> </w:t>
      </w:r>
      <w:r>
        <w:rPr>
          <w:w w:val="105"/>
        </w:rPr>
        <w:t>be</w:t>
      </w:r>
      <w:r>
        <w:rPr>
          <w:spacing w:val="-4"/>
          <w:w w:val="105"/>
        </w:rPr>
        <w:t> </w:t>
      </w:r>
      <w:r>
        <w:rPr>
          <w:w w:val="105"/>
        </w:rPr>
        <w:t>the</w:t>
      </w:r>
      <w:r>
        <w:rPr>
          <w:spacing w:val="-4"/>
          <w:w w:val="105"/>
        </w:rPr>
        <w:t> </w:t>
      </w:r>
      <w:r>
        <w:rPr>
          <w:w w:val="105"/>
        </w:rPr>
        <w:t>first</w:t>
      </w:r>
      <w:r>
        <w:rPr>
          <w:spacing w:val="-5"/>
          <w:w w:val="105"/>
        </w:rPr>
        <w:t> </w:t>
      </w:r>
      <w:r>
        <w:rPr>
          <w:w w:val="105"/>
        </w:rPr>
        <w:t>feature</w:t>
      </w:r>
      <w:r>
        <w:rPr>
          <w:spacing w:val="-4"/>
          <w:w w:val="105"/>
        </w:rPr>
        <w:t> </w:t>
      </w:r>
      <w:r>
        <w:rPr>
          <w:w w:val="105"/>
        </w:rPr>
        <w:t>selected</w:t>
      </w:r>
      <w:r>
        <w:rPr>
          <w:spacing w:val="-4"/>
          <w:w w:val="105"/>
        </w:rPr>
        <w:t> </w:t>
      </w:r>
      <w:r>
        <w:rPr>
          <w:w w:val="105"/>
        </w:rPr>
        <w:t>among</w:t>
      </w:r>
      <w:r>
        <w:rPr>
          <w:spacing w:val="-4"/>
          <w:w w:val="105"/>
        </w:rPr>
        <w:t> </w:t>
      </w:r>
      <w:r>
        <w:rPr>
          <w:w w:val="105"/>
        </w:rPr>
        <w:t>12; in</w:t>
      </w:r>
      <w:r>
        <w:rPr>
          <w:spacing w:val="-4"/>
          <w:w w:val="105"/>
        </w:rPr>
        <w:t> </w:t>
      </w:r>
      <w:r>
        <w:rPr>
          <w:w w:val="105"/>
        </w:rPr>
        <w:t>our</w:t>
      </w:r>
      <w:r>
        <w:rPr>
          <w:spacing w:val="-4"/>
          <w:w w:val="105"/>
        </w:rPr>
        <w:t> </w:t>
      </w:r>
      <w:r>
        <w:rPr>
          <w:w w:val="105"/>
        </w:rPr>
        <w:t>case,</w:t>
      </w:r>
      <w:r>
        <w:rPr>
          <w:spacing w:val="-2"/>
          <w:w w:val="105"/>
        </w:rPr>
        <w:t> </w:t>
      </w:r>
      <w:r>
        <w:rPr>
          <w:w w:val="105"/>
        </w:rPr>
        <w:t>with</w:t>
      </w:r>
      <w:r>
        <w:rPr>
          <w:spacing w:val="-5"/>
          <w:w w:val="105"/>
        </w:rPr>
        <w:t> </w:t>
      </w:r>
      <w:r>
        <w:rPr>
          <w:w w:val="105"/>
        </w:rPr>
        <w:t>an</w:t>
      </w:r>
      <w:r>
        <w:rPr>
          <w:spacing w:val="-4"/>
          <w:w w:val="105"/>
        </w:rPr>
        <w:t> </w:t>
      </w:r>
      <w:r>
        <w:rPr>
          <w:w w:val="105"/>
        </w:rPr>
        <w:t>associated</w:t>
      </w:r>
      <w:r>
        <w:rPr>
          <w:spacing w:val="-4"/>
          <w:w w:val="105"/>
        </w:rPr>
        <w:t> </w:t>
      </w:r>
      <w:r>
        <w:rPr>
          <w:w w:val="105"/>
        </w:rPr>
        <w:t>score of</w:t>
      </w:r>
      <w:r>
        <w:rPr>
          <w:w w:val="105"/>
        </w:rPr>
        <w:t> </w:t>
      </w:r>
      <w:r>
        <w:rPr>
          <w:rFonts w:ascii="Calibri" w:hAnsi="Calibri"/>
          <w:w w:val="105"/>
        </w:rPr>
        <w:t>1</w:t>
      </w:r>
      <w:r>
        <w:rPr>
          <w:rFonts w:ascii="Calibri" w:hAnsi="Calibri"/>
          <w:i/>
          <w:w w:val="105"/>
        </w:rPr>
        <w:t>.</w:t>
      </w:r>
      <w:r>
        <w:rPr>
          <w:rFonts w:ascii="Calibri" w:hAnsi="Calibri"/>
          <w:w w:val="105"/>
        </w:rPr>
        <w:t>5</w:t>
      </w:r>
      <w:r>
        <w:rPr>
          <w:rFonts w:ascii="Calibri" w:hAnsi="Calibri"/>
          <w:i/>
          <w:w w:val="105"/>
        </w:rPr>
        <w:t>e</w:t>
      </w:r>
      <w:r>
        <w:rPr>
          <w:rFonts w:ascii="Calibri" w:hAnsi="Calibri"/>
          <w:w w:val="105"/>
          <w:vertAlign w:val="superscript"/>
        </w:rPr>
        <w:t>26</w:t>
      </w:r>
      <w:r>
        <w:rPr>
          <w:w w:val="105"/>
          <w:vertAlign w:val="baseline"/>
        </w:rPr>
        <w:t>.</w:t>
      </w:r>
      <w:r>
        <w:rPr>
          <w:spacing w:val="40"/>
          <w:w w:val="105"/>
          <w:vertAlign w:val="baseline"/>
        </w:rPr>
        <w:t> </w:t>
      </w:r>
      <w:r>
        <w:rPr>
          <w:w w:val="105"/>
          <w:vertAlign w:val="baseline"/>
        </w:rPr>
        <w:t>In</w:t>
      </w:r>
      <w:r>
        <w:rPr>
          <w:w w:val="105"/>
          <w:vertAlign w:val="baseline"/>
        </w:rPr>
        <w:t> the</w:t>
      </w:r>
      <w:r>
        <w:rPr>
          <w:w w:val="105"/>
          <w:vertAlign w:val="baseline"/>
        </w:rPr>
        <w:t> second</w:t>
      </w:r>
      <w:r>
        <w:rPr>
          <w:w w:val="105"/>
          <w:vertAlign w:val="baseline"/>
        </w:rPr>
        <w:t> round,</w:t>
      </w:r>
      <w:r>
        <w:rPr>
          <w:w w:val="105"/>
          <w:vertAlign w:val="baseline"/>
        </w:rPr>
        <w:t> “connected”</w:t>
      </w:r>
      <w:r>
        <w:rPr>
          <w:w w:val="105"/>
          <w:vertAlign w:val="baseline"/>
        </w:rPr>
        <w:t> is</w:t>
      </w:r>
      <w:r>
        <w:rPr>
          <w:w w:val="105"/>
          <w:vertAlign w:val="baseline"/>
        </w:rPr>
        <w:t> removed</w:t>
      </w:r>
      <w:r>
        <w:rPr>
          <w:w w:val="105"/>
          <w:vertAlign w:val="baseline"/>
        </w:rPr>
        <w:t> and</w:t>
      </w:r>
      <w:r>
        <w:rPr>
          <w:w w:val="105"/>
          <w:vertAlign w:val="baseline"/>
        </w:rPr>
        <w:t> the</w:t>
      </w:r>
      <w:r>
        <w:rPr>
          <w:w w:val="105"/>
          <w:vertAlign w:val="baseline"/>
        </w:rPr>
        <w:t> scores</w:t>
      </w:r>
      <w:r>
        <w:rPr>
          <w:w w:val="105"/>
          <w:vertAlign w:val="baseline"/>
        </w:rPr>
        <w:t> for</w:t>
      </w:r>
      <w:r>
        <w:rPr>
          <w:w w:val="105"/>
          <w:vertAlign w:val="baseline"/>
        </w:rPr>
        <w:t> the</w:t>
      </w:r>
      <w:r>
        <w:rPr>
          <w:w w:val="105"/>
          <w:vertAlign w:val="baseline"/>
        </w:rPr>
        <w:t> remaining features are re-computed, thus revealing the average path length as best feature with a score of</w:t>
      </w:r>
      <w:r>
        <w:rPr>
          <w:w w:val="105"/>
          <w:vertAlign w:val="baseline"/>
        </w:rPr>
        <w:t> </w:t>
      </w:r>
      <w:r>
        <w:rPr>
          <w:rFonts w:ascii="Calibri" w:hAnsi="Calibri"/>
          <w:w w:val="105"/>
          <w:vertAlign w:val="baseline"/>
        </w:rPr>
        <w:t>2</w:t>
      </w:r>
      <w:r>
        <w:rPr>
          <w:rFonts w:ascii="Calibri" w:hAnsi="Calibri"/>
          <w:i/>
          <w:w w:val="105"/>
          <w:vertAlign w:val="baseline"/>
        </w:rPr>
        <w:t>.</w:t>
      </w:r>
      <w:r>
        <w:rPr>
          <w:rFonts w:ascii="Calibri" w:hAnsi="Calibri"/>
          <w:w w:val="105"/>
          <w:vertAlign w:val="baseline"/>
        </w:rPr>
        <w:t>9</w:t>
      </w:r>
      <w:r>
        <w:rPr>
          <w:rFonts w:ascii="Calibri" w:hAnsi="Calibri"/>
          <w:i/>
          <w:w w:val="105"/>
          <w:vertAlign w:val="baseline"/>
        </w:rPr>
        <w:t>e</w:t>
      </w:r>
      <w:r>
        <w:rPr>
          <w:rFonts w:ascii="Calibri" w:hAnsi="Calibri"/>
          <w:w w:val="105"/>
          <w:vertAlign w:val="superscript"/>
        </w:rPr>
        <w:t>27</w:t>
      </w:r>
      <w:r>
        <w:rPr>
          <w:w w:val="105"/>
          <w:vertAlign w:val="baseline"/>
        </w:rPr>
        <w:t>.</w:t>
      </w:r>
      <w:r>
        <w:rPr>
          <w:spacing w:val="40"/>
          <w:w w:val="105"/>
          <w:vertAlign w:val="baseline"/>
        </w:rPr>
        <w:t> </w:t>
      </w:r>
      <w:r>
        <w:rPr>
          <w:w w:val="105"/>
          <w:vertAlign w:val="baseline"/>
        </w:rPr>
        <w:t>This</w:t>
      </w:r>
      <w:r>
        <w:rPr>
          <w:w w:val="105"/>
          <w:vertAlign w:val="baseline"/>
        </w:rPr>
        <w:t> example</w:t>
      </w:r>
      <w:r>
        <w:rPr>
          <w:w w:val="105"/>
          <w:vertAlign w:val="baseline"/>
        </w:rPr>
        <w:t> shows</w:t>
      </w:r>
      <w:r>
        <w:rPr>
          <w:w w:val="105"/>
          <w:vertAlign w:val="baseline"/>
        </w:rPr>
        <w:t> that</w:t>
      </w:r>
      <w:r>
        <w:rPr>
          <w:w w:val="105"/>
          <w:vertAlign w:val="baseline"/>
        </w:rPr>
        <w:t> features</w:t>
      </w:r>
      <w:r>
        <w:rPr>
          <w:w w:val="105"/>
          <w:vertAlign w:val="baseline"/>
        </w:rPr>
        <w:t> cannot</w:t>
      </w:r>
      <w:r>
        <w:rPr>
          <w:w w:val="105"/>
          <w:vertAlign w:val="baseline"/>
        </w:rPr>
        <w:t> be</w:t>
      </w:r>
      <w:r>
        <w:rPr>
          <w:w w:val="105"/>
          <w:vertAlign w:val="baseline"/>
        </w:rPr>
        <w:t> ranked</w:t>
      </w:r>
      <w:r>
        <w:rPr>
          <w:w w:val="105"/>
          <w:vertAlign w:val="baseline"/>
        </w:rPr>
        <w:t> by</w:t>
      </w:r>
      <w:r>
        <w:rPr>
          <w:w w:val="105"/>
          <w:vertAlign w:val="baseline"/>
        </w:rPr>
        <w:t> their</w:t>
      </w:r>
      <w:r>
        <w:rPr>
          <w:w w:val="105"/>
          <w:vertAlign w:val="baseline"/>
        </w:rPr>
        <w:t> best</w:t>
      </w:r>
      <w:r>
        <w:rPr>
          <w:w w:val="105"/>
          <w:vertAlign w:val="baseline"/>
        </w:rPr>
        <w:t> scores</w:t>
      </w:r>
      <w:r>
        <w:rPr>
          <w:w w:val="105"/>
          <w:vertAlign w:val="baseline"/>
        </w:rPr>
        <w:t> </w:t>
      </w:r>
      <w:r>
        <w:rPr>
          <w:i/>
          <w:w w:val="105"/>
          <w:vertAlign w:val="baseline"/>
        </w:rPr>
        <w:t>across </w:t>
      </w:r>
      <w:r>
        <w:rPr>
          <w:w w:val="105"/>
          <w:vertAlign w:val="baseline"/>
        </w:rPr>
        <w:t>rounds,</w:t>
      </w:r>
      <w:r>
        <w:rPr>
          <w:spacing w:val="29"/>
          <w:w w:val="105"/>
          <w:vertAlign w:val="baseline"/>
        </w:rPr>
        <w:t> </w:t>
      </w:r>
      <w:r>
        <w:rPr>
          <w:w w:val="105"/>
          <w:vertAlign w:val="baseline"/>
        </w:rPr>
        <w:t>as</w:t>
      </w:r>
      <w:r>
        <w:rPr>
          <w:spacing w:val="26"/>
          <w:w w:val="105"/>
          <w:vertAlign w:val="baseline"/>
        </w:rPr>
        <w:t> </w:t>
      </w:r>
      <w:r>
        <w:rPr>
          <w:w w:val="105"/>
          <w:vertAlign w:val="baseline"/>
        </w:rPr>
        <w:t>that</w:t>
      </w:r>
      <w:r>
        <w:rPr>
          <w:spacing w:val="26"/>
          <w:w w:val="105"/>
          <w:vertAlign w:val="baseline"/>
        </w:rPr>
        <w:t> </w:t>
      </w:r>
      <w:r>
        <w:rPr>
          <w:w w:val="105"/>
          <w:vertAlign w:val="baseline"/>
        </w:rPr>
        <w:t>would</w:t>
      </w:r>
      <w:r>
        <w:rPr>
          <w:spacing w:val="26"/>
          <w:w w:val="105"/>
          <w:vertAlign w:val="baseline"/>
        </w:rPr>
        <w:t> </w:t>
      </w:r>
      <w:r>
        <w:rPr>
          <w:w w:val="105"/>
          <w:vertAlign w:val="baseline"/>
        </w:rPr>
        <w:t>have</w:t>
      </w:r>
      <w:r>
        <w:rPr>
          <w:spacing w:val="26"/>
          <w:w w:val="105"/>
          <w:vertAlign w:val="baseline"/>
        </w:rPr>
        <w:t> </w:t>
      </w:r>
      <w:r>
        <w:rPr>
          <w:w w:val="105"/>
          <w:vertAlign w:val="baseline"/>
        </w:rPr>
        <w:t>erroneously</w:t>
      </w:r>
      <w:r>
        <w:rPr>
          <w:spacing w:val="26"/>
          <w:w w:val="105"/>
          <w:vertAlign w:val="baseline"/>
        </w:rPr>
        <w:t> </w:t>
      </w:r>
      <w:r>
        <w:rPr>
          <w:w w:val="105"/>
          <w:vertAlign w:val="baseline"/>
        </w:rPr>
        <w:t>resulted</w:t>
      </w:r>
      <w:r>
        <w:rPr>
          <w:spacing w:val="26"/>
          <w:w w:val="105"/>
          <w:vertAlign w:val="baseline"/>
        </w:rPr>
        <w:t> </w:t>
      </w:r>
      <w:r>
        <w:rPr>
          <w:w w:val="105"/>
          <w:vertAlign w:val="baseline"/>
        </w:rPr>
        <w:t>in</w:t>
      </w:r>
      <w:r>
        <w:rPr>
          <w:spacing w:val="26"/>
          <w:w w:val="105"/>
          <w:vertAlign w:val="baseline"/>
        </w:rPr>
        <w:t> </w:t>
      </w:r>
      <w:r>
        <w:rPr>
          <w:w w:val="105"/>
          <w:vertAlign w:val="baseline"/>
        </w:rPr>
        <w:t>considering</w:t>
      </w:r>
      <w:r>
        <w:rPr>
          <w:spacing w:val="26"/>
          <w:w w:val="105"/>
          <w:vertAlign w:val="baseline"/>
        </w:rPr>
        <w:t> </w:t>
      </w:r>
      <w:r>
        <w:rPr>
          <w:w w:val="105"/>
          <w:vertAlign w:val="baseline"/>
        </w:rPr>
        <w:t>the</w:t>
      </w:r>
      <w:r>
        <w:rPr>
          <w:spacing w:val="26"/>
          <w:w w:val="105"/>
          <w:vertAlign w:val="baseline"/>
        </w:rPr>
        <w:t> </w:t>
      </w:r>
      <w:r>
        <w:rPr>
          <w:w w:val="105"/>
          <w:vertAlign w:val="baseline"/>
        </w:rPr>
        <w:t>average</w:t>
      </w:r>
      <w:r>
        <w:rPr>
          <w:spacing w:val="26"/>
          <w:w w:val="105"/>
          <w:vertAlign w:val="baseline"/>
        </w:rPr>
        <w:t> </w:t>
      </w:r>
      <w:r>
        <w:rPr>
          <w:w w:val="105"/>
          <w:vertAlign w:val="baseline"/>
        </w:rPr>
        <w:t>path</w:t>
      </w:r>
      <w:r>
        <w:rPr>
          <w:spacing w:val="26"/>
          <w:w w:val="105"/>
          <w:vertAlign w:val="baseline"/>
        </w:rPr>
        <w:t> </w:t>
      </w:r>
      <w:r>
        <w:rPr>
          <w:w w:val="105"/>
          <w:vertAlign w:val="baseline"/>
        </w:rPr>
        <w:t>length</w:t>
      </w:r>
      <w:r>
        <w:rPr>
          <w:spacing w:val="26"/>
          <w:w w:val="105"/>
          <w:vertAlign w:val="baseline"/>
        </w:rPr>
        <w:t> </w:t>
      </w:r>
      <w:r>
        <w:rPr>
          <w:w w:val="105"/>
          <w:vertAlign w:val="baseline"/>
        </w:rPr>
        <w:t>to be better than connectedness.</w:t>
      </w:r>
      <w:r>
        <w:rPr>
          <w:spacing w:val="40"/>
          <w:w w:val="105"/>
          <w:vertAlign w:val="baseline"/>
        </w:rPr>
        <w:t> </w:t>
      </w:r>
      <w:r>
        <w:rPr>
          <w:w w:val="105"/>
          <w:vertAlign w:val="baseline"/>
        </w:rPr>
        <w:t>Rather, one feature is selected at a time, based on the best score in a given round.</w:t>
      </w:r>
      <w:r>
        <w:rPr>
          <w:spacing w:val="40"/>
          <w:w w:val="105"/>
          <w:vertAlign w:val="baseline"/>
        </w:rPr>
        <w:t> </w:t>
      </w:r>
      <w:r>
        <w:rPr>
          <w:w w:val="105"/>
          <w:vertAlign w:val="baseline"/>
        </w:rPr>
        <w:t>Conversely, a </w:t>
      </w:r>
      <w:r>
        <w:rPr>
          <w:i/>
          <w:w w:val="105"/>
          <w:vertAlign w:val="baseline"/>
        </w:rPr>
        <w:t>backward</w:t>
      </w:r>
      <w:r>
        <w:rPr>
          <w:i/>
          <w:w w:val="105"/>
          <w:vertAlign w:val="baseline"/>
        </w:rPr>
        <w:t> </w:t>
      </w:r>
      <w:r>
        <w:rPr>
          <w:w w:val="105"/>
          <w:vertAlign w:val="baseline"/>
        </w:rPr>
        <w:t>selection strategy starts with the whole set of features and gradually removes them.</w:t>
      </w:r>
    </w:p>
    <w:p>
      <w:pPr>
        <w:pStyle w:val="BodyText"/>
        <w:spacing w:line="252" w:lineRule="auto"/>
        <w:ind w:left="119" w:right="277" w:firstLine="358"/>
        <w:jc w:val="both"/>
      </w:pPr>
      <w:r>
        <w:rPr>
          <w:w w:val="105"/>
        </w:rPr>
        <w:t>In</w:t>
      </w:r>
      <w:r>
        <w:rPr>
          <w:w w:val="105"/>
        </w:rPr>
        <w:t> both</w:t>
      </w:r>
      <w:r>
        <w:rPr>
          <w:w w:val="105"/>
        </w:rPr>
        <w:t> cases</w:t>
      </w:r>
      <w:r>
        <w:rPr>
          <w:w w:val="105"/>
        </w:rPr>
        <w:t> (forward</w:t>
      </w:r>
      <w:r>
        <w:rPr>
          <w:w w:val="105"/>
        </w:rPr>
        <w:t> and</w:t>
      </w:r>
      <w:r>
        <w:rPr>
          <w:w w:val="105"/>
        </w:rPr>
        <w:t> backward</w:t>
      </w:r>
      <w:r>
        <w:rPr>
          <w:w w:val="105"/>
        </w:rPr>
        <w:t> strategies),</w:t>
      </w:r>
      <w:r>
        <w:rPr>
          <w:w w:val="105"/>
        </w:rPr>
        <w:t> ranking</w:t>
      </w:r>
      <w:r>
        <w:rPr>
          <w:w w:val="105"/>
        </w:rPr>
        <w:t> reflects</w:t>
      </w:r>
      <w:r>
        <w:rPr>
          <w:w w:val="105"/>
        </w:rPr>
        <w:t> the</w:t>
      </w:r>
      <w:r>
        <w:rPr>
          <w:w w:val="105"/>
        </w:rPr>
        <w:t> </w:t>
      </w:r>
      <w:r>
        <w:rPr>
          <w:i/>
          <w:w w:val="105"/>
        </w:rPr>
        <w:t>order</w:t>
      </w:r>
      <w:r>
        <w:rPr>
          <w:i/>
          <w:w w:val="105"/>
        </w:rPr>
        <w:t> </w:t>
      </w:r>
      <w:r>
        <w:rPr>
          <w:w w:val="105"/>
        </w:rPr>
        <w:t>in</w:t>
      </w:r>
      <w:r>
        <w:rPr>
          <w:w w:val="105"/>
        </w:rPr>
        <w:t> which features</w:t>
      </w:r>
      <w:r>
        <w:rPr>
          <w:w w:val="105"/>
        </w:rPr>
        <w:t> have</w:t>
      </w:r>
      <w:r>
        <w:rPr>
          <w:w w:val="105"/>
        </w:rPr>
        <w:t> been</w:t>
      </w:r>
      <w:r>
        <w:rPr>
          <w:w w:val="105"/>
        </w:rPr>
        <w:t> selected.</w:t>
      </w:r>
      <w:r>
        <w:rPr>
          <w:spacing w:val="40"/>
          <w:w w:val="105"/>
        </w:rPr>
        <w:t> </w:t>
      </w:r>
      <w:r>
        <w:rPr>
          <w:w w:val="105"/>
        </w:rPr>
        <w:t>That</w:t>
      </w:r>
      <w:r>
        <w:rPr>
          <w:w w:val="105"/>
        </w:rPr>
        <w:t> is,</w:t>
      </w:r>
      <w:r>
        <w:rPr>
          <w:w w:val="105"/>
        </w:rPr>
        <w:t> it</w:t>
      </w:r>
      <w:r>
        <w:rPr>
          <w:w w:val="105"/>
        </w:rPr>
        <w:t> depends</w:t>
      </w:r>
      <w:r>
        <w:rPr>
          <w:w w:val="105"/>
        </w:rPr>
        <w:t> on</w:t>
      </w:r>
      <w:r>
        <w:rPr>
          <w:w w:val="105"/>
        </w:rPr>
        <w:t> when</w:t>
      </w:r>
      <w:r>
        <w:rPr>
          <w:w w:val="105"/>
        </w:rPr>
        <w:t> they</w:t>
      </w:r>
      <w:r>
        <w:rPr>
          <w:w w:val="105"/>
        </w:rPr>
        <w:t> were</w:t>
      </w:r>
      <w:r>
        <w:rPr>
          <w:w w:val="105"/>
        </w:rPr>
        <w:t> added</w:t>
      </w:r>
      <w:r>
        <w:rPr>
          <w:w w:val="105"/>
        </w:rPr>
        <w:t> (for</w:t>
      </w:r>
      <w:r>
        <w:rPr>
          <w:w w:val="105"/>
        </w:rPr>
        <w:t> forward selection) or removed (for backward selection).</w:t>
      </w:r>
      <w:r>
        <w:rPr>
          <w:w w:val="105"/>
        </w:rPr>
        <w:t> The main disadvantage of wrapper methods is</w:t>
      </w:r>
      <w:r>
        <w:rPr>
          <w:spacing w:val="-4"/>
          <w:w w:val="105"/>
        </w:rPr>
        <w:t> </w:t>
      </w:r>
      <w:r>
        <w:rPr>
          <w:w w:val="105"/>
        </w:rPr>
        <w:t>their</w:t>
      </w:r>
      <w:r>
        <w:rPr>
          <w:spacing w:val="-4"/>
          <w:w w:val="105"/>
        </w:rPr>
        <w:t> </w:t>
      </w:r>
      <w:r>
        <w:rPr>
          <w:w w:val="105"/>
        </w:rPr>
        <w:t>eﬀiciency,</w:t>
      </w:r>
      <w:r>
        <w:rPr>
          <w:spacing w:val="-2"/>
          <w:w w:val="105"/>
        </w:rPr>
        <w:t> </w:t>
      </w:r>
      <w:r>
        <w:rPr>
          <w:w w:val="105"/>
        </w:rPr>
        <w:t>as</w:t>
      </w:r>
      <w:r>
        <w:rPr>
          <w:spacing w:val="-4"/>
          <w:w w:val="105"/>
        </w:rPr>
        <w:t> </w:t>
      </w:r>
      <w:r>
        <w:rPr>
          <w:w w:val="105"/>
        </w:rPr>
        <w:t>they</w:t>
      </w:r>
      <w:r>
        <w:rPr>
          <w:spacing w:val="-4"/>
          <w:w w:val="105"/>
        </w:rPr>
        <w:t> </w:t>
      </w:r>
      <w:r>
        <w:rPr>
          <w:w w:val="105"/>
        </w:rPr>
        <w:t>are</w:t>
      </w:r>
      <w:r>
        <w:rPr>
          <w:spacing w:val="-4"/>
          <w:w w:val="105"/>
        </w:rPr>
        <w:t> </w:t>
      </w:r>
      <w:r>
        <w:rPr>
          <w:w w:val="105"/>
        </w:rPr>
        <w:t>much</w:t>
      </w:r>
      <w:r>
        <w:rPr>
          <w:spacing w:val="-4"/>
          <w:w w:val="105"/>
        </w:rPr>
        <w:t> </w:t>
      </w:r>
      <w:r>
        <w:rPr>
          <w:w w:val="105"/>
        </w:rPr>
        <w:t>slower</w:t>
      </w:r>
      <w:r>
        <w:rPr>
          <w:spacing w:val="-4"/>
          <w:w w:val="105"/>
        </w:rPr>
        <w:t> </w:t>
      </w:r>
      <w:r>
        <w:rPr>
          <w:w w:val="105"/>
        </w:rPr>
        <w:t>than</w:t>
      </w:r>
      <w:r>
        <w:rPr>
          <w:spacing w:val="-4"/>
          <w:w w:val="105"/>
        </w:rPr>
        <w:t> </w:t>
      </w:r>
      <w:r>
        <w:rPr>
          <w:w w:val="105"/>
        </w:rPr>
        <w:t>filters</w:t>
      </w:r>
      <w:r>
        <w:rPr>
          <w:spacing w:val="-4"/>
          <w:w w:val="105"/>
        </w:rPr>
        <w:t> </w:t>
      </w:r>
      <w:r>
        <w:rPr>
          <w:w w:val="105"/>
        </w:rPr>
        <w:t>methods</w:t>
      </w:r>
      <w:r>
        <w:rPr>
          <w:spacing w:val="-4"/>
          <w:w w:val="105"/>
        </w:rPr>
        <w:t> </w:t>
      </w:r>
      <w:r>
        <w:rPr>
          <w:w w:val="105"/>
        </w:rPr>
        <w:t>in</w:t>
      </w:r>
      <w:r>
        <w:rPr>
          <w:spacing w:val="-3"/>
          <w:w w:val="105"/>
        </w:rPr>
        <w:t> </w:t>
      </w:r>
      <w:r>
        <w:rPr>
          <w:w w:val="105"/>
        </w:rPr>
        <w:t>searching</w:t>
      </w:r>
      <w:r>
        <w:rPr>
          <w:spacing w:val="-4"/>
          <w:w w:val="105"/>
        </w:rPr>
        <w:t> </w:t>
      </w:r>
      <w:r>
        <w:rPr>
          <w:w w:val="105"/>
        </w:rPr>
        <w:t>for</w:t>
      </w:r>
      <w:r>
        <w:rPr>
          <w:spacing w:val="-4"/>
          <w:w w:val="105"/>
        </w:rPr>
        <w:t> </w:t>
      </w:r>
      <w:r>
        <w:rPr>
          <w:w w:val="105"/>
        </w:rPr>
        <w:t>good</w:t>
      </w:r>
      <w:r>
        <w:rPr>
          <w:spacing w:val="-4"/>
          <w:w w:val="105"/>
        </w:rPr>
        <w:t> </w:t>
      </w:r>
      <w:r>
        <w:rPr>
          <w:w w:val="105"/>
        </w:rPr>
        <w:t>subsets of</w:t>
      </w:r>
      <w:r>
        <w:rPr>
          <w:w w:val="105"/>
        </w:rPr>
        <w:t> features.</w:t>
      </w:r>
      <w:r>
        <w:rPr>
          <w:spacing w:val="40"/>
          <w:w w:val="105"/>
        </w:rPr>
        <w:t> </w:t>
      </w:r>
      <w:r>
        <w:rPr>
          <w:w w:val="105"/>
        </w:rPr>
        <w:t>However,</w:t>
      </w:r>
      <w:r>
        <w:rPr>
          <w:w w:val="105"/>
        </w:rPr>
        <w:t> they</w:t>
      </w:r>
      <w:r>
        <w:rPr>
          <w:w w:val="105"/>
        </w:rPr>
        <w:t> are</w:t>
      </w:r>
      <w:r>
        <w:rPr>
          <w:w w:val="105"/>
        </w:rPr>
        <w:t> empirically</w:t>
      </w:r>
      <w:r>
        <w:rPr>
          <w:w w:val="105"/>
        </w:rPr>
        <w:t> proven</w:t>
      </w:r>
      <w:r>
        <w:rPr>
          <w:w w:val="105"/>
        </w:rPr>
        <w:t> to</w:t>
      </w:r>
      <w:r>
        <w:rPr>
          <w:w w:val="105"/>
        </w:rPr>
        <w:t> have</w:t>
      </w:r>
      <w:r>
        <w:rPr>
          <w:w w:val="105"/>
        </w:rPr>
        <w:t> better</w:t>
      </w:r>
      <w:r>
        <w:rPr>
          <w:w w:val="105"/>
        </w:rPr>
        <w:t> performance</w:t>
      </w:r>
      <w:r>
        <w:rPr>
          <w:w w:val="105"/>
        </w:rPr>
        <w:t> in</w:t>
      </w:r>
      <w:r>
        <w:rPr>
          <w:w w:val="105"/>
        </w:rPr>
        <w:t> selecting features that subsequently improve classification or clustering [</w:t>
      </w:r>
      <w:hyperlink w:history="true" w:anchor="_bookmark225">
        <w:r>
          <w:rPr>
            <w:w w:val="105"/>
          </w:rPr>
          <w:t>92</w:t>
        </w:r>
      </w:hyperlink>
      <w:r>
        <w:rPr>
          <w:w w:val="105"/>
        </w:rPr>
        <w:t>, </w:t>
      </w:r>
      <w:hyperlink w:history="true" w:anchor="_bookmark231">
        <w:r>
          <w:rPr>
            <w:w w:val="105"/>
          </w:rPr>
          <w:t>98</w:t>
        </w:r>
      </w:hyperlink>
      <w:r>
        <w:rPr>
          <w:w w:val="105"/>
        </w:rPr>
        <w:t>].</w:t>
      </w:r>
    </w:p>
    <w:p>
      <w:pPr>
        <w:pStyle w:val="BodyText"/>
        <w:spacing w:line="252" w:lineRule="auto"/>
        <w:ind w:left="119" w:right="277" w:firstLine="358"/>
        <w:jc w:val="both"/>
      </w:pPr>
      <w:r>
        <w:rPr>
          <w:w w:val="105"/>
        </w:rPr>
        <w:t>The</w:t>
      </w:r>
      <w:r>
        <w:rPr>
          <w:w w:val="105"/>
        </w:rPr>
        <w:t> algorithm</w:t>
      </w:r>
      <w:r>
        <w:rPr>
          <w:w w:val="105"/>
        </w:rPr>
        <w:t> for</w:t>
      </w:r>
      <w:r>
        <w:rPr>
          <w:w w:val="105"/>
        </w:rPr>
        <w:t> feature</w:t>
      </w:r>
      <w:r>
        <w:rPr>
          <w:w w:val="105"/>
        </w:rPr>
        <w:t> subset</w:t>
      </w:r>
      <w:r>
        <w:rPr>
          <w:w w:val="105"/>
        </w:rPr>
        <w:t> selection</w:t>
      </w:r>
      <w:r>
        <w:rPr>
          <w:w w:val="105"/>
        </w:rPr>
        <w:t> using</w:t>
      </w:r>
      <w:r>
        <w:rPr>
          <w:w w:val="105"/>
        </w:rPr>
        <w:t> Expectation</w:t>
      </w:r>
      <w:r>
        <w:rPr>
          <w:w w:val="105"/>
        </w:rPr>
        <w:t> Maximization</w:t>
      </w:r>
      <w:r>
        <w:rPr>
          <w:w w:val="105"/>
        </w:rPr>
        <w:t> (EM)</w:t>
      </w:r>
      <w:r>
        <w:rPr>
          <w:w w:val="105"/>
        </w:rPr>
        <w:t> </w:t>
      </w:r>
      <w:r>
        <w:rPr>
          <w:w w:val="105"/>
        </w:rPr>
        <w:t>clus- tering</w:t>
      </w:r>
      <w:r>
        <w:rPr>
          <w:w w:val="105"/>
        </w:rPr>
        <w:t> (known</w:t>
      </w:r>
      <w:r>
        <w:rPr>
          <w:w w:val="105"/>
        </w:rPr>
        <w:t> as</w:t>
      </w:r>
      <w:r>
        <w:rPr>
          <w:w w:val="105"/>
        </w:rPr>
        <w:t> </w:t>
      </w:r>
      <w:r>
        <w:rPr>
          <w:i/>
          <w:w w:val="105"/>
        </w:rPr>
        <w:t>FSSEM</w:t>
      </w:r>
      <w:r>
        <w:rPr>
          <w:i/>
          <w:spacing w:val="-16"/>
          <w:w w:val="105"/>
        </w:rPr>
        <w:t> </w:t>
      </w:r>
      <w:r>
        <w:rPr>
          <w:w w:val="105"/>
        </w:rPr>
        <w:t>)</w:t>
      </w:r>
      <w:r>
        <w:rPr>
          <w:w w:val="105"/>
        </w:rPr>
        <w:t> evaluates</w:t>
      </w:r>
      <w:r>
        <w:rPr>
          <w:w w:val="105"/>
        </w:rPr>
        <w:t> features</w:t>
      </w:r>
      <w:r>
        <w:rPr>
          <w:w w:val="105"/>
        </w:rPr>
        <w:t> via</w:t>
      </w:r>
      <w:r>
        <w:rPr>
          <w:w w:val="105"/>
        </w:rPr>
        <w:t> criteria</w:t>
      </w:r>
      <w:r>
        <w:rPr>
          <w:w w:val="105"/>
        </w:rPr>
        <w:t> such</w:t>
      </w:r>
      <w:r>
        <w:rPr>
          <w:w w:val="105"/>
        </w:rPr>
        <w:t> as</w:t>
      </w:r>
      <w:r>
        <w:rPr>
          <w:w w:val="105"/>
        </w:rPr>
        <w:t> scatter</w:t>
      </w:r>
      <w:r>
        <w:rPr>
          <w:w w:val="105"/>
        </w:rPr>
        <w:t> separability</w:t>
      </w:r>
      <w:r>
        <w:rPr>
          <w:w w:val="105"/>
        </w:rPr>
        <w:t> or maximum</w:t>
      </w:r>
      <w:r>
        <w:rPr>
          <w:w w:val="105"/>
        </w:rPr>
        <w:t> likelihood</w:t>
      </w:r>
      <w:r>
        <w:rPr>
          <w:w w:val="105"/>
        </w:rPr>
        <w:t> [</w:t>
      </w:r>
      <w:hyperlink w:history="true" w:anchor="_bookmark219">
        <w:r>
          <w:rPr>
            <w:w w:val="105"/>
          </w:rPr>
          <w:t>86</w:t>
        </w:r>
      </w:hyperlink>
      <w:r>
        <w:rPr>
          <w:w w:val="105"/>
        </w:rPr>
        <w:t>].</w:t>
      </w:r>
      <w:r>
        <w:rPr>
          <w:spacing w:val="40"/>
          <w:w w:val="105"/>
        </w:rPr>
        <w:t> </w:t>
      </w:r>
      <w:r>
        <w:rPr>
          <w:w w:val="105"/>
        </w:rPr>
        <w:t>Another</w:t>
      </w:r>
      <w:r>
        <w:rPr>
          <w:w w:val="105"/>
        </w:rPr>
        <w:t> wrapper</w:t>
      </w:r>
      <w:r>
        <w:rPr>
          <w:w w:val="105"/>
        </w:rPr>
        <w:t> method</w:t>
      </w:r>
      <w:r>
        <w:rPr>
          <w:w w:val="105"/>
        </w:rPr>
        <w:t> that</w:t>
      </w:r>
      <w:r>
        <w:rPr>
          <w:w w:val="105"/>
        </w:rPr>
        <w:t> also</w:t>
      </w:r>
      <w:r>
        <w:rPr>
          <w:w w:val="105"/>
        </w:rPr>
        <w:t> adopts</w:t>
      </w:r>
      <w:r>
        <w:rPr>
          <w:w w:val="105"/>
        </w:rPr>
        <w:t> sequential</w:t>
      </w:r>
      <w:r>
        <w:rPr>
          <w:w w:val="105"/>
        </w:rPr>
        <w:t> searching strategy and scatters separability as the evaluation criteria is the Localized Feature Selec- tion Based on Scatter Separability,</w:t>
      </w:r>
      <w:r>
        <w:rPr>
          <w:w w:val="105"/>
        </w:rPr>
        <w:t> known as </w:t>
      </w:r>
      <w:r>
        <w:rPr>
          <w:i/>
          <w:w w:val="105"/>
        </w:rPr>
        <w:t>LFSBSS</w:t>
      </w:r>
      <w:r>
        <w:rPr>
          <w:i/>
          <w:w w:val="105"/>
        </w:rPr>
        <w:t> </w:t>
      </w:r>
      <w:r>
        <w:rPr>
          <w:w w:val="105"/>
        </w:rPr>
        <w:t>[</w:t>
      </w:r>
      <w:hyperlink w:history="true" w:anchor="_bookmark241">
        <w:r>
          <w:rPr>
            <w:w w:val="105"/>
          </w:rPr>
          <w:t>108</w:t>
        </w:r>
      </w:hyperlink>
      <w:r>
        <w:rPr>
          <w:w w:val="105"/>
        </w:rPr>
        <w:t>].</w:t>
      </w:r>
      <w:r>
        <w:rPr>
          <w:spacing w:val="40"/>
          <w:w w:val="105"/>
        </w:rPr>
        <w:t> </w:t>
      </w:r>
      <w:r>
        <w:rPr>
          <w:w w:val="105"/>
        </w:rPr>
        <w:t>LFSBSS applies a sequential </w:t>
      </w:r>
      <w:r>
        <w:rPr>
          <w:i/>
          <w:w w:val="105"/>
        </w:rPr>
        <w:t>backward </w:t>
      </w:r>
      <w:r>
        <w:rPr>
          <w:w w:val="105"/>
        </w:rPr>
        <w:t>elimination process to select features, hence it first generates clusters by using the whole feature space and then removes irrelevant features iteratively based on scatter sepa- rability [</w:t>
      </w:r>
      <w:hyperlink w:history="true" w:anchor="_bookmark225">
        <w:r>
          <w:rPr>
            <w:w w:val="105"/>
          </w:rPr>
          <w:t>92</w:t>
        </w:r>
      </w:hyperlink>
      <w:r>
        <w:rPr>
          <w:w w:val="105"/>
        </w:rPr>
        <w:t>, </w:t>
      </w:r>
      <w:hyperlink w:history="true" w:anchor="_bookmark241">
        <w:r>
          <w:rPr>
            <w:w w:val="105"/>
          </w:rPr>
          <w:t>108</w:t>
        </w:r>
      </w:hyperlink>
      <w:r>
        <w:rPr>
          <w:w w:val="105"/>
        </w:rPr>
        <w:t>].</w:t>
      </w:r>
      <w:r>
        <w:rPr>
          <w:spacing w:val="39"/>
          <w:w w:val="105"/>
        </w:rPr>
        <w:t> </w:t>
      </w:r>
      <w:r>
        <w:rPr>
          <w:w w:val="105"/>
        </w:rPr>
        <w:t>Similarly to filter methods of UDFS and NDFS, the Dependence Guided Unsupervised Feature Selection (known as </w:t>
      </w:r>
      <w:r>
        <w:rPr>
          <w:i/>
          <w:w w:val="105"/>
        </w:rPr>
        <w:t>DGUFS</w:t>
      </w:r>
      <w:r>
        <w:rPr>
          <w:w w:val="105"/>
        </w:rPr>
        <w:t>) uses a constrained regression model to select features and produce clusters [</w:t>
      </w:r>
      <w:hyperlink w:history="true" w:anchor="_bookmark242">
        <w:r>
          <w:rPr>
            <w:w w:val="105"/>
          </w:rPr>
          <w:t>109</w:t>
        </w:r>
      </w:hyperlink>
      <w:r>
        <w:rPr>
          <w:w w:val="105"/>
        </w:rPr>
        <w:t>].</w:t>
      </w:r>
    </w:p>
    <w:p>
      <w:pPr>
        <w:spacing w:after="0" w:line="252" w:lineRule="auto"/>
        <w:jc w:val="both"/>
        <w:sectPr>
          <w:pgSz w:w="12240" w:h="15840"/>
          <w:pgMar w:header="0" w:footer="1294" w:top="1660" w:bottom="1700" w:left="1320" w:right="1160"/>
        </w:sectPr>
      </w:pPr>
    </w:p>
    <w:p>
      <w:pPr>
        <w:pStyle w:val="BodyText"/>
        <w:spacing w:line="242" w:lineRule="auto" w:before="130"/>
        <w:ind w:left="120" w:right="277" w:firstLine="358"/>
        <w:jc w:val="both"/>
      </w:pPr>
      <w:r>
        <w:rPr>
          <w:w w:val="105"/>
        </w:rPr>
        <w:t>Among</w:t>
      </w:r>
      <w:r>
        <w:rPr>
          <w:w w:val="105"/>
        </w:rPr>
        <w:t> UFS</w:t>
      </w:r>
      <w:r>
        <w:rPr>
          <w:w w:val="105"/>
        </w:rPr>
        <w:t> wrapper</w:t>
      </w:r>
      <w:r>
        <w:rPr>
          <w:w w:val="105"/>
        </w:rPr>
        <w:t> methods,</w:t>
      </w:r>
      <w:r>
        <w:rPr>
          <w:w w:val="105"/>
        </w:rPr>
        <w:t> the</w:t>
      </w:r>
      <w:r>
        <w:rPr>
          <w:w w:val="105"/>
        </w:rPr>
        <w:t> </w:t>
      </w:r>
      <w:r>
        <w:rPr>
          <w:rFonts w:ascii="Calibri" w:hAnsi="Calibri"/>
          <w:i/>
          <w:w w:val="105"/>
        </w:rPr>
        <w:t>k</w:t>
      </w:r>
      <w:r>
        <w:rPr>
          <w:w w:val="105"/>
        </w:rPr>
        <w:t>-means</w:t>
      </w:r>
      <w:r>
        <w:rPr>
          <w:w w:val="105"/>
        </w:rPr>
        <w:t> clustering</w:t>
      </w:r>
      <w:r>
        <w:rPr>
          <w:w w:val="105"/>
        </w:rPr>
        <w:t> algorithm</w:t>
      </w:r>
      <w:r>
        <w:rPr>
          <w:w w:val="105"/>
        </w:rPr>
        <w:t> has</w:t>
      </w:r>
      <w:r>
        <w:rPr>
          <w:w w:val="105"/>
        </w:rPr>
        <w:t> also</w:t>
      </w:r>
      <w:r>
        <w:rPr>
          <w:w w:val="105"/>
        </w:rPr>
        <w:t> been</w:t>
      </w:r>
      <w:r>
        <w:rPr>
          <w:w w:val="105"/>
        </w:rPr>
        <w:t> widely applied.</w:t>
      </w:r>
      <w:r>
        <w:rPr>
          <w:spacing w:val="40"/>
          <w:w w:val="105"/>
        </w:rPr>
        <w:t> </w:t>
      </w:r>
      <w:r>
        <w:rPr>
          <w:w w:val="105"/>
        </w:rPr>
        <w:t>In the k clusters, features minimizing the within-cluster distance and </w:t>
      </w:r>
      <w:r>
        <w:rPr>
          <w:w w:val="105"/>
        </w:rPr>
        <w:t>maximizing between-cluster</w:t>
      </w:r>
      <w:r>
        <w:rPr>
          <w:w w:val="105"/>
        </w:rPr>
        <w:t> distance</w:t>
      </w:r>
      <w:r>
        <w:rPr>
          <w:w w:val="105"/>
        </w:rPr>
        <w:t> are</w:t>
      </w:r>
      <w:r>
        <w:rPr>
          <w:w w:val="105"/>
        </w:rPr>
        <w:t> assigned</w:t>
      </w:r>
      <w:r>
        <w:rPr>
          <w:w w:val="105"/>
        </w:rPr>
        <w:t> a</w:t>
      </w:r>
      <w:r>
        <w:rPr>
          <w:w w:val="105"/>
        </w:rPr>
        <w:t> higher</w:t>
      </w:r>
      <w:r>
        <w:rPr>
          <w:w w:val="105"/>
        </w:rPr>
        <w:t> weight</w:t>
      </w:r>
      <w:r>
        <w:rPr>
          <w:w w:val="105"/>
        </w:rPr>
        <w:t> of</w:t>
      </w:r>
      <w:r>
        <w:rPr>
          <w:w w:val="105"/>
        </w:rPr>
        <w:t> importance</w:t>
      </w:r>
      <w:r>
        <w:rPr>
          <w:w w:val="105"/>
        </w:rPr>
        <w:t> [</w:t>
      </w:r>
      <w:hyperlink w:history="true" w:anchor="_bookmark225">
        <w:r>
          <w:rPr>
            <w:w w:val="105"/>
          </w:rPr>
          <w:t>92</w:t>
        </w:r>
      </w:hyperlink>
      <w:r>
        <w:rPr>
          <w:w w:val="105"/>
        </w:rPr>
        <w:t>].</w:t>
      </w:r>
      <w:r>
        <w:rPr>
          <w:spacing w:val="40"/>
          <w:w w:val="105"/>
        </w:rPr>
        <w:t> </w:t>
      </w:r>
      <w:r>
        <w:rPr>
          <w:w w:val="105"/>
        </w:rPr>
        <w:t>Technically,</w:t>
      </w:r>
      <w:r>
        <w:rPr>
          <w:w w:val="105"/>
        </w:rPr>
        <w:t> </w:t>
      </w:r>
      <w:r>
        <w:rPr>
          <w:rFonts w:ascii="Calibri" w:hAnsi="Calibri"/>
          <w:i/>
          <w:w w:val="105"/>
        </w:rPr>
        <w:t>k</w:t>
      </w:r>
      <w:r>
        <w:rPr>
          <w:w w:val="105"/>
        </w:rPr>
        <w:t>- means</w:t>
      </w:r>
      <w:r>
        <w:rPr>
          <w:spacing w:val="-9"/>
          <w:w w:val="105"/>
        </w:rPr>
        <w:t> </w:t>
      </w:r>
      <w:r>
        <w:rPr>
          <w:w w:val="105"/>
        </w:rPr>
        <w:t>is</w:t>
      </w:r>
      <w:r>
        <w:rPr>
          <w:spacing w:val="-9"/>
          <w:w w:val="105"/>
        </w:rPr>
        <w:t> </w:t>
      </w:r>
      <w:r>
        <w:rPr>
          <w:w w:val="105"/>
        </w:rPr>
        <w:t>a</w:t>
      </w:r>
      <w:r>
        <w:rPr>
          <w:spacing w:val="-8"/>
          <w:w w:val="105"/>
        </w:rPr>
        <w:t> </w:t>
      </w:r>
      <w:r>
        <w:rPr>
          <w:w w:val="105"/>
        </w:rPr>
        <w:t>mixed</w:t>
      </w:r>
      <w:r>
        <w:rPr>
          <w:spacing w:val="-9"/>
          <w:w w:val="105"/>
        </w:rPr>
        <w:t> </w:t>
      </w:r>
      <w:r>
        <w:rPr>
          <w:w w:val="105"/>
        </w:rPr>
        <w:t>methods</w:t>
      </w:r>
      <w:r>
        <w:rPr>
          <w:spacing w:val="-9"/>
          <w:w w:val="105"/>
        </w:rPr>
        <w:t> </w:t>
      </w:r>
      <w:r>
        <w:rPr>
          <w:w w:val="105"/>
        </w:rPr>
        <w:t>combining</w:t>
      </w:r>
      <w:r>
        <w:rPr>
          <w:spacing w:val="-9"/>
          <w:w w:val="105"/>
        </w:rPr>
        <w:t> </w:t>
      </w:r>
      <w:r>
        <w:rPr>
          <w:w w:val="105"/>
        </w:rPr>
        <w:t>ideas</w:t>
      </w:r>
      <w:r>
        <w:rPr>
          <w:spacing w:val="-9"/>
          <w:w w:val="105"/>
        </w:rPr>
        <w:t> </w:t>
      </w:r>
      <w:r>
        <w:rPr>
          <w:w w:val="105"/>
        </w:rPr>
        <w:t>from</w:t>
      </w:r>
      <w:r>
        <w:rPr>
          <w:spacing w:val="-8"/>
          <w:w w:val="105"/>
        </w:rPr>
        <w:t> </w:t>
      </w:r>
      <w:r>
        <w:rPr>
          <w:w w:val="105"/>
        </w:rPr>
        <w:t>wrappers</w:t>
      </w:r>
      <w:r>
        <w:rPr>
          <w:spacing w:val="-9"/>
          <w:w w:val="105"/>
        </w:rPr>
        <w:t> </w:t>
      </w:r>
      <w:r>
        <w:rPr>
          <w:w w:val="105"/>
        </w:rPr>
        <w:t>and</w:t>
      </w:r>
      <w:r>
        <w:rPr>
          <w:spacing w:val="-9"/>
          <w:w w:val="105"/>
        </w:rPr>
        <w:t> </w:t>
      </w:r>
      <w:r>
        <w:rPr>
          <w:w w:val="105"/>
        </w:rPr>
        <w:t>filters:</w:t>
      </w:r>
      <w:r>
        <w:rPr>
          <w:spacing w:val="21"/>
          <w:w w:val="105"/>
        </w:rPr>
        <w:t> </w:t>
      </w:r>
      <w:r>
        <w:rPr>
          <w:w w:val="105"/>
        </w:rPr>
        <w:t>a</w:t>
      </w:r>
      <w:r>
        <w:rPr>
          <w:spacing w:val="-9"/>
          <w:w w:val="105"/>
        </w:rPr>
        <w:t> </w:t>
      </w:r>
      <w:r>
        <w:rPr>
          <w:w w:val="105"/>
        </w:rPr>
        <w:t>higher</w:t>
      </w:r>
      <w:r>
        <w:rPr>
          <w:spacing w:val="-9"/>
          <w:w w:val="105"/>
        </w:rPr>
        <w:t> </w:t>
      </w:r>
      <w:r>
        <w:rPr>
          <w:w w:val="105"/>
        </w:rPr>
        <w:t>weight</w:t>
      </w:r>
      <w:r>
        <w:rPr>
          <w:spacing w:val="-9"/>
          <w:w w:val="105"/>
        </w:rPr>
        <w:t> </w:t>
      </w:r>
      <w:r>
        <w:rPr>
          <w:w w:val="105"/>
        </w:rPr>
        <w:t>means that a feature is more important, hence features can be sorted (as in filter-based methods); however,</w:t>
      </w:r>
      <w:r>
        <w:rPr>
          <w:w w:val="105"/>
        </w:rPr>
        <w:t> the</w:t>
      </w:r>
      <w:r>
        <w:rPr>
          <w:w w:val="105"/>
        </w:rPr>
        <w:t> objective</w:t>
      </w:r>
      <w:r>
        <w:rPr>
          <w:w w:val="105"/>
        </w:rPr>
        <w:t> function</w:t>
      </w:r>
      <w:r>
        <w:rPr>
          <w:w w:val="105"/>
        </w:rPr>
        <w:t> depends</w:t>
      </w:r>
      <w:r>
        <w:rPr>
          <w:w w:val="105"/>
        </w:rPr>
        <w:t> on</w:t>
      </w:r>
      <w:r>
        <w:rPr>
          <w:w w:val="105"/>
        </w:rPr>
        <w:t> a</w:t>
      </w:r>
      <w:r>
        <w:rPr>
          <w:w w:val="105"/>
        </w:rPr>
        <w:t> controlling</w:t>
      </w:r>
      <w:r>
        <w:rPr>
          <w:w w:val="105"/>
        </w:rPr>
        <w:t> parameter</w:t>
      </w:r>
      <w:r>
        <w:rPr>
          <w:w w:val="105"/>
        </w:rPr>
        <w:t> </w:t>
      </w:r>
      <w:r>
        <w:rPr>
          <w:rFonts w:ascii="Calibri" w:hAnsi="Calibri"/>
          <w:i/>
          <w:w w:val="105"/>
        </w:rPr>
        <w:t>β</w:t>
      </w:r>
      <w:r>
        <w:rPr>
          <w:rFonts w:ascii="Calibri" w:hAnsi="Calibri"/>
          <w:i/>
          <w:w w:val="105"/>
        </w:rPr>
        <w:t> </w:t>
      </w:r>
      <w:r>
        <w:rPr>
          <w:w w:val="105"/>
        </w:rPr>
        <w:t>hence</w:t>
      </w:r>
      <w:r>
        <w:rPr>
          <w:w w:val="105"/>
        </w:rPr>
        <w:t> rankings</w:t>
      </w:r>
      <w:r>
        <w:rPr>
          <w:w w:val="105"/>
        </w:rPr>
        <w:t> are computed repeatedly (which echoes the iteration of wrapped-based methods),</w:t>
      </w:r>
      <w:r>
        <w:rPr>
          <w:w w:val="105"/>
        </w:rPr>
        <w:t> for different values</w:t>
      </w:r>
      <w:r>
        <w:rPr>
          <w:spacing w:val="34"/>
          <w:w w:val="105"/>
        </w:rPr>
        <w:t> </w:t>
      </w:r>
      <w:r>
        <w:rPr>
          <w:w w:val="105"/>
        </w:rPr>
        <w:t>of</w:t>
      </w:r>
      <w:r>
        <w:rPr>
          <w:spacing w:val="34"/>
          <w:w w:val="105"/>
        </w:rPr>
        <w:t> </w:t>
      </w:r>
      <w:r>
        <w:rPr>
          <w:w w:val="105"/>
        </w:rPr>
        <w:t>the</w:t>
      </w:r>
      <w:r>
        <w:rPr>
          <w:spacing w:val="34"/>
          <w:w w:val="105"/>
        </w:rPr>
        <w:t> </w:t>
      </w:r>
      <w:r>
        <w:rPr>
          <w:w w:val="105"/>
        </w:rPr>
        <w:t>parameter,</w:t>
      </w:r>
      <w:r>
        <w:rPr>
          <w:spacing w:val="39"/>
          <w:w w:val="105"/>
        </w:rPr>
        <w:t> </w:t>
      </w:r>
      <w:r>
        <w:rPr>
          <w:w w:val="105"/>
        </w:rPr>
        <w:t>to</w:t>
      </w:r>
      <w:r>
        <w:rPr>
          <w:spacing w:val="34"/>
          <w:w w:val="105"/>
        </w:rPr>
        <w:t> </w:t>
      </w:r>
      <w:r>
        <w:rPr>
          <w:w w:val="105"/>
        </w:rPr>
        <w:t>examine</w:t>
      </w:r>
      <w:r>
        <w:rPr>
          <w:spacing w:val="34"/>
          <w:w w:val="105"/>
        </w:rPr>
        <w:t> </w:t>
      </w:r>
      <w:r>
        <w:rPr>
          <w:w w:val="105"/>
        </w:rPr>
        <w:t>the</w:t>
      </w:r>
      <w:r>
        <w:rPr>
          <w:spacing w:val="34"/>
          <w:w w:val="105"/>
        </w:rPr>
        <w:t> </w:t>
      </w:r>
      <w:r>
        <w:rPr>
          <w:w w:val="105"/>
        </w:rPr>
        <w:t>stability</w:t>
      </w:r>
      <w:r>
        <w:rPr>
          <w:spacing w:val="34"/>
          <w:w w:val="105"/>
        </w:rPr>
        <w:t> </w:t>
      </w:r>
      <w:r>
        <w:rPr>
          <w:w w:val="105"/>
        </w:rPr>
        <w:t>of</w:t>
      </w:r>
      <w:r>
        <w:rPr>
          <w:spacing w:val="34"/>
          <w:w w:val="105"/>
        </w:rPr>
        <w:t> </w:t>
      </w:r>
      <w:r>
        <w:rPr>
          <w:w w:val="105"/>
        </w:rPr>
        <w:t>the</w:t>
      </w:r>
      <w:r>
        <w:rPr>
          <w:spacing w:val="34"/>
          <w:w w:val="105"/>
        </w:rPr>
        <w:t> </w:t>
      </w:r>
      <w:r>
        <w:rPr>
          <w:w w:val="105"/>
        </w:rPr>
        <w:t>ordering.</w:t>
      </w:r>
      <w:r>
        <w:rPr>
          <w:spacing w:val="80"/>
          <w:w w:val="105"/>
        </w:rPr>
        <w:t> </w:t>
      </w:r>
      <w:r>
        <w:rPr>
          <w:w w:val="105"/>
        </w:rPr>
        <w:t>A</w:t>
      </w:r>
      <w:r>
        <w:rPr>
          <w:spacing w:val="34"/>
          <w:w w:val="105"/>
        </w:rPr>
        <w:t> </w:t>
      </w:r>
      <w:r>
        <w:rPr>
          <w:w w:val="105"/>
        </w:rPr>
        <w:t>popular</w:t>
      </w:r>
      <w:r>
        <w:rPr>
          <w:spacing w:val="34"/>
          <w:w w:val="105"/>
        </w:rPr>
        <w:t> </w:t>
      </w:r>
      <w:r>
        <w:rPr>
          <w:w w:val="105"/>
        </w:rPr>
        <w:t>variation</w:t>
      </w:r>
      <w:r>
        <w:rPr>
          <w:spacing w:val="34"/>
          <w:w w:val="105"/>
        </w:rPr>
        <w:t> </w:t>
      </w:r>
      <w:r>
        <w:rPr>
          <w:w w:val="105"/>
        </w:rPr>
        <w:t>of </w:t>
      </w:r>
      <w:r>
        <w:rPr>
          <w:rFonts w:ascii="Calibri" w:hAnsi="Calibri"/>
          <w:i/>
          <w:w w:val="105"/>
        </w:rPr>
        <w:t>k</w:t>
      </w:r>
      <w:r>
        <w:rPr>
          <w:w w:val="105"/>
        </w:rPr>
        <w:t>-means</w:t>
      </w:r>
      <w:r>
        <w:rPr>
          <w:spacing w:val="-16"/>
          <w:w w:val="105"/>
        </w:rPr>
        <w:t> </w:t>
      </w:r>
      <w:r>
        <w:rPr>
          <w:w w:val="105"/>
        </w:rPr>
        <w:t>is the Entropy Weighting k-means (known as </w:t>
      </w:r>
      <w:r>
        <w:rPr>
          <w:i/>
          <w:w w:val="105"/>
        </w:rPr>
        <w:t>EWKM</w:t>
      </w:r>
      <w:r>
        <w:rPr>
          <w:i/>
          <w:spacing w:val="-16"/>
          <w:w w:val="105"/>
        </w:rPr>
        <w:t> </w:t>
      </w:r>
      <w:r>
        <w:rPr>
          <w:w w:val="105"/>
        </w:rPr>
        <w:t>), which includes the entropy in</w:t>
      </w:r>
      <w:r>
        <w:rPr>
          <w:spacing w:val="27"/>
          <w:w w:val="105"/>
        </w:rPr>
        <w:t> </w:t>
      </w:r>
      <w:r>
        <w:rPr>
          <w:w w:val="105"/>
        </w:rPr>
        <w:t>the</w:t>
      </w:r>
      <w:r>
        <w:rPr>
          <w:spacing w:val="27"/>
          <w:w w:val="105"/>
        </w:rPr>
        <w:t> </w:t>
      </w:r>
      <w:r>
        <w:rPr>
          <w:w w:val="105"/>
        </w:rPr>
        <w:t>objective</w:t>
      </w:r>
      <w:r>
        <w:rPr>
          <w:spacing w:val="27"/>
          <w:w w:val="105"/>
        </w:rPr>
        <w:t> </w:t>
      </w:r>
      <w:r>
        <w:rPr>
          <w:w w:val="105"/>
        </w:rPr>
        <w:t>function</w:t>
      </w:r>
      <w:r>
        <w:rPr>
          <w:spacing w:val="27"/>
          <w:w w:val="105"/>
        </w:rPr>
        <w:t> </w:t>
      </w:r>
      <w:r>
        <w:rPr>
          <w:w w:val="105"/>
        </w:rPr>
        <w:t>used</w:t>
      </w:r>
      <w:r>
        <w:rPr>
          <w:spacing w:val="27"/>
          <w:w w:val="105"/>
        </w:rPr>
        <w:t> </w:t>
      </w:r>
      <w:r>
        <w:rPr>
          <w:w w:val="105"/>
        </w:rPr>
        <w:t>by</w:t>
      </w:r>
      <w:r>
        <w:rPr>
          <w:spacing w:val="27"/>
          <w:w w:val="105"/>
        </w:rPr>
        <w:t> </w:t>
      </w:r>
      <w:r>
        <w:rPr>
          <w:rFonts w:ascii="Calibri" w:hAnsi="Calibri"/>
          <w:i/>
          <w:w w:val="105"/>
        </w:rPr>
        <w:t>k</w:t>
      </w:r>
      <w:r>
        <w:rPr>
          <w:w w:val="105"/>
        </w:rPr>
        <w:t>-means</w:t>
      </w:r>
      <w:r>
        <w:rPr>
          <w:spacing w:val="27"/>
          <w:w w:val="105"/>
        </w:rPr>
        <w:t> </w:t>
      </w:r>
      <w:r>
        <w:rPr>
          <w:w w:val="105"/>
        </w:rPr>
        <w:t>to</w:t>
      </w:r>
      <w:r>
        <w:rPr>
          <w:spacing w:val="27"/>
          <w:w w:val="105"/>
        </w:rPr>
        <w:t> </w:t>
      </w:r>
      <w:r>
        <w:rPr>
          <w:w w:val="105"/>
        </w:rPr>
        <w:t>weight</w:t>
      </w:r>
      <w:r>
        <w:rPr>
          <w:spacing w:val="27"/>
          <w:w w:val="105"/>
        </w:rPr>
        <w:t> </w:t>
      </w:r>
      <w:r>
        <w:rPr>
          <w:w w:val="105"/>
        </w:rPr>
        <w:t>features</w:t>
      </w:r>
      <w:r>
        <w:rPr>
          <w:spacing w:val="27"/>
          <w:w w:val="105"/>
        </w:rPr>
        <w:t> </w:t>
      </w:r>
      <w:r>
        <w:rPr>
          <w:w w:val="105"/>
        </w:rPr>
        <w:t>[</w:t>
      </w:r>
      <w:hyperlink w:history="true" w:anchor="_bookmark243">
        <w:r>
          <w:rPr>
            <w:w w:val="105"/>
          </w:rPr>
          <w:t>110</w:t>
        </w:r>
      </w:hyperlink>
      <w:r>
        <w:rPr>
          <w:w w:val="105"/>
        </w:rPr>
        <w:t>].</w:t>
      </w:r>
      <w:r>
        <w:rPr>
          <w:spacing w:val="80"/>
          <w:w w:val="105"/>
        </w:rPr>
        <w:t> </w:t>
      </w:r>
      <w:r>
        <w:rPr>
          <w:w w:val="105"/>
        </w:rPr>
        <w:t>Another</w:t>
      </w:r>
      <w:r>
        <w:rPr>
          <w:spacing w:val="27"/>
          <w:w w:val="105"/>
        </w:rPr>
        <w:t> </w:t>
      </w:r>
      <w:r>
        <w:rPr>
          <w:w w:val="105"/>
        </w:rPr>
        <w:t>variation</w:t>
      </w:r>
      <w:r>
        <w:rPr>
          <w:spacing w:val="27"/>
          <w:w w:val="105"/>
        </w:rPr>
        <w:t> </w:t>
      </w:r>
      <w:r>
        <w:rPr>
          <w:w w:val="105"/>
        </w:rPr>
        <w:t>on </w:t>
      </w:r>
      <w:r>
        <w:rPr>
          <w:rFonts w:ascii="Calibri" w:hAnsi="Calibri"/>
          <w:i/>
          <w:w w:val="105"/>
        </w:rPr>
        <w:t>k</w:t>
      </w:r>
      <w:r>
        <w:rPr>
          <w:w w:val="105"/>
        </w:rPr>
        <w:t>-means</w:t>
      </w:r>
      <w:r>
        <w:rPr>
          <w:w w:val="105"/>
        </w:rPr>
        <w:t> variation</w:t>
      </w:r>
      <w:r>
        <w:rPr>
          <w:w w:val="105"/>
        </w:rPr>
        <w:t> is</w:t>
      </w:r>
      <w:r>
        <w:rPr>
          <w:w w:val="105"/>
        </w:rPr>
        <w:t> the</w:t>
      </w:r>
      <w:r>
        <w:rPr>
          <w:w w:val="105"/>
        </w:rPr>
        <w:t> Weighting</w:t>
      </w:r>
      <w:r>
        <w:rPr>
          <w:w w:val="105"/>
        </w:rPr>
        <w:t> K-Means</w:t>
      </w:r>
      <w:r>
        <w:rPr>
          <w:w w:val="105"/>
        </w:rPr>
        <w:t> (known</w:t>
      </w:r>
      <w:r>
        <w:rPr>
          <w:w w:val="105"/>
        </w:rPr>
        <w:t> as</w:t>
      </w:r>
      <w:r>
        <w:rPr>
          <w:w w:val="105"/>
        </w:rPr>
        <w:t> </w:t>
      </w:r>
      <w:r>
        <w:rPr>
          <w:i/>
          <w:w w:val="105"/>
        </w:rPr>
        <w:t>W-k-means</w:t>
      </w:r>
      <w:r>
        <w:rPr>
          <w:w w:val="105"/>
        </w:rPr>
        <w:t>),</w:t>
      </w:r>
      <w:r>
        <w:rPr>
          <w:w w:val="105"/>
        </w:rPr>
        <w:t> where</w:t>
      </w:r>
      <w:r>
        <w:rPr>
          <w:w w:val="105"/>
        </w:rPr>
        <w:t> features</w:t>
      </w:r>
      <w:r>
        <w:rPr>
          <w:w w:val="105"/>
        </w:rPr>
        <w:t> with larger weights are deemed more important [</w:t>
      </w:r>
      <w:hyperlink w:history="true" w:anchor="_bookmark244">
        <w:r>
          <w:rPr>
            <w:w w:val="105"/>
          </w:rPr>
          <w:t>111</w:t>
        </w:r>
      </w:hyperlink>
      <w:r>
        <w:rPr>
          <w:w w:val="105"/>
        </w:rPr>
        <w:t>].</w:t>
      </w:r>
    </w:p>
    <w:p>
      <w:pPr>
        <w:pStyle w:val="BodyText"/>
        <w:spacing w:before="62"/>
        <w:rPr>
          <w:sz w:val="20"/>
        </w:rPr>
      </w:pPr>
      <w:r>
        <w:rPr/>
        <w:drawing>
          <wp:anchor distT="0" distB="0" distL="0" distR="0" allowOverlap="1" layoutInCell="1" locked="0" behindDoc="1" simplePos="0" relativeHeight="487611904">
            <wp:simplePos x="0" y="0"/>
            <wp:positionH relativeFrom="page">
              <wp:posOffset>1007178</wp:posOffset>
            </wp:positionH>
            <wp:positionV relativeFrom="paragraph">
              <wp:posOffset>200965</wp:posOffset>
            </wp:positionV>
            <wp:extent cx="5839301" cy="4688871"/>
            <wp:effectExtent l="0" t="0" r="0" b="0"/>
            <wp:wrapTopAndBottom/>
            <wp:docPr id="63" name="Image 63"/>
            <wp:cNvGraphicFramePr>
              <a:graphicFrameLocks/>
            </wp:cNvGraphicFramePr>
            <a:graphic>
              <a:graphicData uri="http://schemas.openxmlformats.org/drawingml/2006/picture">
                <pic:pic>
                  <pic:nvPicPr>
                    <pic:cNvPr id="63" name="Image 63"/>
                    <pic:cNvPicPr/>
                  </pic:nvPicPr>
                  <pic:blipFill>
                    <a:blip r:embed="rId26" cstate="print"/>
                    <a:stretch>
                      <a:fillRect/>
                    </a:stretch>
                  </pic:blipFill>
                  <pic:spPr>
                    <a:xfrm>
                      <a:off x="0" y="0"/>
                      <a:ext cx="5839301" cy="4688871"/>
                    </a:xfrm>
                    <a:prstGeom prst="rect">
                      <a:avLst/>
                    </a:prstGeom>
                  </pic:spPr>
                </pic:pic>
              </a:graphicData>
            </a:graphic>
          </wp:anchor>
        </w:drawing>
      </w:r>
    </w:p>
    <w:p>
      <w:pPr>
        <w:pStyle w:val="BodyText"/>
        <w:spacing w:line="252" w:lineRule="auto" w:before="181"/>
        <w:ind w:left="120"/>
      </w:pPr>
      <w:bookmarkStart w:name="_bookmark58" w:id="94"/>
      <w:bookmarkEnd w:id="94"/>
      <w:r>
        <w:rPr/>
      </w:r>
      <w:r>
        <w:rPr>
          <w:w w:val="105"/>
        </w:rPr>
        <w:t>Figure 3.4:</w:t>
      </w:r>
      <w:r>
        <w:rPr>
          <w:spacing w:val="40"/>
          <w:w w:val="105"/>
        </w:rPr>
        <w:t> </w:t>
      </w:r>
      <w:r>
        <w:rPr>
          <w:w w:val="105"/>
        </w:rPr>
        <w:t>Sample expert map from Dataset A, created by a facilitator after a </w:t>
      </w:r>
      <w:r>
        <w:rPr>
          <w:w w:val="105"/>
        </w:rPr>
        <w:t>one-on-one</w:t>
      </w:r>
      <w:r>
        <w:rPr>
          <w:spacing w:val="80"/>
          <w:w w:val="105"/>
        </w:rPr>
        <w:t> </w:t>
      </w:r>
      <w:r>
        <w:rPr>
          <w:w w:val="105"/>
        </w:rPr>
        <w:t>interview was transcribed.</w:t>
      </w:r>
    </w:p>
    <w:p>
      <w:pPr>
        <w:spacing w:after="0" w:line="252" w:lineRule="auto"/>
        <w:sectPr>
          <w:pgSz w:w="12240" w:h="15840"/>
          <w:pgMar w:header="0" w:footer="1294" w:top="1320" w:bottom="1700" w:left="1320" w:right="1160"/>
        </w:sectPr>
      </w:pPr>
    </w:p>
    <w:p>
      <w:pPr>
        <w:pStyle w:val="Heading2"/>
        <w:numPr>
          <w:ilvl w:val="1"/>
          <w:numId w:val="20"/>
        </w:numPr>
        <w:tabs>
          <w:tab w:pos="959" w:val="left" w:leader="none"/>
        </w:tabs>
        <w:spacing w:line="240" w:lineRule="auto" w:before="167" w:after="0"/>
        <w:ind w:left="959" w:right="0" w:hanging="839"/>
        <w:jc w:val="left"/>
      </w:pPr>
      <w:bookmarkStart w:name="Methods" w:id="95"/>
      <w:bookmarkEnd w:id="95"/>
      <w:r>
        <w:rPr>
          <w:b w:val="0"/>
        </w:rPr>
      </w:r>
      <w:bookmarkStart w:name="_bookmark59" w:id="96"/>
      <w:bookmarkEnd w:id="96"/>
      <w:r>
        <w:rPr>
          <w:b w:val="0"/>
        </w:rPr>
      </w:r>
      <w:r>
        <w:rPr>
          <w:spacing w:val="-2"/>
        </w:rPr>
        <w:t>Methods</w:t>
      </w:r>
    </w:p>
    <w:p>
      <w:pPr>
        <w:pStyle w:val="Heading3"/>
        <w:numPr>
          <w:ilvl w:val="2"/>
          <w:numId w:val="20"/>
        </w:numPr>
        <w:tabs>
          <w:tab w:pos="1071" w:val="left" w:leader="none"/>
        </w:tabs>
        <w:spacing w:line="240" w:lineRule="auto" w:before="264" w:after="0"/>
        <w:ind w:left="1071" w:right="0" w:hanging="951"/>
        <w:jc w:val="left"/>
      </w:pPr>
      <w:bookmarkStart w:name="Data Collection" w:id="97"/>
      <w:bookmarkEnd w:id="97"/>
      <w:r>
        <w:rPr>
          <w:b w:val="0"/>
        </w:rPr>
      </w:r>
      <w:bookmarkStart w:name="_bookmark60" w:id="98"/>
      <w:bookmarkEnd w:id="98"/>
      <w:r>
        <w:rPr>
          <w:b w:val="0"/>
        </w:rPr>
      </w:r>
      <w:r>
        <w:rPr/>
        <w:t>Data</w:t>
      </w:r>
      <w:r>
        <w:rPr>
          <w:spacing w:val="42"/>
        </w:rPr>
        <w:t> </w:t>
      </w:r>
      <w:r>
        <w:rPr>
          <w:spacing w:val="-2"/>
        </w:rPr>
        <w:t>Collection</w:t>
      </w:r>
    </w:p>
    <w:p>
      <w:pPr>
        <w:pStyle w:val="BodyText"/>
        <w:spacing w:line="252" w:lineRule="auto" w:before="158"/>
        <w:ind w:left="120" w:right="277" w:firstLine="358"/>
        <w:jc w:val="both"/>
      </w:pPr>
      <w:r>
        <w:rPr>
          <w:w w:val="105"/>
        </w:rPr>
        <w:t>The knowledge maps in this chapter originate from four case studies, all of which have been published previously.</w:t>
      </w:r>
      <w:r>
        <w:rPr>
          <w:w w:val="105"/>
        </w:rPr>
        <w:t> These case studies cover a diversity of application domains (sui- cide,</w:t>
      </w:r>
      <w:r>
        <w:rPr>
          <w:w w:val="105"/>
        </w:rPr>
        <w:t> hiring,</w:t>
      </w:r>
      <w:r>
        <w:rPr>
          <w:w w:val="105"/>
        </w:rPr>
        <w:t> urban planning,</w:t>
      </w:r>
      <w:r>
        <w:rPr>
          <w:w w:val="105"/>
        </w:rPr>
        <w:t> obesity) and participant profiles,</w:t>
      </w:r>
      <w:r>
        <w:rPr>
          <w:w w:val="105"/>
        </w:rPr>
        <w:t> which helps to analyze how the</w:t>
      </w:r>
      <w:r>
        <w:rPr>
          <w:spacing w:val="36"/>
          <w:w w:val="105"/>
        </w:rPr>
        <w:t> </w:t>
      </w:r>
      <w:r>
        <w:rPr>
          <w:w w:val="105"/>
        </w:rPr>
        <w:t>importance</w:t>
      </w:r>
      <w:r>
        <w:rPr>
          <w:spacing w:val="36"/>
          <w:w w:val="105"/>
        </w:rPr>
        <w:t> </w:t>
      </w:r>
      <w:r>
        <w:rPr>
          <w:w w:val="105"/>
        </w:rPr>
        <w:t>of</w:t>
      </w:r>
      <w:r>
        <w:rPr>
          <w:spacing w:val="36"/>
          <w:w w:val="105"/>
        </w:rPr>
        <w:t> </w:t>
      </w:r>
      <w:r>
        <w:rPr>
          <w:w w:val="105"/>
        </w:rPr>
        <w:t>certain</w:t>
      </w:r>
      <w:r>
        <w:rPr>
          <w:spacing w:val="36"/>
          <w:w w:val="105"/>
        </w:rPr>
        <w:t> </w:t>
      </w:r>
      <w:r>
        <w:rPr>
          <w:w w:val="105"/>
        </w:rPr>
        <w:t>structural</w:t>
      </w:r>
      <w:r>
        <w:rPr>
          <w:spacing w:val="36"/>
          <w:w w:val="105"/>
        </w:rPr>
        <w:t> </w:t>
      </w:r>
      <w:r>
        <w:rPr>
          <w:w w:val="105"/>
        </w:rPr>
        <w:t>features</w:t>
      </w:r>
      <w:r>
        <w:rPr>
          <w:spacing w:val="36"/>
          <w:w w:val="105"/>
        </w:rPr>
        <w:t> </w:t>
      </w:r>
      <w:r>
        <w:rPr>
          <w:w w:val="105"/>
        </w:rPr>
        <w:t>in</w:t>
      </w:r>
      <w:r>
        <w:rPr>
          <w:spacing w:val="36"/>
          <w:w w:val="105"/>
        </w:rPr>
        <w:t> </w:t>
      </w:r>
      <w:r>
        <w:rPr>
          <w:w w:val="105"/>
        </w:rPr>
        <w:t>a</w:t>
      </w:r>
      <w:r>
        <w:rPr>
          <w:spacing w:val="36"/>
          <w:w w:val="105"/>
        </w:rPr>
        <w:t> </w:t>
      </w:r>
      <w:r>
        <w:rPr>
          <w:w w:val="105"/>
        </w:rPr>
        <w:t>map</w:t>
      </w:r>
      <w:r>
        <w:rPr>
          <w:spacing w:val="36"/>
          <w:w w:val="105"/>
        </w:rPr>
        <w:t> </w:t>
      </w:r>
      <w:r>
        <w:rPr>
          <w:w w:val="105"/>
        </w:rPr>
        <w:t>may</w:t>
      </w:r>
      <w:r>
        <w:rPr>
          <w:spacing w:val="36"/>
          <w:w w:val="105"/>
        </w:rPr>
        <w:t> </w:t>
      </w:r>
      <w:r>
        <w:rPr>
          <w:w w:val="105"/>
        </w:rPr>
        <w:t>depend</w:t>
      </w:r>
      <w:r>
        <w:rPr>
          <w:spacing w:val="36"/>
          <w:w w:val="105"/>
        </w:rPr>
        <w:t> </w:t>
      </w:r>
      <w:r>
        <w:rPr>
          <w:w w:val="105"/>
        </w:rPr>
        <w:t>on</w:t>
      </w:r>
      <w:r>
        <w:rPr>
          <w:spacing w:val="36"/>
          <w:w w:val="105"/>
        </w:rPr>
        <w:t> </w:t>
      </w:r>
      <w:r>
        <w:rPr>
          <w:w w:val="105"/>
        </w:rPr>
        <w:t>the</w:t>
      </w:r>
      <w:r>
        <w:rPr>
          <w:spacing w:val="36"/>
          <w:w w:val="105"/>
        </w:rPr>
        <w:t> </w:t>
      </w:r>
      <w:r>
        <w:rPr>
          <w:w w:val="105"/>
        </w:rPr>
        <w:t>context.</w:t>
      </w:r>
    </w:p>
    <w:p>
      <w:pPr>
        <w:pStyle w:val="BodyText"/>
        <w:spacing w:line="252" w:lineRule="auto"/>
        <w:ind w:left="120" w:right="277" w:firstLine="358"/>
        <w:jc w:val="both"/>
      </w:pPr>
      <w:r>
        <w:rPr>
          <w:i/>
          <w:w w:val="105"/>
        </w:rPr>
        <w:t>Dataset </w:t>
      </w:r>
      <w:r>
        <w:rPr>
          <w:rFonts w:ascii="Georgia"/>
          <w:b/>
          <w:i/>
          <w:w w:val="105"/>
        </w:rPr>
        <w:t>A </w:t>
      </w:r>
      <w:r>
        <w:rPr>
          <w:w w:val="105"/>
        </w:rPr>
        <w:t>originates from a survey of 16 experts in summer 2020 on the topic of </w:t>
      </w:r>
      <w:r>
        <w:rPr>
          <w:w w:val="105"/>
        </w:rPr>
        <w:t>youth suicide [</w:t>
      </w:r>
      <w:hyperlink w:history="true" w:anchor="_bookmark245">
        <w:r>
          <w:rPr>
            <w:w w:val="105"/>
          </w:rPr>
          <w:t>112</w:t>
        </w:r>
      </w:hyperlink>
      <w:r>
        <w:rPr>
          <w:w w:val="105"/>
        </w:rPr>
        <w:t>]; experts identified the risk and preventative factors for various stages involved in</w:t>
      </w:r>
      <w:r>
        <w:rPr>
          <w:w w:val="105"/>
        </w:rPr>
        <w:t> suicide</w:t>
      </w:r>
      <w:r>
        <w:rPr>
          <w:w w:val="105"/>
        </w:rPr>
        <w:t> (ideation,</w:t>
      </w:r>
      <w:r>
        <w:rPr>
          <w:w w:val="105"/>
        </w:rPr>
        <w:t> planning,</w:t>
      </w:r>
      <w:r>
        <w:rPr>
          <w:w w:val="105"/>
        </w:rPr>
        <w:t> attempt,</w:t>
      </w:r>
      <w:r>
        <w:rPr>
          <w:w w:val="105"/>
        </w:rPr>
        <w:t> death)</w:t>
      </w:r>
      <w:r>
        <w:rPr>
          <w:w w:val="105"/>
        </w:rPr>
        <w:t> as</w:t>
      </w:r>
      <w:r>
        <w:rPr>
          <w:w w:val="105"/>
        </w:rPr>
        <w:t> well</w:t>
      </w:r>
      <w:r>
        <w:rPr>
          <w:w w:val="105"/>
        </w:rPr>
        <w:t> as</w:t>
      </w:r>
      <w:r>
        <w:rPr>
          <w:w w:val="105"/>
        </w:rPr>
        <w:t> adverse</w:t>
      </w:r>
      <w:r>
        <w:rPr>
          <w:w w:val="105"/>
        </w:rPr>
        <w:t> childhood</w:t>
      </w:r>
      <w:r>
        <w:rPr>
          <w:w w:val="105"/>
        </w:rPr>
        <w:t> experiences. Each</w:t>
      </w:r>
      <w:r>
        <w:rPr>
          <w:w w:val="105"/>
        </w:rPr>
        <w:t> expert</w:t>
      </w:r>
      <w:r>
        <w:rPr>
          <w:w w:val="105"/>
        </w:rPr>
        <w:t> produced</w:t>
      </w:r>
      <w:r>
        <w:rPr>
          <w:w w:val="105"/>
        </w:rPr>
        <w:t> a</w:t>
      </w:r>
      <w:r>
        <w:rPr>
          <w:w w:val="105"/>
        </w:rPr>
        <w:t> map</w:t>
      </w:r>
      <w:r>
        <w:rPr>
          <w:w w:val="105"/>
        </w:rPr>
        <w:t> (hence</w:t>
      </w:r>
      <w:r>
        <w:rPr>
          <w:w w:val="105"/>
        </w:rPr>
        <w:t> 16</w:t>
      </w:r>
      <w:r>
        <w:rPr>
          <w:w w:val="105"/>
        </w:rPr>
        <w:t> maps)</w:t>
      </w:r>
      <w:r>
        <w:rPr>
          <w:w w:val="105"/>
        </w:rPr>
        <w:t> as</w:t>
      </w:r>
      <w:r>
        <w:rPr>
          <w:w w:val="105"/>
        </w:rPr>
        <w:t> a</w:t>
      </w:r>
      <w:r>
        <w:rPr>
          <w:w w:val="105"/>
        </w:rPr>
        <w:t> result</w:t>
      </w:r>
      <w:r>
        <w:rPr>
          <w:w w:val="105"/>
        </w:rPr>
        <w:t> of</w:t>
      </w:r>
      <w:r>
        <w:rPr>
          <w:w w:val="105"/>
        </w:rPr>
        <w:t> a</w:t>
      </w:r>
      <w:r>
        <w:rPr>
          <w:w w:val="105"/>
        </w:rPr>
        <w:t> one-on-one</w:t>
      </w:r>
      <w:r>
        <w:rPr>
          <w:w w:val="105"/>
        </w:rPr>
        <w:t> semi-structured interview</w:t>
      </w:r>
      <w:r>
        <w:rPr>
          <w:w w:val="105"/>
        </w:rPr>
        <w:t> held</w:t>
      </w:r>
      <w:r>
        <w:rPr>
          <w:w w:val="105"/>
        </w:rPr>
        <w:t> virtually,</w:t>
      </w:r>
      <w:r>
        <w:rPr>
          <w:w w:val="105"/>
        </w:rPr>
        <w:t> via</w:t>
      </w:r>
      <w:r>
        <w:rPr>
          <w:w w:val="105"/>
        </w:rPr>
        <w:t> Zoom</w:t>
      </w:r>
      <w:r>
        <w:rPr>
          <w:w w:val="105"/>
        </w:rPr>
        <w:t> (Figure</w:t>
      </w:r>
      <w:r>
        <w:rPr>
          <w:w w:val="105"/>
        </w:rPr>
        <w:t> </w:t>
      </w:r>
      <w:hyperlink w:history="true" w:anchor="_bookmark58">
        <w:r>
          <w:rPr>
            <w:w w:val="105"/>
          </w:rPr>
          <w:t>3.4</w:t>
        </w:r>
      </w:hyperlink>
      <w:r>
        <w:rPr>
          <w:w w:val="105"/>
        </w:rPr>
        <w:t>).</w:t>
      </w:r>
      <w:r>
        <w:rPr>
          <w:spacing w:val="40"/>
          <w:w w:val="105"/>
        </w:rPr>
        <w:t> </w:t>
      </w:r>
      <w:r>
        <w:rPr>
          <w:w w:val="105"/>
        </w:rPr>
        <w:t>Since</w:t>
      </w:r>
      <w:r>
        <w:rPr>
          <w:w w:val="105"/>
        </w:rPr>
        <w:t> this</w:t>
      </w:r>
      <w:r>
        <w:rPr>
          <w:w w:val="105"/>
        </w:rPr>
        <w:t> dataset</w:t>
      </w:r>
      <w:r>
        <w:rPr>
          <w:w w:val="105"/>
        </w:rPr>
        <w:t> reflects</w:t>
      </w:r>
      <w:r>
        <w:rPr>
          <w:w w:val="105"/>
        </w:rPr>
        <w:t> experts</w:t>
      </w:r>
      <w:r>
        <w:rPr>
          <w:w w:val="105"/>
        </w:rPr>
        <w:t> rather</w:t>
      </w:r>
      <w:r>
        <w:rPr>
          <w:spacing w:val="40"/>
          <w:w w:val="105"/>
        </w:rPr>
        <w:t> </w:t>
      </w:r>
      <w:r>
        <w:rPr>
          <w:w w:val="105"/>
        </w:rPr>
        <w:t>than novice learners, it serves as a comparison to the other three datasets representing the more traditional learners that instructors would be evaluating.</w:t>
      </w:r>
    </w:p>
    <w:p>
      <w:pPr>
        <w:pStyle w:val="BodyText"/>
        <w:spacing w:before="18"/>
        <w:rPr>
          <w:sz w:val="20"/>
        </w:rPr>
      </w:pPr>
      <w:r>
        <w:rPr/>
        <w:drawing>
          <wp:anchor distT="0" distB="0" distL="0" distR="0" allowOverlap="1" layoutInCell="1" locked="0" behindDoc="1" simplePos="0" relativeHeight="487612416">
            <wp:simplePos x="0" y="0"/>
            <wp:positionH relativeFrom="page">
              <wp:posOffset>1252708</wp:posOffset>
            </wp:positionH>
            <wp:positionV relativeFrom="paragraph">
              <wp:posOffset>172889</wp:posOffset>
            </wp:positionV>
            <wp:extent cx="5283517" cy="3239738"/>
            <wp:effectExtent l="0" t="0" r="0" b="0"/>
            <wp:wrapTopAndBottom/>
            <wp:docPr id="64" name="Image 64"/>
            <wp:cNvGraphicFramePr>
              <a:graphicFrameLocks/>
            </wp:cNvGraphicFramePr>
            <a:graphic>
              <a:graphicData uri="http://schemas.openxmlformats.org/drawingml/2006/picture">
                <pic:pic>
                  <pic:nvPicPr>
                    <pic:cNvPr id="64" name="Image 64"/>
                    <pic:cNvPicPr/>
                  </pic:nvPicPr>
                  <pic:blipFill>
                    <a:blip r:embed="rId27" cstate="print"/>
                    <a:stretch>
                      <a:fillRect/>
                    </a:stretch>
                  </pic:blipFill>
                  <pic:spPr>
                    <a:xfrm>
                      <a:off x="0" y="0"/>
                      <a:ext cx="5283517" cy="3239738"/>
                    </a:xfrm>
                    <a:prstGeom prst="rect">
                      <a:avLst/>
                    </a:prstGeom>
                  </pic:spPr>
                </pic:pic>
              </a:graphicData>
            </a:graphic>
          </wp:anchor>
        </w:drawing>
      </w:r>
    </w:p>
    <w:p>
      <w:pPr>
        <w:pStyle w:val="BodyText"/>
        <w:spacing w:before="197"/>
        <w:ind w:left="120"/>
      </w:pPr>
      <w:bookmarkStart w:name="_bookmark61" w:id="99"/>
      <w:bookmarkEnd w:id="99"/>
      <w:r>
        <w:rPr/>
      </w:r>
      <w:r>
        <w:rPr>
          <w:w w:val="105"/>
        </w:rPr>
        <w:t>Figure</w:t>
      </w:r>
      <w:r>
        <w:rPr>
          <w:spacing w:val="37"/>
          <w:w w:val="105"/>
        </w:rPr>
        <w:t> </w:t>
      </w:r>
      <w:r>
        <w:rPr>
          <w:w w:val="105"/>
        </w:rPr>
        <w:t>3.5:</w:t>
      </w:r>
      <w:r>
        <w:rPr>
          <w:spacing w:val="57"/>
          <w:w w:val="150"/>
        </w:rPr>
        <w:t> </w:t>
      </w:r>
      <w:r>
        <w:rPr>
          <w:w w:val="105"/>
        </w:rPr>
        <w:t>Sample</w:t>
      </w:r>
      <w:r>
        <w:rPr>
          <w:spacing w:val="38"/>
          <w:w w:val="105"/>
        </w:rPr>
        <w:t> </w:t>
      </w:r>
      <w:r>
        <w:rPr>
          <w:w w:val="105"/>
        </w:rPr>
        <w:t>student</w:t>
      </w:r>
      <w:r>
        <w:rPr>
          <w:spacing w:val="37"/>
          <w:w w:val="105"/>
        </w:rPr>
        <w:t> </w:t>
      </w:r>
      <w:r>
        <w:rPr>
          <w:w w:val="105"/>
        </w:rPr>
        <w:t>map</w:t>
      </w:r>
      <w:r>
        <w:rPr>
          <w:spacing w:val="37"/>
          <w:w w:val="105"/>
        </w:rPr>
        <w:t> </w:t>
      </w:r>
      <w:r>
        <w:rPr>
          <w:w w:val="105"/>
        </w:rPr>
        <w:t>from</w:t>
      </w:r>
      <w:r>
        <w:rPr>
          <w:spacing w:val="38"/>
          <w:w w:val="105"/>
        </w:rPr>
        <w:t> </w:t>
      </w:r>
      <w:r>
        <w:rPr>
          <w:w w:val="105"/>
        </w:rPr>
        <w:t>Dataset</w:t>
      </w:r>
      <w:r>
        <w:rPr>
          <w:spacing w:val="37"/>
          <w:w w:val="105"/>
        </w:rPr>
        <w:t> </w:t>
      </w:r>
      <w:r>
        <w:rPr>
          <w:w w:val="105"/>
        </w:rPr>
        <w:t>B,</w:t>
      </w:r>
      <w:r>
        <w:rPr>
          <w:spacing w:val="37"/>
          <w:w w:val="105"/>
        </w:rPr>
        <w:t> </w:t>
      </w:r>
      <w:r>
        <w:rPr>
          <w:w w:val="105"/>
        </w:rPr>
        <w:t>created</w:t>
      </w:r>
      <w:r>
        <w:rPr>
          <w:spacing w:val="38"/>
          <w:w w:val="105"/>
        </w:rPr>
        <w:t> </w:t>
      </w:r>
      <w:r>
        <w:rPr>
          <w:w w:val="105"/>
        </w:rPr>
        <w:t>by</w:t>
      </w:r>
      <w:r>
        <w:rPr>
          <w:spacing w:val="37"/>
          <w:w w:val="105"/>
        </w:rPr>
        <w:t> </w:t>
      </w:r>
      <w:r>
        <w:rPr>
          <w:w w:val="105"/>
        </w:rPr>
        <w:t>the</w:t>
      </w:r>
      <w:r>
        <w:rPr>
          <w:spacing w:val="37"/>
          <w:w w:val="105"/>
        </w:rPr>
        <w:t> </w:t>
      </w:r>
      <w:r>
        <w:rPr>
          <w:w w:val="105"/>
        </w:rPr>
        <w:t>students</w:t>
      </w:r>
      <w:r>
        <w:rPr>
          <w:spacing w:val="38"/>
          <w:w w:val="105"/>
        </w:rPr>
        <w:t> </w:t>
      </w:r>
      <w:r>
        <w:rPr>
          <w:w w:val="105"/>
        </w:rPr>
        <w:t>themselves</w:t>
      </w:r>
      <w:r>
        <w:rPr>
          <w:spacing w:val="37"/>
          <w:w w:val="105"/>
        </w:rPr>
        <w:t> </w:t>
      </w:r>
      <w:r>
        <w:rPr>
          <w:spacing w:val="-5"/>
          <w:w w:val="105"/>
        </w:rPr>
        <w:t>via</w:t>
      </w:r>
    </w:p>
    <w:p>
      <w:pPr>
        <w:spacing w:before="13"/>
        <w:ind w:left="120" w:right="0" w:firstLine="0"/>
        <w:jc w:val="left"/>
        <w:rPr>
          <w:sz w:val="24"/>
        </w:rPr>
      </w:pPr>
      <w:r>
        <w:rPr>
          <w:i/>
          <w:spacing w:val="-2"/>
          <w:w w:val="105"/>
          <w:sz w:val="24"/>
        </w:rPr>
        <w:t>Coggle</w:t>
      </w:r>
      <w:r>
        <w:rPr>
          <w:i/>
          <w:spacing w:val="-5"/>
          <w:w w:val="105"/>
          <w:sz w:val="24"/>
        </w:rPr>
        <w:t> </w:t>
      </w:r>
      <w:r>
        <w:rPr>
          <w:spacing w:val="-2"/>
          <w:w w:val="105"/>
          <w:sz w:val="24"/>
        </w:rPr>
        <w:t>for</w:t>
      </w:r>
      <w:r>
        <w:rPr>
          <w:spacing w:val="-6"/>
          <w:w w:val="105"/>
          <w:sz w:val="24"/>
        </w:rPr>
        <w:t> </w:t>
      </w:r>
      <w:r>
        <w:rPr>
          <w:spacing w:val="-2"/>
          <w:w w:val="105"/>
          <w:sz w:val="24"/>
        </w:rPr>
        <w:t>an</w:t>
      </w:r>
      <w:r>
        <w:rPr>
          <w:spacing w:val="-5"/>
          <w:w w:val="105"/>
          <w:sz w:val="24"/>
        </w:rPr>
        <w:t> </w:t>
      </w:r>
      <w:r>
        <w:rPr>
          <w:spacing w:val="-2"/>
          <w:w w:val="105"/>
          <w:sz w:val="24"/>
        </w:rPr>
        <w:t>assignment.</w:t>
      </w:r>
    </w:p>
    <w:p>
      <w:pPr>
        <w:pStyle w:val="BodyText"/>
        <w:spacing w:before="39"/>
      </w:pPr>
    </w:p>
    <w:p>
      <w:pPr>
        <w:pStyle w:val="BodyText"/>
        <w:spacing w:line="252" w:lineRule="auto"/>
        <w:ind w:left="120" w:right="277" w:firstLine="358"/>
        <w:jc w:val="both"/>
      </w:pPr>
      <w:r>
        <w:rPr>
          <w:i/>
          <w:w w:val="105"/>
        </w:rPr>
        <w:t>Dataset </w:t>
      </w:r>
      <w:r>
        <w:rPr>
          <w:rFonts w:ascii="Georgia"/>
          <w:b/>
          <w:i/>
          <w:w w:val="105"/>
        </w:rPr>
        <w:t>B </w:t>
      </w:r>
      <w:r>
        <w:rPr>
          <w:w w:val="105"/>
        </w:rPr>
        <w:t>was</w:t>
      </w:r>
      <w:r>
        <w:rPr>
          <w:spacing w:val="-1"/>
          <w:w w:val="105"/>
        </w:rPr>
        <w:t> </w:t>
      </w:r>
      <w:r>
        <w:rPr>
          <w:w w:val="105"/>
        </w:rPr>
        <w:t>collected in</w:t>
      </w:r>
      <w:r>
        <w:rPr>
          <w:spacing w:val="-1"/>
          <w:w w:val="105"/>
        </w:rPr>
        <w:t> </w:t>
      </w:r>
      <w:r>
        <w:rPr>
          <w:w w:val="105"/>
        </w:rPr>
        <w:t>summer 2021 from</w:t>
      </w:r>
      <w:r>
        <w:rPr>
          <w:spacing w:val="-1"/>
          <w:w w:val="105"/>
        </w:rPr>
        <w:t> </w:t>
      </w:r>
      <w:r>
        <w:rPr>
          <w:w w:val="105"/>
        </w:rPr>
        <w:t>assignments</w:t>
      </w:r>
      <w:r>
        <w:rPr>
          <w:spacing w:val="-1"/>
          <w:w w:val="105"/>
        </w:rPr>
        <w:t> </w:t>
      </w:r>
      <w:r>
        <w:rPr>
          <w:w w:val="105"/>
        </w:rPr>
        <w:t>completed by</w:t>
      </w:r>
      <w:r>
        <w:rPr>
          <w:spacing w:val="-1"/>
          <w:w w:val="105"/>
        </w:rPr>
        <w:t> </w:t>
      </w:r>
      <w:r>
        <w:rPr>
          <w:w w:val="105"/>
        </w:rPr>
        <w:t>students</w:t>
      </w:r>
      <w:r>
        <w:rPr>
          <w:spacing w:val="-1"/>
          <w:w w:val="105"/>
        </w:rPr>
        <w:t> </w:t>
      </w:r>
      <w:r>
        <w:rPr>
          <w:w w:val="105"/>
        </w:rPr>
        <w:t>in</w:t>
      </w:r>
      <w:r>
        <w:rPr>
          <w:spacing w:val="-1"/>
          <w:w w:val="105"/>
        </w:rPr>
        <w:t> </w:t>
      </w:r>
      <w:r>
        <w:rPr>
          <w:w w:val="105"/>
        </w:rPr>
        <w:t>the Marketing</w:t>
      </w:r>
      <w:r>
        <w:rPr>
          <w:spacing w:val="-1"/>
          <w:w w:val="105"/>
        </w:rPr>
        <w:t> </w:t>
      </w:r>
      <w:r>
        <w:rPr>
          <w:w w:val="105"/>
        </w:rPr>
        <w:t>Department</w:t>
      </w:r>
      <w:r>
        <w:rPr>
          <w:spacing w:val="-1"/>
          <w:w w:val="105"/>
        </w:rPr>
        <w:t> </w:t>
      </w:r>
      <w:r>
        <w:rPr>
          <w:w w:val="105"/>
        </w:rPr>
        <w:t>at</w:t>
      </w:r>
      <w:r>
        <w:rPr>
          <w:spacing w:val="-1"/>
          <w:w w:val="105"/>
        </w:rPr>
        <w:t> </w:t>
      </w:r>
      <w:r>
        <w:rPr>
          <w:w w:val="105"/>
        </w:rPr>
        <w:t>the University</w:t>
      </w:r>
      <w:r>
        <w:rPr>
          <w:spacing w:val="-1"/>
          <w:w w:val="105"/>
        </w:rPr>
        <w:t> </w:t>
      </w:r>
      <w:r>
        <w:rPr>
          <w:w w:val="105"/>
        </w:rPr>
        <w:t>of Missouri Trulaske</w:t>
      </w:r>
      <w:r>
        <w:rPr>
          <w:spacing w:val="-1"/>
          <w:w w:val="105"/>
        </w:rPr>
        <w:t> </w:t>
      </w:r>
      <w:r>
        <w:rPr>
          <w:w w:val="105"/>
        </w:rPr>
        <w:t>College of</w:t>
      </w:r>
      <w:r>
        <w:rPr>
          <w:spacing w:val="-1"/>
          <w:w w:val="105"/>
        </w:rPr>
        <w:t> </w:t>
      </w:r>
      <w:r>
        <w:rPr>
          <w:w w:val="105"/>
        </w:rPr>
        <w:t>Business.</w:t>
      </w:r>
      <w:r>
        <w:rPr>
          <w:spacing w:val="27"/>
          <w:w w:val="105"/>
        </w:rPr>
        <w:t> </w:t>
      </w:r>
      <w:r>
        <w:rPr>
          <w:w w:val="105"/>
        </w:rPr>
        <w:t>Students did</w:t>
      </w:r>
      <w:r>
        <w:rPr>
          <w:spacing w:val="-11"/>
          <w:w w:val="105"/>
        </w:rPr>
        <w:t> </w:t>
      </w:r>
      <w:r>
        <w:rPr>
          <w:w w:val="105"/>
        </w:rPr>
        <w:t>not</w:t>
      </w:r>
      <w:r>
        <w:rPr>
          <w:spacing w:val="-10"/>
          <w:w w:val="105"/>
        </w:rPr>
        <w:t> </w:t>
      </w:r>
      <w:r>
        <w:rPr>
          <w:w w:val="105"/>
        </w:rPr>
        <w:t>receive</w:t>
      </w:r>
      <w:r>
        <w:rPr>
          <w:spacing w:val="-11"/>
          <w:w w:val="105"/>
        </w:rPr>
        <w:t> </w:t>
      </w:r>
      <w:r>
        <w:rPr>
          <w:w w:val="105"/>
        </w:rPr>
        <w:t>extensive</w:t>
      </w:r>
      <w:r>
        <w:rPr>
          <w:spacing w:val="-11"/>
          <w:w w:val="105"/>
        </w:rPr>
        <w:t> </w:t>
      </w:r>
      <w:r>
        <w:rPr>
          <w:w w:val="105"/>
        </w:rPr>
        <w:t>training</w:t>
      </w:r>
      <w:r>
        <w:rPr>
          <w:spacing w:val="-10"/>
          <w:w w:val="105"/>
        </w:rPr>
        <w:t> </w:t>
      </w:r>
      <w:r>
        <w:rPr>
          <w:w w:val="105"/>
        </w:rPr>
        <w:t>on</w:t>
      </w:r>
      <w:r>
        <w:rPr>
          <w:spacing w:val="-10"/>
          <w:w w:val="105"/>
        </w:rPr>
        <w:t> </w:t>
      </w:r>
      <w:r>
        <w:rPr>
          <w:w w:val="105"/>
        </w:rPr>
        <w:t>mapping</w:t>
      </w:r>
      <w:r>
        <w:rPr>
          <w:spacing w:val="-11"/>
          <w:w w:val="105"/>
        </w:rPr>
        <w:t> </w:t>
      </w:r>
      <w:r>
        <w:rPr>
          <w:w w:val="105"/>
        </w:rPr>
        <w:t>prior</w:t>
      </w:r>
      <w:r>
        <w:rPr>
          <w:spacing w:val="-10"/>
          <w:w w:val="105"/>
        </w:rPr>
        <w:t> </w:t>
      </w:r>
      <w:r>
        <w:rPr>
          <w:w w:val="105"/>
        </w:rPr>
        <w:t>to</w:t>
      </w:r>
      <w:r>
        <w:rPr>
          <w:spacing w:val="-10"/>
          <w:w w:val="105"/>
        </w:rPr>
        <w:t> </w:t>
      </w:r>
      <w:r>
        <w:rPr>
          <w:w w:val="105"/>
        </w:rPr>
        <w:t>externalizing</w:t>
      </w:r>
      <w:r>
        <w:rPr>
          <w:spacing w:val="-11"/>
          <w:w w:val="105"/>
        </w:rPr>
        <w:t> </w:t>
      </w:r>
      <w:r>
        <w:rPr>
          <w:w w:val="105"/>
        </w:rPr>
        <w:t>their</w:t>
      </w:r>
      <w:r>
        <w:rPr>
          <w:spacing w:val="-10"/>
          <w:w w:val="105"/>
        </w:rPr>
        <w:t> </w:t>
      </w:r>
      <w:r>
        <w:rPr>
          <w:w w:val="105"/>
        </w:rPr>
        <w:t>views</w:t>
      </w:r>
      <w:r>
        <w:rPr>
          <w:spacing w:val="-10"/>
          <w:w w:val="105"/>
        </w:rPr>
        <w:t> </w:t>
      </w:r>
      <w:r>
        <w:rPr>
          <w:w w:val="105"/>
        </w:rPr>
        <w:t>as</w:t>
      </w:r>
      <w:r>
        <w:rPr>
          <w:spacing w:val="-10"/>
          <w:w w:val="105"/>
        </w:rPr>
        <w:t> </w:t>
      </w:r>
      <w:r>
        <w:rPr>
          <w:w w:val="105"/>
        </w:rPr>
        <w:t>maps.</w:t>
      </w:r>
      <w:r>
        <w:rPr>
          <w:spacing w:val="28"/>
          <w:w w:val="105"/>
        </w:rPr>
        <w:t> </w:t>
      </w:r>
      <w:r>
        <w:rPr>
          <w:w w:val="105"/>
        </w:rPr>
        <w:t>This resulted in 60 maps,</w:t>
      </w:r>
      <w:r>
        <w:rPr>
          <w:w w:val="105"/>
        </w:rPr>
        <w:t> on a case study examining whether an internal or external candidate should be hired, thus reflecting issues such as equity, company culture, and team motivation (Figure</w:t>
      </w:r>
      <w:r>
        <w:rPr>
          <w:spacing w:val="35"/>
          <w:w w:val="105"/>
        </w:rPr>
        <w:t> </w:t>
      </w:r>
      <w:hyperlink w:history="true" w:anchor="_bookmark61">
        <w:r>
          <w:rPr>
            <w:w w:val="105"/>
          </w:rPr>
          <w:t>3.5</w:t>
        </w:r>
      </w:hyperlink>
      <w:r>
        <w:rPr>
          <w:w w:val="105"/>
        </w:rPr>
        <w:t>).</w:t>
      </w:r>
      <w:r>
        <w:rPr>
          <w:spacing w:val="22"/>
          <w:w w:val="105"/>
        </w:rPr>
        <w:t>  </w:t>
      </w:r>
      <w:r>
        <w:rPr>
          <w:w w:val="105"/>
        </w:rPr>
        <w:t>This</w:t>
      </w:r>
      <w:r>
        <w:rPr>
          <w:spacing w:val="35"/>
          <w:w w:val="105"/>
        </w:rPr>
        <w:t> </w:t>
      </w:r>
      <w:r>
        <w:rPr>
          <w:w w:val="105"/>
        </w:rPr>
        <w:t>case</w:t>
      </w:r>
      <w:r>
        <w:rPr>
          <w:spacing w:val="35"/>
          <w:w w:val="105"/>
        </w:rPr>
        <w:t> </w:t>
      </w:r>
      <w:r>
        <w:rPr>
          <w:w w:val="105"/>
        </w:rPr>
        <w:t>study</w:t>
      </w:r>
      <w:r>
        <w:rPr>
          <w:spacing w:val="36"/>
          <w:w w:val="105"/>
        </w:rPr>
        <w:t> </w:t>
      </w:r>
      <w:r>
        <w:rPr>
          <w:w w:val="105"/>
        </w:rPr>
        <w:t>has</w:t>
      </w:r>
      <w:r>
        <w:rPr>
          <w:spacing w:val="35"/>
          <w:w w:val="105"/>
        </w:rPr>
        <w:t> </w:t>
      </w:r>
      <w:r>
        <w:rPr>
          <w:w w:val="105"/>
        </w:rPr>
        <w:t>been</w:t>
      </w:r>
      <w:r>
        <w:rPr>
          <w:spacing w:val="35"/>
          <w:w w:val="105"/>
        </w:rPr>
        <w:t> </w:t>
      </w:r>
      <w:r>
        <w:rPr>
          <w:w w:val="105"/>
        </w:rPr>
        <w:t>used</w:t>
      </w:r>
      <w:r>
        <w:rPr>
          <w:spacing w:val="35"/>
          <w:w w:val="105"/>
        </w:rPr>
        <w:t> </w:t>
      </w:r>
      <w:r>
        <w:rPr>
          <w:w w:val="105"/>
        </w:rPr>
        <w:t>in</w:t>
      </w:r>
      <w:r>
        <w:rPr>
          <w:spacing w:val="36"/>
          <w:w w:val="105"/>
        </w:rPr>
        <w:t> </w:t>
      </w:r>
      <w:r>
        <w:rPr>
          <w:w w:val="105"/>
        </w:rPr>
        <w:t>numerous</w:t>
      </w:r>
      <w:r>
        <w:rPr>
          <w:spacing w:val="35"/>
          <w:w w:val="105"/>
        </w:rPr>
        <w:t> </w:t>
      </w:r>
      <w:r>
        <w:rPr>
          <w:w w:val="105"/>
        </w:rPr>
        <w:t>prior</w:t>
      </w:r>
      <w:r>
        <w:rPr>
          <w:spacing w:val="35"/>
          <w:w w:val="105"/>
        </w:rPr>
        <w:t> </w:t>
      </w:r>
      <w:r>
        <w:rPr>
          <w:w w:val="105"/>
        </w:rPr>
        <w:t>studies</w:t>
      </w:r>
      <w:r>
        <w:rPr>
          <w:spacing w:val="35"/>
          <w:w w:val="105"/>
        </w:rPr>
        <w:t> </w:t>
      </w:r>
      <w:r>
        <w:rPr>
          <w:w w:val="105"/>
        </w:rPr>
        <w:t>over</w:t>
      </w:r>
      <w:r>
        <w:rPr>
          <w:spacing w:val="36"/>
          <w:w w:val="105"/>
        </w:rPr>
        <w:t> </w:t>
      </w:r>
      <w:r>
        <w:rPr>
          <w:w w:val="105"/>
        </w:rPr>
        <w:t>ten</w:t>
      </w:r>
      <w:r>
        <w:rPr>
          <w:spacing w:val="35"/>
          <w:w w:val="105"/>
        </w:rPr>
        <w:t> </w:t>
      </w:r>
      <w:r>
        <w:rPr>
          <w:w w:val="105"/>
        </w:rPr>
        <w:t>years</w:t>
      </w:r>
      <w:r>
        <w:rPr>
          <w:spacing w:val="35"/>
          <w:w w:val="105"/>
        </w:rPr>
        <w:t> </w:t>
      </w:r>
      <w:r>
        <w:rPr>
          <w:spacing w:val="-5"/>
          <w:w w:val="105"/>
        </w:rPr>
        <w:t>in</w:t>
      </w:r>
    </w:p>
    <w:p>
      <w:pPr>
        <w:spacing w:after="0" w:line="252" w:lineRule="auto"/>
        <w:jc w:val="both"/>
        <w:sectPr>
          <w:pgSz w:w="12240" w:h="15840"/>
          <w:pgMar w:header="0" w:footer="1294" w:top="1200" w:bottom="1700" w:left="1320" w:right="1160"/>
        </w:sectPr>
      </w:pPr>
    </w:p>
    <w:p>
      <w:pPr>
        <w:pStyle w:val="BodyText"/>
        <w:spacing w:line="252" w:lineRule="auto" w:before="135"/>
        <w:ind w:left="120" w:right="278"/>
        <w:jc w:val="both"/>
      </w:pPr>
      <w:r>
        <w:rPr>
          <w:w w:val="105"/>
        </w:rPr>
        <w:t>education</w:t>
      </w:r>
      <w:r>
        <w:rPr>
          <w:spacing w:val="-16"/>
          <w:w w:val="105"/>
        </w:rPr>
        <w:t> </w:t>
      </w:r>
      <w:r>
        <w:rPr>
          <w:w w:val="105"/>
        </w:rPr>
        <w:t>research</w:t>
      </w:r>
      <w:r>
        <w:rPr>
          <w:spacing w:val="-16"/>
          <w:w w:val="105"/>
        </w:rPr>
        <w:t> </w:t>
      </w:r>
      <w:r>
        <w:rPr>
          <w:w w:val="105"/>
        </w:rPr>
        <w:t>[</w:t>
      </w:r>
      <w:hyperlink w:history="true" w:anchor="_bookmark246">
        <w:r>
          <w:rPr>
            <w:w w:val="105"/>
          </w:rPr>
          <w:t>113</w:t>
        </w:r>
      </w:hyperlink>
      <w:r>
        <w:rPr>
          <w:w w:val="105"/>
        </w:rPr>
        <w:t>,</w:t>
      </w:r>
      <w:r>
        <w:rPr>
          <w:spacing w:val="-16"/>
          <w:w w:val="105"/>
        </w:rPr>
        <w:t> </w:t>
      </w:r>
      <w:hyperlink w:history="true" w:anchor="_bookmark247">
        <w:r>
          <w:rPr>
            <w:w w:val="105"/>
          </w:rPr>
          <w:t>114</w:t>
        </w:r>
      </w:hyperlink>
      <w:r>
        <w:rPr>
          <w:w w:val="105"/>
        </w:rPr>
        <w:t>,</w:t>
      </w:r>
      <w:r>
        <w:rPr>
          <w:spacing w:val="-15"/>
          <w:w w:val="105"/>
        </w:rPr>
        <w:t> </w:t>
      </w:r>
      <w:hyperlink w:history="true" w:anchor="_bookmark248">
        <w:r>
          <w:rPr>
            <w:w w:val="105"/>
          </w:rPr>
          <w:t>115</w:t>
        </w:r>
      </w:hyperlink>
      <w:r>
        <w:rPr>
          <w:w w:val="105"/>
        </w:rPr>
        <w:t>]</w:t>
      </w:r>
      <w:r>
        <w:rPr>
          <w:spacing w:val="-16"/>
          <w:w w:val="105"/>
        </w:rPr>
        <w:t> </w:t>
      </w:r>
      <w:r>
        <w:rPr>
          <w:w w:val="105"/>
        </w:rPr>
        <w:t>and</w:t>
      </w:r>
      <w:r>
        <w:rPr>
          <w:spacing w:val="-16"/>
          <w:w w:val="105"/>
        </w:rPr>
        <w:t> </w:t>
      </w:r>
      <w:r>
        <w:rPr>
          <w:w w:val="105"/>
        </w:rPr>
        <w:t>originates</w:t>
      </w:r>
      <w:r>
        <w:rPr>
          <w:spacing w:val="-16"/>
          <w:w w:val="105"/>
        </w:rPr>
        <w:t> </w:t>
      </w:r>
      <w:r>
        <w:rPr>
          <w:w w:val="105"/>
        </w:rPr>
        <w:t>from</w:t>
      </w:r>
      <w:r>
        <w:rPr>
          <w:spacing w:val="-15"/>
          <w:w w:val="105"/>
        </w:rPr>
        <w:t> </w:t>
      </w:r>
      <w:r>
        <w:rPr>
          <w:w w:val="105"/>
        </w:rPr>
        <w:t>an</w:t>
      </w:r>
      <w:r>
        <w:rPr>
          <w:spacing w:val="-16"/>
          <w:w w:val="105"/>
        </w:rPr>
        <w:t> </w:t>
      </w:r>
      <w:r>
        <w:rPr>
          <w:w w:val="105"/>
        </w:rPr>
        <w:t>authentic</w:t>
      </w:r>
      <w:r>
        <w:rPr>
          <w:spacing w:val="-16"/>
          <w:w w:val="105"/>
        </w:rPr>
        <w:t> </w:t>
      </w:r>
      <w:r>
        <w:rPr>
          <w:w w:val="105"/>
        </w:rPr>
        <w:t>decision-making</w:t>
      </w:r>
      <w:r>
        <w:rPr>
          <w:spacing w:val="-16"/>
          <w:w w:val="105"/>
        </w:rPr>
        <w:t> </w:t>
      </w:r>
      <w:r>
        <w:rPr>
          <w:w w:val="105"/>
        </w:rPr>
        <w:t>situation conveyed by an expert [</w:t>
      </w:r>
      <w:hyperlink w:history="true" w:anchor="_bookmark249">
        <w:r>
          <w:rPr>
            <w:w w:val="105"/>
          </w:rPr>
          <w:t>116</w:t>
        </w:r>
      </w:hyperlink>
      <w:r>
        <w:rPr>
          <w:w w:val="105"/>
        </w:rPr>
        <w:t>].</w:t>
      </w:r>
    </w:p>
    <w:p>
      <w:pPr>
        <w:pStyle w:val="BodyText"/>
        <w:spacing w:line="252" w:lineRule="auto"/>
        <w:ind w:left="120" w:right="277" w:firstLine="358"/>
        <w:jc w:val="both"/>
      </w:pPr>
      <w:r>
        <w:rPr>
          <w:i/>
          <w:w w:val="105"/>
        </w:rPr>
        <w:t>Dataset</w:t>
      </w:r>
      <w:r>
        <w:rPr>
          <w:i/>
          <w:w w:val="105"/>
        </w:rPr>
        <w:t> </w:t>
      </w:r>
      <w:r>
        <w:rPr>
          <w:rFonts w:ascii="Georgia"/>
          <w:b/>
          <w:i/>
          <w:w w:val="105"/>
        </w:rPr>
        <w:t>C</w:t>
      </w:r>
      <w:r>
        <w:rPr>
          <w:rFonts w:ascii="Georgia"/>
          <w:b/>
          <w:i/>
          <w:w w:val="105"/>
        </w:rPr>
        <w:t> </w:t>
      </w:r>
      <w:r>
        <w:rPr>
          <w:w w:val="105"/>
        </w:rPr>
        <w:t>was collected in three semesters (Spring and Fall 2018, Spring 2019) at two other American institutions, Northern Illinois University in the Midwest and Furman Uni- versity</w:t>
      </w:r>
      <w:r>
        <w:rPr>
          <w:w w:val="105"/>
        </w:rPr>
        <w:t> in</w:t>
      </w:r>
      <w:r>
        <w:rPr>
          <w:w w:val="105"/>
        </w:rPr>
        <w:t> South</w:t>
      </w:r>
      <w:r>
        <w:rPr>
          <w:w w:val="105"/>
        </w:rPr>
        <w:t> Carolina.</w:t>
      </w:r>
      <w:r>
        <w:rPr>
          <w:spacing w:val="40"/>
          <w:w w:val="105"/>
        </w:rPr>
        <w:t> </w:t>
      </w:r>
      <w:r>
        <w:rPr>
          <w:w w:val="105"/>
        </w:rPr>
        <w:t>Students</w:t>
      </w:r>
      <w:r>
        <w:rPr>
          <w:w w:val="105"/>
        </w:rPr>
        <w:t> received</w:t>
      </w:r>
      <w:r>
        <w:rPr>
          <w:w w:val="105"/>
        </w:rPr>
        <w:t> extensive</w:t>
      </w:r>
      <w:r>
        <w:rPr>
          <w:w w:val="105"/>
        </w:rPr>
        <w:t> training</w:t>
      </w:r>
      <w:r>
        <w:rPr>
          <w:w w:val="105"/>
        </w:rPr>
        <w:t> on</w:t>
      </w:r>
      <w:r>
        <w:rPr>
          <w:w w:val="105"/>
        </w:rPr>
        <w:t> mapping</w:t>
      </w:r>
      <w:r>
        <w:rPr>
          <w:w w:val="105"/>
        </w:rPr>
        <w:t> prior</w:t>
      </w:r>
      <w:r>
        <w:rPr>
          <w:w w:val="105"/>
        </w:rPr>
        <w:t> to</w:t>
      </w:r>
      <w:r>
        <w:rPr>
          <w:w w:val="105"/>
        </w:rPr>
        <w:t> data collection</w:t>
      </w:r>
      <w:r>
        <w:rPr>
          <w:w w:val="105"/>
        </w:rPr>
        <w:t> by</w:t>
      </w:r>
      <w:r>
        <w:rPr>
          <w:w w:val="105"/>
        </w:rPr>
        <w:t> taking</w:t>
      </w:r>
      <w:r>
        <w:rPr>
          <w:w w:val="105"/>
        </w:rPr>
        <w:t> a</w:t>
      </w:r>
      <w:r>
        <w:rPr>
          <w:w w:val="105"/>
        </w:rPr>
        <w:t> course</w:t>
      </w:r>
      <w:r>
        <w:rPr>
          <w:w w:val="105"/>
        </w:rPr>
        <w:t> in</w:t>
      </w:r>
      <w:r>
        <w:rPr>
          <w:w w:val="105"/>
        </w:rPr>
        <w:t> Systems</w:t>
      </w:r>
      <w:r>
        <w:rPr>
          <w:w w:val="105"/>
        </w:rPr>
        <w:t> Thinking,</w:t>
      </w:r>
      <w:r>
        <w:rPr>
          <w:w w:val="105"/>
        </w:rPr>
        <w:t> in</w:t>
      </w:r>
      <w:r>
        <w:rPr>
          <w:w w:val="105"/>
        </w:rPr>
        <w:t> Network</w:t>
      </w:r>
      <w:r>
        <w:rPr>
          <w:w w:val="105"/>
        </w:rPr>
        <w:t> Science,</w:t>
      </w:r>
      <w:r>
        <w:rPr>
          <w:w w:val="105"/>
        </w:rPr>
        <w:t> or</w:t>
      </w:r>
      <w:r>
        <w:rPr>
          <w:w w:val="105"/>
        </w:rPr>
        <w:t> in</w:t>
      </w:r>
      <w:r>
        <w:rPr>
          <w:w w:val="105"/>
        </w:rPr>
        <w:t> Knowledge Representation and Reasoning.</w:t>
      </w:r>
      <w:r>
        <w:rPr>
          <w:spacing w:val="36"/>
          <w:w w:val="105"/>
        </w:rPr>
        <w:t> </w:t>
      </w:r>
      <w:r>
        <w:rPr>
          <w:w w:val="105"/>
        </w:rPr>
        <w:t>Students produced 105 maps regarding a case study </w:t>
      </w:r>
      <w:r>
        <w:rPr>
          <w:w w:val="105"/>
        </w:rPr>
        <w:t>arguing on</w:t>
      </w:r>
      <w:r>
        <w:rPr>
          <w:w w:val="105"/>
        </w:rPr>
        <w:t> the</w:t>
      </w:r>
      <w:r>
        <w:rPr>
          <w:w w:val="105"/>
        </w:rPr>
        <w:t> use</w:t>
      </w:r>
      <w:r>
        <w:rPr>
          <w:w w:val="105"/>
        </w:rPr>
        <w:t> of</w:t>
      </w:r>
      <w:r>
        <w:rPr>
          <w:w w:val="105"/>
        </w:rPr>
        <w:t> public</w:t>
      </w:r>
      <w:r>
        <w:rPr>
          <w:w w:val="105"/>
        </w:rPr>
        <w:t> subsidies</w:t>
      </w:r>
      <w:r>
        <w:rPr>
          <w:w w:val="105"/>
        </w:rPr>
        <w:t> to</w:t>
      </w:r>
      <w:r>
        <w:rPr>
          <w:w w:val="105"/>
        </w:rPr>
        <w:t> attract</w:t>
      </w:r>
      <w:r>
        <w:rPr>
          <w:w w:val="105"/>
        </w:rPr>
        <w:t> a</w:t>
      </w:r>
      <w:r>
        <w:rPr>
          <w:w w:val="105"/>
        </w:rPr>
        <w:t> sizable</w:t>
      </w:r>
      <w:r>
        <w:rPr>
          <w:w w:val="105"/>
        </w:rPr>
        <w:t> company,</w:t>
      </w:r>
      <w:r>
        <w:rPr>
          <w:w w:val="105"/>
        </w:rPr>
        <w:t> which</w:t>
      </w:r>
      <w:r>
        <w:rPr>
          <w:w w:val="105"/>
        </w:rPr>
        <w:t> would</w:t>
      </w:r>
      <w:r>
        <w:rPr>
          <w:w w:val="105"/>
        </w:rPr>
        <w:t> affect</w:t>
      </w:r>
      <w:r>
        <w:rPr>
          <w:w w:val="105"/>
        </w:rPr>
        <w:t> the</w:t>
      </w:r>
      <w:r>
        <w:rPr>
          <w:w w:val="105"/>
        </w:rPr>
        <w:t> econ- omy,</w:t>
      </w:r>
      <w:r>
        <w:rPr>
          <w:w w:val="105"/>
        </w:rPr>
        <w:t> local</w:t>
      </w:r>
      <w:r>
        <w:rPr>
          <w:w w:val="105"/>
        </w:rPr>
        <w:t> residents,</w:t>
      </w:r>
      <w:r>
        <w:rPr>
          <w:w w:val="105"/>
        </w:rPr>
        <w:t> and</w:t>
      </w:r>
      <w:r>
        <w:rPr>
          <w:w w:val="105"/>
        </w:rPr>
        <w:t> urban</w:t>
      </w:r>
      <w:r>
        <w:rPr>
          <w:w w:val="105"/>
        </w:rPr>
        <w:t> planning.</w:t>
      </w:r>
      <w:r>
        <w:rPr>
          <w:spacing w:val="40"/>
          <w:w w:val="105"/>
        </w:rPr>
        <w:t> </w:t>
      </w:r>
      <w:r>
        <w:rPr>
          <w:w w:val="105"/>
        </w:rPr>
        <w:t>Details</w:t>
      </w:r>
      <w:r>
        <w:rPr>
          <w:w w:val="105"/>
        </w:rPr>
        <w:t> about</w:t>
      </w:r>
      <w:r>
        <w:rPr>
          <w:w w:val="105"/>
        </w:rPr>
        <w:t> the</w:t>
      </w:r>
      <w:r>
        <w:rPr>
          <w:w w:val="105"/>
        </w:rPr>
        <w:t> data</w:t>
      </w:r>
      <w:r>
        <w:rPr>
          <w:w w:val="105"/>
        </w:rPr>
        <w:t> collection</w:t>
      </w:r>
      <w:r>
        <w:rPr>
          <w:w w:val="105"/>
        </w:rPr>
        <w:t> process</w:t>
      </w:r>
      <w:r>
        <w:rPr>
          <w:w w:val="105"/>
        </w:rPr>
        <w:t> and</w:t>
      </w:r>
      <w:r>
        <w:rPr>
          <w:w w:val="105"/>
        </w:rPr>
        <w:t> a comparison of the sub-groups are provided in [</w:t>
      </w:r>
      <w:hyperlink w:history="true" w:anchor="_bookmark138">
        <w:r>
          <w:rPr>
            <w:w w:val="105"/>
          </w:rPr>
          <w:t>5</w:t>
        </w:r>
      </w:hyperlink>
      <w:r>
        <w:rPr>
          <w:w w:val="105"/>
        </w:rPr>
        <w:t>].</w:t>
      </w:r>
    </w:p>
    <w:p>
      <w:pPr>
        <w:pStyle w:val="BodyText"/>
        <w:spacing w:line="252" w:lineRule="auto"/>
        <w:ind w:left="120" w:right="277" w:firstLine="358"/>
        <w:jc w:val="both"/>
      </w:pPr>
      <w:r>
        <w:rPr>
          <w:w w:val="105"/>
        </w:rPr>
        <w:t>Finally, </w:t>
      </w:r>
      <w:r>
        <w:rPr>
          <w:i/>
          <w:w w:val="105"/>
        </w:rPr>
        <w:t>dataset </w:t>
      </w:r>
      <w:r>
        <w:rPr>
          <w:rFonts w:ascii="Georgia"/>
          <w:b/>
          <w:i/>
          <w:w w:val="105"/>
        </w:rPr>
        <w:t>D </w:t>
      </w:r>
      <w:r>
        <w:rPr>
          <w:w w:val="105"/>
        </w:rPr>
        <w:t>collected 21 maps in Spring and Summer 2019 at Furman University on</w:t>
      </w:r>
      <w:r>
        <w:rPr>
          <w:w w:val="105"/>
        </w:rPr>
        <w:t> the</w:t>
      </w:r>
      <w:r>
        <w:rPr>
          <w:w w:val="105"/>
        </w:rPr>
        <w:t> topic</w:t>
      </w:r>
      <w:r>
        <w:rPr>
          <w:w w:val="105"/>
        </w:rPr>
        <w:t> of</w:t>
      </w:r>
      <w:r>
        <w:rPr>
          <w:w w:val="105"/>
        </w:rPr>
        <w:t> obesity.</w:t>
      </w:r>
      <w:r>
        <w:rPr>
          <w:spacing w:val="40"/>
          <w:w w:val="105"/>
        </w:rPr>
        <w:t> </w:t>
      </w:r>
      <w:r>
        <w:rPr>
          <w:w w:val="105"/>
        </w:rPr>
        <w:t>Each</w:t>
      </w:r>
      <w:r>
        <w:rPr>
          <w:w w:val="105"/>
        </w:rPr>
        <w:t> student</w:t>
      </w:r>
      <w:r>
        <w:rPr>
          <w:w w:val="105"/>
        </w:rPr>
        <w:t> was</w:t>
      </w:r>
      <w:r>
        <w:rPr>
          <w:w w:val="105"/>
        </w:rPr>
        <w:t> given</w:t>
      </w:r>
      <w:r>
        <w:rPr>
          <w:w w:val="105"/>
        </w:rPr>
        <w:t> a</w:t>
      </w:r>
      <w:r>
        <w:rPr>
          <w:w w:val="105"/>
        </w:rPr>
        <w:t> public</w:t>
      </w:r>
      <w:r>
        <w:rPr>
          <w:w w:val="105"/>
        </w:rPr>
        <w:t> health</w:t>
      </w:r>
      <w:r>
        <w:rPr>
          <w:w w:val="105"/>
        </w:rPr>
        <w:t> report,</w:t>
      </w:r>
      <w:r>
        <w:rPr>
          <w:w w:val="105"/>
        </w:rPr>
        <w:t> thus</w:t>
      </w:r>
      <w:r>
        <w:rPr>
          <w:w w:val="105"/>
        </w:rPr>
        <w:t> providing</w:t>
      </w:r>
      <w:r>
        <w:rPr>
          <w:w w:val="105"/>
        </w:rPr>
        <w:t> an evidence</w:t>
      </w:r>
      <w:r>
        <w:rPr>
          <w:spacing w:val="29"/>
          <w:w w:val="105"/>
        </w:rPr>
        <w:t> </w:t>
      </w:r>
      <w:r>
        <w:rPr>
          <w:w w:val="105"/>
        </w:rPr>
        <w:t>base</w:t>
      </w:r>
      <w:r>
        <w:rPr>
          <w:spacing w:val="29"/>
          <w:w w:val="105"/>
        </w:rPr>
        <w:t> </w:t>
      </w:r>
      <w:r>
        <w:rPr>
          <w:w w:val="105"/>
        </w:rPr>
        <w:t>on</w:t>
      </w:r>
      <w:r>
        <w:rPr>
          <w:spacing w:val="29"/>
          <w:w w:val="105"/>
        </w:rPr>
        <w:t> </w:t>
      </w:r>
      <w:r>
        <w:rPr>
          <w:w w:val="105"/>
        </w:rPr>
        <w:t>the</w:t>
      </w:r>
      <w:r>
        <w:rPr>
          <w:spacing w:val="29"/>
          <w:w w:val="105"/>
        </w:rPr>
        <w:t> </w:t>
      </w:r>
      <w:r>
        <w:rPr>
          <w:w w:val="105"/>
        </w:rPr>
        <w:t>problem.</w:t>
      </w:r>
      <w:r>
        <w:rPr>
          <w:spacing w:val="78"/>
          <w:w w:val="105"/>
        </w:rPr>
        <w:t> </w:t>
      </w:r>
      <w:r>
        <w:rPr>
          <w:w w:val="105"/>
        </w:rPr>
        <w:t>Students</w:t>
      </w:r>
      <w:r>
        <w:rPr>
          <w:spacing w:val="29"/>
          <w:w w:val="105"/>
        </w:rPr>
        <w:t> </w:t>
      </w:r>
      <w:r>
        <w:rPr>
          <w:w w:val="105"/>
        </w:rPr>
        <w:t>were</w:t>
      </w:r>
      <w:r>
        <w:rPr>
          <w:spacing w:val="29"/>
          <w:w w:val="105"/>
        </w:rPr>
        <w:t> </w:t>
      </w:r>
      <w:r>
        <w:rPr>
          <w:w w:val="105"/>
        </w:rPr>
        <w:t>then</w:t>
      </w:r>
      <w:r>
        <w:rPr>
          <w:spacing w:val="29"/>
          <w:w w:val="105"/>
        </w:rPr>
        <w:t> </w:t>
      </w:r>
      <w:r>
        <w:rPr>
          <w:w w:val="105"/>
        </w:rPr>
        <w:t>instructed</w:t>
      </w:r>
      <w:r>
        <w:rPr>
          <w:spacing w:val="29"/>
          <w:w w:val="105"/>
        </w:rPr>
        <w:t> </w:t>
      </w:r>
      <w:r>
        <w:rPr>
          <w:w w:val="105"/>
        </w:rPr>
        <w:t>to</w:t>
      </w:r>
      <w:r>
        <w:rPr>
          <w:spacing w:val="29"/>
          <w:w w:val="105"/>
        </w:rPr>
        <w:t> </w:t>
      </w:r>
      <w:r>
        <w:rPr>
          <w:w w:val="105"/>
        </w:rPr>
        <w:t>transform</w:t>
      </w:r>
      <w:r>
        <w:rPr>
          <w:spacing w:val="29"/>
          <w:w w:val="105"/>
        </w:rPr>
        <w:t> </w:t>
      </w:r>
      <w:r>
        <w:rPr>
          <w:w w:val="105"/>
        </w:rPr>
        <w:t>the</w:t>
      </w:r>
      <w:r>
        <w:rPr>
          <w:spacing w:val="29"/>
          <w:w w:val="105"/>
        </w:rPr>
        <w:t> </w:t>
      </w:r>
      <w:r>
        <w:rPr>
          <w:w w:val="105"/>
        </w:rPr>
        <w:t>report</w:t>
      </w:r>
      <w:r>
        <w:rPr>
          <w:spacing w:val="29"/>
          <w:w w:val="105"/>
        </w:rPr>
        <w:t> </w:t>
      </w:r>
      <w:r>
        <w:rPr>
          <w:w w:val="105"/>
        </w:rPr>
        <w:t>into a</w:t>
      </w:r>
      <w:r>
        <w:rPr>
          <w:w w:val="105"/>
        </w:rPr>
        <w:t> map,</w:t>
      </w:r>
      <w:r>
        <w:rPr>
          <w:w w:val="105"/>
        </w:rPr>
        <w:t> hence</w:t>
      </w:r>
      <w:r>
        <w:rPr>
          <w:w w:val="105"/>
        </w:rPr>
        <w:t> this</w:t>
      </w:r>
      <w:r>
        <w:rPr>
          <w:w w:val="105"/>
        </w:rPr>
        <w:t> dataset</w:t>
      </w:r>
      <w:r>
        <w:rPr>
          <w:w w:val="105"/>
        </w:rPr>
        <w:t> reflects</w:t>
      </w:r>
      <w:r>
        <w:rPr>
          <w:w w:val="105"/>
        </w:rPr>
        <w:t> their</w:t>
      </w:r>
      <w:r>
        <w:rPr>
          <w:w w:val="105"/>
        </w:rPr>
        <w:t> ability</w:t>
      </w:r>
      <w:r>
        <w:rPr>
          <w:w w:val="105"/>
        </w:rPr>
        <w:t> for</w:t>
      </w:r>
      <w:r>
        <w:rPr>
          <w:w w:val="105"/>
        </w:rPr>
        <w:t> transferring</w:t>
      </w:r>
      <w:r>
        <w:rPr>
          <w:w w:val="105"/>
        </w:rPr>
        <w:t> knowledge</w:t>
      </w:r>
      <w:r>
        <w:rPr>
          <w:w w:val="105"/>
        </w:rPr>
        <w:t> from</w:t>
      </w:r>
      <w:r>
        <w:rPr>
          <w:w w:val="105"/>
        </w:rPr>
        <w:t> a</w:t>
      </w:r>
      <w:r>
        <w:rPr>
          <w:w w:val="105"/>
        </w:rPr>
        <w:t> specific source rather than the more open-ended nature of the case studies in datasets B and C. </w:t>
      </w:r>
      <w:r>
        <w:rPr>
          <w:w w:val="105"/>
        </w:rPr>
        <w:t>The content</w:t>
      </w:r>
      <w:r>
        <w:rPr>
          <w:spacing w:val="19"/>
          <w:w w:val="105"/>
        </w:rPr>
        <w:t> </w:t>
      </w:r>
      <w:r>
        <w:rPr>
          <w:w w:val="105"/>
        </w:rPr>
        <w:t>of</w:t>
      </w:r>
      <w:r>
        <w:rPr>
          <w:spacing w:val="19"/>
          <w:w w:val="105"/>
        </w:rPr>
        <w:t> </w:t>
      </w:r>
      <w:r>
        <w:rPr>
          <w:w w:val="105"/>
        </w:rPr>
        <w:t>the</w:t>
      </w:r>
      <w:r>
        <w:rPr>
          <w:spacing w:val="19"/>
          <w:w w:val="105"/>
        </w:rPr>
        <w:t> </w:t>
      </w:r>
      <w:r>
        <w:rPr>
          <w:w w:val="105"/>
        </w:rPr>
        <w:t>map</w:t>
      </w:r>
      <w:r>
        <w:rPr>
          <w:spacing w:val="19"/>
          <w:w w:val="105"/>
        </w:rPr>
        <w:t> </w:t>
      </w:r>
      <w:r>
        <w:rPr>
          <w:w w:val="105"/>
        </w:rPr>
        <w:t>was</w:t>
      </w:r>
      <w:r>
        <w:rPr>
          <w:spacing w:val="19"/>
          <w:w w:val="105"/>
        </w:rPr>
        <w:t> </w:t>
      </w:r>
      <w:r>
        <w:rPr>
          <w:w w:val="105"/>
        </w:rPr>
        <w:t>examined</w:t>
      </w:r>
      <w:r>
        <w:rPr>
          <w:spacing w:val="19"/>
          <w:w w:val="105"/>
        </w:rPr>
        <w:t> </w:t>
      </w:r>
      <w:r>
        <w:rPr>
          <w:w w:val="105"/>
        </w:rPr>
        <w:t>and</w:t>
      </w:r>
      <w:r>
        <w:rPr>
          <w:spacing w:val="19"/>
          <w:w w:val="105"/>
        </w:rPr>
        <w:t> </w:t>
      </w:r>
      <w:r>
        <w:rPr>
          <w:w w:val="105"/>
        </w:rPr>
        <w:t>compared</w:t>
      </w:r>
      <w:r>
        <w:rPr>
          <w:spacing w:val="19"/>
          <w:w w:val="105"/>
        </w:rPr>
        <w:t> </w:t>
      </w:r>
      <w:r>
        <w:rPr>
          <w:w w:val="105"/>
        </w:rPr>
        <w:t>with</w:t>
      </w:r>
      <w:r>
        <w:rPr>
          <w:spacing w:val="19"/>
          <w:w w:val="105"/>
        </w:rPr>
        <w:t> </w:t>
      </w:r>
      <w:r>
        <w:rPr>
          <w:w w:val="105"/>
        </w:rPr>
        <w:t>the</w:t>
      </w:r>
      <w:r>
        <w:rPr>
          <w:spacing w:val="19"/>
          <w:w w:val="105"/>
        </w:rPr>
        <w:t> </w:t>
      </w:r>
      <w:r>
        <w:rPr>
          <w:w w:val="105"/>
        </w:rPr>
        <w:t>reports</w:t>
      </w:r>
      <w:r>
        <w:rPr>
          <w:spacing w:val="19"/>
          <w:w w:val="105"/>
        </w:rPr>
        <w:t> </w:t>
      </w:r>
      <w:r>
        <w:rPr>
          <w:w w:val="105"/>
        </w:rPr>
        <w:t>in</w:t>
      </w:r>
      <w:r>
        <w:rPr>
          <w:spacing w:val="19"/>
          <w:w w:val="105"/>
        </w:rPr>
        <w:t> </w:t>
      </w:r>
      <w:r>
        <w:rPr>
          <w:w w:val="105"/>
        </w:rPr>
        <w:t>a</w:t>
      </w:r>
      <w:r>
        <w:rPr>
          <w:spacing w:val="19"/>
          <w:w w:val="105"/>
        </w:rPr>
        <w:t> </w:t>
      </w:r>
      <w:r>
        <w:rPr>
          <w:w w:val="105"/>
        </w:rPr>
        <w:t>previous</w:t>
      </w:r>
      <w:r>
        <w:rPr>
          <w:spacing w:val="19"/>
          <w:w w:val="105"/>
        </w:rPr>
        <w:t> </w:t>
      </w:r>
      <w:r>
        <w:rPr>
          <w:w w:val="105"/>
        </w:rPr>
        <w:t>study</w:t>
      </w:r>
      <w:r>
        <w:rPr>
          <w:spacing w:val="19"/>
          <w:w w:val="105"/>
        </w:rPr>
        <w:t> </w:t>
      </w:r>
      <w:r>
        <w:rPr>
          <w:w w:val="105"/>
        </w:rPr>
        <w:t>[</w:t>
      </w:r>
      <w:hyperlink w:history="true" w:anchor="_bookmark221">
        <w:r>
          <w:rPr>
            <w:w w:val="105"/>
          </w:rPr>
          <w:t>88</w:t>
        </w:r>
      </w:hyperlink>
      <w:r>
        <w:rPr>
          <w:w w:val="105"/>
        </w:rPr>
        <w:t>].</w:t>
      </w:r>
    </w:p>
    <w:p>
      <w:pPr>
        <w:pStyle w:val="BodyText"/>
        <w:spacing w:before="80"/>
      </w:pPr>
    </w:p>
    <w:p>
      <w:pPr>
        <w:pStyle w:val="Heading3"/>
        <w:numPr>
          <w:ilvl w:val="2"/>
          <w:numId w:val="20"/>
        </w:numPr>
        <w:tabs>
          <w:tab w:pos="1071" w:val="left" w:leader="none"/>
        </w:tabs>
        <w:spacing w:line="240" w:lineRule="auto" w:before="1" w:after="0"/>
        <w:ind w:left="1071" w:right="0" w:hanging="951"/>
        <w:jc w:val="left"/>
      </w:pPr>
      <w:bookmarkStart w:name="Data Pre-processing" w:id="100"/>
      <w:bookmarkEnd w:id="100"/>
      <w:r>
        <w:rPr>
          <w:b w:val="0"/>
        </w:rPr>
      </w:r>
      <w:bookmarkStart w:name="_bookmark62" w:id="101"/>
      <w:bookmarkEnd w:id="101"/>
      <w:r>
        <w:rPr>
          <w:b w:val="0"/>
        </w:rPr>
      </w:r>
      <w:r>
        <w:rPr/>
        <w:t>Data</w:t>
      </w:r>
      <w:r>
        <w:rPr>
          <w:spacing w:val="18"/>
        </w:rPr>
        <w:t> </w:t>
      </w:r>
      <w:r>
        <w:rPr/>
        <w:t>Pre-</w:t>
      </w:r>
      <w:r>
        <w:rPr>
          <w:spacing w:val="-2"/>
        </w:rPr>
        <w:t>processing</w:t>
      </w:r>
    </w:p>
    <w:p>
      <w:pPr>
        <w:pStyle w:val="BodyText"/>
        <w:rPr>
          <w:rFonts w:ascii="Georgia"/>
          <w:b/>
          <w:sz w:val="20"/>
        </w:rPr>
      </w:pPr>
    </w:p>
    <w:p>
      <w:pPr>
        <w:pStyle w:val="BodyText"/>
        <w:spacing w:before="41"/>
        <w:rPr>
          <w:rFonts w:ascii="Georgia"/>
          <w:b/>
          <w:sz w:val="20"/>
        </w:rPr>
      </w:pPr>
      <w:r>
        <w:rPr/>
        <w:drawing>
          <wp:anchor distT="0" distB="0" distL="0" distR="0" allowOverlap="1" layoutInCell="1" locked="0" behindDoc="1" simplePos="0" relativeHeight="487612928">
            <wp:simplePos x="0" y="0"/>
            <wp:positionH relativeFrom="page">
              <wp:posOffset>1566173</wp:posOffset>
            </wp:positionH>
            <wp:positionV relativeFrom="paragraph">
              <wp:posOffset>185986</wp:posOffset>
            </wp:positionV>
            <wp:extent cx="4640579" cy="2324100"/>
            <wp:effectExtent l="0" t="0" r="0" b="0"/>
            <wp:wrapTopAndBottom/>
            <wp:docPr id="65" name="Image 65"/>
            <wp:cNvGraphicFramePr>
              <a:graphicFrameLocks/>
            </wp:cNvGraphicFramePr>
            <a:graphic>
              <a:graphicData uri="http://schemas.openxmlformats.org/drawingml/2006/picture">
                <pic:pic>
                  <pic:nvPicPr>
                    <pic:cNvPr id="65" name="Image 65"/>
                    <pic:cNvPicPr/>
                  </pic:nvPicPr>
                  <pic:blipFill>
                    <a:blip r:embed="rId28" cstate="print"/>
                    <a:stretch>
                      <a:fillRect/>
                    </a:stretch>
                  </pic:blipFill>
                  <pic:spPr>
                    <a:xfrm>
                      <a:off x="0" y="0"/>
                      <a:ext cx="4640579" cy="2324100"/>
                    </a:xfrm>
                    <a:prstGeom prst="rect">
                      <a:avLst/>
                    </a:prstGeom>
                  </pic:spPr>
                </pic:pic>
              </a:graphicData>
            </a:graphic>
          </wp:anchor>
        </w:drawing>
      </w:r>
    </w:p>
    <w:p>
      <w:pPr>
        <w:pStyle w:val="BodyText"/>
        <w:spacing w:before="237"/>
        <w:ind w:left="788" w:right="946"/>
        <w:jc w:val="center"/>
      </w:pPr>
      <w:bookmarkStart w:name="_bookmark63" w:id="102"/>
      <w:bookmarkEnd w:id="102"/>
      <w:r>
        <w:rPr/>
      </w:r>
      <w:r>
        <w:rPr/>
        <w:t>Figure</w:t>
      </w:r>
      <w:r>
        <w:rPr>
          <w:spacing w:val="33"/>
        </w:rPr>
        <w:t> </w:t>
      </w:r>
      <w:r>
        <w:rPr/>
        <w:t>3.6:</w:t>
      </w:r>
      <w:r>
        <w:rPr>
          <w:spacing w:val="64"/>
        </w:rPr>
        <w:t> </w:t>
      </w:r>
      <w:r>
        <w:rPr/>
        <w:t>Overview</w:t>
      </w:r>
      <w:r>
        <w:rPr>
          <w:spacing w:val="33"/>
        </w:rPr>
        <w:t> </w:t>
      </w:r>
      <w:r>
        <w:rPr/>
        <w:t>of</w:t>
      </w:r>
      <w:r>
        <w:rPr>
          <w:spacing w:val="33"/>
        </w:rPr>
        <w:t> </w:t>
      </w:r>
      <w:r>
        <w:rPr/>
        <w:t>the</w:t>
      </w:r>
      <w:r>
        <w:rPr>
          <w:spacing w:val="33"/>
        </w:rPr>
        <w:t> </w:t>
      </w:r>
      <w:r>
        <w:rPr/>
        <w:t>data</w:t>
      </w:r>
      <w:r>
        <w:rPr>
          <w:spacing w:val="33"/>
        </w:rPr>
        <w:t> </w:t>
      </w:r>
      <w:r>
        <w:rPr/>
        <w:t>cleaning</w:t>
      </w:r>
      <w:r>
        <w:rPr>
          <w:spacing w:val="33"/>
        </w:rPr>
        <w:t> </w:t>
      </w:r>
      <w:r>
        <w:rPr>
          <w:spacing w:val="-2"/>
        </w:rPr>
        <w:t>process.</w:t>
      </w:r>
    </w:p>
    <w:p>
      <w:pPr>
        <w:pStyle w:val="BodyText"/>
        <w:spacing w:before="45"/>
      </w:pPr>
    </w:p>
    <w:p>
      <w:pPr>
        <w:pStyle w:val="BodyText"/>
        <w:spacing w:line="252" w:lineRule="auto"/>
        <w:ind w:left="120" w:right="277" w:firstLine="358"/>
        <w:jc w:val="both"/>
      </w:pPr>
      <w:r>
        <w:rPr>
          <w:w w:val="105"/>
        </w:rPr>
        <w:t>The</w:t>
      </w:r>
      <w:r>
        <w:rPr>
          <w:w w:val="105"/>
        </w:rPr>
        <w:t> overall</w:t>
      </w:r>
      <w:r>
        <w:rPr>
          <w:w w:val="105"/>
        </w:rPr>
        <w:t> data</w:t>
      </w:r>
      <w:r>
        <w:rPr>
          <w:w w:val="105"/>
        </w:rPr>
        <w:t> pre-processing</w:t>
      </w:r>
      <w:r>
        <w:rPr>
          <w:w w:val="105"/>
        </w:rPr>
        <w:t> is</w:t>
      </w:r>
      <w:r>
        <w:rPr>
          <w:w w:val="105"/>
        </w:rPr>
        <w:t> illustrated</w:t>
      </w:r>
      <w:r>
        <w:rPr>
          <w:w w:val="105"/>
        </w:rPr>
        <w:t> in</w:t>
      </w:r>
      <w:r>
        <w:rPr>
          <w:w w:val="105"/>
        </w:rPr>
        <w:t> Figure</w:t>
      </w:r>
      <w:r>
        <w:rPr>
          <w:w w:val="105"/>
        </w:rPr>
        <w:t> </w:t>
      </w:r>
      <w:hyperlink w:history="true" w:anchor="_bookmark63">
        <w:r>
          <w:rPr>
            <w:w w:val="105"/>
          </w:rPr>
          <w:t>3.6</w:t>
        </w:r>
      </w:hyperlink>
      <w:r>
        <w:rPr>
          <w:w w:val="105"/>
        </w:rPr>
        <w:t>.</w:t>
      </w:r>
      <w:r>
        <w:rPr>
          <w:spacing w:val="40"/>
          <w:w w:val="105"/>
        </w:rPr>
        <w:t> </w:t>
      </w:r>
      <w:r>
        <w:rPr>
          <w:w w:val="105"/>
        </w:rPr>
        <w:t>We</w:t>
      </w:r>
      <w:r>
        <w:rPr>
          <w:w w:val="105"/>
        </w:rPr>
        <w:t> first</w:t>
      </w:r>
      <w:r>
        <w:rPr>
          <w:w w:val="105"/>
        </w:rPr>
        <w:t> converted</w:t>
      </w:r>
      <w:r>
        <w:rPr>
          <w:w w:val="105"/>
        </w:rPr>
        <w:t> all</w:t>
      </w:r>
      <w:r>
        <w:rPr>
          <w:w w:val="105"/>
        </w:rPr>
        <w:t> 202 collected</w:t>
      </w:r>
      <w:r>
        <w:rPr>
          <w:w w:val="105"/>
        </w:rPr>
        <w:t> data</w:t>
      </w:r>
      <w:r>
        <w:rPr>
          <w:w w:val="105"/>
        </w:rPr>
        <w:t> files,</w:t>
      </w:r>
      <w:r>
        <w:rPr>
          <w:w w:val="105"/>
        </w:rPr>
        <w:t> including</w:t>
      </w:r>
      <w:r>
        <w:rPr>
          <w:w w:val="105"/>
        </w:rPr>
        <w:t> txt,</w:t>
      </w:r>
      <w:r>
        <w:rPr>
          <w:w w:val="105"/>
        </w:rPr>
        <w:t> pdf,</w:t>
      </w:r>
      <w:r>
        <w:rPr>
          <w:w w:val="105"/>
        </w:rPr>
        <w:t> csv,</w:t>
      </w:r>
      <w:r>
        <w:rPr>
          <w:w w:val="105"/>
        </w:rPr>
        <w:t> and</w:t>
      </w:r>
      <w:r>
        <w:rPr>
          <w:w w:val="105"/>
        </w:rPr>
        <w:t> excel</w:t>
      </w:r>
      <w:r>
        <w:rPr>
          <w:w w:val="105"/>
        </w:rPr>
        <w:t> formats,</w:t>
      </w:r>
      <w:r>
        <w:rPr>
          <w:w w:val="105"/>
        </w:rPr>
        <w:t> into a</w:t>
      </w:r>
      <w:r>
        <w:rPr>
          <w:w w:val="105"/>
        </w:rPr>
        <w:t> uniform</w:t>
      </w:r>
      <w:r>
        <w:rPr>
          <w:w w:val="105"/>
        </w:rPr>
        <w:t> CSV</w:t>
      </w:r>
      <w:r>
        <w:rPr>
          <w:w w:val="105"/>
        </w:rPr>
        <w:t> </w:t>
      </w:r>
      <w:r>
        <w:rPr>
          <w:w w:val="105"/>
        </w:rPr>
        <w:t>format</w:t>
      </w:r>
      <w:r>
        <w:rPr>
          <w:spacing w:val="80"/>
          <w:w w:val="105"/>
        </w:rPr>
        <w:t> </w:t>
      </w:r>
      <w:r>
        <w:rPr>
          <w:w w:val="105"/>
        </w:rPr>
        <w:t>for later analysis.</w:t>
      </w:r>
      <w:r>
        <w:rPr>
          <w:spacing w:val="40"/>
          <w:w w:val="105"/>
        </w:rPr>
        <w:t> </w:t>
      </w:r>
      <w:r>
        <w:rPr>
          <w:w w:val="105"/>
        </w:rPr>
        <w:t>Each CSV file is organized as a list of edges,</w:t>
      </w:r>
      <w:r>
        <w:rPr>
          <w:w w:val="105"/>
        </w:rPr>
        <w:t> that is,</w:t>
      </w:r>
      <w:r>
        <w:rPr>
          <w:w w:val="105"/>
        </w:rPr>
        <w:t> each row provides</w:t>
      </w:r>
      <w:r>
        <w:rPr>
          <w:spacing w:val="40"/>
          <w:w w:val="105"/>
        </w:rPr>
        <w:t> </w:t>
      </w:r>
      <w:r>
        <w:rPr>
          <w:w w:val="105"/>
        </w:rPr>
        <w:t>the</w:t>
      </w:r>
      <w:r>
        <w:rPr>
          <w:spacing w:val="27"/>
          <w:w w:val="105"/>
        </w:rPr>
        <w:t> </w:t>
      </w:r>
      <w:r>
        <w:rPr>
          <w:w w:val="105"/>
        </w:rPr>
        <w:t>starting</w:t>
      </w:r>
      <w:r>
        <w:rPr>
          <w:spacing w:val="28"/>
          <w:w w:val="105"/>
        </w:rPr>
        <w:t> </w:t>
      </w:r>
      <w:r>
        <w:rPr>
          <w:w w:val="105"/>
        </w:rPr>
        <w:t>node</w:t>
      </w:r>
      <w:r>
        <w:rPr>
          <w:spacing w:val="27"/>
          <w:w w:val="105"/>
        </w:rPr>
        <w:t> </w:t>
      </w:r>
      <w:r>
        <w:rPr>
          <w:w w:val="105"/>
        </w:rPr>
        <w:t>(1st</w:t>
      </w:r>
      <w:r>
        <w:rPr>
          <w:spacing w:val="28"/>
          <w:w w:val="105"/>
        </w:rPr>
        <w:t> </w:t>
      </w:r>
      <w:r>
        <w:rPr>
          <w:w w:val="105"/>
        </w:rPr>
        <w:t>column)</w:t>
      </w:r>
      <w:r>
        <w:rPr>
          <w:spacing w:val="28"/>
          <w:w w:val="105"/>
        </w:rPr>
        <w:t> </w:t>
      </w:r>
      <w:r>
        <w:rPr>
          <w:w w:val="105"/>
        </w:rPr>
        <w:t>and</w:t>
      </w:r>
      <w:r>
        <w:rPr>
          <w:spacing w:val="27"/>
          <w:w w:val="105"/>
        </w:rPr>
        <w:t> </w:t>
      </w:r>
      <w:r>
        <w:rPr>
          <w:w w:val="105"/>
        </w:rPr>
        <w:t>the</w:t>
      </w:r>
      <w:r>
        <w:rPr>
          <w:spacing w:val="28"/>
          <w:w w:val="105"/>
        </w:rPr>
        <w:t> </w:t>
      </w:r>
      <w:r>
        <w:rPr>
          <w:w w:val="105"/>
        </w:rPr>
        <w:t>end</w:t>
      </w:r>
      <w:r>
        <w:rPr>
          <w:spacing w:val="28"/>
          <w:w w:val="105"/>
        </w:rPr>
        <w:t> </w:t>
      </w:r>
      <w:r>
        <w:rPr>
          <w:w w:val="105"/>
        </w:rPr>
        <w:t>node</w:t>
      </w:r>
      <w:r>
        <w:rPr>
          <w:spacing w:val="27"/>
          <w:w w:val="105"/>
        </w:rPr>
        <w:t> </w:t>
      </w:r>
      <w:r>
        <w:rPr>
          <w:w w:val="105"/>
        </w:rPr>
        <w:t>(2nd</w:t>
      </w:r>
      <w:r>
        <w:rPr>
          <w:spacing w:val="28"/>
          <w:w w:val="105"/>
        </w:rPr>
        <w:t> </w:t>
      </w:r>
      <w:r>
        <w:rPr>
          <w:w w:val="105"/>
        </w:rPr>
        <w:t>column).</w:t>
      </w:r>
      <w:r>
        <w:rPr>
          <w:spacing w:val="79"/>
          <w:w w:val="105"/>
        </w:rPr>
        <w:t> </w:t>
      </w:r>
      <w:r>
        <w:rPr>
          <w:w w:val="105"/>
        </w:rPr>
        <w:t>Common</w:t>
      </w:r>
      <w:r>
        <w:rPr>
          <w:spacing w:val="27"/>
          <w:w w:val="105"/>
        </w:rPr>
        <w:t> </w:t>
      </w:r>
      <w:r>
        <w:rPr>
          <w:w w:val="105"/>
        </w:rPr>
        <w:t>issues</w:t>
      </w:r>
      <w:r>
        <w:rPr>
          <w:spacing w:val="28"/>
          <w:w w:val="105"/>
        </w:rPr>
        <w:t> </w:t>
      </w:r>
      <w:r>
        <w:rPr>
          <w:w w:val="105"/>
        </w:rPr>
        <w:t>are</w:t>
      </w:r>
      <w:r>
        <w:rPr>
          <w:spacing w:val="28"/>
          <w:w w:val="105"/>
        </w:rPr>
        <w:t> </w:t>
      </w:r>
      <w:r>
        <w:rPr>
          <w:spacing w:val="-2"/>
          <w:w w:val="105"/>
        </w:rPr>
        <w:t>fixed</w:t>
      </w:r>
    </w:p>
    <w:p>
      <w:pPr>
        <w:pStyle w:val="BodyText"/>
        <w:spacing w:line="216" w:lineRule="auto" w:before="19"/>
        <w:ind w:left="120" w:right="279"/>
        <w:jc w:val="both"/>
      </w:pPr>
      <w:r>
        <w:rPr>
          <w:w w:val="105"/>
        </w:rPr>
        <w:t>as part of this conversion, such as typos (e.g., extra whitespace) in the name of the nodes. For example, if there is a pair of edges “Stress </w:t>
      </w:r>
      <w:r>
        <w:rPr>
          <w:rFonts w:ascii="Lucida Sans Unicode" w:hAnsi="Lucida Sans Unicode"/>
          <w:w w:val="105"/>
        </w:rPr>
        <w:t>→ </w:t>
      </w:r>
      <w:r>
        <w:rPr>
          <w:w w:val="105"/>
        </w:rPr>
        <w:t>Depre</w:t>
      </w:r>
      <w:r>
        <w:rPr>
          <w:w w:val="105"/>
          <w:u w:val="single"/>
        </w:rPr>
        <w:t>ss</w:t>
      </w:r>
      <w:r>
        <w:rPr>
          <w:w w:val="105"/>
        </w:rPr>
        <w:t>ion” and another pair “Stress </w:t>
      </w:r>
      <w:r>
        <w:rPr>
          <w:rFonts w:ascii="Lucida Sans Unicode" w:hAnsi="Lucida Sans Unicode"/>
          <w:w w:val="105"/>
        </w:rPr>
        <w:t>→ </w:t>
      </w:r>
      <w:r>
        <w:rPr>
          <w:w w:val="105"/>
        </w:rPr>
        <w:t>Depre</w:t>
      </w:r>
      <w:r>
        <w:rPr>
          <w:w w:val="105"/>
          <w:u w:val="single"/>
        </w:rPr>
        <w:t>s</w:t>
      </w:r>
      <w:r>
        <w:rPr>
          <w:w w:val="105"/>
        </w:rPr>
        <w:t>ion”, this would</w:t>
      </w:r>
      <w:r>
        <w:rPr>
          <w:spacing w:val="-1"/>
          <w:w w:val="105"/>
        </w:rPr>
        <w:t> </w:t>
      </w:r>
      <w:r>
        <w:rPr>
          <w:w w:val="105"/>
        </w:rPr>
        <w:t>erroneously create two distinct nodes (Depre</w:t>
      </w:r>
      <w:r>
        <w:rPr>
          <w:w w:val="105"/>
          <w:u w:val="single"/>
        </w:rPr>
        <w:t>ss</w:t>
      </w:r>
      <w:r>
        <w:rPr>
          <w:w w:val="105"/>
        </w:rPr>
        <w:t>ion, Depre</w:t>
      </w:r>
      <w:r>
        <w:rPr>
          <w:w w:val="105"/>
          <w:u w:val="single"/>
        </w:rPr>
        <w:t>s</w:t>
      </w:r>
      <w:r>
        <w:rPr>
          <w:w w:val="105"/>
        </w:rPr>
        <w:t>ion) </w:t>
      </w:r>
      <w:r>
        <w:rPr>
          <w:spacing w:val="-2"/>
          <w:w w:val="105"/>
        </w:rPr>
        <w:t>hence</w:t>
      </w:r>
    </w:p>
    <w:p>
      <w:pPr>
        <w:spacing w:after="0" w:line="216" w:lineRule="auto"/>
        <w:jc w:val="both"/>
        <w:sectPr>
          <w:pgSz w:w="12240" w:h="15840"/>
          <w:pgMar w:header="0" w:footer="1294" w:top="1320" w:bottom="1700" w:left="1320" w:right="1160"/>
        </w:sectPr>
      </w:pPr>
    </w:p>
    <w:p>
      <w:pPr>
        <w:pStyle w:val="BodyText"/>
        <w:spacing w:line="252" w:lineRule="auto" w:before="135"/>
        <w:ind w:left="120" w:right="277"/>
        <w:jc w:val="both"/>
      </w:pPr>
      <w:r>
        <w:rPr>
          <w:w w:val="105"/>
        </w:rPr>
        <w:t>we resolve the typo.</w:t>
      </w:r>
      <w:r>
        <w:rPr>
          <w:spacing w:val="40"/>
          <w:w w:val="105"/>
        </w:rPr>
        <w:t> </w:t>
      </w:r>
      <w:r>
        <w:rPr>
          <w:w w:val="105"/>
        </w:rPr>
        <w:t>Another case would be the inclusion of a comma as part of a concept name, which causes errors since CSV are comma-separated files; commas are thus removed from node labels.</w:t>
      </w:r>
      <w:r>
        <w:rPr>
          <w:spacing w:val="40"/>
          <w:w w:val="105"/>
        </w:rPr>
        <w:t> </w:t>
      </w:r>
      <w:r>
        <w:rPr>
          <w:w w:val="105"/>
        </w:rPr>
        <w:t>Additional errors are caught when we load a CSV file into a Dataframe via Python Pandas library [</w:t>
      </w:r>
      <w:hyperlink w:history="true" w:anchor="_bookmark250">
        <w:r>
          <w:rPr>
            <w:w w:val="105"/>
          </w:rPr>
          <w:t>117</w:t>
        </w:r>
      </w:hyperlink>
      <w:r>
        <w:rPr>
          <w:w w:val="105"/>
        </w:rPr>
        <w:t>]; such cases are fixed manually to ensure that data files </w:t>
      </w:r>
      <w:r>
        <w:rPr>
          <w:w w:val="105"/>
        </w:rPr>
        <w:t>are read and analyzed in the correct graph structure.</w:t>
      </w:r>
    </w:p>
    <w:p>
      <w:pPr>
        <w:pStyle w:val="BodyText"/>
        <w:spacing w:before="91"/>
      </w:pPr>
    </w:p>
    <w:p>
      <w:pPr>
        <w:pStyle w:val="Heading3"/>
        <w:numPr>
          <w:ilvl w:val="2"/>
          <w:numId w:val="20"/>
        </w:numPr>
        <w:tabs>
          <w:tab w:pos="1071" w:val="left" w:leader="none"/>
        </w:tabs>
        <w:spacing w:line="240" w:lineRule="auto" w:before="0" w:after="0"/>
        <w:ind w:left="1071" w:right="0" w:hanging="951"/>
        <w:jc w:val="left"/>
      </w:pPr>
      <w:bookmarkStart w:name="Data Analysis" w:id="103"/>
      <w:bookmarkEnd w:id="103"/>
      <w:r>
        <w:rPr>
          <w:b w:val="0"/>
        </w:rPr>
      </w:r>
      <w:bookmarkStart w:name="_bookmark64" w:id="104"/>
      <w:bookmarkEnd w:id="104"/>
      <w:r>
        <w:rPr>
          <w:b w:val="0"/>
        </w:rPr>
      </w:r>
      <w:r>
        <w:rPr/>
        <w:t>Data</w:t>
      </w:r>
      <w:r>
        <w:rPr>
          <w:spacing w:val="42"/>
        </w:rPr>
        <w:t> </w:t>
      </w:r>
      <w:r>
        <w:rPr>
          <w:spacing w:val="-2"/>
        </w:rPr>
        <w:t>Analysis</w:t>
      </w:r>
    </w:p>
    <w:p>
      <w:pPr>
        <w:pStyle w:val="BodyText"/>
        <w:spacing w:line="252" w:lineRule="auto" w:before="158"/>
        <w:ind w:left="119" w:right="277" w:firstLine="358"/>
        <w:jc w:val="both"/>
      </w:pPr>
      <w:r>
        <w:rPr>
          <w:w w:val="105"/>
        </w:rPr>
        <w:t>After</w:t>
      </w:r>
      <w:r>
        <w:rPr>
          <w:spacing w:val="-11"/>
          <w:w w:val="105"/>
        </w:rPr>
        <w:t> </w:t>
      </w:r>
      <w:r>
        <w:rPr>
          <w:w w:val="105"/>
        </w:rPr>
        <w:t>the</w:t>
      </w:r>
      <w:r>
        <w:rPr>
          <w:spacing w:val="-11"/>
          <w:w w:val="105"/>
        </w:rPr>
        <w:t> </w:t>
      </w:r>
      <w:r>
        <w:rPr>
          <w:w w:val="105"/>
        </w:rPr>
        <w:t>maps</w:t>
      </w:r>
      <w:r>
        <w:rPr>
          <w:spacing w:val="-11"/>
          <w:w w:val="105"/>
        </w:rPr>
        <w:t> </w:t>
      </w:r>
      <w:r>
        <w:rPr>
          <w:w w:val="105"/>
        </w:rPr>
        <w:t>for</w:t>
      </w:r>
      <w:r>
        <w:rPr>
          <w:spacing w:val="-11"/>
          <w:w w:val="105"/>
        </w:rPr>
        <w:t> </w:t>
      </w:r>
      <w:r>
        <w:rPr>
          <w:w w:val="105"/>
        </w:rPr>
        <w:t>each</w:t>
      </w:r>
      <w:r>
        <w:rPr>
          <w:spacing w:val="-11"/>
          <w:w w:val="105"/>
        </w:rPr>
        <w:t> </w:t>
      </w:r>
      <w:r>
        <w:rPr>
          <w:w w:val="105"/>
        </w:rPr>
        <w:t>of</w:t>
      </w:r>
      <w:r>
        <w:rPr>
          <w:spacing w:val="-11"/>
          <w:w w:val="105"/>
        </w:rPr>
        <w:t> </w:t>
      </w:r>
      <w:r>
        <w:rPr>
          <w:w w:val="105"/>
        </w:rPr>
        <w:t>the</w:t>
      </w:r>
      <w:r>
        <w:rPr>
          <w:spacing w:val="-11"/>
          <w:w w:val="105"/>
        </w:rPr>
        <w:t> </w:t>
      </w:r>
      <w:r>
        <w:rPr>
          <w:w w:val="105"/>
        </w:rPr>
        <w:t>four</w:t>
      </w:r>
      <w:r>
        <w:rPr>
          <w:spacing w:val="-11"/>
          <w:w w:val="105"/>
        </w:rPr>
        <w:t> </w:t>
      </w:r>
      <w:r>
        <w:rPr>
          <w:w w:val="105"/>
        </w:rPr>
        <w:t>studies</w:t>
      </w:r>
      <w:r>
        <w:rPr>
          <w:spacing w:val="-11"/>
          <w:w w:val="105"/>
        </w:rPr>
        <w:t> </w:t>
      </w:r>
      <w:r>
        <w:rPr>
          <w:w w:val="105"/>
        </w:rPr>
        <w:t>are</w:t>
      </w:r>
      <w:r>
        <w:rPr>
          <w:spacing w:val="-11"/>
          <w:w w:val="105"/>
        </w:rPr>
        <w:t> </w:t>
      </w:r>
      <w:r>
        <w:rPr>
          <w:w w:val="105"/>
        </w:rPr>
        <w:t>pre-processed,</w:t>
      </w:r>
      <w:r>
        <w:rPr>
          <w:spacing w:val="-8"/>
          <w:w w:val="105"/>
        </w:rPr>
        <w:t> </w:t>
      </w:r>
      <w:r>
        <w:rPr>
          <w:w w:val="105"/>
        </w:rPr>
        <w:t>we</w:t>
      </w:r>
      <w:r>
        <w:rPr>
          <w:spacing w:val="-11"/>
          <w:w w:val="105"/>
        </w:rPr>
        <w:t> </w:t>
      </w:r>
      <w:r>
        <w:rPr>
          <w:w w:val="105"/>
        </w:rPr>
        <w:t>perform</w:t>
      </w:r>
      <w:r>
        <w:rPr>
          <w:spacing w:val="-11"/>
          <w:w w:val="105"/>
        </w:rPr>
        <w:t> </w:t>
      </w:r>
      <w:r>
        <w:rPr>
          <w:w w:val="105"/>
        </w:rPr>
        <w:t>two</w:t>
      </w:r>
      <w:r>
        <w:rPr>
          <w:spacing w:val="-11"/>
          <w:w w:val="105"/>
        </w:rPr>
        <w:t> </w:t>
      </w:r>
      <w:r>
        <w:rPr>
          <w:w w:val="105"/>
        </w:rPr>
        <w:t>steps</w:t>
      </w:r>
      <w:r>
        <w:rPr>
          <w:spacing w:val="-11"/>
          <w:w w:val="105"/>
        </w:rPr>
        <w:t> </w:t>
      </w:r>
      <w:r>
        <w:rPr>
          <w:w w:val="105"/>
        </w:rPr>
        <w:t>for</w:t>
      </w:r>
      <w:r>
        <w:rPr>
          <w:spacing w:val="-11"/>
          <w:w w:val="105"/>
        </w:rPr>
        <w:t> </w:t>
      </w:r>
      <w:r>
        <w:rPr>
          <w:w w:val="105"/>
        </w:rPr>
        <w:t>the analysis.</w:t>
      </w:r>
      <w:r>
        <w:rPr>
          <w:spacing w:val="28"/>
          <w:w w:val="105"/>
        </w:rPr>
        <w:t> </w:t>
      </w:r>
      <w:r>
        <w:rPr>
          <w:w w:val="105"/>
        </w:rPr>
        <w:t>First, we</w:t>
      </w:r>
      <w:r>
        <w:rPr>
          <w:spacing w:val="-2"/>
          <w:w w:val="105"/>
        </w:rPr>
        <w:t> </w:t>
      </w:r>
      <w:r>
        <w:rPr>
          <w:i/>
          <w:w w:val="105"/>
        </w:rPr>
        <w:t>extract features</w:t>
      </w:r>
      <w:r>
        <w:rPr>
          <w:w w:val="105"/>
        </w:rPr>
        <w:t>, that</w:t>
      </w:r>
      <w:r>
        <w:rPr>
          <w:spacing w:val="-2"/>
          <w:w w:val="105"/>
        </w:rPr>
        <w:t> </w:t>
      </w:r>
      <w:r>
        <w:rPr>
          <w:w w:val="105"/>
        </w:rPr>
        <w:t>is, we</w:t>
      </w:r>
      <w:r>
        <w:rPr>
          <w:spacing w:val="-2"/>
          <w:w w:val="105"/>
        </w:rPr>
        <w:t> </w:t>
      </w:r>
      <w:r>
        <w:rPr>
          <w:w w:val="105"/>
        </w:rPr>
        <w:t>compute</w:t>
      </w:r>
      <w:r>
        <w:rPr>
          <w:spacing w:val="-2"/>
          <w:w w:val="105"/>
        </w:rPr>
        <w:t> </w:t>
      </w:r>
      <w:r>
        <w:rPr>
          <w:w w:val="105"/>
        </w:rPr>
        <w:t>each</w:t>
      </w:r>
      <w:r>
        <w:rPr>
          <w:spacing w:val="-2"/>
          <w:w w:val="105"/>
        </w:rPr>
        <w:t> </w:t>
      </w:r>
      <w:r>
        <w:rPr>
          <w:w w:val="105"/>
        </w:rPr>
        <w:t>of</w:t>
      </w:r>
      <w:r>
        <w:rPr>
          <w:spacing w:val="-2"/>
          <w:w w:val="105"/>
        </w:rPr>
        <w:t> </w:t>
      </w:r>
      <w:r>
        <w:rPr>
          <w:w w:val="105"/>
        </w:rPr>
        <w:t>the</w:t>
      </w:r>
      <w:r>
        <w:rPr>
          <w:spacing w:val="-2"/>
          <w:w w:val="105"/>
        </w:rPr>
        <w:t> </w:t>
      </w:r>
      <w:r>
        <w:rPr>
          <w:w w:val="105"/>
        </w:rPr>
        <w:t>graph</w:t>
      </w:r>
      <w:r>
        <w:rPr>
          <w:spacing w:val="-2"/>
          <w:w w:val="105"/>
        </w:rPr>
        <w:t> </w:t>
      </w:r>
      <w:r>
        <w:rPr>
          <w:w w:val="105"/>
        </w:rPr>
        <w:t>metrics</w:t>
      </w:r>
      <w:r>
        <w:rPr>
          <w:spacing w:val="-2"/>
          <w:w w:val="105"/>
        </w:rPr>
        <w:t> </w:t>
      </w:r>
      <w:r>
        <w:rPr>
          <w:w w:val="105"/>
        </w:rPr>
        <w:t>considered in the prior literature for each of the maps.</w:t>
      </w:r>
      <w:r>
        <w:rPr>
          <w:spacing w:val="37"/>
          <w:w w:val="105"/>
        </w:rPr>
        <w:t> </w:t>
      </w:r>
      <w:r>
        <w:rPr>
          <w:w w:val="105"/>
        </w:rPr>
        <w:t>This generates a dataset of measurements, which is then suitable for a machine learning process.</w:t>
      </w:r>
      <w:r>
        <w:rPr>
          <w:spacing w:val="40"/>
          <w:w w:val="105"/>
        </w:rPr>
        <w:t> </w:t>
      </w:r>
      <w:r>
        <w:rPr>
          <w:w w:val="105"/>
        </w:rPr>
        <w:t>Second, we </w:t>
      </w:r>
      <w:r>
        <w:rPr>
          <w:i/>
          <w:w w:val="105"/>
        </w:rPr>
        <w:t>select</w:t>
      </w:r>
      <w:r>
        <w:rPr>
          <w:i/>
          <w:w w:val="105"/>
        </w:rPr>
        <w:t> features </w:t>
      </w:r>
      <w:r>
        <w:rPr>
          <w:w w:val="105"/>
        </w:rPr>
        <w:t>by using several unsupervised feature selection (UFS) algorithms on the dataset of measurements.</w:t>
      </w:r>
      <w:r>
        <w:rPr>
          <w:spacing w:val="36"/>
          <w:w w:val="105"/>
        </w:rPr>
        <w:t> </w:t>
      </w:r>
      <w:r>
        <w:rPr>
          <w:w w:val="105"/>
        </w:rPr>
        <w:t>Each UFS algorithm</w:t>
      </w:r>
      <w:r>
        <w:rPr>
          <w:spacing w:val="-3"/>
          <w:w w:val="105"/>
        </w:rPr>
        <w:t> </w:t>
      </w:r>
      <w:r>
        <w:rPr>
          <w:w w:val="105"/>
        </w:rPr>
        <w:t>provides</w:t>
      </w:r>
      <w:r>
        <w:rPr>
          <w:spacing w:val="-3"/>
          <w:w w:val="105"/>
        </w:rPr>
        <w:t> </w:t>
      </w:r>
      <w:r>
        <w:rPr>
          <w:w w:val="105"/>
        </w:rPr>
        <w:t>a</w:t>
      </w:r>
      <w:r>
        <w:rPr>
          <w:spacing w:val="-2"/>
          <w:w w:val="105"/>
        </w:rPr>
        <w:t> </w:t>
      </w:r>
      <w:r>
        <w:rPr>
          <w:w w:val="105"/>
        </w:rPr>
        <w:t>ranking</w:t>
      </w:r>
      <w:r>
        <w:rPr>
          <w:spacing w:val="-2"/>
          <w:w w:val="105"/>
        </w:rPr>
        <w:t> </w:t>
      </w:r>
      <w:r>
        <w:rPr>
          <w:w w:val="105"/>
        </w:rPr>
        <w:t>of</w:t>
      </w:r>
      <w:r>
        <w:rPr>
          <w:spacing w:val="-2"/>
          <w:w w:val="105"/>
        </w:rPr>
        <w:t> </w:t>
      </w:r>
      <w:r>
        <w:rPr>
          <w:w w:val="105"/>
        </w:rPr>
        <w:t>features, which</w:t>
      </w:r>
      <w:r>
        <w:rPr>
          <w:spacing w:val="-3"/>
          <w:w w:val="105"/>
        </w:rPr>
        <w:t> </w:t>
      </w:r>
      <w:r>
        <w:rPr>
          <w:w w:val="105"/>
        </w:rPr>
        <w:t>it</w:t>
      </w:r>
      <w:r>
        <w:rPr>
          <w:spacing w:val="-3"/>
          <w:w w:val="105"/>
        </w:rPr>
        <w:t> </w:t>
      </w:r>
      <w:r>
        <w:rPr>
          <w:w w:val="105"/>
        </w:rPr>
        <w:t>considers</w:t>
      </w:r>
      <w:r>
        <w:rPr>
          <w:spacing w:val="-2"/>
          <w:w w:val="105"/>
        </w:rPr>
        <w:t> </w:t>
      </w:r>
      <w:r>
        <w:rPr>
          <w:w w:val="105"/>
        </w:rPr>
        <w:t>most</w:t>
      </w:r>
      <w:r>
        <w:rPr>
          <w:spacing w:val="-2"/>
          <w:w w:val="105"/>
        </w:rPr>
        <w:t> </w:t>
      </w:r>
      <w:r>
        <w:rPr>
          <w:w w:val="105"/>
        </w:rPr>
        <w:t>informative</w:t>
      </w:r>
      <w:r>
        <w:rPr>
          <w:spacing w:val="-3"/>
          <w:w w:val="105"/>
        </w:rPr>
        <w:t> </w:t>
      </w:r>
      <w:r>
        <w:rPr>
          <w:w w:val="105"/>
        </w:rPr>
        <w:t>to</w:t>
      </w:r>
      <w:r>
        <w:rPr>
          <w:spacing w:val="-2"/>
          <w:w w:val="105"/>
        </w:rPr>
        <w:t> </w:t>
      </w:r>
      <w:r>
        <w:rPr>
          <w:w w:val="105"/>
        </w:rPr>
        <w:t>characterize a</w:t>
      </w:r>
      <w:r>
        <w:rPr>
          <w:w w:val="105"/>
        </w:rPr>
        <w:t> given</w:t>
      </w:r>
      <w:r>
        <w:rPr>
          <w:w w:val="105"/>
        </w:rPr>
        <w:t> dataset.</w:t>
      </w:r>
      <w:r>
        <w:rPr>
          <w:spacing w:val="40"/>
          <w:w w:val="105"/>
        </w:rPr>
        <w:t> </w:t>
      </w:r>
      <w:r>
        <w:rPr>
          <w:w w:val="105"/>
        </w:rPr>
        <w:t>Since</w:t>
      </w:r>
      <w:r>
        <w:rPr>
          <w:w w:val="105"/>
        </w:rPr>
        <w:t> the</w:t>
      </w:r>
      <w:r>
        <w:rPr>
          <w:w w:val="105"/>
        </w:rPr>
        <w:t> UFS</w:t>
      </w:r>
      <w:r>
        <w:rPr>
          <w:w w:val="105"/>
        </w:rPr>
        <w:t> algorithms</w:t>
      </w:r>
      <w:r>
        <w:rPr>
          <w:w w:val="105"/>
        </w:rPr>
        <w:t> reflect</w:t>
      </w:r>
      <w:r>
        <w:rPr>
          <w:w w:val="105"/>
        </w:rPr>
        <w:t> different</w:t>
      </w:r>
      <w:r>
        <w:rPr>
          <w:w w:val="105"/>
        </w:rPr>
        <w:t> strategies</w:t>
      </w:r>
      <w:r>
        <w:rPr>
          <w:w w:val="105"/>
        </w:rPr>
        <w:t> (Section</w:t>
      </w:r>
      <w:r>
        <w:rPr>
          <w:w w:val="105"/>
        </w:rPr>
        <w:t> </w:t>
      </w:r>
      <w:hyperlink w:history="true" w:anchor="_bookmark54">
        <w:r>
          <w:rPr>
            <w:w w:val="105"/>
          </w:rPr>
          <w:t>3.2.2</w:t>
        </w:r>
      </w:hyperlink>
      <w:r>
        <w:rPr>
          <w:w w:val="105"/>
        </w:rPr>
        <w:t>),</w:t>
      </w:r>
      <w:r>
        <w:rPr>
          <w:w w:val="105"/>
        </w:rPr>
        <w:t> the rankings can be different and thus have the possibility of supporting diverse instructor pro- files.</w:t>
      </w:r>
      <w:r>
        <w:rPr>
          <w:spacing w:val="32"/>
          <w:w w:val="105"/>
        </w:rPr>
        <w:t> </w:t>
      </w:r>
      <w:r>
        <w:rPr>
          <w:w w:val="105"/>
        </w:rPr>
        <w:t>The rankings are presented in Section </w:t>
      </w:r>
      <w:hyperlink w:history="true" w:anchor="_bookmark67">
        <w:r>
          <w:rPr>
            <w:w w:val="105"/>
          </w:rPr>
          <w:t>3.4</w:t>
        </w:r>
      </w:hyperlink>
      <w:r>
        <w:rPr>
          <w:w w:val="105"/>
        </w:rPr>
        <w:t>.</w:t>
      </w:r>
      <w:r>
        <w:rPr>
          <w:spacing w:val="32"/>
          <w:w w:val="105"/>
        </w:rPr>
        <w:t> </w:t>
      </w:r>
      <w:r>
        <w:rPr>
          <w:w w:val="105"/>
        </w:rPr>
        <w:t>The algorithms for data analysis are openly available as a Jupyter Notebook on a third-party repository by the Open Science Framework at</w:t>
      </w:r>
      <w:r>
        <w:rPr>
          <w:spacing w:val="50"/>
          <w:w w:val="105"/>
        </w:rPr>
        <w:t> </w:t>
      </w:r>
      <w:hyperlink r:id="rId29">
        <w:r>
          <w:rPr>
            <w:rFonts w:ascii="Georgia"/>
            <w:w w:val="105"/>
          </w:rPr>
          <w:t>https://osf.io/rneku/</w:t>
        </w:r>
      </w:hyperlink>
      <w:r>
        <w:rPr>
          <w:w w:val="105"/>
        </w:rPr>
        <w:t>.</w:t>
      </w:r>
    </w:p>
    <w:p>
      <w:pPr>
        <w:pStyle w:val="BodyText"/>
        <w:spacing w:before="7"/>
        <w:rPr>
          <w:sz w:val="20"/>
        </w:rPr>
      </w:pPr>
      <w:r>
        <w:rPr/>
        <mc:AlternateContent>
          <mc:Choice Requires="wps">
            <w:drawing>
              <wp:anchor distT="0" distB="0" distL="0" distR="0" allowOverlap="1" layoutInCell="1" locked="0" behindDoc="1" simplePos="0" relativeHeight="487613440">
                <wp:simplePos x="0" y="0"/>
                <wp:positionH relativeFrom="page">
                  <wp:posOffset>914400</wp:posOffset>
                </wp:positionH>
                <wp:positionV relativeFrom="paragraph">
                  <wp:posOffset>165811</wp:posOffset>
                </wp:positionV>
                <wp:extent cx="5902960" cy="1270"/>
                <wp:effectExtent l="0" t="0" r="0" b="0"/>
                <wp:wrapTopAndBottom/>
                <wp:docPr id="66" name="Graphic 66"/>
                <wp:cNvGraphicFramePr>
                  <a:graphicFrameLocks/>
                </wp:cNvGraphicFramePr>
                <a:graphic>
                  <a:graphicData uri="http://schemas.microsoft.com/office/word/2010/wordprocessingShape">
                    <wps:wsp>
                      <wps:cNvPr id="66" name="Graphic 66"/>
                      <wps:cNvSpPr/>
                      <wps:spPr>
                        <a:xfrm>
                          <a:off x="0" y="0"/>
                          <a:ext cx="5902960" cy="1270"/>
                        </a:xfrm>
                        <a:custGeom>
                          <a:avLst/>
                          <a:gdLst/>
                          <a:ahLst/>
                          <a:cxnLst/>
                          <a:rect l="l" t="t" r="r" b="b"/>
                          <a:pathLst>
                            <a:path w="5902960" h="0">
                              <a:moveTo>
                                <a:pt x="0" y="0"/>
                              </a:moveTo>
                              <a:lnTo>
                                <a:pt x="5902647" y="0"/>
                              </a:lnTo>
                            </a:path>
                          </a:pathLst>
                        </a:custGeom>
                        <a:ln w="4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13.056063pt;width:464.8pt;height:.1pt;mso-position-horizontal-relative:page;mso-position-vertical-relative:paragraph;z-index:-15703040;mso-wrap-distance-left:0;mso-wrap-distance-right:0" id="docshape32" coordorigin="1440,261" coordsize="9296,0" path="m1440,261l10736,261e" filled="false" stroked="true" strokeweight=".329623pt" strokecolor="#000000">
                <v:path arrowok="t"/>
                <v:stroke dashstyle="solid"/>
                <w10:wrap type="topAndBottom"/>
              </v:shape>
            </w:pict>
          </mc:Fallback>
        </mc:AlternateContent>
      </w:r>
    </w:p>
    <w:p>
      <w:pPr>
        <w:tabs>
          <w:tab w:pos="2394" w:val="left" w:leader="none"/>
        </w:tabs>
        <w:spacing w:line="190" w:lineRule="exact" w:before="0"/>
        <w:ind w:left="218" w:right="0" w:firstLine="0"/>
        <w:jc w:val="both"/>
        <w:rPr>
          <w:rFonts w:ascii="Georgia"/>
          <w:b/>
          <w:sz w:val="19"/>
        </w:rPr>
      </w:pPr>
      <w:bookmarkStart w:name="_bookmark65" w:id="105"/>
      <w:bookmarkEnd w:id="105"/>
      <w:r>
        <w:rPr/>
      </w:r>
      <w:r>
        <w:rPr>
          <w:rFonts w:ascii="Georgia"/>
          <w:b/>
          <w:spacing w:val="-2"/>
          <w:sz w:val="19"/>
        </w:rPr>
        <w:t>Metrics</w:t>
      </w:r>
      <w:r>
        <w:rPr>
          <w:rFonts w:ascii="Georgia"/>
          <w:b/>
          <w:sz w:val="19"/>
        </w:rPr>
        <w:tab/>
      </w:r>
      <w:r>
        <w:rPr>
          <w:rFonts w:ascii="Georgia"/>
          <w:b/>
          <w:spacing w:val="-2"/>
          <w:sz w:val="19"/>
        </w:rPr>
        <w:t>Implementation</w:t>
      </w:r>
    </w:p>
    <w:p>
      <w:pPr>
        <w:spacing w:after="0" w:line="190" w:lineRule="exact"/>
        <w:jc w:val="both"/>
        <w:rPr>
          <w:rFonts w:ascii="Georgia"/>
          <w:sz w:val="19"/>
        </w:rPr>
        <w:sectPr>
          <w:pgSz w:w="12240" w:h="15840"/>
          <w:pgMar w:header="0" w:footer="1294" w:top="1320" w:bottom="1700" w:left="1320" w:right="1160"/>
        </w:sectPr>
      </w:pPr>
    </w:p>
    <w:p>
      <w:pPr>
        <w:spacing w:line="261" w:lineRule="auto" w:before="45"/>
        <w:ind w:left="218" w:right="0" w:firstLine="0"/>
        <w:jc w:val="left"/>
        <w:rPr>
          <w:sz w:val="19"/>
        </w:rPr>
      </w:pPr>
      <w:r>
        <w:rPr/>
        <mc:AlternateContent>
          <mc:Choice Requires="wps">
            <w:drawing>
              <wp:anchor distT="0" distB="0" distL="0" distR="0" allowOverlap="1" layoutInCell="1" locked="0" behindDoc="0" simplePos="0" relativeHeight="15755264">
                <wp:simplePos x="0" y="0"/>
                <wp:positionH relativeFrom="page">
                  <wp:posOffset>914400</wp:posOffset>
                </wp:positionH>
                <wp:positionV relativeFrom="paragraph">
                  <wp:posOffset>33221</wp:posOffset>
                </wp:positionV>
                <wp:extent cx="5902960" cy="1270"/>
                <wp:effectExtent l="0" t="0" r="0" b="0"/>
                <wp:wrapNone/>
                <wp:docPr id="67" name="Graphic 67"/>
                <wp:cNvGraphicFramePr>
                  <a:graphicFrameLocks/>
                </wp:cNvGraphicFramePr>
                <a:graphic>
                  <a:graphicData uri="http://schemas.microsoft.com/office/word/2010/wordprocessingShape">
                    <wps:wsp>
                      <wps:cNvPr id="67" name="Graphic 67"/>
                      <wps:cNvSpPr/>
                      <wps:spPr>
                        <a:xfrm>
                          <a:off x="0" y="0"/>
                          <a:ext cx="5902960" cy="1270"/>
                        </a:xfrm>
                        <a:custGeom>
                          <a:avLst/>
                          <a:gdLst/>
                          <a:ahLst/>
                          <a:cxnLst/>
                          <a:rect l="l" t="t" r="r" b="b"/>
                          <a:pathLst>
                            <a:path w="5902960" h="0">
                              <a:moveTo>
                                <a:pt x="0" y="0"/>
                              </a:moveTo>
                              <a:lnTo>
                                <a:pt x="5902647" y="0"/>
                              </a:lnTo>
                            </a:path>
                          </a:pathLst>
                        </a:custGeom>
                        <a:ln w="418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5264" from="72pt,2.615902pt" to="536.775414pt,2.615902pt" stroked="true" strokeweight=".329623pt" strokecolor="#000000">
                <v:stroke dashstyle="solid"/>
                <w10:wrap type="none"/>
              </v:line>
            </w:pict>
          </mc:Fallback>
        </mc:AlternateContent>
      </w:r>
      <w:r>
        <w:rPr>
          <w:w w:val="110"/>
          <w:sz w:val="19"/>
        </w:rPr>
        <w:t>Number</w:t>
      </w:r>
      <w:r>
        <w:rPr>
          <w:spacing w:val="-10"/>
          <w:w w:val="110"/>
          <w:sz w:val="19"/>
        </w:rPr>
        <w:t> </w:t>
      </w:r>
      <w:r>
        <w:rPr>
          <w:w w:val="110"/>
          <w:sz w:val="19"/>
        </w:rPr>
        <w:t>of</w:t>
      </w:r>
      <w:r>
        <w:rPr>
          <w:spacing w:val="-10"/>
          <w:w w:val="110"/>
          <w:sz w:val="19"/>
        </w:rPr>
        <w:t> </w:t>
      </w:r>
      <w:r>
        <w:rPr>
          <w:w w:val="110"/>
          <w:sz w:val="19"/>
        </w:rPr>
        <w:t>nodes</w:t>
      </w:r>
      <w:r>
        <w:rPr>
          <w:spacing w:val="-10"/>
          <w:w w:val="110"/>
          <w:sz w:val="19"/>
        </w:rPr>
        <w:t> </w:t>
      </w:r>
      <w:r>
        <w:rPr>
          <w:w w:val="110"/>
          <w:sz w:val="19"/>
        </w:rPr>
        <w:t>(a.k.a </w:t>
      </w:r>
      <w:r>
        <w:rPr>
          <w:spacing w:val="-2"/>
          <w:w w:val="110"/>
          <w:sz w:val="19"/>
        </w:rPr>
        <w:t>Order)</w:t>
      </w:r>
    </w:p>
    <w:p>
      <w:pPr>
        <w:spacing w:line="261" w:lineRule="auto" w:before="0"/>
        <w:ind w:left="218" w:right="0" w:firstLine="0"/>
        <w:jc w:val="left"/>
        <w:rPr>
          <w:sz w:val="19"/>
        </w:rPr>
      </w:pPr>
      <w:r>
        <w:rPr>
          <w:w w:val="105"/>
          <w:sz w:val="19"/>
        </w:rPr>
        <w:t>Number of edges </w:t>
      </w:r>
      <w:r>
        <w:rPr>
          <w:w w:val="105"/>
          <w:sz w:val="19"/>
        </w:rPr>
        <w:t>(a.k.a </w:t>
      </w:r>
      <w:r>
        <w:rPr>
          <w:spacing w:val="-4"/>
          <w:w w:val="105"/>
          <w:sz w:val="19"/>
        </w:rPr>
        <w:t>Size)</w:t>
      </w:r>
    </w:p>
    <w:p>
      <w:pPr>
        <w:spacing w:line="220" w:lineRule="auto" w:before="31"/>
        <w:ind w:left="157" w:right="345" w:firstLine="0"/>
        <w:jc w:val="left"/>
        <w:rPr>
          <w:sz w:val="19"/>
        </w:rPr>
      </w:pPr>
      <w:r>
        <w:rPr/>
        <w:br w:type="column"/>
      </w:r>
      <w:r>
        <w:rPr>
          <w:w w:val="110"/>
          <w:sz w:val="19"/>
        </w:rPr>
        <w:t>Counted</w:t>
      </w:r>
      <w:r>
        <w:rPr>
          <w:spacing w:val="67"/>
          <w:w w:val="110"/>
          <w:sz w:val="19"/>
        </w:rPr>
        <w:t> </w:t>
      </w:r>
      <w:r>
        <w:rPr>
          <w:w w:val="110"/>
          <w:sz w:val="19"/>
        </w:rPr>
        <w:t>the</w:t>
      </w:r>
      <w:r>
        <w:rPr>
          <w:spacing w:val="67"/>
          <w:w w:val="110"/>
          <w:sz w:val="19"/>
        </w:rPr>
        <w:t> </w:t>
      </w:r>
      <w:r>
        <w:rPr>
          <w:w w:val="110"/>
          <w:sz w:val="19"/>
        </w:rPr>
        <w:t>number</w:t>
      </w:r>
      <w:r>
        <w:rPr>
          <w:spacing w:val="67"/>
          <w:w w:val="110"/>
          <w:sz w:val="19"/>
        </w:rPr>
        <w:t> </w:t>
      </w:r>
      <w:r>
        <w:rPr>
          <w:w w:val="110"/>
          <w:sz w:val="19"/>
        </w:rPr>
        <w:t>of</w:t>
      </w:r>
      <w:r>
        <w:rPr>
          <w:spacing w:val="67"/>
          <w:w w:val="110"/>
          <w:sz w:val="19"/>
        </w:rPr>
        <w:t> </w:t>
      </w:r>
      <w:r>
        <w:rPr>
          <w:w w:val="110"/>
          <w:sz w:val="19"/>
        </w:rPr>
        <w:t>nodes</w:t>
      </w:r>
      <w:r>
        <w:rPr>
          <w:spacing w:val="67"/>
          <w:w w:val="110"/>
          <w:sz w:val="19"/>
        </w:rPr>
        <w:t> </w:t>
      </w:r>
      <w:r>
        <w:rPr>
          <w:rFonts w:ascii="Lucida Sans Unicode" w:hAnsi="Lucida Sans Unicode"/>
          <w:w w:val="110"/>
          <w:sz w:val="19"/>
        </w:rPr>
        <w:t>|</w:t>
      </w:r>
      <w:r>
        <w:rPr>
          <w:rFonts w:ascii="Calibri" w:hAnsi="Calibri"/>
          <w:i/>
          <w:w w:val="110"/>
          <w:sz w:val="19"/>
        </w:rPr>
        <w:t>V</w:t>
      </w:r>
      <w:r>
        <w:rPr>
          <w:rFonts w:ascii="Calibri" w:hAnsi="Calibri"/>
          <w:i/>
          <w:spacing w:val="-7"/>
          <w:w w:val="110"/>
          <w:sz w:val="19"/>
        </w:rPr>
        <w:t> </w:t>
      </w:r>
      <w:r>
        <w:rPr>
          <w:rFonts w:ascii="Calibri" w:hAnsi="Calibri"/>
          <w:w w:val="110"/>
          <w:sz w:val="19"/>
        </w:rPr>
        <w:t>(</w:t>
      </w:r>
      <w:r>
        <w:rPr>
          <w:rFonts w:ascii="Calibri" w:hAnsi="Calibri"/>
          <w:i/>
          <w:w w:val="110"/>
          <w:sz w:val="19"/>
        </w:rPr>
        <w:t>G</w:t>
      </w:r>
      <w:r>
        <w:rPr>
          <w:rFonts w:ascii="Calibri" w:hAnsi="Calibri"/>
          <w:w w:val="110"/>
          <w:sz w:val="19"/>
        </w:rPr>
        <w:t>)</w:t>
      </w:r>
      <w:r>
        <w:rPr>
          <w:rFonts w:ascii="Lucida Sans Unicode" w:hAnsi="Lucida Sans Unicode"/>
          <w:w w:val="110"/>
          <w:sz w:val="19"/>
        </w:rPr>
        <w:t>|</w:t>
      </w:r>
      <w:r>
        <w:rPr>
          <w:rFonts w:ascii="Lucida Sans Unicode" w:hAnsi="Lucida Sans Unicode"/>
          <w:spacing w:val="40"/>
          <w:w w:val="110"/>
          <w:sz w:val="19"/>
        </w:rPr>
        <w:t> </w:t>
      </w:r>
      <w:r>
        <w:rPr>
          <w:w w:val="110"/>
          <w:sz w:val="19"/>
        </w:rPr>
        <w:t>in</w:t>
      </w:r>
      <w:r>
        <w:rPr>
          <w:spacing w:val="67"/>
          <w:w w:val="110"/>
          <w:sz w:val="19"/>
        </w:rPr>
        <w:t> </w:t>
      </w:r>
      <w:r>
        <w:rPr>
          <w:w w:val="110"/>
          <w:sz w:val="19"/>
        </w:rPr>
        <w:t>a</w:t>
      </w:r>
      <w:r>
        <w:rPr>
          <w:spacing w:val="67"/>
          <w:w w:val="110"/>
          <w:sz w:val="19"/>
        </w:rPr>
        <w:t> </w:t>
      </w:r>
      <w:r>
        <w:rPr>
          <w:w w:val="110"/>
          <w:sz w:val="19"/>
        </w:rPr>
        <w:t>graph</w:t>
      </w:r>
      <w:r>
        <w:rPr>
          <w:spacing w:val="67"/>
          <w:w w:val="110"/>
          <w:sz w:val="19"/>
        </w:rPr>
        <w:t> </w:t>
      </w:r>
      <w:r>
        <w:rPr>
          <w:w w:val="110"/>
          <w:sz w:val="19"/>
        </w:rPr>
        <w:t>G</w:t>
      </w:r>
      <w:r>
        <w:rPr>
          <w:spacing w:val="67"/>
          <w:w w:val="110"/>
          <w:sz w:val="19"/>
        </w:rPr>
        <w:t> </w:t>
      </w:r>
      <w:r>
        <w:rPr>
          <w:w w:val="110"/>
          <w:sz w:val="19"/>
        </w:rPr>
        <w:t>via</w:t>
      </w:r>
      <w:r>
        <w:rPr>
          <w:spacing w:val="67"/>
          <w:w w:val="110"/>
          <w:sz w:val="19"/>
        </w:rPr>
        <w:t> </w:t>
      </w:r>
      <w:r>
        <w:rPr>
          <w:w w:val="110"/>
          <w:sz w:val="19"/>
        </w:rPr>
        <w:t>NetworkX’s</w:t>
      </w:r>
      <w:r>
        <w:rPr>
          <w:spacing w:val="67"/>
          <w:w w:val="110"/>
          <w:sz w:val="19"/>
        </w:rPr>
        <w:t> </w:t>
      </w:r>
      <w:r>
        <w:rPr>
          <w:w w:val="110"/>
          <w:sz w:val="19"/>
        </w:rPr>
        <w:t>num- ber_of_nodes() function.</w:t>
      </w:r>
    </w:p>
    <w:p>
      <w:pPr>
        <w:spacing w:line="220" w:lineRule="auto" w:before="8"/>
        <w:ind w:left="157" w:right="345" w:firstLine="0"/>
        <w:jc w:val="left"/>
        <w:rPr>
          <w:sz w:val="19"/>
        </w:rPr>
      </w:pPr>
      <w:r>
        <w:rPr>
          <w:w w:val="110"/>
          <w:sz w:val="19"/>
        </w:rPr>
        <w:t>Counted</w:t>
      </w:r>
      <w:r>
        <w:rPr>
          <w:spacing w:val="73"/>
          <w:w w:val="110"/>
          <w:sz w:val="19"/>
        </w:rPr>
        <w:t> </w:t>
      </w:r>
      <w:r>
        <w:rPr>
          <w:w w:val="110"/>
          <w:sz w:val="19"/>
        </w:rPr>
        <w:t>the</w:t>
      </w:r>
      <w:r>
        <w:rPr>
          <w:spacing w:val="73"/>
          <w:w w:val="110"/>
          <w:sz w:val="19"/>
        </w:rPr>
        <w:t> </w:t>
      </w:r>
      <w:r>
        <w:rPr>
          <w:w w:val="110"/>
          <w:sz w:val="19"/>
        </w:rPr>
        <w:t>number</w:t>
      </w:r>
      <w:r>
        <w:rPr>
          <w:spacing w:val="73"/>
          <w:w w:val="110"/>
          <w:sz w:val="19"/>
        </w:rPr>
        <w:t> </w:t>
      </w:r>
      <w:r>
        <w:rPr>
          <w:w w:val="110"/>
          <w:sz w:val="19"/>
        </w:rPr>
        <w:t>of</w:t>
      </w:r>
      <w:r>
        <w:rPr>
          <w:spacing w:val="73"/>
          <w:w w:val="110"/>
          <w:sz w:val="19"/>
        </w:rPr>
        <w:t> </w:t>
      </w:r>
      <w:r>
        <w:rPr>
          <w:w w:val="110"/>
          <w:sz w:val="19"/>
        </w:rPr>
        <w:t>edges</w:t>
      </w:r>
      <w:r>
        <w:rPr>
          <w:spacing w:val="73"/>
          <w:w w:val="110"/>
          <w:sz w:val="19"/>
        </w:rPr>
        <w:t> </w:t>
      </w:r>
      <w:r>
        <w:rPr>
          <w:rFonts w:ascii="Lucida Sans Unicode" w:hAnsi="Lucida Sans Unicode"/>
          <w:w w:val="110"/>
          <w:sz w:val="19"/>
        </w:rPr>
        <w:t>|</w:t>
      </w:r>
      <w:r>
        <w:rPr>
          <w:rFonts w:ascii="Calibri" w:hAnsi="Calibri"/>
          <w:i/>
          <w:w w:val="110"/>
          <w:sz w:val="19"/>
        </w:rPr>
        <w:t>E</w:t>
      </w:r>
      <w:r>
        <w:rPr>
          <w:rFonts w:ascii="Calibri" w:hAnsi="Calibri"/>
          <w:w w:val="110"/>
          <w:sz w:val="19"/>
        </w:rPr>
        <w:t>(</w:t>
      </w:r>
      <w:r>
        <w:rPr>
          <w:rFonts w:ascii="Calibri" w:hAnsi="Calibri"/>
          <w:i/>
          <w:w w:val="110"/>
          <w:sz w:val="19"/>
        </w:rPr>
        <w:t>G</w:t>
      </w:r>
      <w:r>
        <w:rPr>
          <w:rFonts w:ascii="Calibri" w:hAnsi="Calibri"/>
          <w:w w:val="110"/>
          <w:sz w:val="19"/>
        </w:rPr>
        <w:t>)</w:t>
      </w:r>
      <w:r>
        <w:rPr>
          <w:rFonts w:ascii="Lucida Sans Unicode" w:hAnsi="Lucida Sans Unicode"/>
          <w:w w:val="110"/>
          <w:sz w:val="19"/>
        </w:rPr>
        <w:t>|</w:t>
      </w:r>
      <w:r>
        <w:rPr>
          <w:rFonts w:ascii="Lucida Sans Unicode" w:hAnsi="Lucida Sans Unicode"/>
          <w:spacing w:val="40"/>
          <w:w w:val="110"/>
          <w:sz w:val="19"/>
        </w:rPr>
        <w:t> </w:t>
      </w:r>
      <w:r>
        <w:rPr>
          <w:w w:val="110"/>
          <w:sz w:val="19"/>
        </w:rPr>
        <w:t>in</w:t>
      </w:r>
      <w:r>
        <w:rPr>
          <w:spacing w:val="73"/>
          <w:w w:val="110"/>
          <w:sz w:val="19"/>
        </w:rPr>
        <w:t> </w:t>
      </w:r>
      <w:r>
        <w:rPr>
          <w:w w:val="110"/>
          <w:sz w:val="19"/>
        </w:rPr>
        <w:t>a</w:t>
      </w:r>
      <w:r>
        <w:rPr>
          <w:spacing w:val="73"/>
          <w:w w:val="110"/>
          <w:sz w:val="19"/>
        </w:rPr>
        <w:t> </w:t>
      </w:r>
      <w:r>
        <w:rPr>
          <w:w w:val="110"/>
          <w:sz w:val="19"/>
        </w:rPr>
        <w:t>graph</w:t>
      </w:r>
      <w:r>
        <w:rPr>
          <w:spacing w:val="73"/>
          <w:w w:val="110"/>
          <w:sz w:val="19"/>
        </w:rPr>
        <w:t> </w:t>
      </w:r>
      <w:r>
        <w:rPr>
          <w:w w:val="110"/>
          <w:sz w:val="19"/>
        </w:rPr>
        <w:t>G</w:t>
      </w:r>
      <w:r>
        <w:rPr>
          <w:spacing w:val="73"/>
          <w:w w:val="110"/>
          <w:sz w:val="19"/>
        </w:rPr>
        <w:t> </w:t>
      </w:r>
      <w:r>
        <w:rPr>
          <w:w w:val="110"/>
          <w:sz w:val="19"/>
        </w:rPr>
        <w:t>via</w:t>
      </w:r>
      <w:r>
        <w:rPr>
          <w:spacing w:val="73"/>
          <w:w w:val="110"/>
          <w:sz w:val="19"/>
        </w:rPr>
        <w:t> </w:t>
      </w:r>
      <w:r>
        <w:rPr>
          <w:w w:val="110"/>
          <w:sz w:val="19"/>
        </w:rPr>
        <w:t>NetworkX’s</w:t>
      </w:r>
      <w:r>
        <w:rPr>
          <w:spacing w:val="73"/>
          <w:w w:val="110"/>
          <w:sz w:val="19"/>
        </w:rPr>
        <w:t> </w:t>
      </w:r>
      <w:r>
        <w:rPr>
          <w:w w:val="110"/>
          <w:sz w:val="19"/>
        </w:rPr>
        <w:t>num- ber_of_edges() function.</w:t>
      </w:r>
    </w:p>
    <w:p>
      <w:pPr>
        <w:spacing w:after="0" w:line="220" w:lineRule="auto"/>
        <w:jc w:val="left"/>
        <w:rPr>
          <w:sz w:val="19"/>
        </w:rPr>
        <w:sectPr>
          <w:type w:val="continuous"/>
          <w:pgSz w:w="12240" w:h="15840"/>
          <w:pgMar w:header="0" w:footer="1294" w:top="1320" w:bottom="280" w:left="1320" w:right="1160"/>
          <w:cols w:num="2" w:equalWidth="0">
            <w:col w:w="2197" w:space="40"/>
            <w:col w:w="7523"/>
          </w:cols>
        </w:sectPr>
      </w:pPr>
    </w:p>
    <w:p>
      <w:pPr>
        <w:tabs>
          <w:tab w:pos="2394" w:val="left" w:leader="none"/>
        </w:tabs>
        <w:spacing w:before="26"/>
        <w:ind w:left="218" w:right="0" w:firstLine="0"/>
        <w:jc w:val="left"/>
        <w:rPr>
          <w:sz w:val="19"/>
        </w:rPr>
      </w:pPr>
      <w:r>
        <w:rPr/>
        <mc:AlternateContent>
          <mc:Choice Requires="wps">
            <w:drawing>
              <wp:anchor distT="0" distB="0" distL="0" distR="0" allowOverlap="1" layoutInCell="1" locked="0" behindDoc="1" simplePos="0" relativeHeight="484801536">
                <wp:simplePos x="0" y="0"/>
                <wp:positionH relativeFrom="page">
                  <wp:posOffset>4412279</wp:posOffset>
                </wp:positionH>
                <wp:positionV relativeFrom="paragraph">
                  <wp:posOffset>112029</wp:posOffset>
                </wp:positionV>
                <wp:extent cx="259715" cy="83820"/>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259715" cy="83820"/>
                        </a:xfrm>
                        <a:prstGeom prst="rect">
                          <a:avLst/>
                        </a:prstGeom>
                      </wps:spPr>
                      <wps:txbx>
                        <w:txbxContent>
                          <w:p>
                            <w:pPr>
                              <w:spacing w:line="132" w:lineRule="exact" w:before="0"/>
                              <w:ind w:left="0" w:right="0" w:firstLine="0"/>
                              <w:jc w:val="left"/>
                              <w:rPr>
                                <w:rFonts w:ascii="Cambria"/>
                                <w:sz w:val="13"/>
                              </w:rPr>
                            </w:pPr>
                            <w:r>
                              <w:rPr>
                                <w:rFonts w:ascii="Cambria"/>
                                <w:w w:val="105"/>
                                <w:sz w:val="13"/>
                              </w:rPr>
                              <w:t>|</w:t>
                            </w:r>
                            <w:r>
                              <w:rPr>
                                <w:rFonts w:ascii="Calibri"/>
                                <w:i/>
                                <w:w w:val="105"/>
                                <w:sz w:val="13"/>
                              </w:rPr>
                              <w:t>V</w:t>
                            </w:r>
                            <w:r>
                              <w:rPr>
                                <w:rFonts w:ascii="Calibri"/>
                                <w:i/>
                                <w:spacing w:val="-2"/>
                                <w:w w:val="105"/>
                                <w:sz w:val="13"/>
                              </w:rPr>
                              <w:t> </w:t>
                            </w:r>
                            <w:r>
                              <w:rPr>
                                <w:rFonts w:ascii="Calibri"/>
                                <w:spacing w:val="-4"/>
                                <w:w w:val="115"/>
                                <w:sz w:val="13"/>
                              </w:rPr>
                              <w:t>(</w:t>
                            </w:r>
                            <w:r>
                              <w:rPr>
                                <w:rFonts w:ascii="Calibri"/>
                                <w:i/>
                                <w:spacing w:val="-4"/>
                                <w:w w:val="115"/>
                                <w:sz w:val="13"/>
                              </w:rPr>
                              <w:t>G</w:t>
                            </w:r>
                            <w:r>
                              <w:rPr>
                                <w:rFonts w:ascii="Calibri"/>
                                <w:spacing w:val="-4"/>
                                <w:w w:val="115"/>
                                <w:sz w:val="13"/>
                              </w:rPr>
                              <w:t>)</w:t>
                            </w:r>
                            <w:r>
                              <w:rPr>
                                <w:rFonts w:ascii="Cambria"/>
                                <w:spacing w:val="-4"/>
                                <w:w w:val="115"/>
                                <w:sz w:val="13"/>
                              </w:rPr>
                              <w:t>|</w:t>
                            </w:r>
                          </w:p>
                        </w:txbxContent>
                      </wps:txbx>
                      <wps:bodyPr wrap="square" lIns="0" tIns="0" rIns="0" bIns="0" rtlCol="0">
                        <a:noAutofit/>
                      </wps:bodyPr>
                    </wps:wsp>
                  </a:graphicData>
                </a:graphic>
              </wp:anchor>
            </w:drawing>
          </mc:Choice>
          <mc:Fallback>
            <w:pict>
              <v:shape style="position:absolute;margin-left:347.423615pt;margin-top:8.821228pt;width:20.45pt;height:6.6pt;mso-position-horizontal-relative:page;mso-position-vertical-relative:paragraph;z-index:-18514944" type="#_x0000_t202" id="docshape33" filled="false" stroked="false">
                <v:textbox inset="0,0,0,0">
                  <w:txbxContent>
                    <w:p>
                      <w:pPr>
                        <w:spacing w:line="132" w:lineRule="exact" w:before="0"/>
                        <w:ind w:left="0" w:right="0" w:firstLine="0"/>
                        <w:jc w:val="left"/>
                        <w:rPr>
                          <w:rFonts w:ascii="Cambria"/>
                          <w:sz w:val="13"/>
                        </w:rPr>
                      </w:pPr>
                      <w:r>
                        <w:rPr>
                          <w:rFonts w:ascii="Cambria"/>
                          <w:w w:val="105"/>
                          <w:sz w:val="13"/>
                        </w:rPr>
                        <w:t>|</w:t>
                      </w:r>
                      <w:r>
                        <w:rPr>
                          <w:rFonts w:ascii="Calibri"/>
                          <w:i/>
                          <w:w w:val="105"/>
                          <w:sz w:val="13"/>
                        </w:rPr>
                        <w:t>V</w:t>
                      </w:r>
                      <w:r>
                        <w:rPr>
                          <w:rFonts w:ascii="Calibri"/>
                          <w:i/>
                          <w:spacing w:val="-2"/>
                          <w:w w:val="105"/>
                          <w:sz w:val="13"/>
                        </w:rPr>
                        <w:t> </w:t>
                      </w:r>
                      <w:r>
                        <w:rPr>
                          <w:rFonts w:ascii="Calibri"/>
                          <w:spacing w:val="-4"/>
                          <w:w w:val="115"/>
                          <w:sz w:val="13"/>
                        </w:rPr>
                        <w:t>(</w:t>
                      </w:r>
                      <w:r>
                        <w:rPr>
                          <w:rFonts w:ascii="Calibri"/>
                          <w:i/>
                          <w:spacing w:val="-4"/>
                          <w:w w:val="115"/>
                          <w:sz w:val="13"/>
                        </w:rPr>
                        <w:t>G</w:t>
                      </w:r>
                      <w:r>
                        <w:rPr>
                          <w:rFonts w:ascii="Calibri"/>
                          <w:spacing w:val="-4"/>
                          <w:w w:val="115"/>
                          <w:sz w:val="13"/>
                        </w:rPr>
                        <w:t>)</w:t>
                      </w:r>
                      <w:r>
                        <w:rPr>
                          <w:rFonts w:ascii="Cambria"/>
                          <w:spacing w:val="-4"/>
                          <w:w w:val="115"/>
                          <w:sz w:val="13"/>
                        </w:rPr>
                        <w:t>|</w:t>
                      </w:r>
                    </w:p>
                  </w:txbxContent>
                </v:textbox>
                <w10:wrap type="none"/>
              </v:shape>
            </w:pict>
          </mc:Fallback>
        </mc:AlternateContent>
      </w:r>
      <w:r>
        <w:rPr>
          <w:w w:val="105"/>
          <w:sz w:val="19"/>
        </w:rPr>
        <w:t>Average</w:t>
      </w:r>
      <w:r>
        <w:rPr>
          <w:spacing w:val="-5"/>
          <w:w w:val="105"/>
          <w:sz w:val="19"/>
        </w:rPr>
        <w:t> </w:t>
      </w:r>
      <w:r>
        <w:rPr>
          <w:spacing w:val="-2"/>
          <w:w w:val="110"/>
          <w:sz w:val="19"/>
        </w:rPr>
        <w:t>Degree</w:t>
      </w:r>
      <w:r>
        <w:rPr>
          <w:sz w:val="19"/>
        </w:rPr>
        <w:tab/>
      </w:r>
      <w:r>
        <w:rPr>
          <w:w w:val="110"/>
          <w:sz w:val="19"/>
        </w:rPr>
        <w:t>Found</w:t>
      </w:r>
      <w:r>
        <w:rPr>
          <w:spacing w:val="8"/>
          <w:w w:val="110"/>
          <w:sz w:val="19"/>
        </w:rPr>
        <w:t> </w:t>
      </w:r>
      <w:r>
        <w:rPr>
          <w:w w:val="110"/>
          <w:sz w:val="19"/>
        </w:rPr>
        <w:t>the</w:t>
      </w:r>
      <w:r>
        <w:rPr>
          <w:spacing w:val="9"/>
          <w:w w:val="110"/>
          <w:sz w:val="19"/>
        </w:rPr>
        <w:t> </w:t>
      </w:r>
      <w:r>
        <w:rPr>
          <w:w w:val="110"/>
          <w:sz w:val="19"/>
        </w:rPr>
        <w:t>value</w:t>
      </w:r>
      <w:r>
        <w:rPr>
          <w:spacing w:val="10"/>
          <w:w w:val="110"/>
          <w:sz w:val="19"/>
        </w:rPr>
        <w:t> </w:t>
      </w:r>
      <w:r>
        <w:rPr>
          <w:w w:val="110"/>
          <w:sz w:val="19"/>
        </w:rPr>
        <w:t>of</w:t>
      </w:r>
      <w:r>
        <w:rPr>
          <w:spacing w:val="9"/>
          <w:w w:val="110"/>
          <w:sz w:val="19"/>
        </w:rPr>
        <w:t> </w:t>
      </w:r>
      <w:r>
        <w:rPr>
          <w:w w:val="110"/>
          <w:sz w:val="19"/>
        </w:rPr>
        <w:t>average</w:t>
      </w:r>
      <w:r>
        <w:rPr>
          <w:spacing w:val="9"/>
          <w:w w:val="110"/>
          <w:sz w:val="19"/>
        </w:rPr>
        <w:t> </w:t>
      </w:r>
      <w:r>
        <w:rPr>
          <w:w w:val="110"/>
          <w:sz w:val="19"/>
        </w:rPr>
        <w:t>degree</w:t>
      </w:r>
      <w:r>
        <w:rPr>
          <w:spacing w:val="9"/>
          <w:w w:val="110"/>
          <w:sz w:val="19"/>
        </w:rPr>
        <w:t> </w:t>
      </w:r>
      <w:r>
        <w:rPr>
          <w:w w:val="110"/>
          <w:sz w:val="19"/>
        </w:rPr>
        <w:t>by</w:t>
      </w:r>
      <w:r>
        <w:rPr>
          <w:spacing w:val="25"/>
          <w:w w:val="120"/>
          <w:sz w:val="19"/>
        </w:rPr>
        <w:t> </w:t>
      </w:r>
      <w:r>
        <w:rPr>
          <w:rFonts w:ascii="Cambria"/>
          <w:w w:val="120"/>
          <w:sz w:val="19"/>
          <w:u w:val="single"/>
          <w:vertAlign w:val="superscript"/>
        </w:rPr>
        <w:t>|</w:t>
      </w:r>
      <w:r>
        <w:rPr>
          <w:rFonts w:ascii="Calibri"/>
          <w:i/>
          <w:w w:val="120"/>
          <w:sz w:val="19"/>
          <w:u w:val="single"/>
          <w:vertAlign w:val="superscript"/>
        </w:rPr>
        <w:t>E</w:t>
      </w:r>
      <w:r>
        <w:rPr>
          <w:rFonts w:ascii="Calibri"/>
          <w:w w:val="120"/>
          <w:sz w:val="19"/>
          <w:u w:val="single"/>
          <w:vertAlign w:val="superscript"/>
        </w:rPr>
        <w:t>(</w:t>
      </w:r>
      <w:r>
        <w:rPr>
          <w:rFonts w:ascii="Calibri"/>
          <w:i/>
          <w:w w:val="120"/>
          <w:sz w:val="19"/>
          <w:u w:val="single"/>
          <w:vertAlign w:val="superscript"/>
        </w:rPr>
        <w:t>G</w:t>
      </w:r>
      <w:r>
        <w:rPr>
          <w:rFonts w:ascii="Calibri"/>
          <w:w w:val="120"/>
          <w:sz w:val="19"/>
          <w:u w:val="single"/>
          <w:vertAlign w:val="superscript"/>
        </w:rPr>
        <w:t>)</w:t>
      </w:r>
      <w:r>
        <w:rPr>
          <w:rFonts w:ascii="Cambria"/>
          <w:w w:val="120"/>
          <w:sz w:val="19"/>
          <w:u w:val="single"/>
          <w:vertAlign w:val="superscript"/>
        </w:rPr>
        <w:t>|</w:t>
      </w:r>
      <w:r>
        <w:rPr>
          <w:rFonts w:ascii="Cambria"/>
          <w:spacing w:val="-29"/>
          <w:w w:val="120"/>
          <w:sz w:val="19"/>
          <w:vertAlign w:val="baseline"/>
        </w:rPr>
        <w:t> </w:t>
      </w:r>
      <w:r>
        <w:rPr>
          <w:spacing w:val="-10"/>
          <w:w w:val="110"/>
          <w:sz w:val="19"/>
          <w:vertAlign w:val="baseline"/>
        </w:rPr>
        <w:t>.</w:t>
      </w:r>
    </w:p>
    <w:p>
      <w:pPr>
        <w:tabs>
          <w:tab w:pos="2394" w:val="left" w:leader="none"/>
          <w:tab w:pos="5349" w:val="left" w:leader="none"/>
          <w:tab w:pos="6175" w:val="left" w:leader="none"/>
        </w:tabs>
        <w:spacing w:before="62"/>
        <w:ind w:left="218" w:right="0" w:firstLine="0"/>
        <w:jc w:val="left"/>
        <w:rPr>
          <w:sz w:val="19"/>
        </w:rPr>
      </w:pPr>
      <w:r>
        <w:rPr/>
        <mc:AlternateContent>
          <mc:Choice Requires="wps">
            <w:drawing>
              <wp:anchor distT="0" distB="0" distL="0" distR="0" allowOverlap="1" layoutInCell="1" locked="0" behindDoc="1" simplePos="0" relativeHeight="484802048">
                <wp:simplePos x="0" y="0"/>
                <wp:positionH relativeFrom="page">
                  <wp:posOffset>4013165</wp:posOffset>
                </wp:positionH>
                <wp:positionV relativeFrom="paragraph">
                  <wp:posOffset>135145</wp:posOffset>
                </wp:positionV>
                <wp:extent cx="746760" cy="83820"/>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746760" cy="83820"/>
                        </a:xfrm>
                        <a:prstGeom prst="rect">
                          <a:avLst/>
                        </a:prstGeom>
                      </wps:spPr>
                      <wps:txbx>
                        <w:txbxContent>
                          <w:p>
                            <w:pPr>
                              <w:spacing w:line="132" w:lineRule="exact" w:before="0"/>
                              <w:ind w:left="0" w:right="0" w:firstLine="0"/>
                              <w:jc w:val="left"/>
                              <w:rPr>
                                <w:rFonts w:ascii="Calibri" w:hAnsi="Calibri"/>
                                <w:sz w:val="13"/>
                              </w:rPr>
                            </w:pPr>
                            <w:r>
                              <w:rPr>
                                <w:rFonts w:ascii="Cambria" w:hAnsi="Cambria"/>
                                <w:w w:val="115"/>
                                <w:sz w:val="13"/>
                              </w:rPr>
                              <w:t>|</w:t>
                            </w:r>
                            <w:r>
                              <w:rPr>
                                <w:rFonts w:ascii="Calibri" w:hAnsi="Calibri"/>
                                <w:i/>
                                <w:w w:val="115"/>
                                <w:sz w:val="13"/>
                              </w:rPr>
                              <w:t>V</w:t>
                            </w:r>
                            <w:r>
                              <w:rPr>
                                <w:rFonts w:ascii="Calibri" w:hAnsi="Calibri"/>
                                <w:i/>
                                <w:spacing w:val="-1"/>
                                <w:w w:val="115"/>
                                <w:sz w:val="13"/>
                              </w:rPr>
                              <w:t> </w:t>
                            </w:r>
                            <w:r>
                              <w:rPr>
                                <w:rFonts w:ascii="Calibri" w:hAnsi="Calibri"/>
                                <w:w w:val="115"/>
                                <w:sz w:val="13"/>
                              </w:rPr>
                              <w:t>(</w:t>
                            </w:r>
                            <w:r>
                              <w:rPr>
                                <w:rFonts w:ascii="Calibri" w:hAnsi="Calibri"/>
                                <w:i/>
                                <w:w w:val="115"/>
                                <w:sz w:val="13"/>
                              </w:rPr>
                              <w:t>G</w:t>
                            </w:r>
                            <w:r>
                              <w:rPr>
                                <w:rFonts w:ascii="Calibri" w:hAnsi="Calibri"/>
                                <w:w w:val="115"/>
                                <w:sz w:val="13"/>
                              </w:rPr>
                              <w:t>)</w:t>
                            </w:r>
                            <w:r>
                              <w:rPr>
                                <w:rFonts w:ascii="Cambria" w:hAnsi="Cambria"/>
                                <w:w w:val="115"/>
                                <w:sz w:val="13"/>
                              </w:rPr>
                              <w:t>|∗</w:t>
                            </w:r>
                            <w:r>
                              <w:rPr>
                                <w:rFonts w:ascii="Calibri" w:hAnsi="Calibri"/>
                                <w:w w:val="115"/>
                                <w:sz w:val="13"/>
                              </w:rPr>
                              <w:t>(</w:t>
                            </w:r>
                            <w:r>
                              <w:rPr>
                                <w:rFonts w:ascii="Cambria" w:hAnsi="Cambria"/>
                                <w:w w:val="115"/>
                                <w:sz w:val="13"/>
                              </w:rPr>
                              <w:t>|</w:t>
                            </w:r>
                            <w:r>
                              <w:rPr>
                                <w:rFonts w:ascii="Calibri" w:hAnsi="Calibri"/>
                                <w:i/>
                                <w:w w:val="115"/>
                                <w:sz w:val="13"/>
                              </w:rPr>
                              <w:t>V</w:t>
                            </w:r>
                            <w:r>
                              <w:rPr>
                                <w:rFonts w:ascii="Calibri" w:hAnsi="Calibri"/>
                                <w:i/>
                                <w:spacing w:val="-1"/>
                                <w:w w:val="115"/>
                                <w:sz w:val="13"/>
                              </w:rPr>
                              <w:t> </w:t>
                            </w:r>
                            <w:r>
                              <w:rPr>
                                <w:rFonts w:ascii="Calibri" w:hAnsi="Calibri"/>
                                <w:spacing w:val="-2"/>
                                <w:w w:val="115"/>
                                <w:sz w:val="13"/>
                              </w:rPr>
                              <w:t>(</w:t>
                            </w:r>
                            <w:r>
                              <w:rPr>
                                <w:rFonts w:ascii="Calibri" w:hAnsi="Calibri"/>
                                <w:i/>
                                <w:spacing w:val="-2"/>
                                <w:w w:val="115"/>
                                <w:sz w:val="13"/>
                              </w:rPr>
                              <w:t>G</w:t>
                            </w:r>
                            <w:r>
                              <w:rPr>
                                <w:rFonts w:ascii="Calibri" w:hAnsi="Calibri"/>
                                <w:spacing w:val="-2"/>
                                <w:w w:val="115"/>
                                <w:sz w:val="13"/>
                              </w:rPr>
                              <w:t>)</w:t>
                            </w:r>
                            <w:r>
                              <w:rPr>
                                <w:rFonts w:ascii="Cambria" w:hAnsi="Cambria"/>
                                <w:spacing w:val="-2"/>
                                <w:w w:val="115"/>
                                <w:sz w:val="13"/>
                              </w:rPr>
                              <w:t>|−</w:t>
                            </w:r>
                            <w:r>
                              <w:rPr>
                                <w:rFonts w:ascii="Calibri" w:hAnsi="Calibri"/>
                                <w:spacing w:val="-2"/>
                                <w:w w:val="115"/>
                                <w:sz w:val="13"/>
                              </w:rPr>
                              <w:t>1)</w:t>
                            </w:r>
                          </w:p>
                        </w:txbxContent>
                      </wps:txbx>
                      <wps:bodyPr wrap="square" lIns="0" tIns="0" rIns="0" bIns="0" rtlCol="0">
                        <a:noAutofit/>
                      </wps:bodyPr>
                    </wps:wsp>
                  </a:graphicData>
                </a:graphic>
              </wp:anchor>
            </w:drawing>
          </mc:Choice>
          <mc:Fallback>
            <w:pict>
              <v:shape style="position:absolute;margin-left:315.997314pt;margin-top:10.641379pt;width:58.8pt;height:6.6pt;mso-position-horizontal-relative:page;mso-position-vertical-relative:paragraph;z-index:-18514432" type="#_x0000_t202" id="docshape34" filled="false" stroked="false">
                <v:textbox inset="0,0,0,0">
                  <w:txbxContent>
                    <w:p>
                      <w:pPr>
                        <w:spacing w:line="132" w:lineRule="exact" w:before="0"/>
                        <w:ind w:left="0" w:right="0" w:firstLine="0"/>
                        <w:jc w:val="left"/>
                        <w:rPr>
                          <w:rFonts w:ascii="Calibri" w:hAnsi="Calibri"/>
                          <w:sz w:val="13"/>
                        </w:rPr>
                      </w:pPr>
                      <w:r>
                        <w:rPr>
                          <w:rFonts w:ascii="Cambria" w:hAnsi="Cambria"/>
                          <w:w w:val="115"/>
                          <w:sz w:val="13"/>
                        </w:rPr>
                        <w:t>|</w:t>
                      </w:r>
                      <w:r>
                        <w:rPr>
                          <w:rFonts w:ascii="Calibri" w:hAnsi="Calibri"/>
                          <w:i/>
                          <w:w w:val="115"/>
                          <w:sz w:val="13"/>
                        </w:rPr>
                        <w:t>V</w:t>
                      </w:r>
                      <w:r>
                        <w:rPr>
                          <w:rFonts w:ascii="Calibri" w:hAnsi="Calibri"/>
                          <w:i/>
                          <w:spacing w:val="-1"/>
                          <w:w w:val="115"/>
                          <w:sz w:val="13"/>
                        </w:rPr>
                        <w:t> </w:t>
                      </w:r>
                      <w:r>
                        <w:rPr>
                          <w:rFonts w:ascii="Calibri" w:hAnsi="Calibri"/>
                          <w:w w:val="115"/>
                          <w:sz w:val="13"/>
                        </w:rPr>
                        <w:t>(</w:t>
                      </w:r>
                      <w:r>
                        <w:rPr>
                          <w:rFonts w:ascii="Calibri" w:hAnsi="Calibri"/>
                          <w:i/>
                          <w:w w:val="115"/>
                          <w:sz w:val="13"/>
                        </w:rPr>
                        <w:t>G</w:t>
                      </w:r>
                      <w:r>
                        <w:rPr>
                          <w:rFonts w:ascii="Calibri" w:hAnsi="Calibri"/>
                          <w:w w:val="115"/>
                          <w:sz w:val="13"/>
                        </w:rPr>
                        <w:t>)</w:t>
                      </w:r>
                      <w:r>
                        <w:rPr>
                          <w:rFonts w:ascii="Cambria" w:hAnsi="Cambria"/>
                          <w:w w:val="115"/>
                          <w:sz w:val="13"/>
                        </w:rPr>
                        <w:t>|∗</w:t>
                      </w:r>
                      <w:r>
                        <w:rPr>
                          <w:rFonts w:ascii="Calibri" w:hAnsi="Calibri"/>
                          <w:w w:val="115"/>
                          <w:sz w:val="13"/>
                        </w:rPr>
                        <w:t>(</w:t>
                      </w:r>
                      <w:r>
                        <w:rPr>
                          <w:rFonts w:ascii="Cambria" w:hAnsi="Cambria"/>
                          <w:w w:val="115"/>
                          <w:sz w:val="13"/>
                        </w:rPr>
                        <w:t>|</w:t>
                      </w:r>
                      <w:r>
                        <w:rPr>
                          <w:rFonts w:ascii="Calibri" w:hAnsi="Calibri"/>
                          <w:i/>
                          <w:w w:val="115"/>
                          <w:sz w:val="13"/>
                        </w:rPr>
                        <w:t>V</w:t>
                      </w:r>
                      <w:r>
                        <w:rPr>
                          <w:rFonts w:ascii="Calibri" w:hAnsi="Calibri"/>
                          <w:i/>
                          <w:spacing w:val="-1"/>
                          <w:w w:val="115"/>
                          <w:sz w:val="13"/>
                        </w:rPr>
                        <w:t> </w:t>
                      </w:r>
                      <w:r>
                        <w:rPr>
                          <w:rFonts w:ascii="Calibri" w:hAnsi="Calibri"/>
                          <w:spacing w:val="-2"/>
                          <w:w w:val="115"/>
                          <w:sz w:val="13"/>
                        </w:rPr>
                        <w:t>(</w:t>
                      </w:r>
                      <w:r>
                        <w:rPr>
                          <w:rFonts w:ascii="Calibri" w:hAnsi="Calibri"/>
                          <w:i/>
                          <w:spacing w:val="-2"/>
                          <w:w w:val="115"/>
                          <w:sz w:val="13"/>
                        </w:rPr>
                        <w:t>G</w:t>
                      </w:r>
                      <w:r>
                        <w:rPr>
                          <w:rFonts w:ascii="Calibri" w:hAnsi="Calibri"/>
                          <w:spacing w:val="-2"/>
                          <w:w w:val="115"/>
                          <w:sz w:val="13"/>
                        </w:rPr>
                        <w:t>)</w:t>
                      </w:r>
                      <w:r>
                        <w:rPr>
                          <w:rFonts w:ascii="Cambria" w:hAnsi="Cambria"/>
                          <w:spacing w:val="-2"/>
                          <w:w w:val="115"/>
                          <w:sz w:val="13"/>
                        </w:rPr>
                        <w:t>|−</w:t>
                      </w:r>
                      <w:r>
                        <w:rPr>
                          <w:rFonts w:ascii="Calibri" w:hAnsi="Calibri"/>
                          <w:spacing w:val="-2"/>
                          <w:w w:val="115"/>
                          <w:sz w:val="13"/>
                        </w:rPr>
                        <w:t>1)</w:t>
                      </w:r>
                    </w:p>
                  </w:txbxContent>
                </v:textbox>
                <w10:wrap type="none"/>
              </v:shape>
            </w:pict>
          </mc:Fallback>
        </mc:AlternateContent>
      </w:r>
      <w:r>
        <w:rPr>
          <w:spacing w:val="-2"/>
          <w:w w:val="115"/>
          <w:sz w:val="19"/>
        </w:rPr>
        <w:t>Density</w:t>
      </w:r>
      <w:r>
        <w:rPr>
          <w:sz w:val="19"/>
        </w:rPr>
        <w:tab/>
      </w:r>
      <w:r>
        <w:rPr>
          <w:spacing w:val="-2"/>
          <w:w w:val="115"/>
          <w:sz w:val="19"/>
        </w:rPr>
        <w:t>Found the value of density by</w:t>
      </w:r>
      <w:r>
        <w:rPr>
          <w:spacing w:val="19"/>
          <w:w w:val="115"/>
          <w:sz w:val="19"/>
        </w:rPr>
        <w:t> </w:t>
      </w:r>
      <w:r>
        <w:rPr>
          <w:sz w:val="19"/>
          <w:u w:val="single"/>
          <w:vertAlign w:val="baseline"/>
        </w:rPr>
        <w:tab/>
      </w:r>
      <w:r>
        <w:rPr>
          <w:rFonts w:ascii="Calibri"/>
          <w:spacing w:val="-2"/>
          <w:w w:val="115"/>
          <w:sz w:val="19"/>
          <w:u w:val="single"/>
          <w:vertAlign w:val="superscript"/>
        </w:rPr>
        <w:t>2</w:t>
      </w:r>
      <w:r>
        <w:rPr>
          <w:rFonts w:ascii="Cambria"/>
          <w:spacing w:val="-2"/>
          <w:w w:val="115"/>
          <w:sz w:val="19"/>
          <w:u w:val="single"/>
          <w:vertAlign w:val="superscript"/>
        </w:rPr>
        <w:t>|</w:t>
      </w:r>
      <w:r>
        <w:rPr>
          <w:rFonts w:ascii="Calibri"/>
          <w:i/>
          <w:spacing w:val="-2"/>
          <w:w w:val="115"/>
          <w:sz w:val="19"/>
          <w:u w:val="single"/>
          <w:vertAlign w:val="superscript"/>
        </w:rPr>
        <w:t>E</w:t>
      </w:r>
      <w:r>
        <w:rPr>
          <w:rFonts w:ascii="Calibri"/>
          <w:spacing w:val="-2"/>
          <w:w w:val="115"/>
          <w:sz w:val="19"/>
          <w:u w:val="single"/>
          <w:vertAlign w:val="superscript"/>
        </w:rPr>
        <w:t>(</w:t>
      </w:r>
      <w:r>
        <w:rPr>
          <w:rFonts w:ascii="Calibri"/>
          <w:i/>
          <w:spacing w:val="-2"/>
          <w:w w:val="115"/>
          <w:sz w:val="19"/>
          <w:u w:val="single"/>
          <w:vertAlign w:val="superscript"/>
        </w:rPr>
        <w:t>G</w:t>
      </w:r>
      <w:r>
        <w:rPr>
          <w:rFonts w:ascii="Calibri"/>
          <w:spacing w:val="-2"/>
          <w:w w:val="115"/>
          <w:sz w:val="19"/>
          <w:u w:val="single"/>
          <w:vertAlign w:val="superscript"/>
        </w:rPr>
        <w:t>)</w:t>
      </w:r>
      <w:r>
        <w:rPr>
          <w:rFonts w:ascii="Cambria"/>
          <w:spacing w:val="-2"/>
          <w:w w:val="115"/>
          <w:sz w:val="19"/>
          <w:u w:val="single"/>
          <w:vertAlign w:val="superscript"/>
        </w:rPr>
        <w:t>|</w:t>
      </w:r>
      <w:r>
        <w:rPr>
          <w:rFonts w:ascii="Cambria"/>
          <w:sz w:val="19"/>
          <w:u w:val="single"/>
          <w:vertAlign w:val="baseline"/>
        </w:rPr>
        <w:tab/>
      </w:r>
      <w:r>
        <w:rPr>
          <w:rFonts w:ascii="Cambria"/>
          <w:spacing w:val="-23"/>
          <w:sz w:val="19"/>
          <w:vertAlign w:val="baseline"/>
        </w:rPr>
        <w:t> </w:t>
      </w:r>
      <w:r>
        <w:rPr>
          <w:w w:val="115"/>
          <w:sz w:val="19"/>
          <w:vertAlign w:val="baseline"/>
        </w:rPr>
        <w:t>.</w:t>
      </w:r>
    </w:p>
    <w:p>
      <w:pPr>
        <w:tabs>
          <w:tab w:pos="2394" w:val="left" w:leader="none"/>
        </w:tabs>
        <w:spacing w:line="261" w:lineRule="auto" w:before="40"/>
        <w:ind w:left="218" w:right="441" w:firstLine="0"/>
        <w:jc w:val="left"/>
        <w:rPr>
          <w:sz w:val="19"/>
        </w:rPr>
      </w:pPr>
      <w:r>
        <w:rPr>
          <w:spacing w:val="-2"/>
          <w:w w:val="110"/>
          <w:sz w:val="19"/>
        </w:rPr>
        <w:t>Connected</w:t>
      </w:r>
      <w:r>
        <w:rPr>
          <w:sz w:val="19"/>
        </w:rPr>
        <w:tab/>
      </w:r>
      <w:r>
        <w:rPr>
          <w:w w:val="110"/>
          <w:sz w:val="19"/>
        </w:rPr>
        <w:t>Found whether a graph G is connected via NetworkX’s is_connected(G) </w:t>
      </w:r>
      <w:r>
        <w:rPr>
          <w:w w:val="110"/>
          <w:sz w:val="19"/>
        </w:rPr>
        <w:t>function. </w:t>
      </w:r>
      <w:r>
        <w:rPr>
          <w:spacing w:val="-2"/>
          <w:w w:val="110"/>
          <w:sz w:val="19"/>
        </w:rPr>
        <w:t>Diameter</w:t>
      </w:r>
      <w:r>
        <w:rPr>
          <w:sz w:val="19"/>
        </w:rPr>
        <w:tab/>
      </w:r>
      <w:r>
        <w:rPr>
          <w:w w:val="110"/>
          <w:sz w:val="19"/>
        </w:rPr>
        <w:t>Found</w:t>
      </w:r>
      <w:r>
        <w:rPr>
          <w:spacing w:val="48"/>
          <w:w w:val="110"/>
          <w:sz w:val="19"/>
        </w:rPr>
        <w:t> </w:t>
      </w:r>
      <w:r>
        <w:rPr>
          <w:w w:val="110"/>
          <w:sz w:val="19"/>
        </w:rPr>
        <w:t>the</w:t>
      </w:r>
      <w:r>
        <w:rPr>
          <w:spacing w:val="48"/>
          <w:w w:val="110"/>
          <w:sz w:val="19"/>
        </w:rPr>
        <w:t> </w:t>
      </w:r>
      <w:r>
        <w:rPr>
          <w:w w:val="110"/>
          <w:sz w:val="19"/>
        </w:rPr>
        <w:t>longest</w:t>
      </w:r>
      <w:r>
        <w:rPr>
          <w:spacing w:val="48"/>
          <w:w w:val="110"/>
          <w:sz w:val="19"/>
        </w:rPr>
        <w:t> </w:t>
      </w:r>
      <w:r>
        <w:rPr>
          <w:w w:val="110"/>
          <w:sz w:val="19"/>
        </w:rPr>
        <w:t>of</w:t>
      </w:r>
      <w:r>
        <w:rPr>
          <w:spacing w:val="48"/>
          <w:w w:val="110"/>
          <w:sz w:val="19"/>
        </w:rPr>
        <w:t> </w:t>
      </w:r>
      <w:r>
        <w:rPr>
          <w:w w:val="110"/>
          <w:sz w:val="19"/>
        </w:rPr>
        <w:t>the</w:t>
      </w:r>
      <w:r>
        <w:rPr>
          <w:spacing w:val="48"/>
          <w:w w:val="110"/>
          <w:sz w:val="19"/>
        </w:rPr>
        <w:t> </w:t>
      </w:r>
      <w:r>
        <w:rPr>
          <w:w w:val="110"/>
          <w:sz w:val="19"/>
        </w:rPr>
        <w:t>shortest</w:t>
      </w:r>
      <w:r>
        <w:rPr>
          <w:spacing w:val="48"/>
          <w:w w:val="110"/>
          <w:sz w:val="19"/>
        </w:rPr>
        <w:t> </w:t>
      </w:r>
      <w:r>
        <w:rPr>
          <w:w w:val="110"/>
          <w:sz w:val="19"/>
        </w:rPr>
        <w:t>paths</w:t>
      </w:r>
      <w:r>
        <w:rPr>
          <w:spacing w:val="48"/>
          <w:w w:val="110"/>
          <w:sz w:val="19"/>
        </w:rPr>
        <w:t> </w:t>
      </w:r>
      <w:r>
        <w:rPr>
          <w:w w:val="110"/>
          <w:sz w:val="19"/>
        </w:rPr>
        <w:t>in</w:t>
      </w:r>
      <w:r>
        <w:rPr>
          <w:spacing w:val="48"/>
          <w:w w:val="110"/>
          <w:sz w:val="19"/>
        </w:rPr>
        <w:t> </w:t>
      </w:r>
      <w:r>
        <w:rPr>
          <w:w w:val="110"/>
          <w:sz w:val="19"/>
        </w:rPr>
        <w:t>a</w:t>
      </w:r>
      <w:r>
        <w:rPr>
          <w:spacing w:val="48"/>
          <w:w w:val="110"/>
          <w:sz w:val="19"/>
        </w:rPr>
        <w:t> </w:t>
      </w:r>
      <w:r>
        <w:rPr>
          <w:w w:val="110"/>
          <w:sz w:val="19"/>
        </w:rPr>
        <w:t>graph</w:t>
      </w:r>
      <w:r>
        <w:rPr>
          <w:spacing w:val="48"/>
          <w:w w:val="110"/>
          <w:sz w:val="19"/>
        </w:rPr>
        <w:t> </w:t>
      </w:r>
      <w:r>
        <w:rPr>
          <w:w w:val="110"/>
          <w:sz w:val="19"/>
        </w:rPr>
        <w:t>G</w:t>
      </w:r>
      <w:r>
        <w:rPr>
          <w:spacing w:val="48"/>
          <w:w w:val="110"/>
          <w:sz w:val="19"/>
        </w:rPr>
        <w:t> </w:t>
      </w:r>
      <w:r>
        <w:rPr>
          <w:w w:val="110"/>
          <w:sz w:val="19"/>
        </w:rPr>
        <w:t>via</w:t>
      </w:r>
      <w:r>
        <w:rPr>
          <w:spacing w:val="49"/>
          <w:w w:val="110"/>
          <w:sz w:val="19"/>
        </w:rPr>
        <w:t> </w:t>
      </w:r>
      <w:r>
        <w:rPr>
          <w:w w:val="110"/>
          <w:sz w:val="19"/>
        </w:rPr>
        <w:t>NetworkX’s</w:t>
      </w:r>
      <w:r>
        <w:rPr>
          <w:spacing w:val="48"/>
          <w:w w:val="110"/>
          <w:sz w:val="19"/>
        </w:rPr>
        <w:t> </w:t>
      </w:r>
      <w:r>
        <w:rPr>
          <w:spacing w:val="-2"/>
          <w:w w:val="110"/>
          <w:sz w:val="19"/>
        </w:rPr>
        <w:t>short-</w:t>
      </w:r>
    </w:p>
    <w:p>
      <w:pPr>
        <w:spacing w:before="2"/>
        <w:ind w:left="2394" w:right="0" w:firstLine="0"/>
        <w:jc w:val="left"/>
        <w:rPr>
          <w:sz w:val="19"/>
        </w:rPr>
      </w:pPr>
      <w:r>
        <w:rPr>
          <w:w w:val="115"/>
          <w:sz w:val="19"/>
        </w:rPr>
        <w:t>est_simple_paths(G)</w:t>
      </w:r>
      <w:r>
        <w:rPr>
          <w:spacing w:val="24"/>
          <w:w w:val="115"/>
          <w:sz w:val="19"/>
        </w:rPr>
        <w:t> </w:t>
      </w:r>
      <w:r>
        <w:rPr>
          <w:spacing w:val="-2"/>
          <w:w w:val="115"/>
          <w:sz w:val="19"/>
        </w:rPr>
        <w:t>function.</w:t>
      </w:r>
    </w:p>
    <w:p>
      <w:pPr>
        <w:tabs>
          <w:tab w:pos="2394" w:val="left" w:leader="none"/>
        </w:tabs>
        <w:spacing w:line="261" w:lineRule="auto" w:before="21"/>
        <w:ind w:left="2394" w:right="441" w:hanging="2176"/>
        <w:jc w:val="left"/>
        <w:rPr>
          <w:sz w:val="19"/>
        </w:rPr>
      </w:pPr>
      <w:r>
        <w:rPr>
          <w:w w:val="110"/>
          <w:sz w:val="19"/>
        </w:rPr>
        <w:t>Number of cycles</w:t>
      </w:r>
      <w:r>
        <w:rPr>
          <w:sz w:val="19"/>
        </w:rPr>
        <w:tab/>
      </w:r>
      <w:r>
        <w:rPr>
          <w:w w:val="110"/>
          <w:sz w:val="19"/>
        </w:rPr>
        <w:t>Found the number of cycles in a graph G via counting the number of the cycle list returned by NetworkX’s cycle_basis(G) function.</w:t>
      </w:r>
    </w:p>
    <w:p>
      <w:pPr>
        <w:tabs>
          <w:tab w:pos="2394" w:val="left" w:leader="none"/>
        </w:tabs>
        <w:spacing w:line="261" w:lineRule="auto" w:before="1"/>
        <w:ind w:left="2394" w:right="441" w:hanging="2176"/>
        <w:jc w:val="left"/>
        <w:rPr>
          <w:sz w:val="19"/>
        </w:rPr>
      </w:pPr>
      <w:r>
        <w:rPr>
          <w:w w:val="110"/>
          <w:sz w:val="19"/>
        </w:rPr>
        <w:t>Average cycle length</w:t>
      </w:r>
      <w:r>
        <w:rPr>
          <w:sz w:val="19"/>
        </w:rPr>
        <w:tab/>
      </w:r>
      <w:r>
        <w:rPr>
          <w:w w:val="110"/>
          <w:sz w:val="19"/>
        </w:rPr>
        <w:t>Found the average length of cycles in a graph G via getting the mean length </w:t>
      </w:r>
      <w:r>
        <w:rPr>
          <w:w w:val="110"/>
          <w:sz w:val="19"/>
        </w:rPr>
        <w:t>from the cycle list returned by NetworkX’s cycle_basis(G) function.</w:t>
      </w:r>
    </w:p>
    <w:p>
      <w:pPr>
        <w:tabs>
          <w:tab w:pos="2394" w:val="left" w:leader="none"/>
        </w:tabs>
        <w:spacing w:line="261" w:lineRule="auto" w:before="0"/>
        <w:ind w:left="2394" w:right="441" w:hanging="2176"/>
        <w:jc w:val="left"/>
        <w:rPr>
          <w:sz w:val="19"/>
        </w:rPr>
      </w:pPr>
      <w:r>
        <w:rPr>
          <w:w w:val="110"/>
          <w:sz w:val="19"/>
        </w:rPr>
        <w:t>Number of path</w:t>
      </w:r>
      <w:r>
        <w:rPr>
          <w:sz w:val="19"/>
        </w:rPr>
        <w:tab/>
      </w:r>
      <w:r>
        <w:rPr>
          <w:w w:val="110"/>
          <w:sz w:val="19"/>
        </w:rPr>
        <w:t>Found</w:t>
      </w:r>
      <w:r>
        <w:rPr>
          <w:w w:val="110"/>
          <w:sz w:val="19"/>
        </w:rPr>
        <w:t> by</w:t>
      </w:r>
      <w:r>
        <w:rPr>
          <w:w w:val="110"/>
          <w:sz w:val="19"/>
        </w:rPr>
        <w:t> getting</w:t>
      </w:r>
      <w:r>
        <w:rPr>
          <w:w w:val="110"/>
          <w:sz w:val="19"/>
        </w:rPr>
        <w:t> all</w:t>
      </w:r>
      <w:r>
        <w:rPr>
          <w:w w:val="110"/>
          <w:sz w:val="19"/>
        </w:rPr>
        <w:t> shortest</w:t>
      </w:r>
      <w:r>
        <w:rPr>
          <w:w w:val="110"/>
          <w:sz w:val="19"/>
        </w:rPr>
        <w:t> paths</w:t>
      </w:r>
      <w:r>
        <w:rPr>
          <w:w w:val="110"/>
          <w:sz w:val="19"/>
        </w:rPr>
        <w:t> between</w:t>
      </w:r>
      <w:r>
        <w:rPr>
          <w:w w:val="110"/>
          <w:sz w:val="19"/>
        </w:rPr>
        <w:t> nodes</w:t>
      </w:r>
      <w:r>
        <w:rPr>
          <w:w w:val="110"/>
          <w:sz w:val="19"/>
        </w:rPr>
        <w:t> in</w:t>
      </w:r>
      <w:r>
        <w:rPr>
          <w:w w:val="110"/>
          <w:sz w:val="19"/>
        </w:rPr>
        <w:t> a</w:t>
      </w:r>
      <w:r>
        <w:rPr>
          <w:w w:val="110"/>
          <w:sz w:val="19"/>
        </w:rPr>
        <w:t> graph</w:t>
      </w:r>
      <w:r>
        <w:rPr>
          <w:w w:val="110"/>
          <w:sz w:val="19"/>
        </w:rPr>
        <w:t> G</w:t>
      </w:r>
      <w:r>
        <w:rPr>
          <w:w w:val="110"/>
          <w:sz w:val="19"/>
        </w:rPr>
        <w:t> via</w:t>
      </w:r>
      <w:r>
        <w:rPr>
          <w:w w:val="110"/>
          <w:sz w:val="19"/>
        </w:rPr>
        <w:t> NetworkX’s</w:t>
      </w:r>
      <w:r>
        <w:rPr>
          <w:spacing w:val="40"/>
          <w:w w:val="110"/>
          <w:sz w:val="19"/>
        </w:rPr>
        <w:t> </w:t>
      </w:r>
      <w:r>
        <w:rPr>
          <w:w w:val="110"/>
          <w:sz w:val="19"/>
        </w:rPr>
        <w:t>shortest_simple_paths(G) function.</w:t>
      </w:r>
    </w:p>
    <w:p>
      <w:pPr>
        <w:spacing w:after="0" w:line="261" w:lineRule="auto"/>
        <w:jc w:val="left"/>
        <w:rPr>
          <w:sz w:val="19"/>
        </w:rPr>
        <w:sectPr>
          <w:type w:val="continuous"/>
          <w:pgSz w:w="12240" w:h="15840"/>
          <w:pgMar w:header="0" w:footer="1294" w:top="1320" w:bottom="280" w:left="1320" w:right="1160"/>
        </w:sectPr>
      </w:pPr>
    </w:p>
    <w:p>
      <w:pPr>
        <w:tabs>
          <w:tab w:pos="1081" w:val="left" w:leader="none"/>
          <w:tab w:pos="1669" w:val="left" w:leader="none"/>
        </w:tabs>
        <w:spacing w:line="261" w:lineRule="auto" w:before="4"/>
        <w:ind w:left="218" w:right="0" w:firstLine="0"/>
        <w:jc w:val="left"/>
        <w:rPr>
          <w:sz w:val="19"/>
        </w:rPr>
      </w:pPr>
      <w:r>
        <w:rPr>
          <w:spacing w:val="-2"/>
          <w:w w:val="110"/>
          <w:sz w:val="19"/>
        </w:rPr>
        <w:t>Average</w:t>
      </w:r>
      <w:r>
        <w:rPr>
          <w:sz w:val="19"/>
        </w:rPr>
        <w:tab/>
      </w:r>
      <w:r>
        <w:rPr>
          <w:spacing w:val="-4"/>
          <w:w w:val="110"/>
          <w:sz w:val="19"/>
        </w:rPr>
        <w:t>path</w:t>
      </w:r>
      <w:r>
        <w:rPr>
          <w:sz w:val="19"/>
        </w:rPr>
        <w:tab/>
      </w:r>
      <w:r>
        <w:rPr>
          <w:spacing w:val="-2"/>
          <w:w w:val="110"/>
          <w:sz w:val="19"/>
        </w:rPr>
        <w:t>length </w:t>
      </w:r>
      <w:r>
        <w:rPr>
          <w:w w:val="110"/>
          <w:sz w:val="19"/>
        </w:rPr>
        <w:t>(a.k.a Compactness) Diameter</w:t>
      </w:r>
      <w:r>
        <w:rPr>
          <w:spacing w:val="40"/>
          <w:w w:val="110"/>
          <w:sz w:val="19"/>
        </w:rPr>
        <w:t> </w:t>
      </w:r>
      <w:r>
        <w:rPr>
          <w:w w:val="110"/>
          <w:sz w:val="19"/>
        </w:rPr>
        <w:t>of</w:t>
      </w:r>
      <w:r>
        <w:rPr>
          <w:spacing w:val="40"/>
          <w:w w:val="110"/>
          <w:sz w:val="19"/>
        </w:rPr>
        <w:t> </w:t>
      </w:r>
      <w:r>
        <w:rPr>
          <w:w w:val="110"/>
          <w:sz w:val="19"/>
        </w:rPr>
        <w:t>spanning </w:t>
      </w:r>
      <w:r>
        <w:rPr>
          <w:spacing w:val="-4"/>
          <w:w w:val="110"/>
          <w:sz w:val="19"/>
        </w:rPr>
        <w:t>tree</w:t>
      </w:r>
    </w:p>
    <w:p>
      <w:pPr>
        <w:spacing w:line="261" w:lineRule="auto" w:before="3"/>
        <w:ind w:left="218" w:right="0" w:firstLine="0"/>
        <w:jc w:val="left"/>
        <w:rPr>
          <w:sz w:val="19"/>
        </w:rPr>
      </w:pPr>
      <w:r>
        <w:rPr>
          <w:w w:val="105"/>
          <w:sz w:val="19"/>
        </w:rPr>
        <w:t>Number of </w:t>
      </w:r>
      <w:r>
        <w:rPr>
          <w:w w:val="105"/>
          <w:sz w:val="19"/>
        </w:rPr>
        <w:t>components (a.k.a Ruggedness)</w:t>
      </w:r>
    </w:p>
    <w:p>
      <w:pPr>
        <w:spacing w:line="261" w:lineRule="auto" w:before="4"/>
        <w:ind w:left="157" w:right="345" w:firstLine="0"/>
        <w:jc w:val="left"/>
        <w:rPr>
          <w:sz w:val="19"/>
        </w:rPr>
      </w:pPr>
      <w:r>
        <w:rPr/>
        <w:br w:type="column"/>
      </w:r>
      <w:r>
        <w:rPr>
          <w:w w:val="110"/>
          <w:sz w:val="19"/>
        </w:rPr>
        <w:t>Found</w:t>
      </w:r>
      <w:r>
        <w:rPr>
          <w:spacing w:val="18"/>
          <w:w w:val="110"/>
          <w:sz w:val="19"/>
        </w:rPr>
        <w:t> </w:t>
      </w:r>
      <w:r>
        <w:rPr>
          <w:w w:val="110"/>
          <w:sz w:val="19"/>
        </w:rPr>
        <w:t>by</w:t>
      </w:r>
      <w:r>
        <w:rPr>
          <w:spacing w:val="18"/>
          <w:w w:val="110"/>
          <w:sz w:val="19"/>
        </w:rPr>
        <w:t> </w:t>
      </w:r>
      <w:r>
        <w:rPr>
          <w:w w:val="110"/>
          <w:sz w:val="19"/>
        </w:rPr>
        <w:t>getting</w:t>
      </w:r>
      <w:r>
        <w:rPr>
          <w:spacing w:val="18"/>
          <w:w w:val="110"/>
          <w:sz w:val="19"/>
        </w:rPr>
        <w:t> </w:t>
      </w:r>
      <w:r>
        <w:rPr>
          <w:w w:val="110"/>
          <w:sz w:val="19"/>
        </w:rPr>
        <w:t>the</w:t>
      </w:r>
      <w:r>
        <w:rPr>
          <w:spacing w:val="18"/>
          <w:w w:val="110"/>
          <w:sz w:val="19"/>
        </w:rPr>
        <w:t> </w:t>
      </w:r>
      <w:r>
        <w:rPr>
          <w:w w:val="110"/>
          <w:sz w:val="19"/>
        </w:rPr>
        <w:t>mean</w:t>
      </w:r>
      <w:r>
        <w:rPr>
          <w:spacing w:val="18"/>
          <w:w w:val="110"/>
          <w:sz w:val="19"/>
        </w:rPr>
        <w:t> </w:t>
      </w:r>
      <w:r>
        <w:rPr>
          <w:w w:val="110"/>
          <w:sz w:val="19"/>
        </w:rPr>
        <w:t>of</w:t>
      </w:r>
      <w:r>
        <w:rPr>
          <w:spacing w:val="18"/>
          <w:w w:val="110"/>
          <w:sz w:val="19"/>
        </w:rPr>
        <w:t> </w:t>
      </w:r>
      <w:r>
        <w:rPr>
          <w:w w:val="110"/>
          <w:sz w:val="19"/>
        </w:rPr>
        <w:t>all</w:t>
      </w:r>
      <w:r>
        <w:rPr>
          <w:spacing w:val="18"/>
          <w:w w:val="110"/>
          <w:sz w:val="19"/>
        </w:rPr>
        <w:t> </w:t>
      </w:r>
      <w:r>
        <w:rPr>
          <w:w w:val="110"/>
          <w:sz w:val="19"/>
        </w:rPr>
        <w:t>shortest</w:t>
      </w:r>
      <w:r>
        <w:rPr>
          <w:spacing w:val="18"/>
          <w:w w:val="110"/>
          <w:sz w:val="19"/>
        </w:rPr>
        <w:t> </w:t>
      </w:r>
      <w:r>
        <w:rPr>
          <w:w w:val="110"/>
          <w:sz w:val="19"/>
        </w:rPr>
        <w:t>paths</w:t>
      </w:r>
      <w:r>
        <w:rPr>
          <w:spacing w:val="18"/>
          <w:w w:val="110"/>
          <w:sz w:val="19"/>
        </w:rPr>
        <w:t> </w:t>
      </w:r>
      <w:r>
        <w:rPr>
          <w:w w:val="110"/>
          <w:sz w:val="19"/>
        </w:rPr>
        <w:t>between</w:t>
      </w:r>
      <w:r>
        <w:rPr>
          <w:spacing w:val="18"/>
          <w:w w:val="110"/>
          <w:sz w:val="19"/>
        </w:rPr>
        <w:t> </w:t>
      </w:r>
      <w:r>
        <w:rPr>
          <w:w w:val="110"/>
          <w:sz w:val="19"/>
        </w:rPr>
        <w:t>nodes</w:t>
      </w:r>
      <w:r>
        <w:rPr>
          <w:spacing w:val="18"/>
          <w:w w:val="110"/>
          <w:sz w:val="19"/>
        </w:rPr>
        <w:t> </w:t>
      </w:r>
      <w:r>
        <w:rPr>
          <w:w w:val="110"/>
          <w:sz w:val="19"/>
        </w:rPr>
        <w:t>in</w:t>
      </w:r>
      <w:r>
        <w:rPr>
          <w:spacing w:val="18"/>
          <w:w w:val="110"/>
          <w:sz w:val="19"/>
        </w:rPr>
        <w:t> </w:t>
      </w:r>
      <w:r>
        <w:rPr>
          <w:w w:val="110"/>
          <w:sz w:val="19"/>
        </w:rPr>
        <w:t>a</w:t>
      </w:r>
      <w:r>
        <w:rPr>
          <w:spacing w:val="18"/>
          <w:w w:val="110"/>
          <w:sz w:val="19"/>
        </w:rPr>
        <w:t> </w:t>
      </w:r>
      <w:r>
        <w:rPr>
          <w:w w:val="110"/>
          <w:sz w:val="19"/>
        </w:rPr>
        <w:t>graph</w:t>
      </w:r>
      <w:r>
        <w:rPr>
          <w:spacing w:val="18"/>
          <w:w w:val="110"/>
          <w:sz w:val="19"/>
        </w:rPr>
        <w:t> </w:t>
      </w:r>
      <w:r>
        <w:rPr>
          <w:w w:val="110"/>
          <w:sz w:val="19"/>
        </w:rPr>
        <w:t>G</w:t>
      </w:r>
      <w:r>
        <w:rPr>
          <w:spacing w:val="18"/>
          <w:w w:val="110"/>
          <w:sz w:val="19"/>
        </w:rPr>
        <w:t> </w:t>
      </w:r>
      <w:r>
        <w:rPr>
          <w:w w:val="110"/>
          <w:sz w:val="19"/>
        </w:rPr>
        <w:t>via NetworkX’s shortest_simple_paths(G) function.</w:t>
      </w:r>
    </w:p>
    <w:p>
      <w:pPr>
        <w:spacing w:line="261" w:lineRule="auto" w:before="1"/>
        <w:ind w:left="157" w:right="345" w:firstLine="0"/>
        <w:jc w:val="left"/>
        <w:rPr>
          <w:sz w:val="19"/>
        </w:rPr>
      </w:pPr>
      <w:r>
        <w:rPr>
          <w:w w:val="115"/>
          <w:sz w:val="19"/>
        </w:rPr>
        <w:t>Found</w:t>
      </w:r>
      <w:r>
        <w:rPr>
          <w:spacing w:val="-5"/>
          <w:w w:val="115"/>
          <w:sz w:val="19"/>
        </w:rPr>
        <w:t> </w:t>
      </w:r>
      <w:r>
        <w:rPr>
          <w:w w:val="115"/>
          <w:sz w:val="19"/>
        </w:rPr>
        <w:t>by</w:t>
      </w:r>
      <w:r>
        <w:rPr>
          <w:spacing w:val="-5"/>
          <w:w w:val="115"/>
          <w:sz w:val="19"/>
        </w:rPr>
        <w:t> </w:t>
      </w:r>
      <w:r>
        <w:rPr>
          <w:w w:val="115"/>
          <w:sz w:val="19"/>
        </w:rPr>
        <w:t>getting</w:t>
      </w:r>
      <w:r>
        <w:rPr>
          <w:spacing w:val="-5"/>
          <w:w w:val="115"/>
          <w:sz w:val="19"/>
        </w:rPr>
        <w:t> </w:t>
      </w:r>
      <w:r>
        <w:rPr>
          <w:w w:val="115"/>
          <w:sz w:val="19"/>
        </w:rPr>
        <w:t>the</w:t>
      </w:r>
      <w:r>
        <w:rPr>
          <w:spacing w:val="-5"/>
          <w:w w:val="115"/>
          <w:sz w:val="19"/>
        </w:rPr>
        <w:t> </w:t>
      </w:r>
      <w:r>
        <w:rPr>
          <w:w w:val="115"/>
          <w:sz w:val="19"/>
        </w:rPr>
        <w:t>diameter</w:t>
      </w:r>
      <w:r>
        <w:rPr>
          <w:spacing w:val="-5"/>
          <w:w w:val="115"/>
          <w:sz w:val="19"/>
        </w:rPr>
        <w:t> </w:t>
      </w:r>
      <w:r>
        <w:rPr>
          <w:w w:val="115"/>
          <w:sz w:val="19"/>
        </w:rPr>
        <w:t>of</w:t>
      </w:r>
      <w:r>
        <w:rPr>
          <w:spacing w:val="-5"/>
          <w:w w:val="115"/>
          <w:sz w:val="19"/>
        </w:rPr>
        <w:t> </w:t>
      </w:r>
      <w:r>
        <w:rPr>
          <w:w w:val="115"/>
          <w:sz w:val="19"/>
        </w:rPr>
        <w:t>the</w:t>
      </w:r>
      <w:r>
        <w:rPr>
          <w:spacing w:val="-5"/>
          <w:w w:val="115"/>
          <w:sz w:val="19"/>
        </w:rPr>
        <w:t> </w:t>
      </w:r>
      <w:r>
        <w:rPr>
          <w:w w:val="115"/>
          <w:sz w:val="19"/>
        </w:rPr>
        <w:t>minimum</w:t>
      </w:r>
      <w:r>
        <w:rPr>
          <w:spacing w:val="-5"/>
          <w:w w:val="115"/>
          <w:sz w:val="19"/>
        </w:rPr>
        <w:t> </w:t>
      </w:r>
      <w:r>
        <w:rPr>
          <w:w w:val="115"/>
          <w:sz w:val="19"/>
        </w:rPr>
        <w:t>spanning</w:t>
      </w:r>
      <w:r>
        <w:rPr>
          <w:spacing w:val="-5"/>
          <w:w w:val="115"/>
          <w:sz w:val="19"/>
        </w:rPr>
        <w:t> </w:t>
      </w:r>
      <w:r>
        <w:rPr>
          <w:w w:val="115"/>
          <w:sz w:val="19"/>
        </w:rPr>
        <w:t>tree</w:t>
      </w:r>
      <w:r>
        <w:rPr>
          <w:spacing w:val="-5"/>
          <w:w w:val="115"/>
          <w:sz w:val="19"/>
        </w:rPr>
        <w:t> </w:t>
      </w:r>
      <w:r>
        <w:rPr>
          <w:w w:val="115"/>
          <w:sz w:val="19"/>
        </w:rPr>
        <w:t>SPTree</w:t>
      </w:r>
      <w:r>
        <w:rPr>
          <w:spacing w:val="-5"/>
          <w:w w:val="115"/>
          <w:sz w:val="19"/>
        </w:rPr>
        <w:t> </w:t>
      </w:r>
      <w:r>
        <w:rPr>
          <w:w w:val="115"/>
          <w:sz w:val="19"/>
        </w:rPr>
        <w:t>in</w:t>
      </w:r>
      <w:r>
        <w:rPr>
          <w:spacing w:val="-5"/>
          <w:w w:val="115"/>
          <w:sz w:val="19"/>
        </w:rPr>
        <w:t> </w:t>
      </w:r>
      <w:r>
        <w:rPr>
          <w:w w:val="115"/>
          <w:sz w:val="19"/>
        </w:rPr>
        <w:t>a</w:t>
      </w:r>
      <w:r>
        <w:rPr>
          <w:spacing w:val="-5"/>
          <w:w w:val="115"/>
          <w:sz w:val="19"/>
        </w:rPr>
        <w:t> </w:t>
      </w:r>
      <w:r>
        <w:rPr>
          <w:w w:val="115"/>
          <w:sz w:val="19"/>
        </w:rPr>
        <w:t>graph G via NetworkX’s diameter(minimum_spanning_tree(G)) function.</w:t>
      </w:r>
    </w:p>
    <w:p>
      <w:pPr>
        <w:spacing w:line="261" w:lineRule="auto" w:before="2"/>
        <w:ind w:left="157" w:right="345" w:firstLine="0"/>
        <w:jc w:val="left"/>
        <w:rPr>
          <w:sz w:val="19"/>
        </w:rPr>
      </w:pPr>
      <w:r>
        <w:rPr>
          <w:w w:val="110"/>
          <w:sz w:val="19"/>
        </w:rPr>
        <w:t>Found</w:t>
      </w:r>
      <w:r>
        <w:rPr>
          <w:w w:val="110"/>
          <w:sz w:val="19"/>
        </w:rPr>
        <w:t> by</w:t>
      </w:r>
      <w:r>
        <w:rPr>
          <w:w w:val="110"/>
          <w:sz w:val="19"/>
        </w:rPr>
        <w:t> getting</w:t>
      </w:r>
      <w:r>
        <w:rPr>
          <w:w w:val="110"/>
          <w:sz w:val="19"/>
        </w:rPr>
        <w:t> the</w:t>
      </w:r>
      <w:r>
        <w:rPr>
          <w:w w:val="110"/>
          <w:sz w:val="19"/>
        </w:rPr>
        <w:t> connected</w:t>
      </w:r>
      <w:r>
        <w:rPr>
          <w:w w:val="110"/>
          <w:sz w:val="19"/>
        </w:rPr>
        <w:t> components</w:t>
      </w:r>
      <w:r>
        <w:rPr>
          <w:w w:val="110"/>
          <w:sz w:val="19"/>
        </w:rPr>
        <w:t> in</w:t>
      </w:r>
      <w:r>
        <w:rPr>
          <w:w w:val="110"/>
          <w:sz w:val="19"/>
        </w:rPr>
        <w:t> a</w:t>
      </w:r>
      <w:r>
        <w:rPr>
          <w:w w:val="110"/>
          <w:sz w:val="19"/>
        </w:rPr>
        <w:t> graph</w:t>
      </w:r>
      <w:r>
        <w:rPr>
          <w:w w:val="110"/>
          <w:sz w:val="19"/>
        </w:rPr>
        <w:t> G</w:t>
      </w:r>
      <w:r>
        <w:rPr>
          <w:w w:val="110"/>
          <w:sz w:val="19"/>
        </w:rPr>
        <w:t> via</w:t>
      </w:r>
      <w:r>
        <w:rPr>
          <w:w w:val="110"/>
          <w:sz w:val="19"/>
        </w:rPr>
        <w:t> NetworkX’s</w:t>
      </w:r>
      <w:r>
        <w:rPr>
          <w:w w:val="110"/>
          <w:sz w:val="19"/>
        </w:rPr>
        <w:t> num-</w:t>
      </w:r>
      <w:r>
        <w:rPr>
          <w:spacing w:val="40"/>
          <w:w w:val="110"/>
          <w:sz w:val="19"/>
        </w:rPr>
        <w:t> </w:t>
      </w:r>
      <w:r>
        <w:rPr>
          <w:w w:val="110"/>
          <w:sz w:val="19"/>
        </w:rPr>
        <w:t>ber_connected_components(G) function.</w:t>
      </w:r>
    </w:p>
    <w:p>
      <w:pPr>
        <w:spacing w:after="0" w:line="261" w:lineRule="auto"/>
        <w:jc w:val="left"/>
        <w:rPr>
          <w:sz w:val="19"/>
        </w:rPr>
        <w:sectPr>
          <w:type w:val="continuous"/>
          <w:pgSz w:w="12240" w:h="15840"/>
          <w:pgMar w:header="0" w:footer="1294" w:top="1320" w:bottom="280" w:left="1320" w:right="1160"/>
          <w:cols w:num="2" w:equalWidth="0">
            <w:col w:w="2197" w:space="40"/>
            <w:col w:w="7523"/>
          </w:cols>
        </w:sectPr>
      </w:pPr>
    </w:p>
    <w:p>
      <w:pPr>
        <w:pStyle w:val="BodyText"/>
        <w:spacing w:line="20" w:lineRule="exact"/>
        <w:ind w:left="120"/>
        <w:rPr>
          <w:sz w:val="2"/>
        </w:rPr>
      </w:pPr>
      <w:r>
        <w:rPr>
          <w:sz w:val="2"/>
        </w:rPr>
        <mc:AlternateContent>
          <mc:Choice Requires="wps">
            <w:drawing>
              <wp:inline distT="0" distB="0" distL="0" distR="0">
                <wp:extent cx="5902960" cy="4445"/>
                <wp:effectExtent l="9525" t="0" r="0" b="5080"/>
                <wp:docPr id="70" name="Group 70"/>
                <wp:cNvGraphicFramePr>
                  <a:graphicFrameLocks/>
                </wp:cNvGraphicFramePr>
                <a:graphic>
                  <a:graphicData uri="http://schemas.microsoft.com/office/word/2010/wordprocessingGroup">
                    <wpg:wgp>
                      <wpg:cNvPr id="70" name="Group 70"/>
                      <wpg:cNvGrpSpPr/>
                      <wpg:grpSpPr>
                        <a:xfrm>
                          <a:off x="0" y="0"/>
                          <a:ext cx="5902960" cy="4445"/>
                          <a:chExt cx="5902960" cy="4445"/>
                        </a:xfrm>
                      </wpg:grpSpPr>
                      <wps:wsp>
                        <wps:cNvPr id="71" name="Graphic 71"/>
                        <wps:cNvSpPr/>
                        <wps:spPr>
                          <a:xfrm>
                            <a:off x="0" y="2093"/>
                            <a:ext cx="5902960" cy="1270"/>
                          </a:xfrm>
                          <a:custGeom>
                            <a:avLst/>
                            <a:gdLst/>
                            <a:ahLst/>
                            <a:cxnLst/>
                            <a:rect l="l" t="t" r="r" b="b"/>
                            <a:pathLst>
                              <a:path w="5902960" h="0">
                                <a:moveTo>
                                  <a:pt x="0" y="0"/>
                                </a:moveTo>
                                <a:lnTo>
                                  <a:pt x="5902647" y="0"/>
                                </a:lnTo>
                              </a:path>
                            </a:pathLst>
                          </a:custGeom>
                          <a:ln w="41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64.8pt;height:.35pt;mso-position-horizontal-relative:char;mso-position-vertical-relative:line" id="docshapegroup35" coordorigin="0,0" coordsize="9296,7">
                <v:line style="position:absolute" from="0,3" to="9296,3" stroked="true" strokeweight=".329623pt" strokecolor="#000000">
                  <v:stroke dashstyle="solid"/>
                </v:line>
              </v:group>
            </w:pict>
          </mc:Fallback>
        </mc:AlternateContent>
      </w:r>
      <w:r>
        <w:rPr>
          <w:sz w:val="2"/>
        </w:rPr>
      </w:r>
    </w:p>
    <w:p>
      <w:pPr>
        <w:pStyle w:val="BodyText"/>
        <w:spacing w:before="176"/>
        <w:ind w:left="970"/>
      </w:pPr>
      <w:r>
        <w:rPr>
          <w:w w:val="105"/>
        </w:rPr>
        <w:t>Table</w:t>
      </w:r>
      <w:r>
        <w:rPr>
          <w:spacing w:val="7"/>
          <w:w w:val="105"/>
        </w:rPr>
        <w:t> </w:t>
      </w:r>
      <w:r>
        <w:rPr>
          <w:w w:val="105"/>
        </w:rPr>
        <w:t>3.2:</w:t>
      </w:r>
      <w:r>
        <w:rPr>
          <w:spacing w:val="32"/>
          <w:w w:val="105"/>
        </w:rPr>
        <w:t> </w:t>
      </w:r>
      <w:r>
        <w:rPr>
          <w:w w:val="105"/>
        </w:rPr>
        <w:t>Metrics</w:t>
      </w:r>
      <w:r>
        <w:rPr>
          <w:spacing w:val="8"/>
          <w:w w:val="105"/>
        </w:rPr>
        <w:t> </w:t>
      </w:r>
      <w:r>
        <w:rPr>
          <w:w w:val="105"/>
        </w:rPr>
        <w:t>for</w:t>
      </w:r>
      <w:r>
        <w:rPr>
          <w:spacing w:val="8"/>
          <w:w w:val="105"/>
        </w:rPr>
        <w:t> </w:t>
      </w:r>
      <w:r>
        <w:rPr>
          <w:w w:val="105"/>
        </w:rPr>
        <w:t>data</w:t>
      </w:r>
      <w:r>
        <w:rPr>
          <w:spacing w:val="8"/>
          <w:w w:val="105"/>
        </w:rPr>
        <w:t> </w:t>
      </w:r>
      <w:r>
        <w:rPr>
          <w:w w:val="105"/>
        </w:rPr>
        <w:t>analysis</w:t>
      </w:r>
      <w:r>
        <w:rPr>
          <w:spacing w:val="8"/>
          <w:w w:val="105"/>
        </w:rPr>
        <w:t> </w:t>
      </w:r>
      <w:r>
        <w:rPr>
          <w:w w:val="105"/>
        </w:rPr>
        <w:t>along</w:t>
      </w:r>
      <w:r>
        <w:rPr>
          <w:spacing w:val="8"/>
          <w:w w:val="105"/>
        </w:rPr>
        <w:t> </w:t>
      </w:r>
      <w:r>
        <w:rPr>
          <w:w w:val="105"/>
        </w:rPr>
        <w:t>with</w:t>
      </w:r>
      <w:r>
        <w:rPr>
          <w:spacing w:val="8"/>
          <w:w w:val="105"/>
        </w:rPr>
        <w:t> </w:t>
      </w:r>
      <w:r>
        <w:rPr>
          <w:w w:val="105"/>
        </w:rPr>
        <w:t>how</w:t>
      </w:r>
      <w:r>
        <w:rPr>
          <w:spacing w:val="8"/>
          <w:w w:val="105"/>
        </w:rPr>
        <w:t> </w:t>
      </w:r>
      <w:r>
        <w:rPr>
          <w:w w:val="105"/>
        </w:rPr>
        <w:t>they</w:t>
      </w:r>
      <w:r>
        <w:rPr>
          <w:spacing w:val="8"/>
          <w:w w:val="105"/>
        </w:rPr>
        <w:t> </w:t>
      </w:r>
      <w:r>
        <w:rPr>
          <w:w w:val="105"/>
        </w:rPr>
        <w:t>are</w:t>
      </w:r>
      <w:r>
        <w:rPr>
          <w:spacing w:val="8"/>
          <w:w w:val="105"/>
        </w:rPr>
        <w:t> </w:t>
      </w:r>
      <w:r>
        <w:rPr>
          <w:spacing w:val="-2"/>
          <w:w w:val="105"/>
        </w:rPr>
        <w:t>implemented.</w:t>
      </w:r>
    </w:p>
    <w:p>
      <w:pPr>
        <w:spacing w:after="0"/>
        <w:sectPr>
          <w:type w:val="continuous"/>
          <w:pgSz w:w="12240" w:h="15840"/>
          <w:pgMar w:header="0" w:footer="1294" w:top="1320" w:bottom="280" w:left="1320" w:right="1160"/>
        </w:sectPr>
      </w:pPr>
    </w:p>
    <w:p>
      <w:pPr>
        <w:pStyle w:val="Heading5"/>
        <w:spacing w:before="139"/>
      </w:pPr>
      <w:r>
        <w:rPr>
          <w:spacing w:val="-4"/>
        </w:rPr>
        <w:t>Feature</w:t>
      </w:r>
      <w:r>
        <w:rPr>
          <w:spacing w:val="2"/>
        </w:rPr>
        <w:t> </w:t>
      </w:r>
      <w:r>
        <w:rPr>
          <w:spacing w:val="-4"/>
        </w:rPr>
        <w:t>Extraction</w:t>
      </w:r>
      <w:r>
        <w:rPr>
          <w:spacing w:val="2"/>
        </w:rPr>
        <w:t> </w:t>
      </w:r>
      <w:r>
        <w:rPr>
          <w:spacing w:val="-4"/>
        </w:rPr>
        <w:t>via</w:t>
      </w:r>
      <w:r>
        <w:rPr>
          <w:spacing w:val="2"/>
        </w:rPr>
        <w:t> </w:t>
      </w:r>
      <w:r>
        <w:rPr>
          <w:spacing w:val="-4"/>
        </w:rPr>
        <w:t>Graph</w:t>
      </w:r>
      <w:r>
        <w:rPr>
          <w:spacing w:val="2"/>
        </w:rPr>
        <w:t> </w:t>
      </w:r>
      <w:r>
        <w:rPr>
          <w:spacing w:val="-4"/>
        </w:rPr>
        <w:t>Metrics</w:t>
      </w:r>
    </w:p>
    <w:p>
      <w:pPr>
        <w:pStyle w:val="BodyText"/>
        <w:spacing w:line="252" w:lineRule="auto" w:before="167"/>
        <w:ind w:left="120" w:right="278" w:firstLine="358"/>
        <w:jc w:val="both"/>
      </w:pPr>
      <w:r>
        <w:rPr>
          <w:w w:val="105"/>
        </w:rPr>
        <w:t>As discussed in Section </w:t>
      </w:r>
      <w:hyperlink w:history="true" w:anchor="_bookmark52">
        <w:r>
          <w:rPr>
            <w:w w:val="105"/>
          </w:rPr>
          <w:t>3.2.1</w:t>
        </w:r>
      </w:hyperlink>
      <w:r>
        <w:rPr>
          <w:w w:val="105"/>
        </w:rPr>
        <w:t>, a graph can be analyzed at two levels:</w:t>
      </w:r>
      <w:r>
        <w:rPr>
          <w:w w:val="105"/>
        </w:rPr>
        <w:t> as a whole (graph- level)</w:t>
      </w:r>
      <w:r>
        <w:rPr>
          <w:spacing w:val="26"/>
          <w:w w:val="105"/>
        </w:rPr>
        <w:t> </w:t>
      </w:r>
      <w:r>
        <w:rPr>
          <w:w w:val="105"/>
        </w:rPr>
        <w:t>or</w:t>
      </w:r>
      <w:r>
        <w:rPr>
          <w:spacing w:val="26"/>
          <w:w w:val="105"/>
        </w:rPr>
        <w:t> </w:t>
      </w:r>
      <w:r>
        <w:rPr>
          <w:w w:val="105"/>
        </w:rPr>
        <w:t>via</w:t>
      </w:r>
      <w:r>
        <w:rPr>
          <w:spacing w:val="26"/>
          <w:w w:val="105"/>
        </w:rPr>
        <w:t> </w:t>
      </w:r>
      <w:r>
        <w:rPr>
          <w:w w:val="105"/>
        </w:rPr>
        <w:t>its</w:t>
      </w:r>
      <w:r>
        <w:rPr>
          <w:spacing w:val="26"/>
          <w:w w:val="105"/>
        </w:rPr>
        <w:t> </w:t>
      </w:r>
      <w:r>
        <w:rPr>
          <w:w w:val="105"/>
        </w:rPr>
        <w:t>individual</w:t>
      </w:r>
      <w:r>
        <w:rPr>
          <w:spacing w:val="26"/>
          <w:w w:val="105"/>
        </w:rPr>
        <w:t> </w:t>
      </w:r>
      <w:r>
        <w:rPr>
          <w:w w:val="105"/>
        </w:rPr>
        <w:t>nodes</w:t>
      </w:r>
      <w:r>
        <w:rPr>
          <w:spacing w:val="26"/>
          <w:w w:val="105"/>
        </w:rPr>
        <w:t> </w:t>
      </w:r>
      <w:r>
        <w:rPr>
          <w:w w:val="105"/>
        </w:rPr>
        <w:t>(node-level).</w:t>
      </w:r>
      <w:r>
        <w:rPr>
          <w:spacing w:val="80"/>
          <w:w w:val="105"/>
        </w:rPr>
        <w:t> </w:t>
      </w:r>
      <w:r>
        <w:rPr>
          <w:w w:val="105"/>
        </w:rPr>
        <w:t>To</w:t>
      </w:r>
      <w:r>
        <w:rPr>
          <w:spacing w:val="26"/>
          <w:w w:val="105"/>
        </w:rPr>
        <w:t> </w:t>
      </w:r>
      <w:r>
        <w:rPr>
          <w:w w:val="105"/>
        </w:rPr>
        <w:t>assess</w:t>
      </w:r>
      <w:r>
        <w:rPr>
          <w:spacing w:val="26"/>
          <w:w w:val="105"/>
        </w:rPr>
        <w:t> </w:t>
      </w:r>
      <w:r>
        <w:rPr>
          <w:w w:val="105"/>
        </w:rPr>
        <w:t>a</w:t>
      </w:r>
      <w:r>
        <w:rPr>
          <w:spacing w:val="26"/>
          <w:w w:val="105"/>
        </w:rPr>
        <w:t> </w:t>
      </w:r>
      <w:r>
        <w:rPr>
          <w:w w:val="105"/>
        </w:rPr>
        <w:t>map,</w:t>
      </w:r>
      <w:r>
        <w:rPr>
          <w:spacing w:val="30"/>
          <w:w w:val="105"/>
        </w:rPr>
        <w:t> </w:t>
      </w:r>
      <w:r>
        <w:rPr>
          <w:w w:val="105"/>
        </w:rPr>
        <w:t>an</w:t>
      </w:r>
      <w:r>
        <w:rPr>
          <w:spacing w:val="26"/>
          <w:w w:val="105"/>
        </w:rPr>
        <w:t> </w:t>
      </w:r>
      <w:r>
        <w:rPr>
          <w:w w:val="105"/>
        </w:rPr>
        <w:t>analysis</w:t>
      </w:r>
      <w:r>
        <w:rPr>
          <w:spacing w:val="26"/>
          <w:w w:val="105"/>
        </w:rPr>
        <w:t> </w:t>
      </w:r>
      <w:r>
        <w:rPr>
          <w:w w:val="105"/>
        </w:rPr>
        <w:t>is</w:t>
      </w:r>
      <w:r>
        <w:rPr>
          <w:spacing w:val="26"/>
          <w:w w:val="105"/>
        </w:rPr>
        <w:t> </w:t>
      </w:r>
      <w:r>
        <w:rPr>
          <w:w w:val="105"/>
        </w:rPr>
        <w:t>performed at</w:t>
      </w:r>
      <w:r>
        <w:rPr>
          <w:spacing w:val="19"/>
          <w:w w:val="105"/>
        </w:rPr>
        <w:t> </w:t>
      </w:r>
      <w:r>
        <w:rPr>
          <w:w w:val="105"/>
        </w:rPr>
        <w:t>the</w:t>
      </w:r>
      <w:r>
        <w:rPr>
          <w:spacing w:val="19"/>
          <w:w w:val="105"/>
        </w:rPr>
        <w:t> </w:t>
      </w:r>
      <w:r>
        <w:rPr>
          <w:w w:val="105"/>
        </w:rPr>
        <w:t>graph</w:t>
      </w:r>
      <w:r>
        <w:rPr>
          <w:spacing w:val="19"/>
          <w:w w:val="105"/>
        </w:rPr>
        <w:t> </w:t>
      </w:r>
      <w:r>
        <w:rPr>
          <w:w w:val="105"/>
        </w:rPr>
        <w:t>level.</w:t>
      </w:r>
      <w:r>
        <w:rPr>
          <w:spacing w:val="40"/>
          <w:w w:val="105"/>
        </w:rPr>
        <w:t> </w:t>
      </w:r>
      <w:r>
        <w:rPr>
          <w:w w:val="105"/>
        </w:rPr>
        <w:t>The</w:t>
      </w:r>
      <w:r>
        <w:rPr>
          <w:spacing w:val="19"/>
          <w:w w:val="105"/>
        </w:rPr>
        <w:t> </w:t>
      </w:r>
      <w:r>
        <w:rPr>
          <w:w w:val="105"/>
        </w:rPr>
        <w:t>motivation</w:t>
      </w:r>
      <w:r>
        <w:rPr>
          <w:spacing w:val="18"/>
          <w:w w:val="105"/>
        </w:rPr>
        <w:t> </w:t>
      </w:r>
      <w:r>
        <w:rPr>
          <w:w w:val="105"/>
        </w:rPr>
        <w:t>for</w:t>
      </w:r>
      <w:r>
        <w:rPr>
          <w:spacing w:val="19"/>
          <w:w w:val="105"/>
        </w:rPr>
        <w:t> </w:t>
      </w:r>
      <w:r>
        <w:rPr>
          <w:w w:val="105"/>
        </w:rPr>
        <w:t>our</w:t>
      </w:r>
      <w:r>
        <w:rPr>
          <w:spacing w:val="19"/>
          <w:w w:val="105"/>
        </w:rPr>
        <w:t> </w:t>
      </w:r>
      <w:r>
        <w:rPr>
          <w:w w:val="105"/>
        </w:rPr>
        <w:t>work</w:t>
      </w:r>
      <w:r>
        <w:rPr>
          <w:spacing w:val="19"/>
          <w:w w:val="105"/>
        </w:rPr>
        <w:t> </w:t>
      </w:r>
      <w:r>
        <w:rPr>
          <w:w w:val="105"/>
        </w:rPr>
        <w:t>is</w:t>
      </w:r>
      <w:r>
        <w:rPr>
          <w:spacing w:val="19"/>
          <w:w w:val="105"/>
        </w:rPr>
        <w:t> </w:t>
      </w:r>
      <w:r>
        <w:rPr>
          <w:w w:val="105"/>
        </w:rPr>
        <w:t>that</w:t>
      </w:r>
      <w:r>
        <w:rPr>
          <w:spacing w:val="19"/>
          <w:w w:val="105"/>
        </w:rPr>
        <w:t> </w:t>
      </w:r>
      <w:r>
        <w:rPr>
          <w:w w:val="105"/>
        </w:rPr>
        <w:t>there</w:t>
      </w:r>
      <w:r>
        <w:rPr>
          <w:spacing w:val="19"/>
          <w:w w:val="105"/>
        </w:rPr>
        <w:t> </w:t>
      </w:r>
      <w:r>
        <w:rPr>
          <w:w w:val="105"/>
        </w:rPr>
        <w:t>are</w:t>
      </w:r>
      <w:r>
        <w:rPr>
          <w:spacing w:val="19"/>
          <w:w w:val="105"/>
        </w:rPr>
        <w:t> </w:t>
      </w:r>
      <w:r>
        <w:rPr>
          <w:w w:val="105"/>
        </w:rPr>
        <w:t>many</w:t>
      </w:r>
      <w:r>
        <w:rPr>
          <w:spacing w:val="19"/>
          <w:w w:val="105"/>
        </w:rPr>
        <w:t> </w:t>
      </w:r>
      <w:r>
        <w:rPr>
          <w:w w:val="105"/>
        </w:rPr>
        <w:t>graph-level</w:t>
      </w:r>
      <w:r>
        <w:rPr>
          <w:spacing w:val="18"/>
          <w:w w:val="105"/>
        </w:rPr>
        <w:t> </w:t>
      </w:r>
      <w:r>
        <w:rPr>
          <w:w w:val="105"/>
        </w:rPr>
        <w:t>metrics to</w:t>
      </w:r>
      <w:r>
        <w:rPr>
          <w:w w:val="105"/>
        </w:rPr>
        <w:t> consider,</w:t>
      </w:r>
      <w:r>
        <w:rPr>
          <w:w w:val="105"/>
        </w:rPr>
        <w:t> hence</w:t>
      </w:r>
      <w:r>
        <w:rPr>
          <w:w w:val="105"/>
        </w:rPr>
        <w:t> we</w:t>
      </w:r>
      <w:r>
        <w:rPr>
          <w:w w:val="105"/>
        </w:rPr>
        <w:t> implemented</w:t>
      </w:r>
      <w:r>
        <w:rPr>
          <w:w w:val="105"/>
        </w:rPr>
        <w:t> all</w:t>
      </w:r>
      <w:r>
        <w:rPr>
          <w:w w:val="105"/>
        </w:rPr>
        <w:t> metrics</w:t>
      </w:r>
      <w:r>
        <w:rPr>
          <w:w w:val="105"/>
        </w:rPr>
        <w:t> identified</w:t>
      </w:r>
      <w:r>
        <w:rPr>
          <w:w w:val="105"/>
        </w:rPr>
        <w:t> in</w:t>
      </w:r>
      <w:r>
        <w:rPr>
          <w:w w:val="105"/>
        </w:rPr>
        <w:t> a</w:t>
      </w:r>
      <w:r>
        <w:rPr>
          <w:w w:val="105"/>
        </w:rPr>
        <w:t> scoping</w:t>
      </w:r>
      <w:r>
        <w:rPr>
          <w:w w:val="105"/>
        </w:rPr>
        <w:t> review</w:t>
      </w:r>
      <w:r>
        <w:rPr>
          <w:w w:val="105"/>
        </w:rPr>
        <w:t> of</w:t>
      </w:r>
      <w:r>
        <w:rPr>
          <w:w w:val="105"/>
        </w:rPr>
        <w:t> the</w:t>
      </w:r>
      <w:r>
        <w:rPr>
          <w:w w:val="105"/>
        </w:rPr>
        <w:t> litera- ture</w:t>
      </w:r>
      <w:r>
        <w:rPr>
          <w:w w:val="105"/>
        </w:rPr>
        <w:t> on</w:t>
      </w:r>
      <w:r>
        <w:rPr>
          <w:w w:val="105"/>
        </w:rPr>
        <w:t> map</w:t>
      </w:r>
      <w:r>
        <w:rPr>
          <w:w w:val="105"/>
        </w:rPr>
        <w:t> assessment</w:t>
      </w:r>
      <w:r>
        <w:rPr>
          <w:w w:val="105"/>
        </w:rPr>
        <w:t> (Table</w:t>
      </w:r>
      <w:r>
        <w:rPr>
          <w:w w:val="105"/>
        </w:rPr>
        <w:t> </w:t>
      </w:r>
      <w:hyperlink w:history="true" w:anchor="_bookmark53">
        <w:r>
          <w:rPr>
            <w:w w:val="105"/>
          </w:rPr>
          <w:t>3.1</w:t>
        </w:r>
      </w:hyperlink>
      <w:r>
        <w:rPr>
          <w:w w:val="105"/>
        </w:rPr>
        <w:t>).</w:t>
      </w:r>
      <w:r>
        <w:rPr>
          <w:spacing w:val="40"/>
          <w:w w:val="105"/>
        </w:rPr>
        <w:t> </w:t>
      </w:r>
      <w:r>
        <w:rPr>
          <w:w w:val="105"/>
        </w:rPr>
        <w:t>Our</w:t>
      </w:r>
      <w:r>
        <w:rPr>
          <w:w w:val="105"/>
        </w:rPr>
        <w:t> implementation</w:t>
      </w:r>
      <w:r>
        <w:rPr>
          <w:w w:val="105"/>
        </w:rPr>
        <w:t> relies</w:t>
      </w:r>
      <w:r>
        <w:rPr>
          <w:w w:val="105"/>
        </w:rPr>
        <w:t> on</w:t>
      </w:r>
      <w:r>
        <w:rPr>
          <w:w w:val="105"/>
        </w:rPr>
        <w:t> the</w:t>
      </w:r>
      <w:r>
        <w:rPr>
          <w:w w:val="105"/>
        </w:rPr>
        <w:t> NetworkX</w:t>
      </w:r>
      <w:r>
        <w:rPr>
          <w:w w:val="105"/>
        </w:rPr>
        <w:t> Python library</w:t>
      </w:r>
      <w:r>
        <w:rPr>
          <w:spacing w:val="-1"/>
          <w:w w:val="105"/>
        </w:rPr>
        <w:t> </w:t>
      </w:r>
      <w:r>
        <w:rPr>
          <w:w w:val="105"/>
        </w:rPr>
        <w:t>[</w:t>
      </w:r>
      <w:hyperlink w:history="true" w:anchor="_bookmark251">
        <w:r>
          <w:rPr>
            <w:w w:val="105"/>
          </w:rPr>
          <w:t>118</w:t>
        </w:r>
      </w:hyperlink>
      <w:r>
        <w:rPr>
          <w:w w:val="105"/>
        </w:rPr>
        <w:t>], which</w:t>
      </w:r>
      <w:r>
        <w:rPr>
          <w:spacing w:val="-1"/>
          <w:w w:val="105"/>
        </w:rPr>
        <w:t> </w:t>
      </w:r>
      <w:r>
        <w:rPr>
          <w:w w:val="105"/>
        </w:rPr>
        <w:t>already</w:t>
      </w:r>
      <w:r>
        <w:rPr>
          <w:spacing w:val="-1"/>
          <w:w w:val="105"/>
        </w:rPr>
        <w:t> </w:t>
      </w:r>
      <w:r>
        <w:rPr>
          <w:w w:val="105"/>
        </w:rPr>
        <w:t>provides</w:t>
      </w:r>
      <w:r>
        <w:rPr>
          <w:spacing w:val="-1"/>
          <w:w w:val="105"/>
        </w:rPr>
        <w:t> </w:t>
      </w:r>
      <w:r>
        <w:rPr>
          <w:w w:val="105"/>
        </w:rPr>
        <w:t>suﬀicient</w:t>
      </w:r>
      <w:r>
        <w:rPr>
          <w:spacing w:val="-1"/>
          <w:w w:val="105"/>
        </w:rPr>
        <w:t> </w:t>
      </w:r>
      <w:r>
        <w:rPr>
          <w:w w:val="105"/>
        </w:rPr>
        <w:t>functions to</w:t>
      </w:r>
      <w:r>
        <w:rPr>
          <w:spacing w:val="-1"/>
          <w:w w:val="105"/>
        </w:rPr>
        <w:t> </w:t>
      </w:r>
      <w:r>
        <w:rPr>
          <w:w w:val="105"/>
        </w:rPr>
        <w:t>perform several</w:t>
      </w:r>
      <w:r>
        <w:rPr>
          <w:spacing w:val="-1"/>
          <w:w w:val="105"/>
        </w:rPr>
        <w:t> </w:t>
      </w:r>
      <w:r>
        <w:rPr>
          <w:w w:val="105"/>
        </w:rPr>
        <w:t>of these</w:t>
      </w:r>
      <w:r>
        <w:rPr>
          <w:spacing w:val="-1"/>
          <w:w w:val="105"/>
        </w:rPr>
        <w:t> </w:t>
      </w:r>
      <w:r>
        <w:rPr>
          <w:w w:val="105"/>
        </w:rPr>
        <w:t>metrics (Table </w:t>
      </w:r>
      <w:hyperlink w:history="true" w:anchor="_bookmark65">
        <w:r>
          <w:rPr>
            <w:w w:val="105"/>
          </w:rPr>
          <w:t>3.2</w:t>
        </w:r>
      </w:hyperlink>
      <w:r>
        <w:rPr>
          <w:w w:val="105"/>
        </w:rPr>
        <w:t>).</w:t>
      </w:r>
    </w:p>
    <w:p>
      <w:pPr>
        <w:pStyle w:val="BodyText"/>
        <w:spacing w:before="56"/>
      </w:pPr>
    </w:p>
    <w:p>
      <w:pPr>
        <w:pStyle w:val="Heading5"/>
      </w:pPr>
      <w:r>
        <w:rPr>
          <w:spacing w:val="-8"/>
        </w:rPr>
        <w:t>Unsupervised</w:t>
      </w:r>
      <w:r>
        <w:rPr>
          <w:spacing w:val="2"/>
        </w:rPr>
        <w:t> </w:t>
      </w:r>
      <w:r>
        <w:rPr>
          <w:spacing w:val="-8"/>
        </w:rPr>
        <w:t>Feature</w:t>
      </w:r>
      <w:r>
        <w:rPr>
          <w:spacing w:val="2"/>
        </w:rPr>
        <w:t> </w:t>
      </w:r>
      <w:r>
        <w:rPr>
          <w:spacing w:val="-8"/>
        </w:rPr>
        <w:t>Selection</w:t>
      </w:r>
    </w:p>
    <w:p>
      <w:pPr>
        <w:pStyle w:val="BodyText"/>
        <w:spacing w:line="252" w:lineRule="auto" w:before="167"/>
        <w:ind w:left="120" w:right="277" w:firstLine="358"/>
        <w:jc w:val="both"/>
      </w:pPr>
      <w:r>
        <w:rPr>
          <w:w w:val="105"/>
        </w:rPr>
        <w:t>We selected the optimal subset of metrics from the collected maps by considering eight different UFS algorithms, including five filter methods and three wrapper methods.</w:t>
      </w:r>
      <w:r>
        <w:rPr>
          <w:spacing w:val="32"/>
          <w:w w:val="105"/>
        </w:rPr>
        <w:t> </w:t>
      </w:r>
      <w:r>
        <w:rPr>
          <w:w w:val="105"/>
        </w:rPr>
        <w:t>The </w:t>
      </w:r>
      <w:r>
        <w:rPr>
          <w:w w:val="105"/>
        </w:rPr>
        <w:t>im- plementations</w:t>
      </w:r>
      <w:r>
        <w:rPr>
          <w:spacing w:val="-7"/>
          <w:w w:val="105"/>
        </w:rPr>
        <w:t> </w:t>
      </w:r>
      <w:r>
        <w:rPr>
          <w:w w:val="105"/>
        </w:rPr>
        <w:t>of</w:t>
      </w:r>
      <w:r>
        <w:rPr>
          <w:spacing w:val="-7"/>
          <w:w w:val="105"/>
        </w:rPr>
        <w:t> </w:t>
      </w:r>
      <w:r>
        <w:rPr>
          <w:w w:val="105"/>
        </w:rPr>
        <w:t>these</w:t>
      </w:r>
      <w:r>
        <w:rPr>
          <w:spacing w:val="-7"/>
          <w:w w:val="105"/>
        </w:rPr>
        <w:t> </w:t>
      </w:r>
      <w:r>
        <w:rPr>
          <w:w w:val="105"/>
        </w:rPr>
        <w:t>eight</w:t>
      </w:r>
      <w:r>
        <w:rPr>
          <w:spacing w:val="-7"/>
          <w:w w:val="105"/>
        </w:rPr>
        <w:t> </w:t>
      </w:r>
      <w:r>
        <w:rPr>
          <w:w w:val="105"/>
        </w:rPr>
        <w:t>UFS</w:t>
      </w:r>
      <w:r>
        <w:rPr>
          <w:spacing w:val="-7"/>
          <w:w w:val="105"/>
        </w:rPr>
        <w:t> </w:t>
      </w:r>
      <w:r>
        <w:rPr>
          <w:w w:val="105"/>
        </w:rPr>
        <w:t>primarily</w:t>
      </w:r>
      <w:r>
        <w:rPr>
          <w:spacing w:val="-7"/>
          <w:w w:val="105"/>
        </w:rPr>
        <w:t> </w:t>
      </w:r>
      <w:r>
        <w:rPr>
          <w:w w:val="105"/>
        </w:rPr>
        <w:t>relied</w:t>
      </w:r>
      <w:r>
        <w:rPr>
          <w:spacing w:val="-7"/>
          <w:w w:val="105"/>
        </w:rPr>
        <w:t> </w:t>
      </w:r>
      <w:r>
        <w:rPr>
          <w:w w:val="105"/>
        </w:rPr>
        <w:t>on</w:t>
      </w:r>
      <w:r>
        <w:rPr>
          <w:spacing w:val="-7"/>
          <w:w w:val="105"/>
        </w:rPr>
        <w:t> </w:t>
      </w:r>
      <w:r>
        <w:rPr>
          <w:w w:val="105"/>
        </w:rPr>
        <w:t>the</w:t>
      </w:r>
      <w:r>
        <w:rPr>
          <w:spacing w:val="-7"/>
          <w:w w:val="105"/>
        </w:rPr>
        <w:t> </w:t>
      </w:r>
      <w:r>
        <w:rPr>
          <w:i/>
          <w:w w:val="105"/>
        </w:rPr>
        <w:t>scikit-feature</w:t>
      </w:r>
      <w:r>
        <w:rPr>
          <w:i/>
          <w:spacing w:val="-5"/>
          <w:w w:val="105"/>
        </w:rPr>
        <w:t> </w:t>
      </w:r>
      <w:r>
        <w:rPr>
          <w:w w:val="105"/>
        </w:rPr>
        <w:t>Python</w:t>
      </w:r>
      <w:r>
        <w:rPr>
          <w:spacing w:val="-7"/>
          <w:w w:val="105"/>
        </w:rPr>
        <w:t> </w:t>
      </w:r>
      <w:r>
        <w:rPr>
          <w:w w:val="105"/>
        </w:rPr>
        <w:t>library</w:t>
      </w:r>
      <w:r>
        <w:rPr>
          <w:spacing w:val="-7"/>
          <w:w w:val="105"/>
        </w:rPr>
        <w:t> </w:t>
      </w:r>
      <w:r>
        <w:rPr>
          <w:w w:val="105"/>
        </w:rPr>
        <w:t>[</w:t>
      </w:r>
      <w:hyperlink w:history="true" w:anchor="_bookmark229">
        <w:r>
          <w:rPr>
            <w:w w:val="105"/>
          </w:rPr>
          <w:t>96</w:t>
        </w:r>
      </w:hyperlink>
      <w:r>
        <w:rPr>
          <w:w w:val="105"/>
        </w:rPr>
        <w:t>],</w:t>
      </w:r>
      <w:r>
        <w:rPr>
          <w:spacing w:val="-5"/>
          <w:w w:val="105"/>
        </w:rPr>
        <w:t> </w:t>
      </w:r>
      <w:r>
        <w:rPr>
          <w:w w:val="105"/>
        </w:rPr>
        <w:t>as well</w:t>
      </w:r>
      <w:r>
        <w:rPr>
          <w:spacing w:val="-11"/>
          <w:w w:val="105"/>
        </w:rPr>
        <w:t> </w:t>
      </w:r>
      <w:r>
        <w:rPr>
          <w:w w:val="105"/>
        </w:rPr>
        <w:t>as</w:t>
      </w:r>
      <w:r>
        <w:rPr>
          <w:spacing w:val="-10"/>
          <w:w w:val="105"/>
        </w:rPr>
        <w:t> </w:t>
      </w:r>
      <w:r>
        <w:rPr>
          <w:w w:val="105"/>
        </w:rPr>
        <w:t>our</w:t>
      </w:r>
      <w:r>
        <w:rPr>
          <w:spacing w:val="-10"/>
          <w:w w:val="105"/>
        </w:rPr>
        <w:t> </w:t>
      </w:r>
      <w:r>
        <w:rPr>
          <w:w w:val="105"/>
        </w:rPr>
        <w:t>own</w:t>
      </w:r>
      <w:r>
        <w:rPr>
          <w:spacing w:val="-10"/>
          <w:w w:val="105"/>
        </w:rPr>
        <w:t> </w:t>
      </w:r>
      <w:r>
        <w:rPr>
          <w:w w:val="105"/>
        </w:rPr>
        <w:t>implementations</w:t>
      </w:r>
      <w:r>
        <w:rPr>
          <w:spacing w:val="-10"/>
          <w:w w:val="105"/>
        </w:rPr>
        <w:t> </w:t>
      </w:r>
      <w:r>
        <w:rPr>
          <w:w w:val="105"/>
        </w:rPr>
        <w:t>for</w:t>
      </w:r>
      <w:r>
        <w:rPr>
          <w:spacing w:val="-10"/>
          <w:w w:val="105"/>
        </w:rPr>
        <w:t> </w:t>
      </w:r>
      <w:r>
        <w:rPr>
          <w:w w:val="105"/>
        </w:rPr>
        <w:t>other</w:t>
      </w:r>
      <w:r>
        <w:rPr>
          <w:spacing w:val="-10"/>
          <w:w w:val="105"/>
        </w:rPr>
        <w:t> </w:t>
      </w:r>
      <w:r>
        <w:rPr>
          <w:w w:val="105"/>
        </w:rPr>
        <w:t>algorithms</w:t>
      </w:r>
      <w:r>
        <w:rPr>
          <w:spacing w:val="-10"/>
          <w:w w:val="105"/>
        </w:rPr>
        <w:t> </w:t>
      </w:r>
      <w:r>
        <w:rPr>
          <w:w w:val="105"/>
        </w:rPr>
        <w:t>based</w:t>
      </w:r>
      <w:r>
        <w:rPr>
          <w:spacing w:val="-10"/>
          <w:w w:val="105"/>
        </w:rPr>
        <w:t> </w:t>
      </w:r>
      <w:r>
        <w:rPr>
          <w:w w:val="105"/>
        </w:rPr>
        <w:t>on</w:t>
      </w:r>
      <w:r>
        <w:rPr>
          <w:spacing w:val="-10"/>
          <w:w w:val="105"/>
        </w:rPr>
        <w:t> </w:t>
      </w:r>
      <w:r>
        <w:rPr>
          <w:w w:val="105"/>
        </w:rPr>
        <w:t>their</w:t>
      </w:r>
      <w:r>
        <w:rPr>
          <w:spacing w:val="-10"/>
          <w:w w:val="105"/>
        </w:rPr>
        <w:t> </w:t>
      </w:r>
      <w:r>
        <w:rPr>
          <w:w w:val="105"/>
        </w:rPr>
        <w:t>publications</w:t>
      </w:r>
      <w:r>
        <w:rPr>
          <w:spacing w:val="-10"/>
          <w:w w:val="105"/>
        </w:rPr>
        <w:t> </w:t>
      </w:r>
      <w:r>
        <w:rPr>
          <w:w w:val="105"/>
        </w:rPr>
        <w:t>(Table</w:t>
      </w:r>
      <w:r>
        <w:rPr>
          <w:spacing w:val="-10"/>
          <w:w w:val="105"/>
        </w:rPr>
        <w:t> </w:t>
      </w:r>
      <w:hyperlink w:history="true" w:anchor="_bookmark66">
        <w:r>
          <w:rPr>
            <w:spacing w:val="-2"/>
            <w:w w:val="105"/>
          </w:rPr>
          <w:t>3.3</w:t>
        </w:r>
      </w:hyperlink>
      <w:r>
        <w:rPr>
          <w:spacing w:val="-2"/>
          <w:w w:val="105"/>
        </w:rPr>
        <w:t>).</w:t>
      </w:r>
    </w:p>
    <w:p>
      <w:pPr>
        <w:pStyle w:val="BodyText"/>
        <w:spacing w:before="20"/>
        <w:rPr>
          <w:sz w:val="20"/>
        </w:rPr>
      </w:pPr>
      <w:r>
        <w:rPr/>
        <mc:AlternateContent>
          <mc:Choice Requires="wps">
            <w:drawing>
              <wp:anchor distT="0" distB="0" distL="0" distR="0" allowOverlap="1" layoutInCell="1" locked="0" behindDoc="1" simplePos="0" relativeHeight="487616000">
                <wp:simplePos x="0" y="0"/>
                <wp:positionH relativeFrom="page">
                  <wp:posOffset>914400</wp:posOffset>
                </wp:positionH>
                <wp:positionV relativeFrom="paragraph">
                  <wp:posOffset>173977</wp:posOffset>
                </wp:positionV>
                <wp:extent cx="5902325" cy="1270"/>
                <wp:effectExtent l="0" t="0" r="0" b="0"/>
                <wp:wrapTopAndBottom/>
                <wp:docPr id="72" name="Graphic 72"/>
                <wp:cNvGraphicFramePr>
                  <a:graphicFrameLocks/>
                </wp:cNvGraphicFramePr>
                <a:graphic>
                  <a:graphicData uri="http://schemas.microsoft.com/office/word/2010/wordprocessingShape">
                    <wps:wsp>
                      <wps:cNvPr id="72" name="Graphic 72"/>
                      <wps:cNvSpPr/>
                      <wps:spPr>
                        <a:xfrm>
                          <a:off x="0" y="0"/>
                          <a:ext cx="5902325" cy="1270"/>
                        </a:xfrm>
                        <a:custGeom>
                          <a:avLst/>
                          <a:gdLst/>
                          <a:ahLst/>
                          <a:cxnLst/>
                          <a:rect l="l" t="t" r="r" b="b"/>
                          <a:pathLst>
                            <a:path w="5902325" h="0">
                              <a:moveTo>
                                <a:pt x="0" y="0"/>
                              </a:moveTo>
                              <a:lnTo>
                                <a:pt x="5901799" y="0"/>
                              </a:lnTo>
                            </a:path>
                          </a:pathLst>
                        </a:custGeom>
                        <a:ln w="427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13.699023pt;width:464.75pt;height:.1pt;mso-position-horizontal-relative:page;mso-position-vertical-relative:paragraph;z-index:-15700480;mso-wrap-distance-left:0;mso-wrap-distance-right:0" id="docshape36" coordorigin="1440,274" coordsize="9295,0" path="m1440,274l10734,274e" filled="false" stroked="true" strokeweight=".33674pt" strokecolor="#000000">
                <v:path arrowok="t"/>
                <v:stroke dashstyle="solid"/>
                <w10:wrap type="topAndBottom"/>
              </v:shape>
            </w:pict>
          </mc:Fallback>
        </mc:AlternateContent>
      </w:r>
    </w:p>
    <w:p>
      <w:pPr>
        <w:tabs>
          <w:tab w:pos="1635" w:val="left" w:leader="none"/>
          <w:tab w:pos="3049" w:val="left" w:leader="none"/>
          <w:tab w:pos="6282" w:val="left" w:leader="none"/>
          <w:tab w:pos="7696" w:val="left" w:leader="none"/>
        </w:tabs>
        <w:spacing w:line="195" w:lineRule="exact" w:before="0"/>
        <w:ind w:left="221" w:right="0" w:firstLine="0"/>
        <w:jc w:val="left"/>
        <w:rPr>
          <w:rFonts w:ascii="Georgia"/>
          <w:b/>
          <w:sz w:val="20"/>
        </w:rPr>
      </w:pPr>
      <w:bookmarkStart w:name="_bookmark66" w:id="106"/>
      <w:bookmarkEnd w:id="106"/>
      <w:r>
        <w:rPr/>
      </w:r>
      <w:r>
        <w:rPr>
          <w:rFonts w:ascii="Georgia"/>
          <w:b/>
          <w:spacing w:val="-2"/>
          <w:sz w:val="20"/>
        </w:rPr>
        <w:t>Algorithms</w:t>
      </w:r>
      <w:r>
        <w:rPr>
          <w:rFonts w:ascii="Georgia"/>
          <w:b/>
          <w:sz w:val="20"/>
        </w:rPr>
        <w:tab/>
      </w:r>
      <w:r>
        <w:rPr>
          <w:rFonts w:ascii="Georgia"/>
          <w:b/>
          <w:spacing w:val="-2"/>
          <w:sz w:val="20"/>
        </w:rPr>
        <w:t>Approach</w:t>
      </w:r>
      <w:r>
        <w:rPr>
          <w:rFonts w:ascii="Georgia"/>
          <w:b/>
          <w:sz w:val="20"/>
        </w:rPr>
        <w:tab/>
      </w:r>
      <w:r>
        <w:rPr>
          <w:rFonts w:ascii="Georgia"/>
          <w:b/>
          <w:spacing w:val="-2"/>
          <w:sz w:val="20"/>
        </w:rPr>
        <w:t>Output</w:t>
      </w:r>
      <w:r>
        <w:rPr>
          <w:rFonts w:ascii="Georgia"/>
          <w:b/>
          <w:sz w:val="20"/>
        </w:rPr>
        <w:tab/>
      </w:r>
      <w:r>
        <w:rPr>
          <w:rFonts w:ascii="Georgia"/>
          <w:b/>
          <w:spacing w:val="-2"/>
          <w:sz w:val="20"/>
        </w:rPr>
        <w:t>Refs.</w:t>
      </w:r>
      <w:r>
        <w:rPr>
          <w:rFonts w:ascii="Georgia"/>
          <w:b/>
          <w:sz w:val="20"/>
        </w:rPr>
        <w:tab/>
      </w:r>
      <w:r>
        <w:rPr>
          <w:rFonts w:ascii="Georgia"/>
          <w:b/>
          <w:spacing w:val="-2"/>
          <w:sz w:val="20"/>
        </w:rPr>
        <w:t>Parameters</w:t>
      </w:r>
    </w:p>
    <w:p>
      <w:pPr>
        <w:spacing w:after="0" w:line="195" w:lineRule="exact"/>
        <w:jc w:val="left"/>
        <w:rPr>
          <w:rFonts w:ascii="Georgia"/>
          <w:sz w:val="20"/>
        </w:rPr>
        <w:sectPr>
          <w:pgSz w:w="12240" w:h="15840"/>
          <w:pgMar w:header="0" w:footer="1294" w:top="1320" w:bottom="1700" w:left="1320" w:right="1160"/>
        </w:sectPr>
      </w:pPr>
    </w:p>
    <w:p>
      <w:pPr>
        <w:tabs>
          <w:tab w:pos="1635" w:val="left" w:leader="none"/>
          <w:tab w:pos="3049" w:val="left" w:leader="none"/>
        </w:tabs>
        <w:spacing w:before="41"/>
        <w:ind w:left="221" w:right="0" w:firstLine="0"/>
        <w:jc w:val="left"/>
        <w:rPr>
          <w:sz w:val="20"/>
        </w:rPr>
      </w:pPr>
      <w:r>
        <w:rPr/>
        <mc:AlternateContent>
          <mc:Choice Requires="wps">
            <w:drawing>
              <wp:anchor distT="0" distB="0" distL="0" distR="0" allowOverlap="1" layoutInCell="1" locked="0" behindDoc="0" simplePos="0" relativeHeight="15757312">
                <wp:simplePos x="0" y="0"/>
                <wp:positionH relativeFrom="page">
                  <wp:posOffset>914400</wp:posOffset>
                </wp:positionH>
                <wp:positionV relativeFrom="paragraph">
                  <wp:posOffset>33939</wp:posOffset>
                </wp:positionV>
                <wp:extent cx="5902325" cy="1270"/>
                <wp:effectExtent l="0" t="0" r="0" b="0"/>
                <wp:wrapNone/>
                <wp:docPr id="73" name="Graphic 73"/>
                <wp:cNvGraphicFramePr>
                  <a:graphicFrameLocks/>
                </wp:cNvGraphicFramePr>
                <a:graphic>
                  <a:graphicData uri="http://schemas.microsoft.com/office/word/2010/wordprocessingShape">
                    <wps:wsp>
                      <wps:cNvPr id="73" name="Graphic 73"/>
                      <wps:cNvSpPr/>
                      <wps:spPr>
                        <a:xfrm>
                          <a:off x="0" y="0"/>
                          <a:ext cx="5902325" cy="1270"/>
                        </a:xfrm>
                        <a:custGeom>
                          <a:avLst/>
                          <a:gdLst/>
                          <a:ahLst/>
                          <a:cxnLst/>
                          <a:rect l="l" t="t" r="r" b="b"/>
                          <a:pathLst>
                            <a:path w="5902325" h="0">
                              <a:moveTo>
                                <a:pt x="0" y="0"/>
                              </a:moveTo>
                              <a:lnTo>
                                <a:pt x="5901799" y="0"/>
                              </a:lnTo>
                            </a:path>
                          </a:pathLst>
                        </a:custGeom>
                        <a:ln w="427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7312" from="72pt,2.672384pt" to="536.708607pt,2.672384pt" stroked="true" strokeweight=".33674pt" strokecolor="#000000">
                <v:stroke dashstyle="solid"/>
                <w10:wrap type="none"/>
              </v:line>
            </w:pict>
          </mc:Fallback>
        </mc:AlternateContent>
      </w:r>
      <w:r>
        <w:rPr>
          <w:spacing w:val="-2"/>
          <w:w w:val="105"/>
          <w:sz w:val="20"/>
        </w:rPr>
        <w:t>LapScore</w:t>
      </w:r>
      <w:r>
        <w:rPr>
          <w:sz w:val="20"/>
        </w:rPr>
        <w:tab/>
      </w:r>
      <w:r>
        <w:rPr>
          <w:spacing w:val="-2"/>
          <w:w w:val="105"/>
          <w:sz w:val="20"/>
        </w:rPr>
        <w:t>Filter</w:t>
      </w:r>
      <w:r>
        <w:rPr>
          <w:sz w:val="20"/>
        </w:rPr>
        <w:tab/>
      </w:r>
      <w:r>
        <w:rPr>
          <w:w w:val="105"/>
          <w:sz w:val="20"/>
        </w:rPr>
        <w:t>Rank/select</w:t>
      </w:r>
      <w:r>
        <w:rPr>
          <w:spacing w:val="18"/>
          <w:w w:val="105"/>
          <w:sz w:val="20"/>
        </w:rPr>
        <w:t> </w:t>
      </w:r>
      <w:r>
        <w:rPr>
          <w:w w:val="105"/>
          <w:sz w:val="20"/>
        </w:rPr>
        <w:t>features</w:t>
      </w:r>
      <w:r>
        <w:rPr>
          <w:spacing w:val="18"/>
          <w:w w:val="105"/>
          <w:sz w:val="20"/>
        </w:rPr>
        <w:t> </w:t>
      </w:r>
      <w:r>
        <w:rPr>
          <w:w w:val="105"/>
          <w:sz w:val="20"/>
        </w:rPr>
        <w:t>based</w:t>
      </w:r>
      <w:r>
        <w:rPr>
          <w:spacing w:val="19"/>
          <w:w w:val="105"/>
          <w:sz w:val="20"/>
        </w:rPr>
        <w:t> </w:t>
      </w:r>
      <w:r>
        <w:rPr>
          <w:w w:val="105"/>
          <w:sz w:val="20"/>
        </w:rPr>
        <w:t>on</w:t>
      </w:r>
      <w:r>
        <w:rPr>
          <w:spacing w:val="18"/>
          <w:w w:val="105"/>
          <w:sz w:val="20"/>
        </w:rPr>
        <w:t> </w:t>
      </w:r>
      <w:r>
        <w:rPr>
          <w:spacing w:val="-4"/>
          <w:w w:val="105"/>
          <w:sz w:val="20"/>
        </w:rPr>
        <w:t>Lap-</w:t>
      </w:r>
    </w:p>
    <w:p>
      <w:pPr>
        <w:spacing w:before="14"/>
        <w:ind w:left="3049" w:right="0" w:firstLine="0"/>
        <w:jc w:val="left"/>
        <w:rPr>
          <w:sz w:val="20"/>
        </w:rPr>
      </w:pPr>
      <w:r>
        <w:rPr>
          <w:w w:val="105"/>
          <w:sz w:val="20"/>
        </w:rPr>
        <w:t>Scores</w:t>
      </w:r>
      <w:r>
        <w:rPr>
          <w:spacing w:val="-1"/>
          <w:w w:val="105"/>
          <w:sz w:val="20"/>
        </w:rPr>
        <w:t> </w:t>
      </w:r>
      <w:r>
        <w:rPr>
          <w:w w:val="105"/>
          <w:sz w:val="20"/>
        </w:rPr>
        <w:t>in</w:t>
      </w:r>
      <w:r>
        <w:rPr>
          <w:spacing w:val="-1"/>
          <w:w w:val="105"/>
          <w:sz w:val="20"/>
        </w:rPr>
        <w:t> </w:t>
      </w:r>
      <w:r>
        <w:rPr>
          <w:w w:val="105"/>
          <w:sz w:val="20"/>
        </w:rPr>
        <w:t>descending </w:t>
      </w:r>
      <w:r>
        <w:rPr>
          <w:spacing w:val="-2"/>
          <w:w w:val="105"/>
          <w:sz w:val="20"/>
        </w:rPr>
        <w:t>order.</w:t>
      </w:r>
    </w:p>
    <w:p>
      <w:pPr>
        <w:tabs>
          <w:tab w:pos="1635" w:val="left" w:leader="none"/>
          <w:tab w:pos="3049" w:val="left" w:leader="none"/>
          <w:tab w:pos="4290" w:val="left" w:leader="none"/>
          <w:tab w:pos="5177" w:val="left" w:leader="none"/>
          <w:tab w:pos="5871" w:val="left" w:leader="none"/>
        </w:tabs>
        <w:spacing w:before="14"/>
        <w:ind w:left="221" w:right="0" w:firstLine="0"/>
        <w:jc w:val="left"/>
        <w:rPr>
          <w:sz w:val="20"/>
        </w:rPr>
      </w:pPr>
      <w:r>
        <w:rPr>
          <w:spacing w:val="-4"/>
          <w:w w:val="110"/>
          <w:sz w:val="20"/>
        </w:rPr>
        <w:t>SPEC</w:t>
      </w:r>
      <w:r>
        <w:rPr>
          <w:sz w:val="20"/>
        </w:rPr>
        <w:tab/>
      </w:r>
      <w:r>
        <w:rPr>
          <w:spacing w:val="-2"/>
          <w:w w:val="110"/>
          <w:sz w:val="20"/>
        </w:rPr>
        <w:t>Filter</w:t>
      </w:r>
      <w:r>
        <w:rPr>
          <w:sz w:val="20"/>
        </w:rPr>
        <w:tab/>
      </w:r>
      <w:r>
        <w:rPr>
          <w:spacing w:val="-2"/>
          <w:w w:val="110"/>
          <w:sz w:val="20"/>
        </w:rPr>
        <w:t>Rank/select</w:t>
      </w:r>
      <w:r>
        <w:rPr>
          <w:sz w:val="20"/>
        </w:rPr>
        <w:tab/>
      </w:r>
      <w:r>
        <w:rPr>
          <w:spacing w:val="-2"/>
          <w:w w:val="110"/>
          <w:sz w:val="20"/>
        </w:rPr>
        <w:t>features</w:t>
      </w:r>
      <w:r>
        <w:rPr>
          <w:sz w:val="20"/>
        </w:rPr>
        <w:tab/>
      </w:r>
      <w:r>
        <w:rPr>
          <w:spacing w:val="-2"/>
          <w:w w:val="110"/>
          <w:sz w:val="20"/>
        </w:rPr>
        <w:t>based</w:t>
      </w:r>
      <w:r>
        <w:rPr>
          <w:sz w:val="20"/>
        </w:rPr>
        <w:tab/>
      </w:r>
      <w:r>
        <w:rPr>
          <w:spacing w:val="-10"/>
          <w:w w:val="110"/>
          <w:sz w:val="20"/>
        </w:rPr>
        <w:t>on</w:t>
      </w:r>
    </w:p>
    <w:p>
      <w:pPr>
        <w:tabs>
          <w:tab w:pos="1635" w:val="left" w:leader="none"/>
          <w:tab w:pos="3049" w:val="left" w:leader="none"/>
        </w:tabs>
        <w:spacing w:line="254" w:lineRule="auto" w:before="14"/>
        <w:ind w:left="221" w:right="0" w:firstLine="2828"/>
        <w:jc w:val="left"/>
        <w:rPr>
          <w:sz w:val="20"/>
        </w:rPr>
      </w:pPr>
      <w:r>
        <w:rPr>
          <w:w w:val="105"/>
          <w:sz w:val="20"/>
        </w:rPr>
        <w:t>SPEC values in descending order. </w:t>
      </w:r>
      <w:r>
        <w:rPr>
          <w:spacing w:val="-4"/>
          <w:w w:val="105"/>
          <w:sz w:val="20"/>
        </w:rPr>
        <w:t>UDFS</w:t>
      </w:r>
      <w:r>
        <w:rPr>
          <w:sz w:val="20"/>
        </w:rPr>
        <w:tab/>
      </w:r>
      <w:r>
        <w:rPr>
          <w:spacing w:val="-2"/>
          <w:w w:val="105"/>
          <w:sz w:val="20"/>
        </w:rPr>
        <w:t>Filter</w:t>
      </w:r>
      <w:r>
        <w:rPr>
          <w:sz w:val="20"/>
        </w:rPr>
        <w:tab/>
      </w:r>
      <w:r>
        <w:rPr>
          <w:w w:val="105"/>
          <w:sz w:val="20"/>
        </w:rPr>
        <w:t>Rank/select</w:t>
      </w:r>
      <w:r>
        <w:rPr>
          <w:w w:val="105"/>
          <w:sz w:val="20"/>
        </w:rPr>
        <w:t> features</w:t>
      </w:r>
      <w:r>
        <w:rPr>
          <w:w w:val="105"/>
          <w:sz w:val="20"/>
        </w:rPr>
        <w:t> based</w:t>
      </w:r>
      <w:r>
        <w:rPr>
          <w:w w:val="105"/>
          <w:sz w:val="20"/>
        </w:rPr>
        <w:t> on</w:t>
      </w:r>
      <w:r>
        <w:rPr>
          <w:w w:val="105"/>
          <w:sz w:val="20"/>
        </w:rPr>
        <w:t> </w:t>
      </w:r>
      <w:r>
        <w:rPr>
          <w:w w:val="105"/>
          <w:sz w:val="20"/>
        </w:rPr>
        <w:t>fea-</w:t>
      </w:r>
    </w:p>
    <w:p>
      <w:pPr>
        <w:tabs>
          <w:tab w:pos="1635" w:val="left" w:leader="none"/>
          <w:tab w:pos="3049" w:val="left" w:leader="none"/>
        </w:tabs>
        <w:spacing w:line="254" w:lineRule="auto" w:before="1"/>
        <w:ind w:left="221" w:right="0" w:firstLine="2828"/>
        <w:jc w:val="left"/>
        <w:rPr>
          <w:sz w:val="20"/>
        </w:rPr>
      </w:pPr>
      <w:r>
        <w:rPr>
          <w:w w:val="110"/>
          <w:sz w:val="20"/>
        </w:rPr>
        <w:t>ture weights in descending order. </w:t>
      </w:r>
      <w:r>
        <w:rPr>
          <w:spacing w:val="-4"/>
          <w:w w:val="110"/>
          <w:sz w:val="20"/>
        </w:rPr>
        <w:t>NDFS</w:t>
      </w:r>
      <w:r>
        <w:rPr>
          <w:sz w:val="20"/>
        </w:rPr>
        <w:tab/>
      </w:r>
      <w:r>
        <w:rPr>
          <w:spacing w:val="-2"/>
          <w:w w:val="110"/>
          <w:sz w:val="20"/>
        </w:rPr>
        <w:t>Filter</w:t>
      </w:r>
      <w:r>
        <w:rPr>
          <w:sz w:val="20"/>
        </w:rPr>
        <w:tab/>
      </w:r>
      <w:r>
        <w:rPr>
          <w:w w:val="110"/>
          <w:sz w:val="20"/>
        </w:rPr>
        <w:t>Rank/select</w:t>
      </w:r>
      <w:r>
        <w:rPr>
          <w:spacing w:val="-4"/>
          <w:w w:val="110"/>
          <w:sz w:val="20"/>
        </w:rPr>
        <w:t> </w:t>
      </w:r>
      <w:r>
        <w:rPr>
          <w:w w:val="110"/>
          <w:sz w:val="20"/>
        </w:rPr>
        <w:t>features</w:t>
      </w:r>
      <w:r>
        <w:rPr>
          <w:spacing w:val="-4"/>
          <w:w w:val="110"/>
          <w:sz w:val="20"/>
        </w:rPr>
        <w:t> </w:t>
      </w:r>
      <w:r>
        <w:rPr>
          <w:w w:val="110"/>
          <w:sz w:val="20"/>
        </w:rPr>
        <w:t>based</w:t>
      </w:r>
      <w:r>
        <w:rPr>
          <w:spacing w:val="-4"/>
          <w:w w:val="110"/>
          <w:sz w:val="20"/>
        </w:rPr>
        <w:t> </w:t>
      </w:r>
      <w:r>
        <w:rPr>
          <w:w w:val="110"/>
          <w:sz w:val="20"/>
        </w:rPr>
        <w:t>on</w:t>
      </w:r>
      <w:r>
        <w:rPr>
          <w:spacing w:val="-4"/>
          <w:w w:val="110"/>
          <w:sz w:val="20"/>
        </w:rPr>
        <w:t> </w:t>
      </w:r>
      <w:r>
        <w:rPr>
          <w:w w:val="110"/>
          <w:sz w:val="20"/>
        </w:rPr>
        <w:t>fea-</w:t>
      </w:r>
    </w:p>
    <w:p>
      <w:pPr>
        <w:tabs>
          <w:tab w:pos="1635" w:val="left" w:leader="none"/>
          <w:tab w:pos="3049" w:val="left" w:leader="none"/>
        </w:tabs>
        <w:spacing w:line="254" w:lineRule="auto" w:before="1"/>
        <w:ind w:left="221" w:right="0" w:firstLine="2828"/>
        <w:jc w:val="left"/>
        <w:rPr>
          <w:sz w:val="20"/>
        </w:rPr>
      </w:pPr>
      <w:r>
        <w:rPr>
          <w:w w:val="110"/>
          <w:sz w:val="20"/>
        </w:rPr>
        <w:t>ture weights in descending order. </w:t>
      </w:r>
      <w:r>
        <w:rPr>
          <w:sz w:val="20"/>
        </w:rPr>
        <w:t>SVD-</w:t>
      </w:r>
      <w:r>
        <w:rPr>
          <w:spacing w:val="-2"/>
          <w:w w:val="110"/>
          <w:sz w:val="20"/>
        </w:rPr>
        <w:t>Entropy</w:t>
      </w:r>
      <w:r>
        <w:rPr>
          <w:sz w:val="20"/>
        </w:rPr>
        <w:tab/>
      </w:r>
      <w:r>
        <w:rPr>
          <w:spacing w:val="-2"/>
          <w:w w:val="110"/>
          <w:sz w:val="20"/>
        </w:rPr>
        <w:t>Filter</w:t>
      </w:r>
      <w:r>
        <w:rPr>
          <w:sz w:val="20"/>
        </w:rPr>
        <w:tab/>
      </w:r>
      <w:r>
        <w:rPr>
          <w:w w:val="110"/>
          <w:sz w:val="20"/>
        </w:rPr>
        <w:t>Rank/select</w:t>
      </w:r>
      <w:r>
        <w:rPr>
          <w:spacing w:val="22"/>
          <w:w w:val="110"/>
          <w:sz w:val="20"/>
        </w:rPr>
        <w:t> </w:t>
      </w:r>
      <w:r>
        <w:rPr>
          <w:w w:val="110"/>
          <w:sz w:val="20"/>
        </w:rPr>
        <w:t>features</w:t>
      </w:r>
      <w:r>
        <w:rPr>
          <w:spacing w:val="22"/>
          <w:w w:val="110"/>
          <w:sz w:val="20"/>
        </w:rPr>
        <w:t> </w:t>
      </w:r>
      <w:r>
        <w:rPr>
          <w:w w:val="110"/>
          <w:sz w:val="20"/>
        </w:rPr>
        <w:t>based</w:t>
      </w:r>
      <w:r>
        <w:rPr>
          <w:spacing w:val="22"/>
          <w:w w:val="110"/>
          <w:sz w:val="20"/>
        </w:rPr>
        <w:t> </w:t>
      </w:r>
      <w:r>
        <w:rPr>
          <w:w w:val="110"/>
          <w:sz w:val="20"/>
        </w:rPr>
        <w:t>on</w:t>
      </w:r>
      <w:r>
        <w:rPr>
          <w:spacing w:val="22"/>
          <w:w w:val="110"/>
          <w:sz w:val="20"/>
        </w:rPr>
        <w:t> </w:t>
      </w:r>
      <w:r>
        <w:rPr>
          <w:spacing w:val="-5"/>
          <w:w w:val="110"/>
          <w:sz w:val="20"/>
        </w:rPr>
        <w:t>en-</w:t>
      </w:r>
    </w:p>
    <w:p>
      <w:pPr>
        <w:spacing w:line="254" w:lineRule="auto" w:before="0"/>
        <w:ind w:left="3049" w:right="0" w:firstLine="0"/>
        <w:jc w:val="both"/>
        <w:rPr>
          <w:sz w:val="20"/>
        </w:rPr>
      </w:pPr>
      <w:r>
        <w:rPr>
          <w:w w:val="110"/>
          <w:sz w:val="20"/>
        </w:rPr>
        <w:t>tropy</w:t>
      </w:r>
      <w:r>
        <w:rPr>
          <w:w w:val="110"/>
          <w:sz w:val="20"/>
        </w:rPr>
        <w:t> contribution</w:t>
      </w:r>
      <w:r>
        <w:rPr>
          <w:w w:val="110"/>
          <w:sz w:val="20"/>
        </w:rPr>
        <w:t> of</w:t>
      </w:r>
      <w:r>
        <w:rPr>
          <w:w w:val="110"/>
          <w:sz w:val="20"/>
        </w:rPr>
        <w:t> the</w:t>
      </w:r>
      <w:r>
        <w:rPr>
          <w:w w:val="110"/>
          <w:sz w:val="20"/>
        </w:rPr>
        <w:t> </w:t>
      </w:r>
      <w:r>
        <w:rPr>
          <w:w w:val="110"/>
          <w:sz w:val="20"/>
        </w:rPr>
        <w:t>original data</w:t>
      </w:r>
      <w:r>
        <w:rPr>
          <w:w w:val="110"/>
          <w:sz w:val="20"/>
        </w:rPr>
        <w:t> matrix</w:t>
      </w:r>
      <w:r>
        <w:rPr>
          <w:w w:val="110"/>
          <w:sz w:val="20"/>
        </w:rPr>
        <w:t> through</w:t>
      </w:r>
      <w:r>
        <w:rPr>
          <w:w w:val="110"/>
          <w:sz w:val="20"/>
        </w:rPr>
        <w:t> its</w:t>
      </w:r>
      <w:r>
        <w:rPr>
          <w:w w:val="110"/>
          <w:sz w:val="20"/>
        </w:rPr>
        <w:t> singular values in descending order.</w:t>
      </w:r>
    </w:p>
    <w:p>
      <w:pPr>
        <w:tabs>
          <w:tab w:pos="1635" w:val="left" w:leader="none"/>
          <w:tab w:pos="3049" w:val="left" w:leader="none"/>
        </w:tabs>
        <w:spacing w:before="1"/>
        <w:ind w:left="221" w:right="0" w:firstLine="0"/>
        <w:jc w:val="both"/>
        <w:rPr>
          <w:sz w:val="20"/>
        </w:rPr>
      </w:pPr>
      <w:r>
        <w:rPr>
          <w:spacing w:val="-2"/>
          <w:w w:val="105"/>
          <w:sz w:val="20"/>
        </w:rPr>
        <w:t>FSSEM</w:t>
      </w:r>
      <w:r>
        <w:rPr>
          <w:sz w:val="20"/>
        </w:rPr>
        <w:tab/>
      </w:r>
      <w:r>
        <w:rPr>
          <w:spacing w:val="-2"/>
          <w:w w:val="105"/>
          <w:sz w:val="20"/>
        </w:rPr>
        <w:t>Wrapper</w:t>
      </w:r>
      <w:r>
        <w:rPr>
          <w:sz w:val="20"/>
        </w:rPr>
        <w:tab/>
      </w:r>
      <w:r>
        <w:rPr>
          <w:w w:val="105"/>
          <w:sz w:val="20"/>
        </w:rPr>
        <w:t>Rank/select</w:t>
      </w:r>
      <w:r>
        <w:rPr>
          <w:spacing w:val="8"/>
          <w:w w:val="105"/>
          <w:sz w:val="20"/>
        </w:rPr>
        <w:t> </w:t>
      </w:r>
      <w:r>
        <w:rPr>
          <w:w w:val="105"/>
          <w:sz w:val="20"/>
        </w:rPr>
        <w:t>features</w:t>
      </w:r>
      <w:r>
        <w:rPr>
          <w:spacing w:val="8"/>
          <w:w w:val="105"/>
          <w:sz w:val="20"/>
        </w:rPr>
        <w:t> </w:t>
      </w:r>
      <w:r>
        <w:rPr>
          <w:w w:val="105"/>
          <w:sz w:val="20"/>
        </w:rPr>
        <w:t>based</w:t>
      </w:r>
      <w:r>
        <w:rPr>
          <w:spacing w:val="9"/>
          <w:w w:val="105"/>
          <w:sz w:val="20"/>
        </w:rPr>
        <w:t> </w:t>
      </w:r>
      <w:r>
        <w:rPr>
          <w:w w:val="105"/>
          <w:sz w:val="20"/>
        </w:rPr>
        <w:t>on</w:t>
      </w:r>
      <w:r>
        <w:rPr>
          <w:spacing w:val="8"/>
          <w:w w:val="105"/>
          <w:sz w:val="20"/>
        </w:rPr>
        <w:t> </w:t>
      </w:r>
      <w:r>
        <w:rPr>
          <w:spacing w:val="-2"/>
          <w:w w:val="105"/>
          <w:sz w:val="20"/>
        </w:rPr>
        <w:t>Scat-</w:t>
      </w:r>
    </w:p>
    <w:p>
      <w:pPr>
        <w:spacing w:line="254" w:lineRule="auto" w:before="15"/>
        <w:ind w:left="3049" w:right="0" w:firstLine="0"/>
        <w:jc w:val="both"/>
        <w:rPr>
          <w:sz w:val="20"/>
        </w:rPr>
      </w:pPr>
      <w:r>
        <w:rPr>
          <w:w w:val="105"/>
          <w:sz w:val="20"/>
        </w:rPr>
        <w:t>ter</w:t>
      </w:r>
      <w:r>
        <w:rPr>
          <w:w w:val="105"/>
          <w:sz w:val="20"/>
        </w:rPr>
        <w:t> Separability</w:t>
      </w:r>
      <w:r>
        <w:rPr>
          <w:w w:val="105"/>
          <w:sz w:val="20"/>
        </w:rPr>
        <w:t> Criterion</w:t>
      </w:r>
      <w:r>
        <w:rPr>
          <w:w w:val="105"/>
          <w:sz w:val="20"/>
        </w:rPr>
        <w:t> or</w:t>
      </w:r>
      <w:r>
        <w:rPr>
          <w:w w:val="105"/>
          <w:sz w:val="20"/>
        </w:rPr>
        <w:t> </w:t>
      </w:r>
      <w:r>
        <w:rPr>
          <w:w w:val="105"/>
          <w:sz w:val="20"/>
        </w:rPr>
        <w:t>Max- imum</w:t>
      </w:r>
      <w:r>
        <w:rPr>
          <w:w w:val="105"/>
          <w:sz w:val="20"/>
        </w:rPr>
        <w:t> Likelihood</w:t>
      </w:r>
      <w:r>
        <w:rPr>
          <w:w w:val="105"/>
          <w:sz w:val="20"/>
        </w:rPr>
        <w:t> Criterion</w:t>
      </w:r>
      <w:r>
        <w:rPr>
          <w:w w:val="105"/>
          <w:sz w:val="20"/>
        </w:rPr>
        <w:t> in</w:t>
      </w:r>
      <w:r>
        <w:rPr>
          <w:w w:val="105"/>
          <w:sz w:val="20"/>
        </w:rPr>
        <w:t> de- scending order.</w:t>
      </w:r>
    </w:p>
    <w:p>
      <w:pPr>
        <w:tabs>
          <w:tab w:pos="3049" w:val="left" w:leader="none"/>
        </w:tabs>
        <w:spacing w:before="1"/>
        <w:ind w:left="221" w:right="0" w:firstLine="0"/>
        <w:jc w:val="both"/>
        <w:rPr>
          <w:sz w:val="20"/>
        </w:rPr>
      </w:pPr>
      <w:r>
        <w:rPr>
          <w:w w:val="110"/>
          <w:sz w:val="20"/>
        </w:rPr>
        <w:t>W-k-means</w:t>
      </w:r>
      <w:r>
        <w:rPr>
          <w:spacing w:val="72"/>
          <w:w w:val="110"/>
          <w:sz w:val="20"/>
        </w:rPr>
        <w:t>   </w:t>
      </w:r>
      <w:r>
        <w:rPr>
          <w:spacing w:val="-2"/>
          <w:w w:val="110"/>
          <w:sz w:val="20"/>
        </w:rPr>
        <w:t>Wrapper</w:t>
      </w:r>
      <w:r>
        <w:rPr>
          <w:sz w:val="20"/>
        </w:rPr>
        <w:tab/>
      </w:r>
      <w:r>
        <w:rPr>
          <w:w w:val="110"/>
          <w:sz w:val="20"/>
        </w:rPr>
        <w:t>Rank/select</w:t>
      </w:r>
      <w:r>
        <w:rPr>
          <w:spacing w:val="19"/>
          <w:w w:val="110"/>
          <w:sz w:val="20"/>
        </w:rPr>
        <w:t> </w:t>
      </w:r>
      <w:r>
        <w:rPr>
          <w:w w:val="110"/>
          <w:sz w:val="20"/>
        </w:rPr>
        <w:t>features</w:t>
      </w:r>
      <w:r>
        <w:rPr>
          <w:spacing w:val="19"/>
          <w:w w:val="110"/>
          <w:sz w:val="20"/>
        </w:rPr>
        <w:t> </w:t>
      </w:r>
      <w:r>
        <w:rPr>
          <w:w w:val="110"/>
          <w:sz w:val="20"/>
        </w:rPr>
        <w:t>based</w:t>
      </w:r>
      <w:r>
        <w:rPr>
          <w:spacing w:val="19"/>
          <w:w w:val="110"/>
          <w:sz w:val="20"/>
        </w:rPr>
        <w:t> </w:t>
      </w:r>
      <w:r>
        <w:rPr>
          <w:w w:val="110"/>
          <w:sz w:val="20"/>
        </w:rPr>
        <w:t>on</w:t>
      </w:r>
      <w:r>
        <w:rPr>
          <w:spacing w:val="19"/>
          <w:w w:val="110"/>
          <w:sz w:val="20"/>
        </w:rPr>
        <w:t> </w:t>
      </w:r>
      <w:r>
        <w:rPr>
          <w:spacing w:val="-5"/>
          <w:w w:val="110"/>
          <w:sz w:val="20"/>
        </w:rPr>
        <w:t>th</w:t>
      </w:r>
      <w:r>
        <w:rPr>
          <w:spacing w:val="-5"/>
          <w:w w:val="110"/>
          <w:sz w:val="20"/>
        </w:rPr>
        <w:t>e</w:t>
      </w:r>
    </w:p>
    <w:p>
      <w:pPr>
        <w:spacing w:line="254" w:lineRule="auto" w:before="14"/>
        <w:ind w:left="3049" w:right="0" w:firstLine="0"/>
        <w:jc w:val="both"/>
        <w:rPr>
          <w:sz w:val="20"/>
        </w:rPr>
      </w:pPr>
      <w:r>
        <w:rPr>
          <w:w w:val="105"/>
          <w:sz w:val="20"/>
        </w:rPr>
        <w:t>weight of feature importance in </w:t>
      </w:r>
      <w:r>
        <w:rPr>
          <w:w w:val="105"/>
          <w:sz w:val="20"/>
        </w:rPr>
        <w:t>de- scending order.</w:t>
      </w:r>
    </w:p>
    <w:p>
      <w:pPr>
        <w:tabs>
          <w:tab w:pos="1635" w:val="left" w:leader="none"/>
          <w:tab w:pos="3049" w:val="left" w:leader="none"/>
        </w:tabs>
        <w:spacing w:line="203" w:lineRule="exact" w:before="1"/>
        <w:ind w:left="221" w:right="0" w:firstLine="0"/>
        <w:jc w:val="both"/>
        <w:rPr>
          <w:sz w:val="20"/>
        </w:rPr>
      </w:pPr>
      <w:r>
        <w:rPr>
          <w:spacing w:val="-2"/>
          <w:w w:val="105"/>
          <w:sz w:val="20"/>
        </w:rPr>
        <w:t>DGUFS</w:t>
      </w:r>
      <w:r>
        <w:rPr>
          <w:sz w:val="20"/>
        </w:rPr>
        <w:tab/>
      </w:r>
      <w:r>
        <w:rPr>
          <w:spacing w:val="-2"/>
          <w:w w:val="105"/>
          <w:sz w:val="20"/>
        </w:rPr>
        <w:t>Wrapper</w:t>
      </w:r>
      <w:r>
        <w:rPr>
          <w:sz w:val="20"/>
        </w:rPr>
        <w:tab/>
      </w:r>
      <w:r>
        <w:rPr>
          <w:w w:val="105"/>
          <w:sz w:val="20"/>
        </w:rPr>
        <w:t>Select</w:t>
      </w:r>
      <w:r>
        <w:rPr>
          <w:spacing w:val="19"/>
          <w:w w:val="105"/>
          <w:sz w:val="20"/>
        </w:rPr>
        <w:t> </w:t>
      </w:r>
      <w:r>
        <w:rPr>
          <w:w w:val="105"/>
          <w:sz w:val="20"/>
        </w:rPr>
        <w:t>subset</w:t>
      </w:r>
      <w:r>
        <w:rPr>
          <w:spacing w:val="22"/>
          <w:w w:val="105"/>
          <w:sz w:val="20"/>
        </w:rPr>
        <w:t> </w:t>
      </w:r>
      <w:r>
        <w:rPr>
          <w:w w:val="105"/>
          <w:sz w:val="20"/>
        </w:rPr>
        <w:t>of</w:t>
      </w:r>
      <w:r>
        <w:rPr>
          <w:spacing w:val="21"/>
          <w:w w:val="105"/>
          <w:sz w:val="20"/>
        </w:rPr>
        <w:t> </w:t>
      </w:r>
      <w:r>
        <w:rPr>
          <w:w w:val="105"/>
          <w:sz w:val="20"/>
        </w:rPr>
        <w:t>features</w:t>
      </w:r>
      <w:r>
        <w:rPr>
          <w:spacing w:val="22"/>
          <w:w w:val="105"/>
          <w:sz w:val="20"/>
        </w:rPr>
        <w:t> </w:t>
      </w:r>
      <w:r>
        <w:rPr>
          <w:w w:val="105"/>
          <w:sz w:val="20"/>
        </w:rPr>
        <w:t>in</w:t>
      </w:r>
      <w:r>
        <w:rPr>
          <w:spacing w:val="21"/>
          <w:w w:val="105"/>
          <w:sz w:val="20"/>
        </w:rPr>
        <w:t> </w:t>
      </w:r>
      <w:r>
        <w:rPr>
          <w:w w:val="105"/>
          <w:sz w:val="20"/>
        </w:rPr>
        <w:t>the</w:t>
      </w:r>
      <w:r>
        <w:rPr>
          <w:spacing w:val="22"/>
          <w:w w:val="105"/>
          <w:sz w:val="20"/>
        </w:rPr>
        <w:t> </w:t>
      </w:r>
      <w:r>
        <w:rPr>
          <w:spacing w:val="-5"/>
          <w:w w:val="105"/>
          <w:sz w:val="20"/>
        </w:rPr>
        <w:t>op-</w:t>
      </w:r>
    </w:p>
    <w:p>
      <w:pPr>
        <w:tabs>
          <w:tab w:pos="1576" w:val="left" w:leader="none"/>
        </w:tabs>
        <w:spacing w:before="41"/>
        <w:ind w:left="162" w:right="0" w:firstLine="0"/>
        <w:jc w:val="left"/>
        <w:rPr>
          <w:sz w:val="20"/>
        </w:rPr>
      </w:pPr>
      <w:r>
        <w:rPr/>
        <w:br w:type="column"/>
      </w:r>
      <w:r>
        <w:rPr>
          <w:sz w:val="20"/>
        </w:rPr>
        <w:t>[</w:t>
      </w:r>
      <w:hyperlink w:history="true" w:anchor="_bookmark217">
        <w:r>
          <w:rPr>
            <w:sz w:val="20"/>
          </w:rPr>
          <w:t>84</w:t>
        </w:r>
      </w:hyperlink>
      <w:r>
        <w:rPr>
          <w:sz w:val="20"/>
        </w:rPr>
        <w:t>,</w:t>
      </w:r>
      <w:r>
        <w:rPr>
          <w:spacing w:val="5"/>
          <w:sz w:val="20"/>
        </w:rPr>
        <w:t> </w:t>
      </w:r>
      <w:hyperlink w:history="true" w:anchor="_bookmark229">
        <w:r>
          <w:rPr>
            <w:spacing w:val="-5"/>
            <w:sz w:val="20"/>
          </w:rPr>
          <w:t>96</w:t>
        </w:r>
      </w:hyperlink>
      <w:r>
        <w:rPr>
          <w:spacing w:val="-5"/>
          <w:sz w:val="20"/>
        </w:rPr>
        <w:t>]</w:t>
      </w:r>
      <w:r>
        <w:rPr>
          <w:sz w:val="20"/>
        </w:rPr>
        <w:tab/>
        <w:t>metric:</w:t>
      </w:r>
      <w:r>
        <w:rPr>
          <w:spacing w:val="70"/>
          <w:sz w:val="20"/>
        </w:rPr>
        <w:t> </w:t>
      </w:r>
      <w:r>
        <w:rPr>
          <w:spacing w:val="-2"/>
          <w:sz w:val="20"/>
        </w:rPr>
        <w:t>euclidean</w:t>
      </w:r>
    </w:p>
    <w:p>
      <w:pPr>
        <w:pStyle w:val="BodyText"/>
        <w:spacing w:before="28"/>
        <w:rPr>
          <w:sz w:val="20"/>
        </w:rPr>
      </w:pPr>
    </w:p>
    <w:p>
      <w:pPr>
        <w:tabs>
          <w:tab w:pos="1576" w:val="left" w:leader="none"/>
        </w:tabs>
        <w:spacing w:before="0"/>
        <w:ind w:left="162" w:right="0" w:firstLine="0"/>
        <w:jc w:val="left"/>
        <w:rPr>
          <w:sz w:val="20"/>
        </w:rPr>
      </w:pPr>
      <w:r>
        <w:rPr>
          <w:sz w:val="20"/>
        </w:rPr>
        <w:t>[</w:t>
      </w:r>
      <w:hyperlink w:history="true" w:anchor="_bookmark229">
        <w:r>
          <w:rPr>
            <w:sz w:val="20"/>
          </w:rPr>
          <w:t>96</w:t>
        </w:r>
      </w:hyperlink>
      <w:r>
        <w:rPr>
          <w:sz w:val="20"/>
        </w:rPr>
        <w:t>,</w:t>
      </w:r>
      <w:r>
        <w:rPr>
          <w:spacing w:val="5"/>
          <w:sz w:val="20"/>
        </w:rPr>
        <w:t> </w:t>
      </w:r>
      <w:hyperlink w:history="true" w:anchor="_bookmark218">
        <w:r>
          <w:rPr>
            <w:spacing w:val="-5"/>
            <w:sz w:val="20"/>
          </w:rPr>
          <w:t>85</w:t>
        </w:r>
      </w:hyperlink>
      <w:r>
        <w:rPr>
          <w:spacing w:val="-5"/>
          <w:sz w:val="20"/>
        </w:rPr>
        <w:t>]</w:t>
      </w:r>
      <w:r>
        <w:rPr>
          <w:sz w:val="20"/>
        </w:rPr>
        <w:tab/>
        <w:t>metric:</w:t>
      </w:r>
      <w:r>
        <w:rPr>
          <w:spacing w:val="70"/>
          <w:sz w:val="20"/>
        </w:rPr>
        <w:t> </w:t>
      </w:r>
      <w:r>
        <w:rPr>
          <w:spacing w:val="-2"/>
          <w:sz w:val="20"/>
        </w:rPr>
        <w:t>euclidean</w:t>
      </w:r>
    </w:p>
    <w:p>
      <w:pPr>
        <w:pStyle w:val="BodyText"/>
        <w:spacing w:before="28"/>
        <w:rPr>
          <w:sz w:val="20"/>
        </w:rPr>
      </w:pPr>
    </w:p>
    <w:p>
      <w:pPr>
        <w:tabs>
          <w:tab w:pos="1576" w:val="left" w:leader="none"/>
        </w:tabs>
        <w:spacing w:before="0"/>
        <w:ind w:left="162" w:right="0" w:firstLine="0"/>
        <w:jc w:val="left"/>
        <w:rPr>
          <w:sz w:val="20"/>
        </w:rPr>
      </w:pPr>
      <w:r>
        <w:rPr>
          <w:sz w:val="20"/>
        </w:rPr>
        <w:t>[</w:t>
      </w:r>
      <w:hyperlink w:history="true" w:anchor="_bookmark229">
        <w:r>
          <w:rPr>
            <w:sz w:val="20"/>
          </w:rPr>
          <w:t>96</w:t>
        </w:r>
      </w:hyperlink>
      <w:r>
        <w:rPr>
          <w:sz w:val="20"/>
        </w:rPr>
        <w:t>,</w:t>
      </w:r>
      <w:r>
        <w:rPr>
          <w:spacing w:val="5"/>
          <w:sz w:val="20"/>
        </w:rPr>
        <w:t> </w:t>
      </w:r>
      <w:hyperlink w:history="true" w:anchor="_bookmark237">
        <w:r>
          <w:rPr>
            <w:spacing w:val="-4"/>
            <w:sz w:val="20"/>
          </w:rPr>
          <w:t>104</w:t>
        </w:r>
      </w:hyperlink>
      <w:r>
        <w:rPr>
          <w:spacing w:val="-4"/>
          <w:sz w:val="20"/>
        </w:rPr>
        <w:t>]</w:t>
      </w:r>
      <w:r>
        <w:rPr>
          <w:sz w:val="20"/>
        </w:rPr>
        <w:tab/>
        <w:t>n_cluster:</w:t>
      </w:r>
      <w:r>
        <w:rPr>
          <w:spacing w:val="71"/>
          <w:sz w:val="20"/>
        </w:rPr>
        <w:t> </w:t>
      </w:r>
      <w:r>
        <w:rPr>
          <w:sz w:val="20"/>
        </w:rPr>
        <w:t>4;</w:t>
      </w:r>
      <w:r>
        <w:rPr>
          <w:spacing w:val="41"/>
          <w:sz w:val="20"/>
        </w:rPr>
        <w:t> </w:t>
      </w:r>
      <w:r>
        <w:rPr>
          <w:sz w:val="20"/>
        </w:rPr>
        <w:t>k:</w:t>
      </w:r>
      <w:r>
        <w:rPr>
          <w:spacing w:val="71"/>
          <w:sz w:val="20"/>
        </w:rPr>
        <w:t> </w:t>
      </w:r>
      <w:r>
        <w:rPr>
          <w:spacing w:val="-10"/>
          <w:sz w:val="20"/>
        </w:rPr>
        <w:t>5</w:t>
      </w:r>
    </w:p>
    <w:p>
      <w:pPr>
        <w:pStyle w:val="BodyText"/>
        <w:spacing w:before="28"/>
        <w:rPr>
          <w:sz w:val="20"/>
        </w:rPr>
      </w:pPr>
    </w:p>
    <w:p>
      <w:pPr>
        <w:tabs>
          <w:tab w:pos="1576" w:val="left" w:leader="none"/>
        </w:tabs>
        <w:spacing w:before="1"/>
        <w:ind w:left="162" w:right="0" w:firstLine="0"/>
        <w:jc w:val="left"/>
        <w:rPr>
          <w:sz w:val="20"/>
        </w:rPr>
      </w:pPr>
      <w:r>
        <w:rPr>
          <w:sz w:val="20"/>
        </w:rPr>
        <w:t>[</w:t>
      </w:r>
      <w:hyperlink w:history="true" w:anchor="_bookmark229">
        <w:r>
          <w:rPr>
            <w:sz w:val="20"/>
          </w:rPr>
          <w:t>96</w:t>
        </w:r>
      </w:hyperlink>
      <w:r>
        <w:rPr>
          <w:sz w:val="20"/>
        </w:rPr>
        <w:t>,</w:t>
      </w:r>
      <w:r>
        <w:rPr>
          <w:spacing w:val="5"/>
          <w:sz w:val="20"/>
        </w:rPr>
        <w:t> </w:t>
      </w:r>
      <w:hyperlink w:history="true" w:anchor="_bookmark239">
        <w:r>
          <w:rPr>
            <w:spacing w:val="-4"/>
            <w:sz w:val="20"/>
          </w:rPr>
          <w:t>106</w:t>
        </w:r>
      </w:hyperlink>
      <w:r>
        <w:rPr>
          <w:spacing w:val="-4"/>
          <w:sz w:val="20"/>
        </w:rPr>
        <w:t>]</w:t>
      </w:r>
      <w:r>
        <w:rPr>
          <w:sz w:val="20"/>
        </w:rPr>
        <w:tab/>
      </w:r>
      <w:r>
        <w:rPr>
          <w:spacing w:val="2"/>
          <w:sz w:val="20"/>
        </w:rPr>
        <w:t>n_cluster:</w:t>
      </w:r>
      <w:r>
        <w:rPr>
          <w:spacing w:val="30"/>
          <w:sz w:val="20"/>
        </w:rPr>
        <w:t>  </w:t>
      </w:r>
      <w:r>
        <w:rPr>
          <w:spacing w:val="-10"/>
          <w:sz w:val="20"/>
        </w:rPr>
        <w:t>4</w:t>
      </w:r>
    </w:p>
    <w:p>
      <w:pPr>
        <w:pStyle w:val="BodyText"/>
        <w:spacing w:before="28"/>
        <w:rPr>
          <w:sz w:val="20"/>
        </w:rPr>
      </w:pPr>
    </w:p>
    <w:p>
      <w:pPr>
        <w:tabs>
          <w:tab w:pos="1576" w:val="left" w:leader="none"/>
        </w:tabs>
        <w:spacing w:before="0"/>
        <w:ind w:left="162" w:right="0" w:firstLine="0"/>
        <w:jc w:val="left"/>
        <w:rPr>
          <w:sz w:val="20"/>
        </w:rPr>
      </w:pPr>
      <w:r>
        <w:rPr>
          <w:spacing w:val="-2"/>
          <w:w w:val="105"/>
          <w:sz w:val="20"/>
        </w:rPr>
        <w:t>[</w:t>
      </w:r>
      <w:hyperlink w:history="true" w:anchor="_bookmark235">
        <w:r>
          <w:rPr>
            <w:spacing w:val="-2"/>
            <w:w w:val="105"/>
            <w:sz w:val="20"/>
          </w:rPr>
          <w:t>102</w:t>
        </w:r>
      </w:hyperlink>
      <w:r>
        <w:rPr>
          <w:spacing w:val="-2"/>
          <w:w w:val="105"/>
          <w:sz w:val="20"/>
        </w:rPr>
        <w:t>]</w:t>
      </w:r>
      <w:r>
        <w:rPr>
          <w:sz w:val="20"/>
        </w:rPr>
        <w:tab/>
      </w:r>
      <w:r>
        <w:rPr>
          <w:spacing w:val="-5"/>
          <w:w w:val="105"/>
          <w:sz w:val="20"/>
        </w:rPr>
        <w:t>N/A</w:t>
      </w:r>
    </w:p>
    <w:p>
      <w:pPr>
        <w:pStyle w:val="BodyText"/>
        <w:rPr>
          <w:sz w:val="20"/>
        </w:rPr>
      </w:pPr>
    </w:p>
    <w:p>
      <w:pPr>
        <w:pStyle w:val="BodyText"/>
        <w:rPr>
          <w:sz w:val="20"/>
        </w:rPr>
      </w:pPr>
    </w:p>
    <w:p>
      <w:pPr>
        <w:pStyle w:val="BodyText"/>
        <w:spacing w:before="56"/>
        <w:rPr>
          <w:sz w:val="20"/>
        </w:rPr>
      </w:pPr>
    </w:p>
    <w:p>
      <w:pPr>
        <w:tabs>
          <w:tab w:pos="1576" w:val="left" w:leader="none"/>
        </w:tabs>
        <w:spacing w:before="1"/>
        <w:ind w:left="162" w:right="0" w:firstLine="0"/>
        <w:jc w:val="left"/>
        <w:rPr>
          <w:sz w:val="20"/>
        </w:rPr>
      </w:pPr>
      <w:r>
        <w:rPr>
          <w:spacing w:val="-4"/>
          <w:w w:val="105"/>
          <w:sz w:val="20"/>
        </w:rPr>
        <w:t>[</w:t>
      </w:r>
      <w:hyperlink w:history="true" w:anchor="_bookmark219">
        <w:r>
          <w:rPr>
            <w:spacing w:val="-4"/>
            <w:w w:val="105"/>
            <w:sz w:val="20"/>
          </w:rPr>
          <w:t>86</w:t>
        </w:r>
      </w:hyperlink>
      <w:r>
        <w:rPr>
          <w:spacing w:val="-4"/>
          <w:w w:val="105"/>
          <w:sz w:val="20"/>
        </w:rPr>
        <w:t>]</w:t>
      </w:r>
      <w:r>
        <w:rPr>
          <w:sz w:val="20"/>
        </w:rPr>
        <w:tab/>
      </w:r>
      <w:r>
        <w:rPr>
          <w:w w:val="105"/>
          <w:sz w:val="20"/>
        </w:rPr>
        <w:t>n_cluster:</w:t>
      </w:r>
      <w:r>
        <w:rPr>
          <w:spacing w:val="67"/>
          <w:w w:val="150"/>
          <w:sz w:val="20"/>
        </w:rPr>
        <w:t> </w:t>
      </w:r>
      <w:r>
        <w:rPr>
          <w:spacing w:val="-10"/>
          <w:w w:val="105"/>
          <w:sz w:val="20"/>
        </w:rPr>
        <w:t>4</w:t>
      </w:r>
    </w:p>
    <w:p>
      <w:pPr>
        <w:pStyle w:val="BodyText"/>
        <w:rPr>
          <w:sz w:val="20"/>
        </w:rPr>
      </w:pPr>
    </w:p>
    <w:p>
      <w:pPr>
        <w:pStyle w:val="BodyText"/>
        <w:rPr>
          <w:sz w:val="20"/>
        </w:rPr>
      </w:pPr>
    </w:p>
    <w:p>
      <w:pPr>
        <w:pStyle w:val="BodyText"/>
        <w:spacing w:before="56"/>
        <w:rPr>
          <w:sz w:val="20"/>
        </w:rPr>
      </w:pPr>
    </w:p>
    <w:p>
      <w:pPr>
        <w:tabs>
          <w:tab w:pos="1576" w:val="left" w:leader="none"/>
        </w:tabs>
        <w:spacing w:before="0"/>
        <w:ind w:left="162" w:right="0" w:firstLine="0"/>
        <w:jc w:val="left"/>
        <w:rPr>
          <w:sz w:val="20"/>
        </w:rPr>
      </w:pPr>
      <w:r>
        <w:rPr>
          <w:spacing w:val="-2"/>
          <w:w w:val="105"/>
          <w:sz w:val="20"/>
        </w:rPr>
        <w:t>[</w:t>
      </w:r>
      <w:hyperlink w:history="true" w:anchor="_bookmark244">
        <w:r>
          <w:rPr>
            <w:spacing w:val="-2"/>
            <w:w w:val="105"/>
            <w:sz w:val="20"/>
          </w:rPr>
          <w:t>111</w:t>
        </w:r>
      </w:hyperlink>
      <w:r>
        <w:rPr>
          <w:spacing w:val="-2"/>
          <w:w w:val="105"/>
          <w:sz w:val="20"/>
        </w:rPr>
        <w:t>]</w:t>
      </w:r>
      <w:r>
        <w:rPr>
          <w:sz w:val="20"/>
        </w:rPr>
        <w:tab/>
      </w:r>
      <w:r>
        <w:rPr>
          <w:w w:val="105"/>
          <w:sz w:val="20"/>
        </w:rPr>
        <w:t>n_cluster:</w:t>
      </w:r>
      <w:r>
        <w:rPr>
          <w:spacing w:val="67"/>
          <w:w w:val="150"/>
          <w:sz w:val="20"/>
        </w:rPr>
        <w:t> </w:t>
      </w:r>
      <w:r>
        <w:rPr>
          <w:spacing w:val="-10"/>
          <w:w w:val="105"/>
          <w:sz w:val="20"/>
        </w:rPr>
        <w:t>4</w:t>
      </w:r>
    </w:p>
    <w:p>
      <w:pPr>
        <w:pStyle w:val="BodyText"/>
        <w:rPr>
          <w:sz w:val="20"/>
        </w:rPr>
      </w:pPr>
    </w:p>
    <w:p>
      <w:pPr>
        <w:pStyle w:val="BodyText"/>
        <w:spacing w:before="43"/>
        <w:rPr>
          <w:sz w:val="20"/>
        </w:rPr>
      </w:pPr>
    </w:p>
    <w:p>
      <w:pPr>
        <w:tabs>
          <w:tab w:pos="1576" w:val="left" w:leader="none"/>
        </w:tabs>
        <w:spacing w:line="203" w:lineRule="exact" w:before="0"/>
        <w:ind w:left="162" w:right="0" w:firstLine="0"/>
        <w:jc w:val="left"/>
        <w:rPr>
          <w:sz w:val="20"/>
        </w:rPr>
      </w:pPr>
      <w:r>
        <w:rPr>
          <w:spacing w:val="-2"/>
          <w:w w:val="105"/>
          <w:sz w:val="20"/>
        </w:rPr>
        <w:t>[</w:t>
      </w:r>
      <w:hyperlink w:history="true" w:anchor="_bookmark242">
        <w:r>
          <w:rPr>
            <w:spacing w:val="-2"/>
            <w:w w:val="105"/>
            <w:sz w:val="20"/>
          </w:rPr>
          <w:t>109</w:t>
        </w:r>
      </w:hyperlink>
      <w:r>
        <w:rPr>
          <w:spacing w:val="-2"/>
          <w:w w:val="105"/>
          <w:sz w:val="20"/>
        </w:rPr>
        <w:t>]</w:t>
      </w:r>
      <w:r>
        <w:rPr>
          <w:sz w:val="20"/>
        </w:rPr>
        <w:tab/>
      </w:r>
      <w:r>
        <w:rPr>
          <w:w w:val="105"/>
          <w:sz w:val="20"/>
        </w:rPr>
        <w:t>n_cluster:</w:t>
      </w:r>
      <w:r>
        <w:rPr>
          <w:spacing w:val="67"/>
          <w:w w:val="150"/>
          <w:sz w:val="20"/>
        </w:rPr>
        <w:t> </w:t>
      </w:r>
      <w:r>
        <w:rPr>
          <w:spacing w:val="-10"/>
          <w:w w:val="105"/>
          <w:sz w:val="20"/>
        </w:rPr>
        <w:t>4</w:t>
      </w:r>
    </w:p>
    <w:p>
      <w:pPr>
        <w:spacing w:after="0" w:line="203" w:lineRule="exact"/>
        <w:jc w:val="left"/>
        <w:rPr>
          <w:sz w:val="20"/>
        </w:rPr>
        <w:sectPr>
          <w:type w:val="continuous"/>
          <w:pgSz w:w="12240" w:h="15840"/>
          <w:pgMar w:header="0" w:footer="1294" w:top="1320" w:bottom="280" w:left="1320" w:right="1160"/>
          <w:cols w:num="2" w:equalWidth="0">
            <w:col w:w="6081" w:space="40"/>
            <w:col w:w="3639"/>
          </w:cols>
        </w:sectPr>
      </w:pPr>
    </w:p>
    <w:p>
      <w:pPr>
        <w:tabs>
          <w:tab w:pos="3049" w:val="left" w:leader="none"/>
          <w:tab w:pos="9414" w:val="left" w:leader="none"/>
        </w:tabs>
        <w:spacing w:before="41"/>
        <w:ind w:left="120" w:right="0" w:firstLine="0"/>
        <w:jc w:val="left"/>
        <w:rPr>
          <w:sz w:val="20"/>
        </w:rPr>
      </w:pPr>
      <w:r>
        <w:rPr>
          <w:sz w:val="20"/>
          <w:u w:val="single"/>
        </w:rPr>
        <w:tab/>
      </w:r>
      <w:r>
        <w:rPr>
          <w:w w:val="105"/>
          <w:sz w:val="20"/>
          <w:u w:val="single"/>
        </w:rPr>
        <w:t>timization</w:t>
      </w:r>
      <w:r>
        <w:rPr>
          <w:spacing w:val="37"/>
          <w:w w:val="105"/>
          <w:sz w:val="20"/>
          <w:u w:val="single"/>
        </w:rPr>
        <w:t> </w:t>
      </w:r>
      <w:r>
        <w:rPr>
          <w:spacing w:val="-2"/>
          <w:w w:val="105"/>
          <w:sz w:val="20"/>
          <w:u w:val="single"/>
        </w:rPr>
        <w:t>process.</w:t>
      </w:r>
      <w:r>
        <w:rPr>
          <w:sz w:val="20"/>
          <w:u w:val="single"/>
        </w:rPr>
        <w:tab/>
      </w:r>
    </w:p>
    <w:p>
      <w:pPr>
        <w:pStyle w:val="BodyText"/>
        <w:spacing w:line="252" w:lineRule="auto" w:before="214"/>
        <w:ind w:left="120"/>
      </w:pPr>
      <w:r>
        <w:rPr>
          <w:w w:val="105"/>
        </w:rPr>
        <w:t>Table 3.3:</w:t>
      </w:r>
      <w:r>
        <w:rPr>
          <w:spacing w:val="36"/>
          <w:w w:val="105"/>
        </w:rPr>
        <w:t> </w:t>
      </w:r>
      <w:r>
        <w:rPr>
          <w:w w:val="105"/>
        </w:rPr>
        <w:t>Eight selected UFS algorithms and what they output, along with their implemen- </w:t>
      </w:r>
      <w:r>
        <w:rPr>
          <w:spacing w:val="-2"/>
          <w:w w:val="105"/>
        </w:rPr>
        <w:t>tations.</w:t>
      </w:r>
    </w:p>
    <w:p>
      <w:pPr>
        <w:pStyle w:val="BodyText"/>
        <w:spacing w:before="27"/>
      </w:pPr>
    </w:p>
    <w:p>
      <w:pPr>
        <w:pStyle w:val="BodyText"/>
        <w:spacing w:line="244" w:lineRule="auto" w:before="1"/>
        <w:ind w:left="120" w:right="278" w:firstLine="358"/>
        <w:jc w:val="both"/>
      </w:pPr>
      <w:r>
        <w:rPr>
          <w:w w:val="105"/>
        </w:rPr>
        <w:t>Several of the algorithms have parameters.</w:t>
      </w:r>
      <w:r>
        <w:rPr>
          <w:spacing w:val="40"/>
          <w:w w:val="105"/>
        </w:rPr>
        <w:t> </w:t>
      </w:r>
      <w:r>
        <w:rPr>
          <w:w w:val="105"/>
        </w:rPr>
        <w:t>In order to have a fair comparison of their rankings, we set their parameters on the same target and to match the behavior of the other algorithms.</w:t>
      </w:r>
      <w:r>
        <w:rPr>
          <w:spacing w:val="40"/>
          <w:w w:val="105"/>
        </w:rPr>
        <w:t> </w:t>
      </w:r>
      <w:r>
        <w:rPr>
          <w:w w:val="105"/>
        </w:rPr>
        <w:t>For</w:t>
      </w:r>
      <w:r>
        <w:rPr>
          <w:spacing w:val="15"/>
          <w:w w:val="105"/>
        </w:rPr>
        <w:t> </w:t>
      </w:r>
      <w:r>
        <w:rPr>
          <w:w w:val="105"/>
        </w:rPr>
        <w:t>example,</w:t>
      </w:r>
      <w:r>
        <w:rPr>
          <w:spacing w:val="16"/>
          <w:w w:val="105"/>
        </w:rPr>
        <w:t> </w:t>
      </w:r>
      <w:r>
        <w:rPr>
          <w:w w:val="105"/>
        </w:rPr>
        <w:t>we</w:t>
      </w:r>
      <w:r>
        <w:rPr>
          <w:spacing w:val="15"/>
          <w:w w:val="105"/>
        </w:rPr>
        <w:t> </w:t>
      </w:r>
      <w:r>
        <w:rPr>
          <w:w w:val="105"/>
        </w:rPr>
        <w:t>set</w:t>
      </w:r>
      <w:r>
        <w:rPr>
          <w:spacing w:val="15"/>
          <w:w w:val="105"/>
        </w:rPr>
        <w:t> </w:t>
      </w:r>
      <w:r>
        <w:rPr>
          <w:w w:val="105"/>
        </w:rPr>
        <w:t>the</w:t>
      </w:r>
      <w:r>
        <w:rPr>
          <w:spacing w:val="15"/>
          <w:w w:val="105"/>
        </w:rPr>
        <w:t> </w:t>
      </w:r>
      <w:r>
        <w:rPr>
          <w:w w:val="105"/>
        </w:rPr>
        <w:t>parameter</w:t>
      </w:r>
      <w:r>
        <w:rPr>
          <w:spacing w:val="16"/>
          <w:w w:val="105"/>
        </w:rPr>
        <w:t> </w:t>
      </w:r>
      <w:r>
        <w:rPr>
          <w:rFonts w:ascii="Calibri"/>
          <w:i/>
          <w:w w:val="105"/>
        </w:rPr>
        <w:t>k</w:t>
      </w:r>
      <w:r>
        <w:rPr>
          <w:rFonts w:ascii="Calibri"/>
          <w:i/>
          <w:spacing w:val="29"/>
          <w:w w:val="105"/>
        </w:rPr>
        <w:t> </w:t>
      </w:r>
      <w:r>
        <w:rPr>
          <w:w w:val="105"/>
        </w:rPr>
        <w:t>to</w:t>
      </w:r>
      <w:r>
        <w:rPr>
          <w:spacing w:val="15"/>
          <w:w w:val="105"/>
        </w:rPr>
        <w:t> </w:t>
      </w:r>
      <w:r>
        <w:rPr>
          <w:w w:val="105"/>
        </w:rPr>
        <w:t>5</w:t>
      </w:r>
      <w:r>
        <w:rPr>
          <w:spacing w:val="15"/>
          <w:w w:val="105"/>
        </w:rPr>
        <w:t> </w:t>
      </w:r>
      <w:r>
        <w:rPr>
          <w:w w:val="105"/>
        </w:rPr>
        <w:t>in</w:t>
      </w:r>
      <w:r>
        <w:rPr>
          <w:spacing w:val="15"/>
          <w:w w:val="105"/>
        </w:rPr>
        <w:t> </w:t>
      </w:r>
      <w:r>
        <w:rPr>
          <w:w w:val="105"/>
        </w:rPr>
        <w:t>the</w:t>
      </w:r>
      <w:r>
        <w:rPr>
          <w:spacing w:val="15"/>
          <w:w w:val="105"/>
        </w:rPr>
        <w:t> </w:t>
      </w:r>
      <w:r>
        <w:rPr>
          <w:w w:val="105"/>
        </w:rPr>
        <w:t>UDFS</w:t>
      </w:r>
      <w:r>
        <w:rPr>
          <w:spacing w:val="15"/>
          <w:w w:val="105"/>
        </w:rPr>
        <w:t> </w:t>
      </w:r>
      <w:r>
        <w:rPr>
          <w:w w:val="105"/>
        </w:rPr>
        <w:t>to</w:t>
      </w:r>
      <w:r>
        <w:rPr>
          <w:spacing w:val="15"/>
          <w:w w:val="105"/>
        </w:rPr>
        <w:t> </w:t>
      </w:r>
      <w:r>
        <w:rPr>
          <w:w w:val="105"/>
        </w:rPr>
        <w:t>govern</w:t>
      </w:r>
      <w:r>
        <w:rPr>
          <w:spacing w:val="15"/>
          <w:w w:val="105"/>
        </w:rPr>
        <w:t> </w:t>
      </w:r>
      <w:r>
        <w:rPr>
          <w:w w:val="105"/>
        </w:rPr>
        <w:t>its</w:t>
      </w:r>
      <w:r>
        <w:rPr>
          <w:spacing w:val="15"/>
          <w:w w:val="105"/>
        </w:rPr>
        <w:t> </w:t>
      </w:r>
      <w:r>
        <w:rPr>
          <w:w w:val="105"/>
        </w:rPr>
        <w:t>use</w:t>
      </w:r>
      <w:r>
        <w:rPr>
          <w:spacing w:val="15"/>
          <w:w w:val="105"/>
        </w:rPr>
        <w:t> </w:t>
      </w:r>
      <w:r>
        <w:rPr>
          <w:w w:val="105"/>
        </w:rPr>
        <w:t>of</w:t>
      </w:r>
      <w:r>
        <w:rPr>
          <w:spacing w:val="15"/>
          <w:w w:val="105"/>
        </w:rPr>
        <w:t> </w:t>
      </w:r>
      <w:r>
        <w:rPr>
          <w:w w:val="105"/>
        </w:rPr>
        <w:t>the </w:t>
      </w:r>
      <w:r>
        <w:rPr>
          <w:rFonts w:ascii="Calibri"/>
          <w:i/>
          <w:w w:val="105"/>
        </w:rPr>
        <w:t>k</w:t>
      </w:r>
      <w:r>
        <w:rPr>
          <w:w w:val="105"/>
        </w:rPr>
        <w:t>-nearest</w:t>
      </w:r>
      <w:r>
        <w:rPr>
          <w:spacing w:val="20"/>
          <w:w w:val="105"/>
        </w:rPr>
        <w:t> </w:t>
      </w:r>
      <w:r>
        <w:rPr>
          <w:w w:val="105"/>
        </w:rPr>
        <w:t>neighbors</w:t>
      </w:r>
      <w:r>
        <w:rPr>
          <w:spacing w:val="21"/>
          <w:w w:val="105"/>
        </w:rPr>
        <w:t> </w:t>
      </w:r>
      <w:r>
        <w:rPr>
          <w:w w:val="105"/>
        </w:rPr>
        <w:t>algorithm</w:t>
      </w:r>
      <w:r>
        <w:rPr>
          <w:spacing w:val="21"/>
          <w:w w:val="105"/>
        </w:rPr>
        <w:t> </w:t>
      </w:r>
      <w:r>
        <w:rPr>
          <w:w w:val="105"/>
        </w:rPr>
        <w:t>[</w:t>
      </w:r>
      <w:hyperlink w:history="true" w:anchor="_bookmark252">
        <w:r>
          <w:rPr>
            <w:w w:val="105"/>
          </w:rPr>
          <w:t>119</w:t>
        </w:r>
      </w:hyperlink>
      <w:r>
        <w:rPr>
          <w:w w:val="105"/>
        </w:rPr>
        <w:t>],</w:t>
      </w:r>
      <w:r>
        <w:rPr>
          <w:spacing w:val="24"/>
          <w:w w:val="105"/>
        </w:rPr>
        <w:t> </w:t>
      </w:r>
      <w:r>
        <w:rPr>
          <w:w w:val="105"/>
        </w:rPr>
        <w:t>thus</w:t>
      </w:r>
      <w:r>
        <w:rPr>
          <w:spacing w:val="20"/>
          <w:w w:val="105"/>
        </w:rPr>
        <w:t> </w:t>
      </w:r>
      <w:r>
        <w:rPr>
          <w:w w:val="105"/>
        </w:rPr>
        <w:t>matching</w:t>
      </w:r>
      <w:r>
        <w:rPr>
          <w:spacing w:val="21"/>
          <w:w w:val="105"/>
        </w:rPr>
        <w:t> </w:t>
      </w:r>
      <w:r>
        <w:rPr>
          <w:w w:val="105"/>
        </w:rPr>
        <w:t>the</w:t>
      </w:r>
      <w:r>
        <w:rPr>
          <w:spacing w:val="21"/>
          <w:w w:val="105"/>
        </w:rPr>
        <w:t> </w:t>
      </w:r>
      <w:r>
        <w:rPr>
          <w:w w:val="105"/>
        </w:rPr>
        <w:t>default</w:t>
      </w:r>
      <w:r>
        <w:rPr>
          <w:spacing w:val="21"/>
          <w:w w:val="105"/>
        </w:rPr>
        <w:t> </w:t>
      </w:r>
      <w:r>
        <w:rPr>
          <w:w w:val="105"/>
        </w:rPr>
        <w:t>neighborhood</w:t>
      </w:r>
      <w:r>
        <w:rPr>
          <w:spacing w:val="21"/>
          <w:w w:val="105"/>
        </w:rPr>
        <w:t> </w:t>
      </w:r>
      <w:r>
        <w:rPr>
          <w:w w:val="105"/>
        </w:rPr>
        <w:t>size</w:t>
      </w:r>
      <w:r>
        <w:rPr>
          <w:spacing w:val="20"/>
          <w:w w:val="105"/>
        </w:rPr>
        <w:t> </w:t>
      </w:r>
      <w:r>
        <w:rPr>
          <w:w w:val="105"/>
        </w:rPr>
        <w:t>in</w:t>
      </w:r>
      <w:r>
        <w:rPr>
          <w:spacing w:val="21"/>
          <w:w w:val="105"/>
        </w:rPr>
        <w:t> </w:t>
      </w:r>
      <w:r>
        <w:rPr>
          <w:spacing w:val="-4"/>
          <w:w w:val="105"/>
        </w:rPr>
        <w:t>other</w:t>
      </w:r>
    </w:p>
    <w:p>
      <w:pPr>
        <w:spacing w:after="0" w:line="244" w:lineRule="auto"/>
        <w:jc w:val="both"/>
        <w:sectPr>
          <w:type w:val="continuous"/>
          <w:pgSz w:w="12240" w:h="15840"/>
          <w:pgMar w:header="0" w:footer="1294" w:top="1320" w:bottom="280" w:left="1320" w:right="1160"/>
        </w:sectPr>
      </w:pPr>
    </w:p>
    <w:p>
      <w:pPr>
        <w:pStyle w:val="BodyText"/>
        <w:spacing w:line="247" w:lineRule="auto" w:before="135"/>
        <w:ind w:left="120" w:right="278"/>
        <w:jc w:val="both"/>
      </w:pPr>
      <w:r>
        <w:rPr/>
        <w:t>algorithms</w:t>
      </w:r>
      <w:r>
        <w:rPr>
          <w:spacing w:val="36"/>
        </w:rPr>
        <w:t> </w:t>
      </w:r>
      <w:r>
        <w:rPr/>
        <w:t>including</w:t>
      </w:r>
      <w:r>
        <w:rPr>
          <w:spacing w:val="36"/>
        </w:rPr>
        <w:t> </w:t>
      </w:r>
      <w:r>
        <w:rPr/>
        <w:t>LapScore,</w:t>
      </w:r>
      <w:r>
        <w:rPr>
          <w:spacing w:val="37"/>
        </w:rPr>
        <w:t> </w:t>
      </w:r>
      <w:r>
        <w:rPr/>
        <w:t>SPEC,</w:t>
      </w:r>
      <w:r>
        <w:rPr>
          <w:spacing w:val="36"/>
        </w:rPr>
        <w:t> </w:t>
      </w:r>
      <w:r>
        <w:rPr/>
        <w:t>and</w:t>
      </w:r>
      <w:r>
        <w:rPr>
          <w:spacing w:val="36"/>
        </w:rPr>
        <w:t> </w:t>
      </w:r>
      <w:r>
        <w:rPr/>
        <w:t>NDFS.</w:t>
      </w:r>
      <w:r>
        <w:rPr>
          <w:spacing w:val="36"/>
        </w:rPr>
        <w:t> </w:t>
      </w:r>
      <w:r>
        <w:rPr/>
        <w:t>Similarly,</w:t>
      </w:r>
      <w:r>
        <w:rPr>
          <w:spacing w:val="37"/>
        </w:rPr>
        <w:t> </w:t>
      </w:r>
      <w:r>
        <w:rPr/>
        <w:t>we</w:t>
      </w:r>
      <w:r>
        <w:rPr>
          <w:spacing w:val="34"/>
        </w:rPr>
        <w:t> </w:t>
      </w:r>
      <w:r>
        <w:rPr/>
        <w:t>set</w:t>
      </w:r>
      <w:r>
        <w:rPr>
          <w:spacing w:val="36"/>
        </w:rPr>
        <w:t> </w:t>
      </w:r>
      <w:r>
        <w:rPr/>
        <w:t>them</w:t>
      </w:r>
      <w:r>
        <w:rPr>
          <w:spacing w:val="36"/>
        </w:rPr>
        <w:t> </w:t>
      </w:r>
      <w:r>
        <w:rPr/>
        <w:t>onto</w:t>
      </w:r>
      <w:r>
        <w:rPr>
          <w:spacing w:val="36"/>
        </w:rPr>
        <w:t> </w:t>
      </w:r>
      <w:r>
        <w:rPr/>
        <w:t>four</w:t>
      </w:r>
      <w:r>
        <w:rPr>
          <w:spacing w:val="36"/>
        </w:rPr>
        <w:t> </w:t>
      </w:r>
      <w:r>
        <w:rPr/>
        <w:t>clusters. </w:t>
      </w:r>
      <w:r>
        <w:rPr>
          <w:spacing w:val="-2"/>
          <w:w w:val="110"/>
        </w:rPr>
        <w:t>If</w:t>
      </w:r>
      <w:r>
        <w:rPr>
          <w:spacing w:val="-9"/>
          <w:w w:val="110"/>
        </w:rPr>
        <w:t> </w:t>
      </w:r>
      <w:r>
        <w:rPr>
          <w:spacing w:val="-2"/>
          <w:w w:val="110"/>
        </w:rPr>
        <w:t>any</w:t>
      </w:r>
      <w:r>
        <w:rPr>
          <w:spacing w:val="-9"/>
          <w:w w:val="110"/>
        </w:rPr>
        <w:t> </w:t>
      </w:r>
      <w:r>
        <w:rPr>
          <w:spacing w:val="-2"/>
          <w:w w:val="110"/>
        </w:rPr>
        <w:t>of</w:t>
      </w:r>
      <w:r>
        <w:rPr>
          <w:spacing w:val="-9"/>
          <w:w w:val="110"/>
        </w:rPr>
        <w:t> </w:t>
      </w:r>
      <w:r>
        <w:rPr>
          <w:spacing w:val="-2"/>
          <w:w w:val="110"/>
        </w:rPr>
        <w:t>wrapper</w:t>
      </w:r>
      <w:r>
        <w:rPr>
          <w:spacing w:val="-9"/>
          <w:w w:val="110"/>
        </w:rPr>
        <w:t> </w:t>
      </w:r>
      <w:r>
        <w:rPr>
          <w:spacing w:val="-2"/>
          <w:w w:val="110"/>
        </w:rPr>
        <w:t>algorithm</w:t>
      </w:r>
      <w:r>
        <w:rPr>
          <w:spacing w:val="-9"/>
          <w:w w:val="110"/>
        </w:rPr>
        <w:t> </w:t>
      </w:r>
      <w:r>
        <w:rPr>
          <w:spacing w:val="-2"/>
          <w:w w:val="110"/>
        </w:rPr>
        <w:t>asks</w:t>
      </w:r>
      <w:r>
        <w:rPr>
          <w:spacing w:val="-9"/>
          <w:w w:val="110"/>
        </w:rPr>
        <w:t> </w:t>
      </w:r>
      <w:r>
        <w:rPr>
          <w:spacing w:val="-2"/>
          <w:w w:val="110"/>
        </w:rPr>
        <w:t>for</w:t>
      </w:r>
      <w:r>
        <w:rPr>
          <w:spacing w:val="-9"/>
          <w:w w:val="110"/>
        </w:rPr>
        <w:t> </w:t>
      </w:r>
      <w:r>
        <w:rPr>
          <w:spacing w:val="-2"/>
          <w:w w:val="110"/>
        </w:rPr>
        <w:t>the</w:t>
      </w:r>
      <w:r>
        <w:rPr>
          <w:spacing w:val="-9"/>
          <w:w w:val="110"/>
        </w:rPr>
        <w:t> </w:t>
      </w:r>
      <w:r>
        <w:rPr>
          <w:spacing w:val="-2"/>
          <w:w w:val="110"/>
        </w:rPr>
        <w:t>indicated</w:t>
      </w:r>
      <w:r>
        <w:rPr>
          <w:spacing w:val="-9"/>
          <w:w w:val="110"/>
        </w:rPr>
        <w:t> </w:t>
      </w:r>
      <w:r>
        <w:rPr>
          <w:spacing w:val="-2"/>
          <w:w w:val="110"/>
        </w:rPr>
        <w:t>number</w:t>
      </w:r>
      <w:r>
        <w:rPr>
          <w:spacing w:val="-9"/>
          <w:w w:val="110"/>
        </w:rPr>
        <w:t> </w:t>
      </w:r>
      <w:r>
        <w:rPr>
          <w:spacing w:val="-2"/>
          <w:w w:val="110"/>
        </w:rPr>
        <w:t>of</w:t>
      </w:r>
      <w:r>
        <w:rPr>
          <w:spacing w:val="-9"/>
          <w:w w:val="110"/>
        </w:rPr>
        <w:t> </w:t>
      </w:r>
      <w:r>
        <w:rPr>
          <w:spacing w:val="-2"/>
          <w:w w:val="110"/>
        </w:rPr>
        <w:t>features</w:t>
      </w:r>
      <w:r>
        <w:rPr>
          <w:spacing w:val="-9"/>
          <w:w w:val="110"/>
        </w:rPr>
        <w:t> </w:t>
      </w:r>
      <w:r>
        <w:rPr>
          <w:spacing w:val="-2"/>
          <w:w w:val="110"/>
        </w:rPr>
        <w:t>to</w:t>
      </w:r>
      <w:r>
        <w:rPr>
          <w:spacing w:val="-9"/>
          <w:w w:val="110"/>
        </w:rPr>
        <w:t> </w:t>
      </w:r>
      <w:r>
        <w:rPr>
          <w:spacing w:val="-2"/>
          <w:w w:val="110"/>
        </w:rPr>
        <w:t>select,</w:t>
      </w:r>
      <w:r>
        <w:rPr>
          <w:spacing w:val="-9"/>
          <w:w w:val="110"/>
        </w:rPr>
        <w:t> </w:t>
      </w:r>
      <w:r>
        <w:rPr>
          <w:spacing w:val="-2"/>
          <w:w w:val="110"/>
        </w:rPr>
        <w:t>we</w:t>
      </w:r>
      <w:r>
        <w:rPr>
          <w:spacing w:val="-9"/>
          <w:w w:val="110"/>
        </w:rPr>
        <w:t> </w:t>
      </w:r>
      <w:r>
        <w:rPr>
          <w:spacing w:val="-2"/>
          <w:w w:val="110"/>
        </w:rPr>
        <w:t>perform </w:t>
      </w:r>
      <w:r>
        <w:rPr>
          <w:w w:val="110"/>
        </w:rPr>
        <w:t>a</w:t>
      </w:r>
      <w:r>
        <w:rPr>
          <w:spacing w:val="-8"/>
          <w:w w:val="110"/>
        </w:rPr>
        <w:t> </w:t>
      </w:r>
      <w:r>
        <w:rPr>
          <w:w w:val="110"/>
        </w:rPr>
        <w:t>parameter</w:t>
      </w:r>
      <w:r>
        <w:rPr>
          <w:spacing w:val="-8"/>
          <w:w w:val="110"/>
        </w:rPr>
        <w:t> </w:t>
      </w:r>
      <w:r>
        <w:rPr>
          <w:w w:val="110"/>
        </w:rPr>
        <w:t>sweep</w:t>
      </w:r>
      <w:r>
        <w:rPr>
          <w:spacing w:val="-8"/>
          <w:w w:val="110"/>
        </w:rPr>
        <w:t> </w:t>
      </w:r>
      <w:r>
        <w:rPr>
          <w:w w:val="110"/>
        </w:rPr>
        <w:t>by</w:t>
      </w:r>
      <w:r>
        <w:rPr>
          <w:spacing w:val="-8"/>
          <w:w w:val="110"/>
        </w:rPr>
        <w:t> </w:t>
      </w:r>
      <w:r>
        <w:rPr>
          <w:w w:val="110"/>
        </w:rPr>
        <w:t>varying</w:t>
      </w:r>
      <w:r>
        <w:rPr>
          <w:spacing w:val="-8"/>
          <w:w w:val="110"/>
        </w:rPr>
        <w:t> </w:t>
      </w:r>
      <w:r>
        <w:rPr>
          <w:w w:val="110"/>
        </w:rPr>
        <w:t>the</w:t>
      </w:r>
      <w:r>
        <w:rPr>
          <w:spacing w:val="-8"/>
          <w:w w:val="110"/>
        </w:rPr>
        <w:t> </w:t>
      </w:r>
      <w:r>
        <w:rPr>
          <w:w w:val="110"/>
        </w:rPr>
        <w:t>numbers</w:t>
      </w:r>
      <w:r>
        <w:rPr>
          <w:spacing w:val="-8"/>
          <w:w w:val="110"/>
        </w:rPr>
        <w:t> </w:t>
      </w:r>
      <w:r>
        <w:rPr>
          <w:w w:val="110"/>
        </w:rPr>
        <w:t>of</w:t>
      </w:r>
      <w:r>
        <w:rPr>
          <w:spacing w:val="-8"/>
          <w:w w:val="110"/>
        </w:rPr>
        <w:t> </w:t>
      </w:r>
      <w:r>
        <w:rPr>
          <w:w w:val="110"/>
        </w:rPr>
        <w:t>selected</w:t>
      </w:r>
      <w:r>
        <w:rPr>
          <w:spacing w:val="-8"/>
          <w:w w:val="110"/>
        </w:rPr>
        <w:t> </w:t>
      </w:r>
      <w:r>
        <w:rPr>
          <w:w w:val="110"/>
        </w:rPr>
        <w:t>features</w:t>
      </w:r>
      <w:r>
        <w:rPr>
          <w:spacing w:val="-8"/>
          <w:w w:val="110"/>
        </w:rPr>
        <w:t> </w:t>
      </w:r>
      <w:r>
        <w:rPr>
          <w:w w:val="110"/>
        </w:rPr>
        <w:t>from</w:t>
      </w:r>
      <w:r>
        <w:rPr>
          <w:spacing w:val="-8"/>
          <w:w w:val="110"/>
        </w:rPr>
        <w:t> </w:t>
      </w:r>
      <w:r>
        <w:rPr>
          <w:w w:val="110"/>
        </w:rPr>
        <w:t>2</w:t>
      </w:r>
      <w:r>
        <w:rPr>
          <w:spacing w:val="-8"/>
          <w:w w:val="110"/>
        </w:rPr>
        <w:t> </w:t>
      </w:r>
      <w:r>
        <w:rPr>
          <w:w w:val="110"/>
        </w:rPr>
        <w:t>to</w:t>
      </w:r>
      <w:r>
        <w:rPr>
          <w:spacing w:val="-8"/>
          <w:w w:val="110"/>
        </w:rPr>
        <w:t> </w:t>
      </w:r>
      <w:r>
        <w:rPr>
          <w:w w:val="110"/>
        </w:rPr>
        <w:t>12</w:t>
      </w:r>
      <w:r>
        <w:rPr>
          <w:spacing w:val="-8"/>
          <w:w w:val="110"/>
        </w:rPr>
        <w:t> </w:t>
      </w:r>
      <w:r>
        <w:rPr>
          <w:w w:val="110"/>
        </w:rPr>
        <w:t>(which</w:t>
      </w:r>
      <w:r>
        <w:rPr>
          <w:spacing w:val="-8"/>
          <w:w w:val="110"/>
        </w:rPr>
        <w:t> </w:t>
      </w:r>
      <w:r>
        <w:rPr>
          <w:w w:val="110"/>
        </w:rPr>
        <w:t>is</w:t>
      </w:r>
      <w:r>
        <w:rPr>
          <w:spacing w:val="-8"/>
          <w:w w:val="110"/>
        </w:rPr>
        <w:t> </w:t>
      </w:r>
      <w:r>
        <w:rPr>
          <w:w w:val="110"/>
        </w:rPr>
        <w:t>the maximum</w:t>
      </w:r>
      <w:r>
        <w:rPr>
          <w:spacing w:val="-16"/>
          <w:w w:val="110"/>
        </w:rPr>
        <w:t> </w:t>
      </w:r>
      <w:r>
        <w:rPr>
          <w:w w:val="110"/>
        </w:rPr>
        <w:t>number</w:t>
      </w:r>
      <w:r>
        <w:rPr>
          <w:spacing w:val="-16"/>
          <w:w w:val="110"/>
        </w:rPr>
        <w:t> </w:t>
      </w:r>
      <w:r>
        <w:rPr>
          <w:w w:val="110"/>
        </w:rPr>
        <w:t>of</w:t>
      </w:r>
      <w:r>
        <w:rPr>
          <w:spacing w:val="-16"/>
          <w:w w:val="110"/>
        </w:rPr>
        <w:t> </w:t>
      </w:r>
      <w:r>
        <w:rPr>
          <w:w w:val="110"/>
        </w:rPr>
        <w:t>features)</w:t>
      </w:r>
      <w:r>
        <w:rPr>
          <w:spacing w:val="-16"/>
          <w:w w:val="110"/>
        </w:rPr>
        <w:t> </w:t>
      </w:r>
      <w:r>
        <w:rPr>
          <w:w w:val="110"/>
        </w:rPr>
        <w:t>to</w:t>
      </w:r>
      <w:r>
        <w:rPr>
          <w:spacing w:val="-16"/>
          <w:w w:val="110"/>
        </w:rPr>
        <w:t> </w:t>
      </w:r>
      <w:r>
        <w:rPr>
          <w:w w:val="110"/>
        </w:rPr>
        <w:t>check</w:t>
      </w:r>
      <w:r>
        <w:rPr>
          <w:spacing w:val="-16"/>
          <w:w w:val="110"/>
        </w:rPr>
        <w:t> </w:t>
      </w:r>
      <w:r>
        <w:rPr>
          <w:w w:val="110"/>
        </w:rPr>
        <w:t>the</w:t>
      </w:r>
      <w:r>
        <w:rPr>
          <w:spacing w:val="-16"/>
          <w:w w:val="110"/>
        </w:rPr>
        <w:t> </w:t>
      </w:r>
      <w:r>
        <w:rPr>
          <w:w w:val="110"/>
        </w:rPr>
        <w:t>selection</w:t>
      </w:r>
      <w:r>
        <w:rPr>
          <w:spacing w:val="-16"/>
          <w:w w:val="110"/>
        </w:rPr>
        <w:t> </w:t>
      </w:r>
      <w:r>
        <w:rPr>
          <w:w w:val="110"/>
        </w:rPr>
        <w:t>order</w:t>
      </w:r>
      <w:r>
        <w:rPr>
          <w:spacing w:val="-16"/>
          <w:w w:val="110"/>
        </w:rPr>
        <w:t> </w:t>
      </w:r>
      <w:r>
        <w:rPr>
          <w:w w:val="110"/>
        </w:rPr>
        <w:t>and</w:t>
      </w:r>
      <w:r>
        <w:rPr>
          <w:spacing w:val="-16"/>
          <w:w w:val="110"/>
        </w:rPr>
        <w:t> </w:t>
      </w:r>
      <w:r>
        <w:rPr>
          <w:w w:val="110"/>
        </w:rPr>
        <w:t>the</w:t>
      </w:r>
      <w:r>
        <w:rPr>
          <w:spacing w:val="-16"/>
          <w:w w:val="110"/>
        </w:rPr>
        <w:t> </w:t>
      </w:r>
      <w:r>
        <w:rPr>
          <w:w w:val="110"/>
        </w:rPr>
        <w:t>consistency</w:t>
      </w:r>
      <w:r>
        <w:rPr>
          <w:spacing w:val="-16"/>
          <w:w w:val="110"/>
        </w:rPr>
        <w:t> </w:t>
      </w:r>
      <w:r>
        <w:rPr>
          <w:w w:val="110"/>
        </w:rPr>
        <w:t>of</w:t>
      </w:r>
      <w:r>
        <w:rPr>
          <w:spacing w:val="-16"/>
          <w:w w:val="110"/>
        </w:rPr>
        <w:t> </w:t>
      </w:r>
      <w:r>
        <w:rPr>
          <w:w w:val="110"/>
        </w:rPr>
        <w:t>selected subset</w:t>
      </w:r>
      <w:r>
        <w:rPr>
          <w:spacing w:val="-1"/>
          <w:w w:val="110"/>
        </w:rPr>
        <w:t> </w:t>
      </w:r>
      <w:r>
        <w:rPr>
          <w:w w:val="110"/>
        </w:rPr>
        <w:t>of</w:t>
      </w:r>
      <w:r>
        <w:rPr>
          <w:spacing w:val="-1"/>
          <w:w w:val="110"/>
        </w:rPr>
        <w:t> </w:t>
      </w:r>
      <w:r>
        <w:rPr>
          <w:w w:val="110"/>
        </w:rPr>
        <w:t>features.</w:t>
      </w:r>
      <w:r>
        <w:rPr>
          <w:spacing w:val="38"/>
          <w:w w:val="110"/>
        </w:rPr>
        <w:t> </w:t>
      </w:r>
      <w:r>
        <w:rPr>
          <w:w w:val="110"/>
        </w:rPr>
        <w:t>For</w:t>
      </w:r>
      <w:r>
        <w:rPr>
          <w:spacing w:val="-1"/>
          <w:w w:val="110"/>
        </w:rPr>
        <w:t> </w:t>
      </w:r>
      <w:r>
        <w:rPr>
          <w:w w:val="110"/>
        </w:rPr>
        <w:t>algorithms</w:t>
      </w:r>
      <w:r>
        <w:rPr>
          <w:spacing w:val="-1"/>
          <w:w w:val="110"/>
        </w:rPr>
        <w:t> </w:t>
      </w:r>
      <w:r>
        <w:rPr>
          <w:w w:val="110"/>
        </w:rPr>
        <w:t>that</w:t>
      </w:r>
      <w:r>
        <w:rPr>
          <w:spacing w:val="-1"/>
          <w:w w:val="110"/>
        </w:rPr>
        <w:t> </w:t>
      </w:r>
      <w:r>
        <w:rPr>
          <w:w w:val="110"/>
        </w:rPr>
        <w:t>incorporate</w:t>
      </w:r>
      <w:r>
        <w:rPr>
          <w:spacing w:val="-1"/>
          <w:w w:val="110"/>
        </w:rPr>
        <w:t> </w:t>
      </w:r>
      <w:r>
        <w:rPr>
          <w:rFonts w:ascii="Calibri"/>
          <w:i/>
          <w:w w:val="110"/>
        </w:rPr>
        <w:t>K</w:t>
      </w:r>
      <w:r>
        <w:rPr>
          <w:w w:val="110"/>
        </w:rPr>
        <w:t>-means</w:t>
      </w:r>
      <w:r>
        <w:rPr>
          <w:spacing w:val="-1"/>
          <w:w w:val="110"/>
        </w:rPr>
        <w:t> </w:t>
      </w:r>
      <w:r>
        <w:rPr>
          <w:w w:val="110"/>
        </w:rPr>
        <w:t>clustering,</w:t>
      </w:r>
      <w:r>
        <w:rPr>
          <w:w w:val="110"/>
        </w:rPr>
        <w:t> we</w:t>
      </w:r>
      <w:r>
        <w:rPr>
          <w:spacing w:val="-1"/>
          <w:w w:val="110"/>
        </w:rPr>
        <w:t> </w:t>
      </w:r>
      <w:r>
        <w:rPr>
          <w:w w:val="110"/>
        </w:rPr>
        <w:t>search</w:t>
      </w:r>
      <w:r>
        <w:rPr>
          <w:spacing w:val="-1"/>
          <w:w w:val="110"/>
        </w:rPr>
        <w:t> </w:t>
      </w:r>
      <w:r>
        <w:rPr>
          <w:w w:val="110"/>
        </w:rPr>
        <w:t>for</w:t>
      </w:r>
      <w:r>
        <w:rPr>
          <w:spacing w:val="-1"/>
          <w:w w:val="110"/>
        </w:rPr>
        <w:t> </w:t>
      </w:r>
      <w:r>
        <w:rPr>
          <w:w w:val="110"/>
        </w:rPr>
        <w:t>the best</w:t>
      </w:r>
      <w:r>
        <w:rPr>
          <w:w w:val="110"/>
        </w:rPr>
        <w:t> </w:t>
      </w:r>
      <w:r>
        <w:rPr>
          <w:rFonts w:ascii="Calibri"/>
          <w:i/>
          <w:w w:val="130"/>
        </w:rPr>
        <w:t>K</w:t>
      </w:r>
      <w:r>
        <w:rPr>
          <w:rFonts w:ascii="Calibri"/>
          <w:i/>
          <w:w w:val="130"/>
        </w:rPr>
        <w:t> </w:t>
      </w:r>
      <w:r>
        <w:rPr>
          <w:w w:val="110"/>
        </w:rPr>
        <w:t>via</w:t>
      </w:r>
      <w:r>
        <w:rPr>
          <w:w w:val="110"/>
        </w:rPr>
        <w:t> inertia</w:t>
      </w:r>
      <w:r>
        <w:rPr>
          <w:w w:val="110"/>
        </w:rPr>
        <w:t> score,</w:t>
      </w:r>
      <w:r>
        <w:rPr>
          <w:w w:val="110"/>
        </w:rPr>
        <w:t> which</w:t>
      </w:r>
      <w:r>
        <w:rPr>
          <w:w w:val="110"/>
        </w:rPr>
        <w:t> measures</w:t>
      </w:r>
      <w:r>
        <w:rPr>
          <w:w w:val="110"/>
        </w:rPr>
        <w:t> how</w:t>
      </w:r>
      <w:r>
        <w:rPr>
          <w:w w:val="110"/>
        </w:rPr>
        <w:t> well</w:t>
      </w:r>
      <w:r>
        <w:rPr>
          <w:w w:val="110"/>
        </w:rPr>
        <w:t> a</w:t>
      </w:r>
      <w:r>
        <w:rPr>
          <w:w w:val="110"/>
        </w:rPr>
        <w:t> data</w:t>
      </w:r>
      <w:r>
        <w:rPr>
          <w:w w:val="110"/>
        </w:rPr>
        <w:t> set</w:t>
      </w:r>
      <w:r>
        <w:rPr>
          <w:w w:val="110"/>
        </w:rPr>
        <w:t> was</w:t>
      </w:r>
      <w:r>
        <w:rPr>
          <w:w w:val="110"/>
        </w:rPr>
        <w:t> clustered</w:t>
      </w:r>
      <w:r>
        <w:rPr>
          <w:w w:val="110"/>
        </w:rPr>
        <w:t> by</w:t>
      </w:r>
      <w:r>
        <w:rPr>
          <w:w w:val="110"/>
        </w:rPr>
        <w:t> </w:t>
      </w:r>
      <w:r>
        <w:rPr>
          <w:rFonts w:ascii="Calibri"/>
          <w:i/>
          <w:w w:val="110"/>
        </w:rPr>
        <w:t>K</w:t>
      </w:r>
      <w:r>
        <w:rPr>
          <w:w w:val="110"/>
        </w:rPr>
        <w:t>-Means. Then, we output the rank or selected subset of metrics for all algorithms.</w:t>
      </w:r>
    </w:p>
    <w:p>
      <w:pPr>
        <w:pStyle w:val="BodyText"/>
        <w:spacing w:before="143"/>
      </w:pPr>
    </w:p>
    <w:p>
      <w:pPr>
        <w:pStyle w:val="Heading2"/>
        <w:numPr>
          <w:ilvl w:val="1"/>
          <w:numId w:val="20"/>
        </w:numPr>
        <w:tabs>
          <w:tab w:pos="959" w:val="left" w:leader="none"/>
        </w:tabs>
        <w:spacing w:line="240" w:lineRule="auto" w:before="0" w:after="0"/>
        <w:ind w:left="959" w:right="0" w:hanging="839"/>
        <w:jc w:val="left"/>
      </w:pPr>
      <w:bookmarkStart w:name="Results" w:id="107"/>
      <w:bookmarkEnd w:id="107"/>
      <w:r>
        <w:rPr>
          <w:b w:val="0"/>
        </w:rPr>
      </w:r>
      <w:bookmarkStart w:name="_bookmark67" w:id="108"/>
      <w:bookmarkEnd w:id="108"/>
      <w:r>
        <w:rPr>
          <w:b w:val="0"/>
        </w:rPr>
      </w:r>
      <w:r>
        <w:rPr>
          <w:spacing w:val="-2"/>
        </w:rPr>
        <w:t>Results</w:t>
      </w:r>
    </w:p>
    <w:p>
      <w:pPr>
        <w:pStyle w:val="BodyText"/>
        <w:spacing w:before="76"/>
        <w:rPr>
          <w:rFonts w:ascii="Georgia"/>
          <w:b/>
          <w:sz w:val="20"/>
        </w:rPr>
      </w:pPr>
    </w:p>
    <w:p>
      <w:pPr>
        <w:spacing w:after="0"/>
        <w:rPr>
          <w:rFonts w:ascii="Georgia"/>
          <w:sz w:val="20"/>
        </w:rPr>
        <w:sectPr>
          <w:pgSz w:w="12240" w:h="15840"/>
          <w:pgMar w:header="0" w:footer="1294" w:top="1320" w:bottom="1700" w:left="1320" w:right="1160"/>
        </w:sectPr>
      </w:pPr>
    </w:p>
    <w:p>
      <w:pPr>
        <w:pStyle w:val="BodyText"/>
        <w:spacing w:before="74"/>
        <w:rPr>
          <w:rFonts w:ascii="Georgia"/>
          <w:b/>
          <w:sz w:val="13"/>
        </w:rPr>
      </w:pPr>
    </w:p>
    <w:p>
      <w:pPr>
        <w:tabs>
          <w:tab w:pos="883" w:val="left" w:leader="none"/>
        </w:tabs>
        <w:spacing w:before="0"/>
        <w:ind w:left="302" w:right="0" w:firstLine="0"/>
        <w:jc w:val="left"/>
        <w:rPr>
          <w:rFonts w:ascii="Georgia"/>
          <w:b/>
          <w:sz w:val="13"/>
        </w:rPr>
      </w:pPr>
      <w:r>
        <w:rPr/>
        <mc:AlternateContent>
          <mc:Choice Requires="wps">
            <w:drawing>
              <wp:anchor distT="0" distB="0" distL="0" distR="0" allowOverlap="1" layoutInCell="1" locked="0" behindDoc="1" simplePos="0" relativeHeight="484803584">
                <wp:simplePos x="0" y="0"/>
                <wp:positionH relativeFrom="page">
                  <wp:posOffset>1354577</wp:posOffset>
                </wp:positionH>
                <wp:positionV relativeFrom="paragraph">
                  <wp:posOffset>-51733</wp:posOffset>
                </wp:positionV>
                <wp:extent cx="1270" cy="314325"/>
                <wp:effectExtent l="0" t="0" r="0" b="0"/>
                <wp:wrapNone/>
                <wp:docPr id="74" name="Graphic 74"/>
                <wp:cNvGraphicFramePr>
                  <a:graphicFrameLocks/>
                </wp:cNvGraphicFramePr>
                <a:graphic>
                  <a:graphicData uri="http://schemas.microsoft.com/office/word/2010/wordprocessingShape">
                    <wps:wsp>
                      <wps:cNvPr id="74" name="Graphic 74"/>
                      <wps:cNvSpPr/>
                      <wps:spPr>
                        <a:xfrm>
                          <a:off x="0" y="0"/>
                          <a:ext cx="1270" cy="314325"/>
                        </a:xfrm>
                        <a:custGeom>
                          <a:avLst/>
                          <a:gdLst/>
                          <a:ahLst/>
                          <a:cxnLst/>
                          <a:rect l="l" t="t" r="r" b="b"/>
                          <a:pathLst>
                            <a:path w="0" h="314325">
                              <a:moveTo>
                                <a:pt x="0" y="313997"/>
                              </a:moveTo>
                              <a:lnTo>
                                <a:pt x="0" y="0"/>
                              </a:lnTo>
                            </a:path>
                          </a:pathLst>
                        </a:custGeom>
                        <a:ln w="288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12896" from="106.659622pt,20.650652pt" to="106.659622pt,-4.073542pt" stroked="true" strokeweight=".227348pt" strokecolor="#000000">
                <v:stroke dashstyle="solid"/>
                <w10:wrap type="none"/>
              </v:line>
            </w:pict>
          </mc:Fallback>
        </mc:AlternateContent>
      </w:r>
      <w:r>
        <w:rPr/>
        <mc:AlternateContent>
          <mc:Choice Requires="wps">
            <w:drawing>
              <wp:anchor distT="0" distB="0" distL="0" distR="0" allowOverlap="1" layoutInCell="1" locked="0" behindDoc="1" simplePos="0" relativeHeight="484804096">
                <wp:simplePos x="0" y="0"/>
                <wp:positionH relativeFrom="page">
                  <wp:posOffset>1046282</wp:posOffset>
                </wp:positionH>
                <wp:positionV relativeFrom="paragraph">
                  <wp:posOffset>80039</wp:posOffset>
                </wp:positionV>
                <wp:extent cx="175260" cy="123825"/>
                <wp:effectExtent l="0" t="0" r="0" b="0"/>
                <wp:wrapNone/>
                <wp:docPr id="75" name="Textbox 75"/>
                <wp:cNvGraphicFramePr>
                  <a:graphicFrameLocks/>
                </wp:cNvGraphicFramePr>
                <a:graphic>
                  <a:graphicData uri="http://schemas.microsoft.com/office/word/2010/wordprocessingShape">
                    <wps:wsp>
                      <wps:cNvPr id="75" name="Textbox 75"/>
                      <wps:cNvSpPr txBox="1"/>
                      <wps:spPr>
                        <a:xfrm>
                          <a:off x="0" y="0"/>
                          <a:ext cx="175260" cy="123825"/>
                        </a:xfrm>
                        <a:prstGeom prst="rect">
                          <a:avLst/>
                        </a:prstGeom>
                      </wps:spPr>
                      <wps:txbx>
                        <w:txbxContent>
                          <w:p>
                            <w:pPr>
                              <w:spacing w:before="36"/>
                              <w:ind w:left="0" w:right="0" w:firstLine="0"/>
                              <w:jc w:val="left"/>
                              <w:rPr>
                                <w:rFonts w:ascii="Georgia"/>
                                <w:b/>
                                <w:sz w:val="13"/>
                              </w:rPr>
                            </w:pPr>
                            <w:r>
                              <w:rPr>
                                <w:rFonts w:ascii="Georgia"/>
                                <w:b/>
                                <w:spacing w:val="-4"/>
                                <w:sz w:val="13"/>
                              </w:rPr>
                              <w:t>Sets</w:t>
                            </w:r>
                          </w:p>
                        </w:txbxContent>
                      </wps:txbx>
                      <wps:bodyPr wrap="square" lIns="0" tIns="0" rIns="0" bIns="0" rtlCol="0">
                        <a:noAutofit/>
                      </wps:bodyPr>
                    </wps:wsp>
                  </a:graphicData>
                </a:graphic>
              </wp:anchor>
            </w:drawing>
          </mc:Choice>
          <mc:Fallback>
            <w:pict>
              <v:shape style="position:absolute;margin-left:82.384422pt;margin-top:6.302287pt;width:13.8pt;height:9.75pt;mso-position-horizontal-relative:page;mso-position-vertical-relative:paragraph;z-index:-18512384" type="#_x0000_t202" id="docshape37" filled="false" stroked="false">
                <v:textbox inset="0,0,0,0">
                  <w:txbxContent>
                    <w:p>
                      <w:pPr>
                        <w:spacing w:before="36"/>
                        <w:ind w:left="0" w:right="0" w:firstLine="0"/>
                        <w:jc w:val="left"/>
                        <w:rPr>
                          <w:rFonts w:ascii="Georgia"/>
                          <w:b/>
                          <w:sz w:val="13"/>
                        </w:rPr>
                      </w:pPr>
                      <w:r>
                        <w:rPr>
                          <w:rFonts w:ascii="Georgia"/>
                          <w:b/>
                          <w:spacing w:val="-4"/>
                          <w:sz w:val="13"/>
                        </w:rPr>
                        <w:t>Sets</w:t>
                      </w:r>
                    </w:p>
                  </w:txbxContent>
                </v:textbox>
                <w10:wrap type="none"/>
              </v:shape>
            </w:pict>
          </mc:Fallback>
        </mc:AlternateContent>
      </w:r>
      <w:bookmarkStart w:name="_bookmark68" w:id="109"/>
      <w:bookmarkEnd w:id="109"/>
      <w:r>
        <w:rPr/>
      </w:r>
      <w:r>
        <w:rPr>
          <w:rFonts w:ascii="Georgia"/>
          <w:b/>
          <w:spacing w:val="-4"/>
          <w:w w:val="105"/>
          <w:position w:val="8"/>
          <w:sz w:val="13"/>
        </w:rPr>
        <w:t>Data</w:t>
      </w:r>
      <w:r>
        <w:rPr>
          <w:rFonts w:ascii="Georgia"/>
          <w:b/>
          <w:position w:val="8"/>
          <w:sz w:val="13"/>
        </w:rPr>
        <w:tab/>
      </w:r>
      <w:r>
        <w:rPr>
          <w:rFonts w:ascii="Georgia"/>
          <w:b/>
          <w:w w:val="105"/>
          <w:sz w:val="13"/>
        </w:rPr>
        <w:t>Name</w:t>
      </w:r>
      <w:r>
        <w:rPr>
          <w:rFonts w:ascii="Georgia"/>
          <w:b/>
          <w:spacing w:val="29"/>
          <w:w w:val="110"/>
          <w:sz w:val="13"/>
        </w:rPr>
        <w:t>  </w:t>
      </w:r>
      <w:r>
        <w:rPr>
          <w:rFonts w:ascii="Georgia"/>
          <w:b/>
          <w:w w:val="110"/>
          <w:sz w:val="13"/>
        </w:rPr>
        <w:t>#</w:t>
      </w:r>
      <w:r>
        <w:rPr>
          <w:rFonts w:ascii="Georgia"/>
          <w:b/>
          <w:spacing w:val="14"/>
          <w:w w:val="110"/>
          <w:sz w:val="13"/>
        </w:rPr>
        <w:t> </w:t>
      </w:r>
      <w:r>
        <w:rPr>
          <w:rFonts w:ascii="Georgia"/>
          <w:b/>
          <w:w w:val="105"/>
          <w:sz w:val="13"/>
        </w:rPr>
        <w:t>nodes</w:t>
      </w:r>
      <w:r>
        <w:rPr>
          <w:rFonts w:ascii="Georgia"/>
          <w:b/>
          <w:spacing w:val="30"/>
          <w:w w:val="110"/>
          <w:sz w:val="13"/>
        </w:rPr>
        <w:t>  </w:t>
      </w:r>
      <w:r>
        <w:rPr>
          <w:rFonts w:ascii="Georgia"/>
          <w:b/>
          <w:w w:val="110"/>
          <w:sz w:val="13"/>
        </w:rPr>
        <w:t>#</w:t>
      </w:r>
      <w:r>
        <w:rPr>
          <w:rFonts w:ascii="Georgia"/>
          <w:b/>
          <w:spacing w:val="13"/>
          <w:w w:val="110"/>
          <w:sz w:val="13"/>
        </w:rPr>
        <w:t> </w:t>
      </w:r>
      <w:r>
        <w:rPr>
          <w:rFonts w:ascii="Georgia"/>
          <w:b/>
          <w:spacing w:val="-4"/>
          <w:sz w:val="13"/>
        </w:rPr>
        <w:t>edges</w:t>
      </w:r>
    </w:p>
    <w:p>
      <w:pPr>
        <w:spacing w:line="240" w:lineRule="auto" w:before="74"/>
        <w:rPr>
          <w:rFonts w:ascii="Georgia"/>
          <w:b/>
          <w:sz w:val="13"/>
        </w:rPr>
      </w:pPr>
      <w:r>
        <w:rPr/>
        <w:br w:type="column"/>
      </w:r>
      <w:r>
        <w:rPr>
          <w:rFonts w:ascii="Georgia"/>
          <w:b/>
          <w:sz w:val="13"/>
        </w:rPr>
      </w:r>
    </w:p>
    <w:p>
      <w:pPr>
        <w:tabs>
          <w:tab w:pos="667" w:val="left" w:leader="none"/>
        </w:tabs>
        <w:spacing w:before="0"/>
        <w:ind w:left="199" w:right="0" w:firstLine="0"/>
        <w:jc w:val="left"/>
        <w:rPr>
          <w:rFonts w:ascii="Georgia"/>
          <w:b/>
          <w:sz w:val="13"/>
        </w:rPr>
      </w:pPr>
      <w:r>
        <w:rPr/>
        <mc:AlternateContent>
          <mc:Choice Requires="wps">
            <w:drawing>
              <wp:anchor distT="0" distB="0" distL="0" distR="0" allowOverlap="1" layoutInCell="1" locked="0" behindDoc="1" simplePos="0" relativeHeight="484804608">
                <wp:simplePos x="0" y="0"/>
                <wp:positionH relativeFrom="page">
                  <wp:posOffset>2608820</wp:posOffset>
                </wp:positionH>
                <wp:positionV relativeFrom="paragraph">
                  <wp:posOffset>80039</wp:posOffset>
                </wp:positionV>
                <wp:extent cx="276225" cy="123825"/>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276225" cy="123825"/>
                        </a:xfrm>
                        <a:prstGeom prst="rect">
                          <a:avLst/>
                        </a:prstGeom>
                      </wps:spPr>
                      <wps:txbx>
                        <w:txbxContent>
                          <w:p>
                            <w:pPr>
                              <w:spacing w:before="36"/>
                              <w:ind w:left="0" w:right="0" w:firstLine="0"/>
                              <w:jc w:val="left"/>
                              <w:rPr>
                                <w:rFonts w:ascii="Georgia"/>
                                <w:b/>
                                <w:sz w:val="13"/>
                              </w:rPr>
                            </w:pPr>
                            <w:r>
                              <w:rPr>
                                <w:rFonts w:ascii="Georgia"/>
                                <w:b/>
                                <w:spacing w:val="-6"/>
                                <w:sz w:val="13"/>
                              </w:rPr>
                              <w:t>degree</w:t>
                            </w:r>
                          </w:p>
                        </w:txbxContent>
                      </wps:txbx>
                      <wps:bodyPr wrap="square" lIns="0" tIns="0" rIns="0" bIns="0" rtlCol="0">
                        <a:noAutofit/>
                      </wps:bodyPr>
                    </wps:wsp>
                  </a:graphicData>
                </a:graphic>
              </wp:anchor>
            </w:drawing>
          </mc:Choice>
          <mc:Fallback>
            <w:pict>
              <v:shape style="position:absolute;margin-left:205.4189pt;margin-top:6.302287pt;width:21.75pt;height:9.75pt;mso-position-horizontal-relative:page;mso-position-vertical-relative:paragraph;z-index:-18511872" type="#_x0000_t202" id="docshape38" filled="false" stroked="false">
                <v:textbox inset="0,0,0,0">
                  <w:txbxContent>
                    <w:p>
                      <w:pPr>
                        <w:spacing w:before="36"/>
                        <w:ind w:left="0" w:right="0" w:firstLine="0"/>
                        <w:jc w:val="left"/>
                        <w:rPr>
                          <w:rFonts w:ascii="Georgia"/>
                          <w:b/>
                          <w:sz w:val="13"/>
                        </w:rPr>
                      </w:pPr>
                      <w:r>
                        <w:rPr>
                          <w:rFonts w:ascii="Georgia"/>
                          <w:b/>
                          <w:spacing w:val="-6"/>
                          <w:sz w:val="13"/>
                        </w:rPr>
                        <w:t>degree</w:t>
                      </w:r>
                    </w:p>
                  </w:txbxContent>
                </v:textbox>
                <w10:wrap type="none"/>
              </v:shape>
            </w:pict>
          </mc:Fallback>
        </mc:AlternateContent>
      </w:r>
      <w:r>
        <w:rPr>
          <w:rFonts w:ascii="Georgia"/>
          <w:b/>
          <w:spacing w:val="-5"/>
          <w:position w:val="8"/>
          <w:sz w:val="13"/>
        </w:rPr>
        <w:t>avg</w:t>
      </w:r>
      <w:r>
        <w:rPr>
          <w:rFonts w:ascii="Georgia"/>
          <w:b/>
          <w:position w:val="8"/>
          <w:sz w:val="13"/>
        </w:rPr>
        <w:tab/>
      </w:r>
      <w:r>
        <w:rPr>
          <w:rFonts w:ascii="Georgia"/>
          <w:b/>
          <w:spacing w:val="-4"/>
          <w:sz w:val="13"/>
        </w:rPr>
        <w:t>density</w:t>
      </w:r>
    </w:p>
    <w:p>
      <w:pPr>
        <w:spacing w:line="268" w:lineRule="auto" w:before="136"/>
        <w:ind w:left="96" w:right="0" w:firstLine="0"/>
        <w:jc w:val="center"/>
        <w:rPr>
          <w:rFonts w:ascii="Georgia"/>
          <w:b/>
          <w:sz w:val="13"/>
        </w:rPr>
      </w:pPr>
      <w:r>
        <w:rPr/>
        <w:br w:type="column"/>
      </w:r>
      <w:r>
        <w:rPr>
          <w:rFonts w:ascii="Georgia"/>
          <w:b/>
          <w:spacing w:val="-4"/>
          <w:sz w:val="13"/>
        </w:rPr>
        <w:t>connected</w:t>
      </w:r>
      <w:r>
        <w:rPr>
          <w:rFonts w:ascii="Georgia"/>
          <w:b/>
          <w:spacing w:val="40"/>
          <w:sz w:val="13"/>
        </w:rPr>
        <w:t> </w:t>
      </w:r>
      <w:r>
        <w:rPr>
          <w:rFonts w:ascii="Georgia"/>
          <w:b/>
          <w:spacing w:val="-2"/>
          <w:sz w:val="13"/>
        </w:rPr>
        <w:t>(1=yes,</w:t>
      </w:r>
      <w:r>
        <w:rPr>
          <w:rFonts w:ascii="Georgia"/>
          <w:b/>
          <w:spacing w:val="40"/>
          <w:sz w:val="13"/>
        </w:rPr>
        <w:t> </w:t>
      </w:r>
      <w:r>
        <w:rPr>
          <w:rFonts w:ascii="Georgia"/>
          <w:b/>
          <w:spacing w:val="-2"/>
          <w:sz w:val="13"/>
        </w:rPr>
        <w:t>0=no)</w:t>
      </w:r>
    </w:p>
    <w:p>
      <w:pPr>
        <w:spacing w:line="240" w:lineRule="auto" w:before="0"/>
        <w:rPr>
          <w:rFonts w:ascii="Georgia"/>
          <w:b/>
          <w:sz w:val="13"/>
        </w:rPr>
      </w:pPr>
      <w:r>
        <w:rPr/>
        <w:br w:type="column"/>
      </w:r>
      <w:r>
        <w:rPr>
          <w:rFonts w:ascii="Georgia"/>
          <w:b/>
          <w:sz w:val="13"/>
        </w:rPr>
      </w:r>
    </w:p>
    <w:p>
      <w:pPr>
        <w:pStyle w:val="BodyText"/>
        <w:spacing w:before="6"/>
        <w:rPr>
          <w:rFonts w:ascii="Georgia"/>
          <w:b/>
          <w:sz w:val="13"/>
        </w:rPr>
      </w:pPr>
    </w:p>
    <w:p>
      <w:pPr>
        <w:spacing w:before="1"/>
        <w:ind w:left="96" w:right="0" w:firstLine="0"/>
        <w:jc w:val="left"/>
        <w:rPr>
          <w:rFonts w:ascii="Georgia"/>
          <w:b/>
          <w:sz w:val="13"/>
        </w:rPr>
      </w:pPr>
      <w:r>
        <w:rPr>
          <w:rFonts w:ascii="Georgia"/>
          <w:b/>
          <w:w w:val="110"/>
          <w:sz w:val="13"/>
        </w:rPr>
        <w:t>diameter</w:t>
      </w:r>
      <w:r>
        <w:rPr>
          <w:rFonts w:ascii="Georgia"/>
          <w:b/>
          <w:spacing w:val="61"/>
          <w:w w:val="110"/>
          <w:sz w:val="13"/>
        </w:rPr>
        <w:t> </w:t>
      </w:r>
      <w:r>
        <w:rPr>
          <w:rFonts w:ascii="Georgia"/>
          <w:b/>
          <w:w w:val="110"/>
          <w:sz w:val="13"/>
        </w:rPr>
        <w:t>#</w:t>
      </w:r>
      <w:r>
        <w:rPr>
          <w:rFonts w:ascii="Georgia"/>
          <w:b/>
          <w:w w:val="110"/>
          <w:sz w:val="13"/>
        </w:rPr>
        <w:t> </w:t>
      </w:r>
      <w:r>
        <w:rPr>
          <w:rFonts w:ascii="Georgia"/>
          <w:b/>
          <w:spacing w:val="-7"/>
          <w:w w:val="105"/>
          <w:sz w:val="13"/>
        </w:rPr>
        <w:t>cycles</w:t>
      </w:r>
    </w:p>
    <w:p>
      <w:pPr>
        <w:spacing w:line="268" w:lineRule="auto" w:before="136"/>
        <w:ind w:left="96" w:right="0" w:firstLine="95"/>
        <w:jc w:val="left"/>
        <w:rPr>
          <w:rFonts w:ascii="Georgia"/>
          <w:b/>
          <w:sz w:val="13"/>
        </w:rPr>
      </w:pPr>
      <w:r>
        <w:rPr/>
        <w:br w:type="column"/>
      </w:r>
      <w:r>
        <w:rPr>
          <w:rFonts w:ascii="Georgia"/>
          <w:b/>
          <w:spacing w:val="-4"/>
          <w:sz w:val="13"/>
        </w:rPr>
        <w:t>avg</w:t>
      </w:r>
      <w:r>
        <w:rPr>
          <w:rFonts w:ascii="Georgia"/>
          <w:b/>
          <w:spacing w:val="40"/>
          <w:sz w:val="13"/>
        </w:rPr>
        <w:t> </w:t>
      </w:r>
      <w:r>
        <w:rPr>
          <w:rFonts w:ascii="Georgia"/>
          <w:b/>
          <w:spacing w:val="-4"/>
          <w:sz w:val="13"/>
        </w:rPr>
        <w:t>length</w:t>
      </w:r>
      <w:r>
        <w:rPr>
          <w:rFonts w:ascii="Georgia"/>
          <w:b/>
          <w:spacing w:val="40"/>
          <w:sz w:val="13"/>
        </w:rPr>
        <w:t> </w:t>
      </w:r>
      <w:r>
        <w:rPr>
          <w:rFonts w:ascii="Georgia"/>
          <w:b/>
          <w:spacing w:val="-2"/>
          <w:sz w:val="13"/>
        </w:rPr>
        <w:t>cycles</w:t>
      </w:r>
    </w:p>
    <w:p>
      <w:pPr>
        <w:spacing w:line="240" w:lineRule="auto" w:before="71"/>
        <w:rPr>
          <w:rFonts w:ascii="Georgia"/>
          <w:b/>
          <w:sz w:val="13"/>
        </w:rPr>
      </w:pPr>
      <w:r>
        <w:rPr/>
        <w:br w:type="column"/>
      </w:r>
      <w:r>
        <w:rPr>
          <w:rFonts w:ascii="Georgia"/>
          <w:b/>
          <w:sz w:val="13"/>
        </w:rPr>
      </w:r>
    </w:p>
    <w:p>
      <w:pPr>
        <w:spacing w:line="268" w:lineRule="auto" w:before="0"/>
        <w:ind w:left="252" w:right="0" w:hanging="157"/>
        <w:jc w:val="left"/>
        <w:rPr>
          <w:rFonts w:ascii="Georgia"/>
          <w:b/>
          <w:sz w:val="13"/>
        </w:rPr>
      </w:pPr>
      <w:r>
        <w:rPr>
          <w:rFonts w:ascii="Georgia"/>
          <w:b/>
          <w:spacing w:val="-4"/>
          <w:w w:val="110"/>
          <w:sz w:val="13"/>
        </w:rPr>
        <w:t>#</w:t>
      </w:r>
      <w:r>
        <w:rPr>
          <w:rFonts w:ascii="Georgia"/>
          <w:b/>
          <w:spacing w:val="-4"/>
          <w:w w:val="110"/>
          <w:sz w:val="13"/>
        </w:rPr>
        <w:t> </w:t>
      </w:r>
      <w:r>
        <w:rPr>
          <w:rFonts w:ascii="Georgia"/>
          <w:b/>
          <w:spacing w:val="-4"/>
          <w:w w:val="110"/>
          <w:sz w:val="13"/>
        </w:rPr>
        <w:t>compo-</w:t>
      </w:r>
      <w:r>
        <w:rPr>
          <w:rFonts w:ascii="Georgia"/>
          <w:b/>
          <w:spacing w:val="40"/>
          <w:w w:val="110"/>
          <w:sz w:val="13"/>
        </w:rPr>
        <w:t> </w:t>
      </w:r>
      <w:r>
        <w:rPr>
          <w:rFonts w:ascii="Georgia"/>
          <w:b/>
          <w:spacing w:val="-4"/>
          <w:w w:val="110"/>
          <w:sz w:val="13"/>
        </w:rPr>
        <w:t>nents</w:t>
      </w:r>
    </w:p>
    <w:p>
      <w:pPr>
        <w:spacing w:line="268" w:lineRule="auto" w:before="136"/>
        <w:ind w:left="96" w:right="0" w:hanging="1"/>
        <w:jc w:val="center"/>
        <w:rPr>
          <w:rFonts w:ascii="Georgia"/>
          <w:b/>
          <w:sz w:val="13"/>
        </w:rPr>
      </w:pPr>
      <w:r>
        <w:rPr/>
        <w:br w:type="column"/>
      </w:r>
      <w:r>
        <w:rPr>
          <w:rFonts w:ascii="Georgia"/>
          <w:b/>
          <w:spacing w:val="-4"/>
          <w:sz w:val="13"/>
        </w:rPr>
        <w:t>diameter</w:t>
      </w:r>
      <w:r>
        <w:rPr>
          <w:rFonts w:ascii="Georgia"/>
          <w:b/>
          <w:spacing w:val="40"/>
          <w:sz w:val="13"/>
        </w:rPr>
        <w:t> </w:t>
      </w:r>
      <w:r>
        <w:rPr>
          <w:rFonts w:ascii="Georgia"/>
          <w:b/>
          <w:spacing w:val="-6"/>
          <w:sz w:val="13"/>
        </w:rPr>
        <w:t>spanning</w:t>
      </w:r>
      <w:r>
        <w:rPr>
          <w:rFonts w:ascii="Georgia"/>
          <w:b/>
          <w:spacing w:val="40"/>
          <w:sz w:val="13"/>
        </w:rPr>
        <w:t> </w:t>
      </w:r>
      <w:r>
        <w:rPr>
          <w:rFonts w:ascii="Georgia"/>
          <w:b/>
          <w:spacing w:val="-4"/>
          <w:sz w:val="13"/>
        </w:rPr>
        <w:t>tree</w:t>
      </w:r>
    </w:p>
    <w:p>
      <w:pPr>
        <w:spacing w:line="240" w:lineRule="auto" w:before="0"/>
        <w:rPr>
          <w:rFonts w:ascii="Georgia"/>
          <w:b/>
          <w:sz w:val="13"/>
        </w:rPr>
      </w:pPr>
      <w:r>
        <w:rPr/>
        <w:br w:type="column"/>
      </w:r>
      <w:r>
        <w:rPr>
          <w:rFonts w:ascii="Georgia"/>
          <w:b/>
          <w:sz w:val="13"/>
        </w:rPr>
      </w:r>
    </w:p>
    <w:p>
      <w:pPr>
        <w:pStyle w:val="BodyText"/>
        <w:spacing w:before="6"/>
        <w:rPr>
          <w:rFonts w:ascii="Georgia"/>
          <w:b/>
          <w:sz w:val="13"/>
        </w:rPr>
      </w:pPr>
    </w:p>
    <w:p>
      <w:pPr>
        <w:spacing w:before="1"/>
        <w:ind w:left="96" w:right="0" w:firstLine="0"/>
        <w:jc w:val="left"/>
        <w:rPr>
          <w:rFonts w:ascii="Georgia"/>
          <w:b/>
          <w:sz w:val="13"/>
        </w:rPr>
      </w:pPr>
      <w:r>
        <w:rPr>
          <w:rFonts w:ascii="Georgia"/>
          <w:b/>
          <w:w w:val="115"/>
          <w:sz w:val="13"/>
        </w:rPr>
        <w:t>#</w:t>
      </w:r>
      <w:r>
        <w:rPr>
          <w:rFonts w:ascii="Georgia"/>
          <w:b/>
          <w:spacing w:val="34"/>
          <w:w w:val="115"/>
          <w:sz w:val="13"/>
        </w:rPr>
        <w:t> </w:t>
      </w:r>
      <w:r>
        <w:rPr>
          <w:rFonts w:ascii="Georgia"/>
          <w:b/>
          <w:spacing w:val="-4"/>
          <w:sz w:val="13"/>
        </w:rPr>
        <w:t>paths</w:t>
      </w:r>
    </w:p>
    <w:p>
      <w:pPr>
        <w:spacing w:line="268" w:lineRule="auto" w:before="136"/>
        <w:ind w:left="96" w:right="346" w:firstLine="0"/>
        <w:jc w:val="center"/>
        <w:rPr>
          <w:rFonts w:ascii="Georgia"/>
          <w:b/>
          <w:sz w:val="13"/>
        </w:rPr>
      </w:pPr>
      <w:r>
        <w:rPr/>
        <w:br w:type="column"/>
      </w:r>
      <w:r>
        <w:rPr>
          <w:rFonts w:ascii="Georgia"/>
          <w:b/>
          <w:spacing w:val="-4"/>
          <w:sz w:val="13"/>
        </w:rPr>
        <w:t>avg</w:t>
      </w:r>
      <w:r>
        <w:rPr>
          <w:rFonts w:ascii="Georgia"/>
          <w:b/>
          <w:spacing w:val="40"/>
          <w:sz w:val="13"/>
        </w:rPr>
        <w:t> </w:t>
      </w:r>
      <w:r>
        <w:rPr>
          <w:rFonts w:ascii="Georgia"/>
          <w:b/>
          <w:spacing w:val="-4"/>
          <w:sz w:val="13"/>
        </w:rPr>
        <w:t>path</w:t>
      </w:r>
      <w:r>
        <w:rPr>
          <w:rFonts w:ascii="Georgia"/>
          <w:b/>
          <w:spacing w:val="40"/>
          <w:sz w:val="13"/>
        </w:rPr>
        <w:t> </w:t>
      </w:r>
      <w:r>
        <w:rPr>
          <w:rFonts w:ascii="Georgia"/>
          <w:b/>
          <w:spacing w:val="-2"/>
          <w:sz w:val="13"/>
        </w:rPr>
        <w:t>length</w:t>
      </w:r>
    </w:p>
    <w:p>
      <w:pPr>
        <w:spacing w:after="0" w:line="268" w:lineRule="auto"/>
        <w:jc w:val="center"/>
        <w:rPr>
          <w:rFonts w:ascii="Georgia"/>
          <w:sz w:val="13"/>
        </w:rPr>
        <w:sectPr>
          <w:type w:val="continuous"/>
          <w:pgSz w:w="12240" w:h="15840"/>
          <w:pgMar w:header="0" w:footer="1294" w:top="1320" w:bottom="280" w:left="1320" w:right="1160"/>
          <w:cols w:num="9" w:equalWidth="0">
            <w:col w:w="2652" w:space="40"/>
            <w:col w:w="1148" w:space="39"/>
            <w:col w:w="765" w:space="40"/>
            <w:col w:w="1396" w:space="40"/>
            <w:col w:w="517" w:space="40"/>
            <w:col w:w="766" w:space="39"/>
            <w:col w:w="693" w:space="40"/>
            <w:col w:w="641" w:space="39"/>
            <w:col w:w="865"/>
          </w:cols>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93"/>
        <w:gridCol w:w="570"/>
        <w:gridCol w:w="654"/>
        <w:gridCol w:w="690"/>
        <w:gridCol w:w="576"/>
        <w:gridCol w:w="653"/>
        <w:gridCol w:w="723"/>
        <w:gridCol w:w="760"/>
        <w:gridCol w:w="675"/>
        <w:gridCol w:w="657"/>
        <w:gridCol w:w="726"/>
        <w:gridCol w:w="705"/>
        <w:gridCol w:w="747"/>
        <w:gridCol w:w="538"/>
      </w:tblGrid>
      <w:tr>
        <w:trPr>
          <w:trHeight w:val="139" w:hRule="atLeast"/>
        </w:trPr>
        <w:tc>
          <w:tcPr>
            <w:tcW w:w="693" w:type="dxa"/>
            <w:tcBorders>
              <w:top w:val="single" w:sz="2" w:space="0" w:color="000000"/>
              <w:right w:val="single" w:sz="2" w:space="0" w:color="000000"/>
            </w:tcBorders>
          </w:tcPr>
          <w:p>
            <w:pPr>
              <w:pStyle w:val="TableParagraph"/>
              <w:spacing w:before="0"/>
              <w:rPr>
                <w:sz w:val="8"/>
              </w:rPr>
            </w:pPr>
          </w:p>
        </w:tc>
        <w:tc>
          <w:tcPr>
            <w:tcW w:w="570" w:type="dxa"/>
            <w:tcBorders>
              <w:top w:val="single" w:sz="2" w:space="0" w:color="000000"/>
              <w:left w:val="single" w:sz="2" w:space="0" w:color="000000"/>
            </w:tcBorders>
          </w:tcPr>
          <w:p>
            <w:pPr>
              <w:pStyle w:val="TableParagraph"/>
              <w:spacing w:line="120" w:lineRule="exact" w:before="0"/>
              <w:ind w:right="36"/>
              <w:jc w:val="center"/>
              <w:rPr>
                <w:rFonts w:ascii="Georgia"/>
                <w:b/>
                <w:sz w:val="13"/>
              </w:rPr>
            </w:pPr>
            <w:r>
              <w:rPr>
                <w:rFonts w:ascii="Georgia"/>
                <w:b/>
                <w:spacing w:val="-4"/>
                <w:sz w:val="13"/>
              </w:rPr>
              <w:t>mean</w:t>
            </w:r>
          </w:p>
        </w:tc>
        <w:tc>
          <w:tcPr>
            <w:tcW w:w="654" w:type="dxa"/>
            <w:tcBorders>
              <w:top w:val="single" w:sz="2" w:space="0" w:color="000000"/>
            </w:tcBorders>
          </w:tcPr>
          <w:p>
            <w:pPr>
              <w:pStyle w:val="TableParagraph"/>
              <w:spacing w:line="120" w:lineRule="exact" w:before="0"/>
              <w:ind w:right="31"/>
              <w:jc w:val="center"/>
              <w:rPr>
                <w:sz w:val="13"/>
              </w:rPr>
            </w:pPr>
            <w:r>
              <w:rPr>
                <w:spacing w:val="-2"/>
                <w:w w:val="105"/>
                <w:sz w:val="13"/>
              </w:rPr>
              <w:t>27.22</w:t>
            </w:r>
          </w:p>
        </w:tc>
        <w:tc>
          <w:tcPr>
            <w:tcW w:w="690" w:type="dxa"/>
            <w:tcBorders>
              <w:top w:val="single" w:sz="2" w:space="0" w:color="000000"/>
            </w:tcBorders>
          </w:tcPr>
          <w:p>
            <w:pPr>
              <w:pStyle w:val="TableParagraph"/>
              <w:spacing w:line="120" w:lineRule="exact" w:before="0"/>
              <w:ind w:right="1"/>
              <w:jc w:val="center"/>
              <w:rPr>
                <w:sz w:val="13"/>
              </w:rPr>
            </w:pPr>
            <w:r>
              <w:rPr>
                <w:spacing w:val="-2"/>
                <w:w w:val="105"/>
                <w:sz w:val="13"/>
              </w:rPr>
              <w:t>35.47</w:t>
            </w:r>
          </w:p>
        </w:tc>
        <w:tc>
          <w:tcPr>
            <w:tcW w:w="576" w:type="dxa"/>
            <w:tcBorders>
              <w:top w:val="single" w:sz="2" w:space="0" w:color="000000"/>
            </w:tcBorders>
          </w:tcPr>
          <w:p>
            <w:pPr>
              <w:pStyle w:val="TableParagraph"/>
              <w:spacing w:line="120" w:lineRule="exact" w:before="0"/>
              <w:ind w:right="16"/>
              <w:jc w:val="center"/>
              <w:rPr>
                <w:sz w:val="13"/>
              </w:rPr>
            </w:pPr>
            <w:r>
              <w:rPr>
                <w:spacing w:val="-4"/>
                <w:w w:val="105"/>
                <w:sz w:val="13"/>
              </w:rPr>
              <w:t>1.36</w:t>
            </w:r>
          </w:p>
        </w:tc>
        <w:tc>
          <w:tcPr>
            <w:tcW w:w="653" w:type="dxa"/>
            <w:tcBorders>
              <w:top w:val="single" w:sz="2" w:space="0" w:color="000000"/>
            </w:tcBorders>
          </w:tcPr>
          <w:p>
            <w:pPr>
              <w:pStyle w:val="TableParagraph"/>
              <w:spacing w:line="120" w:lineRule="exact" w:before="0"/>
              <w:ind w:right="57"/>
              <w:jc w:val="center"/>
              <w:rPr>
                <w:sz w:val="13"/>
              </w:rPr>
            </w:pPr>
            <w:r>
              <w:rPr>
                <w:spacing w:val="-4"/>
                <w:w w:val="105"/>
                <w:sz w:val="13"/>
              </w:rPr>
              <w:t>0.16</w:t>
            </w:r>
          </w:p>
        </w:tc>
        <w:tc>
          <w:tcPr>
            <w:tcW w:w="723" w:type="dxa"/>
            <w:tcBorders>
              <w:top w:val="single" w:sz="2" w:space="0" w:color="000000"/>
            </w:tcBorders>
          </w:tcPr>
          <w:p>
            <w:pPr>
              <w:pStyle w:val="TableParagraph"/>
              <w:spacing w:line="120" w:lineRule="exact" w:before="0"/>
              <w:ind w:right="11"/>
              <w:jc w:val="center"/>
              <w:rPr>
                <w:sz w:val="13"/>
              </w:rPr>
            </w:pPr>
            <w:r>
              <w:rPr>
                <w:spacing w:val="-4"/>
                <w:w w:val="105"/>
                <w:sz w:val="13"/>
              </w:rPr>
              <w:t>0.89</w:t>
            </w:r>
          </w:p>
        </w:tc>
        <w:tc>
          <w:tcPr>
            <w:tcW w:w="760" w:type="dxa"/>
            <w:tcBorders>
              <w:top w:val="single" w:sz="2" w:space="0" w:color="000000"/>
            </w:tcBorders>
          </w:tcPr>
          <w:p>
            <w:pPr>
              <w:pStyle w:val="TableParagraph"/>
              <w:spacing w:line="120" w:lineRule="exact" w:before="0"/>
              <w:ind w:left="37"/>
              <w:jc w:val="center"/>
              <w:rPr>
                <w:sz w:val="13"/>
              </w:rPr>
            </w:pPr>
            <w:r>
              <w:rPr>
                <w:spacing w:val="-4"/>
                <w:w w:val="105"/>
                <w:sz w:val="13"/>
              </w:rPr>
              <w:t>5.80</w:t>
            </w:r>
          </w:p>
        </w:tc>
        <w:tc>
          <w:tcPr>
            <w:tcW w:w="675" w:type="dxa"/>
            <w:tcBorders>
              <w:top w:val="single" w:sz="2" w:space="0" w:color="000000"/>
            </w:tcBorders>
          </w:tcPr>
          <w:p>
            <w:pPr>
              <w:pStyle w:val="TableParagraph"/>
              <w:spacing w:line="120" w:lineRule="exact" w:before="0"/>
              <w:ind w:left="38"/>
              <w:jc w:val="center"/>
              <w:rPr>
                <w:sz w:val="13"/>
              </w:rPr>
            </w:pPr>
            <w:r>
              <w:rPr>
                <w:spacing w:val="-4"/>
                <w:w w:val="105"/>
                <w:sz w:val="13"/>
              </w:rPr>
              <w:t>9.72</w:t>
            </w:r>
          </w:p>
        </w:tc>
        <w:tc>
          <w:tcPr>
            <w:tcW w:w="657" w:type="dxa"/>
            <w:tcBorders>
              <w:top w:val="single" w:sz="2" w:space="0" w:color="000000"/>
            </w:tcBorders>
          </w:tcPr>
          <w:p>
            <w:pPr>
              <w:pStyle w:val="TableParagraph"/>
              <w:spacing w:line="120" w:lineRule="exact" w:before="0"/>
              <w:ind w:right="29"/>
              <w:jc w:val="center"/>
              <w:rPr>
                <w:sz w:val="13"/>
              </w:rPr>
            </w:pPr>
            <w:r>
              <w:rPr>
                <w:spacing w:val="-4"/>
                <w:w w:val="105"/>
                <w:sz w:val="13"/>
              </w:rPr>
              <w:t>3.10</w:t>
            </w:r>
          </w:p>
        </w:tc>
        <w:tc>
          <w:tcPr>
            <w:tcW w:w="726" w:type="dxa"/>
            <w:tcBorders>
              <w:top w:val="single" w:sz="2" w:space="0" w:color="000000"/>
            </w:tcBorders>
          </w:tcPr>
          <w:p>
            <w:pPr>
              <w:pStyle w:val="TableParagraph"/>
              <w:spacing w:line="120" w:lineRule="exact" w:before="0"/>
              <w:ind w:right="50"/>
              <w:jc w:val="center"/>
              <w:rPr>
                <w:sz w:val="13"/>
              </w:rPr>
            </w:pPr>
            <w:r>
              <w:rPr>
                <w:spacing w:val="-4"/>
                <w:w w:val="105"/>
                <w:sz w:val="13"/>
              </w:rPr>
              <w:t>1.47</w:t>
            </w:r>
          </w:p>
        </w:tc>
        <w:tc>
          <w:tcPr>
            <w:tcW w:w="705" w:type="dxa"/>
            <w:tcBorders>
              <w:top w:val="single" w:sz="2" w:space="0" w:color="000000"/>
            </w:tcBorders>
          </w:tcPr>
          <w:p>
            <w:pPr>
              <w:pStyle w:val="TableParagraph"/>
              <w:spacing w:line="120" w:lineRule="exact" w:before="0"/>
              <w:ind w:left="54"/>
              <w:jc w:val="center"/>
              <w:rPr>
                <w:sz w:val="13"/>
              </w:rPr>
            </w:pPr>
            <w:r>
              <w:rPr>
                <w:spacing w:val="-4"/>
                <w:w w:val="105"/>
                <w:sz w:val="13"/>
              </w:rPr>
              <w:t>6.16</w:t>
            </w:r>
          </w:p>
        </w:tc>
        <w:tc>
          <w:tcPr>
            <w:tcW w:w="747" w:type="dxa"/>
            <w:tcBorders>
              <w:top w:val="single" w:sz="2" w:space="0" w:color="000000"/>
            </w:tcBorders>
          </w:tcPr>
          <w:p>
            <w:pPr>
              <w:pStyle w:val="TableParagraph"/>
              <w:spacing w:line="120" w:lineRule="exact" w:before="0"/>
              <w:ind w:left="15"/>
              <w:jc w:val="center"/>
              <w:rPr>
                <w:sz w:val="13"/>
              </w:rPr>
            </w:pPr>
            <w:r>
              <w:rPr>
                <w:spacing w:val="-2"/>
                <w:w w:val="105"/>
                <w:sz w:val="13"/>
              </w:rPr>
              <w:t>473.86</w:t>
            </w:r>
          </w:p>
        </w:tc>
        <w:tc>
          <w:tcPr>
            <w:tcW w:w="538" w:type="dxa"/>
            <w:tcBorders>
              <w:top w:val="single" w:sz="2" w:space="0" w:color="000000"/>
            </w:tcBorders>
          </w:tcPr>
          <w:p>
            <w:pPr>
              <w:pStyle w:val="TableParagraph"/>
              <w:spacing w:line="120" w:lineRule="exact" w:before="0"/>
              <w:ind w:right="30"/>
              <w:jc w:val="center"/>
              <w:rPr>
                <w:sz w:val="13"/>
              </w:rPr>
            </w:pPr>
            <w:r>
              <w:rPr>
                <w:spacing w:val="-4"/>
                <w:w w:val="105"/>
                <w:sz w:val="13"/>
              </w:rPr>
              <w:t>2.91</w:t>
            </w:r>
          </w:p>
        </w:tc>
      </w:tr>
      <w:tr>
        <w:trPr>
          <w:trHeight w:val="824" w:hRule="atLeast"/>
        </w:trPr>
        <w:tc>
          <w:tcPr>
            <w:tcW w:w="693" w:type="dxa"/>
            <w:tcBorders>
              <w:right w:val="single" w:sz="2" w:space="0" w:color="000000"/>
            </w:tcBorders>
          </w:tcPr>
          <w:p>
            <w:pPr>
              <w:pStyle w:val="TableParagraph"/>
              <w:spacing w:line="268" w:lineRule="auto" w:before="103"/>
              <w:ind w:left="68" w:right="65"/>
              <w:jc w:val="center"/>
              <w:rPr>
                <w:rFonts w:ascii="Georgia"/>
                <w:b/>
                <w:sz w:val="13"/>
              </w:rPr>
            </w:pPr>
            <w:r>
              <w:rPr>
                <w:rFonts w:ascii="Georgia"/>
                <w:b/>
                <w:spacing w:val="-4"/>
                <w:sz w:val="13"/>
              </w:rPr>
              <w:t>All</w:t>
            </w:r>
            <w:r>
              <w:rPr>
                <w:rFonts w:ascii="Georgia"/>
                <w:b/>
                <w:spacing w:val="80"/>
                <w:w w:val="150"/>
                <w:sz w:val="13"/>
              </w:rPr>
              <w:t> </w:t>
            </w:r>
            <w:r>
              <w:rPr>
                <w:rFonts w:ascii="Georgia"/>
                <w:b/>
                <w:spacing w:val="-4"/>
                <w:sz w:val="13"/>
              </w:rPr>
              <w:t>Data</w:t>
            </w:r>
            <w:r>
              <w:rPr>
                <w:rFonts w:ascii="Georgia"/>
                <w:b/>
                <w:spacing w:val="40"/>
                <w:sz w:val="13"/>
              </w:rPr>
              <w:t> </w:t>
            </w:r>
            <w:r>
              <w:rPr>
                <w:rFonts w:ascii="Georgia"/>
                <w:b/>
                <w:spacing w:val="-4"/>
                <w:sz w:val="13"/>
              </w:rPr>
              <w:t>Sets</w:t>
            </w:r>
            <w:r>
              <w:rPr>
                <w:rFonts w:ascii="Georgia"/>
                <w:b/>
                <w:spacing w:val="40"/>
                <w:sz w:val="13"/>
              </w:rPr>
              <w:t> </w:t>
            </w:r>
            <w:r>
              <w:rPr>
                <w:rFonts w:ascii="Georgia"/>
                <w:b/>
                <w:spacing w:val="-2"/>
                <w:sz w:val="13"/>
              </w:rPr>
              <w:t>(n=202)</w:t>
            </w:r>
          </w:p>
        </w:tc>
        <w:tc>
          <w:tcPr>
            <w:tcW w:w="570" w:type="dxa"/>
            <w:tcBorders>
              <w:left w:val="single" w:sz="2" w:space="0" w:color="000000"/>
            </w:tcBorders>
          </w:tcPr>
          <w:p>
            <w:pPr>
              <w:pStyle w:val="TableParagraph"/>
              <w:spacing w:line="268" w:lineRule="auto" w:before="21"/>
              <w:ind w:left="123" w:right="160" w:firstLine="37"/>
              <w:jc w:val="both"/>
              <w:rPr>
                <w:rFonts w:ascii="Georgia"/>
                <w:b/>
                <w:sz w:val="13"/>
              </w:rPr>
            </w:pPr>
            <w:r>
              <w:rPr>
                <w:rFonts w:ascii="Georgia"/>
                <w:b/>
                <w:spacing w:val="-4"/>
                <w:sz w:val="13"/>
              </w:rPr>
              <w:t>std</w:t>
            </w:r>
            <w:r>
              <w:rPr>
                <w:rFonts w:ascii="Georgia"/>
                <w:b/>
                <w:spacing w:val="40"/>
                <w:sz w:val="13"/>
              </w:rPr>
              <w:t> </w:t>
            </w:r>
            <w:r>
              <w:rPr>
                <w:rFonts w:ascii="Georgia"/>
                <w:b/>
                <w:spacing w:val="-4"/>
                <w:sz w:val="13"/>
              </w:rPr>
              <w:t>min</w:t>
            </w:r>
            <w:r>
              <w:rPr>
                <w:rFonts w:ascii="Georgia"/>
                <w:b/>
                <w:spacing w:val="40"/>
                <w:sz w:val="13"/>
              </w:rPr>
              <w:t> </w:t>
            </w:r>
            <w:r>
              <w:rPr>
                <w:rFonts w:ascii="Georgia"/>
                <w:b/>
                <w:spacing w:val="-5"/>
                <w:sz w:val="13"/>
              </w:rPr>
              <w:t>25%</w:t>
            </w:r>
          </w:p>
          <w:p>
            <w:pPr>
              <w:pStyle w:val="TableParagraph"/>
              <w:spacing w:line="146" w:lineRule="exact" w:before="0"/>
              <w:ind w:left="123"/>
              <w:rPr>
                <w:rFonts w:ascii="Georgia"/>
                <w:b/>
                <w:sz w:val="13"/>
              </w:rPr>
            </w:pPr>
            <w:r>
              <w:rPr>
                <w:rFonts w:ascii="Georgia"/>
                <w:b/>
                <w:spacing w:val="-5"/>
                <w:sz w:val="13"/>
              </w:rPr>
              <w:t>50%</w:t>
            </w:r>
          </w:p>
          <w:p>
            <w:pPr>
              <w:pStyle w:val="TableParagraph"/>
              <w:spacing w:line="124" w:lineRule="exact" w:before="17"/>
              <w:ind w:left="123"/>
              <w:rPr>
                <w:rFonts w:ascii="Georgia"/>
                <w:b/>
                <w:sz w:val="13"/>
              </w:rPr>
            </w:pPr>
            <w:r>
              <w:rPr>
                <w:rFonts w:ascii="Georgia"/>
                <w:b/>
                <w:spacing w:val="-5"/>
                <w:w w:val="105"/>
                <w:sz w:val="13"/>
              </w:rPr>
              <w:t>75%</w:t>
            </w:r>
          </w:p>
        </w:tc>
        <w:tc>
          <w:tcPr>
            <w:tcW w:w="654" w:type="dxa"/>
          </w:tcPr>
          <w:p>
            <w:pPr>
              <w:pStyle w:val="TableParagraph"/>
              <w:spacing w:before="19"/>
              <w:ind w:left="158"/>
              <w:rPr>
                <w:sz w:val="13"/>
              </w:rPr>
            </w:pPr>
            <w:r>
              <w:rPr>
                <w:spacing w:val="-2"/>
                <w:w w:val="105"/>
                <w:sz w:val="13"/>
              </w:rPr>
              <w:t>18.83</w:t>
            </w:r>
          </w:p>
          <w:p>
            <w:pPr>
              <w:pStyle w:val="TableParagraph"/>
              <w:ind w:left="191"/>
              <w:rPr>
                <w:sz w:val="13"/>
              </w:rPr>
            </w:pPr>
            <w:r>
              <w:rPr>
                <w:spacing w:val="-4"/>
                <w:w w:val="105"/>
                <w:sz w:val="13"/>
              </w:rPr>
              <w:t>5.00</w:t>
            </w:r>
          </w:p>
          <w:p>
            <w:pPr>
              <w:pStyle w:val="TableParagraph"/>
              <w:ind w:left="158"/>
              <w:rPr>
                <w:sz w:val="13"/>
              </w:rPr>
            </w:pPr>
            <w:r>
              <w:rPr>
                <w:spacing w:val="-2"/>
                <w:w w:val="105"/>
                <w:sz w:val="13"/>
              </w:rPr>
              <w:t>15.00</w:t>
            </w:r>
          </w:p>
          <w:p>
            <w:pPr>
              <w:pStyle w:val="TableParagraph"/>
              <w:spacing w:before="16"/>
              <w:ind w:left="158"/>
              <w:rPr>
                <w:sz w:val="13"/>
              </w:rPr>
            </w:pPr>
            <w:r>
              <w:rPr>
                <w:spacing w:val="-2"/>
                <w:w w:val="105"/>
                <w:sz w:val="13"/>
              </w:rPr>
              <w:t>21.00</w:t>
            </w:r>
          </w:p>
          <w:p>
            <w:pPr>
              <w:pStyle w:val="TableParagraph"/>
              <w:spacing w:line="126" w:lineRule="exact"/>
              <w:ind w:left="158"/>
              <w:rPr>
                <w:sz w:val="13"/>
              </w:rPr>
            </w:pPr>
            <w:r>
              <w:rPr>
                <w:spacing w:val="-2"/>
                <w:w w:val="105"/>
                <w:sz w:val="13"/>
              </w:rPr>
              <w:t>33.00</w:t>
            </w:r>
          </w:p>
        </w:tc>
        <w:tc>
          <w:tcPr>
            <w:tcW w:w="690" w:type="dxa"/>
          </w:tcPr>
          <w:p>
            <w:pPr>
              <w:pStyle w:val="TableParagraph"/>
              <w:spacing w:before="19"/>
              <w:ind w:left="191"/>
              <w:rPr>
                <w:sz w:val="13"/>
              </w:rPr>
            </w:pPr>
            <w:r>
              <w:rPr>
                <w:spacing w:val="-2"/>
                <w:w w:val="105"/>
                <w:sz w:val="13"/>
              </w:rPr>
              <w:t>25.04</w:t>
            </w:r>
          </w:p>
          <w:p>
            <w:pPr>
              <w:pStyle w:val="TableParagraph"/>
              <w:ind w:left="225"/>
              <w:rPr>
                <w:sz w:val="13"/>
              </w:rPr>
            </w:pPr>
            <w:r>
              <w:rPr>
                <w:spacing w:val="-4"/>
                <w:w w:val="105"/>
                <w:sz w:val="13"/>
              </w:rPr>
              <w:t>5.00</w:t>
            </w:r>
          </w:p>
          <w:p>
            <w:pPr>
              <w:pStyle w:val="TableParagraph"/>
              <w:ind w:left="191"/>
              <w:rPr>
                <w:sz w:val="13"/>
              </w:rPr>
            </w:pPr>
            <w:r>
              <w:rPr>
                <w:spacing w:val="-2"/>
                <w:w w:val="105"/>
                <w:sz w:val="13"/>
              </w:rPr>
              <w:t>20.00</w:t>
            </w:r>
          </w:p>
          <w:p>
            <w:pPr>
              <w:pStyle w:val="TableParagraph"/>
              <w:spacing w:before="16"/>
              <w:ind w:left="191"/>
              <w:rPr>
                <w:sz w:val="13"/>
              </w:rPr>
            </w:pPr>
            <w:r>
              <w:rPr>
                <w:spacing w:val="-2"/>
                <w:w w:val="105"/>
                <w:sz w:val="13"/>
              </w:rPr>
              <w:t>27.00</w:t>
            </w:r>
          </w:p>
          <w:p>
            <w:pPr>
              <w:pStyle w:val="TableParagraph"/>
              <w:spacing w:line="126" w:lineRule="exact"/>
              <w:ind w:left="191"/>
              <w:rPr>
                <w:sz w:val="13"/>
              </w:rPr>
            </w:pPr>
            <w:r>
              <w:rPr>
                <w:spacing w:val="-2"/>
                <w:w w:val="105"/>
                <w:sz w:val="13"/>
              </w:rPr>
              <w:t>40.75</w:t>
            </w:r>
          </w:p>
        </w:tc>
        <w:tc>
          <w:tcPr>
            <w:tcW w:w="576" w:type="dxa"/>
          </w:tcPr>
          <w:p>
            <w:pPr>
              <w:pStyle w:val="TableParagraph"/>
              <w:spacing w:before="19"/>
              <w:ind w:left="159"/>
              <w:rPr>
                <w:sz w:val="13"/>
              </w:rPr>
            </w:pPr>
            <w:r>
              <w:rPr>
                <w:spacing w:val="-4"/>
                <w:w w:val="105"/>
                <w:sz w:val="13"/>
              </w:rPr>
              <w:t>0.44</w:t>
            </w:r>
          </w:p>
          <w:p>
            <w:pPr>
              <w:pStyle w:val="TableParagraph"/>
              <w:ind w:left="159"/>
              <w:rPr>
                <w:sz w:val="13"/>
              </w:rPr>
            </w:pPr>
            <w:r>
              <w:rPr>
                <w:spacing w:val="-4"/>
                <w:w w:val="105"/>
                <w:sz w:val="13"/>
              </w:rPr>
              <w:t>0.72</w:t>
            </w:r>
          </w:p>
          <w:p>
            <w:pPr>
              <w:pStyle w:val="TableParagraph"/>
              <w:ind w:left="159"/>
              <w:rPr>
                <w:sz w:val="13"/>
              </w:rPr>
            </w:pPr>
            <w:r>
              <w:rPr>
                <w:spacing w:val="-4"/>
                <w:w w:val="105"/>
                <w:sz w:val="13"/>
              </w:rPr>
              <w:t>0.97</w:t>
            </w:r>
          </w:p>
          <w:p>
            <w:pPr>
              <w:pStyle w:val="TableParagraph"/>
              <w:spacing w:before="16"/>
              <w:ind w:left="159"/>
              <w:rPr>
                <w:sz w:val="13"/>
              </w:rPr>
            </w:pPr>
            <w:r>
              <w:rPr>
                <w:spacing w:val="-4"/>
                <w:w w:val="105"/>
                <w:sz w:val="13"/>
              </w:rPr>
              <w:t>1.28</w:t>
            </w:r>
          </w:p>
          <w:p>
            <w:pPr>
              <w:pStyle w:val="TableParagraph"/>
              <w:spacing w:line="126" w:lineRule="exact"/>
              <w:ind w:left="159"/>
              <w:rPr>
                <w:sz w:val="13"/>
              </w:rPr>
            </w:pPr>
            <w:r>
              <w:rPr>
                <w:spacing w:val="-4"/>
                <w:w w:val="105"/>
                <w:sz w:val="13"/>
              </w:rPr>
              <w:t>1.63</w:t>
            </w:r>
          </w:p>
        </w:tc>
        <w:tc>
          <w:tcPr>
            <w:tcW w:w="653" w:type="dxa"/>
          </w:tcPr>
          <w:p>
            <w:pPr>
              <w:pStyle w:val="TableParagraph"/>
              <w:spacing w:before="19"/>
              <w:ind w:left="177"/>
              <w:rPr>
                <w:sz w:val="13"/>
              </w:rPr>
            </w:pPr>
            <w:r>
              <w:rPr>
                <w:spacing w:val="-4"/>
                <w:w w:val="105"/>
                <w:sz w:val="13"/>
              </w:rPr>
              <w:t>0.12</w:t>
            </w:r>
          </w:p>
          <w:p>
            <w:pPr>
              <w:pStyle w:val="TableParagraph"/>
              <w:ind w:left="177"/>
              <w:rPr>
                <w:sz w:val="13"/>
              </w:rPr>
            </w:pPr>
            <w:r>
              <w:rPr>
                <w:spacing w:val="-4"/>
                <w:w w:val="105"/>
                <w:sz w:val="13"/>
              </w:rPr>
              <w:t>0.02</w:t>
            </w:r>
          </w:p>
          <w:p>
            <w:pPr>
              <w:pStyle w:val="TableParagraph"/>
              <w:ind w:left="177"/>
              <w:rPr>
                <w:sz w:val="13"/>
              </w:rPr>
            </w:pPr>
            <w:r>
              <w:rPr>
                <w:spacing w:val="-4"/>
                <w:w w:val="105"/>
                <w:sz w:val="13"/>
              </w:rPr>
              <w:t>0.06</w:t>
            </w:r>
          </w:p>
          <w:p>
            <w:pPr>
              <w:pStyle w:val="TableParagraph"/>
              <w:spacing w:before="16"/>
              <w:ind w:left="177"/>
              <w:rPr>
                <w:sz w:val="13"/>
              </w:rPr>
            </w:pPr>
            <w:r>
              <w:rPr>
                <w:spacing w:val="-4"/>
                <w:w w:val="105"/>
                <w:sz w:val="13"/>
              </w:rPr>
              <w:t>0.13</w:t>
            </w:r>
          </w:p>
          <w:p>
            <w:pPr>
              <w:pStyle w:val="TableParagraph"/>
              <w:spacing w:line="126" w:lineRule="exact"/>
              <w:ind w:left="177"/>
              <w:rPr>
                <w:sz w:val="13"/>
              </w:rPr>
            </w:pPr>
            <w:r>
              <w:rPr>
                <w:spacing w:val="-4"/>
                <w:w w:val="105"/>
                <w:sz w:val="13"/>
              </w:rPr>
              <w:t>0.24</w:t>
            </w:r>
          </w:p>
        </w:tc>
        <w:tc>
          <w:tcPr>
            <w:tcW w:w="723" w:type="dxa"/>
          </w:tcPr>
          <w:p>
            <w:pPr>
              <w:pStyle w:val="TableParagraph"/>
              <w:spacing w:before="19"/>
              <w:ind w:left="235"/>
              <w:rPr>
                <w:sz w:val="13"/>
              </w:rPr>
            </w:pPr>
            <w:r>
              <w:rPr>
                <w:spacing w:val="-4"/>
                <w:w w:val="105"/>
                <w:sz w:val="13"/>
              </w:rPr>
              <w:t>0.32</w:t>
            </w:r>
          </w:p>
          <w:p>
            <w:pPr>
              <w:pStyle w:val="TableParagraph"/>
              <w:ind w:left="235"/>
              <w:rPr>
                <w:sz w:val="13"/>
              </w:rPr>
            </w:pPr>
            <w:r>
              <w:rPr>
                <w:spacing w:val="-4"/>
                <w:w w:val="105"/>
                <w:sz w:val="13"/>
              </w:rPr>
              <w:t>0.00</w:t>
            </w:r>
          </w:p>
          <w:p>
            <w:pPr>
              <w:pStyle w:val="TableParagraph"/>
              <w:ind w:left="235"/>
              <w:rPr>
                <w:sz w:val="13"/>
              </w:rPr>
            </w:pPr>
            <w:r>
              <w:rPr>
                <w:spacing w:val="-4"/>
                <w:w w:val="105"/>
                <w:sz w:val="13"/>
              </w:rPr>
              <w:t>1.00</w:t>
            </w:r>
          </w:p>
          <w:p>
            <w:pPr>
              <w:pStyle w:val="TableParagraph"/>
              <w:spacing w:before="16"/>
              <w:ind w:left="235"/>
              <w:rPr>
                <w:sz w:val="13"/>
              </w:rPr>
            </w:pPr>
            <w:r>
              <w:rPr>
                <w:spacing w:val="-4"/>
                <w:w w:val="105"/>
                <w:sz w:val="13"/>
              </w:rPr>
              <w:t>1.00</w:t>
            </w:r>
          </w:p>
          <w:p>
            <w:pPr>
              <w:pStyle w:val="TableParagraph"/>
              <w:spacing w:line="126" w:lineRule="exact"/>
              <w:ind w:left="235"/>
              <w:rPr>
                <w:sz w:val="13"/>
              </w:rPr>
            </w:pPr>
            <w:r>
              <w:rPr>
                <w:spacing w:val="-4"/>
                <w:w w:val="105"/>
                <w:sz w:val="13"/>
              </w:rPr>
              <w:t>1.00</w:t>
            </w:r>
          </w:p>
        </w:tc>
        <w:tc>
          <w:tcPr>
            <w:tcW w:w="760" w:type="dxa"/>
          </w:tcPr>
          <w:p>
            <w:pPr>
              <w:pStyle w:val="TableParagraph"/>
              <w:spacing w:before="19"/>
              <w:ind w:left="280"/>
              <w:rPr>
                <w:sz w:val="13"/>
              </w:rPr>
            </w:pPr>
            <w:r>
              <w:rPr>
                <w:spacing w:val="-4"/>
                <w:w w:val="105"/>
                <w:sz w:val="13"/>
              </w:rPr>
              <w:t>2.47</w:t>
            </w:r>
          </w:p>
          <w:p>
            <w:pPr>
              <w:pStyle w:val="TableParagraph"/>
              <w:ind w:left="280"/>
              <w:rPr>
                <w:sz w:val="13"/>
              </w:rPr>
            </w:pPr>
            <w:r>
              <w:rPr>
                <w:spacing w:val="-4"/>
                <w:w w:val="105"/>
                <w:sz w:val="13"/>
              </w:rPr>
              <w:t>2.00</w:t>
            </w:r>
          </w:p>
          <w:p>
            <w:pPr>
              <w:pStyle w:val="TableParagraph"/>
              <w:ind w:left="280"/>
              <w:rPr>
                <w:sz w:val="13"/>
              </w:rPr>
            </w:pPr>
            <w:r>
              <w:rPr>
                <w:spacing w:val="-4"/>
                <w:w w:val="105"/>
                <w:sz w:val="13"/>
              </w:rPr>
              <w:t>4.00</w:t>
            </w:r>
          </w:p>
          <w:p>
            <w:pPr>
              <w:pStyle w:val="TableParagraph"/>
              <w:spacing w:before="16"/>
              <w:ind w:left="280"/>
              <w:rPr>
                <w:sz w:val="13"/>
              </w:rPr>
            </w:pPr>
            <w:r>
              <w:rPr>
                <w:spacing w:val="-4"/>
                <w:w w:val="105"/>
                <w:sz w:val="13"/>
              </w:rPr>
              <w:t>6.00</w:t>
            </w:r>
          </w:p>
          <w:p>
            <w:pPr>
              <w:pStyle w:val="TableParagraph"/>
              <w:spacing w:line="126" w:lineRule="exact"/>
              <w:ind w:left="280"/>
              <w:rPr>
                <w:sz w:val="13"/>
              </w:rPr>
            </w:pPr>
            <w:r>
              <w:rPr>
                <w:spacing w:val="-4"/>
                <w:w w:val="105"/>
                <w:sz w:val="13"/>
              </w:rPr>
              <w:t>7.00</w:t>
            </w:r>
          </w:p>
        </w:tc>
        <w:tc>
          <w:tcPr>
            <w:tcW w:w="675" w:type="dxa"/>
          </w:tcPr>
          <w:p>
            <w:pPr>
              <w:pStyle w:val="TableParagraph"/>
              <w:spacing w:before="19"/>
              <w:ind w:left="204"/>
              <w:rPr>
                <w:sz w:val="13"/>
              </w:rPr>
            </w:pPr>
            <w:r>
              <w:rPr>
                <w:spacing w:val="-2"/>
                <w:w w:val="105"/>
                <w:sz w:val="13"/>
              </w:rPr>
              <w:t>12.22</w:t>
            </w:r>
          </w:p>
          <w:p>
            <w:pPr>
              <w:pStyle w:val="TableParagraph"/>
              <w:ind w:left="237"/>
              <w:rPr>
                <w:sz w:val="13"/>
              </w:rPr>
            </w:pPr>
            <w:r>
              <w:rPr>
                <w:spacing w:val="-4"/>
                <w:w w:val="105"/>
                <w:sz w:val="13"/>
              </w:rPr>
              <w:t>0.00</w:t>
            </w:r>
          </w:p>
          <w:p>
            <w:pPr>
              <w:pStyle w:val="TableParagraph"/>
              <w:ind w:left="237"/>
              <w:rPr>
                <w:sz w:val="13"/>
              </w:rPr>
            </w:pPr>
            <w:r>
              <w:rPr>
                <w:spacing w:val="-4"/>
                <w:w w:val="105"/>
                <w:sz w:val="13"/>
              </w:rPr>
              <w:t>0.25</w:t>
            </w:r>
          </w:p>
          <w:p>
            <w:pPr>
              <w:pStyle w:val="TableParagraph"/>
              <w:spacing w:before="16"/>
              <w:ind w:left="237"/>
              <w:rPr>
                <w:sz w:val="13"/>
              </w:rPr>
            </w:pPr>
            <w:r>
              <w:rPr>
                <w:spacing w:val="-4"/>
                <w:w w:val="105"/>
                <w:sz w:val="13"/>
              </w:rPr>
              <w:t>6.00</w:t>
            </w:r>
          </w:p>
          <w:p>
            <w:pPr>
              <w:pStyle w:val="TableParagraph"/>
              <w:spacing w:line="126" w:lineRule="exact"/>
              <w:ind w:left="204"/>
              <w:rPr>
                <w:sz w:val="13"/>
              </w:rPr>
            </w:pPr>
            <w:r>
              <w:rPr>
                <w:spacing w:val="-2"/>
                <w:w w:val="105"/>
                <w:sz w:val="13"/>
              </w:rPr>
              <w:t>14.00</w:t>
            </w:r>
          </w:p>
        </w:tc>
        <w:tc>
          <w:tcPr>
            <w:tcW w:w="657" w:type="dxa"/>
          </w:tcPr>
          <w:p>
            <w:pPr>
              <w:pStyle w:val="TableParagraph"/>
              <w:spacing w:before="19"/>
              <w:ind w:left="193"/>
              <w:rPr>
                <w:sz w:val="13"/>
              </w:rPr>
            </w:pPr>
            <w:r>
              <w:rPr>
                <w:spacing w:val="-4"/>
                <w:w w:val="105"/>
                <w:sz w:val="13"/>
              </w:rPr>
              <w:t>2.12</w:t>
            </w:r>
          </w:p>
          <w:p>
            <w:pPr>
              <w:pStyle w:val="TableParagraph"/>
              <w:ind w:left="193"/>
              <w:rPr>
                <w:sz w:val="13"/>
              </w:rPr>
            </w:pPr>
            <w:r>
              <w:rPr>
                <w:spacing w:val="-4"/>
                <w:w w:val="105"/>
                <w:sz w:val="13"/>
              </w:rPr>
              <w:t>0.00</w:t>
            </w:r>
          </w:p>
          <w:p>
            <w:pPr>
              <w:pStyle w:val="TableParagraph"/>
              <w:ind w:left="193"/>
              <w:rPr>
                <w:sz w:val="13"/>
              </w:rPr>
            </w:pPr>
            <w:r>
              <w:rPr>
                <w:spacing w:val="-4"/>
                <w:w w:val="105"/>
                <w:sz w:val="13"/>
              </w:rPr>
              <w:t>0.25</w:t>
            </w:r>
          </w:p>
          <w:p>
            <w:pPr>
              <w:pStyle w:val="TableParagraph"/>
              <w:spacing w:before="16"/>
              <w:ind w:left="193"/>
              <w:rPr>
                <w:sz w:val="13"/>
              </w:rPr>
            </w:pPr>
            <w:r>
              <w:rPr>
                <w:spacing w:val="-4"/>
                <w:w w:val="105"/>
                <w:sz w:val="13"/>
              </w:rPr>
              <w:t>3.60</w:t>
            </w:r>
          </w:p>
          <w:p>
            <w:pPr>
              <w:pStyle w:val="TableParagraph"/>
              <w:spacing w:line="126" w:lineRule="exact"/>
              <w:ind w:left="193"/>
              <w:rPr>
                <w:sz w:val="13"/>
              </w:rPr>
            </w:pPr>
            <w:r>
              <w:rPr>
                <w:spacing w:val="-4"/>
                <w:w w:val="105"/>
                <w:sz w:val="13"/>
              </w:rPr>
              <w:t>4.16</w:t>
            </w:r>
          </w:p>
        </w:tc>
        <w:tc>
          <w:tcPr>
            <w:tcW w:w="726" w:type="dxa"/>
          </w:tcPr>
          <w:p>
            <w:pPr>
              <w:pStyle w:val="TableParagraph"/>
              <w:spacing w:before="19"/>
              <w:ind w:left="218"/>
              <w:rPr>
                <w:sz w:val="13"/>
              </w:rPr>
            </w:pPr>
            <w:r>
              <w:rPr>
                <w:spacing w:val="-4"/>
                <w:w w:val="105"/>
                <w:sz w:val="13"/>
              </w:rPr>
              <w:t>1.62</w:t>
            </w:r>
          </w:p>
          <w:p>
            <w:pPr>
              <w:pStyle w:val="TableParagraph"/>
              <w:ind w:left="218"/>
              <w:rPr>
                <w:sz w:val="13"/>
              </w:rPr>
            </w:pPr>
            <w:r>
              <w:rPr>
                <w:spacing w:val="-4"/>
                <w:w w:val="105"/>
                <w:sz w:val="13"/>
              </w:rPr>
              <w:t>1.00</w:t>
            </w:r>
          </w:p>
          <w:p>
            <w:pPr>
              <w:pStyle w:val="TableParagraph"/>
              <w:ind w:left="218"/>
              <w:rPr>
                <w:sz w:val="13"/>
              </w:rPr>
            </w:pPr>
            <w:r>
              <w:rPr>
                <w:spacing w:val="-4"/>
                <w:w w:val="105"/>
                <w:sz w:val="13"/>
              </w:rPr>
              <w:t>1.00</w:t>
            </w:r>
          </w:p>
          <w:p>
            <w:pPr>
              <w:pStyle w:val="TableParagraph"/>
              <w:spacing w:before="16"/>
              <w:ind w:left="218"/>
              <w:rPr>
                <w:sz w:val="13"/>
              </w:rPr>
            </w:pPr>
            <w:r>
              <w:rPr>
                <w:spacing w:val="-4"/>
                <w:w w:val="105"/>
                <w:sz w:val="13"/>
              </w:rPr>
              <w:t>1.00</w:t>
            </w:r>
          </w:p>
          <w:p>
            <w:pPr>
              <w:pStyle w:val="TableParagraph"/>
              <w:spacing w:line="126" w:lineRule="exact"/>
              <w:ind w:left="218"/>
              <w:rPr>
                <w:sz w:val="13"/>
              </w:rPr>
            </w:pPr>
            <w:r>
              <w:rPr>
                <w:spacing w:val="-4"/>
                <w:w w:val="105"/>
                <w:sz w:val="13"/>
              </w:rPr>
              <w:t>1.00</w:t>
            </w:r>
          </w:p>
        </w:tc>
        <w:tc>
          <w:tcPr>
            <w:tcW w:w="705" w:type="dxa"/>
          </w:tcPr>
          <w:p>
            <w:pPr>
              <w:pStyle w:val="TableParagraph"/>
              <w:spacing w:before="19"/>
              <w:ind w:left="261"/>
              <w:rPr>
                <w:sz w:val="13"/>
              </w:rPr>
            </w:pPr>
            <w:r>
              <w:rPr>
                <w:spacing w:val="-4"/>
                <w:w w:val="105"/>
                <w:sz w:val="13"/>
              </w:rPr>
              <w:t>3.31</w:t>
            </w:r>
          </w:p>
          <w:p>
            <w:pPr>
              <w:pStyle w:val="TableParagraph"/>
              <w:ind w:left="261"/>
              <w:rPr>
                <w:sz w:val="13"/>
              </w:rPr>
            </w:pPr>
            <w:r>
              <w:rPr>
                <w:spacing w:val="-4"/>
                <w:w w:val="105"/>
                <w:sz w:val="13"/>
              </w:rPr>
              <w:t>0.00</w:t>
            </w:r>
          </w:p>
          <w:p>
            <w:pPr>
              <w:pStyle w:val="TableParagraph"/>
              <w:ind w:left="261"/>
              <w:rPr>
                <w:sz w:val="13"/>
              </w:rPr>
            </w:pPr>
            <w:r>
              <w:rPr>
                <w:spacing w:val="-4"/>
                <w:w w:val="105"/>
                <w:sz w:val="13"/>
              </w:rPr>
              <w:t>5.00</w:t>
            </w:r>
          </w:p>
          <w:p>
            <w:pPr>
              <w:pStyle w:val="TableParagraph"/>
              <w:spacing w:before="16"/>
              <w:ind w:left="261"/>
              <w:rPr>
                <w:sz w:val="13"/>
              </w:rPr>
            </w:pPr>
            <w:r>
              <w:rPr>
                <w:spacing w:val="-4"/>
                <w:w w:val="105"/>
                <w:sz w:val="13"/>
              </w:rPr>
              <w:t>6.00</w:t>
            </w:r>
          </w:p>
          <w:p>
            <w:pPr>
              <w:pStyle w:val="TableParagraph"/>
              <w:spacing w:line="126" w:lineRule="exact"/>
              <w:ind w:left="261"/>
              <w:rPr>
                <w:sz w:val="13"/>
              </w:rPr>
            </w:pPr>
            <w:r>
              <w:rPr>
                <w:spacing w:val="-4"/>
                <w:w w:val="105"/>
                <w:sz w:val="13"/>
              </w:rPr>
              <w:t>8.00</w:t>
            </w:r>
          </w:p>
        </w:tc>
        <w:tc>
          <w:tcPr>
            <w:tcW w:w="747" w:type="dxa"/>
          </w:tcPr>
          <w:p>
            <w:pPr>
              <w:pStyle w:val="TableParagraph"/>
              <w:spacing w:before="19"/>
              <w:ind w:left="195"/>
              <w:rPr>
                <w:sz w:val="13"/>
              </w:rPr>
            </w:pPr>
            <w:r>
              <w:rPr>
                <w:spacing w:val="-2"/>
                <w:w w:val="105"/>
                <w:sz w:val="13"/>
              </w:rPr>
              <w:t>748.82</w:t>
            </w:r>
          </w:p>
          <w:p>
            <w:pPr>
              <w:pStyle w:val="TableParagraph"/>
              <w:ind w:left="229"/>
              <w:rPr>
                <w:sz w:val="13"/>
              </w:rPr>
            </w:pPr>
            <w:r>
              <w:rPr>
                <w:spacing w:val="-2"/>
                <w:w w:val="105"/>
                <w:sz w:val="13"/>
              </w:rPr>
              <w:t>10.00</w:t>
            </w:r>
          </w:p>
          <w:p>
            <w:pPr>
              <w:pStyle w:val="TableParagraph"/>
              <w:ind w:left="229"/>
              <w:rPr>
                <w:sz w:val="13"/>
              </w:rPr>
            </w:pPr>
            <w:r>
              <w:rPr>
                <w:spacing w:val="-2"/>
                <w:w w:val="105"/>
                <w:sz w:val="13"/>
              </w:rPr>
              <w:t>91.00</w:t>
            </w:r>
          </w:p>
          <w:p>
            <w:pPr>
              <w:pStyle w:val="TableParagraph"/>
              <w:spacing w:before="16"/>
              <w:ind w:left="195"/>
              <w:rPr>
                <w:sz w:val="13"/>
              </w:rPr>
            </w:pPr>
            <w:r>
              <w:rPr>
                <w:spacing w:val="-2"/>
                <w:w w:val="105"/>
                <w:sz w:val="13"/>
              </w:rPr>
              <w:t>183.50</w:t>
            </w:r>
          </w:p>
          <w:p>
            <w:pPr>
              <w:pStyle w:val="TableParagraph"/>
              <w:spacing w:line="126" w:lineRule="exact"/>
              <w:ind w:left="195"/>
              <w:rPr>
                <w:sz w:val="13"/>
              </w:rPr>
            </w:pPr>
            <w:r>
              <w:rPr>
                <w:spacing w:val="-2"/>
                <w:w w:val="105"/>
                <w:sz w:val="13"/>
              </w:rPr>
              <w:t>435.00</w:t>
            </w:r>
          </w:p>
        </w:tc>
        <w:tc>
          <w:tcPr>
            <w:tcW w:w="538" w:type="dxa"/>
          </w:tcPr>
          <w:p>
            <w:pPr>
              <w:pStyle w:val="TableParagraph"/>
              <w:spacing w:before="19"/>
              <w:ind w:left="134"/>
              <w:rPr>
                <w:sz w:val="13"/>
              </w:rPr>
            </w:pPr>
            <w:r>
              <w:rPr>
                <w:spacing w:val="-4"/>
                <w:w w:val="105"/>
                <w:sz w:val="13"/>
              </w:rPr>
              <w:t>1.00</w:t>
            </w:r>
          </w:p>
          <w:p>
            <w:pPr>
              <w:pStyle w:val="TableParagraph"/>
              <w:ind w:left="134"/>
              <w:rPr>
                <w:sz w:val="13"/>
              </w:rPr>
            </w:pPr>
            <w:r>
              <w:rPr>
                <w:spacing w:val="-4"/>
                <w:w w:val="105"/>
                <w:sz w:val="13"/>
              </w:rPr>
              <w:t>1.33</w:t>
            </w:r>
          </w:p>
          <w:p>
            <w:pPr>
              <w:pStyle w:val="TableParagraph"/>
              <w:ind w:left="134"/>
              <w:rPr>
                <w:sz w:val="13"/>
              </w:rPr>
            </w:pPr>
            <w:r>
              <w:rPr>
                <w:spacing w:val="-4"/>
                <w:w w:val="105"/>
                <w:sz w:val="13"/>
              </w:rPr>
              <w:t>2.10</w:t>
            </w:r>
          </w:p>
          <w:p>
            <w:pPr>
              <w:pStyle w:val="TableParagraph"/>
              <w:spacing w:before="16"/>
              <w:ind w:left="134"/>
              <w:rPr>
                <w:sz w:val="13"/>
              </w:rPr>
            </w:pPr>
            <w:r>
              <w:rPr>
                <w:spacing w:val="-4"/>
                <w:w w:val="105"/>
                <w:sz w:val="13"/>
              </w:rPr>
              <w:t>2.79</w:t>
            </w:r>
          </w:p>
          <w:p>
            <w:pPr>
              <w:pStyle w:val="TableParagraph"/>
              <w:spacing w:line="126" w:lineRule="exact"/>
              <w:ind w:left="134"/>
              <w:rPr>
                <w:sz w:val="13"/>
              </w:rPr>
            </w:pPr>
            <w:r>
              <w:rPr>
                <w:spacing w:val="-4"/>
                <w:w w:val="105"/>
                <w:sz w:val="13"/>
              </w:rPr>
              <w:t>3.45</w:t>
            </w:r>
          </w:p>
        </w:tc>
      </w:tr>
      <w:tr>
        <w:trPr>
          <w:trHeight w:val="189" w:hRule="atLeast"/>
        </w:trPr>
        <w:tc>
          <w:tcPr>
            <w:tcW w:w="693" w:type="dxa"/>
            <w:tcBorders>
              <w:bottom w:val="single" w:sz="2" w:space="0" w:color="000000"/>
              <w:right w:val="single" w:sz="2" w:space="0" w:color="000000"/>
            </w:tcBorders>
          </w:tcPr>
          <w:p>
            <w:pPr>
              <w:pStyle w:val="TableParagraph"/>
              <w:spacing w:before="0"/>
              <w:rPr>
                <w:sz w:val="12"/>
              </w:rPr>
            </w:pPr>
          </w:p>
        </w:tc>
        <w:tc>
          <w:tcPr>
            <w:tcW w:w="570" w:type="dxa"/>
            <w:tcBorders>
              <w:left w:val="single" w:sz="2" w:space="0" w:color="000000"/>
              <w:bottom w:val="single" w:sz="2" w:space="0" w:color="000000"/>
            </w:tcBorders>
          </w:tcPr>
          <w:p>
            <w:pPr>
              <w:pStyle w:val="TableParagraph"/>
              <w:spacing w:before="21"/>
              <w:ind w:right="36"/>
              <w:jc w:val="center"/>
              <w:rPr>
                <w:rFonts w:ascii="Georgia"/>
                <w:b/>
                <w:sz w:val="13"/>
              </w:rPr>
            </w:pPr>
            <w:r>
              <w:rPr>
                <w:rFonts w:ascii="Georgia"/>
                <w:b/>
                <w:spacing w:val="-5"/>
                <w:sz w:val="13"/>
              </w:rPr>
              <w:t>max</w:t>
            </w:r>
          </w:p>
        </w:tc>
        <w:tc>
          <w:tcPr>
            <w:tcW w:w="654" w:type="dxa"/>
            <w:tcBorders>
              <w:bottom w:val="single" w:sz="2" w:space="0" w:color="000000"/>
            </w:tcBorders>
          </w:tcPr>
          <w:p>
            <w:pPr>
              <w:pStyle w:val="TableParagraph"/>
              <w:spacing w:before="19"/>
              <w:ind w:right="31"/>
              <w:jc w:val="center"/>
              <w:rPr>
                <w:sz w:val="13"/>
              </w:rPr>
            </w:pPr>
            <w:r>
              <w:rPr>
                <w:spacing w:val="-2"/>
                <w:w w:val="105"/>
                <w:sz w:val="13"/>
              </w:rPr>
              <w:t>100.00</w:t>
            </w:r>
          </w:p>
        </w:tc>
        <w:tc>
          <w:tcPr>
            <w:tcW w:w="690" w:type="dxa"/>
            <w:tcBorders>
              <w:bottom w:val="single" w:sz="2" w:space="0" w:color="000000"/>
            </w:tcBorders>
          </w:tcPr>
          <w:p>
            <w:pPr>
              <w:pStyle w:val="TableParagraph"/>
              <w:spacing w:before="19"/>
              <w:ind w:right="1"/>
              <w:jc w:val="center"/>
              <w:rPr>
                <w:sz w:val="13"/>
              </w:rPr>
            </w:pPr>
            <w:r>
              <w:rPr>
                <w:spacing w:val="-2"/>
                <w:w w:val="105"/>
                <w:sz w:val="13"/>
              </w:rPr>
              <w:t>126.00</w:t>
            </w:r>
          </w:p>
        </w:tc>
        <w:tc>
          <w:tcPr>
            <w:tcW w:w="576" w:type="dxa"/>
            <w:tcBorders>
              <w:bottom w:val="single" w:sz="2" w:space="0" w:color="000000"/>
            </w:tcBorders>
          </w:tcPr>
          <w:p>
            <w:pPr>
              <w:pStyle w:val="TableParagraph"/>
              <w:spacing w:before="19"/>
              <w:ind w:right="16"/>
              <w:jc w:val="center"/>
              <w:rPr>
                <w:sz w:val="13"/>
              </w:rPr>
            </w:pPr>
            <w:r>
              <w:rPr>
                <w:spacing w:val="-4"/>
                <w:w w:val="105"/>
                <w:sz w:val="13"/>
              </w:rPr>
              <w:t>2.83</w:t>
            </w:r>
          </w:p>
        </w:tc>
        <w:tc>
          <w:tcPr>
            <w:tcW w:w="653" w:type="dxa"/>
            <w:tcBorders>
              <w:bottom w:val="single" w:sz="2" w:space="0" w:color="000000"/>
            </w:tcBorders>
          </w:tcPr>
          <w:p>
            <w:pPr>
              <w:pStyle w:val="TableParagraph"/>
              <w:spacing w:before="19"/>
              <w:ind w:right="57"/>
              <w:jc w:val="center"/>
              <w:rPr>
                <w:sz w:val="13"/>
              </w:rPr>
            </w:pPr>
            <w:r>
              <w:rPr>
                <w:spacing w:val="-4"/>
                <w:w w:val="105"/>
                <w:sz w:val="13"/>
              </w:rPr>
              <w:t>0.67</w:t>
            </w:r>
          </w:p>
        </w:tc>
        <w:tc>
          <w:tcPr>
            <w:tcW w:w="723" w:type="dxa"/>
            <w:tcBorders>
              <w:bottom w:val="single" w:sz="2" w:space="0" w:color="000000"/>
            </w:tcBorders>
          </w:tcPr>
          <w:p>
            <w:pPr>
              <w:pStyle w:val="TableParagraph"/>
              <w:spacing w:before="19"/>
              <w:ind w:right="11"/>
              <w:jc w:val="center"/>
              <w:rPr>
                <w:sz w:val="13"/>
              </w:rPr>
            </w:pPr>
            <w:r>
              <w:rPr>
                <w:spacing w:val="-4"/>
                <w:w w:val="105"/>
                <w:sz w:val="13"/>
              </w:rPr>
              <w:t>1.00</w:t>
            </w:r>
          </w:p>
        </w:tc>
        <w:tc>
          <w:tcPr>
            <w:tcW w:w="760" w:type="dxa"/>
            <w:tcBorders>
              <w:bottom w:val="single" w:sz="2" w:space="0" w:color="000000"/>
            </w:tcBorders>
          </w:tcPr>
          <w:p>
            <w:pPr>
              <w:pStyle w:val="TableParagraph"/>
              <w:spacing w:before="19"/>
              <w:ind w:left="37"/>
              <w:jc w:val="center"/>
              <w:rPr>
                <w:sz w:val="13"/>
              </w:rPr>
            </w:pPr>
            <w:r>
              <w:rPr>
                <w:spacing w:val="-2"/>
                <w:w w:val="105"/>
                <w:sz w:val="13"/>
              </w:rPr>
              <w:t>16.00</w:t>
            </w:r>
          </w:p>
        </w:tc>
        <w:tc>
          <w:tcPr>
            <w:tcW w:w="675" w:type="dxa"/>
            <w:tcBorders>
              <w:bottom w:val="single" w:sz="2" w:space="0" w:color="000000"/>
            </w:tcBorders>
          </w:tcPr>
          <w:p>
            <w:pPr>
              <w:pStyle w:val="TableParagraph"/>
              <w:spacing w:before="19"/>
              <w:ind w:left="38"/>
              <w:jc w:val="center"/>
              <w:rPr>
                <w:sz w:val="13"/>
              </w:rPr>
            </w:pPr>
            <w:r>
              <w:rPr>
                <w:spacing w:val="-2"/>
                <w:w w:val="105"/>
                <w:sz w:val="13"/>
              </w:rPr>
              <w:t>64.00</w:t>
            </w:r>
          </w:p>
        </w:tc>
        <w:tc>
          <w:tcPr>
            <w:tcW w:w="657" w:type="dxa"/>
            <w:tcBorders>
              <w:bottom w:val="single" w:sz="2" w:space="0" w:color="000000"/>
            </w:tcBorders>
          </w:tcPr>
          <w:p>
            <w:pPr>
              <w:pStyle w:val="TableParagraph"/>
              <w:spacing w:before="19"/>
              <w:ind w:right="29"/>
              <w:jc w:val="center"/>
              <w:rPr>
                <w:sz w:val="13"/>
              </w:rPr>
            </w:pPr>
            <w:r>
              <w:rPr>
                <w:spacing w:val="-2"/>
                <w:w w:val="105"/>
                <w:sz w:val="13"/>
              </w:rPr>
              <w:t>12.00</w:t>
            </w:r>
          </w:p>
        </w:tc>
        <w:tc>
          <w:tcPr>
            <w:tcW w:w="726" w:type="dxa"/>
            <w:tcBorders>
              <w:bottom w:val="single" w:sz="2" w:space="0" w:color="000000"/>
            </w:tcBorders>
          </w:tcPr>
          <w:p>
            <w:pPr>
              <w:pStyle w:val="TableParagraph"/>
              <w:spacing w:before="19"/>
              <w:ind w:right="50"/>
              <w:jc w:val="center"/>
              <w:rPr>
                <w:sz w:val="13"/>
              </w:rPr>
            </w:pPr>
            <w:r>
              <w:rPr>
                <w:spacing w:val="-2"/>
                <w:w w:val="105"/>
                <w:sz w:val="13"/>
              </w:rPr>
              <w:t>13.00</w:t>
            </w:r>
          </w:p>
        </w:tc>
        <w:tc>
          <w:tcPr>
            <w:tcW w:w="705" w:type="dxa"/>
            <w:tcBorders>
              <w:bottom w:val="single" w:sz="2" w:space="0" w:color="000000"/>
            </w:tcBorders>
          </w:tcPr>
          <w:p>
            <w:pPr>
              <w:pStyle w:val="TableParagraph"/>
              <w:spacing w:before="19"/>
              <w:ind w:left="54"/>
              <w:jc w:val="center"/>
              <w:rPr>
                <w:sz w:val="13"/>
              </w:rPr>
            </w:pPr>
            <w:r>
              <w:rPr>
                <w:spacing w:val="-2"/>
                <w:w w:val="105"/>
                <w:sz w:val="13"/>
              </w:rPr>
              <w:t>18.00</w:t>
            </w:r>
          </w:p>
        </w:tc>
        <w:tc>
          <w:tcPr>
            <w:tcW w:w="747" w:type="dxa"/>
            <w:tcBorders>
              <w:bottom w:val="single" w:sz="2" w:space="0" w:color="000000"/>
            </w:tcBorders>
          </w:tcPr>
          <w:p>
            <w:pPr>
              <w:pStyle w:val="TableParagraph"/>
              <w:spacing w:before="19"/>
              <w:ind w:left="15"/>
              <w:jc w:val="center"/>
              <w:rPr>
                <w:sz w:val="13"/>
              </w:rPr>
            </w:pPr>
            <w:r>
              <w:rPr>
                <w:spacing w:val="-2"/>
                <w:w w:val="105"/>
                <w:sz w:val="13"/>
              </w:rPr>
              <w:t>4950.00</w:t>
            </w:r>
          </w:p>
        </w:tc>
        <w:tc>
          <w:tcPr>
            <w:tcW w:w="538" w:type="dxa"/>
            <w:tcBorders>
              <w:bottom w:val="single" w:sz="2" w:space="0" w:color="000000"/>
            </w:tcBorders>
          </w:tcPr>
          <w:p>
            <w:pPr>
              <w:pStyle w:val="TableParagraph"/>
              <w:spacing w:before="19"/>
              <w:ind w:right="30"/>
              <w:jc w:val="center"/>
              <w:rPr>
                <w:sz w:val="13"/>
              </w:rPr>
            </w:pPr>
            <w:r>
              <w:rPr>
                <w:spacing w:val="-4"/>
                <w:w w:val="105"/>
                <w:sz w:val="13"/>
              </w:rPr>
              <w:t>6.32</w:t>
            </w:r>
          </w:p>
        </w:tc>
      </w:tr>
      <w:tr>
        <w:trPr>
          <w:trHeight w:val="139" w:hRule="atLeast"/>
        </w:trPr>
        <w:tc>
          <w:tcPr>
            <w:tcW w:w="693" w:type="dxa"/>
            <w:tcBorders>
              <w:top w:val="single" w:sz="2" w:space="0" w:color="000000"/>
              <w:right w:val="single" w:sz="2" w:space="0" w:color="000000"/>
            </w:tcBorders>
          </w:tcPr>
          <w:p>
            <w:pPr>
              <w:pStyle w:val="TableParagraph"/>
              <w:spacing w:before="0"/>
              <w:rPr>
                <w:sz w:val="8"/>
              </w:rPr>
            </w:pPr>
          </w:p>
        </w:tc>
        <w:tc>
          <w:tcPr>
            <w:tcW w:w="570" w:type="dxa"/>
            <w:tcBorders>
              <w:top w:val="single" w:sz="2" w:space="0" w:color="000000"/>
              <w:left w:val="single" w:sz="2" w:space="0" w:color="000000"/>
            </w:tcBorders>
          </w:tcPr>
          <w:p>
            <w:pPr>
              <w:pStyle w:val="TableParagraph"/>
              <w:spacing w:line="120" w:lineRule="exact" w:before="0"/>
              <w:ind w:right="36"/>
              <w:jc w:val="center"/>
              <w:rPr>
                <w:rFonts w:ascii="Georgia"/>
                <w:b/>
                <w:sz w:val="13"/>
              </w:rPr>
            </w:pPr>
            <w:r>
              <w:rPr>
                <w:rFonts w:ascii="Georgia"/>
                <w:b/>
                <w:spacing w:val="-4"/>
                <w:sz w:val="13"/>
              </w:rPr>
              <w:t>mean</w:t>
            </w:r>
          </w:p>
        </w:tc>
        <w:tc>
          <w:tcPr>
            <w:tcW w:w="654" w:type="dxa"/>
            <w:tcBorders>
              <w:top w:val="single" w:sz="2" w:space="0" w:color="000000"/>
            </w:tcBorders>
          </w:tcPr>
          <w:p>
            <w:pPr>
              <w:pStyle w:val="TableParagraph"/>
              <w:spacing w:line="120" w:lineRule="exact" w:before="0"/>
              <w:ind w:right="31"/>
              <w:jc w:val="center"/>
              <w:rPr>
                <w:sz w:val="13"/>
              </w:rPr>
            </w:pPr>
            <w:r>
              <w:rPr>
                <w:spacing w:val="-2"/>
                <w:w w:val="105"/>
                <w:sz w:val="13"/>
              </w:rPr>
              <w:t>61.19</w:t>
            </w:r>
          </w:p>
        </w:tc>
        <w:tc>
          <w:tcPr>
            <w:tcW w:w="690" w:type="dxa"/>
            <w:tcBorders>
              <w:top w:val="single" w:sz="2" w:space="0" w:color="000000"/>
            </w:tcBorders>
          </w:tcPr>
          <w:p>
            <w:pPr>
              <w:pStyle w:val="TableParagraph"/>
              <w:spacing w:line="120" w:lineRule="exact" w:before="0"/>
              <w:ind w:right="1"/>
              <w:jc w:val="center"/>
              <w:rPr>
                <w:sz w:val="13"/>
              </w:rPr>
            </w:pPr>
            <w:r>
              <w:rPr>
                <w:spacing w:val="-2"/>
                <w:w w:val="105"/>
                <w:sz w:val="13"/>
              </w:rPr>
              <w:t>83.00</w:t>
            </w:r>
          </w:p>
        </w:tc>
        <w:tc>
          <w:tcPr>
            <w:tcW w:w="576" w:type="dxa"/>
            <w:tcBorders>
              <w:top w:val="single" w:sz="2" w:space="0" w:color="000000"/>
            </w:tcBorders>
          </w:tcPr>
          <w:p>
            <w:pPr>
              <w:pStyle w:val="TableParagraph"/>
              <w:spacing w:line="120" w:lineRule="exact" w:before="0"/>
              <w:ind w:right="16"/>
              <w:jc w:val="center"/>
              <w:rPr>
                <w:sz w:val="13"/>
              </w:rPr>
            </w:pPr>
            <w:r>
              <w:rPr>
                <w:spacing w:val="-4"/>
                <w:w w:val="105"/>
                <w:sz w:val="13"/>
              </w:rPr>
              <w:t>1.36</w:t>
            </w:r>
          </w:p>
        </w:tc>
        <w:tc>
          <w:tcPr>
            <w:tcW w:w="653" w:type="dxa"/>
            <w:tcBorders>
              <w:top w:val="single" w:sz="2" w:space="0" w:color="000000"/>
            </w:tcBorders>
          </w:tcPr>
          <w:p>
            <w:pPr>
              <w:pStyle w:val="TableParagraph"/>
              <w:spacing w:line="120" w:lineRule="exact" w:before="0"/>
              <w:ind w:right="57"/>
              <w:jc w:val="center"/>
              <w:rPr>
                <w:sz w:val="13"/>
              </w:rPr>
            </w:pPr>
            <w:r>
              <w:rPr>
                <w:spacing w:val="-4"/>
                <w:w w:val="105"/>
                <w:sz w:val="13"/>
              </w:rPr>
              <w:t>0.05</w:t>
            </w:r>
          </w:p>
        </w:tc>
        <w:tc>
          <w:tcPr>
            <w:tcW w:w="723" w:type="dxa"/>
            <w:tcBorders>
              <w:top w:val="single" w:sz="2" w:space="0" w:color="000000"/>
            </w:tcBorders>
          </w:tcPr>
          <w:p>
            <w:pPr>
              <w:pStyle w:val="TableParagraph"/>
              <w:spacing w:line="120" w:lineRule="exact" w:before="0"/>
              <w:ind w:right="11"/>
              <w:jc w:val="center"/>
              <w:rPr>
                <w:sz w:val="13"/>
              </w:rPr>
            </w:pPr>
            <w:r>
              <w:rPr>
                <w:spacing w:val="-4"/>
                <w:w w:val="105"/>
                <w:sz w:val="13"/>
              </w:rPr>
              <w:t>0.88</w:t>
            </w:r>
          </w:p>
        </w:tc>
        <w:tc>
          <w:tcPr>
            <w:tcW w:w="760" w:type="dxa"/>
            <w:tcBorders>
              <w:top w:val="single" w:sz="2" w:space="0" w:color="000000"/>
            </w:tcBorders>
          </w:tcPr>
          <w:p>
            <w:pPr>
              <w:pStyle w:val="TableParagraph"/>
              <w:spacing w:line="120" w:lineRule="exact" w:before="0"/>
              <w:ind w:left="37"/>
              <w:jc w:val="center"/>
              <w:rPr>
                <w:sz w:val="13"/>
              </w:rPr>
            </w:pPr>
            <w:r>
              <w:rPr>
                <w:spacing w:val="-4"/>
                <w:w w:val="105"/>
                <w:sz w:val="13"/>
              </w:rPr>
              <w:t>7.94</w:t>
            </w:r>
          </w:p>
        </w:tc>
        <w:tc>
          <w:tcPr>
            <w:tcW w:w="675" w:type="dxa"/>
            <w:tcBorders>
              <w:top w:val="single" w:sz="2" w:space="0" w:color="000000"/>
            </w:tcBorders>
          </w:tcPr>
          <w:p>
            <w:pPr>
              <w:pStyle w:val="TableParagraph"/>
              <w:spacing w:line="120" w:lineRule="exact" w:before="0"/>
              <w:ind w:left="38"/>
              <w:jc w:val="center"/>
              <w:rPr>
                <w:sz w:val="13"/>
              </w:rPr>
            </w:pPr>
            <w:r>
              <w:rPr>
                <w:spacing w:val="-2"/>
                <w:w w:val="105"/>
                <w:sz w:val="13"/>
              </w:rPr>
              <w:t>23.00</w:t>
            </w:r>
          </w:p>
        </w:tc>
        <w:tc>
          <w:tcPr>
            <w:tcW w:w="657" w:type="dxa"/>
            <w:tcBorders>
              <w:top w:val="single" w:sz="2" w:space="0" w:color="000000"/>
            </w:tcBorders>
          </w:tcPr>
          <w:p>
            <w:pPr>
              <w:pStyle w:val="TableParagraph"/>
              <w:spacing w:line="120" w:lineRule="exact" w:before="0"/>
              <w:ind w:right="29"/>
              <w:jc w:val="center"/>
              <w:rPr>
                <w:sz w:val="13"/>
              </w:rPr>
            </w:pPr>
            <w:r>
              <w:rPr>
                <w:spacing w:val="-4"/>
                <w:w w:val="105"/>
                <w:sz w:val="13"/>
              </w:rPr>
              <w:t>4.96</w:t>
            </w:r>
          </w:p>
        </w:tc>
        <w:tc>
          <w:tcPr>
            <w:tcW w:w="726" w:type="dxa"/>
            <w:tcBorders>
              <w:top w:val="single" w:sz="2" w:space="0" w:color="000000"/>
            </w:tcBorders>
          </w:tcPr>
          <w:p>
            <w:pPr>
              <w:pStyle w:val="TableParagraph"/>
              <w:spacing w:line="120" w:lineRule="exact" w:before="0"/>
              <w:ind w:right="50"/>
              <w:jc w:val="center"/>
              <w:rPr>
                <w:sz w:val="13"/>
              </w:rPr>
            </w:pPr>
            <w:r>
              <w:rPr>
                <w:spacing w:val="-4"/>
                <w:w w:val="105"/>
                <w:sz w:val="13"/>
              </w:rPr>
              <w:t>1.19</w:t>
            </w:r>
          </w:p>
        </w:tc>
        <w:tc>
          <w:tcPr>
            <w:tcW w:w="705" w:type="dxa"/>
            <w:tcBorders>
              <w:top w:val="single" w:sz="2" w:space="0" w:color="000000"/>
            </w:tcBorders>
          </w:tcPr>
          <w:p>
            <w:pPr>
              <w:pStyle w:val="TableParagraph"/>
              <w:spacing w:line="120" w:lineRule="exact" w:before="0"/>
              <w:ind w:left="54"/>
              <w:jc w:val="center"/>
              <w:rPr>
                <w:sz w:val="13"/>
              </w:rPr>
            </w:pPr>
            <w:r>
              <w:rPr>
                <w:spacing w:val="-4"/>
                <w:w w:val="105"/>
                <w:sz w:val="13"/>
              </w:rPr>
              <w:t>9.00</w:t>
            </w:r>
          </w:p>
        </w:tc>
        <w:tc>
          <w:tcPr>
            <w:tcW w:w="747" w:type="dxa"/>
            <w:tcBorders>
              <w:top w:val="single" w:sz="2" w:space="0" w:color="000000"/>
            </w:tcBorders>
          </w:tcPr>
          <w:p>
            <w:pPr>
              <w:pStyle w:val="TableParagraph"/>
              <w:spacing w:line="120" w:lineRule="exact" w:before="0"/>
              <w:ind w:left="15"/>
              <w:jc w:val="center"/>
              <w:rPr>
                <w:sz w:val="13"/>
              </w:rPr>
            </w:pPr>
            <w:r>
              <w:rPr>
                <w:spacing w:val="-2"/>
                <w:w w:val="105"/>
                <w:sz w:val="13"/>
              </w:rPr>
              <w:t>2005.75</w:t>
            </w:r>
          </w:p>
        </w:tc>
        <w:tc>
          <w:tcPr>
            <w:tcW w:w="538" w:type="dxa"/>
            <w:tcBorders>
              <w:top w:val="single" w:sz="2" w:space="0" w:color="000000"/>
            </w:tcBorders>
          </w:tcPr>
          <w:p>
            <w:pPr>
              <w:pStyle w:val="TableParagraph"/>
              <w:spacing w:line="120" w:lineRule="exact" w:before="0"/>
              <w:ind w:right="30"/>
              <w:jc w:val="center"/>
              <w:rPr>
                <w:sz w:val="13"/>
              </w:rPr>
            </w:pPr>
            <w:r>
              <w:rPr>
                <w:spacing w:val="-4"/>
                <w:w w:val="105"/>
                <w:sz w:val="13"/>
              </w:rPr>
              <w:t>3.72</w:t>
            </w:r>
          </w:p>
        </w:tc>
      </w:tr>
      <w:tr>
        <w:trPr>
          <w:trHeight w:val="824" w:hRule="atLeast"/>
        </w:trPr>
        <w:tc>
          <w:tcPr>
            <w:tcW w:w="693" w:type="dxa"/>
            <w:tcBorders>
              <w:right w:val="single" w:sz="2" w:space="0" w:color="000000"/>
            </w:tcBorders>
          </w:tcPr>
          <w:p>
            <w:pPr>
              <w:pStyle w:val="TableParagraph"/>
              <w:spacing w:line="268" w:lineRule="auto" w:before="103"/>
              <w:ind w:left="182" w:right="179"/>
              <w:jc w:val="center"/>
              <w:rPr>
                <w:rFonts w:ascii="Georgia"/>
                <w:b/>
                <w:sz w:val="13"/>
              </w:rPr>
            </w:pPr>
            <w:r>
              <w:rPr>
                <w:rFonts w:ascii="Georgia"/>
                <w:b/>
                <w:spacing w:val="-4"/>
                <w:sz w:val="13"/>
              </w:rPr>
              <w:t>Data</w:t>
            </w:r>
            <w:r>
              <w:rPr>
                <w:rFonts w:ascii="Georgia"/>
                <w:b/>
                <w:spacing w:val="40"/>
                <w:w w:val="105"/>
                <w:sz w:val="13"/>
              </w:rPr>
              <w:t> </w:t>
            </w:r>
            <w:r>
              <w:rPr>
                <w:rFonts w:ascii="Georgia"/>
                <w:b/>
                <w:spacing w:val="-4"/>
                <w:w w:val="105"/>
                <w:sz w:val="13"/>
              </w:rPr>
              <w:t>Set</w:t>
            </w:r>
            <w:r>
              <w:rPr>
                <w:rFonts w:ascii="Georgia"/>
                <w:b/>
                <w:spacing w:val="40"/>
                <w:w w:val="105"/>
                <w:sz w:val="13"/>
              </w:rPr>
              <w:t> </w:t>
            </w:r>
            <w:r>
              <w:rPr>
                <w:rFonts w:ascii="Georgia"/>
                <w:b/>
                <w:spacing w:val="-10"/>
                <w:w w:val="105"/>
                <w:sz w:val="13"/>
              </w:rPr>
              <w:t>A</w:t>
            </w:r>
          </w:p>
          <w:p>
            <w:pPr>
              <w:pStyle w:val="TableParagraph"/>
              <w:spacing w:line="146" w:lineRule="exact" w:before="0"/>
              <w:jc w:val="center"/>
              <w:rPr>
                <w:rFonts w:ascii="Georgia"/>
                <w:b/>
                <w:sz w:val="13"/>
              </w:rPr>
            </w:pPr>
            <w:r>
              <w:rPr>
                <w:rFonts w:ascii="Georgia"/>
                <w:b/>
                <w:spacing w:val="-2"/>
                <w:w w:val="105"/>
                <w:sz w:val="13"/>
              </w:rPr>
              <w:t>(n=16)</w:t>
            </w:r>
          </w:p>
        </w:tc>
        <w:tc>
          <w:tcPr>
            <w:tcW w:w="570" w:type="dxa"/>
            <w:tcBorders>
              <w:left w:val="single" w:sz="2" w:space="0" w:color="000000"/>
            </w:tcBorders>
          </w:tcPr>
          <w:p>
            <w:pPr>
              <w:pStyle w:val="TableParagraph"/>
              <w:spacing w:line="268" w:lineRule="auto" w:before="21"/>
              <w:ind w:left="123" w:right="160" w:firstLine="37"/>
              <w:jc w:val="both"/>
              <w:rPr>
                <w:rFonts w:ascii="Georgia"/>
                <w:b/>
                <w:sz w:val="13"/>
              </w:rPr>
            </w:pPr>
            <w:r>
              <w:rPr>
                <w:rFonts w:ascii="Georgia"/>
                <w:b/>
                <w:spacing w:val="-4"/>
                <w:sz w:val="13"/>
              </w:rPr>
              <w:t>std</w:t>
            </w:r>
            <w:r>
              <w:rPr>
                <w:rFonts w:ascii="Georgia"/>
                <w:b/>
                <w:spacing w:val="40"/>
                <w:sz w:val="13"/>
              </w:rPr>
              <w:t> </w:t>
            </w:r>
            <w:r>
              <w:rPr>
                <w:rFonts w:ascii="Georgia"/>
                <w:b/>
                <w:spacing w:val="-4"/>
                <w:sz w:val="13"/>
              </w:rPr>
              <w:t>min</w:t>
            </w:r>
            <w:r>
              <w:rPr>
                <w:rFonts w:ascii="Georgia"/>
                <w:b/>
                <w:spacing w:val="40"/>
                <w:sz w:val="13"/>
              </w:rPr>
              <w:t> </w:t>
            </w:r>
            <w:r>
              <w:rPr>
                <w:rFonts w:ascii="Georgia"/>
                <w:b/>
                <w:spacing w:val="-5"/>
                <w:sz w:val="13"/>
              </w:rPr>
              <w:t>25%</w:t>
            </w:r>
          </w:p>
          <w:p>
            <w:pPr>
              <w:pStyle w:val="TableParagraph"/>
              <w:spacing w:line="146" w:lineRule="exact" w:before="0"/>
              <w:ind w:left="123"/>
              <w:rPr>
                <w:rFonts w:ascii="Georgia"/>
                <w:b/>
                <w:sz w:val="13"/>
              </w:rPr>
            </w:pPr>
            <w:r>
              <w:rPr>
                <w:rFonts w:ascii="Georgia"/>
                <w:b/>
                <w:spacing w:val="-5"/>
                <w:sz w:val="13"/>
              </w:rPr>
              <w:t>50%</w:t>
            </w:r>
          </w:p>
          <w:p>
            <w:pPr>
              <w:pStyle w:val="TableParagraph"/>
              <w:spacing w:line="124" w:lineRule="exact" w:before="17"/>
              <w:ind w:left="123"/>
              <w:rPr>
                <w:rFonts w:ascii="Georgia"/>
                <w:b/>
                <w:sz w:val="13"/>
              </w:rPr>
            </w:pPr>
            <w:r>
              <w:rPr>
                <w:rFonts w:ascii="Georgia"/>
                <w:b/>
                <w:spacing w:val="-5"/>
                <w:w w:val="105"/>
                <w:sz w:val="13"/>
              </w:rPr>
              <w:t>75%</w:t>
            </w:r>
          </w:p>
        </w:tc>
        <w:tc>
          <w:tcPr>
            <w:tcW w:w="654" w:type="dxa"/>
          </w:tcPr>
          <w:p>
            <w:pPr>
              <w:pStyle w:val="TableParagraph"/>
              <w:spacing w:before="19"/>
              <w:ind w:left="158"/>
              <w:rPr>
                <w:sz w:val="13"/>
              </w:rPr>
            </w:pPr>
            <w:r>
              <w:rPr>
                <w:spacing w:val="-2"/>
                <w:w w:val="105"/>
                <w:sz w:val="13"/>
              </w:rPr>
              <w:t>20.06</w:t>
            </w:r>
          </w:p>
          <w:p>
            <w:pPr>
              <w:pStyle w:val="TableParagraph"/>
              <w:ind w:left="158"/>
              <w:rPr>
                <w:sz w:val="13"/>
              </w:rPr>
            </w:pPr>
            <w:r>
              <w:rPr>
                <w:spacing w:val="-2"/>
                <w:w w:val="105"/>
                <w:sz w:val="13"/>
              </w:rPr>
              <w:t>29.00</w:t>
            </w:r>
          </w:p>
          <w:p>
            <w:pPr>
              <w:pStyle w:val="TableParagraph"/>
              <w:ind w:left="158"/>
              <w:rPr>
                <w:sz w:val="13"/>
              </w:rPr>
            </w:pPr>
            <w:r>
              <w:rPr>
                <w:spacing w:val="-2"/>
                <w:w w:val="105"/>
                <w:sz w:val="13"/>
              </w:rPr>
              <w:t>48.00</w:t>
            </w:r>
          </w:p>
          <w:p>
            <w:pPr>
              <w:pStyle w:val="TableParagraph"/>
              <w:spacing w:before="16"/>
              <w:ind w:left="158"/>
              <w:rPr>
                <w:sz w:val="13"/>
              </w:rPr>
            </w:pPr>
            <w:r>
              <w:rPr>
                <w:spacing w:val="-2"/>
                <w:w w:val="105"/>
                <w:sz w:val="13"/>
              </w:rPr>
              <w:t>54.50</w:t>
            </w:r>
          </w:p>
          <w:p>
            <w:pPr>
              <w:pStyle w:val="TableParagraph"/>
              <w:spacing w:line="126" w:lineRule="exact"/>
              <w:ind w:left="158"/>
              <w:rPr>
                <w:sz w:val="13"/>
              </w:rPr>
            </w:pPr>
            <w:r>
              <w:rPr>
                <w:spacing w:val="-2"/>
                <w:w w:val="105"/>
                <w:sz w:val="13"/>
              </w:rPr>
              <w:t>69.50</w:t>
            </w:r>
          </w:p>
        </w:tc>
        <w:tc>
          <w:tcPr>
            <w:tcW w:w="690" w:type="dxa"/>
          </w:tcPr>
          <w:p>
            <w:pPr>
              <w:pStyle w:val="TableParagraph"/>
              <w:spacing w:before="19"/>
              <w:ind w:left="191"/>
              <w:rPr>
                <w:sz w:val="13"/>
              </w:rPr>
            </w:pPr>
            <w:r>
              <w:rPr>
                <w:spacing w:val="-2"/>
                <w:w w:val="105"/>
                <w:sz w:val="13"/>
              </w:rPr>
              <w:t>28.12</w:t>
            </w:r>
          </w:p>
          <w:p>
            <w:pPr>
              <w:pStyle w:val="TableParagraph"/>
              <w:ind w:left="191"/>
              <w:rPr>
                <w:sz w:val="13"/>
              </w:rPr>
            </w:pPr>
            <w:r>
              <w:rPr>
                <w:spacing w:val="-2"/>
                <w:w w:val="105"/>
                <w:sz w:val="13"/>
              </w:rPr>
              <w:t>38.00</w:t>
            </w:r>
          </w:p>
          <w:p>
            <w:pPr>
              <w:pStyle w:val="TableParagraph"/>
              <w:ind w:left="191"/>
              <w:rPr>
                <w:sz w:val="13"/>
              </w:rPr>
            </w:pPr>
            <w:r>
              <w:rPr>
                <w:spacing w:val="-2"/>
                <w:w w:val="105"/>
                <w:sz w:val="13"/>
              </w:rPr>
              <w:t>61.50</w:t>
            </w:r>
          </w:p>
          <w:p>
            <w:pPr>
              <w:pStyle w:val="TableParagraph"/>
              <w:spacing w:before="16"/>
              <w:ind w:left="191"/>
              <w:rPr>
                <w:sz w:val="13"/>
              </w:rPr>
            </w:pPr>
            <w:r>
              <w:rPr>
                <w:spacing w:val="-2"/>
                <w:w w:val="105"/>
                <w:sz w:val="13"/>
              </w:rPr>
              <w:t>86.50</w:t>
            </w:r>
          </w:p>
          <w:p>
            <w:pPr>
              <w:pStyle w:val="TableParagraph"/>
              <w:spacing w:line="126" w:lineRule="exact"/>
              <w:ind w:left="158"/>
              <w:rPr>
                <w:sz w:val="13"/>
              </w:rPr>
            </w:pPr>
            <w:r>
              <w:rPr>
                <w:spacing w:val="-2"/>
                <w:w w:val="105"/>
                <w:sz w:val="13"/>
              </w:rPr>
              <w:t>109.50</w:t>
            </w:r>
          </w:p>
        </w:tc>
        <w:tc>
          <w:tcPr>
            <w:tcW w:w="576" w:type="dxa"/>
          </w:tcPr>
          <w:p>
            <w:pPr>
              <w:pStyle w:val="TableParagraph"/>
              <w:spacing w:before="19"/>
              <w:ind w:left="159"/>
              <w:rPr>
                <w:sz w:val="13"/>
              </w:rPr>
            </w:pPr>
            <w:r>
              <w:rPr>
                <w:spacing w:val="-4"/>
                <w:w w:val="105"/>
                <w:sz w:val="13"/>
              </w:rPr>
              <w:t>0.21</w:t>
            </w:r>
          </w:p>
          <w:p>
            <w:pPr>
              <w:pStyle w:val="TableParagraph"/>
              <w:ind w:left="159"/>
              <w:rPr>
                <w:sz w:val="13"/>
              </w:rPr>
            </w:pPr>
            <w:r>
              <w:rPr>
                <w:spacing w:val="-4"/>
                <w:w w:val="105"/>
                <w:sz w:val="13"/>
              </w:rPr>
              <w:t>1.05</w:t>
            </w:r>
          </w:p>
          <w:p>
            <w:pPr>
              <w:pStyle w:val="TableParagraph"/>
              <w:ind w:left="159"/>
              <w:rPr>
                <w:sz w:val="13"/>
              </w:rPr>
            </w:pPr>
            <w:r>
              <w:rPr>
                <w:spacing w:val="-4"/>
                <w:w w:val="105"/>
                <w:sz w:val="13"/>
              </w:rPr>
              <w:t>1.24</w:t>
            </w:r>
          </w:p>
          <w:p>
            <w:pPr>
              <w:pStyle w:val="TableParagraph"/>
              <w:spacing w:before="16"/>
              <w:ind w:left="159"/>
              <w:rPr>
                <w:sz w:val="13"/>
              </w:rPr>
            </w:pPr>
            <w:r>
              <w:rPr>
                <w:spacing w:val="-4"/>
                <w:w w:val="105"/>
                <w:sz w:val="13"/>
              </w:rPr>
              <w:t>1.33</w:t>
            </w:r>
          </w:p>
          <w:p>
            <w:pPr>
              <w:pStyle w:val="TableParagraph"/>
              <w:spacing w:line="126" w:lineRule="exact"/>
              <w:ind w:left="159"/>
              <w:rPr>
                <w:sz w:val="13"/>
              </w:rPr>
            </w:pPr>
            <w:r>
              <w:rPr>
                <w:spacing w:val="-4"/>
                <w:w w:val="105"/>
                <w:sz w:val="13"/>
              </w:rPr>
              <w:t>1.42</w:t>
            </w:r>
          </w:p>
        </w:tc>
        <w:tc>
          <w:tcPr>
            <w:tcW w:w="653" w:type="dxa"/>
          </w:tcPr>
          <w:p>
            <w:pPr>
              <w:pStyle w:val="TableParagraph"/>
              <w:spacing w:before="19"/>
              <w:ind w:left="177"/>
              <w:rPr>
                <w:sz w:val="13"/>
              </w:rPr>
            </w:pPr>
            <w:r>
              <w:rPr>
                <w:spacing w:val="-4"/>
                <w:w w:val="105"/>
                <w:sz w:val="13"/>
              </w:rPr>
              <w:t>0.02</w:t>
            </w:r>
          </w:p>
          <w:p>
            <w:pPr>
              <w:pStyle w:val="TableParagraph"/>
              <w:ind w:left="177"/>
              <w:rPr>
                <w:sz w:val="13"/>
              </w:rPr>
            </w:pPr>
            <w:r>
              <w:rPr>
                <w:spacing w:val="-4"/>
                <w:w w:val="105"/>
                <w:sz w:val="13"/>
              </w:rPr>
              <w:t>0.02</w:t>
            </w:r>
          </w:p>
          <w:p>
            <w:pPr>
              <w:pStyle w:val="TableParagraph"/>
              <w:ind w:left="177"/>
              <w:rPr>
                <w:sz w:val="13"/>
              </w:rPr>
            </w:pPr>
            <w:r>
              <w:rPr>
                <w:spacing w:val="-4"/>
                <w:w w:val="105"/>
                <w:sz w:val="13"/>
              </w:rPr>
              <w:t>0.04</w:t>
            </w:r>
          </w:p>
          <w:p>
            <w:pPr>
              <w:pStyle w:val="TableParagraph"/>
              <w:spacing w:before="16"/>
              <w:ind w:left="177"/>
              <w:rPr>
                <w:sz w:val="13"/>
              </w:rPr>
            </w:pPr>
            <w:r>
              <w:rPr>
                <w:spacing w:val="-4"/>
                <w:w w:val="105"/>
                <w:sz w:val="13"/>
              </w:rPr>
              <w:t>0.05</w:t>
            </w:r>
          </w:p>
          <w:p>
            <w:pPr>
              <w:pStyle w:val="TableParagraph"/>
              <w:spacing w:line="126" w:lineRule="exact"/>
              <w:ind w:left="177"/>
              <w:rPr>
                <w:sz w:val="13"/>
              </w:rPr>
            </w:pPr>
            <w:r>
              <w:rPr>
                <w:spacing w:val="-4"/>
                <w:w w:val="105"/>
                <w:sz w:val="13"/>
              </w:rPr>
              <w:t>0.06</w:t>
            </w:r>
          </w:p>
        </w:tc>
        <w:tc>
          <w:tcPr>
            <w:tcW w:w="723" w:type="dxa"/>
          </w:tcPr>
          <w:p>
            <w:pPr>
              <w:pStyle w:val="TableParagraph"/>
              <w:spacing w:before="19"/>
              <w:ind w:left="235"/>
              <w:rPr>
                <w:sz w:val="13"/>
              </w:rPr>
            </w:pPr>
            <w:r>
              <w:rPr>
                <w:spacing w:val="-4"/>
                <w:w w:val="105"/>
                <w:sz w:val="13"/>
              </w:rPr>
              <w:t>0.34</w:t>
            </w:r>
          </w:p>
          <w:p>
            <w:pPr>
              <w:pStyle w:val="TableParagraph"/>
              <w:ind w:left="235"/>
              <w:rPr>
                <w:sz w:val="13"/>
              </w:rPr>
            </w:pPr>
            <w:r>
              <w:rPr>
                <w:spacing w:val="-4"/>
                <w:w w:val="105"/>
                <w:sz w:val="13"/>
              </w:rPr>
              <w:t>0.00</w:t>
            </w:r>
          </w:p>
          <w:p>
            <w:pPr>
              <w:pStyle w:val="TableParagraph"/>
              <w:ind w:left="235"/>
              <w:rPr>
                <w:sz w:val="13"/>
              </w:rPr>
            </w:pPr>
            <w:r>
              <w:rPr>
                <w:spacing w:val="-4"/>
                <w:w w:val="105"/>
                <w:sz w:val="13"/>
              </w:rPr>
              <w:t>1.00</w:t>
            </w:r>
          </w:p>
          <w:p>
            <w:pPr>
              <w:pStyle w:val="TableParagraph"/>
              <w:spacing w:before="16"/>
              <w:ind w:left="235"/>
              <w:rPr>
                <w:sz w:val="13"/>
              </w:rPr>
            </w:pPr>
            <w:r>
              <w:rPr>
                <w:spacing w:val="-4"/>
                <w:w w:val="105"/>
                <w:sz w:val="13"/>
              </w:rPr>
              <w:t>1.00</w:t>
            </w:r>
          </w:p>
          <w:p>
            <w:pPr>
              <w:pStyle w:val="TableParagraph"/>
              <w:spacing w:line="126" w:lineRule="exact"/>
              <w:ind w:left="235"/>
              <w:rPr>
                <w:sz w:val="13"/>
              </w:rPr>
            </w:pPr>
            <w:r>
              <w:rPr>
                <w:spacing w:val="-4"/>
                <w:w w:val="105"/>
                <w:sz w:val="13"/>
              </w:rPr>
              <w:t>1.00</w:t>
            </w:r>
          </w:p>
        </w:tc>
        <w:tc>
          <w:tcPr>
            <w:tcW w:w="760" w:type="dxa"/>
          </w:tcPr>
          <w:p>
            <w:pPr>
              <w:pStyle w:val="TableParagraph"/>
              <w:spacing w:before="19"/>
              <w:ind w:left="280"/>
              <w:rPr>
                <w:sz w:val="13"/>
              </w:rPr>
            </w:pPr>
            <w:r>
              <w:rPr>
                <w:spacing w:val="-4"/>
                <w:w w:val="105"/>
                <w:sz w:val="13"/>
              </w:rPr>
              <w:t>2.14</w:t>
            </w:r>
          </w:p>
          <w:p>
            <w:pPr>
              <w:pStyle w:val="TableParagraph"/>
              <w:ind w:left="280"/>
              <w:rPr>
                <w:sz w:val="13"/>
              </w:rPr>
            </w:pPr>
            <w:r>
              <w:rPr>
                <w:spacing w:val="-4"/>
                <w:w w:val="105"/>
                <w:sz w:val="13"/>
              </w:rPr>
              <w:t>5.00</w:t>
            </w:r>
          </w:p>
          <w:p>
            <w:pPr>
              <w:pStyle w:val="TableParagraph"/>
              <w:ind w:left="280"/>
              <w:rPr>
                <w:sz w:val="13"/>
              </w:rPr>
            </w:pPr>
            <w:r>
              <w:rPr>
                <w:spacing w:val="-4"/>
                <w:w w:val="105"/>
                <w:sz w:val="13"/>
              </w:rPr>
              <w:t>6.00</w:t>
            </w:r>
          </w:p>
          <w:p>
            <w:pPr>
              <w:pStyle w:val="TableParagraph"/>
              <w:spacing w:before="16"/>
              <w:ind w:left="280"/>
              <w:rPr>
                <w:sz w:val="13"/>
              </w:rPr>
            </w:pPr>
            <w:r>
              <w:rPr>
                <w:spacing w:val="-4"/>
                <w:w w:val="105"/>
                <w:sz w:val="13"/>
              </w:rPr>
              <w:t>8.00</w:t>
            </w:r>
          </w:p>
          <w:p>
            <w:pPr>
              <w:pStyle w:val="TableParagraph"/>
              <w:spacing w:line="126" w:lineRule="exact"/>
              <w:ind w:left="280"/>
              <w:rPr>
                <w:sz w:val="13"/>
              </w:rPr>
            </w:pPr>
            <w:r>
              <w:rPr>
                <w:spacing w:val="-4"/>
                <w:w w:val="105"/>
                <w:sz w:val="13"/>
              </w:rPr>
              <w:t>9.00</w:t>
            </w:r>
          </w:p>
        </w:tc>
        <w:tc>
          <w:tcPr>
            <w:tcW w:w="675" w:type="dxa"/>
          </w:tcPr>
          <w:p>
            <w:pPr>
              <w:pStyle w:val="TableParagraph"/>
              <w:spacing w:before="19"/>
              <w:ind w:left="204"/>
              <w:rPr>
                <w:sz w:val="13"/>
              </w:rPr>
            </w:pPr>
            <w:r>
              <w:rPr>
                <w:spacing w:val="-2"/>
                <w:w w:val="105"/>
                <w:sz w:val="13"/>
              </w:rPr>
              <w:t>14.00</w:t>
            </w:r>
          </w:p>
          <w:p>
            <w:pPr>
              <w:pStyle w:val="TableParagraph"/>
              <w:ind w:left="237"/>
              <w:rPr>
                <w:sz w:val="13"/>
              </w:rPr>
            </w:pPr>
            <w:r>
              <w:rPr>
                <w:spacing w:val="-4"/>
                <w:w w:val="105"/>
                <w:sz w:val="13"/>
              </w:rPr>
              <w:t>4.00</w:t>
            </w:r>
          </w:p>
          <w:p>
            <w:pPr>
              <w:pStyle w:val="TableParagraph"/>
              <w:ind w:left="204"/>
              <w:rPr>
                <w:sz w:val="13"/>
              </w:rPr>
            </w:pPr>
            <w:r>
              <w:rPr>
                <w:spacing w:val="-2"/>
                <w:w w:val="105"/>
                <w:sz w:val="13"/>
              </w:rPr>
              <w:t>11.75</w:t>
            </w:r>
          </w:p>
          <w:p>
            <w:pPr>
              <w:pStyle w:val="TableParagraph"/>
              <w:spacing w:before="16"/>
              <w:ind w:left="204"/>
              <w:rPr>
                <w:sz w:val="13"/>
              </w:rPr>
            </w:pPr>
            <w:r>
              <w:rPr>
                <w:spacing w:val="-2"/>
                <w:w w:val="105"/>
                <w:sz w:val="13"/>
              </w:rPr>
              <w:t>23.00</w:t>
            </w:r>
          </w:p>
          <w:p>
            <w:pPr>
              <w:pStyle w:val="TableParagraph"/>
              <w:spacing w:line="126" w:lineRule="exact"/>
              <w:ind w:left="204"/>
              <w:rPr>
                <w:sz w:val="13"/>
              </w:rPr>
            </w:pPr>
            <w:r>
              <w:rPr>
                <w:spacing w:val="-2"/>
                <w:w w:val="105"/>
                <w:sz w:val="13"/>
              </w:rPr>
              <w:t>29.00</w:t>
            </w:r>
          </w:p>
        </w:tc>
        <w:tc>
          <w:tcPr>
            <w:tcW w:w="657" w:type="dxa"/>
          </w:tcPr>
          <w:p>
            <w:pPr>
              <w:pStyle w:val="TableParagraph"/>
              <w:spacing w:before="19"/>
              <w:ind w:left="193"/>
              <w:rPr>
                <w:sz w:val="13"/>
              </w:rPr>
            </w:pPr>
            <w:r>
              <w:rPr>
                <w:spacing w:val="-4"/>
                <w:w w:val="105"/>
                <w:sz w:val="13"/>
              </w:rPr>
              <w:t>1.23</w:t>
            </w:r>
          </w:p>
          <w:p>
            <w:pPr>
              <w:pStyle w:val="TableParagraph"/>
              <w:ind w:left="193"/>
              <w:rPr>
                <w:sz w:val="13"/>
              </w:rPr>
            </w:pPr>
            <w:r>
              <w:rPr>
                <w:spacing w:val="-4"/>
                <w:w w:val="105"/>
                <w:sz w:val="13"/>
              </w:rPr>
              <w:t>3.33</w:t>
            </w:r>
          </w:p>
          <w:p>
            <w:pPr>
              <w:pStyle w:val="TableParagraph"/>
              <w:ind w:left="193"/>
              <w:rPr>
                <w:sz w:val="13"/>
              </w:rPr>
            </w:pPr>
            <w:r>
              <w:rPr>
                <w:spacing w:val="-4"/>
                <w:w w:val="105"/>
                <w:sz w:val="13"/>
              </w:rPr>
              <w:t>4.14</w:t>
            </w:r>
          </w:p>
          <w:p>
            <w:pPr>
              <w:pStyle w:val="TableParagraph"/>
              <w:spacing w:before="16"/>
              <w:ind w:left="193"/>
              <w:rPr>
                <w:sz w:val="13"/>
              </w:rPr>
            </w:pPr>
            <w:r>
              <w:rPr>
                <w:spacing w:val="-4"/>
                <w:w w:val="105"/>
                <w:sz w:val="13"/>
              </w:rPr>
              <w:t>4.76</w:t>
            </w:r>
          </w:p>
          <w:p>
            <w:pPr>
              <w:pStyle w:val="TableParagraph"/>
              <w:spacing w:line="126" w:lineRule="exact"/>
              <w:ind w:left="193"/>
              <w:rPr>
                <w:sz w:val="13"/>
              </w:rPr>
            </w:pPr>
            <w:r>
              <w:rPr>
                <w:spacing w:val="-4"/>
                <w:w w:val="105"/>
                <w:sz w:val="13"/>
              </w:rPr>
              <w:t>5.84</w:t>
            </w:r>
          </w:p>
        </w:tc>
        <w:tc>
          <w:tcPr>
            <w:tcW w:w="726" w:type="dxa"/>
          </w:tcPr>
          <w:p>
            <w:pPr>
              <w:pStyle w:val="TableParagraph"/>
              <w:spacing w:before="19"/>
              <w:ind w:left="218"/>
              <w:rPr>
                <w:sz w:val="13"/>
              </w:rPr>
            </w:pPr>
            <w:r>
              <w:rPr>
                <w:spacing w:val="-4"/>
                <w:w w:val="105"/>
                <w:sz w:val="13"/>
              </w:rPr>
              <w:t>0.54</w:t>
            </w:r>
          </w:p>
          <w:p>
            <w:pPr>
              <w:pStyle w:val="TableParagraph"/>
              <w:ind w:left="218"/>
              <w:rPr>
                <w:sz w:val="13"/>
              </w:rPr>
            </w:pPr>
            <w:r>
              <w:rPr>
                <w:spacing w:val="-4"/>
                <w:w w:val="105"/>
                <w:sz w:val="13"/>
              </w:rPr>
              <w:t>1.00</w:t>
            </w:r>
          </w:p>
          <w:p>
            <w:pPr>
              <w:pStyle w:val="TableParagraph"/>
              <w:ind w:left="218"/>
              <w:rPr>
                <w:sz w:val="13"/>
              </w:rPr>
            </w:pPr>
            <w:r>
              <w:rPr>
                <w:spacing w:val="-4"/>
                <w:w w:val="105"/>
                <w:sz w:val="13"/>
              </w:rPr>
              <w:t>1.00</w:t>
            </w:r>
          </w:p>
          <w:p>
            <w:pPr>
              <w:pStyle w:val="TableParagraph"/>
              <w:spacing w:before="16"/>
              <w:ind w:left="218"/>
              <w:rPr>
                <w:sz w:val="13"/>
              </w:rPr>
            </w:pPr>
            <w:r>
              <w:rPr>
                <w:spacing w:val="-4"/>
                <w:w w:val="105"/>
                <w:sz w:val="13"/>
              </w:rPr>
              <w:t>1.00</w:t>
            </w:r>
          </w:p>
          <w:p>
            <w:pPr>
              <w:pStyle w:val="TableParagraph"/>
              <w:spacing w:line="126" w:lineRule="exact"/>
              <w:ind w:left="218"/>
              <w:rPr>
                <w:sz w:val="13"/>
              </w:rPr>
            </w:pPr>
            <w:r>
              <w:rPr>
                <w:spacing w:val="-4"/>
                <w:w w:val="105"/>
                <w:sz w:val="13"/>
              </w:rPr>
              <w:t>1.00</w:t>
            </w:r>
          </w:p>
        </w:tc>
        <w:tc>
          <w:tcPr>
            <w:tcW w:w="705" w:type="dxa"/>
          </w:tcPr>
          <w:p>
            <w:pPr>
              <w:pStyle w:val="TableParagraph"/>
              <w:spacing w:before="19"/>
              <w:ind w:left="261"/>
              <w:rPr>
                <w:sz w:val="13"/>
              </w:rPr>
            </w:pPr>
            <w:r>
              <w:rPr>
                <w:spacing w:val="-4"/>
                <w:w w:val="105"/>
                <w:sz w:val="13"/>
              </w:rPr>
              <w:t>4.07</w:t>
            </w:r>
          </w:p>
          <w:p>
            <w:pPr>
              <w:pStyle w:val="TableParagraph"/>
              <w:ind w:left="261"/>
              <w:rPr>
                <w:sz w:val="13"/>
              </w:rPr>
            </w:pPr>
            <w:r>
              <w:rPr>
                <w:spacing w:val="-4"/>
                <w:w w:val="105"/>
                <w:sz w:val="13"/>
              </w:rPr>
              <w:t>0.00</w:t>
            </w:r>
          </w:p>
          <w:p>
            <w:pPr>
              <w:pStyle w:val="TableParagraph"/>
              <w:ind w:left="261"/>
              <w:rPr>
                <w:sz w:val="13"/>
              </w:rPr>
            </w:pPr>
            <w:r>
              <w:rPr>
                <w:spacing w:val="-4"/>
                <w:w w:val="105"/>
                <w:sz w:val="13"/>
              </w:rPr>
              <w:t>8.00</w:t>
            </w:r>
          </w:p>
          <w:p>
            <w:pPr>
              <w:pStyle w:val="TableParagraph"/>
              <w:spacing w:before="16"/>
              <w:ind w:left="261"/>
              <w:rPr>
                <w:sz w:val="13"/>
              </w:rPr>
            </w:pPr>
            <w:r>
              <w:rPr>
                <w:spacing w:val="-4"/>
                <w:w w:val="105"/>
                <w:sz w:val="13"/>
              </w:rPr>
              <w:t>9.50</w:t>
            </w:r>
          </w:p>
          <w:p>
            <w:pPr>
              <w:pStyle w:val="TableParagraph"/>
              <w:spacing w:line="126" w:lineRule="exact"/>
              <w:ind w:left="227"/>
              <w:rPr>
                <w:sz w:val="13"/>
              </w:rPr>
            </w:pPr>
            <w:r>
              <w:rPr>
                <w:spacing w:val="-2"/>
                <w:w w:val="105"/>
                <w:sz w:val="13"/>
              </w:rPr>
              <w:t>11.25</w:t>
            </w:r>
          </w:p>
        </w:tc>
        <w:tc>
          <w:tcPr>
            <w:tcW w:w="747" w:type="dxa"/>
          </w:tcPr>
          <w:p>
            <w:pPr>
              <w:pStyle w:val="TableParagraph"/>
              <w:spacing w:before="19"/>
              <w:ind w:left="162"/>
              <w:rPr>
                <w:sz w:val="13"/>
              </w:rPr>
            </w:pPr>
            <w:r>
              <w:rPr>
                <w:spacing w:val="-2"/>
                <w:w w:val="105"/>
                <w:sz w:val="13"/>
              </w:rPr>
              <w:t>1346.87</w:t>
            </w:r>
          </w:p>
          <w:p>
            <w:pPr>
              <w:pStyle w:val="TableParagraph"/>
              <w:ind w:left="195"/>
              <w:rPr>
                <w:sz w:val="13"/>
              </w:rPr>
            </w:pPr>
            <w:r>
              <w:rPr>
                <w:spacing w:val="-2"/>
                <w:w w:val="105"/>
                <w:sz w:val="13"/>
              </w:rPr>
              <w:t>406.00</w:t>
            </w:r>
          </w:p>
          <w:p>
            <w:pPr>
              <w:pStyle w:val="TableParagraph"/>
              <w:ind w:left="162"/>
              <w:rPr>
                <w:sz w:val="13"/>
              </w:rPr>
            </w:pPr>
            <w:r>
              <w:rPr>
                <w:spacing w:val="-2"/>
                <w:w w:val="105"/>
                <w:sz w:val="13"/>
              </w:rPr>
              <w:t>1128.00</w:t>
            </w:r>
          </w:p>
          <w:p>
            <w:pPr>
              <w:pStyle w:val="TableParagraph"/>
              <w:spacing w:before="16"/>
              <w:ind w:left="162"/>
              <w:rPr>
                <w:sz w:val="13"/>
              </w:rPr>
            </w:pPr>
            <w:r>
              <w:rPr>
                <w:spacing w:val="-2"/>
                <w:w w:val="105"/>
                <w:sz w:val="13"/>
              </w:rPr>
              <w:t>1459.00</w:t>
            </w:r>
          </w:p>
          <w:p>
            <w:pPr>
              <w:pStyle w:val="TableParagraph"/>
              <w:spacing w:line="126" w:lineRule="exact"/>
              <w:ind w:left="162"/>
              <w:rPr>
                <w:sz w:val="13"/>
              </w:rPr>
            </w:pPr>
            <w:r>
              <w:rPr>
                <w:spacing w:val="-2"/>
                <w:w w:val="105"/>
                <w:sz w:val="13"/>
              </w:rPr>
              <w:t>2410.75</w:t>
            </w:r>
          </w:p>
        </w:tc>
        <w:tc>
          <w:tcPr>
            <w:tcW w:w="538" w:type="dxa"/>
          </w:tcPr>
          <w:p>
            <w:pPr>
              <w:pStyle w:val="TableParagraph"/>
              <w:spacing w:before="19"/>
              <w:ind w:left="134"/>
              <w:rPr>
                <w:sz w:val="13"/>
              </w:rPr>
            </w:pPr>
            <w:r>
              <w:rPr>
                <w:spacing w:val="-4"/>
                <w:w w:val="105"/>
                <w:sz w:val="13"/>
              </w:rPr>
              <w:t>0.77</w:t>
            </w:r>
          </w:p>
          <w:p>
            <w:pPr>
              <w:pStyle w:val="TableParagraph"/>
              <w:ind w:left="134"/>
              <w:rPr>
                <w:sz w:val="13"/>
              </w:rPr>
            </w:pPr>
            <w:r>
              <w:rPr>
                <w:spacing w:val="-4"/>
                <w:w w:val="105"/>
                <w:sz w:val="13"/>
              </w:rPr>
              <w:t>2.73</w:t>
            </w:r>
          </w:p>
          <w:p>
            <w:pPr>
              <w:pStyle w:val="TableParagraph"/>
              <w:ind w:left="134"/>
              <w:rPr>
                <w:sz w:val="13"/>
              </w:rPr>
            </w:pPr>
            <w:r>
              <w:rPr>
                <w:spacing w:val="-4"/>
                <w:w w:val="105"/>
                <w:sz w:val="13"/>
              </w:rPr>
              <w:t>3.19</w:t>
            </w:r>
          </w:p>
          <w:p>
            <w:pPr>
              <w:pStyle w:val="TableParagraph"/>
              <w:spacing w:before="16"/>
              <w:ind w:left="134"/>
              <w:rPr>
                <w:sz w:val="13"/>
              </w:rPr>
            </w:pPr>
            <w:r>
              <w:rPr>
                <w:spacing w:val="-4"/>
                <w:w w:val="105"/>
                <w:sz w:val="13"/>
              </w:rPr>
              <w:t>3.74</w:t>
            </w:r>
          </w:p>
          <w:p>
            <w:pPr>
              <w:pStyle w:val="TableParagraph"/>
              <w:spacing w:line="126" w:lineRule="exact"/>
              <w:ind w:left="134"/>
              <w:rPr>
                <w:sz w:val="13"/>
              </w:rPr>
            </w:pPr>
            <w:r>
              <w:rPr>
                <w:spacing w:val="-4"/>
                <w:w w:val="105"/>
                <w:sz w:val="13"/>
              </w:rPr>
              <w:t>3.95</w:t>
            </w:r>
          </w:p>
        </w:tc>
      </w:tr>
      <w:tr>
        <w:trPr>
          <w:trHeight w:val="189" w:hRule="atLeast"/>
        </w:trPr>
        <w:tc>
          <w:tcPr>
            <w:tcW w:w="693" w:type="dxa"/>
            <w:tcBorders>
              <w:bottom w:val="single" w:sz="2" w:space="0" w:color="000000"/>
              <w:right w:val="single" w:sz="2" w:space="0" w:color="000000"/>
            </w:tcBorders>
          </w:tcPr>
          <w:p>
            <w:pPr>
              <w:pStyle w:val="TableParagraph"/>
              <w:spacing w:before="0"/>
              <w:rPr>
                <w:sz w:val="12"/>
              </w:rPr>
            </w:pPr>
          </w:p>
        </w:tc>
        <w:tc>
          <w:tcPr>
            <w:tcW w:w="570" w:type="dxa"/>
            <w:tcBorders>
              <w:left w:val="single" w:sz="2" w:space="0" w:color="000000"/>
              <w:bottom w:val="single" w:sz="2" w:space="0" w:color="000000"/>
            </w:tcBorders>
          </w:tcPr>
          <w:p>
            <w:pPr>
              <w:pStyle w:val="TableParagraph"/>
              <w:spacing w:before="21"/>
              <w:ind w:right="36"/>
              <w:jc w:val="center"/>
              <w:rPr>
                <w:rFonts w:ascii="Georgia"/>
                <w:b/>
                <w:sz w:val="13"/>
              </w:rPr>
            </w:pPr>
            <w:r>
              <w:rPr>
                <w:rFonts w:ascii="Georgia"/>
                <w:b/>
                <w:spacing w:val="-5"/>
                <w:sz w:val="13"/>
              </w:rPr>
              <w:t>max</w:t>
            </w:r>
          </w:p>
        </w:tc>
        <w:tc>
          <w:tcPr>
            <w:tcW w:w="654" w:type="dxa"/>
            <w:tcBorders>
              <w:bottom w:val="single" w:sz="2" w:space="0" w:color="000000"/>
            </w:tcBorders>
          </w:tcPr>
          <w:p>
            <w:pPr>
              <w:pStyle w:val="TableParagraph"/>
              <w:spacing w:before="19"/>
              <w:ind w:right="31"/>
              <w:jc w:val="center"/>
              <w:rPr>
                <w:sz w:val="13"/>
              </w:rPr>
            </w:pPr>
            <w:r>
              <w:rPr>
                <w:spacing w:val="-2"/>
                <w:w w:val="105"/>
                <w:sz w:val="13"/>
              </w:rPr>
              <w:t>100.00</w:t>
            </w:r>
          </w:p>
        </w:tc>
        <w:tc>
          <w:tcPr>
            <w:tcW w:w="690" w:type="dxa"/>
            <w:tcBorders>
              <w:bottom w:val="single" w:sz="2" w:space="0" w:color="000000"/>
            </w:tcBorders>
          </w:tcPr>
          <w:p>
            <w:pPr>
              <w:pStyle w:val="TableParagraph"/>
              <w:spacing w:before="19"/>
              <w:ind w:right="1"/>
              <w:jc w:val="center"/>
              <w:rPr>
                <w:sz w:val="13"/>
              </w:rPr>
            </w:pPr>
            <w:r>
              <w:rPr>
                <w:spacing w:val="-2"/>
                <w:w w:val="105"/>
                <w:sz w:val="13"/>
              </w:rPr>
              <w:t>126.00</w:t>
            </w:r>
          </w:p>
        </w:tc>
        <w:tc>
          <w:tcPr>
            <w:tcW w:w="576" w:type="dxa"/>
            <w:tcBorders>
              <w:bottom w:val="single" w:sz="2" w:space="0" w:color="000000"/>
            </w:tcBorders>
          </w:tcPr>
          <w:p>
            <w:pPr>
              <w:pStyle w:val="TableParagraph"/>
              <w:spacing w:before="19"/>
              <w:ind w:right="16"/>
              <w:jc w:val="center"/>
              <w:rPr>
                <w:sz w:val="13"/>
              </w:rPr>
            </w:pPr>
            <w:r>
              <w:rPr>
                <w:spacing w:val="-4"/>
                <w:w w:val="105"/>
                <w:sz w:val="13"/>
              </w:rPr>
              <w:t>1.94</w:t>
            </w:r>
          </w:p>
        </w:tc>
        <w:tc>
          <w:tcPr>
            <w:tcW w:w="653" w:type="dxa"/>
            <w:tcBorders>
              <w:bottom w:val="single" w:sz="2" w:space="0" w:color="000000"/>
            </w:tcBorders>
          </w:tcPr>
          <w:p>
            <w:pPr>
              <w:pStyle w:val="TableParagraph"/>
              <w:spacing w:before="19"/>
              <w:ind w:right="57"/>
              <w:jc w:val="center"/>
              <w:rPr>
                <w:sz w:val="13"/>
              </w:rPr>
            </w:pPr>
            <w:r>
              <w:rPr>
                <w:spacing w:val="-4"/>
                <w:w w:val="105"/>
                <w:sz w:val="13"/>
              </w:rPr>
              <w:t>0.09</w:t>
            </w:r>
          </w:p>
        </w:tc>
        <w:tc>
          <w:tcPr>
            <w:tcW w:w="723" w:type="dxa"/>
            <w:tcBorders>
              <w:bottom w:val="single" w:sz="2" w:space="0" w:color="000000"/>
            </w:tcBorders>
          </w:tcPr>
          <w:p>
            <w:pPr>
              <w:pStyle w:val="TableParagraph"/>
              <w:spacing w:before="19"/>
              <w:ind w:right="11"/>
              <w:jc w:val="center"/>
              <w:rPr>
                <w:sz w:val="13"/>
              </w:rPr>
            </w:pPr>
            <w:r>
              <w:rPr>
                <w:spacing w:val="-4"/>
                <w:w w:val="105"/>
                <w:sz w:val="13"/>
              </w:rPr>
              <w:t>1.00</w:t>
            </w:r>
          </w:p>
        </w:tc>
        <w:tc>
          <w:tcPr>
            <w:tcW w:w="760" w:type="dxa"/>
            <w:tcBorders>
              <w:bottom w:val="single" w:sz="2" w:space="0" w:color="000000"/>
            </w:tcBorders>
          </w:tcPr>
          <w:p>
            <w:pPr>
              <w:pStyle w:val="TableParagraph"/>
              <w:spacing w:before="19"/>
              <w:ind w:left="37"/>
              <w:jc w:val="center"/>
              <w:rPr>
                <w:sz w:val="13"/>
              </w:rPr>
            </w:pPr>
            <w:r>
              <w:rPr>
                <w:spacing w:val="-2"/>
                <w:w w:val="105"/>
                <w:sz w:val="13"/>
              </w:rPr>
              <w:t>14.00</w:t>
            </w:r>
          </w:p>
        </w:tc>
        <w:tc>
          <w:tcPr>
            <w:tcW w:w="675" w:type="dxa"/>
            <w:tcBorders>
              <w:bottom w:val="single" w:sz="2" w:space="0" w:color="000000"/>
            </w:tcBorders>
          </w:tcPr>
          <w:p>
            <w:pPr>
              <w:pStyle w:val="TableParagraph"/>
              <w:spacing w:before="19"/>
              <w:ind w:left="38"/>
              <w:jc w:val="center"/>
              <w:rPr>
                <w:sz w:val="13"/>
              </w:rPr>
            </w:pPr>
            <w:r>
              <w:rPr>
                <w:spacing w:val="-2"/>
                <w:w w:val="105"/>
                <w:sz w:val="13"/>
              </w:rPr>
              <w:t>60.00</w:t>
            </w:r>
          </w:p>
        </w:tc>
        <w:tc>
          <w:tcPr>
            <w:tcW w:w="657" w:type="dxa"/>
            <w:tcBorders>
              <w:bottom w:val="single" w:sz="2" w:space="0" w:color="000000"/>
            </w:tcBorders>
          </w:tcPr>
          <w:p>
            <w:pPr>
              <w:pStyle w:val="TableParagraph"/>
              <w:spacing w:before="19"/>
              <w:ind w:right="29"/>
              <w:jc w:val="center"/>
              <w:rPr>
                <w:sz w:val="13"/>
              </w:rPr>
            </w:pPr>
            <w:r>
              <w:rPr>
                <w:spacing w:val="-4"/>
                <w:w w:val="105"/>
                <w:sz w:val="13"/>
              </w:rPr>
              <w:t>7.56</w:t>
            </w:r>
          </w:p>
        </w:tc>
        <w:tc>
          <w:tcPr>
            <w:tcW w:w="726" w:type="dxa"/>
            <w:tcBorders>
              <w:bottom w:val="single" w:sz="2" w:space="0" w:color="000000"/>
            </w:tcBorders>
          </w:tcPr>
          <w:p>
            <w:pPr>
              <w:pStyle w:val="TableParagraph"/>
              <w:spacing w:before="19"/>
              <w:ind w:right="50"/>
              <w:jc w:val="center"/>
              <w:rPr>
                <w:sz w:val="13"/>
              </w:rPr>
            </w:pPr>
            <w:r>
              <w:rPr>
                <w:spacing w:val="-4"/>
                <w:w w:val="105"/>
                <w:sz w:val="13"/>
              </w:rPr>
              <w:t>3.00</w:t>
            </w:r>
          </w:p>
        </w:tc>
        <w:tc>
          <w:tcPr>
            <w:tcW w:w="705" w:type="dxa"/>
            <w:tcBorders>
              <w:bottom w:val="single" w:sz="2" w:space="0" w:color="000000"/>
            </w:tcBorders>
          </w:tcPr>
          <w:p>
            <w:pPr>
              <w:pStyle w:val="TableParagraph"/>
              <w:spacing w:before="19"/>
              <w:ind w:left="54"/>
              <w:jc w:val="center"/>
              <w:rPr>
                <w:sz w:val="13"/>
              </w:rPr>
            </w:pPr>
            <w:r>
              <w:rPr>
                <w:spacing w:val="-2"/>
                <w:w w:val="105"/>
                <w:sz w:val="13"/>
              </w:rPr>
              <w:t>14.00</w:t>
            </w:r>
          </w:p>
        </w:tc>
        <w:tc>
          <w:tcPr>
            <w:tcW w:w="747" w:type="dxa"/>
            <w:tcBorders>
              <w:bottom w:val="single" w:sz="2" w:space="0" w:color="000000"/>
            </w:tcBorders>
          </w:tcPr>
          <w:p>
            <w:pPr>
              <w:pStyle w:val="TableParagraph"/>
              <w:spacing w:before="19"/>
              <w:ind w:left="15"/>
              <w:jc w:val="center"/>
              <w:rPr>
                <w:sz w:val="13"/>
              </w:rPr>
            </w:pPr>
            <w:r>
              <w:rPr>
                <w:spacing w:val="-2"/>
                <w:w w:val="105"/>
                <w:sz w:val="13"/>
              </w:rPr>
              <w:t>4950.00</w:t>
            </w:r>
          </w:p>
        </w:tc>
        <w:tc>
          <w:tcPr>
            <w:tcW w:w="538" w:type="dxa"/>
            <w:tcBorders>
              <w:bottom w:val="single" w:sz="2" w:space="0" w:color="000000"/>
            </w:tcBorders>
          </w:tcPr>
          <w:p>
            <w:pPr>
              <w:pStyle w:val="TableParagraph"/>
              <w:spacing w:before="19"/>
              <w:ind w:right="30"/>
              <w:jc w:val="center"/>
              <w:rPr>
                <w:sz w:val="13"/>
              </w:rPr>
            </w:pPr>
            <w:r>
              <w:rPr>
                <w:spacing w:val="-4"/>
                <w:w w:val="105"/>
                <w:sz w:val="13"/>
              </w:rPr>
              <w:t>5.91</w:t>
            </w:r>
          </w:p>
        </w:tc>
      </w:tr>
      <w:tr>
        <w:trPr>
          <w:trHeight w:val="139" w:hRule="atLeast"/>
        </w:trPr>
        <w:tc>
          <w:tcPr>
            <w:tcW w:w="693" w:type="dxa"/>
            <w:tcBorders>
              <w:top w:val="single" w:sz="2" w:space="0" w:color="000000"/>
              <w:right w:val="single" w:sz="2" w:space="0" w:color="000000"/>
            </w:tcBorders>
          </w:tcPr>
          <w:p>
            <w:pPr>
              <w:pStyle w:val="TableParagraph"/>
              <w:spacing w:before="0"/>
              <w:rPr>
                <w:sz w:val="8"/>
              </w:rPr>
            </w:pPr>
          </w:p>
        </w:tc>
        <w:tc>
          <w:tcPr>
            <w:tcW w:w="570" w:type="dxa"/>
            <w:tcBorders>
              <w:top w:val="single" w:sz="2" w:space="0" w:color="000000"/>
              <w:left w:val="single" w:sz="2" w:space="0" w:color="000000"/>
            </w:tcBorders>
          </w:tcPr>
          <w:p>
            <w:pPr>
              <w:pStyle w:val="TableParagraph"/>
              <w:spacing w:line="120" w:lineRule="exact" w:before="0"/>
              <w:ind w:right="36"/>
              <w:jc w:val="center"/>
              <w:rPr>
                <w:rFonts w:ascii="Georgia"/>
                <w:b/>
                <w:sz w:val="13"/>
              </w:rPr>
            </w:pPr>
            <w:r>
              <w:rPr>
                <w:rFonts w:ascii="Georgia"/>
                <w:b/>
                <w:spacing w:val="-4"/>
                <w:sz w:val="13"/>
              </w:rPr>
              <w:t>mean</w:t>
            </w:r>
          </w:p>
        </w:tc>
        <w:tc>
          <w:tcPr>
            <w:tcW w:w="654" w:type="dxa"/>
            <w:tcBorders>
              <w:top w:val="single" w:sz="2" w:space="0" w:color="000000"/>
            </w:tcBorders>
          </w:tcPr>
          <w:p>
            <w:pPr>
              <w:pStyle w:val="TableParagraph"/>
              <w:spacing w:line="120" w:lineRule="exact" w:before="0"/>
              <w:ind w:right="31"/>
              <w:jc w:val="center"/>
              <w:rPr>
                <w:sz w:val="13"/>
              </w:rPr>
            </w:pPr>
            <w:r>
              <w:rPr>
                <w:spacing w:val="-2"/>
                <w:w w:val="105"/>
                <w:sz w:val="13"/>
              </w:rPr>
              <w:t>27.80</w:t>
            </w:r>
          </w:p>
        </w:tc>
        <w:tc>
          <w:tcPr>
            <w:tcW w:w="690" w:type="dxa"/>
            <w:tcBorders>
              <w:top w:val="single" w:sz="2" w:space="0" w:color="000000"/>
            </w:tcBorders>
          </w:tcPr>
          <w:p>
            <w:pPr>
              <w:pStyle w:val="TableParagraph"/>
              <w:spacing w:line="120" w:lineRule="exact" w:before="0"/>
              <w:ind w:right="1"/>
              <w:jc w:val="center"/>
              <w:rPr>
                <w:sz w:val="13"/>
              </w:rPr>
            </w:pPr>
            <w:r>
              <w:rPr>
                <w:spacing w:val="-2"/>
                <w:w w:val="105"/>
                <w:sz w:val="13"/>
              </w:rPr>
              <w:t>28.13</w:t>
            </w:r>
          </w:p>
        </w:tc>
        <w:tc>
          <w:tcPr>
            <w:tcW w:w="576" w:type="dxa"/>
            <w:tcBorders>
              <w:top w:val="single" w:sz="2" w:space="0" w:color="000000"/>
            </w:tcBorders>
          </w:tcPr>
          <w:p>
            <w:pPr>
              <w:pStyle w:val="TableParagraph"/>
              <w:spacing w:line="120" w:lineRule="exact" w:before="0"/>
              <w:ind w:right="16"/>
              <w:jc w:val="center"/>
              <w:rPr>
                <w:sz w:val="13"/>
              </w:rPr>
            </w:pPr>
            <w:r>
              <w:rPr>
                <w:spacing w:val="-4"/>
                <w:w w:val="105"/>
                <w:sz w:val="13"/>
              </w:rPr>
              <w:t>1.00</w:t>
            </w:r>
          </w:p>
        </w:tc>
        <w:tc>
          <w:tcPr>
            <w:tcW w:w="653" w:type="dxa"/>
            <w:tcBorders>
              <w:top w:val="single" w:sz="2" w:space="0" w:color="000000"/>
            </w:tcBorders>
          </w:tcPr>
          <w:p>
            <w:pPr>
              <w:pStyle w:val="TableParagraph"/>
              <w:spacing w:line="120" w:lineRule="exact" w:before="0"/>
              <w:ind w:right="57"/>
              <w:jc w:val="center"/>
              <w:rPr>
                <w:sz w:val="13"/>
              </w:rPr>
            </w:pPr>
            <w:r>
              <w:rPr>
                <w:spacing w:val="-4"/>
                <w:w w:val="105"/>
                <w:sz w:val="13"/>
              </w:rPr>
              <w:t>0.09</w:t>
            </w:r>
          </w:p>
        </w:tc>
        <w:tc>
          <w:tcPr>
            <w:tcW w:w="723" w:type="dxa"/>
            <w:tcBorders>
              <w:top w:val="single" w:sz="2" w:space="0" w:color="000000"/>
            </w:tcBorders>
          </w:tcPr>
          <w:p>
            <w:pPr>
              <w:pStyle w:val="TableParagraph"/>
              <w:spacing w:line="120" w:lineRule="exact" w:before="0"/>
              <w:ind w:right="11"/>
              <w:jc w:val="center"/>
              <w:rPr>
                <w:sz w:val="13"/>
              </w:rPr>
            </w:pPr>
            <w:r>
              <w:rPr>
                <w:spacing w:val="-4"/>
                <w:w w:val="105"/>
                <w:sz w:val="13"/>
              </w:rPr>
              <w:t>1.00</w:t>
            </w:r>
          </w:p>
        </w:tc>
        <w:tc>
          <w:tcPr>
            <w:tcW w:w="760" w:type="dxa"/>
            <w:tcBorders>
              <w:top w:val="single" w:sz="2" w:space="0" w:color="000000"/>
            </w:tcBorders>
          </w:tcPr>
          <w:p>
            <w:pPr>
              <w:pStyle w:val="TableParagraph"/>
              <w:spacing w:line="120" w:lineRule="exact" w:before="0"/>
              <w:ind w:left="37"/>
              <w:jc w:val="center"/>
              <w:rPr>
                <w:sz w:val="13"/>
              </w:rPr>
            </w:pPr>
            <w:r>
              <w:rPr>
                <w:spacing w:val="-4"/>
                <w:w w:val="105"/>
                <w:sz w:val="13"/>
              </w:rPr>
              <w:t>7.22</w:t>
            </w:r>
          </w:p>
        </w:tc>
        <w:tc>
          <w:tcPr>
            <w:tcW w:w="675" w:type="dxa"/>
            <w:tcBorders>
              <w:top w:val="single" w:sz="2" w:space="0" w:color="000000"/>
            </w:tcBorders>
          </w:tcPr>
          <w:p>
            <w:pPr>
              <w:pStyle w:val="TableParagraph"/>
              <w:spacing w:line="120" w:lineRule="exact" w:before="0"/>
              <w:ind w:left="38"/>
              <w:jc w:val="center"/>
              <w:rPr>
                <w:sz w:val="13"/>
              </w:rPr>
            </w:pPr>
            <w:r>
              <w:rPr>
                <w:spacing w:val="-4"/>
                <w:w w:val="105"/>
                <w:sz w:val="13"/>
              </w:rPr>
              <w:t>1.33</w:t>
            </w:r>
          </w:p>
        </w:tc>
        <w:tc>
          <w:tcPr>
            <w:tcW w:w="657" w:type="dxa"/>
            <w:tcBorders>
              <w:top w:val="single" w:sz="2" w:space="0" w:color="000000"/>
            </w:tcBorders>
          </w:tcPr>
          <w:p>
            <w:pPr>
              <w:pStyle w:val="TableParagraph"/>
              <w:spacing w:line="120" w:lineRule="exact" w:before="0"/>
              <w:ind w:right="29"/>
              <w:jc w:val="center"/>
              <w:rPr>
                <w:sz w:val="13"/>
              </w:rPr>
            </w:pPr>
            <w:r>
              <w:rPr>
                <w:spacing w:val="-4"/>
                <w:w w:val="105"/>
                <w:sz w:val="13"/>
              </w:rPr>
              <w:t>1.43</w:t>
            </w:r>
          </w:p>
        </w:tc>
        <w:tc>
          <w:tcPr>
            <w:tcW w:w="726" w:type="dxa"/>
            <w:tcBorders>
              <w:top w:val="single" w:sz="2" w:space="0" w:color="000000"/>
            </w:tcBorders>
          </w:tcPr>
          <w:p>
            <w:pPr>
              <w:pStyle w:val="TableParagraph"/>
              <w:spacing w:line="120" w:lineRule="exact" w:before="0"/>
              <w:ind w:right="50"/>
              <w:jc w:val="center"/>
              <w:rPr>
                <w:sz w:val="13"/>
              </w:rPr>
            </w:pPr>
            <w:r>
              <w:rPr>
                <w:spacing w:val="-4"/>
                <w:w w:val="105"/>
                <w:sz w:val="13"/>
              </w:rPr>
              <w:t>1.00</w:t>
            </w:r>
          </w:p>
        </w:tc>
        <w:tc>
          <w:tcPr>
            <w:tcW w:w="705" w:type="dxa"/>
            <w:tcBorders>
              <w:top w:val="single" w:sz="2" w:space="0" w:color="000000"/>
            </w:tcBorders>
          </w:tcPr>
          <w:p>
            <w:pPr>
              <w:pStyle w:val="TableParagraph"/>
              <w:spacing w:line="120" w:lineRule="exact" w:before="0"/>
              <w:ind w:left="54"/>
              <w:jc w:val="center"/>
              <w:rPr>
                <w:sz w:val="13"/>
              </w:rPr>
            </w:pPr>
            <w:r>
              <w:rPr>
                <w:spacing w:val="-4"/>
                <w:w w:val="105"/>
                <w:sz w:val="13"/>
              </w:rPr>
              <w:t>7.42</w:t>
            </w:r>
          </w:p>
        </w:tc>
        <w:tc>
          <w:tcPr>
            <w:tcW w:w="747" w:type="dxa"/>
            <w:tcBorders>
              <w:top w:val="single" w:sz="2" w:space="0" w:color="000000"/>
            </w:tcBorders>
          </w:tcPr>
          <w:p>
            <w:pPr>
              <w:pStyle w:val="TableParagraph"/>
              <w:spacing w:line="120" w:lineRule="exact" w:before="0"/>
              <w:ind w:left="15"/>
              <w:jc w:val="center"/>
              <w:rPr>
                <w:sz w:val="13"/>
              </w:rPr>
            </w:pPr>
            <w:r>
              <w:rPr>
                <w:spacing w:val="-2"/>
                <w:w w:val="105"/>
                <w:sz w:val="13"/>
              </w:rPr>
              <w:t>470.20</w:t>
            </w:r>
          </w:p>
        </w:tc>
        <w:tc>
          <w:tcPr>
            <w:tcW w:w="538" w:type="dxa"/>
            <w:tcBorders>
              <w:top w:val="single" w:sz="2" w:space="0" w:color="000000"/>
            </w:tcBorders>
          </w:tcPr>
          <w:p>
            <w:pPr>
              <w:pStyle w:val="TableParagraph"/>
              <w:spacing w:line="120" w:lineRule="exact" w:before="0"/>
              <w:ind w:right="30"/>
              <w:jc w:val="center"/>
              <w:rPr>
                <w:sz w:val="13"/>
              </w:rPr>
            </w:pPr>
            <w:r>
              <w:rPr>
                <w:spacing w:val="-4"/>
                <w:w w:val="105"/>
                <w:sz w:val="13"/>
              </w:rPr>
              <w:t>3.79</w:t>
            </w:r>
          </w:p>
        </w:tc>
      </w:tr>
      <w:tr>
        <w:trPr>
          <w:trHeight w:val="824" w:hRule="atLeast"/>
        </w:trPr>
        <w:tc>
          <w:tcPr>
            <w:tcW w:w="693" w:type="dxa"/>
            <w:tcBorders>
              <w:right w:val="single" w:sz="2" w:space="0" w:color="000000"/>
            </w:tcBorders>
          </w:tcPr>
          <w:p>
            <w:pPr>
              <w:pStyle w:val="TableParagraph"/>
              <w:spacing w:line="268" w:lineRule="auto" w:before="103"/>
              <w:ind w:left="182" w:right="179"/>
              <w:jc w:val="center"/>
              <w:rPr>
                <w:rFonts w:ascii="Georgia"/>
                <w:b/>
                <w:sz w:val="13"/>
              </w:rPr>
            </w:pPr>
            <w:r>
              <w:rPr>
                <w:rFonts w:ascii="Georgia"/>
                <w:b/>
                <w:spacing w:val="-4"/>
                <w:sz w:val="13"/>
              </w:rPr>
              <w:t>Data</w:t>
            </w:r>
            <w:r>
              <w:rPr>
                <w:rFonts w:ascii="Georgia"/>
                <w:b/>
                <w:spacing w:val="40"/>
                <w:w w:val="105"/>
                <w:sz w:val="13"/>
              </w:rPr>
              <w:t> </w:t>
            </w:r>
            <w:r>
              <w:rPr>
                <w:rFonts w:ascii="Georgia"/>
                <w:b/>
                <w:spacing w:val="-4"/>
                <w:w w:val="105"/>
                <w:sz w:val="13"/>
              </w:rPr>
              <w:t>Set</w:t>
            </w:r>
            <w:r>
              <w:rPr>
                <w:rFonts w:ascii="Georgia"/>
                <w:b/>
                <w:spacing w:val="40"/>
                <w:w w:val="105"/>
                <w:sz w:val="13"/>
              </w:rPr>
              <w:t> </w:t>
            </w:r>
            <w:r>
              <w:rPr>
                <w:rFonts w:ascii="Georgia"/>
                <w:b/>
                <w:spacing w:val="-10"/>
                <w:w w:val="105"/>
                <w:sz w:val="13"/>
              </w:rPr>
              <w:t>B</w:t>
            </w:r>
          </w:p>
          <w:p>
            <w:pPr>
              <w:pStyle w:val="TableParagraph"/>
              <w:spacing w:line="146" w:lineRule="exact" w:before="0"/>
              <w:jc w:val="center"/>
              <w:rPr>
                <w:rFonts w:ascii="Georgia"/>
                <w:b/>
                <w:sz w:val="13"/>
              </w:rPr>
            </w:pPr>
            <w:r>
              <w:rPr>
                <w:rFonts w:ascii="Georgia"/>
                <w:b/>
                <w:spacing w:val="-2"/>
                <w:sz w:val="13"/>
              </w:rPr>
              <w:t>(n=60)</w:t>
            </w:r>
          </w:p>
        </w:tc>
        <w:tc>
          <w:tcPr>
            <w:tcW w:w="570" w:type="dxa"/>
            <w:tcBorders>
              <w:left w:val="single" w:sz="2" w:space="0" w:color="000000"/>
            </w:tcBorders>
          </w:tcPr>
          <w:p>
            <w:pPr>
              <w:pStyle w:val="TableParagraph"/>
              <w:spacing w:line="268" w:lineRule="auto" w:before="21"/>
              <w:ind w:left="123" w:right="160" w:firstLine="37"/>
              <w:jc w:val="both"/>
              <w:rPr>
                <w:rFonts w:ascii="Georgia"/>
                <w:b/>
                <w:sz w:val="13"/>
              </w:rPr>
            </w:pPr>
            <w:r>
              <w:rPr>
                <w:rFonts w:ascii="Georgia"/>
                <w:b/>
                <w:spacing w:val="-4"/>
                <w:sz w:val="13"/>
              </w:rPr>
              <w:t>std</w:t>
            </w:r>
            <w:r>
              <w:rPr>
                <w:rFonts w:ascii="Georgia"/>
                <w:b/>
                <w:spacing w:val="40"/>
                <w:sz w:val="13"/>
              </w:rPr>
              <w:t> </w:t>
            </w:r>
            <w:r>
              <w:rPr>
                <w:rFonts w:ascii="Georgia"/>
                <w:b/>
                <w:spacing w:val="-4"/>
                <w:sz w:val="13"/>
              </w:rPr>
              <w:t>min</w:t>
            </w:r>
            <w:r>
              <w:rPr>
                <w:rFonts w:ascii="Georgia"/>
                <w:b/>
                <w:spacing w:val="40"/>
                <w:sz w:val="13"/>
              </w:rPr>
              <w:t> </w:t>
            </w:r>
            <w:r>
              <w:rPr>
                <w:rFonts w:ascii="Georgia"/>
                <w:b/>
                <w:spacing w:val="-5"/>
                <w:sz w:val="13"/>
              </w:rPr>
              <w:t>25%</w:t>
            </w:r>
          </w:p>
          <w:p>
            <w:pPr>
              <w:pStyle w:val="TableParagraph"/>
              <w:spacing w:line="146" w:lineRule="exact" w:before="0"/>
              <w:ind w:left="123"/>
              <w:rPr>
                <w:rFonts w:ascii="Georgia"/>
                <w:b/>
                <w:sz w:val="13"/>
              </w:rPr>
            </w:pPr>
            <w:r>
              <w:rPr>
                <w:rFonts w:ascii="Georgia"/>
                <w:b/>
                <w:spacing w:val="-5"/>
                <w:sz w:val="13"/>
              </w:rPr>
              <w:t>50%</w:t>
            </w:r>
          </w:p>
          <w:p>
            <w:pPr>
              <w:pStyle w:val="TableParagraph"/>
              <w:spacing w:line="124" w:lineRule="exact" w:before="17"/>
              <w:ind w:left="123"/>
              <w:rPr>
                <w:rFonts w:ascii="Georgia"/>
                <w:b/>
                <w:sz w:val="13"/>
              </w:rPr>
            </w:pPr>
            <w:r>
              <w:rPr>
                <w:rFonts w:ascii="Georgia"/>
                <w:b/>
                <w:spacing w:val="-5"/>
                <w:w w:val="105"/>
                <w:sz w:val="13"/>
              </w:rPr>
              <w:t>75%</w:t>
            </w:r>
          </w:p>
        </w:tc>
        <w:tc>
          <w:tcPr>
            <w:tcW w:w="654" w:type="dxa"/>
          </w:tcPr>
          <w:p>
            <w:pPr>
              <w:pStyle w:val="TableParagraph"/>
              <w:spacing w:before="19"/>
              <w:ind w:left="158"/>
              <w:rPr>
                <w:sz w:val="13"/>
              </w:rPr>
            </w:pPr>
            <w:r>
              <w:rPr>
                <w:spacing w:val="-2"/>
                <w:w w:val="105"/>
                <w:sz w:val="13"/>
              </w:rPr>
              <w:t>14.10</w:t>
            </w:r>
          </w:p>
          <w:p>
            <w:pPr>
              <w:pStyle w:val="TableParagraph"/>
              <w:ind w:left="158"/>
              <w:rPr>
                <w:sz w:val="13"/>
              </w:rPr>
            </w:pPr>
            <w:r>
              <w:rPr>
                <w:spacing w:val="-2"/>
                <w:w w:val="105"/>
                <w:sz w:val="13"/>
              </w:rPr>
              <w:t>11.00</w:t>
            </w:r>
          </w:p>
          <w:p>
            <w:pPr>
              <w:pStyle w:val="TableParagraph"/>
              <w:ind w:left="158"/>
              <w:rPr>
                <w:sz w:val="13"/>
              </w:rPr>
            </w:pPr>
            <w:r>
              <w:rPr>
                <w:spacing w:val="-2"/>
                <w:w w:val="105"/>
                <w:sz w:val="13"/>
              </w:rPr>
              <w:t>17.00</w:t>
            </w:r>
          </w:p>
          <w:p>
            <w:pPr>
              <w:pStyle w:val="TableParagraph"/>
              <w:spacing w:before="16"/>
              <w:ind w:left="158"/>
              <w:rPr>
                <w:sz w:val="13"/>
              </w:rPr>
            </w:pPr>
            <w:r>
              <w:rPr>
                <w:spacing w:val="-2"/>
                <w:w w:val="105"/>
                <w:sz w:val="13"/>
              </w:rPr>
              <w:t>25.00</w:t>
            </w:r>
          </w:p>
          <w:p>
            <w:pPr>
              <w:pStyle w:val="TableParagraph"/>
              <w:spacing w:line="126" w:lineRule="exact"/>
              <w:ind w:left="158"/>
              <w:rPr>
                <w:sz w:val="13"/>
              </w:rPr>
            </w:pPr>
            <w:r>
              <w:rPr>
                <w:spacing w:val="-2"/>
                <w:w w:val="105"/>
                <w:sz w:val="13"/>
              </w:rPr>
              <w:t>32.00</w:t>
            </w:r>
          </w:p>
        </w:tc>
        <w:tc>
          <w:tcPr>
            <w:tcW w:w="690" w:type="dxa"/>
          </w:tcPr>
          <w:p>
            <w:pPr>
              <w:pStyle w:val="TableParagraph"/>
              <w:spacing w:before="19"/>
              <w:ind w:left="191"/>
              <w:rPr>
                <w:sz w:val="13"/>
              </w:rPr>
            </w:pPr>
            <w:r>
              <w:rPr>
                <w:spacing w:val="-2"/>
                <w:w w:val="105"/>
                <w:sz w:val="13"/>
              </w:rPr>
              <w:t>15.57</w:t>
            </w:r>
          </w:p>
          <w:p>
            <w:pPr>
              <w:pStyle w:val="TableParagraph"/>
              <w:ind w:left="191"/>
              <w:rPr>
                <w:sz w:val="13"/>
              </w:rPr>
            </w:pPr>
            <w:r>
              <w:rPr>
                <w:spacing w:val="-2"/>
                <w:w w:val="105"/>
                <w:sz w:val="13"/>
              </w:rPr>
              <w:t>10.00</w:t>
            </w:r>
          </w:p>
          <w:p>
            <w:pPr>
              <w:pStyle w:val="TableParagraph"/>
              <w:ind w:left="191"/>
              <w:rPr>
                <w:sz w:val="13"/>
              </w:rPr>
            </w:pPr>
            <w:r>
              <w:rPr>
                <w:spacing w:val="-2"/>
                <w:w w:val="105"/>
                <w:sz w:val="13"/>
              </w:rPr>
              <w:t>16.75</w:t>
            </w:r>
          </w:p>
          <w:p>
            <w:pPr>
              <w:pStyle w:val="TableParagraph"/>
              <w:spacing w:before="16"/>
              <w:ind w:left="191"/>
              <w:rPr>
                <w:sz w:val="13"/>
              </w:rPr>
            </w:pPr>
            <w:r>
              <w:rPr>
                <w:spacing w:val="-2"/>
                <w:w w:val="105"/>
                <w:sz w:val="13"/>
              </w:rPr>
              <w:t>24.50</w:t>
            </w:r>
          </w:p>
          <w:p>
            <w:pPr>
              <w:pStyle w:val="TableParagraph"/>
              <w:spacing w:line="126" w:lineRule="exact"/>
              <w:ind w:left="191"/>
              <w:rPr>
                <w:sz w:val="13"/>
              </w:rPr>
            </w:pPr>
            <w:r>
              <w:rPr>
                <w:spacing w:val="-2"/>
                <w:w w:val="105"/>
                <w:sz w:val="13"/>
              </w:rPr>
              <w:t>32.25</w:t>
            </w:r>
          </w:p>
        </w:tc>
        <w:tc>
          <w:tcPr>
            <w:tcW w:w="576" w:type="dxa"/>
          </w:tcPr>
          <w:p>
            <w:pPr>
              <w:pStyle w:val="TableParagraph"/>
              <w:spacing w:before="19"/>
              <w:ind w:left="159"/>
              <w:rPr>
                <w:sz w:val="13"/>
              </w:rPr>
            </w:pPr>
            <w:r>
              <w:rPr>
                <w:spacing w:val="-4"/>
                <w:w w:val="105"/>
                <w:sz w:val="13"/>
              </w:rPr>
              <w:t>0.10</w:t>
            </w:r>
          </w:p>
          <w:p>
            <w:pPr>
              <w:pStyle w:val="TableParagraph"/>
              <w:ind w:left="159"/>
              <w:rPr>
                <w:sz w:val="13"/>
              </w:rPr>
            </w:pPr>
            <w:r>
              <w:rPr>
                <w:spacing w:val="-4"/>
                <w:w w:val="105"/>
                <w:sz w:val="13"/>
              </w:rPr>
              <w:t>0.91</w:t>
            </w:r>
          </w:p>
          <w:p>
            <w:pPr>
              <w:pStyle w:val="TableParagraph"/>
              <w:ind w:left="159"/>
              <w:rPr>
                <w:sz w:val="13"/>
              </w:rPr>
            </w:pPr>
            <w:r>
              <w:rPr>
                <w:spacing w:val="-4"/>
                <w:w w:val="105"/>
                <w:sz w:val="13"/>
              </w:rPr>
              <w:t>0.94</w:t>
            </w:r>
          </w:p>
          <w:p>
            <w:pPr>
              <w:pStyle w:val="TableParagraph"/>
              <w:spacing w:before="16"/>
              <w:ind w:left="159"/>
              <w:rPr>
                <w:sz w:val="13"/>
              </w:rPr>
            </w:pPr>
            <w:r>
              <w:rPr>
                <w:spacing w:val="-4"/>
                <w:w w:val="105"/>
                <w:sz w:val="13"/>
              </w:rPr>
              <w:t>0.96</w:t>
            </w:r>
          </w:p>
          <w:p>
            <w:pPr>
              <w:pStyle w:val="TableParagraph"/>
              <w:spacing w:line="126" w:lineRule="exact"/>
              <w:ind w:left="159"/>
              <w:rPr>
                <w:sz w:val="13"/>
              </w:rPr>
            </w:pPr>
            <w:r>
              <w:rPr>
                <w:spacing w:val="-4"/>
                <w:w w:val="105"/>
                <w:sz w:val="13"/>
              </w:rPr>
              <w:t>1.00</w:t>
            </w:r>
          </w:p>
        </w:tc>
        <w:tc>
          <w:tcPr>
            <w:tcW w:w="653" w:type="dxa"/>
          </w:tcPr>
          <w:p>
            <w:pPr>
              <w:pStyle w:val="TableParagraph"/>
              <w:spacing w:before="19"/>
              <w:ind w:left="177"/>
              <w:rPr>
                <w:sz w:val="13"/>
              </w:rPr>
            </w:pPr>
            <w:r>
              <w:rPr>
                <w:spacing w:val="-4"/>
                <w:w w:val="105"/>
                <w:sz w:val="13"/>
              </w:rPr>
              <w:t>0.04</w:t>
            </w:r>
          </w:p>
          <w:p>
            <w:pPr>
              <w:pStyle w:val="TableParagraph"/>
              <w:ind w:left="177"/>
              <w:rPr>
                <w:sz w:val="13"/>
              </w:rPr>
            </w:pPr>
            <w:r>
              <w:rPr>
                <w:spacing w:val="-4"/>
                <w:w w:val="105"/>
                <w:sz w:val="13"/>
              </w:rPr>
              <w:t>0.03</w:t>
            </w:r>
          </w:p>
          <w:p>
            <w:pPr>
              <w:pStyle w:val="TableParagraph"/>
              <w:ind w:left="177"/>
              <w:rPr>
                <w:sz w:val="13"/>
              </w:rPr>
            </w:pPr>
            <w:r>
              <w:rPr>
                <w:spacing w:val="-4"/>
                <w:w w:val="105"/>
                <w:sz w:val="13"/>
              </w:rPr>
              <w:t>0.06</w:t>
            </w:r>
          </w:p>
          <w:p>
            <w:pPr>
              <w:pStyle w:val="TableParagraph"/>
              <w:spacing w:before="16"/>
              <w:ind w:left="177"/>
              <w:rPr>
                <w:sz w:val="13"/>
              </w:rPr>
            </w:pPr>
            <w:r>
              <w:rPr>
                <w:spacing w:val="-4"/>
                <w:w w:val="105"/>
                <w:sz w:val="13"/>
              </w:rPr>
              <w:t>0.08</w:t>
            </w:r>
          </w:p>
          <w:p>
            <w:pPr>
              <w:pStyle w:val="TableParagraph"/>
              <w:spacing w:line="126" w:lineRule="exact"/>
              <w:ind w:left="177"/>
              <w:rPr>
                <w:sz w:val="13"/>
              </w:rPr>
            </w:pPr>
            <w:r>
              <w:rPr>
                <w:spacing w:val="-4"/>
                <w:w w:val="105"/>
                <w:sz w:val="13"/>
              </w:rPr>
              <w:t>0.12</w:t>
            </w:r>
          </w:p>
        </w:tc>
        <w:tc>
          <w:tcPr>
            <w:tcW w:w="723" w:type="dxa"/>
          </w:tcPr>
          <w:p>
            <w:pPr>
              <w:pStyle w:val="TableParagraph"/>
              <w:spacing w:before="19"/>
              <w:ind w:left="235"/>
              <w:rPr>
                <w:sz w:val="13"/>
              </w:rPr>
            </w:pPr>
            <w:r>
              <w:rPr>
                <w:spacing w:val="-4"/>
                <w:w w:val="105"/>
                <w:sz w:val="13"/>
              </w:rPr>
              <w:t>0.00</w:t>
            </w:r>
          </w:p>
          <w:p>
            <w:pPr>
              <w:pStyle w:val="TableParagraph"/>
              <w:ind w:left="235"/>
              <w:rPr>
                <w:sz w:val="13"/>
              </w:rPr>
            </w:pPr>
            <w:r>
              <w:rPr>
                <w:spacing w:val="-4"/>
                <w:w w:val="105"/>
                <w:sz w:val="13"/>
              </w:rPr>
              <w:t>1.00</w:t>
            </w:r>
          </w:p>
          <w:p>
            <w:pPr>
              <w:pStyle w:val="TableParagraph"/>
              <w:ind w:left="235"/>
              <w:rPr>
                <w:sz w:val="13"/>
              </w:rPr>
            </w:pPr>
            <w:r>
              <w:rPr>
                <w:spacing w:val="-4"/>
                <w:w w:val="105"/>
                <w:sz w:val="13"/>
              </w:rPr>
              <w:t>1.00</w:t>
            </w:r>
          </w:p>
          <w:p>
            <w:pPr>
              <w:pStyle w:val="TableParagraph"/>
              <w:spacing w:before="16"/>
              <w:ind w:left="235"/>
              <w:rPr>
                <w:sz w:val="13"/>
              </w:rPr>
            </w:pPr>
            <w:r>
              <w:rPr>
                <w:spacing w:val="-4"/>
                <w:w w:val="105"/>
                <w:sz w:val="13"/>
              </w:rPr>
              <w:t>1.00</w:t>
            </w:r>
          </w:p>
          <w:p>
            <w:pPr>
              <w:pStyle w:val="TableParagraph"/>
              <w:spacing w:line="126" w:lineRule="exact"/>
              <w:ind w:left="235"/>
              <w:rPr>
                <w:sz w:val="13"/>
              </w:rPr>
            </w:pPr>
            <w:r>
              <w:rPr>
                <w:spacing w:val="-4"/>
                <w:w w:val="105"/>
                <w:sz w:val="13"/>
              </w:rPr>
              <w:t>1.00</w:t>
            </w:r>
          </w:p>
        </w:tc>
        <w:tc>
          <w:tcPr>
            <w:tcW w:w="760" w:type="dxa"/>
          </w:tcPr>
          <w:p>
            <w:pPr>
              <w:pStyle w:val="TableParagraph"/>
              <w:spacing w:before="19"/>
              <w:ind w:left="280"/>
              <w:rPr>
                <w:sz w:val="13"/>
              </w:rPr>
            </w:pPr>
            <w:r>
              <w:rPr>
                <w:spacing w:val="-4"/>
                <w:w w:val="105"/>
                <w:sz w:val="13"/>
              </w:rPr>
              <w:t>2.79</w:t>
            </w:r>
          </w:p>
          <w:p>
            <w:pPr>
              <w:pStyle w:val="TableParagraph"/>
              <w:ind w:left="280"/>
              <w:rPr>
                <w:sz w:val="13"/>
              </w:rPr>
            </w:pPr>
            <w:r>
              <w:rPr>
                <w:spacing w:val="-4"/>
                <w:w w:val="105"/>
                <w:sz w:val="13"/>
              </w:rPr>
              <w:t>3.00</w:t>
            </w:r>
          </w:p>
          <w:p>
            <w:pPr>
              <w:pStyle w:val="TableParagraph"/>
              <w:ind w:left="280"/>
              <w:rPr>
                <w:sz w:val="13"/>
              </w:rPr>
            </w:pPr>
            <w:r>
              <w:rPr>
                <w:spacing w:val="-4"/>
                <w:w w:val="105"/>
                <w:sz w:val="13"/>
              </w:rPr>
              <w:t>5.75</w:t>
            </w:r>
          </w:p>
          <w:p>
            <w:pPr>
              <w:pStyle w:val="TableParagraph"/>
              <w:spacing w:before="16"/>
              <w:ind w:left="280"/>
              <w:rPr>
                <w:sz w:val="13"/>
              </w:rPr>
            </w:pPr>
            <w:r>
              <w:rPr>
                <w:spacing w:val="-4"/>
                <w:w w:val="105"/>
                <w:sz w:val="13"/>
              </w:rPr>
              <w:t>7.00</w:t>
            </w:r>
          </w:p>
          <w:p>
            <w:pPr>
              <w:pStyle w:val="TableParagraph"/>
              <w:spacing w:line="126" w:lineRule="exact"/>
              <w:ind w:left="280"/>
              <w:rPr>
                <w:sz w:val="13"/>
              </w:rPr>
            </w:pPr>
            <w:r>
              <w:rPr>
                <w:spacing w:val="-4"/>
                <w:w w:val="105"/>
                <w:sz w:val="13"/>
              </w:rPr>
              <w:t>9.00</w:t>
            </w:r>
          </w:p>
        </w:tc>
        <w:tc>
          <w:tcPr>
            <w:tcW w:w="675" w:type="dxa"/>
          </w:tcPr>
          <w:p>
            <w:pPr>
              <w:pStyle w:val="TableParagraph"/>
              <w:spacing w:before="19"/>
              <w:ind w:left="237"/>
              <w:rPr>
                <w:sz w:val="13"/>
              </w:rPr>
            </w:pPr>
            <w:r>
              <w:rPr>
                <w:spacing w:val="-4"/>
                <w:w w:val="105"/>
                <w:sz w:val="13"/>
              </w:rPr>
              <w:t>3.05</w:t>
            </w:r>
          </w:p>
          <w:p>
            <w:pPr>
              <w:pStyle w:val="TableParagraph"/>
              <w:ind w:left="237"/>
              <w:rPr>
                <w:sz w:val="13"/>
              </w:rPr>
            </w:pPr>
            <w:r>
              <w:rPr>
                <w:spacing w:val="-4"/>
                <w:w w:val="105"/>
                <w:sz w:val="13"/>
              </w:rPr>
              <w:t>0.00</w:t>
            </w:r>
          </w:p>
          <w:p>
            <w:pPr>
              <w:pStyle w:val="TableParagraph"/>
              <w:ind w:left="237"/>
              <w:rPr>
                <w:sz w:val="13"/>
              </w:rPr>
            </w:pPr>
            <w:r>
              <w:rPr>
                <w:spacing w:val="-4"/>
                <w:w w:val="105"/>
                <w:sz w:val="13"/>
              </w:rPr>
              <w:t>0.00</w:t>
            </w:r>
          </w:p>
          <w:p>
            <w:pPr>
              <w:pStyle w:val="TableParagraph"/>
              <w:spacing w:before="16"/>
              <w:ind w:left="237"/>
              <w:rPr>
                <w:sz w:val="13"/>
              </w:rPr>
            </w:pPr>
            <w:r>
              <w:rPr>
                <w:spacing w:val="-4"/>
                <w:w w:val="105"/>
                <w:sz w:val="13"/>
              </w:rPr>
              <w:t>0.00</w:t>
            </w:r>
          </w:p>
          <w:p>
            <w:pPr>
              <w:pStyle w:val="TableParagraph"/>
              <w:spacing w:line="126" w:lineRule="exact"/>
              <w:ind w:left="237"/>
              <w:rPr>
                <w:sz w:val="13"/>
              </w:rPr>
            </w:pPr>
            <w:r>
              <w:rPr>
                <w:spacing w:val="-4"/>
                <w:w w:val="105"/>
                <w:sz w:val="13"/>
              </w:rPr>
              <w:t>1.00</w:t>
            </w:r>
          </w:p>
        </w:tc>
        <w:tc>
          <w:tcPr>
            <w:tcW w:w="657" w:type="dxa"/>
          </w:tcPr>
          <w:p>
            <w:pPr>
              <w:pStyle w:val="TableParagraph"/>
              <w:spacing w:before="19"/>
              <w:ind w:left="193"/>
              <w:rPr>
                <w:sz w:val="13"/>
              </w:rPr>
            </w:pPr>
            <w:r>
              <w:rPr>
                <w:spacing w:val="-4"/>
                <w:w w:val="105"/>
                <w:sz w:val="13"/>
              </w:rPr>
              <w:t>2.52</w:t>
            </w:r>
          </w:p>
          <w:p>
            <w:pPr>
              <w:pStyle w:val="TableParagraph"/>
              <w:ind w:left="193"/>
              <w:rPr>
                <w:sz w:val="13"/>
              </w:rPr>
            </w:pPr>
            <w:r>
              <w:rPr>
                <w:spacing w:val="-4"/>
                <w:w w:val="105"/>
                <w:sz w:val="13"/>
              </w:rPr>
              <w:t>0.00</w:t>
            </w:r>
          </w:p>
          <w:p>
            <w:pPr>
              <w:pStyle w:val="TableParagraph"/>
              <w:ind w:left="193"/>
              <w:rPr>
                <w:sz w:val="13"/>
              </w:rPr>
            </w:pPr>
            <w:r>
              <w:rPr>
                <w:spacing w:val="-4"/>
                <w:w w:val="105"/>
                <w:sz w:val="13"/>
              </w:rPr>
              <w:t>0.00</w:t>
            </w:r>
          </w:p>
          <w:p>
            <w:pPr>
              <w:pStyle w:val="TableParagraph"/>
              <w:spacing w:before="16"/>
              <w:ind w:left="193"/>
              <w:rPr>
                <w:sz w:val="13"/>
              </w:rPr>
            </w:pPr>
            <w:r>
              <w:rPr>
                <w:spacing w:val="-4"/>
                <w:w w:val="105"/>
                <w:sz w:val="13"/>
              </w:rPr>
              <w:t>0.00</w:t>
            </w:r>
          </w:p>
          <w:p>
            <w:pPr>
              <w:pStyle w:val="TableParagraph"/>
              <w:spacing w:line="126" w:lineRule="exact"/>
              <w:ind w:left="193"/>
              <w:rPr>
                <w:sz w:val="13"/>
              </w:rPr>
            </w:pPr>
            <w:r>
              <w:rPr>
                <w:spacing w:val="-4"/>
                <w:w w:val="105"/>
                <w:sz w:val="13"/>
              </w:rPr>
              <w:t>3.53</w:t>
            </w:r>
          </w:p>
        </w:tc>
        <w:tc>
          <w:tcPr>
            <w:tcW w:w="726" w:type="dxa"/>
          </w:tcPr>
          <w:p>
            <w:pPr>
              <w:pStyle w:val="TableParagraph"/>
              <w:spacing w:before="19"/>
              <w:ind w:left="218"/>
              <w:rPr>
                <w:sz w:val="13"/>
              </w:rPr>
            </w:pPr>
            <w:r>
              <w:rPr>
                <w:spacing w:val="-4"/>
                <w:w w:val="105"/>
                <w:sz w:val="13"/>
              </w:rPr>
              <w:t>0.00</w:t>
            </w:r>
          </w:p>
          <w:p>
            <w:pPr>
              <w:pStyle w:val="TableParagraph"/>
              <w:ind w:left="218"/>
              <w:rPr>
                <w:sz w:val="13"/>
              </w:rPr>
            </w:pPr>
            <w:r>
              <w:rPr>
                <w:spacing w:val="-4"/>
                <w:w w:val="105"/>
                <w:sz w:val="13"/>
              </w:rPr>
              <w:t>1.00</w:t>
            </w:r>
          </w:p>
          <w:p>
            <w:pPr>
              <w:pStyle w:val="TableParagraph"/>
              <w:ind w:left="218"/>
              <w:rPr>
                <w:sz w:val="13"/>
              </w:rPr>
            </w:pPr>
            <w:r>
              <w:rPr>
                <w:spacing w:val="-4"/>
                <w:w w:val="105"/>
                <w:sz w:val="13"/>
              </w:rPr>
              <w:t>1.00</w:t>
            </w:r>
          </w:p>
          <w:p>
            <w:pPr>
              <w:pStyle w:val="TableParagraph"/>
              <w:spacing w:before="16"/>
              <w:ind w:left="218"/>
              <w:rPr>
                <w:sz w:val="13"/>
              </w:rPr>
            </w:pPr>
            <w:r>
              <w:rPr>
                <w:spacing w:val="-4"/>
                <w:w w:val="105"/>
                <w:sz w:val="13"/>
              </w:rPr>
              <w:t>1.00</w:t>
            </w:r>
          </w:p>
          <w:p>
            <w:pPr>
              <w:pStyle w:val="TableParagraph"/>
              <w:spacing w:line="126" w:lineRule="exact"/>
              <w:ind w:left="218"/>
              <w:rPr>
                <w:sz w:val="13"/>
              </w:rPr>
            </w:pPr>
            <w:r>
              <w:rPr>
                <w:spacing w:val="-4"/>
                <w:w w:val="105"/>
                <w:sz w:val="13"/>
              </w:rPr>
              <w:t>1.00</w:t>
            </w:r>
          </w:p>
        </w:tc>
        <w:tc>
          <w:tcPr>
            <w:tcW w:w="705" w:type="dxa"/>
          </w:tcPr>
          <w:p>
            <w:pPr>
              <w:pStyle w:val="TableParagraph"/>
              <w:spacing w:before="19"/>
              <w:ind w:left="261"/>
              <w:rPr>
                <w:sz w:val="13"/>
              </w:rPr>
            </w:pPr>
            <w:r>
              <w:rPr>
                <w:spacing w:val="-4"/>
                <w:w w:val="105"/>
                <w:sz w:val="13"/>
              </w:rPr>
              <w:t>2.99</w:t>
            </w:r>
          </w:p>
          <w:p>
            <w:pPr>
              <w:pStyle w:val="TableParagraph"/>
              <w:ind w:left="261"/>
              <w:rPr>
                <w:sz w:val="13"/>
              </w:rPr>
            </w:pPr>
            <w:r>
              <w:rPr>
                <w:spacing w:val="-4"/>
                <w:w w:val="105"/>
                <w:sz w:val="13"/>
              </w:rPr>
              <w:t>3.00</w:t>
            </w:r>
          </w:p>
          <w:p>
            <w:pPr>
              <w:pStyle w:val="TableParagraph"/>
              <w:ind w:left="261"/>
              <w:rPr>
                <w:sz w:val="13"/>
              </w:rPr>
            </w:pPr>
            <w:r>
              <w:rPr>
                <w:spacing w:val="-4"/>
                <w:w w:val="105"/>
                <w:sz w:val="13"/>
              </w:rPr>
              <w:t>5.75</w:t>
            </w:r>
          </w:p>
          <w:p>
            <w:pPr>
              <w:pStyle w:val="TableParagraph"/>
              <w:spacing w:before="16"/>
              <w:ind w:left="261"/>
              <w:rPr>
                <w:sz w:val="13"/>
              </w:rPr>
            </w:pPr>
            <w:r>
              <w:rPr>
                <w:spacing w:val="-4"/>
                <w:w w:val="105"/>
                <w:sz w:val="13"/>
              </w:rPr>
              <w:t>7.00</w:t>
            </w:r>
          </w:p>
          <w:p>
            <w:pPr>
              <w:pStyle w:val="TableParagraph"/>
              <w:spacing w:line="126" w:lineRule="exact"/>
              <w:ind w:left="261"/>
              <w:rPr>
                <w:sz w:val="13"/>
              </w:rPr>
            </w:pPr>
            <w:r>
              <w:rPr>
                <w:spacing w:val="-4"/>
                <w:w w:val="105"/>
                <w:sz w:val="13"/>
              </w:rPr>
              <w:t>9.00</w:t>
            </w:r>
          </w:p>
        </w:tc>
        <w:tc>
          <w:tcPr>
            <w:tcW w:w="747" w:type="dxa"/>
          </w:tcPr>
          <w:p>
            <w:pPr>
              <w:pStyle w:val="TableParagraph"/>
              <w:spacing w:before="19"/>
              <w:ind w:left="195"/>
              <w:rPr>
                <w:sz w:val="13"/>
              </w:rPr>
            </w:pPr>
            <w:r>
              <w:rPr>
                <w:spacing w:val="-2"/>
                <w:w w:val="105"/>
                <w:sz w:val="13"/>
              </w:rPr>
              <w:t>544.59</w:t>
            </w:r>
          </w:p>
          <w:p>
            <w:pPr>
              <w:pStyle w:val="TableParagraph"/>
              <w:ind w:left="229"/>
              <w:rPr>
                <w:sz w:val="13"/>
              </w:rPr>
            </w:pPr>
            <w:r>
              <w:rPr>
                <w:spacing w:val="-2"/>
                <w:w w:val="105"/>
                <w:sz w:val="13"/>
              </w:rPr>
              <w:t>55.00</w:t>
            </w:r>
          </w:p>
          <w:p>
            <w:pPr>
              <w:pStyle w:val="TableParagraph"/>
              <w:ind w:left="195"/>
              <w:rPr>
                <w:sz w:val="13"/>
              </w:rPr>
            </w:pPr>
            <w:r>
              <w:rPr>
                <w:spacing w:val="-2"/>
                <w:w w:val="105"/>
                <w:sz w:val="13"/>
              </w:rPr>
              <w:t>136.00</w:t>
            </w:r>
          </w:p>
          <w:p>
            <w:pPr>
              <w:pStyle w:val="TableParagraph"/>
              <w:spacing w:before="16"/>
              <w:ind w:left="195"/>
              <w:rPr>
                <w:sz w:val="13"/>
              </w:rPr>
            </w:pPr>
            <w:r>
              <w:rPr>
                <w:spacing w:val="-2"/>
                <w:w w:val="105"/>
                <w:sz w:val="13"/>
              </w:rPr>
              <w:t>300.00</w:t>
            </w:r>
          </w:p>
          <w:p>
            <w:pPr>
              <w:pStyle w:val="TableParagraph"/>
              <w:spacing w:line="126" w:lineRule="exact"/>
              <w:ind w:left="195"/>
              <w:rPr>
                <w:sz w:val="13"/>
              </w:rPr>
            </w:pPr>
            <w:r>
              <w:rPr>
                <w:spacing w:val="-2"/>
                <w:w w:val="105"/>
                <w:sz w:val="13"/>
              </w:rPr>
              <w:t>496.00</w:t>
            </w:r>
          </w:p>
        </w:tc>
        <w:tc>
          <w:tcPr>
            <w:tcW w:w="538" w:type="dxa"/>
          </w:tcPr>
          <w:p>
            <w:pPr>
              <w:pStyle w:val="TableParagraph"/>
              <w:spacing w:before="19"/>
              <w:ind w:left="134"/>
              <w:rPr>
                <w:sz w:val="13"/>
              </w:rPr>
            </w:pPr>
            <w:r>
              <w:rPr>
                <w:spacing w:val="-4"/>
                <w:w w:val="105"/>
                <w:sz w:val="13"/>
              </w:rPr>
              <w:t>1.02</w:t>
            </w:r>
          </w:p>
          <w:p>
            <w:pPr>
              <w:pStyle w:val="TableParagraph"/>
              <w:ind w:left="134"/>
              <w:rPr>
                <w:sz w:val="13"/>
              </w:rPr>
            </w:pPr>
            <w:r>
              <w:rPr>
                <w:spacing w:val="-4"/>
                <w:w w:val="105"/>
                <w:sz w:val="13"/>
              </w:rPr>
              <w:t>2.07</w:t>
            </w:r>
          </w:p>
          <w:p>
            <w:pPr>
              <w:pStyle w:val="TableParagraph"/>
              <w:ind w:left="134"/>
              <w:rPr>
                <w:sz w:val="13"/>
              </w:rPr>
            </w:pPr>
            <w:r>
              <w:rPr>
                <w:spacing w:val="-4"/>
                <w:w w:val="105"/>
                <w:sz w:val="13"/>
              </w:rPr>
              <w:t>2.94</w:t>
            </w:r>
          </w:p>
          <w:p>
            <w:pPr>
              <w:pStyle w:val="TableParagraph"/>
              <w:spacing w:before="16"/>
              <w:ind w:left="134"/>
              <w:rPr>
                <w:sz w:val="13"/>
              </w:rPr>
            </w:pPr>
            <w:r>
              <w:rPr>
                <w:spacing w:val="-4"/>
                <w:w w:val="105"/>
                <w:sz w:val="13"/>
              </w:rPr>
              <w:t>3.56</w:t>
            </w:r>
          </w:p>
          <w:p>
            <w:pPr>
              <w:pStyle w:val="TableParagraph"/>
              <w:spacing w:line="126" w:lineRule="exact"/>
              <w:ind w:left="134"/>
              <w:rPr>
                <w:sz w:val="13"/>
              </w:rPr>
            </w:pPr>
            <w:r>
              <w:rPr>
                <w:spacing w:val="-4"/>
                <w:w w:val="105"/>
                <w:sz w:val="13"/>
              </w:rPr>
              <w:t>4.24</w:t>
            </w:r>
          </w:p>
        </w:tc>
      </w:tr>
      <w:tr>
        <w:trPr>
          <w:trHeight w:val="189" w:hRule="atLeast"/>
        </w:trPr>
        <w:tc>
          <w:tcPr>
            <w:tcW w:w="693" w:type="dxa"/>
            <w:tcBorders>
              <w:bottom w:val="single" w:sz="2" w:space="0" w:color="000000"/>
              <w:right w:val="single" w:sz="2" w:space="0" w:color="000000"/>
            </w:tcBorders>
          </w:tcPr>
          <w:p>
            <w:pPr>
              <w:pStyle w:val="TableParagraph"/>
              <w:spacing w:before="0"/>
              <w:rPr>
                <w:sz w:val="12"/>
              </w:rPr>
            </w:pPr>
          </w:p>
        </w:tc>
        <w:tc>
          <w:tcPr>
            <w:tcW w:w="570" w:type="dxa"/>
            <w:tcBorders>
              <w:left w:val="single" w:sz="2" w:space="0" w:color="000000"/>
              <w:bottom w:val="single" w:sz="2" w:space="0" w:color="000000"/>
            </w:tcBorders>
          </w:tcPr>
          <w:p>
            <w:pPr>
              <w:pStyle w:val="TableParagraph"/>
              <w:spacing w:before="21"/>
              <w:ind w:right="36"/>
              <w:jc w:val="center"/>
              <w:rPr>
                <w:rFonts w:ascii="Georgia"/>
                <w:b/>
                <w:sz w:val="13"/>
              </w:rPr>
            </w:pPr>
            <w:r>
              <w:rPr>
                <w:rFonts w:ascii="Georgia"/>
                <w:b/>
                <w:spacing w:val="-5"/>
                <w:sz w:val="13"/>
              </w:rPr>
              <w:t>max</w:t>
            </w:r>
          </w:p>
        </w:tc>
        <w:tc>
          <w:tcPr>
            <w:tcW w:w="654" w:type="dxa"/>
            <w:tcBorders>
              <w:bottom w:val="single" w:sz="2" w:space="0" w:color="000000"/>
            </w:tcBorders>
          </w:tcPr>
          <w:p>
            <w:pPr>
              <w:pStyle w:val="TableParagraph"/>
              <w:spacing w:before="19"/>
              <w:ind w:right="31"/>
              <w:jc w:val="center"/>
              <w:rPr>
                <w:sz w:val="13"/>
              </w:rPr>
            </w:pPr>
            <w:r>
              <w:rPr>
                <w:spacing w:val="-2"/>
                <w:w w:val="105"/>
                <w:sz w:val="13"/>
              </w:rPr>
              <w:t>76.00</w:t>
            </w:r>
          </w:p>
        </w:tc>
        <w:tc>
          <w:tcPr>
            <w:tcW w:w="690" w:type="dxa"/>
            <w:tcBorders>
              <w:bottom w:val="single" w:sz="2" w:space="0" w:color="000000"/>
            </w:tcBorders>
          </w:tcPr>
          <w:p>
            <w:pPr>
              <w:pStyle w:val="TableParagraph"/>
              <w:spacing w:before="19"/>
              <w:ind w:right="1"/>
              <w:jc w:val="center"/>
              <w:rPr>
                <w:sz w:val="13"/>
              </w:rPr>
            </w:pPr>
            <w:r>
              <w:rPr>
                <w:spacing w:val="-2"/>
                <w:w w:val="105"/>
                <w:sz w:val="13"/>
              </w:rPr>
              <w:t>87.00</w:t>
            </w:r>
          </w:p>
        </w:tc>
        <w:tc>
          <w:tcPr>
            <w:tcW w:w="576" w:type="dxa"/>
            <w:tcBorders>
              <w:bottom w:val="single" w:sz="2" w:space="0" w:color="000000"/>
            </w:tcBorders>
          </w:tcPr>
          <w:p>
            <w:pPr>
              <w:pStyle w:val="TableParagraph"/>
              <w:spacing w:before="19"/>
              <w:ind w:right="16"/>
              <w:jc w:val="center"/>
              <w:rPr>
                <w:sz w:val="13"/>
              </w:rPr>
            </w:pPr>
            <w:r>
              <w:rPr>
                <w:spacing w:val="-4"/>
                <w:w w:val="105"/>
                <w:sz w:val="13"/>
              </w:rPr>
              <w:t>1.53</w:t>
            </w:r>
          </w:p>
        </w:tc>
        <w:tc>
          <w:tcPr>
            <w:tcW w:w="653" w:type="dxa"/>
            <w:tcBorders>
              <w:bottom w:val="single" w:sz="2" w:space="0" w:color="000000"/>
            </w:tcBorders>
          </w:tcPr>
          <w:p>
            <w:pPr>
              <w:pStyle w:val="TableParagraph"/>
              <w:spacing w:before="19"/>
              <w:ind w:right="57"/>
              <w:jc w:val="center"/>
              <w:rPr>
                <w:sz w:val="13"/>
              </w:rPr>
            </w:pPr>
            <w:r>
              <w:rPr>
                <w:spacing w:val="-4"/>
                <w:w w:val="105"/>
                <w:sz w:val="13"/>
              </w:rPr>
              <w:t>0.19</w:t>
            </w:r>
          </w:p>
        </w:tc>
        <w:tc>
          <w:tcPr>
            <w:tcW w:w="723" w:type="dxa"/>
            <w:tcBorders>
              <w:bottom w:val="single" w:sz="2" w:space="0" w:color="000000"/>
            </w:tcBorders>
          </w:tcPr>
          <w:p>
            <w:pPr>
              <w:pStyle w:val="TableParagraph"/>
              <w:spacing w:before="19"/>
              <w:ind w:right="11"/>
              <w:jc w:val="center"/>
              <w:rPr>
                <w:sz w:val="13"/>
              </w:rPr>
            </w:pPr>
            <w:r>
              <w:rPr>
                <w:spacing w:val="-4"/>
                <w:w w:val="105"/>
                <w:sz w:val="13"/>
              </w:rPr>
              <w:t>1.00</w:t>
            </w:r>
          </w:p>
        </w:tc>
        <w:tc>
          <w:tcPr>
            <w:tcW w:w="760" w:type="dxa"/>
            <w:tcBorders>
              <w:bottom w:val="single" w:sz="2" w:space="0" w:color="000000"/>
            </w:tcBorders>
          </w:tcPr>
          <w:p>
            <w:pPr>
              <w:pStyle w:val="TableParagraph"/>
              <w:spacing w:before="19"/>
              <w:ind w:left="37"/>
              <w:jc w:val="center"/>
              <w:rPr>
                <w:sz w:val="13"/>
              </w:rPr>
            </w:pPr>
            <w:r>
              <w:rPr>
                <w:spacing w:val="-2"/>
                <w:w w:val="105"/>
                <w:sz w:val="13"/>
              </w:rPr>
              <w:t>16.00</w:t>
            </w:r>
          </w:p>
        </w:tc>
        <w:tc>
          <w:tcPr>
            <w:tcW w:w="675" w:type="dxa"/>
            <w:tcBorders>
              <w:bottom w:val="single" w:sz="2" w:space="0" w:color="000000"/>
            </w:tcBorders>
          </w:tcPr>
          <w:p>
            <w:pPr>
              <w:pStyle w:val="TableParagraph"/>
              <w:spacing w:before="19"/>
              <w:ind w:left="38"/>
              <w:jc w:val="center"/>
              <w:rPr>
                <w:sz w:val="13"/>
              </w:rPr>
            </w:pPr>
            <w:r>
              <w:rPr>
                <w:spacing w:val="-2"/>
                <w:w w:val="105"/>
                <w:sz w:val="13"/>
              </w:rPr>
              <w:t>17.00</w:t>
            </w:r>
          </w:p>
        </w:tc>
        <w:tc>
          <w:tcPr>
            <w:tcW w:w="657" w:type="dxa"/>
            <w:tcBorders>
              <w:bottom w:val="single" w:sz="2" w:space="0" w:color="000000"/>
            </w:tcBorders>
          </w:tcPr>
          <w:p>
            <w:pPr>
              <w:pStyle w:val="TableParagraph"/>
              <w:spacing w:before="19"/>
              <w:ind w:right="29"/>
              <w:jc w:val="center"/>
              <w:rPr>
                <w:sz w:val="13"/>
              </w:rPr>
            </w:pPr>
            <w:r>
              <w:rPr>
                <w:spacing w:val="-2"/>
                <w:w w:val="105"/>
                <w:sz w:val="13"/>
              </w:rPr>
              <w:t>12.00</w:t>
            </w:r>
          </w:p>
        </w:tc>
        <w:tc>
          <w:tcPr>
            <w:tcW w:w="726" w:type="dxa"/>
            <w:tcBorders>
              <w:bottom w:val="single" w:sz="2" w:space="0" w:color="000000"/>
            </w:tcBorders>
          </w:tcPr>
          <w:p>
            <w:pPr>
              <w:pStyle w:val="TableParagraph"/>
              <w:spacing w:before="19"/>
              <w:ind w:right="50"/>
              <w:jc w:val="center"/>
              <w:rPr>
                <w:sz w:val="13"/>
              </w:rPr>
            </w:pPr>
            <w:r>
              <w:rPr>
                <w:spacing w:val="-4"/>
                <w:w w:val="105"/>
                <w:sz w:val="13"/>
              </w:rPr>
              <w:t>1.00</w:t>
            </w:r>
          </w:p>
        </w:tc>
        <w:tc>
          <w:tcPr>
            <w:tcW w:w="705" w:type="dxa"/>
            <w:tcBorders>
              <w:bottom w:val="single" w:sz="2" w:space="0" w:color="000000"/>
            </w:tcBorders>
          </w:tcPr>
          <w:p>
            <w:pPr>
              <w:pStyle w:val="TableParagraph"/>
              <w:spacing w:before="19"/>
              <w:ind w:left="54"/>
              <w:jc w:val="center"/>
              <w:rPr>
                <w:sz w:val="13"/>
              </w:rPr>
            </w:pPr>
            <w:r>
              <w:rPr>
                <w:spacing w:val="-2"/>
                <w:w w:val="105"/>
                <w:sz w:val="13"/>
              </w:rPr>
              <w:t>18.00</w:t>
            </w:r>
          </w:p>
        </w:tc>
        <w:tc>
          <w:tcPr>
            <w:tcW w:w="747" w:type="dxa"/>
            <w:tcBorders>
              <w:bottom w:val="single" w:sz="2" w:space="0" w:color="000000"/>
            </w:tcBorders>
          </w:tcPr>
          <w:p>
            <w:pPr>
              <w:pStyle w:val="TableParagraph"/>
              <w:spacing w:before="19"/>
              <w:ind w:left="15"/>
              <w:jc w:val="center"/>
              <w:rPr>
                <w:sz w:val="13"/>
              </w:rPr>
            </w:pPr>
            <w:r>
              <w:rPr>
                <w:spacing w:val="-2"/>
                <w:w w:val="105"/>
                <w:sz w:val="13"/>
              </w:rPr>
              <w:t>2850.00</w:t>
            </w:r>
          </w:p>
        </w:tc>
        <w:tc>
          <w:tcPr>
            <w:tcW w:w="538" w:type="dxa"/>
            <w:tcBorders>
              <w:bottom w:val="single" w:sz="2" w:space="0" w:color="000000"/>
            </w:tcBorders>
          </w:tcPr>
          <w:p>
            <w:pPr>
              <w:pStyle w:val="TableParagraph"/>
              <w:spacing w:before="19"/>
              <w:ind w:right="30"/>
              <w:jc w:val="center"/>
              <w:rPr>
                <w:sz w:val="13"/>
              </w:rPr>
            </w:pPr>
            <w:r>
              <w:rPr>
                <w:spacing w:val="-4"/>
                <w:w w:val="105"/>
                <w:sz w:val="13"/>
              </w:rPr>
              <w:t>6.32</w:t>
            </w:r>
          </w:p>
        </w:tc>
      </w:tr>
      <w:tr>
        <w:trPr>
          <w:trHeight w:val="139" w:hRule="atLeast"/>
        </w:trPr>
        <w:tc>
          <w:tcPr>
            <w:tcW w:w="693" w:type="dxa"/>
            <w:tcBorders>
              <w:top w:val="single" w:sz="2" w:space="0" w:color="000000"/>
              <w:right w:val="single" w:sz="2" w:space="0" w:color="000000"/>
            </w:tcBorders>
          </w:tcPr>
          <w:p>
            <w:pPr>
              <w:pStyle w:val="TableParagraph"/>
              <w:spacing w:before="0"/>
              <w:rPr>
                <w:sz w:val="8"/>
              </w:rPr>
            </w:pPr>
          </w:p>
        </w:tc>
        <w:tc>
          <w:tcPr>
            <w:tcW w:w="570" w:type="dxa"/>
            <w:tcBorders>
              <w:top w:val="single" w:sz="2" w:space="0" w:color="000000"/>
              <w:left w:val="single" w:sz="2" w:space="0" w:color="000000"/>
            </w:tcBorders>
          </w:tcPr>
          <w:p>
            <w:pPr>
              <w:pStyle w:val="TableParagraph"/>
              <w:spacing w:line="120" w:lineRule="exact" w:before="0"/>
              <w:ind w:right="36"/>
              <w:jc w:val="center"/>
              <w:rPr>
                <w:rFonts w:ascii="Georgia"/>
                <w:b/>
                <w:sz w:val="13"/>
              </w:rPr>
            </w:pPr>
            <w:r>
              <w:rPr>
                <w:rFonts w:ascii="Georgia"/>
                <w:b/>
                <w:spacing w:val="-4"/>
                <w:sz w:val="13"/>
              </w:rPr>
              <w:t>mean</w:t>
            </w:r>
          </w:p>
        </w:tc>
        <w:tc>
          <w:tcPr>
            <w:tcW w:w="654" w:type="dxa"/>
            <w:tcBorders>
              <w:top w:val="single" w:sz="2" w:space="0" w:color="000000"/>
            </w:tcBorders>
          </w:tcPr>
          <w:p>
            <w:pPr>
              <w:pStyle w:val="TableParagraph"/>
              <w:spacing w:line="120" w:lineRule="exact" w:before="0"/>
              <w:ind w:right="31"/>
              <w:jc w:val="center"/>
              <w:rPr>
                <w:sz w:val="13"/>
              </w:rPr>
            </w:pPr>
            <w:r>
              <w:rPr>
                <w:spacing w:val="-2"/>
                <w:w w:val="105"/>
                <w:sz w:val="13"/>
              </w:rPr>
              <w:t>17.53</w:t>
            </w:r>
          </w:p>
        </w:tc>
        <w:tc>
          <w:tcPr>
            <w:tcW w:w="690" w:type="dxa"/>
            <w:tcBorders>
              <w:top w:val="single" w:sz="2" w:space="0" w:color="000000"/>
            </w:tcBorders>
          </w:tcPr>
          <w:p>
            <w:pPr>
              <w:pStyle w:val="TableParagraph"/>
              <w:spacing w:line="120" w:lineRule="exact" w:before="0"/>
              <w:ind w:right="1"/>
              <w:jc w:val="center"/>
              <w:rPr>
                <w:sz w:val="13"/>
              </w:rPr>
            </w:pPr>
            <w:r>
              <w:rPr>
                <w:spacing w:val="-2"/>
                <w:w w:val="105"/>
                <w:sz w:val="13"/>
              </w:rPr>
              <w:t>27.19</w:t>
            </w:r>
          </w:p>
        </w:tc>
        <w:tc>
          <w:tcPr>
            <w:tcW w:w="576" w:type="dxa"/>
            <w:tcBorders>
              <w:top w:val="single" w:sz="2" w:space="0" w:color="000000"/>
            </w:tcBorders>
          </w:tcPr>
          <w:p>
            <w:pPr>
              <w:pStyle w:val="TableParagraph"/>
              <w:spacing w:line="120" w:lineRule="exact" w:before="0"/>
              <w:ind w:right="16"/>
              <w:jc w:val="center"/>
              <w:rPr>
                <w:sz w:val="13"/>
              </w:rPr>
            </w:pPr>
            <w:r>
              <w:rPr>
                <w:spacing w:val="-4"/>
                <w:w w:val="105"/>
                <w:sz w:val="13"/>
              </w:rPr>
              <w:t>1.56</w:t>
            </w:r>
          </w:p>
        </w:tc>
        <w:tc>
          <w:tcPr>
            <w:tcW w:w="653" w:type="dxa"/>
            <w:tcBorders>
              <w:top w:val="single" w:sz="2" w:space="0" w:color="000000"/>
            </w:tcBorders>
          </w:tcPr>
          <w:p>
            <w:pPr>
              <w:pStyle w:val="TableParagraph"/>
              <w:spacing w:line="120" w:lineRule="exact" w:before="0"/>
              <w:ind w:right="57"/>
              <w:jc w:val="center"/>
              <w:rPr>
                <w:sz w:val="13"/>
              </w:rPr>
            </w:pPr>
            <w:r>
              <w:rPr>
                <w:spacing w:val="-4"/>
                <w:w w:val="105"/>
                <w:sz w:val="13"/>
              </w:rPr>
              <w:t>0.23</w:t>
            </w:r>
          </w:p>
        </w:tc>
        <w:tc>
          <w:tcPr>
            <w:tcW w:w="723" w:type="dxa"/>
            <w:tcBorders>
              <w:top w:val="single" w:sz="2" w:space="0" w:color="000000"/>
            </w:tcBorders>
          </w:tcPr>
          <w:p>
            <w:pPr>
              <w:pStyle w:val="TableParagraph"/>
              <w:spacing w:line="120" w:lineRule="exact" w:before="0"/>
              <w:ind w:right="11"/>
              <w:jc w:val="center"/>
              <w:rPr>
                <w:sz w:val="13"/>
              </w:rPr>
            </w:pPr>
            <w:r>
              <w:rPr>
                <w:spacing w:val="-4"/>
                <w:w w:val="105"/>
                <w:sz w:val="13"/>
              </w:rPr>
              <w:t>0.89</w:t>
            </w:r>
          </w:p>
        </w:tc>
        <w:tc>
          <w:tcPr>
            <w:tcW w:w="760" w:type="dxa"/>
            <w:tcBorders>
              <w:top w:val="single" w:sz="2" w:space="0" w:color="000000"/>
            </w:tcBorders>
          </w:tcPr>
          <w:p>
            <w:pPr>
              <w:pStyle w:val="TableParagraph"/>
              <w:spacing w:line="120" w:lineRule="exact" w:before="0"/>
              <w:ind w:left="37"/>
              <w:jc w:val="center"/>
              <w:rPr>
                <w:sz w:val="13"/>
              </w:rPr>
            </w:pPr>
            <w:r>
              <w:rPr>
                <w:spacing w:val="-4"/>
                <w:w w:val="105"/>
                <w:sz w:val="13"/>
              </w:rPr>
              <w:t>4.80</w:t>
            </w:r>
          </w:p>
        </w:tc>
        <w:tc>
          <w:tcPr>
            <w:tcW w:w="675" w:type="dxa"/>
            <w:tcBorders>
              <w:top w:val="single" w:sz="2" w:space="0" w:color="000000"/>
            </w:tcBorders>
          </w:tcPr>
          <w:p>
            <w:pPr>
              <w:pStyle w:val="TableParagraph"/>
              <w:spacing w:line="120" w:lineRule="exact" w:before="0"/>
              <w:ind w:left="38"/>
              <w:jc w:val="center"/>
              <w:rPr>
                <w:sz w:val="13"/>
              </w:rPr>
            </w:pPr>
            <w:r>
              <w:rPr>
                <w:spacing w:val="-2"/>
                <w:w w:val="105"/>
                <w:sz w:val="13"/>
              </w:rPr>
              <w:t>11.06</w:t>
            </w:r>
          </w:p>
        </w:tc>
        <w:tc>
          <w:tcPr>
            <w:tcW w:w="657" w:type="dxa"/>
            <w:tcBorders>
              <w:top w:val="single" w:sz="2" w:space="0" w:color="000000"/>
            </w:tcBorders>
          </w:tcPr>
          <w:p>
            <w:pPr>
              <w:pStyle w:val="TableParagraph"/>
              <w:spacing w:line="120" w:lineRule="exact" w:before="0"/>
              <w:ind w:right="29"/>
              <w:jc w:val="center"/>
              <w:rPr>
                <w:sz w:val="13"/>
              </w:rPr>
            </w:pPr>
            <w:r>
              <w:rPr>
                <w:spacing w:val="-4"/>
                <w:w w:val="105"/>
                <w:sz w:val="13"/>
              </w:rPr>
              <w:t>3.81</w:t>
            </w:r>
          </w:p>
        </w:tc>
        <w:tc>
          <w:tcPr>
            <w:tcW w:w="726" w:type="dxa"/>
            <w:tcBorders>
              <w:top w:val="single" w:sz="2" w:space="0" w:color="000000"/>
            </w:tcBorders>
          </w:tcPr>
          <w:p>
            <w:pPr>
              <w:pStyle w:val="TableParagraph"/>
              <w:spacing w:line="120" w:lineRule="exact" w:before="0"/>
              <w:ind w:right="50"/>
              <w:jc w:val="center"/>
              <w:rPr>
                <w:sz w:val="13"/>
              </w:rPr>
            </w:pPr>
            <w:r>
              <w:rPr>
                <w:spacing w:val="-4"/>
                <w:w w:val="105"/>
                <w:sz w:val="13"/>
              </w:rPr>
              <w:t>1.40</w:t>
            </w:r>
          </w:p>
        </w:tc>
        <w:tc>
          <w:tcPr>
            <w:tcW w:w="705" w:type="dxa"/>
            <w:tcBorders>
              <w:top w:val="single" w:sz="2" w:space="0" w:color="000000"/>
            </w:tcBorders>
          </w:tcPr>
          <w:p>
            <w:pPr>
              <w:pStyle w:val="TableParagraph"/>
              <w:spacing w:line="120" w:lineRule="exact" w:before="0"/>
              <w:ind w:left="54"/>
              <w:jc w:val="center"/>
              <w:rPr>
                <w:sz w:val="13"/>
              </w:rPr>
            </w:pPr>
            <w:r>
              <w:rPr>
                <w:spacing w:val="-4"/>
                <w:w w:val="105"/>
                <w:sz w:val="13"/>
              </w:rPr>
              <w:t>5.58</w:t>
            </w:r>
          </w:p>
        </w:tc>
        <w:tc>
          <w:tcPr>
            <w:tcW w:w="747" w:type="dxa"/>
            <w:tcBorders>
              <w:top w:val="single" w:sz="2" w:space="0" w:color="000000"/>
            </w:tcBorders>
          </w:tcPr>
          <w:p>
            <w:pPr>
              <w:pStyle w:val="TableParagraph"/>
              <w:spacing w:line="120" w:lineRule="exact" w:before="0"/>
              <w:ind w:left="15"/>
              <w:jc w:val="center"/>
              <w:rPr>
                <w:sz w:val="13"/>
              </w:rPr>
            </w:pPr>
            <w:r>
              <w:rPr>
                <w:spacing w:val="-2"/>
                <w:w w:val="105"/>
                <w:sz w:val="13"/>
              </w:rPr>
              <w:t>150.89</w:t>
            </w:r>
          </w:p>
        </w:tc>
        <w:tc>
          <w:tcPr>
            <w:tcW w:w="538" w:type="dxa"/>
            <w:tcBorders>
              <w:top w:val="single" w:sz="2" w:space="0" w:color="000000"/>
            </w:tcBorders>
          </w:tcPr>
          <w:p>
            <w:pPr>
              <w:pStyle w:val="TableParagraph"/>
              <w:spacing w:line="120" w:lineRule="exact" w:before="0"/>
              <w:ind w:right="30"/>
              <w:jc w:val="center"/>
              <w:rPr>
                <w:sz w:val="13"/>
              </w:rPr>
            </w:pPr>
            <w:r>
              <w:rPr>
                <w:spacing w:val="-4"/>
                <w:w w:val="105"/>
                <w:sz w:val="13"/>
              </w:rPr>
              <w:t>2.35</w:t>
            </w:r>
          </w:p>
        </w:tc>
      </w:tr>
      <w:tr>
        <w:trPr>
          <w:trHeight w:val="824" w:hRule="atLeast"/>
        </w:trPr>
        <w:tc>
          <w:tcPr>
            <w:tcW w:w="693" w:type="dxa"/>
            <w:tcBorders>
              <w:right w:val="single" w:sz="2" w:space="0" w:color="000000"/>
            </w:tcBorders>
          </w:tcPr>
          <w:p>
            <w:pPr>
              <w:pStyle w:val="TableParagraph"/>
              <w:spacing w:line="268" w:lineRule="auto" w:before="103"/>
              <w:ind w:left="182" w:right="179"/>
              <w:jc w:val="center"/>
              <w:rPr>
                <w:rFonts w:ascii="Georgia"/>
                <w:b/>
                <w:sz w:val="13"/>
              </w:rPr>
            </w:pPr>
            <w:r>
              <w:rPr>
                <w:rFonts w:ascii="Georgia"/>
                <w:b/>
                <w:spacing w:val="-4"/>
                <w:sz w:val="13"/>
              </w:rPr>
              <w:t>Data</w:t>
            </w:r>
            <w:r>
              <w:rPr>
                <w:rFonts w:ascii="Georgia"/>
                <w:b/>
                <w:spacing w:val="40"/>
                <w:w w:val="105"/>
                <w:sz w:val="13"/>
              </w:rPr>
              <w:t> </w:t>
            </w:r>
            <w:r>
              <w:rPr>
                <w:rFonts w:ascii="Georgia"/>
                <w:b/>
                <w:spacing w:val="-4"/>
                <w:w w:val="105"/>
                <w:sz w:val="13"/>
              </w:rPr>
              <w:t>Set</w:t>
            </w:r>
            <w:r>
              <w:rPr>
                <w:rFonts w:ascii="Georgia"/>
                <w:b/>
                <w:spacing w:val="40"/>
                <w:w w:val="105"/>
                <w:sz w:val="13"/>
              </w:rPr>
              <w:t> </w:t>
            </w:r>
            <w:r>
              <w:rPr>
                <w:rFonts w:ascii="Georgia"/>
                <w:b/>
                <w:spacing w:val="-10"/>
                <w:w w:val="105"/>
                <w:sz w:val="13"/>
              </w:rPr>
              <w:t>C</w:t>
            </w:r>
          </w:p>
          <w:p>
            <w:pPr>
              <w:pStyle w:val="TableParagraph"/>
              <w:spacing w:line="146" w:lineRule="exact" w:before="0"/>
              <w:jc w:val="center"/>
              <w:rPr>
                <w:rFonts w:ascii="Georgia"/>
                <w:b/>
                <w:sz w:val="13"/>
              </w:rPr>
            </w:pPr>
            <w:r>
              <w:rPr>
                <w:rFonts w:ascii="Georgia"/>
                <w:b/>
                <w:spacing w:val="-2"/>
                <w:w w:val="105"/>
                <w:sz w:val="13"/>
              </w:rPr>
              <w:t>(n=105)</w:t>
            </w:r>
          </w:p>
        </w:tc>
        <w:tc>
          <w:tcPr>
            <w:tcW w:w="570" w:type="dxa"/>
            <w:tcBorders>
              <w:left w:val="single" w:sz="2" w:space="0" w:color="000000"/>
            </w:tcBorders>
          </w:tcPr>
          <w:p>
            <w:pPr>
              <w:pStyle w:val="TableParagraph"/>
              <w:spacing w:line="268" w:lineRule="auto" w:before="21"/>
              <w:ind w:left="123" w:right="160" w:firstLine="37"/>
              <w:jc w:val="both"/>
              <w:rPr>
                <w:rFonts w:ascii="Georgia"/>
                <w:b/>
                <w:sz w:val="13"/>
              </w:rPr>
            </w:pPr>
            <w:r>
              <w:rPr>
                <w:rFonts w:ascii="Georgia"/>
                <w:b/>
                <w:spacing w:val="-4"/>
                <w:sz w:val="13"/>
              </w:rPr>
              <w:t>std</w:t>
            </w:r>
            <w:r>
              <w:rPr>
                <w:rFonts w:ascii="Georgia"/>
                <w:b/>
                <w:spacing w:val="40"/>
                <w:sz w:val="13"/>
              </w:rPr>
              <w:t> </w:t>
            </w:r>
            <w:r>
              <w:rPr>
                <w:rFonts w:ascii="Georgia"/>
                <w:b/>
                <w:spacing w:val="-4"/>
                <w:sz w:val="13"/>
              </w:rPr>
              <w:t>min</w:t>
            </w:r>
            <w:r>
              <w:rPr>
                <w:rFonts w:ascii="Georgia"/>
                <w:b/>
                <w:spacing w:val="40"/>
                <w:sz w:val="13"/>
              </w:rPr>
              <w:t> </w:t>
            </w:r>
            <w:r>
              <w:rPr>
                <w:rFonts w:ascii="Georgia"/>
                <w:b/>
                <w:spacing w:val="-5"/>
                <w:sz w:val="13"/>
              </w:rPr>
              <w:t>25%</w:t>
            </w:r>
          </w:p>
          <w:p>
            <w:pPr>
              <w:pStyle w:val="TableParagraph"/>
              <w:spacing w:line="146" w:lineRule="exact" w:before="0"/>
              <w:ind w:left="123"/>
              <w:rPr>
                <w:rFonts w:ascii="Georgia"/>
                <w:b/>
                <w:sz w:val="13"/>
              </w:rPr>
            </w:pPr>
            <w:r>
              <w:rPr>
                <w:rFonts w:ascii="Georgia"/>
                <w:b/>
                <w:spacing w:val="-5"/>
                <w:sz w:val="13"/>
              </w:rPr>
              <w:t>50%</w:t>
            </w:r>
          </w:p>
          <w:p>
            <w:pPr>
              <w:pStyle w:val="TableParagraph"/>
              <w:spacing w:line="124" w:lineRule="exact" w:before="17"/>
              <w:ind w:left="123"/>
              <w:rPr>
                <w:rFonts w:ascii="Georgia"/>
                <w:b/>
                <w:sz w:val="13"/>
              </w:rPr>
            </w:pPr>
            <w:r>
              <w:rPr>
                <w:rFonts w:ascii="Georgia"/>
                <w:b/>
                <w:spacing w:val="-5"/>
                <w:w w:val="105"/>
                <w:sz w:val="13"/>
              </w:rPr>
              <w:t>75%</w:t>
            </w:r>
          </w:p>
        </w:tc>
        <w:tc>
          <w:tcPr>
            <w:tcW w:w="654" w:type="dxa"/>
          </w:tcPr>
          <w:p>
            <w:pPr>
              <w:pStyle w:val="TableParagraph"/>
              <w:spacing w:before="19"/>
              <w:ind w:left="191"/>
              <w:rPr>
                <w:sz w:val="13"/>
              </w:rPr>
            </w:pPr>
            <w:r>
              <w:rPr>
                <w:spacing w:val="-4"/>
                <w:w w:val="105"/>
                <w:sz w:val="13"/>
              </w:rPr>
              <w:t>8.22</w:t>
            </w:r>
          </w:p>
          <w:p>
            <w:pPr>
              <w:pStyle w:val="TableParagraph"/>
              <w:ind w:left="191"/>
              <w:rPr>
                <w:sz w:val="13"/>
              </w:rPr>
            </w:pPr>
            <w:r>
              <w:rPr>
                <w:spacing w:val="-4"/>
                <w:w w:val="105"/>
                <w:sz w:val="13"/>
              </w:rPr>
              <w:t>5.00</w:t>
            </w:r>
          </w:p>
          <w:p>
            <w:pPr>
              <w:pStyle w:val="TableParagraph"/>
              <w:ind w:left="158"/>
              <w:rPr>
                <w:sz w:val="13"/>
              </w:rPr>
            </w:pPr>
            <w:r>
              <w:rPr>
                <w:spacing w:val="-2"/>
                <w:w w:val="105"/>
                <w:sz w:val="13"/>
              </w:rPr>
              <w:t>13.00</w:t>
            </w:r>
          </w:p>
          <w:p>
            <w:pPr>
              <w:pStyle w:val="TableParagraph"/>
              <w:spacing w:before="16"/>
              <w:ind w:left="158"/>
              <w:rPr>
                <w:sz w:val="13"/>
              </w:rPr>
            </w:pPr>
            <w:r>
              <w:rPr>
                <w:spacing w:val="-2"/>
                <w:w w:val="105"/>
                <w:sz w:val="13"/>
              </w:rPr>
              <w:t>15.00</w:t>
            </w:r>
          </w:p>
          <w:p>
            <w:pPr>
              <w:pStyle w:val="TableParagraph"/>
              <w:spacing w:line="126" w:lineRule="exact"/>
              <w:ind w:left="158"/>
              <w:rPr>
                <w:sz w:val="13"/>
              </w:rPr>
            </w:pPr>
            <w:r>
              <w:rPr>
                <w:spacing w:val="-2"/>
                <w:w w:val="105"/>
                <w:sz w:val="13"/>
              </w:rPr>
              <w:t>21.00</w:t>
            </w:r>
          </w:p>
        </w:tc>
        <w:tc>
          <w:tcPr>
            <w:tcW w:w="690" w:type="dxa"/>
          </w:tcPr>
          <w:p>
            <w:pPr>
              <w:pStyle w:val="TableParagraph"/>
              <w:spacing w:before="19"/>
              <w:ind w:left="191"/>
              <w:rPr>
                <w:sz w:val="13"/>
              </w:rPr>
            </w:pPr>
            <w:r>
              <w:rPr>
                <w:spacing w:val="-2"/>
                <w:w w:val="105"/>
                <w:sz w:val="13"/>
              </w:rPr>
              <w:t>14.01</w:t>
            </w:r>
          </w:p>
          <w:p>
            <w:pPr>
              <w:pStyle w:val="TableParagraph"/>
              <w:ind w:left="225"/>
              <w:rPr>
                <w:sz w:val="13"/>
              </w:rPr>
            </w:pPr>
            <w:r>
              <w:rPr>
                <w:spacing w:val="-4"/>
                <w:w w:val="105"/>
                <w:sz w:val="13"/>
              </w:rPr>
              <w:t>5.00</w:t>
            </w:r>
          </w:p>
          <w:p>
            <w:pPr>
              <w:pStyle w:val="TableParagraph"/>
              <w:ind w:left="191"/>
              <w:rPr>
                <w:sz w:val="13"/>
              </w:rPr>
            </w:pPr>
            <w:r>
              <w:rPr>
                <w:spacing w:val="-2"/>
                <w:w w:val="105"/>
                <w:sz w:val="13"/>
              </w:rPr>
              <w:t>18.00</w:t>
            </w:r>
          </w:p>
          <w:p>
            <w:pPr>
              <w:pStyle w:val="TableParagraph"/>
              <w:spacing w:before="16"/>
              <w:ind w:left="191"/>
              <w:rPr>
                <w:sz w:val="13"/>
              </w:rPr>
            </w:pPr>
            <w:r>
              <w:rPr>
                <w:spacing w:val="-2"/>
                <w:w w:val="105"/>
                <w:sz w:val="13"/>
              </w:rPr>
              <w:t>24.00</w:t>
            </w:r>
          </w:p>
          <w:p>
            <w:pPr>
              <w:pStyle w:val="TableParagraph"/>
              <w:spacing w:line="126" w:lineRule="exact"/>
              <w:ind w:left="191"/>
              <w:rPr>
                <w:sz w:val="13"/>
              </w:rPr>
            </w:pPr>
            <w:r>
              <w:rPr>
                <w:spacing w:val="-2"/>
                <w:w w:val="105"/>
                <w:sz w:val="13"/>
              </w:rPr>
              <w:t>33.00</w:t>
            </w:r>
          </w:p>
        </w:tc>
        <w:tc>
          <w:tcPr>
            <w:tcW w:w="576" w:type="dxa"/>
          </w:tcPr>
          <w:p>
            <w:pPr>
              <w:pStyle w:val="TableParagraph"/>
              <w:spacing w:before="19"/>
              <w:ind w:left="159"/>
              <w:rPr>
                <w:sz w:val="13"/>
              </w:rPr>
            </w:pPr>
            <w:r>
              <w:rPr>
                <w:spacing w:val="-4"/>
                <w:w w:val="105"/>
                <w:sz w:val="13"/>
              </w:rPr>
              <w:t>0.45</w:t>
            </w:r>
          </w:p>
          <w:p>
            <w:pPr>
              <w:pStyle w:val="TableParagraph"/>
              <w:ind w:left="159"/>
              <w:rPr>
                <w:sz w:val="13"/>
              </w:rPr>
            </w:pPr>
            <w:r>
              <w:rPr>
                <w:spacing w:val="-4"/>
                <w:w w:val="105"/>
                <w:sz w:val="13"/>
              </w:rPr>
              <w:t>0.72</w:t>
            </w:r>
          </w:p>
          <w:p>
            <w:pPr>
              <w:pStyle w:val="TableParagraph"/>
              <w:ind w:left="159"/>
              <w:rPr>
                <w:sz w:val="13"/>
              </w:rPr>
            </w:pPr>
            <w:r>
              <w:rPr>
                <w:spacing w:val="-4"/>
                <w:w w:val="105"/>
                <w:sz w:val="13"/>
              </w:rPr>
              <w:t>1.28</w:t>
            </w:r>
          </w:p>
          <w:p>
            <w:pPr>
              <w:pStyle w:val="TableParagraph"/>
              <w:spacing w:before="16"/>
              <w:ind w:left="159"/>
              <w:rPr>
                <w:sz w:val="13"/>
              </w:rPr>
            </w:pPr>
            <w:r>
              <w:rPr>
                <w:spacing w:val="-4"/>
                <w:w w:val="105"/>
                <w:sz w:val="13"/>
              </w:rPr>
              <w:t>1.50</w:t>
            </w:r>
          </w:p>
          <w:p>
            <w:pPr>
              <w:pStyle w:val="TableParagraph"/>
              <w:spacing w:line="126" w:lineRule="exact"/>
              <w:ind w:left="159"/>
              <w:rPr>
                <w:sz w:val="13"/>
              </w:rPr>
            </w:pPr>
            <w:r>
              <w:rPr>
                <w:spacing w:val="-4"/>
                <w:w w:val="105"/>
                <w:sz w:val="13"/>
              </w:rPr>
              <w:t>1.85</w:t>
            </w:r>
          </w:p>
        </w:tc>
        <w:tc>
          <w:tcPr>
            <w:tcW w:w="653" w:type="dxa"/>
          </w:tcPr>
          <w:p>
            <w:pPr>
              <w:pStyle w:val="TableParagraph"/>
              <w:spacing w:before="19"/>
              <w:ind w:left="177"/>
              <w:rPr>
                <w:sz w:val="13"/>
              </w:rPr>
            </w:pPr>
            <w:r>
              <w:rPr>
                <w:spacing w:val="-4"/>
                <w:w w:val="105"/>
                <w:sz w:val="13"/>
              </w:rPr>
              <w:t>0.12</w:t>
            </w:r>
          </w:p>
          <w:p>
            <w:pPr>
              <w:pStyle w:val="TableParagraph"/>
              <w:ind w:left="177"/>
              <w:rPr>
                <w:sz w:val="13"/>
              </w:rPr>
            </w:pPr>
            <w:r>
              <w:rPr>
                <w:spacing w:val="-4"/>
                <w:w w:val="105"/>
                <w:sz w:val="13"/>
              </w:rPr>
              <w:t>0.04</w:t>
            </w:r>
          </w:p>
          <w:p>
            <w:pPr>
              <w:pStyle w:val="TableParagraph"/>
              <w:ind w:left="177"/>
              <w:rPr>
                <w:sz w:val="13"/>
              </w:rPr>
            </w:pPr>
            <w:r>
              <w:rPr>
                <w:spacing w:val="-4"/>
                <w:w w:val="105"/>
                <w:sz w:val="13"/>
              </w:rPr>
              <w:t>0.15</w:t>
            </w:r>
          </w:p>
          <w:p>
            <w:pPr>
              <w:pStyle w:val="TableParagraph"/>
              <w:spacing w:before="16"/>
              <w:ind w:left="177"/>
              <w:rPr>
                <w:sz w:val="13"/>
              </w:rPr>
            </w:pPr>
            <w:r>
              <w:rPr>
                <w:spacing w:val="-4"/>
                <w:w w:val="105"/>
                <w:sz w:val="13"/>
              </w:rPr>
              <w:t>0.22</w:t>
            </w:r>
          </w:p>
          <w:p>
            <w:pPr>
              <w:pStyle w:val="TableParagraph"/>
              <w:spacing w:line="126" w:lineRule="exact"/>
              <w:ind w:left="177"/>
              <w:rPr>
                <w:sz w:val="13"/>
              </w:rPr>
            </w:pPr>
            <w:r>
              <w:rPr>
                <w:spacing w:val="-4"/>
                <w:w w:val="105"/>
                <w:sz w:val="13"/>
              </w:rPr>
              <w:t>0.28</w:t>
            </w:r>
          </w:p>
        </w:tc>
        <w:tc>
          <w:tcPr>
            <w:tcW w:w="723" w:type="dxa"/>
          </w:tcPr>
          <w:p>
            <w:pPr>
              <w:pStyle w:val="TableParagraph"/>
              <w:spacing w:before="19"/>
              <w:ind w:left="235"/>
              <w:rPr>
                <w:sz w:val="13"/>
              </w:rPr>
            </w:pPr>
            <w:r>
              <w:rPr>
                <w:spacing w:val="-4"/>
                <w:w w:val="105"/>
                <w:sz w:val="13"/>
              </w:rPr>
              <w:t>0.32</w:t>
            </w:r>
          </w:p>
          <w:p>
            <w:pPr>
              <w:pStyle w:val="TableParagraph"/>
              <w:ind w:left="235"/>
              <w:rPr>
                <w:sz w:val="13"/>
              </w:rPr>
            </w:pPr>
            <w:r>
              <w:rPr>
                <w:spacing w:val="-4"/>
                <w:w w:val="105"/>
                <w:sz w:val="13"/>
              </w:rPr>
              <w:t>0.00</w:t>
            </w:r>
          </w:p>
          <w:p>
            <w:pPr>
              <w:pStyle w:val="TableParagraph"/>
              <w:ind w:left="235"/>
              <w:rPr>
                <w:sz w:val="13"/>
              </w:rPr>
            </w:pPr>
            <w:r>
              <w:rPr>
                <w:spacing w:val="-4"/>
                <w:w w:val="105"/>
                <w:sz w:val="13"/>
              </w:rPr>
              <w:t>1.00</w:t>
            </w:r>
          </w:p>
          <w:p>
            <w:pPr>
              <w:pStyle w:val="TableParagraph"/>
              <w:spacing w:before="16"/>
              <w:ind w:left="235"/>
              <w:rPr>
                <w:sz w:val="13"/>
              </w:rPr>
            </w:pPr>
            <w:r>
              <w:rPr>
                <w:spacing w:val="-4"/>
                <w:w w:val="105"/>
                <w:sz w:val="13"/>
              </w:rPr>
              <w:t>1.00</w:t>
            </w:r>
          </w:p>
          <w:p>
            <w:pPr>
              <w:pStyle w:val="TableParagraph"/>
              <w:spacing w:line="126" w:lineRule="exact"/>
              <w:ind w:left="235"/>
              <w:rPr>
                <w:sz w:val="13"/>
              </w:rPr>
            </w:pPr>
            <w:r>
              <w:rPr>
                <w:spacing w:val="-4"/>
                <w:w w:val="105"/>
                <w:sz w:val="13"/>
              </w:rPr>
              <w:t>1.00</w:t>
            </w:r>
          </w:p>
        </w:tc>
        <w:tc>
          <w:tcPr>
            <w:tcW w:w="760" w:type="dxa"/>
          </w:tcPr>
          <w:p>
            <w:pPr>
              <w:pStyle w:val="TableParagraph"/>
              <w:spacing w:before="19"/>
              <w:ind w:left="280"/>
              <w:rPr>
                <w:sz w:val="13"/>
              </w:rPr>
            </w:pPr>
            <w:r>
              <w:rPr>
                <w:spacing w:val="-4"/>
                <w:w w:val="105"/>
                <w:sz w:val="13"/>
              </w:rPr>
              <w:t>1.85</w:t>
            </w:r>
          </w:p>
          <w:p>
            <w:pPr>
              <w:pStyle w:val="TableParagraph"/>
              <w:ind w:left="280"/>
              <w:rPr>
                <w:sz w:val="13"/>
              </w:rPr>
            </w:pPr>
            <w:r>
              <w:rPr>
                <w:spacing w:val="-4"/>
                <w:w w:val="105"/>
                <w:sz w:val="13"/>
              </w:rPr>
              <w:t>2.00</w:t>
            </w:r>
          </w:p>
          <w:p>
            <w:pPr>
              <w:pStyle w:val="TableParagraph"/>
              <w:ind w:left="280"/>
              <w:rPr>
                <w:sz w:val="13"/>
              </w:rPr>
            </w:pPr>
            <w:r>
              <w:rPr>
                <w:spacing w:val="-4"/>
                <w:w w:val="105"/>
                <w:sz w:val="13"/>
              </w:rPr>
              <w:t>4.00</w:t>
            </w:r>
          </w:p>
          <w:p>
            <w:pPr>
              <w:pStyle w:val="TableParagraph"/>
              <w:spacing w:before="16"/>
              <w:ind w:left="280"/>
              <w:rPr>
                <w:sz w:val="13"/>
              </w:rPr>
            </w:pPr>
            <w:r>
              <w:rPr>
                <w:spacing w:val="-4"/>
                <w:w w:val="105"/>
                <w:sz w:val="13"/>
              </w:rPr>
              <w:t>4.00</w:t>
            </w:r>
          </w:p>
          <w:p>
            <w:pPr>
              <w:pStyle w:val="TableParagraph"/>
              <w:spacing w:line="126" w:lineRule="exact"/>
              <w:ind w:left="280"/>
              <w:rPr>
                <w:sz w:val="13"/>
              </w:rPr>
            </w:pPr>
            <w:r>
              <w:rPr>
                <w:spacing w:val="-4"/>
                <w:w w:val="105"/>
                <w:sz w:val="13"/>
              </w:rPr>
              <w:t>6.00</w:t>
            </w:r>
          </w:p>
        </w:tc>
        <w:tc>
          <w:tcPr>
            <w:tcW w:w="675" w:type="dxa"/>
          </w:tcPr>
          <w:p>
            <w:pPr>
              <w:pStyle w:val="TableParagraph"/>
              <w:spacing w:before="19"/>
              <w:ind w:left="237"/>
              <w:rPr>
                <w:sz w:val="13"/>
              </w:rPr>
            </w:pPr>
            <w:r>
              <w:rPr>
                <w:spacing w:val="-4"/>
                <w:w w:val="105"/>
                <w:sz w:val="13"/>
              </w:rPr>
              <w:t>9.07</w:t>
            </w:r>
          </w:p>
          <w:p>
            <w:pPr>
              <w:pStyle w:val="TableParagraph"/>
              <w:ind w:left="237"/>
              <w:rPr>
                <w:sz w:val="13"/>
              </w:rPr>
            </w:pPr>
            <w:r>
              <w:rPr>
                <w:spacing w:val="-4"/>
                <w:w w:val="105"/>
                <w:sz w:val="13"/>
              </w:rPr>
              <w:t>0.00</w:t>
            </w:r>
          </w:p>
          <w:p>
            <w:pPr>
              <w:pStyle w:val="TableParagraph"/>
              <w:ind w:left="237"/>
              <w:rPr>
                <w:sz w:val="13"/>
              </w:rPr>
            </w:pPr>
            <w:r>
              <w:rPr>
                <w:spacing w:val="-4"/>
                <w:w w:val="105"/>
                <w:sz w:val="13"/>
              </w:rPr>
              <w:t>5.00</w:t>
            </w:r>
          </w:p>
          <w:p>
            <w:pPr>
              <w:pStyle w:val="TableParagraph"/>
              <w:spacing w:before="16"/>
              <w:ind w:left="237"/>
              <w:rPr>
                <w:sz w:val="13"/>
              </w:rPr>
            </w:pPr>
            <w:r>
              <w:rPr>
                <w:spacing w:val="-4"/>
                <w:w w:val="105"/>
                <w:sz w:val="13"/>
              </w:rPr>
              <w:t>9.00</w:t>
            </w:r>
          </w:p>
          <w:p>
            <w:pPr>
              <w:pStyle w:val="TableParagraph"/>
              <w:spacing w:line="126" w:lineRule="exact"/>
              <w:ind w:left="204"/>
              <w:rPr>
                <w:sz w:val="13"/>
              </w:rPr>
            </w:pPr>
            <w:r>
              <w:rPr>
                <w:spacing w:val="-2"/>
                <w:w w:val="105"/>
                <w:sz w:val="13"/>
              </w:rPr>
              <w:t>15.00</w:t>
            </w:r>
          </w:p>
        </w:tc>
        <w:tc>
          <w:tcPr>
            <w:tcW w:w="657" w:type="dxa"/>
          </w:tcPr>
          <w:p>
            <w:pPr>
              <w:pStyle w:val="TableParagraph"/>
              <w:spacing w:before="19"/>
              <w:ind w:left="193"/>
              <w:rPr>
                <w:sz w:val="13"/>
              </w:rPr>
            </w:pPr>
            <w:r>
              <w:rPr>
                <w:spacing w:val="-4"/>
                <w:w w:val="105"/>
                <w:sz w:val="13"/>
              </w:rPr>
              <w:t>1.28</w:t>
            </w:r>
          </w:p>
          <w:p>
            <w:pPr>
              <w:pStyle w:val="TableParagraph"/>
              <w:ind w:left="193"/>
              <w:rPr>
                <w:sz w:val="13"/>
              </w:rPr>
            </w:pPr>
            <w:r>
              <w:rPr>
                <w:spacing w:val="-4"/>
                <w:w w:val="105"/>
                <w:sz w:val="13"/>
              </w:rPr>
              <w:t>0.00</w:t>
            </w:r>
          </w:p>
          <w:p>
            <w:pPr>
              <w:pStyle w:val="TableParagraph"/>
              <w:ind w:left="193"/>
              <w:rPr>
                <w:sz w:val="13"/>
              </w:rPr>
            </w:pPr>
            <w:r>
              <w:rPr>
                <w:spacing w:val="-4"/>
                <w:w w:val="105"/>
                <w:sz w:val="13"/>
              </w:rPr>
              <w:t>3.36</w:t>
            </w:r>
          </w:p>
          <w:p>
            <w:pPr>
              <w:pStyle w:val="TableParagraph"/>
              <w:spacing w:before="16"/>
              <w:ind w:left="193"/>
              <w:rPr>
                <w:sz w:val="13"/>
              </w:rPr>
            </w:pPr>
            <w:r>
              <w:rPr>
                <w:spacing w:val="-4"/>
                <w:w w:val="105"/>
                <w:sz w:val="13"/>
              </w:rPr>
              <w:t>3.68</w:t>
            </w:r>
          </w:p>
          <w:p>
            <w:pPr>
              <w:pStyle w:val="TableParagraph"/>
              <w:spacing w:line="126" w:lineRule="exact"/>
              <w:ind w:left="193"/>
              <w:rPr>
                <w:sz w:val="13"/>
              </w:rPr>
            </w:pPr>
            <w:r>
              <w:rPr>
                <w:spacing w:val="-4"/>
                <w:w w:val="105"/>
                <w:sz w:val="13"/>
              </w:rPr>
              <w:t>4.33</w:t>
            </w:r>
          </w:p>
        </w:tc>
        <w:tc>
          <w:tcPr>
            <w:tcW w:w="726" w:type="dxa"/>
          </w:tcPr>
          <w:p>
            <w:pPr>
              <w:pStyle w:val="TableParagraph"/>
              <w:spacing w:before="19"/>
              <w:ind w:left="218"/>
              <w:rPr>
                <w:sz w:val="13"/>
              </w:rPr>
            </w:pPr>
            <w:r>
              <w:rPr>
                <w:spacing w:val="-4"/>
                <w:w w:val="105"/>
                <w:sz w:val="13"/>
              </w:rPr>
              <w:t>1.36</w:t>
            </w:r>
          </w:p>
          <w:p>
            <w:pPr>
              <w:pStyle w:val="TableParagraph"/>
              <w:ind w:left="218"/>
              <w:rPr>
                <w:sz w:val="13"/>
              </w:rPr>
            </w:pPr>
            <w:r>
              <w:rPr>
                <w:spacing w:val="-4"/>
                <w:w w:val="105"/>
                <w:sz w:val="13"/>
              </w:rPr>
              <w:t>1.00</w:t>
            </w:r>
          </w:p>
          <w:p>
            <w:pPr>
              <w:pStyle w:val="TableParagraph"/>
              <w:ind w:left="218"/>
              <w:rPr>
                <w:sz w:val="13"/>
              </w:rPr>
            </w:pPr>
            <w:r>
              <w:rPr>
                <w:spacing w:val="-4"/>
                <w:w w:val="105"/>
                <w:sz w:val="13"/>
              </w:rPr>
              <w:t>1.00</w:t>
            </w:r>
          </w:p>
          <w:p>
            <w:pPr>
              <w:pStyle w:val="TableParagraph"/>
              <w:spacing w:before="16"/>
              <w:ind w:left="218"/>
              <w:rPr>
                <w:sz w:val="13"/>
              </w:rPr>
            </w:pPr>
            <w:r>
              <w:rPr>
                <w:spacing w:val="-4"/>
                <w:w w:val="105"/>
                <w:sz w:val="13"/>
              </w:rPr>
              <w:t>1.00</w:t>
            </w:r>
          </w:p>
          <w:p>
            <w:pPr>
              <w:pStyle w:val="TableParagraph"/>
              <w:spacing w:line="126" w:lineRule="exact"/>
              <w:ind w:left="218"/>
              <w:rPr>
                <w:sz w:val="13"/>
              </w:rPr>
            </w:pPr>
            <w:r>
              <w:rPr>
                <w:spacing w:val="-4"/>
                <w:w w:val="105"/>
                <w:sz w:val="13"/>
              </w:rPr>
              <w:t>1.00</w:t>
            </w:r>
          </w:p>
        </w:tc>
        <w:tc>
          <w:tcPr>
            <w:tcW w:w="705" w:type="dxa"/>
          </w:tcPr>
          <w:p>
            <w:pPr>
              <w:pStyle w:val="TableParagraph"/>
              <w:spacing w:before="19"/>
              <w:ind w:left="261"/>
              <w:rPr>
                <w:sz w:val="13"/>
              </w:rPr>
            </w:pPr>
            <w:r>
              <w:rPr>
                <w:spacing w:val="-4"/>
                <w:w w:val="105"/>
                <w:sz w:val="13"/>
              </w:rPr>
              <w:t>2.79</w:t>
            </w:r>
          </w:p>
          <w:p>
            <w:pPr>
              <w:pStyle w:val="TableParagraph"/>
              <w:ind w:left="261"/>
              <w:rPr>
                <w:sz w:val="13"/>
              </w:rPr>
            </w:pPr>
            <w:r>
              <w:rPr>
                <w:spacing w:val="-4"/>
                <w:w w:val="105"/>
                <w:sz w:val="13"/>
              </w:rPr>
              <w:t>0.00</w:t>
            </w:r>
          </w:p>
          <w:p>
            <w:pPr>
              <w:pStyle w:val="TableParagraph"/>
              <w:ind w:left="261"/>
              <w:rPr>
                <w:sz w:val="13"/>
              </w:rPr>
            </w:pPr>
            <w:r>
              <w:rPr>
                <w:spacing w:val="-4"/>
                <w:w w:val="105"/>
                <w:sz w:val="13"/>
              </w:rPr>
              <w:t>5.00</w:t>
            </w:r>
          </w:p>
          <w:p>
            <w:pPr>
              <w:pStyle w:val="TableParagraph"/>
              <w:spacing w:before="16"/>
              <w:ind w:left="261"/>
              <w:rPr>
                <w:sz w:val="13"/>
              </w:rPr>
            </w:pPr>
            <w:r>
              <w:rPr>
                <w:spacing w:val="-4"/>
                <w:w w:val="105"/>
                <w:sz w:val="13"/>
              </w:rPr>
              <w:t>6.00</w:t>
            </w:r>
          </w:p>
          <w:p>
            <w:pPr>
              <w:pStyle w:val="TableParagraph"/>
              <w:spacing w:line="126" w:lineRule="exact"/>
              <w:ind w:left="261"/>
              <w:rPr>
                <w:sz w:val="13"/>
              </w:rPr>
            </w:pPr>
            <w:r>
              <w:rPr>
                <w:spacing w:val="-4"/>
                <w:w w:val="105"/>
                <w:sz w:val="13"/>
              </w:rPr>
              <w:t>7.00</w:t>
            </w:r>
          </w:p>
        </w:tc>
        <w:tc>
          <w:tcPr>
            <w:tcW w:w="747" w:type="dxa"/>
          </w:tcPr>
          <w:p>
            <w:pPr>
              <w:pStyle w:val="TableParagraph"/>
              <w:spacing w:before="19"/>
              <w:ind w:left="195"/>
              <w:rPr>
                <w:sz w:val="13"/>
              </w:rPr>
            </w:pPr>
            <w:r>
              <w:rPr>
                <w:spacing w:val="-2"/>
                <w:w w:val="105"/>
                <w:sz w:val="13"/>
              </w:rPr>
              <w:t>158.76</w:t>
            </w:r>
          </w:p>
          <w:p>
            <w:pPr>
              <w:pStyle w:val="TableParagraph"/>
              <w:ind w:left="229"/>
              <w:rPr>
                <w:sz w:val="13"/>
              </w:rPr>
            </w:pPr>
            <w:r>
              <w:rPr>
                <w:spacing w:val="-2"/>
                <w:w w:val="105"/>
                <w:sz w:val="13"/>
              </w:rPr>
              <w:t>10.00</w:t>
            </w:r>
          </w:p>
          <w:p>
            <w:pPr>
              <w:pStyle w:val="TableParagraph"/>
              <w:ind w:left="229"/>
              <w:rPr>
                <w:sz w:val="13"/>
              </w:rPr>
            </w:pPr>
            <w:r>
              <w:rPr>
                <w:spacing w:val="-2"/>
                <w:w w:val="105"/>
                <w:sz w:val="13"/>
              </w:rPr>
              <w:t>66.00</w:t>
            </w:r>
          </w:p>
          <w:p>
            <w:pPr>
              <w:pStyle w:val="TableParagraph"/>
              <w:spacing w:before="16"/>
              <w:ind w:left="195"/>
              <w:rPr>
                <w:sz w:val="13"/>
              </w:rPr>
            </w:pPr>
            <w:r>
              <w:rPr>
                <w:spacing w:val="-2"/>
                <w:w w:val="105"/>
                <w:sz w:val="13"/>
              </w:rPr>
              <w:t>105.00</w:t>
            </w:r>
          </w:p>
          <w:p>
            <w:pPr>
              <w:pStyle w:val="TableParagraph"/>
              <w:spacing w:line="126" w:lineRule="exact"/>
              <w:ind w:left="195"/>
              <w:rPr>
                <w:sz w:val="13"/>
              </w:rPr>
            </w:pPr>
            <w:r>
              <w:rPr>
                <w:spacing w:val="-2"/>
                <w:w w:val="105"/>
                <w:sz w:val="13"/>
              </w:rPr>
              <w:t>171.00</w:t>
            </w:r>
          </w:p>
        </w:tc>
        <w:tc>
          <w:tcPr>
            <w:tcW w:w="538" w:type="dxa"/>
          </w:tcPr>
          <w:p>
            <w:pPr>
              <w:pStyle w:val="TableParagraph"/>
              <w:spacing w:before="19"/>
              <w:ind w:left="134"/>
              <w:rPr>
                <w:sz w:val="13"/>
              </w:rPr>
            </w:pPr>
            <w:r>
              <w:rPr>
                <w:spacing w:val="-4"/>
                <w:w w:val="105"/>
                <w:sz w:val="13"/>
              </w:rPr>
              <w:t>0.58</w:t>
            </w:r>
          </w:p>
          <w:p>
            <w:pPr>
              <w:pStyle w:val="TableParagraph"/>
              <w:ind w:left="134"/>
              <w:rPr>
                <w:sz w:val="13"/>
              </w:rPr>
            </w:pPr>
            <w:r>
              <w:rPr>
                <w:spacing w:val="-4"/>
                <w:w w:val="105"/>
                <w:sz w:val="13"/>
              </w:rPr>
              <w:t>1.33</w:t>
            </w:r>
          </w:p>
          <w:p>
            <w:pPr>
              <w:pStyle w:val="TableParagraph"/>
              <w:ind w:left="134"/>
              <w:rPr>
                <w:sz w:val="13"/>
              </w:rPr>
            </w:pPr>
            <w:r>
              <w:rPr>
                <w:spacing w:val="-4"/>
                <w:w w:val="105"/>
                <w:sz w:val="13"/>
              </w:rPr>
              <w:t>1.91</w:t>
            </w:r>
          </w:p>
          <w:p>
            <w:pPr>
              <w:pStyle w:val="TableParagraph"/>
              <w:spacing w:before="16"/>
              <w:ind w:left="134"/>
              <w:rPr>
                <w:sz w:val="13"/>
              </w:rPr>
            </w:pPr>
            <w:r>
              <w:rPr>
                <w:spacing w:val="-4"/>
                <w:w w:val="105"/>
                <w:sz w:val="13"/>
              </w:rPr>
              <w:t>2.17</w:t>
            </w:r>
          </w:p>
          <w:p>
            <w:pPr>
              <w:pStyle w:val="TableParagraph"/>
              <w:spacing w:line="126" w:lineRule="exact"/>
              <w:ind w:left="134"/>
              <w:rPr>
                <w:sz w:val="13"/>
              </w:rPr>
            </w:pPr>
            <w:r>
              <w:rPr>
                <w:spacing w:val="-4"/>
                <w:w w:val="105"/>
                <w:sz w:val="13"/>
              </w:rPr>
              <w:t>2.77</w:t>
            </w:r>
          </w:p>
        </w:tc>
      </w:tr>
      <w:tr>
        <w:trPr>
          <w:trHeight w:val="189" w:hRule="atLeast"/>
        </w:trPr>
        <w:tc>
          <w:tcPr>
            <w:tcW w:w="693" w:type="dxa"/>
            <w:tcBorders>
              <w:bottom w:val="single" w:sz="2" w:space="0" w:color="000000"/>
              <w:right w:val="single" w:sz="2" w:space="0" w:color="000000"/>
            </w:tcBorders>
          </w:tcPr>
          <w:p>
            <w:pPr>
              <w:pStyle w:val="TableParagraph"/>
              <w:spacing w:before="0"/>
              <w:rPr>
                <w:sz w:val="12"/>
              </w:rPr>
            </w:pPr>
          </w:p>
        </w:tc>
        <w:tc>
          <w:tcPr>
            <w:tcW w:w="570" w:type="dxa"/>
            <w:tcBorders>
              <w:left w:val="single" w:sz="2" w:space="0" w:color="000000"/>
              <w:bottom w:val="single" w:sz="2" w:space="0" w:color="000000"/>
            </w:tcBorders>
          </w:tcPr>
          <w:p>
            <w:pPr>
              <w:pStyle w:val="TableParagraph"/>
              <w:spacing w:before="21"/>
              <w:ind w:right="36"/>
              <w:jc w:val="center"/>
              <w:rPr>
                <w:rFonts w:ascii="Georgia"/>
                <w:b/>
                <w:sz w:val="13"/>
              </w:rPr>
            </w:pPr>
            <w:r>
              <w:rPr>
                <w:rFonts w:ascii="Georgia"/>
                <w:b/>
                <w:spacing w:val="-5"/>
                <w:sz w:val="13"/>
              </w:rPr>
              <w:t>max</w:t>
            </w:r>
          </w:p>
        </w:tc>
        <w:tc>
          <w:tcPr>
            <w:tcW w:w="654" w:type="dxa"/>
            <w:tcBorders>
              <w:bottom w:val="single" w:sz="2" w:space="0" w:color="000000"/>
            </w:tcBorders>
          </w:tcPr>
          <w:p>
            <w:pPr>
              <w:pStyle w:val="TableParagraph"/>
              <w:spacing w:before="19"/>
              <w:ind w:right="31"/>
              <w:jc w:val="center"/>
              <w:rPr>
                <w:sz w:val="13"/>
              </w:rPr>
            </w:pPr>
            <w:r>
              <w:rPr>
                <w:spacing w:val="-2"/>
                <w:w w:val="105"/>
                <w:sz w:val="13"/>
              </w:rPr>
              <w:t>56.00</w:t>
            </w:r>
          </w:p>
        </w:tc>
        <w:tc>
          <w:tcPr>
            <w:tcW w:w="690" w:type="dxa"/>
            <w:tcBorders>
              <w:bottom w:val="single" w:sz="2" w:space="0" w:color="000000"/>
            </w:tcBorders>
          </w:tcPr>
          <w:p>
            <w:pPr>
              <w:pStyle w:val="TableParagraph"/>
              <w:spacing w:before="19"/>
              <w:ind w:right="1"/>
              <w:jc w:val="center"/>
              <w:rPr>
                <w:sz w:val="13"/>
              </w:rPr>
            </w:pPr>
            <w:r>
              <w:rPr>
                <w:spacing w:val="-2"/>
                <w:w w:val="105"/>
                <w:sz w:val="13"/>
              </w:rPr>
              <w:t>76.00</w:t>
            </w:r>
          </w:p>
        </w:tc>
        <w:tc>
          <w:tcPr>
            <w:tcW w:w="576" w:type="dxa"/>
            <w:tcBorders>
              <w:bottom w:val="single" w:sz="2" w:space="0" w:color="000000"/>
            </w:tcBorders>
          </w:tcPr>
          <w:p>
            <w:pPr>
              <w:pStyle w:val="TableParagraph"/>
              <w:spacing w:before="19"/>
              <w:ind w:right="16"/>
              <w:jc w:val="center"/>
              <w:rPr>
                <w:sz w:val="13"/>
              </w:rPr>
            </w:pPr>
            <w:r>
              <w:rPr>
                <w:spacing w:val="-4"/>
                <w:w w:val="105"/>
                <w:sz w:val="13"/>
              </w:rPr>
              <w:t>2.83</w:t>
            </w:r>
          </w:p>
        </w:tc>
        <w:tc>
          <w:tcPr>
            <w:tcW w:w="653" w:type="dxa"/>
            <w:tcBorders>
              <w:bottom w:val="single" w:sz="2" w:space="0" w:color="000000"/>
            </w:tcBorders>
          </w:tcPr>
          <w:p>
            <w:pPr>
              <w:pStyle w:val="TableParagraph"/>
              <w:spacing w:before="19"/>
              <w:ind w:right="57"/>
              <w:jc w:val="center"/>
              <w:rPr>
                <w:sz w:val="13"/>
              </w:rPr>
            </w:pPr>
            <w:r>
              <w:rPr>
                <w:spacing w:val="-4"/>
                <w:w w:val="105"/>
                <w:sz w:val="13"/>
              </w:rPr>
              <w:t>0.67</w:t>
            </w:r>
          </w:p>
        </w:tc>
        <w:tc>
          <w:tcPr>
            <w:tcW w:w="723" w:type="dxa"/>
            <w:tcBorders>
              <w:bottom w:val="single" w:sz="2" w:space="0" w:color="000000"/>
            </w:tcBorders>
          </w:tcPr>
          <w:p>
            <w:pPr>
              <w:pStyle w:val="TableParagraph"/>
              <w:spacing w:before="19"/>
              <w:ind w:right="11"/>
              <w:jc w:val="center"/>
              <w:rPr>
                <w:sz w:val="13"/>
              </w:rPr>
            </w:pPr>
            <w:r>
              <w:rPr>
                <w:spacing w:val="-4"/>
                <w:w w:val="105"/>
                <w:sz w:val="13"/>
              </w:rPr>
              <w:t>1.00</w:t>
            </w:r>
          </w:p>
        </w:tc>
        <w:tc>
          <w:tcPr>
            <w:tcW w:w="760" w:type="dxa"/>
            <w:tcBorders>
              <w:bottom w:val="single" w:sz="2" w:space="0" w:color="000000"/>
            </w:tcBorders>
          </w:tcPr>
          <w:p>
            <w:pPr>
              <w:pStyle w:val="TableParagraph"/>
              <w:spacing w:before="19"/>
              <w:ind w:left="37"/>
              <w:jc w:val="center"/>
              <w:rPr>
                <w:sz w:val="13"/>
              </w:rPr>
            </w:pPr>
            <w:r>
              <w:rPr>
                <w:spacing w:val="-2"/>
                <w:w w:val="105"/>
                <w:sz w:val="13"/>
              </w:rPr>
              <w:t>11.00</w:t>
            </w:r>
          </w:p>
        </w:tc>
        <w:tc>
          <w:tcPr>
            <w:tcW w:w="675" w:type="dxa"/>
            <w:tcBorders>
              <w:bottom w:val="single" w:sz="2" w:space="0" w:color="000000"/>
            </w:tcBorders>
          </w:tcPr>
          <w:p>
            <w:pPr>
              <w:pStyle w:val="TableParagraph"/>
              <w:spacing w:before="19"/>
              <w:ind w:left="38"/>
              <w:jc w:val="center"/>
              <w:rPr>
                <w:sz w:val="13"/>
              </w:rPr>
            </w:pPr>
            <w:r>
              <w:rPr>
                <w:spacing w:val="-2"/>
                <w:w w:val="105"/>
                <w:sz w:val="13"/>
              </w:rPr>
              <w:t>45.00</w:t>
            </w:r>
          </w:p>
        </w:tc>
        <w:tc>
          <w:tcPr>
            <w:tcW w:w="657" w:type="dxa"/>
            <w:tcBorders>
              <w:bottom w:val="single" w:sz="2" w:space="0" w:color="000000"/>
            </w:tcBorders>
          </w:tcPr>
          <w:p>
            <w:pPr>
              <w:pStyle w:val="TableParagraph"/>
              <w:spacing w:before="19"/>
              <w:ind w:right="29"/>
              <w:jc w:val="center"/>
              <w:rPr>
                <w:sz w:val="13"/>
              </w:rPr>
            </w:pPr>
            <w:r>
              <w:rPr>
                <w:spacing w:val="-2"/>
                <w:w w:val="105"/>
                <w:sz w:val="13"/>
              </w:rPr>
              <w:t>10.00</w:t>
            </w:r>
          </w:p>
        </w:tc>
        <w:tc>
          <w:tcPr>
            <w:tcW w:w="726" w:type="dxa"/>
            <w:tcBorders>
              <w:bottom w:val="single" w:sz="2" w:space="0" w:color="000000"/>
            </w:tcBorders>
          </w:tcPr>
          <w:p>
            <w:pPr>
              <w:pStyle w:val="TableParagraph"/>
              <w:spacing w:before="19"/>
              <w:ind w:right="50"/>
              <w:jc w:val="center"/>
              <w:rPr>
                <w:sz w:val="13"/>
              </w:rPr>
            </w:pPr>
            <w:r>
              <w:rPr>
                <w:spacing w:val="-4"/>
                <w:w w:val="105"/>
                <w:sz w:val="13"/>
              </w:rPr>
              <w:t>9.00</w:t>
            </w:r>
          </w:p>
        </w:tc>
        <w:tc>
          <w:tcPr>
            <w:tcW w:w="705" w:type="dxa"/>
            <w:tcBorders>
              <w:bottom w:val="single" w:sz="2" w:space="0" w:color="000000"/>
            </w:tcBorders>
          </w:tcPr>
          <w:p>
            <w:pPr>
              <w:pStyle w:val="TableParagraph"/>
              <w:spacing w:before="19"/>
              <w:ind w:left="54"/>
              <w:jc w:val="center"/>
              <w:rPr>
                <w:sz w:val="13"/>
              </w:rPr>
            </w:pPr>
            <w:r>
              <w:rPr>
                <w:spacing w:val="-2"/>
                <w:w w:val="105"/>
                <w:sz w:val="13"/>
              </w:rPr>
              <w:t>13.00</w:t>
            </w:r>
          </w:p>
        </w:tc>
        <w:tc>
          <w:tcPr>
            <w:tcW w:w="747" w:type="dxa"/>
            <w:tcBorders>
              <w:bottom w:val="single" w:sz="2" w:space="0" w:color="000000"/>
            </w:tcBorders>
          </w:tcPr>
          <w:p>
            <w:pPr>
              <w:pStyle w:val="TableParagraph"/>
              <w:spacing w:before="19"/>
              <w:ind w:left="15"/>
              <w:jc w:val="center"/>
              <w:rPr>
                <w:sz w:val="13"/>
              </w:rPr>
            </w:pPr>
            <w:r>
              <w:rPr>
                <w:spacing w:val="-2"/>
                <w:w w:val="105"/>
                <w:sz w:val="13"/>
              </w:rPr>
              <w:t>1285.00</w:t>
            </w:r>
          </w:p>
        </w:tc>
        <w:tc>
          <w:tcPr>
            <w:tcW w:w="538" w:type="dxa"/>
            <w:tcBorders>
              <w:bottom w:val="single" w:sz="2" w:space="0" w:color="000000"/>
            </w:tcBorders>
          </w:tcPr>
          <w:p>
            <w:pPr>
              <w:pStyle w:val="TableParagraph"/>
              <w:spacing w:before="19"/>
              <w:ind w:right="30"/>
              <w:jc w:val="center"/>
              <w:rPr>
                <w:sz w:val="13"/>
              </w:rPr>
            </w:pPr>
            <w:r>
              <w:rPr>
                <w:spacing w:val="-4"/>
                <w:w w:val="105"/>
                <w:sz w:val="13"/>
              </w:rPr>
              <w:t>4.05</w:t>
            </w:r>
          </w:p>
        </w:tc>
      </w:tr>
      <w:tr>
        <w:trPr>
          <w:trHeight w:val="139" w:hRule="atLeast"/>
        </w:trPr>
        <w:tc>
          <w:tcPr>
            <w:tcW w:w="693" w:type="dxa"/>
            <w:tcBorders>
              <w:top w:val="single" w:sz="2" w:space="0" w:color="000000"/>
              <w:right w:val="single" w:sz="2" w:space="0" w:color="000000"/>
            </w:tcBorders>
          </w:tcPr>
          <w:p>
            <w:pPr>
              <w:pStyle w:val="TableParagraph"/>
              <w:spacing w:before="0"/>
              <w:rPr>
                <w:sz w:val="8"/>
              </w:rPr>
            </w:pPr>
          </w:p>
        </w:tc>
        <w:tc>
          <w:tcPr>
            <w:tcW w:w="570" w:type="dxa"/>
            <w:tcBorders>
              <w:top w:val="single" w:sz="2" w:space="0" w:color="000000"/>
              <w:left w:val="single" w:sz="2" w:space="0" w:color="000000"/>
            </w:tcBorders>
          </w:tcPr>
          <w:p>
            <w:pPr>
              <w:pStyle w:val="TableParagraph"/>
              <w:spacing w:line="120" w:lineRule="exact" w:before="0"/>
              <w:ind w:right="36"/>
              <w:jc w:val="center"/>
              <w:rPr>
                <w:rFonts w:ascii="Georgia"/>
                <w:b/>
                <w:sz w:val="13"/>
              </w:rPr>
            </w:pPr>
            <w:r>
              <w:rPr>
                <w:rFonts w:ascii="Georgia"/>
                <w:b/>
                <w:spacing w:val="-4"/>
                <w:sz w:val="13"/>
              </w:rPr>
              <w:t>mean</w:t>
            </w:r>
          </w:p>
        </w:tc>
        <w:tc>
          <w:tcPr>
            <w:tcW w:w="654" w:type="dxa"/>
            <w:tcBorders>
              <w:top w:val="single" w:sz="2" w:space="0" w:color="000000"/>
            </w:tcBorders>
          </w:tcPr>
          <w:p>
            <w:pPr>
              <w:pStyle w:val="TableParagraph"/>
              <w:spacing w:line="120" w:lineRule="exact" w:before="0"/>
              <w:ind w:right="31"/>
              <w:jc w:val="center"/>
              <w:rPr>
                <w:sz w:val="13"/>
              </w:rPr>
            </w:pPr>
            <w:r>
              <w:rPr>
                <w:spacing w:val="-2"/>
                <w:w w:val="105"/>
                <w:sz w:val="13"/>
              </w:rPr>
              <w:t>48.10</w:t>
            </w:r>
          </w:p>
        </w:tc>
        <w:tc>
          <w:tcPr>
            <w:tcW w:w="690" w:type="dxa"/>
            <w:tcBorders>
              <w:top w:val="single" w:sz="2" w:space="0" w:color="000000"/>
            </w:tcBorders>
          </w:tcPr>
          <w:p>
            <w:pPr>
              <w:pStyle w:val="TableParagraph"/>
              <w:spacing w:line="120" w:lineRule="exact" w:before="0"/>
              <w:ind w:right="1"/>
              <w:jc w:val="center"/>
              <w:rPr>
                <w:sz w:val="13"/>
              </w:rPr>
            </w:pPr>
            <w:r>
              <w:rPr>
                <w:spacing w:val="-2"/>
                <w:w w:val="105"/>
                <w:sz w:val="13"/>
              </w:rPr>
              <w:t>61.62</w:t>
            </w:r>
          </w:p>
        </w:tc>
        <w:tc>
          <w:tcPr>
            <w:tcW w:w="576" w:type="dxa"/>
            <w:tcBorders>
              <w:top w:val="single" w:sz="2" w:space="0" w:color="000000"/>
            </w:tcBorders>
          </w:tcPr>
          <w:p>
            <w:pPr>
              <w:pStyle w:val="TableParagraph"/>
              <w:spacing w:line="120" w:lineRule="exact" w:before="0"/>
              <w:ind w:right="16"/>
              <w:jc w:val="center"/>
              <w:rPr>
                <w:sz w:val="13"/>
              </w:rPr>
            </w:pPr>
            <w:r>
              <w:rPr>
                <w:spacing w:val="-4"/>
                <w:w w:val="105"/>
                <w:sz w:val="13"/>
              </w:rPr>
              <w:t>1.36</w:t>
            </w:r>
          </w:p>
        </w:tc>
        <w:tc>
          <w:tcPr>
            <w:tcW w:w="653" w:type="dxa"/>
            <w:tcBorders>
              <w:top w:val="single" w:sz="2" w:space="0" w:color="000000"/>
            </w:tcBorders>
          </w:tcPr>
          <w:p>
            <w:pPr>
              <w:pStyle w:val="TableParagraph"/>
              <w:spacing w:line="120" w:lineRule="exact" w:before="0"/>
              <w:ind w:right="57"/>
              <w:jc w:val="center"/>
              <w:rPr>
                <w:sz w:val="13"/>
              </w:rPr>
            </w:pPr>
            <w:r>
              <w:rPr>
                <w:spacing w:val="-4"/>
                <w:w w:val="105"/>
                <w:sz w:val="13"/>
              </w:rPr>
              <w:t>0.08</w:t>
            </w:r>
          </w:p>
        </w:tc>
        <w:tc>
          <w:tcPr>
            <w:tcW w:w="723" w:type="dxa"/>
            <w:tcBorders>
              <w:top w:val="single" w:sz="2" w:space="0" w:color="000000"/>
            </w:tcBorders>
          </w:tcPr>
          <w:p>
            <w:pPr>
              <w:pStyle w:val="TableParagraph"/>
              <w:spacing w:line="120" w:lineRule="exact" w:before="0"/>
              <w:ind w:right="11"/>
              <w:jc w:val="center"/>
              <w:rPr>
                <w:sz w:val="13"/>
              </w:rPr>
            </w:pPr>
            <w:r>
              <w:rPr>
                <w:spacing w:val="-4"/>
                <w:w w:val="105"/>
                <w:sz w:val="13"/>
              </w:rPr>
              <w:t>0.57</w:t>
            </w:r>
          </w:p>
        </w:tc>
        <w:tc>
          <w:tcPr>
            <w:tcW w:w="760" w:type="dxa"/>
            <w:tcBorders>
              <w:top w:val="single" w:sz="2" w:space="0" w:color="000000"/>
            </w:tcBorders>
          </w:tcPr>
          <w:p>
            <w:pPr>
              <w:pStyle w:val="TableParagraph"/>
              <w:spacing w:line="120" w:lineRule="exact" w:before="0"/>
              <w:ind w:left="37"/>
              <w:jc w:val="center"/>
              <w:rPr>
                <w:sz w:val="13"/>
              </w:rPr>
            </w:pPr>
            <w:r>
              <w:rPr>
                <w:spacing w:val="-4"/>
                <w:w w:val="105"/>
                <w:sz w:val="13"/>
              </w:rPr>
              <w:t>5.14</w:t>
            </w:r>
          </w:p>
        </w:tc>
        <w:tc>
          <w:tcPr>
            <w:tcW w:w="675" w:type="dxa"/>
            <w:tcBorders>
              <w:top w:val="single" w:sz="2" w:space="0" w:color="000000"/>
            </w:tcBorders>
          </w:tcPr>
          <w:p>
            <w:pPr>
              <w:pStyle w:val="TableParagraph"/>
              <w:spacing w:line="120" w:lineRule="exact" w:before="0"/>
              <w:ind w:left="38"/>
              <w:jc w:val="center"/>
              <w:rPr>
                <w:sz w:val="13"/>
              </w:rPr>
            </w:pPr>
            <w:r>
              <w:rPr>
                <w:spacing w:val="-2"/>
                <w:w w:val="105"/>
                <w:sz w:val="13"/>
              </w:rPr>
              <w:t>16.90</w:t>
            </w:r>
          </w:p>
        </w:tc>
        <w:tc>
          <w:tcPr>
            <w:tcW w:w="657" w:type="dxa"/>
            <w:tcBorders>
              <w:top w:val="single" w:sz="2" w:space="0" w:color="000000"/>
            </w:tcBorders>
          </w:tcPr>
          <w:p>
            <w:pPr>
              <w:pStyle w:val="TableParagraph"/>
              <w:spacing w:line="120" w:lineRule="exact" w:before="0"/>
              <w:ind w:right="29"/>
              <w:jc w:val="center"/>
              <w:rPr>
                <w:sz w:val="13"/>
              </w:rPr>
            </w:pPr>
            <w:r>
              <w:rPr>
                <w:spacing w:val="-4"/>
                <w:w w:val="105"/>
                <w:sz w:val="13"/>
              </w:rPr>
              <w:t>2.87</w:t>
            </w:r>
          </w:p>
        </w:tc>
        <w:tc>
          <w:tcPr>
            <w:tcW w:w="726" w:type="dxa"/>
            <w:tcBorders>
              <w:top w:val="single" w:sz="2" w:space="0" w:color="000000"/>
            </w:tcBorders>
          </w:tcPr>
          <w:p>
            <w:pPr>
              <w:pStyle w:val="TableParagraph"/>
              <w:spacing w:line="120" w:lineRule="exact" w:before="0"/>
              <w:ind w:right="50"/>
              <w:jc w:val="center"/>
              <w:rPr>
                <w:sz w:val="13"/>
              </w:rPr>
            </w:pPr>
            <w:r>
              <w:rPr>
                <w:spacing w:val="-4"/>
                <w:w w:val="105"/>
                <w:sz w:val="13"/>
              </w:rPr>
              <w:t>3.38</w:t>
            </w:r>
          </w:p>
        </w:tc>
        <w:tc>
          <w:tcPr>
            <w:tcW w:w="705" w:type="dxa"/>
            <w:tcBorders>
              <w:top w:val="single" w:sz="2" w:space="0" w:color="000000"/>
            </w:tcBorders>
          </w:tcPr>
          <w:p>
            <w:pPr>
              <w:pStyle w:val="TableParagraph"/>
              <w:spacing w:line="120" w:lineRule="exact" w:before="0"/>
              <w:ind w:left="54"/>
              <w:jc w:val="center"/>
              <w:rPr>
                <w:sz w:val="13"/>
              </w:rPr>
            </w:pPr>
            <w:r>
              <w:rPr>
                <w:spacing w:val="-4"/>
                <w:w w:val="105"/>
                <w:sz w:val="13"/>
              </w:rPr>
              <w:t>3.33</w:t>
            </w:r>
          </w:p>
        </w:tc>
        <w:tc>
          <w:tcPr>
            <w:tcW w:w="747" w:type="dxa"/>
            <w:tcBorders>
              <w:top w:val="single" w:sz="2" w:space="0" w:color="000000"/>
            </w:tcBorders>
          </w:tcPr>
          <w:p>
            <w:pPr>
              <w:pStyle w:val="TableParagraph"/>
              <w:spacing w:line="120" w:lineRule="exact" w:before="0"/>
              <w:ind w:left="15"/>
              <w:jc w:val="center"/>
              <w:rPr>
                <w:sz w:val="13"/>
              </w:rPr>
            </w:pPr>
            <w:r>
              <w:rPr>
                <w:spacing w:val="-2"/>
                <w:w w:val="105"/>
                <w:sz w:val="13"/>
              </w:rPr>
              <w:t>932.00</w:t>
            </w:r>
          </w:p>
        </w:tc>
        <w:tc>
          <w:tcPr>
            <w:tcW w:w="538" w:type="dxa"/>
            <w:tcBorders>
              <w:top w:val="single" w:sz="2" w:space="0" w:color="000000"/>
            </w:tcBorders>
          </w:tcPr>
          <w:p>
            <w:pPr>
              <w:pStyle w:val="TableParagraph"/>
              <w:spacing w:line="120" w:lineRule="exact" w:before="0"/>
              <w:ind w:right="30"/>
              <w:jc w:val="center"/>
              <w:rPr>
                <w:sz w:val="13"/>
              </w:rPr>
            </w:pPr>
            <w:r>
              <w:rPr>
                <w:spacing w:val="-4"/>
                <w:w w:val="105"/>
                <w:sz w:val="13"/>
              </w:rPr>
              <w:t>2.61</w:t>
            </w:r>
          </w:p>
        </w:tc>
      </w:tr>
      <w:tr>
        <w:trPr>
          <w:trHeight w:val="824" w:hRule="atLeast"/>
        </w:trPr>
        <w:tc>
          <w:tcPr>
            <w:tcW w:w="693" w:type="dxa"/>
            <w:tcBorders>
              <w:right w:val="single" w:sz="2" w:space="0" w:color="000000"/>
            </w:tcBorders>
          </w:tcPr>
          <w:p>
            <w:pPr>
              <w:pStyle w:val="TableParagraph"/>
              <w:spacing w:line="268" w:lineRule="auto" w:before="103"/>
              <w:ind w:left="182" w:right="179"/>
              <w:jc w:val="center"/>
              <w:rPr>
                <w:rFonts w:ascii="Georgia"/>
                <w:b/>
                <w:sz w:val="13"/>
              </w:rPr>
            </w:pPr>
            <w:r>
              <w:rPr>
                <w:rFonts w:ascii="Georgia"/>
                <w:b/>
                <w:spacing w:val="-4"/>
                <w:sz w:val="13"/>
              </w:rPr>
              <w:t>Data</w:t>
            </w:r>
            <w:r>
              <w:rPr>
                <w:rFonts w:ascii="Georgia"/>
                <w:b/>
                <w:spacing w:val="40"/>
                <w:w w:val="105"/>
                <w:sz w:val="13"/>
              </w:rPr>
              <w:t> </w:t>
            </w:r>
            <w:r>
              <w:rPr>
                <w:rFonts w:ascii="Georgia"/>
                <w:b/>
                <w:spacing w:val="-4"/>
                <w:w w:val="105"/>
                <w:sz w:val="13"/>
              </w:rPr>
              <w:t>Set</w:t>
            </w:r>
            <w:r>
              <w:rPr>
                <w:rFonts w:ascii="Georgia"/>
                <w:b/>
                <w:spacing w:val="40"/>
                <w:w w:val="105"/>
                <w:sz w:val="13"/>
              </w:rPr>
              <w:t> </w:t>
            </w:r>
            <w:r>
              <w:rPr>
                <w:rFonts w:ascii="Georgia"/>
                <w:b/>
                <w:spacing w:val="-10"/>
                <w:w w:val="105"/>
                <w:sz w:val="13"/>
              </w:rPr>
              <w:t>D</w:t>
            </w:r>
          </w:p>
          <w:p>
            <w:pPr>
              <w:pStyle w:val="TableParagraph"/>
              <w:spacing w:line="146" w:lineRule="exact" w:before="0"/>
              <w:jc w:val="center"/>
              <w:rPr>
                <w:rFonts w:ascii="Georgia"/>
                <w:b/>
                <w:sz w:val="13"/>
              </w:rPr>
            </w:pPr>
            <w:r>
              <w:rPr>
                <w:rFonts w:ascii="Georgia"/>
                <w:b/>
                <w:spacing w:val="-2"/>
                <w:w w:val="105"/>
                <w:sz w:val="13"/>
              </w:rPr>
              <w:t>(n=21)</w:t>
            </w:r>
          </w:p>
        </w:tc>
        <w:tc>
          <w:tcPr>
            <w:tcW w:w="570" w:type="dxa"/>
            <w:tcBorders>
              <w:left w:val="single" w:sz="2" w:space="0" w:color="000000"/>
            </w:tcBorders>
          </w:tcPr>
          <w:p>
            <w:pPr>
              <w:pStyle w:val="TableParagraph"/>
              <w:spacing w:line="268" w:lineRule="auto" w:before="21"/>
              <w:ind w:left="123" w:right="160" w:firstLine="37"/>
              <w:jc w:val="both"/>
              <w:rPr>
                <w:rFonts w:ascii="Georgia"/>
                <w:b/>
                <w:sz w:val="13"/>
              </w:rPr>
            </w:pPr>
            <w:r>
              <w:rPr>
                <w:rFonts w:ascii="Georgia"/>
                <w:b/>
                <w:spacing w:val="-4"/>
                <w:sz w:val="13"/>
              </w:rPr>
              <w:t>std</w:t>
            </w:r>
            <w:r>
              <w:rPr>
                <w:rFonts w:ascii="Georgia"/>
                <w:b/>
                <w:spacing w:val="40"/>
                <w:sz w:val="13"/>
              </w:rPr>
              <w:t> </w:t>
            </w:r>
            <w:r>
              <w:rPr>
                <w:rFonts w:ascii="Georgia"/>
                <w:b/>
                <w:spacing w:val="-4"/>
                <w:sz w:val="13"/>
              </w:rPr>
              <w:t>min</w:t>
            </w:r>
            <w:r>
              <w:rPr>
                <w:rFonts w:ascii="Georgia"/>
                <w:b/>
                <w:spacing w:val="40"/>
                <w:sz w:val="13"/>
              </w:rPr>
              <w:t> </w:t>
            </w:r>
            <w:r>
              <w:rPr>
                <w:rFonts w:ascii="Georgia"/>
                <w:b/>
                <w:spacing w:val="-5"/>
                <w:sz w:val="13"/>
              </w:rPr>
              <w:t>25%</w:t>
            </w:r>
          </w:p>
          <w:p>
            <w:pPr>
              <w:pStyle w:val="TableParagraph"/>
              <w:spacing w:line="146" w:lineRule="exact" w:before="0"/>
              <w:ind w:left="123"/>
              <w:rPr>
                <w:rFonts w:ascii="Georgia"/>
                <w:b/>
                <w:sz w:val="13"/>
              </w:rPr>
            </w:pPr>
            <w:r>
              <w:rPr>
                <w:rFonts w:ascii="Georgia"/>
                <w:b/>
                <w:spacing w:val="-5"/>
                <w:sz w:val="13"/>
              </w:rPr>
              <w:t>50%</w:t>
            </w:r>
          </w:p>
          <w:p>
            <w:pPr>
              <w:pStyle w:val="TableParagraph"/>
              <w:spacing w:line="124" w:lineRule="exact" w:before="17"/>
              <w:ind w:left="123"/>
              <w:rPr>
                <w:rFonts w:ascii="Georgia"/>
                <w:b/>
                <w:sz w:val="13"/>
              </w:rPr>
            </w:pPr>
            <w:r>
              <w:rPr>
                <w:rFonts w:ascii="Georgia"/>
                <w:b/>
                <w:spacing w:val="-5"/>
                <w:w w:val="105"/>
                <w:sz w:val="13"/>
              </w:rPr>
              <w:t>75%</w:t>
            </w:r>
          </w:p>
        </w:tc>
        <w:tc>
          <w:tcPr>
            <w:tcW w:w="654" w:type="dxa"/>
          </w:tcPr>
          <w:p>
            <w:pPr>
              <w:pStyle w:val="TableParagraph"/>
              <w:spacing w:before="19"/>
              <w:ind w:left="158"/>
              <w:rPr>
                <w:sz w:val="13"/>
              </w:rPr>
            </w:pPr>
            <w:r>
              <w:rPr>
                <w:spacing w:val="-2"/>
                <w:w w:val="105"/>
                <w:sz w:val="13"/>
              </w:rPr>
              <w:t>21.19</w:t>
            </w:r>
          </w:p>
          <w:p>
            <w:pPr>
              <w:pStyle w:val="TableParagraph"/>
              <w:ind w:left="158"/>
              <w:rPr>
                <w:sz w:val="13"/>
              </w:rPr>
            </w:pPr>
            <w:r>
              <w:rPr>
                <w:spacing w:val="-2"/>
                <w:w w:val="105"/>
                <w:sz w:val="13"/>
              </w:rPr>
              <w:t>12.00</w:t>
            </w:r>
          </w:p>
          <w:p>
            <w:pPr>
              <w:pStyle w:val="TableParagraph"/>
              <w:ind w:left="158"/>
              <w:rPr>
                <w:sz w:val="13"/>
              </w:rPr>
            </w:pPr>
            <w:r>
              <w:rPr>
                <w:spacing w:val="-2"/>
                <w:w w:val="105"/>
                <w:sz w:val="13"/>
              </w:rPr>
              <w:t>33.00</w:t>
            </w:r>
          </w:p>
          <w:p>
            <w:pPr>
              <w:pStyle w:val="TableParagraph"/>
              <w:spacing w:before="16"/>
              <w:ind w:left="158"/>
              <w:rPr>
                <w:sz w:val="13"/>
              </w:rPr>
            </w:pPr>
            <w:r>
              <w:rPr>
                <w:spacing w:val="-2"/>
                <w:w w:val="105"/>
                <w:sz w:val="13"/>
              </w:rPr>
              <w:t>53.00</w:t>
            </w:r>
          </w:p>
          <w:p>
            <w:pPr>
              <w:pStyle w:val="TableParagraph"/>
              <w:spacing w:line="126" w:lineRule="exact"/>
              <w:ind w:left="158"/>
              <w:rPr>
                <w:sz w:val="13"/>
              </w:rPr>
            </w:pPr>
            <w:r>
              <w:rPr>
                <w:spacing w:val="-2"/>
                <w:w w:val="105"/>
                <w:sz w:val="13"/>
              </w:rPr>
              <w:t>59.00</w:t>
            </w:r>
          </w:p>
        </w:tc>
        <w:tc>
          <w:tcPr>
            <w:tcW w:w="690" w:type="dxa"/>
          </w:tcPr>
          <w:p>
            <w:pPr>
              <w:pStyle w:val="TableParagraph"/>
              <w:spacing w:before="19"/>
              <w:ind w:left="191"/>
              <w:rPr>
                <w:sz w:val="13"/>
              </w:rPr>
            </w:pPr>
            <w:r>
              <w:rPr>
                <w:spacing w:val="-2"/>
                <w:w w:val="105"/>
                <w:sz w:val="13"/>
              </w:rPr>
              <w:t>30.40</w:t>
            </w:r>
          </w:p>
          <w:p>
            <w:pPr>
              <w:pStyle w:val="TableParagraph"/>
              <w:ind w:left="191"/>
              <w:rPr>
                <w:sz w:val="13"/>
              </w:rPr>
            </w:pPr>
            <w:r>
              <w:rPr>
                <w:spacing w:val="-2"/>
                <w:w w:val="105"/>
                <w:sz w:val="13"/>
              </w:rPr>
              <w:t>21.00</w:t>
            </w:r>
          </w:p>
          <w:p>
            <w:pPr>
              <w:pStyle w:val="TableParagraph"/>
              <w:ind w:left="191"/>
              <w:rPr>
                <w:sz w:val="13"/>
              </w:rPr>
            </w:pPr>
            <w:r>
              <w:rPr>
                <w:spacing w:val="-2"/>
                <w:w w:val="105"/>
                <w:sz w:val="13"/>
              </w:rPr>
              <w:t>33.00</w:t>
            </w:r>
          </w:p>
          <w:p>
            <w:pPr>
              <w:pStyle w:val="TableParagraph"/>
              <w:spacing w:before="16"/>
              <w:ind w:left="191"/>
              <w:rPr>
                <w:sz w:val="13"/>
              </w:rPr>
            </w:pPr>
            <w:r>
              <w:rPr>
                <w:spacing w:val="-2"/>
                <w:w w:val="105"/>
                <w:sz w:val="13"/>
              </w:rPr>
              <w:t>54.00</w:t>
            </w:r>
          </w:p>
          <w:p>
            <w:pPr>
              <w:pStyle w:val="TableParagraph"/>
              <w:spacing w:line="126" w:lineRule="exact"/>
              <w:ind w:left="191"/>
              <w:rPr>
                <w:sz w:val="13"/>
              </w:rPr>
            </w:pPr>
            <w:r>
              <w:rPr>
                <w:spacing w:val="-2"/>
                <w:w w:val="105"/>
                <w:sz w:val="13"/>
              </w:rPr>
              <w:t>82.00</w:t>
            </w:r>
          </w:p>
        </w:tc>
        <w:tc>
          <w:tcPr>
            <w:tcW w:w="576" w:type="dxa"/>
          </w:tcPr>
          <w:p>
            <w:pPr>
              <w:pStyle w:val="TableParagraph"/>
              <w:spacing w:before="19"/>
              <w:ind w:left="159"/>
              <w:rPr>
                <w:sz w:val="13"/>
              </w:rPr>
            </w:pPr>
            <w:r>
              <w:rPr>
                <w:spacing w:val="-4"/>
                <w:w w:val="105"/>
                <w:sz w:val="13"/>
              </w:rPr>
              <w:t>0.52</w:t>
            </w:r>
          </w:p>
          <w:p>
            <w:pPr>
              <w:pStyle w:val="TableParagraph"/>
              <w:ind w:left="159"/>
              <w:rPr>
                <w:sz w:val="13"/>
              </w:rPr>
            </w:pPr>
            <w:r>
              <w:rPr>
                <w:spacing w:val="-4"/>
                <w:w w:val="105"/>
                <w:sz w:val="13"/>
              </w:rPr>
              <w:t>0.85</w:t>
            </w:r>
          </w:p>
          <w:p>
            <w:pPr>
              <w:pStyle w:val="TableParagraph"/>
              <w:ind w:left="159"/>
              <w:rPr>
                <w:sz w:val="13"/>
              </w:rPr>
            </w:pPr>
            <w:r>
              <w:rPr>
                <w:spacing w:val="-4"/>
                <w:w w:val="105"/>
                <w:sz w:val="13"/>
              </w:rPr>
              <w:t>0.94</w:t>
            </w:r>
          </w:p>
          <w:p>
            <w:pPr>
              <w:pStyle w:val="TableParagraph"/>
              <w:spacing w:before="16"/>
              <w:ind w:left="159"/>
              <w:rPr>
                <w:sz w:val="13"/>
              </w:rPr>
            </w:pPr>
            <w:r>
              <w:rPr>
                <w:spacing w:val="-4"/>
                <w:w w:val="105"/>
                <w:sz w:val="13"/>
              </w:rPr>
              <w:t>1.03</w:t>
            </w:r>
          </w:p>
          <w:p>
            <w:pPr>
              <w:pStyle w:val="TableParagraph"/>
              <w:spacing w:line="126" w:lineRule="exact"/>
              <w:ind w:left="159"/>
              <w:rPr>
                <w:sz w:val="13"/>
              </w:rPr>
            </w:pPr>
            <w:r>
              <w:rPr>
                <w:spacing w:val="-4"/>
                <w:w w:val="105"/>
                <w:sz w:val="13"/>
              </w:rPr>
              <w:t>1.75</w:t>
            </w:r>
          </w:p>
        </w:tc>
        <w:tc>
          <w:tcPr>
            <w:tcW w:w="653" w:type="dxa"/>
          </w:tcPr>
          <w:p>
            <w:pPr>
              <w:pStyle w:val="TableParagraph"/>
              <w:spacing w:before="19"/>
              <w:ind w:left="177"/>
              <w:rPr>
                <w:sz w:val="13"/>
              </w:rPr>
            </w:pPr>
            <w:r>
              <w:rPr>
                <w:spacing w:val="-4"/>
                <w:w w:val="105"/>
                <w:sz w:val="13"/>
              </w:rPr>
              <w:t>0.08</w:t>
            </w:r>
          </w:p>
          <w:p>
            <w:pPr>
              <w:pStyle w:val="TableParagraph"/>
              <w:ind w:left="177"/>
              <w:rPr>
                <w:sz w:val="13"/>
              </w:rPr>
            </w:pPr>
            <w:r>
              <w:rPr>
                <w:spacing w:val="-4"/>
                <w:w w:val="105"/>
                <w:sz w:val="13"/>
              </w:rPr>
              <w:t>0.02</w:t>
            </w:r>
          </w:p>
          <w:p>
            <w:pPr>
              <w:pStyle w:val="TableParagraph"/>
              <w:ind w:left="177"/>
              <w:rPr>
                <w:sz w:val="13"/>
              </w:rPr>
            </w:pPr>
            <w:r>
              <w:rPr>
                <w:spacing w:val="-4"/>
                <w:w w:val="105"/>
                <w:sz w:val="13"/>
              </w:rPr>
              <w:t>0.03</w:t>
            </w:r>
          </w:p>
          <w:p>
            <w:pPr>
              <w:pStyle w:val="TableParagraph"/>
              <w:spacing w:before="16"/>
              <w:ind w:left="177"/>
              <w:rPr>
                <w:sz w:val="13"/>
              </w:rPr>
            </w:pPr>
            <w:r>
              <w:rPr>
                <w:spacing w:val="-4"/>
                <w:w w:val="105"/>
                <w:sz w:val="13"/>
              </w:rPr>
              <w:t>0.06</w:t>
            </w:r>
          </w:p>
          <w:p>
            <w:pPr>
              <w:pStyle w:val="TableParagraph"/>
              <w:spacing w:line="126" w:lineRule="exact"/>
              <w:ind w:left="177"/>
              <w:rPr>
                <w:sz w:val="13"/>
              </w:rPr>
            </w:pPr>
            <w:r>
              <w:rPr>
                <w:spacing w:val="-4"/>
                <w:w w:val="105"/>
                <w:sz w:val="13"/>
              </w:rPr>
              <w:t>0.08</w:t>
            </w:r>
          </w:p>
        </w:tc>
        <w:tc>
          <w:tcPr>
            <w:tcW w:w="723" w:type="dxa"/>
          </w:tcPr>
          <w:p>
            <w:pPr>
              <w:pStyle w:val="TableParagraph"/>
              <w:spacing w:before="19"/>
              <w:ind w:left="235"/>
              <w:rPr>
                <w:sz w:val="13"/>
              </w:rPr>
            </w:pPr>
            <w:r>
              <w:rPr>
                <w:spacing w:val="-4"/>
                <w:w w:val="105"/>
                <w:sz w:val="13"/>
              </w:rPr>
              <w:t>0.51</w:t>
            </w:r>
          </w:p>
          <w:p>
            <w:pPr>
              <w:pStyle w:val="TableParagraph"/>
              <w:ind w:left="235"/>
              <w:rPr>
                <w:sz w:val="13"/>
              </w:rPr>
            </w:pPr>
            <w:r>
              <w:rPr>
                <w:spacing w:val="-4"/>
                <w:w w:val="105"/>
                <w:sz w:val="13"/>
              </w:rPr>
              <w:t>0.00</w:t>
            </w:r>
          </w:p>
          <w:p>
            <w:pPr>
              <w:pStyle w:val="TableParagraph"/>
              <w:ind w:left="235"/>
              <w:rPr>
                <w:sz w:val="13"/>
              </w:rPr>
            </w:pPr>
            <w:r>
              <w:rPr>
                <w:spacing w:val="-4"/>
                <w:w w:val="105"/>
                <w:sz w:val="13"/>
              </w:rPr>
              <w:t>0.00</w:t>
            </w:r>
          </w:p>
          <w:p>
            <w:pPr>
              <w:pStyle w:val="TableParagraph"/>
              <w:spacing w:before="16"/>
              <w:ind w:left="235"/>
              <w:rPr>
                <w:sz w:val="13"/>
              </w:rPr>
            </w:pPr>
            <w:r>
              <w:rPr>
                <w:spacing w:val="-4"/>
                <w:w w:val="105"/>
                <w:sz w:val="13"/>
              </w:rPr>
              <w:t>1.00</w:t>
            </w:r>
          </w:p>
          <w:p>
            <w:pPr>
              <w:pStyle w:val="TableParagraph"/>
              <w:spacing w:line="126" w:lineRule="exact"/>
              <w:ind w:left="235"/>
              <w:rPr>
                <w:sz w:val="13"/>
              </w:rPr>
            </w:pPr>
            <w:r>
              <w:rPr>
                <w:spacing w:val="-4"/>
                <w:w w:val="105"/>
                <w:sz w:val="13"/>
              </w:rPr>
              <w:t>1.00</w:t>
            </w:r>
          </w:p>
        </w:tc>
        <w:tc>
          <w:tcPr>
            <w:tcW w:w="760" w:type="dxa"/>
          </w:tcPr>
          <w:p>
            <w:pPr>
              <w:pStyle w:val="TableParagraph"/>
              <w:spacing w:before="19"/>
              <w:ind w:left="280"/>
              <w:rPr>
                <w:sz w:val="13"/>
              </w:rPr>
            </w:pPr>
            <w:r>
              <w:rPr>
                <w:spacing w:val="-4"/>
                <w:w w:val="105"/>
                <w:sz w:val="13"/>
              </w:rPr>
              <w:t>1.24</w:t>
            </w:r>
          </w:p>
          <w:p>
            <w:pPr>
              <w:pStyle w:val="TableParagraph"/>
              <w:ind w:left="280"/>
              <w:rPr>
                <w:sz w:val="13"/>
              </w:rPr>
            </w:pPr>
            <w:r>
              <w:rPr>
                <w:spacing w:val="-4"/>
                <w:w w:val="105"/>
                <w:sz w:val="13"/>
              </w:rPr>
              <w:t>3.00</w:t>
            </w:r>
          </w:p>
          <w:p>
            <w:pPr>
              <w:pStyle w:val="TableParagraph"/>
              <w:ind w:left="280"/>
              <w:rPr>
                <w:sz w:val="13"/>
              </w:rPr>
            </w:pPr>
            <w:r>
              <w:rPr>
                <w:spacing w:val="-4"/>
                <w:w w:val="105"/>
                <w:sz w:val="13"/>
              </w:rPr>
              <w:t>4.00</w:t>
            </w:r>
          </w:p>
          <w:p>
            <w:pPr>
              <w:pStyle w:val="TableParagraph"/>
              <w:spacing w:before="16"/>
              <w:ind w:left="280"/>
              <w:rPr>
                <w:sz w:val="13"/>
              </w:rPr>
            </w:pPr>
            <w:r>
              <w:rPr>
                <w:spacing w:val="-4"/>
                <w:w w:val="105"/>
                <w:sz w:val="13"/>
              </w:rPr>
              <w:t>5.00</w:t>
            </w:r>
          </w:p>
          <w:p>
            <w:pPr>
              <w:pStyle w:val="TableParagraph"/>
              <w:spacing w:line="126" w:lineRule="exact"/>
              <w:ind w:left="280"/>
              <w:rPr>
                <w:sz w:val="13"/>
              </w:rPr>
            </w:pPr>
            <w:r>
              <w:rPr>
                <w:spacing w:val="-4"/>
                <w:w w:val="105"/>
                <w:sz w:val="13"/>
              </w:rPr>
              <w:t>6.00</w:t>
            </w:r>
          </w:p>
        </w:tc>
        <w:tc>
          <w:tcPr>
            <w:tcW w:w="675" w:type="dxa"/>
          </w:tcPr>
          <w:p>
            <w:pPr>
              <w:pStyle w:val="TableParagraph"/>
              <w:spacing w:before="19"/>
              <w:ind w:left="204"/>
              <w:rPr>
                <w:sz w:val="13"/>
              </w:rPr>
            </w:pPr>
            <w:r>
              <w:rPr>
                <w:spacing w:val="-2"/>
                <w:w w:val="105"/>
                <w:sz w:val="13"/>
              </w:rPr>
              <w:t>22.00</w:t>
            </w:r>
          </w:p>
          <w:p>
            <w:pPr>
              <w:pStyle w:val="TableParagraph"/>
              <w:ind w:left="237"/>
              <w:rPr>
                <w:sz w:val="13"/>
              </w:rPr>
            </w:pPr>
            <w:r>
              <w:rPr>
                <w:spacing w:val="-4"/>
                <w:w w:val="105"/>
                <w:sz w:val="13"/>
              </w:rPr>
              <w:t>0.00</w:t>
            </w:r>
          </w:p>
          <w:p>
            <w:pPr>
              <w:pStyle w:val="TableParagraph"/>
              <w:ind w:left="237"/>
              <w:rPr>
                <w:sz w:val="13"/>
              </w:rPr>
            </w:pPr>
            <w:r>
              <w:rPr>
                <w:spacing w:val="-4"/>
                <w:w w:val="105"/>
                <w:sz w:val="13"/>
              </w:rPr>
              <w:t>1.00</w:t>
            </w:r>
          </w:p>
          <w:p>
            <w:pPr>
              <w:pStyle w:val="TableParagraph"/>
              <w:spacing w:before="16"/>
              <w:ind w:left="204"/>
              <w:rPr>
                <w:sz w:val="13"/>
              </w:rPr>
            </w:pPr>
            <w:r>
              <w:rPr>
                <w:spacing w:val="-2"/>
                <w:w w:val="105"/>
                <w:sz w:val="13"/>
              </w:rPr>
              <w:t>10.00</w:t>
            </w:r>
          </w:p>
          <w:p>
            <w:pPr>
              <w:pStyle w:val="TableParagraph"/>
              <w:spacing w:line="126" w:lineRule="exact"/>
              <w:ind w:left="204"/>
              <w:rPr>
                <w:sz w:val="13"/>
              </w:rPr>
            </w:pPr>
            <w:r>
              <w:rPr>
                <w:spacing w:val="-2"/>
                <w:w w:val="105"/>
                <w:sz w:val="13"/>
              </w:rPr>
              <w:t>25.00</w:t>
            </w:r>
          </w:p>
        </w:tc>
        <w:tc>
          <w:tcPr>
            <w:tcW w:w="657" w:type="dxa"/>
          </w:tcPr>
          <w:p>
            <w:pPr>
              <w:pStyle w:val="TableParagraph"/>
              <w:spacing w:before="19"/>
              <w:ind w:left="193"/>
              <w:rPr>
                <w:sz w:val="13"/>
              </w:rPr>
            </w:pPr>
            <w:r>
              <w:rPr>
                <w:spacing w:val="-4"/>
                <w:w w:val="105"/>
                <w:sz w:val="13"/>
              </w:rPr>
              <w:t>1.66</w:t>
            </w:r>
          </w:p>
          <w:p>
            <w:pPr>
              <w:pStyle w:val="TableParagraph"/>
              <w:ind w:left="193"/>
              <w:rPr>
                <w:sz w:val="13"/>
              </w:rPr>
            </w:pPr>
            <w:r>
              <w:rPr>
                <w:spacing w:val="-4"/>
                <w:w w:val="105"/>
                <w:sz w:val="13"/>
              </w:rPr>
              <w:t>0.00</w:t>
            </w:r>
          </w:p>
          <w:p>
            <w:pPr>
              <w:pStyle w:val="TableParagraph"/>
              <w:ind w:left="193"/>
              <w:rPr>
                <w:sz w:val="13"/>
              </w:rPr>
            </w:pPr>
            <w:r>
              <w:rPr>
                <w:spacing w:val="-4"/>
                <w:w w:val="105"/>
                <w:sz w:val="13"/>
              </w:rPr>
              <w:t>3.11</w:t>
            </w:r>
          </w:p>
          <w:p>
            <w:pPr>
              <w:pStyle w:val="TableParagraph"/>
              <w:spacing w:before="16"/>
              <w:ind w:left="193"/>
              <w:rPr>
                <w:sz w:val="13"/>
              </w:rPr>
            </w:pPr>
            <w:r>
              <w:rPr>
                <w:spacing w:val="-4"/>
                <w:w w:val="105"/>
                <w:sz w:val="13"/>
              </w:rPr>
              <w:t>3.76</w:t>
            </w:r>
          </w:p>
          <w:p>
            <w:pPr>
              <w:pStyle w:val="TableParagraph"/>
              <w:spacing w:line="126" w:lineRule="exact"/>
              <w:ind w:left="193"/>
              <w:rPr>
                <w:sz w:val="13"/>
              </w:rPr>
            </w:pPr>
            <w:r>
              <w:rPr>
                <w:spacing w:val="-4"/>
                <w:w w:val="105"/>
                <w:sz w:val="13"/>
              </w:rPr>
              <w:t>3.86</w:t>
            </w:r>
          </w:p>
        </w:tc>
        <w:tc>
          <w:tcPr>
            <w:tcW w:w="726" w:type="dxa"/>
          </w:tcPr>
          <w:p>
            <w:pPr>
              <w:pStyle w:val="TableParagraph"/>
              <w:spacing w:before="19"/>
              <w:ind w:left="218"/>
              <w:rPr>
                <w:sz w:val="13"/>
              </w:rPr>
            </w:pPr>
            <w:r>
              <w:rPr>
                <w:spacing w:val="-4"/>
                <w:w w:val="105"/>
                <w:sz w:val="13"/>
              </w:rPr>
              <w:t>3.44</w:t>
            </w:r>
          </w:p>
          <w:p>
            <w:pPr>
              <w:pStyle w:val="TableParagraph"/>
              <w:ind w:left="218"/>
              <w:rPr>
                <w:sz w:val="13"/>
              </w:rPr>
            </w:pPr>
            <w:r>
              <w:rPr>
                <w:spacing w:val="-4"/>
                <w:w w:val="105"/>
                <w:sz w:val="13"/>
              </w:rPr>
              <w:t>1.00</w:t>
            </w:r>
          </w:p>
          <w:p>
            <w:pPr>
              <w:pStyle w:val="TableParagraph"/>
              <w:ind w:left="218"/>
              <w:rPr>
                <w:sz w:val="13"/>
              </w:rPr>
            </w:pPr>
            <w:r>
              <w:rPr>
                <w:spacing w:val="-4"/>
                <w:w w:val="105"/>
                <w:sz w:val="13"/>
              </w:rPr>
              <w:t>1.00</w:t>
            </w:r>
          </w:p>
          <w:p>
            <w:pPr>
              <w:pStyle w:val="TableParagraph"/>
              <w:spacing w:before="16"/>
              <w:ind w:left="218"/>
              <w:rPr>
                <w:sz w:val="13"/>
              </w:rPr>
            </w:pPr>
            <w:r>
              <w:rPr>
                <w:spacing w:val="-4"/>
                <w:w w:val="105"/>
                <w:sz w:val="13"/>
              </w:rPr>
              <w:t>1.00</w:t>
            </w:r>
          </w:p>
          <w:p>
            <w:pPr>
              <w:pStyle w:val="TableParagraph"/>
              <w:spacing w:line="126" w:lineRule="exact"/>
              <w:ind w:left="218"/>
              <w:rPr>
                <w:sz w:val="13"/>
              </w:rPr>
            </w:pPr>
            <w:r>
              <w:rPr>
                <w:spacing w:val="-4"/>
                <w:w w:val="105"/>
                <w:sz w:val="13"/>
              </w:rPr>
              <w:t>5.00</w:t>
            </w:r>
          </w:p>
        </w:tc>
        <w:tc>
          <w:tcPr>
            <w:tcW w:w="705" w:type="dxa"/>
          </w:tcPr>
          <w:p>
            <w:pPr>
              <w:pStyle w:val="TableParagraph"/>
              <w:spacing w:before="19"/>
              <w:ind w:left="261"/>
              <w:rPr>
                <w:sz w:val="13"/>
              </w:rPr>
            </w:pPr>
            <w:r>
              <w:rPr>
                <w:spacing w:val="-4"/>
                <w:w w:val="105"/>
                <w:sz w:val="13"/>
              </w:rPr>
              <w:t>3.10</w:t>
            </w:r>
          </w:p>
          <w:p>
            <w:pPr>
              <w:pStyle w:val="TableParagraph"/>
              <w:ind w:left="261"/>
              <w:rPr>
                <w:sz w:val="13"/>
              </w:rPr>
            </w:pPr>
            <w:r>
              <w:rPr>
                <w:spacing w:val="-4"/>
                <w:w w:val="105"/>
                <w:sz w:val="13"/>
              </w:rPr>
              <w:t>0.00</w:t>
            </w:r>
          </w:p>
          <w:p>
            <w:pPr>
              <w:pStyle w:val="TableParagraph"/>
              <w:ind w:left="261"/>
              <w:rPr>
                <w:sz w:val="13"/>
              </w:rPr>
            </w:pPr>
            <w:r>
              <w:rPr>
                <w:spacing w:val="-4"/>
                <w:w w:val="105"/>
                <w:sz w:val="13"/>
              </w:rPr>
              <w:t>0.00</w:t>
            </w:r>
          </w:p>
          <w:p>
            <w:pPr>
              <w:pStyle w:val="TableParagraph"/>
              <w:spacing w:before="16"/>
              <w:ind w:left="261"/>
              <w:rPr>
                <w:sz w:val="13"/>
              </w:rPr>
            </w:pPr>
            <w:r>
              <w:rPr>
                <w:spacing w:val="-4"/>
                <w:w w:val="105"/>
                <w:sz w:val="13"/>
              </w:rPr>
              <w:t>4.00</w:t>
            </w:r>
          </w:p>
          <w:p>
            <w:pPr>
              <w:pStyle w:val="TableParagraph"/>
              <w:spacing w:line="126" w:lineRule="exact"/>
              <w:ind w:left="261"/>
              <w:rPr>
                <w:sz w:val="13"/>
              </w:rPr>
            </w:pPr>
            <w:r>
              <w:rPr>
                <w:spacing w:val="-4"/>
                <w:w w:val="105"/>
                <w:sz w:val="13"/>
              </w:rPr>
              <w:t>6.00</w:t>
            </w:r>
          </w:p>
        </w:tc>
        <w:tc>
          <w:tcPr>
            <w:tcW w:w="747" w:type="dxa"/>
          </w:tcPr>
          <w:p>
            <w:pPr>
              <w:pStyle w:val="TableParagraph"/>
              <w:spacing w:before="19"/>
              <w:ind w:left="195"/>
              <w:rPr>
                <w:sz w:val="13"/>
              </w:rPr>
            </w:pPr>
            <w:r>
              <w:rPr>
                <w:spacing w:val="-2"/>
                <w:w w:val="105"/>
                <w:sz w:val="13"/>
              </w:rPr>
              <w:t>789.59</w:t>
            </w:r>
          </w:p>
          <w:p>
            <w:pPr>
              <w:pStyle w:val="TableParagraph"/>
              <w:ind w:left="229"/>
              <w:rPr>
                <w:sz w:val="13"/>
              </w:rPr>
            </w:pPr>
            <w:r>
              <w:rPr>
                <w:spacing w:val="-2"/>
                <w:w w:val="105"/>
                <w:sz w:val="13"/>
              </w:rPr>
              <w:t>66.00</w:t>
            </w:r>
          </w:p>
          <w:p>
            <w:pPr>
              <w:pStyle w:val="TableParagraph"/>
              <w:ind w:left="195"/>
              <w:rPr>
                <w:sz w:val="13"/>
              </w:rPr>
            </w:pPr>
            <w:r>
              <w:rPr>
                <w:spacing w:val="-2"/>
                <w:w w:val="105"/>
                <w:sz w:val="13"/>
              </w:rPr>
              <w:t>357.00</w:t>
            </w:r>
          </w:p>
          <w:p>
            <w:pPr>
              <w:pStyle w:val="TableParagraph"/>
              <w:spacing w:before="16"/>
              <w:ind w:left="195"/>
              <w:rPr>
                <w:sz w:val="13"/>
              </w:rPr>
            </w:pPr>
            <w:r>
              <w:rPr>
                <w:spacing w:val="-2"/>
                <w:w w:val="105"/>
                <w:sz w:val="13"/>
              </w:rPr>
              <w:t>528.00</w:t>
            </w:r>
          </w:p>
          <w:p>
            <w:pPr>
              <w:pStyle w:val="TableParagraph"/>
              <w:spacing w:line="126" w:lineRule="exact"/>
              <w:ind w:left="162"/>
              <w:rPr>
                <w:sz w:val="13"/>
              </w:rPr>
            </w:pPr>
            <w:r>
              <w:rPr>
                <w:spacing w:val="-2"/>
                <w:w w:val="105"/>
                <w:sz w:val="13"/>
              </w:rPr>
              <w:t>1378.00</w:t>
            </w:r>
          </w:p>
        </w:tc>
        <w:tc>
          <w:tcPr>
            <w:tcW w:w="538" w:type="dxa"/>
          </w:tcPr>
          <w:p>
            <w:pPr>
              <w:pStyle w:val="TableParagraph"/>
              <w:spacing w:before="19"/>
              <w:ind w:left="134"/>
              <w:rPr>
                <w:sz w:val="13"/>
              </w:rPr>
            </w:pPr>
            <w:r>
              <w:rPr>
                <w:spacing w:val="-4"/>
                <w:w w:val="105"/>
                <w:sz w:val="13"/>
              </w:rPr>
              <w:t>0.40</w:t>
            </w:r>
          </w:p>
          <w:p>
            <w:pPr>
              <w:pStyle w:val="TableParagraph"/>
              <w:ind w:left="134"/>
              <w:rPr>
                <w:sz w:val="13"/>
              </w:rPr>
            </w:pPr>
            <w:r>
              <w:rPr>
                <w:spacing w:val="-4"/>
                <w:w w:val="105"/>
                <w:sz w:val="13"/>
              </w:rPr>
              <w:t>1.83</w:t>
            </w:r>
          </w:p>
          <w:p>
            <w:pPr>
              <w:pStyle w:val="TableParagraph"/>
              <w:ind w:left="134"/>
              <w:rPr>
                <w:sz w:val="13"/>
              </w:rPr>
            </w:pPr>
            <w:r>
              <w:rPr>
                <w:spacing w:val="-4"/>
                <w:w w:val="105"/>
                <w:sz w:val="13"/>
              </w:rPr>
              <w:t>2.40</w:t>
            </w:r>
          </w:p>
          <w:p>
            <w:pPr>
              <w:pStyle w:val="TableParagraph"/>
              <w:spacing w:before="16"/>
              <w:ind w:left="134"/>
              <w:rPr>
                <w:sz w:val="13"/>
              </w:rPr>
            </w:pPr>
            <w:r>
              <w:rPr>
                <w:spacing w:val="-4"/>
                <w:w w:val="105"/>
                <w:sz w:val="13"/>
              </w:rPr>
              <w:t>2.63</w:t>
            </w:r>
          </w:p>
          <w:p>
            <w:pPr>
              <w:pStyle w:val="TableParagraph"/>
              <w:spacing w:line="126" w:lineRule="exact"/>
              <w:ind w:left="134"/>
              <w:rPr>
                <w:sz w:val="13"/>
              </w:rPr>
            </w:pPr>
            <w:r>
              <w:rPr>
                <w:spacing w:val="-4"/>
                <w:w w:val="105"/>
                <w:sz w:val="13"/>
              </w:rPr>
              <w:t>2.83</w:t>
            </w:r>
          </w:p>
        </w:tc>
      </w:tr>
      <w:tr>
        <w:trPr>
          <w:trHeight w:val="189" w:hRule="atLeast"/>
        </w:trPr>
        <w:tc>
          <w:tcPr>
            <w:tcW w:w="693" w:type="dxa"/>
            <w:tcBorders>
              <w:bottom w:val="single" w:sz="2" w:space="0" w:color="000000"/>
              <w:right w:val="single" w:sz="2" w:space="0" w:color="000000"/>
            </w:tcBorders>
          </w:tcPr>
          <w:p>
            <w:pPr>
              <w:pStyle w:val="TableParagraph"/>
              <w:spacing w:before="0"/>
              <w:rPr>
                <w:sz w:val="12"/>
              </w:rPr>
            </w:pPr>
          </w:p>
        </w:tc>
        <w:tc>
          <w:tcPr>
            <w:tcW w:w="570" w:type="dxa"/>
            <w:tcBorders>
              <w:left w:val="single" w:sz="2" w:space="0" w:color="000000"/>
              <w:bottom w:val="single" w:sz="2" w:space="0" w:color="000000"/>
            </w:tcBorders>
          </w:tcPr>
          <w:p>
            <w:pPr>
              <w:pStyle w:val="TableParagraph"/>
              <w:spacing w:before="21"/>
              <w:ind w:right="36"/>
              <w:jc w:val="center"/>
              <w:rPr>
                <w:rFonts w:ascii="Georgia"/>
                <w:b/>
                <w:sz w:val="13"/>
              </w:rPr>
            </w:pPr>
            <w:r>
              <w:rPr>
                <w:rFonts w:ascii="Georgia"/>
                <w:b/>
                <w:spacing w:val="-5"/>
                <w:sz w:val="13"/>
              </w:rPr>
              <w:t>max</w:t>
            </w:r>
          </w:p>
        </w:tc>
        <w:tc>
          <w:tcPr>
            <w:tcW w:w="654" w:type="dxa"/>
            <w:tcBorders>
              <w:bottom w:val="single" w:sz="2" w:space="0" w:color="000000"/>
            </w:tcBorders>
          </w:tcPr>
          <w:p>
            <w:pPr>
              <w:pStyle w:val="TableParagraph"/>
              <w:spacing w:before="19"/>
              <w:ind w:right="31"/>
              <w:jc w:val="center"/>
              <w:rPr>
                <w:sz w:val="13"/>
              </w:rPr>
            </w:pPr>
            <w:r>
              <w:rPr>
                <w:spacing w:val="-2"/>
                <w:w w:val="105"/>
                <w:sz w:val="13"/>
              </w:rPr>
              <w:t>94.00</w:t>
            </w:r>
          </w:p>
        </w:tc>
        <w:tc>
          <w:tcPr>
            <w:tcW w:w="690" w:type="dxa"/>
            <w:tcBorders>
              <w:bottom w:val="single" w:sz="2" w:space="0" w:color="000000"/>
            </w:tcBorders>
          </w:tcPr>
          <w:p>
            <w:pPr>
              <w:pStyle w:val="TableParagraph"/>
              <w:spacing w:before="19"/>
              <w:ind w:right="1"/>
              <w:jc w:val="center"/>
              <w:rPr>
                <w:sz w:val="13"/>
              </w:rPr>
            </w:pPr>
            <w:r>
              <w:rPr>
                <w:spacing w:val="-2"/>
                <w:w w:val="105"/>
                <w:sz w:val="13"/>
              </w:rPr>
              <w:t>116.00</w:t>
            </w:r>
          </w:p>
        </w:tc>
        <w:tc>
          <w:tcPr>
            <w:tcW w:w="576" w:type="dxa"/>
            <w:tcBorders>
              <w:bottom w:val="single" w:sz="2" w:space="0" w:color="000000"/>
            </w:tcBorders>
          </w:tcPr>
          <w:p>
            <w:pPr>
              <w:pStyle w:val="TableParagraph"/>
              <w:spacing w:before="19"/>
              <w:ind w:right="16"/>
              <w:jc w:val="center"/>
              <w:rPr>
                <w:sz w:val="13"/>
              </w:rPr>
            </w:pPr>
            <w:r>
              <w:rPr>
                <w:spacing w:val="-4"/>
                <w:w w:val="105"/>
                <w:sz w:val="13"/>
              </w:rPr>
              <w:t>2.19</w:t>
            </w:r>
          </w:p>
        </w:tc>
        <w:tc>
          <w:tcPr>
            <w:tcW w:w="653" w:type="dxa"/>
            <w:tcBorders>
              <w:bottom w:val="single" w:sz="2" w:space="0" w:color="000000"/>
            </w:tcBorders>
          </w:tcPr>
          <w:p>
            <w:pPr>
              <w:pStyle w:val="TableParagraph"/>
              <w:spacing w:before="19"/>
              <w:ind w:right="57"/>
              <w:jc w:val="center"/>
              <w:rPr>
                <w:sz w:val="13"/>
              </w:rPr>
            </w:pPr>
            <w:r>
              <w:rPr>
                <w:spacing w:val="-4"/>
                <w:w w:val="105"/>
                <w:sz w:val="13"/>
              </w:rPr>
              <w:t>0.32</w:t>
            </w:r>
          </w:p>
        </w:tc>
        <w:tc>
          <w:tcPr>
            <w:tcW w:w="723" w:type="dxa"/>
            <w:tcBorders>
              <w:bottom w:val="single" w:sz="2" w:space="0" w:color="000000"/>
            </w:tcBorders>
          </w:tcPr>
          <w:p>
            <w:pPr>
              <w:pStyle w:val="TableParagraph"/>
              <w:spacing w:before="19"/>
              <w:ind w:right="11"/>
              <w:jc w:val="center"/>
              <w:rPr>
                <w:sz w:val="13"/>
              </w:rPr>
            </w:pPr>
            <w:r>
              <w:rPr>
                <w:spacing w:val="-4"/>
                <w:w w:val="105"/>
                <w:sz w:val="13"/>
              </w:rPr>
              <w:t>1.00</w:t>
            </w:r>
          </w:p>
        </w:tc>
        <w:tc>
          <w:tcPr>
            <w:tcW w:w="760" w:type="dxa"/>
            <w:tcBorders>
              <w:bottom w:val="single" w:sz="2" w:space="0" w:color="000000"/>
            </w:tcBorders>
          </w:tcPr>
          <w:p>
            <w:pPr>
              <w:pStyle w:val="TableParagraph"/>
              <w:spacing w:before="19"/>
              <w:ind w:left="37"/>
              <w:jc w:val="center"/>
              <w:rPr>
                <w:sz w:val="13"/>
              </w:rPr>
            </w:pPr>
            <w:r>
              <w:rPr>
                <w:spacing w:val="-4"/>
                <w:w w:val="105"/>
                <w:sz w:val="13"/>
              </w:rPr>
              <w:t>8.00</w:t>
            </w:r>
          </w:p>
        </w:tc>
        <w:tc>
          <w:tcPr>
            <w:tcW w:w="675" w:type="dxa"/>
            <w:tcBorders>
              <w:bottom w:val="single" w:sz="2" w:space="0" w:color="000000"/>
            </w:tcBorders>
          </w:tcPr>
          <w:p>
            <w:pPr>
              <w:pStyle w:val="TableParagraph"/>
              <w:spacing w:before="19"/>
              <w:ind w:left="38"/>
              <w:jc w:val="center"/>
              <w:rPr>
                <w:sz w:val="13"/>
              </w:rPr>
            </w:pPr>
            <w:r>
              <w:rPr>
                <w:spacing w:val="-2"/>
                <w:w w:val="105"/>
                <w:sz w:val="13"/>
              </w:rPr>
              <w:t>64.00</w:t>
            </w:r>
          </w:p>
        </w:tc>
        <w:tc>
          <w:tcPr>
            <w:tcW w:w="657" w:type="dxa"/>
            <w:tcBorders>
              <w:bottom w:val="single" w:sz="2" w:space="0" w:color="000000"/>
            </w:tcBorders>
          </w:tcPr>
          <w:p>
            <w:pPr>
              <w:pStyle w:val="TableParagraph"/>
              <w:spacing w:before="19"/>
              <w:ind w:right="29"/>
              <w:jc w:val="center"/>
              <w:rPr>
                <w:sz w:val="13"/>
              </w:rPr>
            </w:pPr>
            <w:r>
              <w:rPr>
                <w:spacing w:val="-4"/>
                <w:w w:val="105"/>
                <w:sz w:val="13"/>
              </w:rPr>
              <w:t>4.20</w:t>
            </w:r>
          </w:p>
        </w:tc>
        <w:tc>
          <w:tcPr>
            <w:tcW w:w="726" w:type="dxa"/>
            <w:tcBorders>
              <w:bottom w:val="single" w:sz="2" w:space="0" w:color="000000"/>
            </w:tcBorders>
          </w:tcPr>
          <w:p>
            <w:pPr>
              <w:pStyle w:val="TableParagraph"/>
              <w:spacing w:before="19"/>
              <w:ind w:right="50"/>
              <w:jc w:val="center"/>
              <w:rPr>
                <w:sz w:val="13"/>
              </w:rPr>
            </w:pPr>
            <w:r>
              <w:rPr>
                <w:spacing w:val="-2"/>
                <w:w w:val="105"/>
                <w:sz w:val="13"/>
              </w:rPr>
              <w:t>13.00</w:t>
            </w:r>
          </w:p>
        </w:tc>
        <w:tc>
          <w:tcPr>
            <w:tcW w:w="705" w:type="dxa"/>
            <w:tcBorders>
              <w:bottom w:val="single" w:sz="2" w:space="0" w:color="000000"/>
            </w:tcBorders>
          </w:tcPr>
          <w:p>
            <w:pPr>
              <w:pStyle w:val="TableParagraph"/>
              <w:spacing w:before="19"/>
              <w:ind w:left="54"/>
              <w:jc w:val="center"/>
              <w:rPr>
                <w:sz w:val="13"/>
              </w:rPr>
            </w:pPr>
            <w:r>
              <w:rPr>
                <w:spacing w:val="-4"/>
                <w:w w:val="105"/>
                <w:sz w:val="13"/>
              </w:rPr>
              <w:t>8.00</w:t>
            </w:r>
          </w:p>
        </w:tc>
        <w:tc>
          <w:tcPr>
            <w:tcW w:w="747" w:type="dxa"/>
            <w:tcBorders>
              <w:bottom w:val="single" w:sz="2" w:space="0" w:color="000000"/>
            </w:tcBorders>
          </w:tcPr>
          <w:p>
            <w:pPr>
              <w:pStyle w:val="TableParagraph"/>
              <w:spacing w:before="19"/>
              <w:ind w:left="15"/>
              <w:jc w:val="center"/>
              <w:rPr>
                <w:sz w:val="13"/>
              </w:rPr>
            </w:pPr>
            <w:r>
              <w:rPr>
                <w:spacing w:val="-2"/>
                <w:w w:val="105"/>
                <w:sz w:val="13"/>
              </w:rPr>
              <w:t>2779.00</w:t>
            </w:r>
          </w:p>
        </w:tc>
        <w:tc>
          <w:tcPr>
            <w:tcW w:w="538" w:type="dxa"/>
            <w:tcBorders>
              <w:bottom w:val="single" w:sz="2" w:space="0" w:color="000000"/>
            </w:tcBorders>
          </w:tcPr>
          <w:p>
            <w:pPr>
              <w:pStyle w:val="TableParagraph"/>
              <w:spacing w:before="19"/>
              <w:ind w:right="30"/>
              <w:jc w:val="center"/>
              <w:rPr>
                <w:sz w:val="13"/>
              </w:rPr>
            </w:pPr>
            <w:r>
              <w:rPr>
                <w:spacing w:val="-4"/>
                <w:w w:val="105"/>
                <w:sz w:val="13"/>
              </w:rPr>
              <w:t>3.23</w:t>
            </w:r>
          </w:p>
        </w:tc>
      </w:tr>
    </w:tbl>
    <w:p>
      <w:pPr>
        <w:pStyle w:val="BodyText"/>
        <w:spacing w:before="186"/>
        <w:ind w:left="1052"/>
      </w:pPr>
      <w:r>
        <w:rPr>
          <w:w w:val="105"/>
        </w:rPr>
        <w:t>Table</w:t>
      </w:r>
      <w:r>
        <w:rPr>
          <w:spacing w:val="5"/>
          <w:w w:val="105"/>
        </w:rPr>
        <w:t> </w:t>
      </w:r>
      <w:r>
        <w:rPr>
          <w:w w:val="105"/>
        </w:rPr>
        <w:t>3.4:</w:t>
      </w:r>
      <w:r>
        <w:rPr>
          <w:spacing w:val="30"/>
          <w:w w:val="105"/>
        </w:rPr>
        <w:t> </w:t>
      </w:r>
      <w:r>
        <w:rPr>
          <w:w w:val="105"/>
        </w:rPr>
        <w:t>Metrics</w:t>
      </w:r>
      <w:r>
        <w:rPr>
          <w:spacing w:val="6"/>
          <w:w w:val="105"/>
        </w:rPr>
        <w:t> </w:t>
      </w:r>
      <w:r>
        <w:rPr>
          <w:w w:val="105"/>
        </w:rPr>
        <w:t>distribution</w:t>
      </w:r>
      <w:r>
        <w:rPr>
          <w:spacing w:val="6"/>
          <w:w w:val="105"/>
        </w:rPr>
        <w:t> </w:t>
      </w:r>
      <w:r>
        <w:rPr>
          <w:w w:val="105"/>
        </w:rPr>
        <w:t>across</w:t>
      </w:r>
      <w:r>
        <w:rPr>
          <w:spacing w:val="5"/>
          <w:w w:val="105"/>
        </w:rPr>
        <w:t> </w:t>
      </w:r>
      <w:r>
        <w:rPr>
          <w:w w:val="105"/>
        </w:rPr>
        <w:t>all</w:t>
      </w:r>
      <w:r>
        <w:rPr>
          <w:spacing w:val="6"/>
          <w:w w:val="105"/>
        </w:rPr>
        <w:t> </w:t>
      </w:r>
      <w:r>
        <w:rPr>
          <w:w w:val="105"/>
        </w:rPr>
        <w:t>five</w:t>
      </w:r>
      <w:r>
        <w:rPr>
          <w:spacing w:val="6"/>
          <w:w w:val="105"/>
        </w:rPr>
        <w:t> </w:t>
      </w:r>
      <w:r>
        <w:rPr>
          <w:w w:val="105"/>
        </w:rPr>
        <w:t>data</w:t>
      </w:r>
      <w:r>
        <w:rPr>
          <w:spacing w:val="6"/>
          <w:w w:val="105"/>
        </w:rPr>
        <w:t> </w:t>
      </w:r>
      <w:r>
        <w:rPr>
          <w:w w:val="105"/>
        </w:rPr>
        <w:t>sets</w:t>
      </w:r>
      <w:r>
        <w:rPr>
          <w:spacing w:val="5"/>
          <w:w w:val="105"/>
        </w:rPr>
        <w:t> </w:t>
      </w:r>
      <w:r>
        <w:rPr>
          <w:w w:val="105"/>
        </w:rPr>
        <w:t>of</w:t>
      </w:r>
      <w:r>
        <w:rPr>
          <w:spacing w:val="6"/>
          <w:w w:val="105"/>
        </w:rPr>
        <w:t> </w:t>
      </w:r>
      <w:r>
        <w:rPr>
          <w:w w:val="105"/>
        </w:rPr>
        <w:t>collected</w:t>
      </w:r>
      <w:r>
        <w:rPr>
          <w:spacing w:val="6"/>
          <w:w w:val="105"/>
        </w:rPr>
        <w:t> </w:t>
      </w:r>
      <w:r>
        <w:rPr>
          <w:spacing w:val="-2"/>
          <w:w w:val="105"/>
        </w:rPr>
        <w:t>maps.</w:t>
      </w:r>
    </w:p>
    <w:p>
      <w:pPr>
        <w:pStyle w:val="BodyText"/>
        <w:spacing w:before="96"/>
      </w:pPr>
    </w:p>
    <w:p>
      <w:pPr>
        <w:pStyle w:val="BodyText"/>
        <w:spacing w:line="252" w:lineRule="auto"/>
        <w:ind w:left="120" w:right="277" w:firstLine="358"/>
        <w:jc w:val="both"/>
      </w:pPr>
      <w:r>
        <w:rPr>
          <w:w w:val="105"/>
        </w:rPr>
        <w:t>For</w:t>
      </w:r>
      <w:r>
        <w:rPr>
          <w:spacing w:val="38"/>
          <w:w w:val="105"/>
        </w:rPr>
        <w:t> </w:t>
      </w:r>
      <w:r>
        <w:rPr>
          <w:w w:val="105"/>
        </w:rPr>
        <w:t>each</w:t>
      </w:r>
      <w:r>
        <w:rPr>
          <w:spacing w:val="38"/>
          <w:w w:val="105"/>
        </w:rPr>
        <w:t> </w:t>
      </w:r>
      <w:r>
        <w:rPr>
          <w:w w:val="105"/>
        </w:rPr>
        <w:t>of</w:t>
      </w:r>
      <w:r>
        <w:rPr>
          <w:spacing w:val="38"/>
          <w:w w:val="105"/>
        </w:rPr>
        <w:t> </w:t>
      </w:r>
      <w:r>
        <w:rPr>
          <w:w w:val="105"/>
        </w:rPr>
        <w:t>the</w:t>
      </w:r>
      <w:r>
        <w:rPr>
          <w:spacing w:val="38"/>
          <w:w w:val="105"/>
        </w:rPr>
        <w:t> </w:t>
      </w:r>
      <w:r>
        <w:rPr>
          <w:w w:val="105"/>
        </w:rPr>
        <w:t>graph</w:t>
      </w:r>
      <w:r>
        <w:rPr>
          <w:spacing w:val="38"/>
          <w:w w:val="105"/>
        </w:rPr>
        <w:t> </w:t>
      </w:r>
      <w:r>
        <w:rPr>
          <w:w w:val="105"/>
        </w:rPr>
        <w:t>metrics</w:t>
      </w:r>
      <w:r>
        <w:rPr>
          <w:spacing w:val="38"/>
          <w:w w:val="105"/>
        </w:rPr>
        <w:t> </w:t>
      </w:r>
      <w:r>
        <w:rPr>
          <w:w w:val="105"/>
        </w:rPr>
        <w:t>in</w:t>
      </w:r>
      <w:r>
        <w:rPr>
          <w:spacing w:val="38"/>
          <w:w w:val="105"/>
        </w:rPr>
        <w:t> </w:t>
      </w:r>
      <w:r>
        <w:rPr>
          <w:w w:val="105"/>
        </w:rPr>
        <w:t>Table</w:t>
      </w:r>
      <w:r>
        <w:rPr>
          <w:spacing w:val="38"/>
          <w:w w:val="105"/>
        </w:rPr>
        <w:t> </w:t>
      </w:r>
      <w:hyperlink w:history="true" w:anchor="_bookmark65">
        <w:r>
          <w:rPr>
            <w:w w:val="105"/>
          </w:rPr>
          <w:t>3.2</w:t>
        </w:r>
      </w:hyperlink>
      <w:r>
        <w:rPr>
          <w:w w:val="105"/>
        </w:rPr>
        <w:t>,</w:t>
      </w:r>
      <w:r>
        <w:rPr>
          <w:spacing w:val="40"/>
          <w:w w:val="105"/>
        </w:rPr>
        <w:t> </w:t>
      </w:r>
      <w:r>
        <w:rPr>
          <w:w w:val="105"/>
        </w:rPr>
        <w:t>Table</w:t>
      </w:r>
      <w:r>
        <w:rPr>
          <w:spacing w:val="38"/>
          <w:w w:val="105"/>
        </w:rPr>
        <w:t> </w:t>
      </w:r>
      <w:hyperlink w:history="true" w:anchor="_bookmark68">
        <w:r>
          <w:rPr>
            <w:w w:val="105"/>
          </w:rPr>
          <w:t>3.4</w:t>
        </w:r>
      </w:hyperlink>
      <w:r>
        <w:rPr>
          <w:spacing w:val="38"/>
          <w:w w:val="105"/>
        </w:rPr>
        <w:t> </w:t>
      </w:r>
      <w:r>
        <w:rPr>
          <w:w w:val="105"/>
        </w:rPr>
        <w:t>summarizes</w:t>
      </w:r>
      <w:r>
        <w:rPr>
          <w:spacing w:val="38"/>
          <w:w w:val="105"/>
        </w:rPr>
        <w:t> </w:t>
      </w:r>
      <w:r>
        <w:rPr>
          <w:w w:val="105"/>
        </w:rPr>
        <w:t>the</w:t>
      </w:r>
      <w:r>
        <w:rPr>
          <w:spacing w:val="38"/>
          <w:w w:val="105"/>
        </w:rPr>
        <w:t> </w:t>
      </w:r>
      <w:r>
        <w:rPr>
          <w:w w:val="105"/>
        </w:rPr>
        <w:t>characteristics of</w:t>
      </w:r>
      <w:r>
        <w:rPr>
          <w:w w:val="105"/>
        </w:rPr>
        <w:t> each</w:t>
      </w:r>
      <w:r>
        <w:rPr>
          <w:w w:val="105"/>
        </w:rPr>
        <w:t> dataset</w:t>
      </w:r>
      <w:r>
        <w:rPr>
          <w:w w:val="105"/>
        </w:rPr>
        <w:t> as</w:t>
      </w:r>
      <w:r>
        <w:rPr>
          <w:w w:val="105"/>
        </w:rPr>
        <w:t> well</w:t>
      </w:r>
      <w:r>
        <w:rPr>
          <w:w w:val="105"/>
        </w:rPr>
        <w:t> as</w:t>
      </w:r>
      <w:r>
        <w:rPr>
          <w:w w:val="105"/>
        </w:rPr>
        <w:t> a</w:t>
      </w:r>
      <w:r>
        <w:rPr>
          <w:w w:val="105"/>
        </w:rPr>
        <w:t> pooled</w:t>
      </w:r>
      <w:r>
        <w:rPr>
          <w:w w:val="105"/>
        </w:rPr>
        <w:t> dataset</w:t>
      </w:r>
      <w:r>
        <w:rPr>
          <w:w w:val="105"/>
        </w:rPr>
        <w:t> in</w:t>
      </w:r>
      <w:r>
        <w:rPr>
          <w:w w:val="105"/>
        </w:rPr>
        <w:t> terms</w:t>
      </w:r>
      <w:r>
        <w:rPr>
          <w:w w:val="105"/>
        </w:rPr>
        <w:t> of</w:t>
      </w:r>
      <w:r>
        <w:rPr>
          <w:w w:val="105"/>
        </w:rPr>
        <w:t> central</w:t>
      </w:r>
      <w:r>
        <w:rPr>
          <w:w w:val="105"/>
        </w:rPr>
        <w:t> tendency,</w:t>
      </w:r>
      <w:r>
        <w:rPr>
          <w:w w:val="105"/>
        </w:rPr>
        <w:t> dispersion,</w:t>
      </w:r>
      <w:r>
        <w:rPr>
          <w:w w:val="105"/>
        </w:rPr>
        <w:t> and distribution.</w:t>
      </w:r>
      <w:r>
        <w:rPr>
          <w:spacing w:val="40"/>
          <w:w w:val="105"/>
        </w:rPr>
        <w:t> </w:t>
      </w:r>
      <w:r>
        <w:rPr>
          <w:w w:val="105"/>
        </w:rPr>
        <w:t>Figure </w:t>
      </w:r>
      <w:hyperlink w:history="true" w:anchor="_bookmark69">
        <w:r>
          <w:rPr>
            <w:w w:val="105"/>
          </w:rPr>
          <w:t>3.7</w:t>
        </w:r>
      </w:hyperlink>
      <w:r>
        <w:rPr>
          <w:w w:val="105"/>
        </w:rPr>
        <w:t> presents the feature selection results generated from eight </w:t>
      </w:r>
      <w:r>
        <w:rPr>
          <w:w w:val="105"/>
        </w:rPr>
        <w:t>different UFS</w:t>
      </w:r>
      <w:r>
        <w:rPr>
          <w:w w:val="105"/>
        </w:rPr>
        <w:t> algorithms</w:t>
      </w:r>
      <w:r>
        <w:rPr>
          <w:w w:val="105"/>
        </w:rPr>
        <w:t> for</w:t>
      </w:r>
      <w:r>
        <w:rPr>
          <w:w w:val="105"/>
        </w:rPr>
        <w:t> the</w:t>
      </w:r>
      <w:r>
        <w:rPr>
          <w:w w:val="105"/>
        </w:rPr>
        <w:t> pooled</w:t>
      </w:r>
      <w:r>
        <w:rPr>
          <w:w w:val="105"/>
        </w:rPr>
        <w:t> dataset,</w:t>
      </w:r>
      <w:r>
        <w:rPr>
          <w:w w:val="105"/>
        </w:rPr>
        <w:t> thus</w:t>
      </w:r>
      <w:r>
        <w:rPr>
          <w:w w:val="105"/>
        </w:rPr>
        <w:t> examining</w:t>
      </w:r>
      <w:r>
        <w:rPr>
          <w:w w:val="105"/>
        </w:rPr>
        <w:t> the</w:t>
      </w:r>
      <w:r>
        <w:rPr>
          <w:w w:val="105"/>
        </w:rPr>
        <w:t> </w:t>
      </w:r>
      <w:r>
        <w:rPr>
          <w:i/>
          <w:w w:val="105"/>
        </w:rPr>
        <w:t>general</w:t>
      </w:r>
      <w:r>
        <w:rPr>
          <w:i/>
          <w:w w:val="105"/>
        </w:rPr>
        <w:t> </w:t>
      </w:r>
      <w:r>
        <w:rPr>
          <w:w w:val="105"/>
        </w:rPr>
        <w:t>question</w:t>
      </w:r>
      <w:r>
        <w:rPr>
          <w:w w:val="105"/>
        </w:rPr>
        <w:t> of</w:t>
      </w:r>
      <w:r>
        <w:rPr>
          <w:w w:val="105"/>
        </w:rPr>
        <w:t> selecting features to evaluate a map.</w:t>
      </w:r>
      <w:r>
        <w:rPr>
          <w:spacing w:val="40"/>
          <w:w w:val="105"/>
        </w:rPr>
        <w:t> </w:t>
      </w:r>
      <w:r>
        <w:rPr>
          <w:w w:val="105"/>
        </w:rPr>
        <w:t>The features are displayed in a descending order based on the different evaluation criteria specified in each algorithm.</w:t>
      </w:r>
      <w:r>
        <w:rPr>
          <w:spacing w:val="40"/>
          <w:w w:val="105"/>
        </w:rPr>
        <w:t> </w:t>
      </w:r>
      <w:r>
        <w:rPr>
          <w:w w:val="105"/>
        </w:rPr>
        <w:t>A higher rank (i.e., features at the top</w:t>
      </w:r>
      <w:r>
        <w:rPr>
          <w:spacing w:val="7"/>
          <w:w w:val="105"/>
        </w:rPr>
        <w:t> </w:t>
      </w:r>
      <w:r>
        <w:rPr>
          <w:w w:val="105"/>
        </w:rPr>
        <w:t>of</w:t>
      </w:r>
      <w:r>
        <w:rPr>
          <w:spacing w:val="7"/>
          <w:w w:val="105"/>
        </w:rPr>
        <w:t> </w:t>
      </w:r>
      <w:r>
        <w:rPr>
          <w:w w:val="105"/>
        </w:rPr>
        <w:t>the</w:t>
      </w:r>
      <w:r>
        <w:rPr>
          <w:spacing w:val="7"/>
          <w:w w:val="105"/>
        </w:rPr>
        <w:t> </w:t>
      </w:r>
      <w:r>
        <w:rPr>
          <w:w w:val="105"/>
        </w:rPr>
        <w:t>table)</w:t>
      </w:r>
      <w:r>
        <w:rPr>
          <w:spacing w:val="7"/>
          <w:w w:val="105"/>
        </w:rPr>
        <w:t> </w:t>
      </w:r>
      <w:r>
        <w:rPr>
          <w:w w:val="105"/>
        </w:rPr>
        <w:t>indicates</w:t>
      </w:r>
      <w:r>
        <w:rPr>
          <w:spacing w:val="7"/>
          <w:w w:val="105"/>
        </w:rPr>
        <w:t> </w:t>
      </w:r>
      <w:r>
        <w:rPr>
          <w:w w:val="105"/>
        </w:rPr>
        <w:t>a</w:t>
      </w:r>
      <w:r>
        <w:rPr>
          <w:spacing w:val="8"/>
          <w:w w:val="105"/>
        </w:rPr>
        <w:t> </w:t>
      </w:r>
      <w:r>
        <w:rPr>
          <w:w w:val="105"/>
        </w:rPr>
        <w:t>higher</w:t>
      </w:r>
      <w:r>
        <w:rPr>
          <w:spacing w:val="7"/>
          <w:w w:val="105"/>
        </w:rPr>
        <w:t> </w:t>
      </w:r>
      <w:r>
        <w:rPr>
          <w:w w:val="105"/>
        </w:rPr>
        <w:t>importance</w:t>
      </w:r>
      <w:r>
        <w:rPr>
          <w:spacing w:val="7"/>
          <w:w w:val="105"/>
        </w:rPr>
        <w:t> </w:t>
      </w:r>
      <w:r>
        <w:rPr>
          <w:w w:val="105"/>
        </w:rPr>
        <w:t>or</w:t>
      </w:r>
      <w:r>
        <w:rPr>
          <w:spacing w:val="7"/>
          <w:w w:val="105"/>
        </w:rPr>
        <w:t> </w:t>
      </w:r>
      <w:r>
        <w:rPr>
          <w:w w:val="105"/>
        </w:rPr>
        <w:t>more</w:t>
      </w:r>
      <w:r>
        <w:rPr>
          <w:spacing w:val="7"/>
          <w:w w:val="105"/>
        </w:rPr>
        <w:t> </w:t>
      </w:r>
      <w:r>
        <w:rPr>
          <w:w w:val="105"/>
        </w:rPr>
        <w:t>relevancy</w:t>
      </w:r>
      <w:r>
        <w:rPr>
          <w:spacing w:val="8"/>
          <w:w w:val="105"/>
        </w:rPr>
        <w:t> </w:t>
      </w:r>
      <w:r>
        <w:rPr>
          <w:w w:val="105"/>
        </w:rPr>
        <w:t>in</w:t>
      </w:r>
      <w:r>
        <w:rPr>
          <w:spacing w:val="7"/>
          <w:w w:val="105"/>
        </w:rPr>
        <w:t> </w:t>
      </w:r>
      <w:r>
        <w:rPr>
          <w:w w:val="105"/>
        </w:rPr>
        <w:t>the</w:t>
      </w:r>
      <w:r>
        <w:rPr>
          <w:spacing w:val="7"/>
          <w:w w:val="105"/>
        </w:rPr>
        <w:t> </w:t>
      </w:r>
      <w:r>
        <w:rPr>
          <w:w w:val="105"/>
        </w:rPr>
        <w:t>selection</w:t>
      </w:r>
      <w:r>
        <w:rPr>
          <w:spacing w:val="7"/>
          <w:w w:val="105"/>
        </w:rPr>
        <w:t> </w:t>
      </w:r>
      <w:r>
        <w:rPr>
          <w:w w:val="105"/>
        </w:rPr>
        <w:t>process</w:t>
      </w:r>
      <w:r>
        <w:rPr>
          <w:spacing w:val="7"/>
          <w:w w:val="105"/>
        </w:rPr>
        <w:t> </w:t>
      </w:r>
      <w:r>
        <w:rPr>
          <w:spacing w:val="-5"/>
          <w:w w:val="105"/>
        </w:rPr>
        <w:t>of</w:t>
      </w:r>
    </w:p>
    <w:p>
      <w:pPr>
        <w:spacing w:after="0" w:line="252" w:lineRule="auto"/>
        <w:jc w:val="both"/>
        <w:sectPr>
          <w:type w:val="continuous"/>
          <w:pgSz w:w="12240" w:h="15840"/>
          <w:pgMar w:header="0" w:footer="1294" w:top="1320" w:bottom="280" w:left="1320" w:right="1160"/>
        </w:sectPr>
      </w:pPr>
    </w:p>
    <w:p>
      <w:pPr>
        <w:pStyle w:val="BodyText"/>
        <w:spacing w:line="252" w:lineRule="auto" w:before="135"/>
        <w:ind w:left="120" w:right="278"/>
        <w:jc w:val="both"/>
      </w:pPr>
      <w:r>
        <w:rPr>
          <w:w w:val="105"/>
        </w:rPr>
        <w:t>an algorithm.</w:t>
      </w:r>
      <w:r>
        <w:rPr>
          <w:spacing w:val="40"/>
          <w:w w:val="105"/>
        </w:rPr>
        <w:t> </w:t>
      </w:r>
      <w:r>
        <w:rPr>
          <w:w w:val="105"/>
        </w:rPr>
        <w:t>In order to nuance the analysis based on the characteristics of each dataset,</w:t>
      </w:r>
      <w:r>
        <w:rPr>
          <w:spacing w:val="80"/>
          <w:w w:val="105"/>
        </w:rPr>
        <w:t> </w:t>
      </w:r>
      <w:r>
        <w:rPr>
          <w:w w:val="105"/>
        </w:rPr>
        <w:t>we</w:t>
      </w:r>
      <w:r>
        <w:rPr>
          <w:w w:val="105"/>
        </w:rPr>
        <w:t> also</w:t>
      </w:r>
      <w:r>
        <w:rPr>
          <w:w w:val="105"/>
        </w:rPr>
        <w:t> provide</w:t>
      </w:r>
      <w:r>
        <w:rPr>
          <w:w w:val="105"/>
        </w:rPr>
        <w:t> the</w:t>
      </w:r>
      <w:r>
        <w:rPr>
          <w:w w:val="105"/>
        </w:rPr>
        <w:t> sum</w:t>
      </w:r>
      <w:r>
        <w:rPr>
          <w:w w:val="105"/>
        </w:rPr>
        <w:t> and</w:t>
      </w:r>
      <w:r>
        <w:rPr>
          <w:w w:val="105"/>
        </w:rPr>
        <w:t> average</w:t>
      </w:r>
      <w:r>
        <w:rPr>
          <w:w w:val="105"/>
        </w:rPr>
        <w:t> rank</w:t>
      </w:r>
      <w:r>
        <w:rPr>
          <w:w w:val="105"/>
        </w:rPr>
        <w:t> of</w:t>
      </w:r>
      <w:r>
        <w:rPr>
          <w:w w:val="105"/>
        </w:rPr>
        <w:t> each</w:t>
      </w:r>
      <w:r>
        <w:rPr>
          <w:w w:val="105"/>
        </w:rPr>
        <w:t> feature</w:t>
      </w:r>
      <w:r>
        <w:rPr>
          <w:w w:val="105"/>
        </w:rPr>
        <w:t> per</w:t>
      </w:r>
      <w:r>
        <w:rPr>
          <w:w w:val="105"/>
        </w:rPr>
        <w:t> dataset</w:t>
      </w:r>
      <w:r>
        <w:rPr>
          <w:w w:val="105"/>
        </w:rPr>
        <w:t> in</w:t>
      </w:r>
      <w:r>
        <w:rPr>
          <w:w w:val="105"/>
        </w:rPr>
        <w:t> Table</w:t>
      </w:r>
      <w:r>
        <w:rPr>
          <w:w w:val="105"/>
        </w:rPr>
        <w:t> </w:t>
      </w:r>
      <w:hyperlink w:history="true" w:anchor="_bookmark70">
        <w:r>
          <w:rPr>
            <w:w w:val="105"/>
          </w:rPr>
          <w:t>3.5</w:t>
        </w:r>
      </w:hyperlink>
      <w:r>
        <w:rPr>
          <w:w w:val="105"/>
        </w:rPr>
        <w:t>.</w:t>
      </w:r>
      <w:r>
        <w:rPr>
          <w:spacing w:val="40"/>
          <w:w w:val="105"/>
        </w:rPr>
        <w:t> </w:t>
      </w:r>
      <w:r>
        <w:rPr>
          <w:w w:val="105"/>
        </w:rPr>
        <w:t>Note</w:t>
      </w:r>
      <w:r>
        <w:rPr>
          <w:spacing w:val="80"/>
          <w:w w:val="150"/>
        </w:rPr>
        <w:t> </w:t>
      </w:r>
      <w:r>
        <w:rPr>
          <w:w w:val="105"/>
        </w:rPr>
        <w:t>that</w:t>
      </w:r>
      <w:r>
        <w:rPr>
          <w:spacing w:val="31"/>
          <w:w w:val="105"/>
        </w:rPr>
        <w:t> </w:t>
      </w:r>
      <w:r>
        <w:rPr>
          <w:w w:val="105"/>
        </w:rPr>
        <w:t>a</w:t>
      </w:r>
      <w:r>
        <w:rPr>
          <w:spacing w:val="31"/>
          <w:w w:val="105"/>
        </w:rPr>
        <w:t> </w:t>
      </w:r>
      <w:r>
        <w:rPr>
          <w:w w:val="105"/>
        </w:rPr>
        <w:t>lower</w:t>
      </w:r>
      <w:r>
        <w:rPr>
          <w:spacing w:val="31"/>
          <w:w w:val="105"/>
        </w:rPr>
        <w:t> </w:t>
      </w:r>
      <w:r>
        <w:rPr>
          <w:w w:val="105"/>
        </w:rPr>
        <w:t>rank</w:t>
      </w:r>
      <w:r>
        <w:rPr>
          <w:spacing w:val="31"/>
          <w:w w:val="105"/>
        </w:rPr>
        <w:t> </w:t>
      </w:r>
      <w:r>
        <w:rPr>
          <w:w w:val="105"/>
        </w:rPr>
        <w:t>is</w:t>
      </w:r>
      <w:r>
        <w:rPr>
          <w:spacing w:val="31"/>
          <w:w w:val="105"/>
        </w:rPr>
        <w:t> </w:t>
      </w:r>
      <w:r>
        <w:rPr>
          <w:w w:val="105"/>
        </w:rPr>
        <w:t>better,</w:t>
      </w:r>
      <w:r>
        <w:rPr>
          <w:spacing w:val="31"/>
          <w:w w:val="105"/>
        </w:rPr>
        <w:t> </w:t>
      </w:r>
      <w:r>
        <w:rPr>
          <w:w w:val="105"/>
        </w:rPr>
        <w:t>that</w:t>
      </w:r>
      <w:r>
        <w:rPr>
          <w:spacing w:val="31"/>
          <w:w w:val="105"/>
        </w:rPr>
        <w:t> </w:t>
      </w:r>
      <w:r>
        <w:rPr>
          <w:w w:val="105"/>
        </w:rPr>
        <w:t>is,</w:t>
      </w:r>
      <w:r>
        <w:rPr>
          <w:spacing w:val="31"/>
          <w:w w:val="105"/>
        </w:rPr>
        <w:t> </w:t>
      </w:r>
      <w:r>
        <w:rPr>
          <w:w w:val="105"/>
        </w:rPr>
        <w:t>1</w:t>
      </w:r>
      <w:r>
        <w:rPr>
          <w:spacing w:val="31"/>
          <w:w w:val="105"/>
        </w:rPr>
        <w:t> </w:t>
      </w:r>
      <w:r>
        <w:rPr>
          <w:w w:val="105"/>
        </w:rPr>
        <w:t>is</w:t>
      </w:r>
      <w:r>
        <w:rPr>
          <w:spacing w:val="31"/>
          <w:w w:val="105"/>
        </w:rPr>
        <w:t> </w:t>
      </w:r>
      <w:r>
        <w:rPr>
          <w:w w:val="105"/>
        </w:rPr>
        <w:t>the</w:t>
      </w:r>
      <w:r>
        <w:rPr>
          <w:spacing w:val="31"/>
          <w:w w:val="105"/>
        </w:rPr>
        <w:t> </w:t>
      </w:r>
      <w:r>
        <w:rPr>
          <w:w w:val="105"/>
        </w:rPr>
        <w:t>best</w:t>
      </w:r>
      <w:r>
        <w:rPr>
          <w:spacing w:val="31"/>
          <w:w w:val="105"/>
        </w:rPr>
        <w:t> </w:t>
      </w:r>
      <w:r>
        <w:rPr>
          <w:w w:val="105"/>
        </w:rPr>
        <w:t>feature</w:t>
      </w:r>
      <w:r>
        <w:rPr>
          <w:spacing w:val="31"/>
          <w:w w:val="105"/>
        </w:rPr>
        <w:t> </w:t>
      </w:r>
      <w:r>
        <w:rPr>
          <w:w w:val="105"/>
        </w:rPr>
        <w:t>and</w:t>
      </w:r>
      <w:r>
        <w:rPr>
          <w:spacing w:val="31"/>
          <w:w w:val="105"/>
        </w:rPr>
        <w:t> </w:t>
      </w:r>
      <w:r>
        <w:rPr>
          <w:w w:val="105"/>
        </w:rPr>
        <w:t>12</w:t>
      </w:r>
      <w:r>
        <w:rPr>
          <w:spacing w:val="31"/>
          <w:w w:val="105"/>
        </w:rPr>
        <w:t> </w:t>
      </w:r>
      <w:r>
        <w:rPr>
          <w:w w:val="105"/>
        </w:rPr>
        <w:t>is</w:t>
      </w:r>
      <w:r>
        <w:rPr>
          <w:spacing w:val="31"/>
          <w:w w:val="105"/>
        </w:rPr>
        <w:t> </w:t>
      </w:r>
      <w:r>
        <w:rPr>
          <w:w w:val="105"/>
        </w:rPr>
        <w:t>the</w:t>
      </w:r>
      <w:r>
        <w:rPr>
          <w:spacing w:val="31"/>
          <w:w w:val="105"/>
        </w:rPr>
        <w:t> </w:t>
      </w:r>
      <w:r>
        <w:rPr>
          <w:w w:val="105"/>
        </w:rPr>
        <w:t>least.</w:t>
      </w:r>
    </w:p>
    <w:p>
      <w:pPr>
        <w:pStyle w:val="BodyText"/>
        <w:spacing w:before="3"/>
        <w:rPr>
          <w:sz w:val="20"/>
        </w:rPr>
      </w:pPr>
      <w:r>
        <w:rPr/>
        <w:drawing>
          <wp:anchor distT="0" distB="0" distL="0" distR="0" allowOverlap="1" layoutInCell="1" locked="0" behindDoc="1" simplePos="0" relativeHeight="487618560">
            <wp:simplePos x="0" y="0"/>
            <wp:positionH relativeFrom="page">
              <wp:posOffset>914400</wp:posOffset>
            </wp:positionH>
            <wp:positionV relativeFrom="paragraph">
              <wp:posOffset>163676</wp:posOffset>
            </wp:positionV>
            <wp:extent cx="5991225" cy="2029968"/>
            <wp:effectExtent l="0" t="0" r="0" b="0"/>
            <wp:wrapTopAndBottom/>
            <wp:docPr id="77" name="Image 77"/>
            <wp:cNvGraphicFramePr>
              <a:graphicFrameLocks/>
            </wp:cNvGraphicFramePr>
            <a:graphic>
              <a:graphicData uri="http://schemas.openxmlformats.org/drawingml/2006/picture">
                <pic:pic>
                  <pic:nvPicPr>
                    <pic:cNvPr id="77" name="Image 77"/>
                    <pic:cNvPicPr/>
                  </pic:nvPicPr>
                  <pic:blipFill>
                    <a:blip r:embed="rId30" cstate="print"/>
                    <a:stretch>
                      <a:fillRect/>
                    </a:stretch>
                  </pic:blipFill>
                  <pic:spPr>
                    <a:xfrm>
                      <a:off x="0" y="0"/>
                      <a:ext cx="5991225" cy="2029968"/>
                    </a:xfrm>
                    <a:prstGeom prst="rect">
                      <a:avLst/>
                    </a:prstGeom>
                  </pic:spPr>
                </pic:pic>
              </a:graphicData>
            </a:graphic>
          </wp:anchor>
        </w:drawing>
      </w:r>
    </w:p>
    <w:p>
      <w:pPr>
        <w:pStyle w:val="BodyText"/>
        <w:spacing w:line="252" w:lineRule="auto" w:before="152"/>
        <w:ind w:left="120" w:right="278"/>
        <w:jc w:val="both"/>
      </w:pPr>
      <w:bookmarkStart w:name="_bookmark69" w:id="110"/>
      <w:bookmarkEnd w:id="110"/>
      <w:r>
        <w:rPr/>
      </w:r>
      <w:r>
        <w:rPr>
          <w:w w:val="105"/>
        </w:rPr>
        <w:t>Figure</w:t>
      </w:r>
      <w:r>
        <w:rPr>
          <w:w w:val="105"/>
        </w:rPr>
        <w:t> 3.7:</w:t>
      </w:r>
      <w:r>
        <w:rPr>
          <w:spacing w:val="40"/>
          <w:w w:val="105"/>
        </w:rPr>
        <w:t> </w:t>
      </w:r>
      <w:r>
        <w:rPr>
          <w:w w:val="105"/>
        </w:rPr>
        <w:t>Results</w:t>
      </w:r>
      <w:r>
        <w:rPr>
          <w:w w:val="105"/>
        </w:rPr>
        <w:t> of</w:t>
      </w:r>
      <w:r>
        <w:rPr>
          <w:w w:val="105"/>
        </w:rPr>
        <w:t> feature</w:t>
      </w:r>
      <w:r>
        <w:rPr>
          <w:w w:val="105"/>
        </w:rPr>
        <w:t> rank/selection</w:t>
      </w:r>
      <w:r>
        <w:rPr>
          <w:w w:val="105"/>
        </w:rPr>
        <w:t> from</w:t>
      </w:r>
      <w:r>
        <w:rPr>
          <w:w w:val="105"/>
        </w:rPr>
        <w:t> eight</w:t>
      </w:r>
      <w:r>
        <w:rPr>
          <w:w w:val="105"/>
        </w:rPr>
        <w:t> different</w:t>
      </w:r>
      <w:r>
        <w:rPr>
          <w:w w:val="105"/>
        </w:rPr>
        <w:t> UFS</w:t>
      </w:r>
      <w:r>
        <w:rPr>
          <w:w w:val="105"/>
        </w:rPr>
        <w:t> algorithms</w:t>
      </w:r>
      <w:r>
        <w:rPr>
          <w:w w:val="105"/>
        </w:rPr>
        <w:t> are</w:t>
      </w:r>
      <w:r>
        <w:rPr>
          <w:w w:val="105"/>
        </w:rPr>
        <w:t> </w:t>
      </w:r>
      <w:r>
        <w:rPr>
          <w:w w:val="105"/>
        </w:rPr>
        <w:t>dis- played</w:t>
      </w:r>
      <w:r>
        <w:rPr>
          <w:w w:val="105"/>
        </w:rPr>
        <w:t> in</w:t>
      </w:r>
      <w:r>
        <w:rPr>
          <w:w w:val="105"/>
        </w:rPr>
        <w:t> a</w:t>
      </w:r>
      <w:r>
        <w:rPr>
          <w:w w:val="105"/>
        </w:rPr>
        <w:t> descending</w:t>
      </w:r>
      <w:r>
        <w:rPr>
          <w:w w:val="105"/>
        </w:rPr>
        <w:t> order</w:t>
      </w:r>
      <w:r>
        <w:rPr>
          <w:w w:val="105"/>
        </w:rPr>
        <w:t> based</w:t>
      </w:r>
      <w:r>
        <w:rPr>
          <w:w w:val="105"/>
        </w:rPr>
        <w:t> on</w:t>
      </w:r>
      <w:r>
        <w:rPr>
          <w:w w:val="105"/>
        </w:rPr>
        <w:t> the</w:t>
      </w:r>
      <w:r>
        <w:rPr>
          <w:w w:val="105"/>
        </w:rPr>
        <w:t> importance.</w:t>
      </w:r>
      <w:r>
        <w:rPr>
          <w:spacing w:val="40"/>
          <w:w w:val="105"/>
        </w:rPr>
        <w:t> </w:t>
      </w:r>
      <w:r>
        <w:rPr>
          <w:w w:val="105"/>
        </w:rPr>
        <w:t>Same</w:t>
      </w:r>
      <w:r>
        <w:rPr>
          <w:w w:val="105"/>
        </w:rPr>
        <w:t> features</w:t>
      </w:r>
      <w:r>
        <w:rPr>
          <w:w w:val="105"/>
        </w:rPr>
        <w:t> are</w:t>
      </w:r>
      <w:r>
        <w:rPr>
          <w:w w:val="105"/>
        </w:rPr>
        <w:t> highlighted</w:t>
      </w:r>
      <w:r>
        <w:rPr>
          <w:w w:val="105"/>
        </w:rPr>
        <w:t> in same color.</w:t>
      </w:r>
    </w:p>
    <w:p>
      <w:pPr>
        <w:pStyle w:val="BodyText"/>
        <w:spacing w:before="40"/>
      </w:pPr>
    </w:p>
    <w:p>
      <w:pPr>
        <w:pStyle w:val="BodyText"/>
        <w:spacing w:line="252" w:lineRule="auto" w:before="1"/>
        <w:ind w:left="120" w:right="277" w:firstLine="358"/>
        <w:jc w:val="both"/>
      </w:pPr>
      <w:r>
        <w:rPr>
          <w:w w:val="110"/>
        </w:rPr>
        <w:t>Based</w:t>
      </w:r>
      <w:r>
        <w:rPr>
          <w:spacing w:val="-8"/>
          <w:w w:val="110"/>
        </w:rPr>
        <w:t> </w:t>
      </w:r>
      <w:r>
        <w:rPr>
          <w:w w:val="110"/>
        </w:rPr>
        <w:t>on</w:t>
      </w:r>
      <w:r>
        <w:rPr>
          <w:spacing w:val="-7"/>
          <w:w w:val="110"/>
        </w:rPr>
        <w:t> </w:t>
      </w:r>
      <w:r>
        <w:rPr>
          <w:w w:val="110"/>
        </w:rPr>
        <w:t>the</w:t>
      </w:r>
      <w:r>
        <w:rPr>
          <w:spacing w:val="-7"/>
          <w:w w:val="110"/>
        </w:rPr>
        <w:t> </w:t>
      </w:r>
      <w:r>
        <w:rPr>
          <w:w w:val="110"/>
        </w:rPr>
        <w:t>pooled</w:t>
      </w:r>
      <w:r>
        <w:rPr>
          <w:spacing w:val="-7"/>
          <w:w w:val="110"/>
        </w:rPr>
        <w:t> </w:t>
      </w:r>
      <w:r>
        <w:rPr>
          <w:w w:val="110"/>
        </w:rPr>
        <w:t>results</w:t>
      </w:r>
      <w:r>
        <w:rPr>
          <w:spacing w:val="-7"/>
          <w:w w:val="110"/>
        </w:rPr>
        <w:t> </w:t>
      </w:r>
      <w:r>
        <w:rPr>
          <w:w w:val="110"/>
        </w:rPr>
        <w:t>from</w:t>
      </w:r>
      <w:r>
        <w:rPr>
          <w:spacing w:val="-7"/>
          <w:w w:val="110"/>
        </w:rPr>
        <w:t> </w:t>
      </w:r>
      <w:r>
        <w:rPr>
          <w:w w:val="110"/>
        </w:rPr>
        <w:t>all</w:t>
      </w:r>
      <w:r>
        <w:rPr>
          <w:spacing w:val="-7"/>
          <w:w w:val="110"/>
        </w:rPr>
        <w:t> </w:t>
      </w:r>
      <w:r>
        <w:rPr>
          <w:w w:val="110"/>
        </w:rPr>
        <w:t>202</w:t>
      </w:r>
      <w:r>
        <w:rPr>
          <w:spacing w:val="-7"/>
          <w:w w:val="110"/>
        </w:rPr>
        <w:t> </w:t>
      </w:r>
      <w:r>
        <w:rPr>
          <w:w w:val="110"/>
        </w:rPr>
        <w:t>knowledge</w:t>
      </w:r>
      <w:r>
        <w:rPr>
          <w:spacing w:val="-8"/>
          <w:w w:val="110"/>
        </w:rPr>
        <w:t> </w:t>
      </w:r>
      <w:r>
        <w:rPr>
          <w:w w:val="110"/>
        </w:rPr>
        <w:t>maps,</w:t>
      </w:r>
      <w:r>
        <w:rPr>
          <w:spacing w:val="-5"/>
          <w:w w:val="110"/>
        </w:rPr>
        <w:t> </w:t>
      </w:r>
      <w:r>
        <w:rPr>
          <w:w w:val="110"/>
        </w:rPr>
        <w:t>the</w:t>
      </w:r>
      <w:r>
        <w:rPr>
          <w:spacing w:val="-7"/>
          <w:w w:val="110"/>
        </w:rPr>
        <w:t> </w:t>
      </w:r>
      <w:r>
        <w:rPr>
          <w:w w:val="110"/>
        </w:rPr>
        <w:t>top</w:t>
      </w:r>
      <w:r>
        <w:rPr>
          <w:spacing w:val="-7"/>
          <w:w w:val="110"/>
        </w:rPr>
        <w:t> </w:t>
      </w:r>
      <w:r>
        <w:rPr>
          <w:w w:val="110"/>
        </w:rPr>
        <w:t>four</w:t>
      </w:r>
      <w:r>
        <w:rPr>
          <w:spacing w:val="-7"/>
          <w:w w:val="110"/>
        </w:rPr>
        <w:t> </w:t>
      </w:r>
      <w:r>
        <w:rPr>
          <w:w w:val="110"/>
        </w:rPr>
        <w:t>important</w:t>
      </w:r>
      <w:r>
        <w:rPr>
          <w:spacing w:val="-8"/>
          <w:w w:val="110"/>
        </w:rPr>
        <w:t> </w:t>
      </w:r>
      <w:r>
        <w:rPr>
          <w:w w:val="110"/>
        </w:rPr>
        <w:t>fea- tures/metrics</w:t>
      </w:r>
      <w:r>
        <w:rPr>
          <w:spacing w:val="-12"/>
          <w:w w:val="110"/>
        </w:rPr>
        <w:t> </w:t>
      </w:r>
      <w:r>
        <w:rPr>
          <w:w w:val="110"/>
        </w:rPr>
        <w:t>are</w:t>
      </w:r>
      <w:r>
        <w:rPr>
          <w:spacing w:val="-12"/>
          <w:w w:val="110"/>
        </w:rPr>
        <w:t> </w:t>
      </w:r>
      <w:r>
        <w:rPr>
          <w:w w:val="110"/>
        </w:rPr>
        <w:t>the</w:t>
      </w:r>
      <w:r>
        <w:rPr>
          <w:spacing w:val="-12"/>
          <w:w w:val="110"/>
        </w:rPr>
        <w:t> </w:t>
      </w:r>
      <w:r>
        <w:rPr>
          <w:w w:val="110"/>
        </w:rPr>
        <w:t>average</w:t>
      </w:r>
      <w:r>
        <w:rPr>
          <w:spacing w:val="-12"/>
          <w:w w:val="110"/>
        </w:rPr>
        <w:t> </w:t>
      </w:r>
      <w:r>
        <w:rPr>
          <w:w w:val="110"/>
        </w:rPr>
        <w:t>degree,</w:t>
      </w:r>
      <w:r>
        <w:rPr>
          <w:spacing w:val="-9"/>
          <w:w w:val="110"/>
        </w:rPr>
        <w:t> </w:t>
      </w:r>
      <w:r>
        <w:rPr>
          <w:w w:val="110"/>
        </w:rPr>
        <w:t>connectedness,</w:t>
      </w:r>
      <w:r>
        <w:rPr>
          <w:spacing w:val="-9"/>
          <w:w w:val="110"/>
        </w:rPr>
        <w:t> </w:t>
      </w:r>
      <w:r>
        <w:rPr>
          <w:w w:val="110"/>
        </w:rPr>
        <w:t>density,</w:t>
      </w:r>
      <w:r>
        <w:rPr>
          <w:spacing w:val="-9"/>
          <w:w w:val="110"/>
        </w:rPr>
        <w:t> </w:t>
      </w:r>
      <w:r>
        <w:rPr>
          <w:w w:val="110"/>
        </w:rPr>
        <w:t>and</w:t>
      </w:r>
      <w:r>
        <w:rPr>
          <w:spacing w:val="-12"/>
          <w:w w:val="110"/>
        </w:rPr>
        <w:t> </w:t>
      </w:r>
      <w:r>
        <w:rPr>
          <w:w w:val="110"/>
        </w:rPr>
        <w:t>number</w:t>
      </w:r>
      <w:r>
        <w:rPr>
          <w:spacing w:val="-12"/>
          <w:w w:val="110"/>
        </w:rPr>
        <w:t> </w:t>
      </w:r>
      <w:r>
        <w:rPr>
          <w:w w:val="110"/>
        </w:rPr>
        <w:t>of</w:t>
      </w:r>
      <w:r>
        <w:rPr>
          <w:spacing w:val="-12"/>
          <w:w w:val="110"/>
        </w:rPr>
        <w:t> </w:t>
      </w:r>
      <w:r>
        <w:rPr>
          <w:w w:val="110"/>
        </w:rPr>
        <w:t>components. The</w:t>
      </w:r>
      <w:r>
        <w:rPr>
          <w:spacing w:val="-13"/>
          <w:w w:val="110"/>
        </w:rPr>
        <w:t> </w:t>
      </w:r>
      <w:r>
        <w:rPr>
          <w:w w:val="110"/>
        </w:rPr>
        <w:t>three</w:t>
      </w:r>
      <w:r>
        <w:rPr>
          <w:spacing w:val="-13"/>
          <w:w w:val="110"/>
        </w:rPr>
        <w:t> </w:t>
      </w:r>
      <w:r>
        <w:rPr>
          <w:w w:val="110"/>
        </w:rPr>
        <w:t>least</w:t>
      </w:r>
      <w:r>
        <w:rPr>
          <w:spacing w:val="-13"/>
          <w:w w:val="110"/>
        </w:rPr>
        <w:t> </w:t>
      </w:r>
      <w:r>
        <w:rPr>
          <w:w w:val="110"/>
        </w:rPr>
        <w:t>important</w:t>
      </w:r>
      <w:r>
        <w:rPr>
          <w:spacing w:val="-13"/>
          <w:w w:val="110"/>
        </w:rPr>
        <w:t> </w:t>
      </w:r>
      <w:r>
        <w:rPr>
          <w:w w:val="110"/>
        </w:rPr>
        <w:t>features/metrics</w:t>
      </w:r>
      <w:r>
        <w:rPr>
          <w:spacing w:val="-13"/>
          <w:w w:val="110"/>
        </w:rPr>
        <w:t> </w:t>
      </w:r>
      <w:r>
        <w:rPr>
          <w:w w:val="110"/>
        </w:rPr>
        <w:t>in</w:t>
      </w:r>
      <w:r>
        <w:rPr>
          <w:spacing w:val="-13"/>
          <w:w w:val="110"/>
        </w:rPr>
        <w:t> </w:t>
      </w:r>
      <w:r>
        <w:rPr>
          <w:w w:val="110"/>
        </w:rPr>
        <w:t>this</w:t>
      </w:r>
      <w:r>
        <w:rPr>
          <w:spacing w:val="-13"/>
          <w:w w:val="110"/>
        </w:rPr>
        <w:t> </w:t>
      </w:r>
      <w:r>
        <w:rPr>
          <w:w w:val="110"/>
        </w:rPr>
        <w:t>pooled</w:t>
      </w:r>
      <w:r>
        <w:rPr>
          <w:spacing w:val="-13"/>
          <w:w w:val="110"/>
        </w:rPr>
        <w:t> </w:t>
      </w:r>
      <w:r>
        <w:rPr>
          <w:w w:val="110"/>
        </w:rPr>
        <w:t>analysis</w:t>
      </w:r>
      <w:r>
        <w:rPr>
          <w:spacing w:val="-13"/>
          <w:w w:val="110"/>
        </w:rPr>
        <w:t> </w:t>
      </w:r>
      <w:r>
        <w:rPr>
          <w:w w:val="110"/>
        </w:rPr>
        <w:t>are</w:t>
      </w:r>
      <w:r>
        <w:rPr>
          <w:spacing w:val="-13"/>
          <w:w w:val="110"/>
        </w:rPr>
        <w:t> </w:t>
      </w:r>
      <w:r>
        <w:rPr>
          <w:w w:val="110"/>
        </w:rPr>
        <w:t>the</w:t>
      </w:r>
      <w:r>
        <w:rPr>
          <w:spacing w:val="-13"/>
          <w:w w:val="110"/>
        </w:rPr>
        <w:t> </w:t>
      </w:r>
      <w:r>
        <w:rPr>
          <w:w w:val="110"/>
        </w:rPr>
        <w:t>number</w:t>
      </w:r>
      <w:r>
        <w:rPr>
          <w:spacing w:val="-13"/>
          <w:w w:val="110"/>
        </w:rPr>
        <w:t> </w:t>
      </w:r>
      <w:r>
        <w:rPr>
          <w:w w:val="110"/>
        </w:rPr>
        <w:t>of</w:t>
      </w:r>
      <w:r>
        <w:rPr>
          <w:spacing w:val="-13"/>
          <w:w w:val="110"/>
        </w:rPr>
        <w:t> </w:t>
      </w:r>
      <w:r>
        <w:rPr>
          <w:w w:val="110"/>
        </w:rPr>
        <w:t>edges, diameter</w:t>
      </w:r>
      <w:r>
        <w:rPr>
          <w:w w:val="110"/>
        </w:rPr>
        <w:t> of</w:t>
      </w:r>
      <w:r>
        <w:rPr>
          <w:w w:val="110"/>
        </w:rPr>
        <w:t> spanning</w:t>
      </w:r>
      <w:r>
        <w:rPr>
          <w:w w:val="110"/>
        </w:rPr>
        <w:t> tree,</w:t>
      </w:r>
      <w:r>
        <w:rPr>
          <w:w w:val="110"/>
        </w:rPr>
        <w:t> and</w:t>
      </w:r>
      <w:r>
        <w:rPr>
          <w:w w:val="110"/>
        </w:rPr>
        <w:t> diameter.</w:t>
      </w:r>
      <w:r>
        <w:rPr>
          <w:spacing w:val="40"/>
          <w:w w:val="110"/>
        </w:rPr>
        <w:t> </w:t>
      </w:r>
      <w:r>
        <w:rPr>
          <w:w w:val="110"/>
        </w:rPr>
        <w:t>The</w:t>
      </w:r>
      <w:r>
        <w:rPr>
          <w:w w:val="110"/>
        </w:rPr>
        <w:t> fact</w:t>
      </w:r>
      <w:r>
        <w:rPr>
          <w:w w:val="110"/>
        </w:rPr>
        <w:t> that</w:t>
      </w:r>
      <w:r>
        <w:rPr>
          <w:w w:val="110"/>
        </w:rPr>
        <w:t> connectedness</w:t>
      </w:r>
      <w:r>
        <w:rPr>
          <w:w w:val="110"/>
        </w:rPr>
        <w:t> and</w:t>
      </w:r>
      <w:r>
        <w:rPr>
          <w:w w:val="110"/>
        </w:rPr>
        <w:t> the</w:t>
      </w:r>
      <w:r>
        <w:rPr>
          <w:w w:val="110"/>
        </w:rPr>
        <w:t> number</w:t>
      </w:r>
      <w:r>
        <w:rPr>
          <w:w w:val="110"/>
        </w:rPr>
        <w:t> of </w:t>
      </w:r>
      <w:r>
        <w:rPr/>
        <w:t>components</w:t>
      </w:r>
      <w:r>
        <w:rPr>
          <w:spacing w:val="38"/>
        </w:rPr>
        <w:t> </w:t>
      </w:r>
      <w:r>
        <w:rPr/>
        <w:t>are</w:t>
      </w:r>
      <w:r>
        <w:rPr>
          <w:spacing w:val="39"/>
        </w:rPr>
        <w:t> </w:t>
      </w:r>
      <w:r>
        <w:rPr/>
        <w:t>selected</w:t>
      </w:r>
      <w:r>
        <w:rPr>
          <w:spacing w:val="39"/>
        </w:rPr>
        <w:t> </w:t>
      </w:r>
      <w:r>
        <w:rPr/>
        <w:t>as</w:t>
      </w:r>
      <w:r>
        <w:rPr>
          <w:spacing w:val="39"/>
        </w:rPr>
        <w:t> </w:t>
      </w:r>
      <w:r>
        <w:rPr/>
        <w:t>top</w:t>
      </w:r>
      <w:r>
        <w:rPr>
          <w:spacing w:val="39"/>
        </w:rPr>
        <w:t> </w:t>
      </w:r>
      <w:r>
        <w:rPr/>
        <w:t>features</w:t>
      </w:r>
      <w:r>
        <w:rPr>
          <w:spacing w:val="39"/>
        </w:rPr>
        <w:t> </w:t>
      </w:r>
      <w:r>
        <w:rPr/>
        <w:t>may</w:t>
      </w:r>
      <w:r>
        <w:rPr>
          <w:spacing w:val="38"/>
        </w:rPr>
        <w:t> </w:t>
      </w:r>
      <w:r>
        <w:rPr/>
        <w:t>stem</w:t>
      </w:r>
      <w:r>
        <w:rPr>
          <w:spacing w:val="39"/>
        </w:rPr>
        <w:t> </w:t>
      </w:r>
      <w:r>
        <w:rPr/>
        <w:t>from</w:t>
      </w:r>
      <w:r>
        <w:rPr>
          <w:spacing w:val="39"/>
        </w:rPr>
        <w:t> </w:t>
      </w:r>
      <w:r>
        <w:rPr/>
        <w:t>how</w:t>
      </w:r>
      <w:r>
        <w:rPr>
          <w:spacing w:val="38"/>
        </w:rPr>
        <w:t> </w:t>
      </w:r>
      <w:r>
        <w:rPr/>
        <w:t>selection</w:t>
      </w:r>
      <w:r>
        <w:rPr>
          <w:spacing w:val="39"/>
        </w:rPr>
        <w:t> </w:t>
      </w:r>
      <w:r>
        <w:rPr/>
        <w:t>algorithms</w:t>
      </w:r>
      <w:r>
        <w:rPr>
          <w:spacing w:val="39"/>
        </w:rPr>
        <w:t> </w:t>
      </w:r>
      <w:r>
        <w:rPr/>
        <w:t>emphasize </w:t>
      </w:r>
      <w:r>
        <w:rPr>
          <w:w w:val="110"/>
        </w:rPr>
        <w:t>the</w:t>
      </w:r>
      <w:r>
        <w:rPr>
          <w:w w:val="110"/>
        </w:rPr>
        <w:t> structure</w:t>
      </w:r>
      <w:r>
        <w:rPr>
          <w:w w:val="110"/>
        </w:rPr>
        <w:t> of</w:t>
      </w:r>
      <w:r>
        <w:rPr>
          <w:w w:val="110"/>
        </w:rPr>
        <w:t> maps.</w:t>
      </w:r>
      <w:r>
        <w:rPr>
          <w:spacing w:val="40"/>
          <w:w w:val="110"/>
        </w:rPr>
        <w:t> </w:t>
      </w:r>
      <w:r>
        <w:rPr>
          <w:w w:val="110"/>
        </w:rPr>
        <w:t>That</w:t>
      </w:r>
      <w:r>
        <w:rPr>
          <w:w w:val="110"/>
        </w:rPr>
        <w:t> is,</w:t>
      </w:r>
      <w:r>
        <w:rPr>
          <w:w w:val="110"/>
        </w:rPr>
        <w:t> these</w:t>
      </w:r>
      <w:r>
        <w:rPr>
          <w:w w:val="110"/>
        </w:rPr>
        <w:t> methods</w:t>
      </w:r>
      <w:r>
        <w:rPr>
          <w:w w:val="110"/>
        </w:rPr>
        <w:t> assign</w:t>
      </w:r>
      <w:r>
        <w:rPr>
          <w:w w:val="110"/>
        </w:rPr>
        <w:t> high</w:t>
      </w:r>
      <w:r>
        <w:rPr>
          <w:w w:val="110"/>
        </w:rPr>
        <w:t> weights</w:t>
      </w:r>
      <w:r>
        <w:rPr>
          <w:w w:val="110"/>
        </w:rPr>
        <w:t> to</w:t>
      </w:r>
      <w:r>
        <w:rPr>
          <w:w w:val="110"/>
        </w:rPr>
        <w:t> features</w:t>
      </w:r>
      <w:r>
        <w:rPr>
          <w:w w:val="110"/>
        </w:rPr>
        <w:t> that</w:t>
      </w:r>
      <w:r>
        <w:rPr>
          <w:w w:val="110"/>
        </w:rPr>
        <w:t> most preserve</w:t>
      </w:r>
      <w:r>
        <w:rPr>
          <w:spacing w:val="-17"/>
          <w:w w:val="110"/>
        </w:rPr>
        <w:t> </w:t>
      </w:r>
      <w:r>
        <w:rPr>
          <w:w w:val="110"/>
        </w:rPr>
        <w:t>the</w:t>
      </w:r>
      <w:r>
        <w:rPr>
          <w:spacing w:val="-16"/>
          <w:w w:val="110"/>
        </w:rPr>
        <w:t> </w:t>
      </w:r>
      <w:r>
        <w:rPr>
          <w:w w:val="110"/>
        </w:rPr>
        <w:t>graph</w:t>
      </w:r>
      <w:r>
        <w:rPr>
          <w:spacing w:val="-17"/>
          <w:w w:val="110"/>
        </w:rPr>
        <w:t> </w:t>
      </w:r>
      <w:r>
        <w:rPr>
          <w:w w:val="110"/>
        </w:rPr>
        <w:t>structure</w:t>
      </w:r>
      <w:r>
        <w:rPr>
          <w:spacing w:val="-16"/>
          <w:w w:val="110"/>
        </w:rPr>
        <w:t> </w:t>
      </w:r>
      <w:r>
        <w:rPr>
          <w:w w:val="110"/>
        </w:rPr>
        <w:t>(manifold</w:t>
      </w:r>
      <w:r>
        <w:rPr>
          <w:spacing w:val="-17"/>
          <w:w w:val="110"/>
        </w:rPr>
        <w:t> </w:t>
      </w:r>
      <w:r>
        <w:rPr>
          <w:w w:val="110"/>
        </w:rPr>
        <w:t>structure),</w:t>
      </w:r>
      <w:r>
        <w:rPr>
          <w:spacing w:val="-16"/>
          <w:w w:val="110"/>
        </w:rPr>
        <w:t> </w:t>
      </w:r>
      <w:r>
        <w:rPr>
          <w:w w:val="110"/>
        </w:rPr>
        <w:t>commonly</w:t>
      </w:r>
      <w:r>
        <w:rPr>
          <w:spacing w:val="-17"/>
          <w:w w:val="110"/>
        </w:rPr>
        <w:t> </w:t>
      </w:r>
      <w:r>
        <w:rPr>
          <w:w w:val="110"/>
        </w:rPr>
        <w:t>represented</w:t>
      </w:r>
      <w:r>
        <w:rPr>
          <w:spacing w:val="-16"/>
          <w:w w:val="110"/>
        </w:rPr>
        <w:t> </w:t>
      </w:r>
      <w:r>
        <w:rPr>
          <w:w w:val="110"/>
        </w:rPr>
        <w:t>by</w:t>
      </w:r>
      <w:r>
        <w:rPr>
          <w:spacing w:val="-17"/>
          <w:w w:val="110"/>
        </w:rPr>
        <w:t> </w:t>
      </w:r>
      <w:r>
        <w:rPr>
          <w:w w:val="110"/>
        </w:rPr>
        <w:t>the</w:t>
      </w:r>
      <w:r>
        <w:rPr>
          <w:spacing w:val="-16"/>
          <w:w w:val="110"/>
        </w:rPr>
        <w:t> </w:t>
      </w:r>
      <w:r>
        <w:rPr>
          <w:w w:val="110"/>
        </w:rPr>
        <w:t>Laplacian matrix [</w:t>
      </w:r>
      <w:hyperlink w:history="true" w:anchor="_bookmark230">
        <w:r>
          <w:rPr>
            <w:w w:val="110"/>
          </w:rPr>
          <w:t>97</w:t>
        </w:r>
      </w:hyperlink>
      <w:r>
        <w:rPr>
          <w:w w:val="110"/>
        </w:rPr>
        <w:t>].</w:t>
      </w:r>
    </w:p>
    <w:p>
      <w:pPr>
        <w:pStyle w:val="BodyText"/>
        <w:spacing w:line="252" w:lineRule="auto"/>
        <w:ind w:left="120" w:right="277" w:firstLine="358"/>
        <w:jc w:val="both"/>
        <w:rPr>
          <w:i/>
        </w:rPr>
      </w:pPr>
      <w:r>
        <w:rPr>
          <w:w w:val="105"/>
        </w:rPr>
        <w:t>The</w:t>
      </w:r>
      <w:r>
        <w:rPr>
          <w:spacing w:val="40"/>
          <w:w w:val="105"/>
        </w:rPr>
        <w:t> </w:t>
      </w:r>
      <w:r>
        <w:rPr>
          <w:w w:val="105"/>
        </w:rPr>
        <w:t>analysis</w:t>
      </w:r>
      <w:r>
        <w:rPr>
          <w:spacing w:val="40"/>
          <w:w w:val="105"/>
        </w:rPr>
        <w:t> </w:t>
      </w:r>
      <w:r>
        <w:rPr>
          <w:w w:val="105"/>
        </w:rPr>
        <w:t>conducted</w:t>
      </w:r>
      <w:r>
        <w:rPr>
          <w:spacing w:val="40"/>
          <w:w w:val="105"/>
        </w:rPr>
        <w:t> </w:t>
      </w:r>
      <w:r>
        <w:rPr>
          <w:w w:val="105"/>
        </w:rPr>
        <w:t>at</w:t>
      </w:r>
      <w:r>
        <w:rPr>
          <w:spacing w:val="40"/>
          <w:w w:val="105"/>
        </w:rPr>
        <w:t> </w:t>
      </w:r>
      <w:r>
        <w:rPr>
          <w:w w:val="105"/>
        </w:rPr>
        <w:t>the</w:t>
      </w:r>
      <w:r>
        <w:rPr>
          <w:spacing w:val="40"/>
          <w:w w:val="105"/>
        </w:rPr>
        <w:t> </w:t>
      </w:r>
      <w:r>
        <w:rPr>
          <w:w w:val="105"/>
        </w:rPr>
        <w:t>level</w:t>
      </w:r>
      <w:r>
        <w:rPr>
          <w:spacing w:val="40"/>
          <w:w w:val="105"/>
        </w:rPr>
        <w:t> </w:t>
      </w:r>
      <w:r>
        <w:rPr>
          <w:w w:val="105"/>
        </w:rPr>
        <w:t>of</w:t>
      </w:r>
      <w:r>
        <w:rPr>
          <w:spacing w:val="40"/>
          <w:w w:val="105"/>
        </w:rPr>
        <w:t> </w:t>
      </w:r>
      <w:r>
        <w:rPr>
          <w:w w:val="105"/>
        </w:rPr>
        <w:t>each</w:t>
      </w:r>
      <w:r>
        <w:rPr>
          <w:spacing w:val="40"/>
          <w:w w:val="105"/>
        </w:rPr>
        <w:t> </w:t>
      </w:r>
      <w:r>
        <w:rPr>
          <w:w w:val="105"/>
        </w:rPr>
        <w:t>dataset</w:t>
      </w:r>
      <w:r>
        <w:rPr>
          <w:spacing w:val="40"/>
          <w:w w:val="105"/>
        </w:rPr>
        <w:t> </w:t>
      </w:r>
      <w:r>
        <w:rPr>
          <w:w w:val="105"/>
        </w:rPr>
        <w:t>helps</w:t>
      </w:r>
      <w:r>
        <w:rPr>
          <w:spacing w:val="40"/>
          <w:w w:val="105"/>
        </w:rPr>
        <w:t> </w:t>
      </w:r>
      <w:r>
        <w:rPr>
          <w:w w:val="105"/>
        </w:rPr>
        <w:t>us</w:t>
      </w:r>
      <w:r>
        <w:rPr>
          <w:spacing w:val="40"/>
          <w:w w:val="105"/>
        </w:rPr>
        <w:t> </w:t>
      </w:r>
      <w:r>
        <w:rPr>
          <w:w w:val="105"/>
        </w:rPr>
        <w:t>to</w:t>
      </w:r>
      <w:r>
        <w:rPr>
          <w:spacing w:val="40"/>
          <w:w w:val="105"/>
        </w:rPr>
        <w:t> </w:t>
      </w:r>
      <w:r>
        <w:rPr>
          <w:w w:val="105"/>
        </w:rPr>
        <w:t>(i)</w:t>
      </w:r>
      <w:r>
        <w:rPr>
          <w:spacing w:val="40"/>
          <w:w w:val="105"/>
        </w:rPr>
        <w:t> </w:t>
      </w:r>
      <w:r>
        <w:rPr>
          <w:w w:val="105"/>
        </w:rPr>
        <w:t>identify</w:t>
      </w:r>
      <w:r>
        <w:rPr>
          <w:spacing w:val="40"/>
          <w:w w:val="105"/>
        </w:rPr>
        <w:t> </w:t>
      </w:r>
      <w:r>
        <w:rPr>
          <w:w w:val="105"/>
        </w:rPr>
        <w:t>findings that</w:t>
      </w:r>
      <w:r>
        <w:rPr>
          <w:w w:val="105"/>
        </w:rPr>
        <w:t> may</w:t>
      </w:r>
      <w:r>
        <w:rPr>
          <w:w w:val="105"/>
        </w:rPr>
        <w:t> be</w:t>
      </w:r>
      <w:r>
        <w:rPr>
          <w:w w:val="105"/>
        </w:rPr>
        <w:t> generalizable</w:t>
      </w:r>
      <w:r>
        <w:rPr>
          <w:w w:val="105"/>
        </w:rPr>
        <w:t> and</w:t>
      </w:r>
      <w:r>
        <w:rPr>
          <w:w w:val="105"/>
        </w:rPr>
        <w:t> (ii)</w:t>
      </w:r>
      <w:r>
        <w:rPr>
          <w:w w:val="105"/>
        </w:rPr>
        <w:t> isolate</w:t>
      </w:r>
      <w:r>
        <w:rPr>
          <w:w w:val="105"/>
        </w:rPr>
        <w:t> effects</w:t>
      </w:r>
      <w:r>
        <w:rPr>
          <w:w w:val="105"/>
        </w:rPr>
        <w:t> where</w:t>
      </w:r>
      <w:r>
        <w:rPr>
          <w:w w:val="105"/>
        </w:rPr>
        <w:t> characteristics</w:t>
      </w:r>
      <w:r>
        <w:rPr>
          <w:w w:val="105"/>
        </w:rPr>
        <w:t> of</w:t>
      </w:r>
      <w:r>
        <w:rPr>
          <w:w w:val="105"/>
        </w:rPr>
        <w:t> the</w:t>
      </w:r>
      <w:r>
        <w:rPr>
          <w:w w:val="105"/>
        </w:rPr>
        <w:t> learners</w:t>
      </w:r>
      <w:r>
        <w:rPr>
          <w:w w:val="105"/>
        </w:rPr>
        <w:t> </w:t>
      </w:r>
      <w:r>
        <w:rPr>
          <w:w w:val="105"/>
        </w:rPr>
        <w:t>or</w:t>
      </w:r>
      <w:r>
        <w:rPr>
          <w:spacing w:val="80"/>
          <w:w w:val="105"/>
        </w:rPr>
        <w:t> </w:t>
      </w:r>
      <w:r>
        <w:rPr>
          <w:w w:val="105"/>
        </w:rPr>
        <w:t>tasks lead to different rankings (Table </w:t>
      </w:r>
      <w:hyperlink w:history="true" w:anchor="_bookmark70">
        <w:r>
          <w:rPr>
            <w:w w:val="105"/>
          </w:rPr>
          <w:t>3.5</w:t>
        </w:r>
      </w:hyperlink>
      <w:r>
        <w:rPr>
          <w:w w:val="105"/>
        </w:rPr>
        <w:t>).</w:t>
      </w:r>
      <w:r>
        <w:rPr>
          <w:spacing w:val="40"/>
          <w:w w:val="105"/>
        </w:rPr>
        <w:t> </w:t>
      </w:r>
      <w:r>
        <w:rPr>
          <w:w w:val="105"/>
        </w:rPr>
        <w:t>Across datasets, we see that three features are consistently deemed less informative (as indicated by the high rank):</w:t>
      </w:r>
      <w:r>
        <w:rPr>
          <w:w w:val="105"/>
        </w:rPr>
        <w:t> the number of paths, number</w:t>
      </w:r>
      <w:r>
        <w:rPr>
          <w:w w:val="105"/>
        </w:rPr>
        <w:t> of</w:t>
      </w:r>
      <w:r>
        <w:rPr>
          <w:w w:val="105"/>
        </w:rPr>
        <w:t> edges,</w:t>
      </w:r>
      <w:r>
        <w:rPr>
          <w:w w:val="105"/>
        </w:rPr>
        <w:t> and</w:t>
      </w:r>
      <w:r>
        <w:rPr>
          <w:w w:val="105"/>
        </w:rPr>
        <w:t> average</w:t>
      </w:r>
      <w:r>
        <w:rPr>
          <w:w w:val="105"/>
        </w:rPr>
        <w:t> path</w:t>
      </w:r>
      <w:r>
        <w:rPr>
          <w:w w:val="105"/>
        </w:rPr>
        <w:t> length.</w:t>
      </w:r>
      <w:r>
        <w:rPr>
          <w:spacing w:val="40"/>
          <w:w w:val="105"/>
        </w:rPr>
        <w:t> </w:t>
      </w:r>
      <w:r>
        <w:rPr>
          <w:w w:val="105"/>
        </w:rPr>
        <w:t>The</w:t>
      </w:r>
      <w:r>
        <w:rPr>
          <w:w w:val="105"/>
        </w:rPr>
        <w:t> connectedness</w:t>
      </w:r>
      <w:r>
        <w:rPr>
          <w:w w:val="105"/>
        </w:rPr>
        <w:t> and</w:t>
      </w:r>
      <w:r>
        <w:rPr>
          <w:w w:val="105"/>
        </w:rPr>
        <w:t> density</w:t>
      </w:r>
      <w:r>
        <w:rPr>
          <w:w w:val="105"/>
        </w:rPr>
        <w:t> of</w:t>
      </w:r>
      <w:r>
        <w:rPr>
          <w:w w:val="105"/>
        </w:rPr>
        <w:t> maps</w:t>
      </w:r>
      <w:r>
        <w:rPr>
          <w:w w:val="105"/>
        </w:rPr>
        <w:t> are considered</w:t>
      </w:r>
      <w:r>
        <w:rPr>
          <w:spacing w:val="-3"/>
          <w:w w:val="105"/>
        </w:rPr>
        <w:t> </w:t>
      </w:r>
      <w:r>
        <w:rPr>
          <w:w w:val="105"/>
        </w:rPr>
        <w:t>potentially</w:t>
      </w:r>
      <w:r>
        <w:rPr>
          <w:spacing w:val="-3"/>
          <w:w w:val="105"/>
        </w:rPr>
        <w:t> </w:t>
      </w:r>
      <w:r>
        <w:rPr>
          <w:w w:val="105"/>
        </w:rPr>
        <w:t>informative</w:t>
      </w:r>
      <w:r>
        <w:rPr>
          <w:spacing w:val="-3"/>
          <w:w w:val="105"/>
        </w:rPr>
        <w:t> </w:t>
      </w:r>
      <w:r>
        <w:rPr>
          <w:w w:val="105"/>
        </w:rPr>
        <w:t>across</w:t>
      </w:r>
      <w:r>
        <w:rPr>
          <w:spacing w:val="-3"/>
          <w:w w:val="105"/>
        </w:rPr>
        <w:t> </w:t>
      </w:r>
      <w:r>
        <w:rPr>
          <w:w w:val="105"/>
        </w:rPr>
        <w:t>all</w:t>
      </w:r>
      <w:r>
        <w:rPr>
          <w:spacing w:val="-3"/>
          <w:w w:val="105"/>
        </w:rPr>
        <w:t> </w:t>
      </w:r>
      <w:r>
        <w:rPr>
          <w:w w:val="105"/>
        </w:rPr>
        <w:t>datasets.</w:t>
      </w:r>
      <w:r>
        <w:rPr>
          <w:spacing w:val="26"/>
          <w:w w:val="105"/>
        </w:rPr>
        <w:t> </w:t>
      </w:r>
      <w:r>
        <w:rPr>
          <w:w w:val="105"/>
        </w:rPr>
        <w:t>When</w:t>
      </w:r>
      <w:r>
        <w:rPr>
          <w:spacing w:val="-3"/>
          <w:w w:val="105"/>
        </w:rPr>
        <w:t> </w:t>
      </w:r>
      <w:r>
        <w:rPr>
          <w:w w:val="105"/>
        </w:rPr>
        <w:t>examining</w:t>
      </w:r>
      <w:r>
        <w:rPr>
          <w:spacing w:val="-3"/>
          <w:w w:val="105"/>
        </w:rPr>
        <w:t> </w:t>
      </w:r>
      <w:r>
        <w:rPr>
          <w:w w:val="105"/>
        </w:rPr>
        <w:t>the</w:t>
      </w:r>
      <w:r>
        <w:rPr>
          <w:spacing w:val="-3"/>
          <w:w w:val="105"/>
        </w:rPr>
        <w:t> </w:t>
      </w:r>
      <w:r>
        <w:rPr>
          <w:w w:val="105"/>
        </w:rPr>
        <w:t>unique</w:t>
      </w:r>
      <w:r>
        <w:rPr>
          <w:spacing w:val="-3"/>
          <w:w w:val="105"/>
        </w:rPr>
        <w:t> </w:t>
      </w:r>
      <w:r>
        <w:rPr>
          <w:w w:val="105"/>
        </w:rPr>
        <w:t>effects</w:t>
      </w:r>
      <w:r>
        <w:rPr>
          <w:spacing w:val="-3"/>
          <w:w w:val="105"/>
        </w:rPr>
        <w:t> </w:t>
      </w:r>
      <w:r>
        <w:rPr>
          <w:w w:val="105"/>
        </w:rPr>
        <w:t>of each</w:t>
      </w:r>
      <w:r>
        <w:rPr>
          <w:spacing w:val="19"/>
          <w:w w:val="105"/>
        </w:rPr>
        <w:t> </w:t>
      </w:r>
      <w:r>
        <w:rPr>
          <w:w w:val="105"/>
        </w:rPr>
        <w:t>dataset,</w:t>
      </w:r>
      <w:r>
        <w:rPr>
          <w:spacing w:val="22"/>
          <w:w w:val="105"/>
        </w:rPr>
        <w:t> </w:t>
      </w:r>
      <w:r>
        <w:rPr>
          <w:w w:val="105"/>
        </w:rPr>
        <w:t>we</w:t>
      </w:r>
      <w:r>
        <w:rPr>
          <w:spacing w:val="19"/>
          <w:w w:val="105"/>
        </w:rPr>
        <w:t> </w:t>
      </w:r>
      <w:r>
        <w:rPr>
          <w:w w:val="105"/>
        </w:rPr>
        <w:t>make</w:t>
      </w:r>
      <w:r>
        <w:rPr>
          <w:spacing w:val="19"/>
          <w:w w:val="105"/>
        </w:rPr>
        <w:t> </w:t>
      </w:r>
      <w:r>
        <w:rPr>
          <w:w w:val="105"/>
        </w:rPr>
        <w:t>three</w:t>
      </w:r>
      <w:r>
        <w:rPr>
          <w:spacing w:val="20"/>
          <w:w w:val="105"/>
        </w:rPr>
        <w:t> </w:t>
      </w:r>
      <w:r>
        <w:rPr>
          <w:w w:val="105"/>
        </w:rPr>
        <w:t>observations.</w:t>
      </w:r>
      <w:r>
        <w:rPr>
          <w:spacing w:val="40"/>
          <w:w w:val="105"/>
        </w:rPr>
        <w:t> </w:t>
      </w:r>
      <w:r>
        <w:rPr>
          <w:w w:val="105"/>
        </w:rPr>
        <w:t>First,</w:t>
      </w:r>
      <w:r>
        <w:rPr>
          <w:spacing w:val="22"/>
          <w:w w:val="105"/>
        </w:rPr>
        <w:t> </w:t>
      </w:r>
      <w:r>
        <w:rPr>
          <w:w w:val="105"/>
        </w:rPr>
        <w:t>the</w:t>
      </w:r>
      <w:r>
        <w:rPr>
          <w:spacing w:val="20"/>
          <w:w w:val="105"/>
        </w:rPr>
        <w:t> </w:t>
      </w:r>
      <w:r>
        <w:rPr>
          <w:w w:val="105"/>
        </w:rPr>
        <w:t>average</w:t>
      </w:r>
      <w:r>
        <w:rPr>
          <w:spacing w:val="19"/>
          <w:w w:val="105"/>
        </w:rPr>
        <w:t> </w:t>
      </w:r>
      <w:r>
        <w:rPr>
          <w:w w:val="105"/>
        </w:rPr>
        <w:t>degree</w:t>
      </w:r>
      <w:r>
        <w:rPr>
          <w:spacing w:val="19"/>
          <w:w w:val="105"/>
        </w:rPr>
        <w:t> </w:t>
      </w:r>
      <w:r>
        <w:rPr>
          <w:w w:val="105"/>
        </w:rPr>
        <w:t>is</w:t>
      </w:r>
      <w:r>
        <w:rPr>
          <w:spacing w:val="20"/>
          <w:w w:val="105"/>
        </w:rPr>
        <w:t> </w:t>
      </w:r>
      <w:r>
        <w:rPr>
          <w:w w:val="105"/>
        </w:rPr>
        <w:t>not</w:t>
      </w:r>
      <w:r>
        <w:rPr>
          <w:spacing w:val="20"/>
          <w:w w:val="105"/>
        </w:rPr>
        <w:t> </w:t>
      </w:r>
      <w:r>
        <w:rPr>
          <w:w w:val="105"/>
        </w:rPr>
        <w:t>a</w:t>
      </w:r>
      <w:r>
        <w:rPr>
          <w:spacing w:val="20"/>
          <w:w w:val="105"/>
        </w:rPr>
        <w:t> </w:t>
      </w:r>
      <w:r>
        <w:rPr>
          <w:w w:val="105"/>
        </w:rPr>
        <w:t>useful</w:t>
      </w:r>
      <w:r>
        <w:rPr>
          <w:spacing w:val="20"/>
          <w:w w:val="105"/>
        </w:rPr>
        <w:t> </w:t>
      </w:r>
      <w:r>
        <w:rPr>
          <w:w w:val="105"/>
        </w:rPr>
        <w:t>feature to</w:t>
      </w:r>
      <w:r>
        <w:rPr>
          <w:w w:val="105"/>
        </w:rPr>
        <w:t> characterize</w:t>
      </w:r>
      <w:r>
        <w:rPr>
          <w:w w:val="105"/>
        </w:rPr>
        <w:t> expert</w:t>
      </w:r>
      <w:r>
        <w:rPr>
          <w:w w:val="105"/>
        </w:rPr>
        <w:t> maps,</w:t>
      </w:r>
      <w:r>
        <w:rPr>
          <w:spacing w:val="40"/>
          <w:w w:val="105"/>
        </w:rPr>
        <w:t> </w:t>
      </w:r>
      <w:r>
        <w:rPr>
          <w:w w:val="105"/>
        </w:rPr>
        <w:t>but</w:t>
      </w:r>
      <w:r>
        <w:rPr>
          <w:w w:val="105"/>
        </w:rPr>
        <w:t> it</w:t>
      </w:r>
      <w:r>
        <w:rPr>
          <w:w w:val="105"/>
        </w:rPr>
        <w:t> is</w:t>
      </w:r>
      <w:r>
        <w:rPr>
          <w:w w:val="105"/>
        </w:rPr>
        <w:t> essential</w:t>
      </w:r>
      <w:r>
        <w:rPr>
          <w:w w:val="105"/>
        </w:rPr>
        <w:t> for</w:t>
      </w:r>
      <w:r>
        <w:rPr>
          <w:w w:val="105"/>
        </w:rPr>
        <w:t> the</w:t>
      </w:r>
      <w:r>
        <w:rPr>
          <w:w w:val="105"/>
        </w:rPr>
        <w:t> maps</w:t>
      </w:r>
      <w:r>
        <w:rPr>
          <w:w w:val="105"/>
        </w:rPr>
        <w:t> of</w:t>
      </w:r>
      <w:r>
        <w:rPr>
          <w:w w:val="105"/>
        </w:rPr>
        <w:t> learners,</w:t>
      </w:r>
      <w:r>
        <w:rPr>
          <w:spacing w:val="40"/>
          <w:w w:val="105"/>
        </w:rPr>
        <w:t> </w:t>
      </w:r>
      <w:r>
        <w:rPr>
          <w:w w:val="105"/>
        </w:rPr>
        <w:t>being</w:t>
      </w:r>
      <w:r>
        <w:rPr>
          <w:w w:val="105"/>
        </w:rPr>
        <w:t> the</w:t>
      </w:r>
      <w:r>
        <w:rPr>
          <w:w w:val="105"/>
        </w:rPr>
        <w:t> best</w:t>
      </w:r>
      <w:r>
        <w:rPr>
          <w:spacing w:val="40"/>
          <w:w w:val="105"/>
        </w:rPr>
        <w:t> </w:t>
      </w:r>
      <w:r>
        <w:rPr>
          <w:w w:val="105"/>
        </w:rPr>
        <w:t>ranked feature in two cases (datasets B and D) and the fourth one in dataset C. Second, the diameter</w:t>
      </w:r>
      <w:r>
        <w:rPr>
          <w:w w:val="105"/>
        </w:rPr>
        <w:t> is</w:t>
      </w:r>
      <w:r>
        <w:rPr>
          <w:w w:val="105"/>
        </w:rPr>
        <w:t> not</w:t>
      </w:r>
      <w:r>
        <w:rPr>
          <w:w w:val="105"/>
        </w:rPr>
        <w:t> generally</w:t>
      </w:r>
      <w:r>
        <w:rPr>
          <w:w w:val="105"/>
        </w:rPr>
        <w:t> useful</w:t>
      </w:r>
      <w:r>
        <w:rPr>
          <w:w w:val="105"/>
        </w:rPr>
        <w:t> except</w:t>
      </w:r>
      <w:r>
        <w:rPr>
          <w:w w:val="105"/>
        </w:rPr>
        <w:t> for</w:t>
      </w:r>
      <w:r>
        <w:rPr>
          <w:w w:val="105"/>
        </w:rPr>
        <w:t> dataset</w:t>
      </w:r>
      <w:r>
        <w:rPr>
          <w:w w:val="105"/>
        </w:rPr>
        <w:t> D,</w:t>
      </w:r>
      <w:r>
        <w:rPr>
          <w:w w:val="105"/>
        </w:rPr>
        <w:t> which</w:t>
      </w:r>
      <w:r>
        <w:rPr>
          <w:w w:val="105"/>
        </w:rPr>
        <w:t> is</w:t>
      </w:r>
      <w:r>
        <w:rPr>
          <w:w w:val="105"/>
        </w:rPr>
        <w:t> the</w:t>
      </w:r>
      <w:r>
        <w:rPr>
          <w:w w:val="105"/>
        </w:rPr>
        <w:t> only</w:t>
      </w:r>
      <w:r>
        <w:rPr>
          <w:w w:val="105"/>
        </w:rPr>
        <w:t> case</w:t>
      </w:r>
      <w:r>
        <w:rPr>
          <w:w w:val="105"/>
        </w:rPr>
        <w:t> in</w:t>
      </w:r>
      <w:r>
        <w:rPr>
          <w:w w:val="105"/>
        </w:rPr>
        <w:t> which</w:t>
      </w:r>
      <w:r>
        <w:rPr>
          <w:w w:val="105"/>
        </w:rPr>
        <w:t> the map was obtained from a report instead of being elicited from the participants’ own views. Third,</w:t>
      </w:r>
      <w:r>
        <w:rPr>
          <w:spacing w:val="-11"/>
          <w:w w:val="105"/>
        </w:rPr>
        <w:t> </w:t>
      </w:r>
      <w:r>
        <w:rPr>
          <w:w w:val="105"/>
        </w:rPr>
        <w:t>although</w:t>
      </w:r>
      <w:r>
        <w:rPr>
          <w:spacing w:val="-15"/>
          <w:w w:val="105"/>
        </w:rPr>
        <w:t> </w:t>
      </w:r>
      <w:r>
        <w:rPr>
          <w:w w:val="105"/>
        </w:rPr>
        <w:t>connectedness</w:t>
      </w:r>
      <w:r>
        <w:rPr>
          <w:spacing w:val="-15"/>
          <w:w w:val="105"/>
        </w:rPr>
        <w:t> </w:t>
      </w:r>
      <w:r>
        <w:rPr>
          <w:w w:val="105"/>
        </w:rPr>
        <w:t>is</w:t>
      </w:r>
      <w:r>
        <w:rPr>
          <w:spacing w:val="-15"/>
          <w:w w:val="105"/>
        </w:rPr>
        <w:t> </w:t>
      </w:r>
      <w:r>
        <w:rPr>
          <w:w w:val="105"/>
        </w:rPr>
        <w:t>generally</w:t>
      </w:r>
      <w:r>
        <w:rPr>
          <w:spacing w:val="-15"/>
          <w:w w:val="105"/>
        </w:rPr>
        <w:t> </w:t>
      </w:r>
      <w:r>
        <w:rPr>
          <w:w w:val="105"/>
        </w:rPr>
        <w:t>important</w:t>
      </w:r>
      <w:r>
        <w:rPr>
          <w:spacing w:val="-15"/>
          <w:w w:val="105"/>
        </w:rPr>
        <w:t> </w:t>
      </w:r>
      <w:r>
        <w:rPr>
          <w:w w:val="105"/>
        </w:rPr>
        <w:t>because</w:t>
      </w:r>
      <w:r>
        <w:rPr>
          <w:spacing w:val="-15"/>
          <w:w w:val="105"/>
        </w:rPr>
        <w:t> </w:t>
      </w:r>
      <w:r>
        <w:rPr>
          <w:w w:val="105"/>
        </w:rPr>
        <w:t>selection</w:t>
      </w:r>
      <w:r>
        <w:rPr>
          <w:spacing w:val="-15"/>
          <w:w w:val="105"/>
        </w:rPr>
        <w:t> </w:t>
      </w:r>
      <w:r>
        <w:rPr>
          <w:w w:val="105"/>
        </w:rPr>
        <w:t>algorithms</w:t>
      </w:r>
      <w:r>
        <w:rPr>
          <w:spacing w:val="-15"/>
          <w:w w:val="105"/>
        </w:rPr>
        <w:t> </w:t>
      </w:r>
      <w:r>
        <w:rPr>
          <w:w w:val="105"/>
        </w:rPr>
        <w:t>emphasize the structure of maps,</w:t>
      </w:r>
      <w:r>
        <w:rPr>
          <w:w w:val="105"/>
        </w:rPr>
        <w:t> its relative importance takes into account the characteristics of the dataset.</w:t>
      </w:r>
      <w:r>
        <w:rPr>
          <w:spacing w:val="31"/>
          <w:w w:val="105"/>
        </w:rPr>
        <w:t> </w:t>
      </w:r>
      <w:r>
        <w:rPr>
          <w:w w:val="105"/>
        </w:rPr>
        <w:t>For example, in dataset B, </w:t>
      </w:r>
      <w:r>
        <w:rPr>
          <w:i/>
          <w:w w:val="105"/>
        </w:rPr>
        <w:t>every </w:t>
      </w:r>
      <w:r>
        <w:rPr>
          <w:w w:val="105"/>
        </w:rPr>
        <w:t>map is connected hence connectedness has a lower importance</w:t>
      </w:r>
      <w:r>
        <w:rPr>
          <w:spacing w:val="29"/>
          <w:w w:val="105"/>
        </w:rPr>
        <w:t> </w:t>
      </w:r>
      <w:r>
        <w:rPr>
          <w:w w:val="105"/>
        </w:rPr>
        <w:t>as</w:t>
      </w:r>
      <w:r>
        <w:rPr>
          <w:spacing w:val="30"/>
          <w:w w:val="105"/>
        </w:rPr>
        <w:t> </w:t>
      </w:r>
      <w:r>
        <w:rPr>
          <w:w w:val="105"/>
        </w:rPr>
        <w:t>a</w:t>
      </w:r>
      <w:r>
        <w:rPr>
          <w:spacing w:val="30"/>
          <w:w w:val="105"/>
        </w:rPr>
        <w:t> </w:t>
      </w:r>
      <w:r>
        <w:rPr>
          <w:w w:val="105"/>
        </w:rPr>
        <w:t>discriminative</w:t>
      </w:r>
      <w:r>
        <w:rPr>
          <w:spacing w:val="30"/>
          <w:w w:val="105"/>
        </w:rPr>
        <w:t> </w:t>
      </w:r>
      <w:r>
        <w:rPr>
          <w:w w:val="105"/>
        </w:rPr>
        <w:t>feature.</w:t>
      </w:r>
      <w:r>
        <w:rPr>
          <w:spacing w:val="56"/>
          <w:w w:val="150"/>
        </w:rPr>
        <w:t> </w:t>
      </w:r>
      <w:r>
        <w:rPr>
          <w:w w:val="105"/>
        </w:rPr>
        <w:t>In</w:t>
      </w:r>
      <w:r>
        <w:rPr>
          <w:spacing w:val="30"/>
          <w:w w:val="105"/>
        </w:rPr>
        <w:t> </w:t>
      </w:r>
      <w:r>
        <w:rPr>
          <w:w w:val="105"/>
        </w:rPr>
        <w:t>contrast,</w:t>
      </w:r>
      <w:r>
        <w:rPr>
          <w:spacing w:val="33"/>
          <w:w w:val="105"/>
        </w:rPr>
        <w:t> </w:t>
      </w:r>
      <w:r>
        <w:rPr>
          <w:w w:val="105"/>
        </w:rPr>
        <w:t>in</w:t>
      </w:r>
      <w:r>
        <w:rPr>
          <w:spacing w:val="30"/>
          <w:w w:val="105"/>
        </w:rPr>
        <w:t> </w:t>
      </w:r>
      <w:r>
        <w:rPr>
          <w:w w:val="105"/>
        </w:rPr>
        <w:t>datasets</w:t>
      </w:r>
      <w:r>
        <w:rPr>
          <w:spacing w:val="30"/>
          <w:w w:val="105"/>
        </w:rPr>
        <w:t> </w:t>
      </w:r>
      <w:r>
        <w:rPr>
          <w:w w:val="105"/>
        </w:rPr>
        <w:t>A</w:t>
      </w:r>
      <w:r>
        <w:rPr>
          <w:spacing w:val="30"/>
          <w:w w:val="105"/>
        </w:rPr>
        <w:t> </w:t>
      </w:r>
      <w:r>
        <w:rPr>
          <w:w w:val="105"/>
        </w:rPr>
        <w:t>and</w:t>
      </w:r>
      <w:r>
        <w:rPr>
          <w:spacing w:val="30"/>
          <w:w w:val="105"/>
        </w:rPr>
        <w:t> </w:t>
      </w:r>
      <w:r>
        <w:rPr>
          <w:w w:val="105"/>
        </w:rPr>
        <w:t>C,</w:t>
      </w:r>
      <w:r>
        <w:rPr>
          <w:spacing w:val="29"/>
          <w:w w:val="105"/>
        </w:rPr>
        <w:t> </w:t>
      </w:r>
      <w:r>
        <w:rPr>
          <w:w w:val="105"/>
        </w:rPr>
        <w:t>we</w:t>
      </w:r>
      <w:r>
        <w:rPr>
          <w:spacing w:val="30"/>
          <w:w w:val="105"/>
        </w:rPr>
        <w:t> </w:t>
      </w:r>
      <w:r>
        <w:rPr>
          <w:w w:val="105"/>
        </w:rPr>
        <w:t>expect</w:t>
      </w:r>
      <w:r>
        <w:rPr>
          <w:spacing w:val="30"/>
          <w:w w:val="105"/>
        </w:rPr>
        <w:t> </w:t>
      </w:r>
      <w:r>
        <w:rPr>
          <w:i/>
          <w:spacing w:val="-4"/>
          <w:w w:val="105"/>
        </w:rPr>
        <w:t>most</w:t>
      </w:r>
    </w:p>
    <w:p>
      <w:pPr>
        <w:spacing w:after="0" w:line="252" w:lineRule="auto"/>
        <w:jc w:val="both"/>
        <w:sectPr>
          <w:pgSz w:w="12240" w:h="15840"/>
          <w:pgMar w:header="0" w:footer="1294" w:top="1320" w:bottom="1700" w:left="1320" w:right="1160"/>
        </w:sectPr>
      </w:pPr>
    </w:p>
    <w:p>
      <w:pPr>
        <w:spacing w:line="256" w:lineRule="auto" w:before="93"/>
        <w:ind w:left="2178" w:right="0" w:hanging="36"/>
        <w:jc w:val="right"/>
        <w:rPr>
          <w:rFonts w:ascii="Georgia"/>
          <w:b/>
          <w:sz w:val="21"/>
        </w:rPr>
      </w:pPr>
      <w:r>
        <w:rPr/>
        <mc:AlternateContent>
          <mc:Choice Requires="wps">
            <w:drawing>
              <wp:anchor distT="0" distB="0" distL="0" distR="0" allowOverlap="1" layoutInCell="1" locked="0" behindDoc="0" simplePos="0" relativeHeight="15761408">
                <wp:simplePos x="0" y="0"/>
                <wp:positionH relativeFrom="page">
                  <wp:posOffset>914400</wp:posOffset>
                </wp:positionH>
                <wp:positionV relativeFrom="paragraph">
                  <wp:posOffset>91146</wp:posOffset>
                </wp:positionV>
                <wp:extent cx="5944235" cy="1270"/>
                <wp:effectExtent l="0" t="0" r="0" b="0"/>
                <wp:wrapNone/>
                <wp:docPr id="78" name="Graphic 78"/>
                <wp:cNvGraphicFramePr>
                  <a:graphicFrameLocks/>
                </wp:cNvGraphicFramePr>
                <a:graphic>
                  <a:graphicData uri="http://schemas.microsoft.com/office/word/2010/wordprocessingShape">
                    <wps:wsp>
                      <wps:cNvPr id="78" name="Graphic 78"/>
                      <wps:cNvSpPr/>
                      <wps:spPr>
                        <a:xfrm>
                          <a:off x="0" y="0"/>
                          <a:ext cx="5944235" cy="1270"/>
                        </a:xfrm>
                        <a:custGeom>
                          <a:avLst/>
                          <a:gdLst/>
                          <a:ahLst/>
                          <a:cxnLst/>
                          <a:rect l="l" t="t" r="r" b="b"/>
                          <a:pathLst>
                            <a:path w="5944235" h="0">
                              <a:moveTo>
                                <a:pt x="0" y="0"/>
                              </a:moveTo>
                              <a:lnTo>
                                <a:pt x="5943726" y="0"/>
                              </a:lnTo>
                            </a:path>
                          </a:pathLst>
                        </a:custGeom>
                        <a:ln w="448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1408" from="72pt,7.176899pt" to="540.009949pt,7.176899pt" stroked="true" strokeweight=".352967pt" strokecolor="#000000">
                <v:stroke dashstyle="solid"/>
                <w10:wrap type="none"/>
              </v:line>
            </w:pict>
          </mc:Fallback>
        </mc:AlternateContent>
      </w:r>
      <w:bookmarkStart w:name="_bookmark70" w:id="111"/>
      <w:bookmarkEnd w:id="111"/>
      <w:r>
        <w:rPr/>
      </w:r>
      <w:r>
        <w:rPr>
          <w:rFonts w:ascii="Georgia"/>
          <w:b/>
          <w:spacing w:val="-4"/>
          <w:sz w:val="21"/>
        </w:rPr>
        <w:t>All</w:t>
      </w:r>
      <w:r>
        <w:rPr>
          <w:rFonts w:ascii="Georgia"/>
          <w:b/>
          <w:spacing w:val="-3"/>
          <w:sz w:val="21"/>
        </w:rPr>
        <w:t> </w:t>
      </w:r>
      <w:r>
        <w:rPr>
          <w:rFonts w:ascii="Georgia"/>
          <w:b/>
          <w:spacing w:val="-4"/>
          <w:sz w:val="21"/>
        </w:rPr>
        <w:t>maps </w:t>
      </w:r>
      <w:r>
        <w:rPr>
          <w:rFonts w:ascii="Georgia"/>
          <w:b/>
          <w:spacing w:val="-2"/>
          <w:sz w:val="21"/>
        </w:rPr>
        <w:t>(n=202)</w:t>
      </w:r>
    </w:p>
    <w:p>
      <w:pPr>
        <w:spacing w:line="256" w:lineRule="auto" w:before="93"/>
        <w:ind w:left="649" w:right="0" w:hanging="219"/>
        <w:jc w:val="left"/>
        <w:rPr>
          <w:rFonts w:ascii="Georgia"/>
          <w:b/>
          <w:sz w:val="21"/>
        </w:rPr>
      </w:pPr>
      <w:r>
        <w:rPr/>
        <w:br w:type="column"/>
      </w:r>
      <w:r>
        <w:rPr>
          <w:rFonts w:ascii="Georgia"/>
          <w:b/>
          <w:w w:val="105"/>
          <w:sz w:val="21"/>
        </w:rPr>
        <w:t>Data</w:t>
      </w:r>
      <w:r>
        <w:rPr>
          <w:rFonts w:ascii="Georgia"/>
          <w:b/>
          <w:spacing w:val="-6"/>
          <w:w w:val="105"/>
          <w:sz w:val="21"/>
        </w:rPr>
        <w:t> </w:t>
      </w:r>
      <w:r>
        <w:rPr>
          <w:rFonts w:ascii="Georgia"/>
          <w:b/>
          <w:w w:val="105"/>
          <w:sz w:val="21"/>
        </w:rPr>
        <w:t>Set</w:t>
      </w:r>
      <w:r>
        <w:rPr>
          <w:rFonts w:ascii="Georgia"/>
          <w:b/>
          <w:spacing w:val="-4"/>
          <w:w w:val="105"/>
          <w:sz w:val="21"/>
        </w:rPr>
        <w:t> </w:t>
      </w:r>
      <w:r>
        <w:rPr>
          <w:rFonts w:ascii="Georgia"/>
          <w:b/>
          <w:w w:val="105"/>
          <w:sz w:val="21"/>
        </w:rPr>
        <w:t>A </w:t>
      </w:r>
      <w:r>
        <w:rPr>
          <w:rFonts w:ascii="Georgia"/>
          <w:b/>
          <w:spacing w:val="-2"/>
          <w:w w:val="105"/>
          <w:sz w:val="21"/>
        </w:rPr>
        <w:t>(n=16)</w:t>
      </w:r>
    </w:p>
    <w:p>
      <w:pPr>
        <w:spacing w:line="256" w:lineRule="auto" w:before="93"/>
        <w:ind w:left="526" w:right="0" w:hanging="214"/>
        <w:jc w:val="left"/>
        <w:rPr>
          <w:rFonts w:ascii="Georgia"/>
          <w:b/>
          <w:sz w:val="21"/>
        </w:rPr>
      </w:pPr>
      <w:r>
        <w:rPr/>
        <w:br w:type="column"/>
      </w:r>
      <w:r>
        <w:rPr>
          <w:rFonts w:ascii="Georgia"/>
          <w:b/>
          <w:sz w:val="21"/>
        </w:rPr>
        <w:t>Data Set </w:t>
      </w:r>
      <w:r>
        <w:rPr>
          <w:rFonts w:ascii="Georgia"/>
          <w:b/>
          <w:sz w:val="21"/>
        </w:rPr>
        <w:t>B </w:t>
      </w:r>
      <w:r>
        <w:rPr>
          <w:rFonts w:ascii="Georgia"/>
          <w:b/>
          <w:spacing w:val="-2"/>
          <w:sz w:val="21"/>
        </w:rPr>
        <w:t>(n=60)</w:t>
      </w:r>
    </w:p>
    <w:p>
      <w:pPr>
        <w:spacing w:line="256" w:lineRule="auto" w:before="93"/>
        <w:ind w:left="472" w:right="0" w:hanging="156"/>
        <w:jc w:val="left"/>
        <w:rPr>
          <w:rFonts w:ascii="Georgia"/>
          <w:b/>
          <w:sz w:val="21"/>
        </w:rPr>
      </w:pPr>
      <w:r>
        <w:rPr/>
        <w:br w:type="column"/>
      </w:r>
      <w:r>
        <w:rPr>
          <w:rFonts w:ascii="Georgia"/>
          <w:b/>
          <w:sz w:val="21"/>
        </w:rPr>
        <w:t>Data Set </w:t>
      </w:r>
      <w:r>
        <w:rPr>
          <w:rFonts w:ascii="Georgia"/>
          <w:b/>
          <w:sz w:val="21"/>
        </w:rPr>
        <w:t>C </w:t>
      </w:r>
      <w:r>
        <w:rPr>
          <w:rFonts w:ascii="Georgia"/>
          <w:b/>
          <w:spacing w:val="-2"/>
          <w:sz w:val="21"/>
        </w:rPr>
        <w:t>(n=105)</w:t>
      </w:r>
    </w:p>
    <w:p>
      <w:pPr>
        <w:spacing w:line="256" w:lineRule="auto" w:before="93"/>
        <w:ind w:left="530" w:right="450" w:hanging="221"/>
        <w:jc w:val="left"/>
        <w:rPr>
          <w:rFonts w:ascii="Georgia"/>
          <w:b/>
          <w:sz w:val="21"/>
        </w:rPr>
      </w:pPr>
      <w:r>
        <w:rPr/>
        <w:br w:type="column"/>
      </w:r>
      <w:r>
        <w:rPr>
          <w:rFonts w:ascii="Georgia"/>
          <w:b/>
          <w:sz w:val="21"/>
        </w:rPr>
        <w:t>Data Set </w:t>
      </w:r>
      <w:r>
        <w:rPr>
          <w:rFonts w:ascii="Georgia"/>
          <w:b/>
          <w:sz w:val="21"/>
        </w:rPr>
        <w:t>D </w:t>
      </w:r>
      <w:r>
        <w:rPr>
          <w:rFonts w:ascii="Georgia"/>
          <w:b/>
          <w:spacing w:val="-2"/>
          <w:sz w:val="21"/>
        </w:rPr>
        <w:t>(n=21)</w:t>
      </w:r>
    </w:p>
    <w:p>
      <w:pPr>
        <w:spacing w:after="0" w:line="256" w:lineRule="auto"/>
        <w:jc w:val="left"/>
        <w:rPr>
          <w:rFonts w:ascii="Georgia"/>
          <w:sz w:val="21"/>
        </w:rPr>
        <w:sectPr>
          <w:pgSz w:w="12240" w:h="15840"/>
          <w:pgMar w:header="0" w:footer="1294" w:top="1300" w:bottom="1700" w:left="1320" w:right="1160"/>
          <w:cols w:num="5" w:equalWidth="0">
            <w:col w:w="3076" w:space="40"/>
            <w:col w:w="1611" w:space="39"/>
            <w:col w:w="1482" w:space="39"/>
            <w:col w:w="1489" w:space="40"/>
            <w:col w:w="1944"/>
          </w:cols>
        </w:sectPr>
      </w:pPr>
    </w:p>
    <w:p>
      <w:pPr>
        <w:tabs>
          <w:tab w:pos="1957" w:val="left" w:leader="none"/>
        </w:tabs>
        <w:spacing w:before="48"/>
        <w:ind w:left="589" w:right="0" w:firstLine="0"/>
        <w:jc w:val="left"/>
        <w:rPr>
          <w:rFonts w:ascii="Georgia"/>
          <w:b/>
          <w:sz w:val="21"/>
        </w:rPr>
      </w:pPr>
      <w:r>
        <w:rPr/>
        <mc:AlternateContent>
          <mc:Choice Requires="wps">
            <w:drawing>
              <wp:anchor distT="0" distB="0" distL="0" distR="0" allowOverlap="1" layoutInCell="1" locked="0" behindDoc="1" simplePos="0" relativeHeight="484807680">
                <wp:simplePos x="0" y="0"/>
                <wp:positionH relativeFrom="page">
                  <wp:posOffset>914400</wp:posOffset>
                </wp:positionH>
                <wp:positionV relativeFrom="paragraph">
                  <wp:posOffset>37326</wp:posOffset>
                </wp:positionV>
                <wp:extent cx="5944235" cy="1270"/>
                <wp:effectExtent l="0" t="0" r="0" b="0"/>
                <wp:wrapNone/>
                <wp:docPr id="79" name="Graphic 79"/>
                <wp:cNvGraphicFramePr>
                  <a:graphicFrameLocks/>
                </wp:cNvGraphicFramePr>
                <a:graphic>
                  <a:graphicData uri="http://schemas.microsoft.com/office/word/2010/wordprocessingShape">
                    <wps:wsp>
                      <wps:cNvPr id="79" name="Graphic 79"/>
                      <wps:cNvSpPr/>
                      <wps:spPr>
                        <a:xfrm>
                          <a:off x="0" y="0"/>
                          <a:ext cx="5944235" cy="1270"/>
                        </a:xfrm>
                        <a:custGeom>
                          <a:avLst/>
                          <a:gdLst/>
                          <a:ahLst/>
                          <a:cxnLst/>
                          <a:rect l="l" t="t" r="r" b="b"/>
                          <a:pathLst>
                            <a:path w="5944235" h="0">
                              <a:moveTo>
                                <a:pt x="0" y="0"/>
                              </a:moveTo>
                              <a:lnTo>
                                <a:pt x="5943726" y="0"/>
                              </a:lnTo>
                            </a:path>
                          </a:pathLst>
                        </a:custGeom>
                        <a:ln w="448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08800" from="72pt,2.939124pt" to="540.009949pt,2.939124pt" stroked="true" strokeweight=".352967pt" strokecolor="#000000">
                <v:stroke dashstyle="solid"/>
                <w10:wrap type="none"/>
              </v:line>
            </w:pict>
          </mc:Fallback>
        </mc:AlternateContent>
      </w:r>
      <w:r>
        <w:rPr/>
        <mc:AlternateContent>
          <mc:Choice Requires="wps">
            <w:drawing>
              <wp:anchor distT="0" distB="0" distL="0" distR="0" allowOverlap="1" layoutInCell="1" locked="0" behindDoc="1" simplePos="0" relativeHeight="484813312">
                <wp:simplePos x="0" y="0"/>
                <wp:positionH relativeFrom="page">
                  <wp:posOffset>2077266</wp:posOffset>
                </wp:positionH>
                <wp:positionV relativeFrom="paragraph">
                  <wp:posOffset>162908</wp:posOffset>
                </wp:positionV>
                <wp:extent cx="350520" cy="191770"/>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350520" cy="191770"/>
                        </a:xfrm>
                        <a:prstGeom prst="rect">
                          <a:avLst/>
                        </a:prstGeom>
                      </wps:spPr>
                      <wps:txbx>
                        <w:txbxContent>
                          <w:p>
                            <w:pPr>
                              <w:spacing w:before="48"/>
                              <w:ind w:left="0" w:right="0" w:firstLine="0"/>
                              <w:jc w:val="left"/>
                              <w:rPr>
                                <w:rFonts w:ascii="Georgia"/>
                                <w:b/>
                                <w:sz w:val="21"/>
                              </w:rPr>
                            </w:pPr>
                            <w:r>
                              <w:rPr>
                                <w:rFonts w:ascii="Georgia"/>
                                <w:b/>
                                <w:spacing w:val="-9"/>
                                <w:sz w:val="21"/>
                              </w:rPr>
                              <w:t>Rank</w:t>
                            </w:r>
                          </w:p>
                        </w:txbxContent>
                      </wps:txbx>
                      <wps:bodyPr wrap="square" lIns="0" tIns="0" rIns="0" bIns="0" rtlCol="0">
                        <a:noAutofit/>
                      </wps:bodyPr>
                    </wps:wsp>
                  </a:graphicData>
                </a:graphic>
              </wp:anchor>
            </w:drawing>
          </mc:Choice>
          <mc:Fallback>
            <w:pict>
              <v:shape style="position:absolute;margin-left:163.564255pt;margin-top:12.827471pt;width:27.6pt;height:15.1pt;mso-position-horizontal-relative:page;mso-position-vertical-relative:paragraph;z-index:-18503168" type="#_x0000_t202" id="docshape39" filled="false" stroked="false">
                <v:textbox inset="0,0,0,0">
                  <w:txbxContent>
                    <w:p>
                      <w:pPr>
                        <w:spacing w:before="48"/>
                        <w:ind w:left="0" w:right="0" w:firstLine="0"/>
                        <w:jc w:val="left"/>
                        <w:rPr>
                          <w:rFonts w:ascii="Georgia"/>
                          <w:b/>
                          <w:sz w:val="21"/>
                        </w:rPr>
                      </w:pPr>
                      <w:r>
                        <w:rPr>
                          <w:rFonts w:ascii="Georgia"/>
                          <w:b/>
                          <w:spacing w:val="-9"/>
                          <w:sz w:val="21"/>
                        </w:rPr>
                        <w:t>Rank</w:t>
                      </w:r>
                    </w:p>
                  </w:txbxContent>
                </v:textbox>
                <w10:wrap type="none"/>
              </v:shape>
            </w:pict>
          </mc:Fallback>
        </mc:AlternateContent>
      </w:r>
      <w:r>
        <w:rPr>
          <w:rFonts w:ascii="Georgia"/>
          <w:b/>
          <w:spacing w:val="-2"/>
          <w:sz w:val="21"/>
        </w:rPr>
        <w:t>Feature</w:t>
      </w:r>
      <w:r>
        <w:rPr>
          <w:rFonts w:ascii="Georgia"/>
          <w:b/>
          <w:sz w:val="21"/>
        </w:rPr>
        <w:tab/>
      </w:r>
      <w:r>
        <w:rPr>
          <w:rFonts w:ascii="Georgia"/>
          <w:b/>
          <w:spacing w:val="-7"/>
          <w:position w:val="13"/>
          <w:sz w:val="21"/>
        </w:rPr>
        <w:t>Total</w:t>
      </w:r>
    </w:p>
    <w:p>
      <w:pPr>
        <w:spacing w:line="256" w:lineRule="auto" w:before="9"/>
        <w:ind w:left="177" w:right="0" w:firstLine="76"/>
        <w:jc w:val="left"/>
        <w:rPr>
          <w:rFonts w:ascii="Georgia"/>
          <w:b/>
          <w:sz w:val="21"/>
        </w:rPr>
      </w:pPr>
      <w:r>
        <w:rPr/>
        <w:br w:type="column"/>
      </w:r>
      <w:r>
        <w:rPr>
          <w:rFonts w:ascii="Georgia"/>
          <w:b/>
          <w:spacing w:val="-4"/>
          <w:sz w:val="21"/>
        </w:rPr>
        <w:t>Avg </w:t>
      </w:r>
      <w:r>
        <w:rPr>
          <w:rFonts w:ascii="Georgia"/>
          <w:b/>
          <w:spacing w:val="-8"/>
          <w:sz w:val="21"/>
        </w:rPr>
        <w:t>Rank</w:t>
      </w:r>
    </w:p>
    <w:p>
      <w:pPr>
        <w:spacing w:line="256" w:lineRule="auto" w:before="9"/>
        <w:ind w:left="171" w:right="-6" w:firstLine="5"/>
        <w:jc w:val="left"/>
        <w:rPr>
          <w:rFonts w:ascii="Georgia"/>
          <w:b/>
          <w:sz w:val="21"/>
        </w:rPr>
      </w:pPr>
      <w:r>
        <w:rPr/>
        <w:br w:type="column"/>
      </w:r>
      <w:r>
        <w:rPr>
          <w:rFonts w:ascii="Georgia"/>
          <w:b/>
          <w:spacing w:val="-6"/>
          <w:sz w:val="21"/>
        </w:rPr>
        <w:t>Total </w:t>
      </w:r>
      <w:r>
        <w:rPr>
          <w:rFonts w:ascii="Georgia"/>
          <w:b/>
          <w:spacing w:val="-8"/>
          <w:sz w:val="21"/>
        </w:rPr>
        <w:t>Rank</w:t>
      </w:r>
    </w:p>
    <w:p>
      <w:pPr>
        <w:spacing w:line="256" w:lineRule="auto" w:before="9"/>
        <w:ind w:left="171" w:right="-6" w:firstLine="76"/>
        <w:jc w:val="left"/>
        <w:rPr>
          <w:rFonts w:ascii="Georgia"/>
          <w:b/>
          <w:sz w:val="21"/>
        </w:rPr>
      </w:pPr>
      <w:r>
        <w:rPr/>
        <w:br w:type="column"/>
      </w:r>
      <w:r>
        <w:rPr>
          <w:rFonts w:ascii="Georgia"/>
          <w:b/>
          <w:spacing w:val="-4"/>
          <w:sz w:val="21"/>
        </w:rPr>
        <w:t>Avg </w:t>
      </w:r>
      <w:r>
        <w:rPr>
          <w:rFonts w:ascii="Georgia"/>
          <w:b/>
          <w:spacing w:val="-8"/>
          <w:sz w:val="21"/>
        </w:rPr>
        <w:t>Rank</w:t>
      </w:r>
    </w:p>
    <w:p>
      <w:pPr>
        <w:spacing w:line="256" w:lineRule="auto" w:before="9"/>
        <w:ind w:left="171" w:right="-6" w:firstLine="5"/>
        <w:jc w:val="left"/>
        <w:rPr>
          <w:rFonts w:ascii="Georgia"/>
          <w:b/>
          <w:sz w:val="21"/>
        </w:rPr>
      </w:pPr>
      <w:r>
        <w:rPr/>
        <w:br w:type="column"/>
      </w:r>
      <w:r>
        <w:rPr>
          <w:rFonts w:ascii="Georgia"/>
          <w:b/>
          <w:spacing w:val="-6"/>
          <w:sz w:val="21"/>
        </w:rPr>
        <w:t>Total </w:t>
      </w:r>
      <w:r>
        <w:rPr>
          <w:rFonts w:ascii="Georgia"/>
          <w:b/>
          <w:spacing w:val="-8"/>
          <w:sz w:val="21"/>
        </w:rPr>
        <w:t>Rank</w:t>
      </w:r>
    </w:p>
    <w:p>
      <w:pPr>
        <w:spacing w:line="256" w:lineRule="auto" w:before="9"/>
        <w:ind w:left="171" w:right="-6" w:firstLine="76"/>
        <w:jc w:val="left"/>
        <w:rPr>
          <w:rFonts w:ascii="Georgia"/>
          <w:b/>
          <w:sz w:val="21"/>
        </w:rPr>
      </w:pPr>
      <w:r>
        <w:rPr/>
        <w:br w:type="column"/>
      </w:r>
      <w:r>
        <w:rPr>
          <w:rFonts w:ascii="Georgia"/>
          <w:b/>
          <w:spacing w:val="-4"/>
          <w:sz w:val="21"/>
        </w:rPr>
        <w:t>Avg </w:t>
      </w:r>
      <w:r>
        <w:rPr>
          <w:rFonts w:ascii="Georgia"/>
          <w:b/>
          <w:spacing w:val="-8"/>
          <w:sz w:val="21"/>
        </w:rPr>
        <w:t>Rank</w:t>
      </w:r>
    </w:p>
    <w:p>
      <w:pPr>
        <w:spacing w:line="256" w:lineRule="auto" w:before="9"/>
        <w:ind w:left="171" w:right="-6" w:firstLine="5"/>
        <w:jc w:val="left"/>
        <w:rPr>
          <w:rFonts w:ascii="Georgia"/>
          <w:b/>
          <w:sz w:val="21"/>
        </w:rPr>
      </w:pPr>
      <w:r>
        <w:rPr/>
        <w:br w:type="column"/>
      </w:r>
      <w:r>
        <w:rPr>
          <w:rFonts w:ascii="Georgia"/>
          <w:b/>
          <w:spacing w:val="-6"/>
          <w:sz w:val="21"/>
        </w:rPr>
        <w:t>Total </w:t>
      </w:r>
      <w:r>
        <w:rPr>
          <w:rFonts w:ascii="Georgia"/>
          <w:b/>
          <w:spacing w:val="-8"/>
          <w:sz w:val="21"/>
        </w:rPr>
        <w:t>Rank</w:t>
      </w:r>
    </w:p>
    <w:p>
      <w:pPr>
        <w:spacing w:line="256" w:lineRule="auto" w:before="9"/>
        <w:ind w:left="171" w:right="-6" w:firstLine="76"/>
        <w:jc w:val="left"/>
        <w:rPr>
          <w:rFonts w:ascii="Georgia"/>
          <w:b/>
          <w:sz w:val="21"/>
        </w:rPr>
      </w:pPr>
      <w:r>
        <w:rPr/>
        <w:br w:type="column"/>
      </w:r>
      <w:r>
        <w:rPr>
          <w:rFonts w:ascii="Georgia"/>
          <w:b/>
          <w:spacing w:val="-4"/>
          <w:sz w:val="21"/>
        </w:rPr>
        <w:t>Avg </w:t>
      </w:r>
      <w:r>
        <w:rPr>
          <w:rFonts w:ascii="Georgia"/>
          <w:b/>
          <w:spacing w:val="-8"/>
          <w:sz w:val="21"/>
        </w:rPr>
        <w:t>Rank</w:t>
      </w:r>
    </w:p>
    <w:p>
      <w:pPr>
        <w:spacing w:line="256" w:lineRule="auto" w:before="9"/>
        <w:ind w:left="171" w:right="-6" w:firstLine="5"/>
        <w:jc w:val="left"/>
        <w:rPr>
          <w:rFonts w:ascii="Georgia"/>
          <w:b/>
          <w:sz w:val="21"/>
        </w:rPr>
      </w:pPr>
      <w:r>
        <w:rPr/>
        <w:br w:type="column"/>
      </w:r>
      <w:r>
        <w:rPr>
          <w:rFonts w:ascii="Georgia"/>
          <w:b/>
          <w:spacing w:val="-6"/>
          <w:sz w:val="21"/>
        </w:rPr>
        <w:t>Total </w:t>
      </w:r>
      <w:r>
        <w:rPr>
          <w:rFonts w:ascii="Georgia"/>
          <w:b/>
          <w:spacing w:val="-8"/>
          <w:sz w:val="21"/>
        </w:rPr>
        <w:t>Rank</w:t>
      </w:r>
    </w:p>
    <w:p>
      <w:pPr>
        <w:spacing w:line="256" w:lineRule="auto" w:before="9"/>
        <w:ind w:left="171" w:right="383" w:firstLine="76"/>
        <w:jc w:val="left"/>
        <w:rPr>
          <w:rFonts w:ascii="Georgia"/>
          <w:b/>
          <w:sz w:val="21"/>
        </w:rPr>
      </w:pPr>
      <w:r>
        <w:rPr/>
        <w:br w:type="column"/>
      </w:r>
      <w:r>
        <w:rPr>
          <w:rFonts w:ascii="Georgia"/>
          <w:b/>
          <w:spacing w:val="-4"/>
          <w:sz w:val="21"/>
        </w:rPr>
        <w:t>Avg </w:t>
      </w:r>
      <w:r>
        <w:rPr>
          <w:rFonts w:ascii="Georgia"/>
          <w:b/>
          <w:spacing w:val="-8"/>
          <w:sz w:val="21"/>
        </w:rPr>
        <w:t>Rank</w:t>
      </w:r>
    </w:p>
    <w:p>
      <w:pPr>
        <w:spacing w:after="0" w:line="256" w:lineRule="auto"/>
        <w:jc w:val="left"/>
        <w:rPr>
          <w:rFonts w:ascii="Georgia"/>
          <w:sz w:val="21"/>
        </w:rPr>
        <w:sectPr>
          <w:type w:val="continuous"/>
          <w:pgSz w:w="12240" w:h="15840"/>
          <w:pgMar w:header="0" w:footer="1294" w:top="1320" w:bottom="280" w:left="1320" w:right="1160"/>
          <w:cols w:num="10" w:equalWidth="0">
            <w:col w:w="2498" w:space="40"/>
            <w:col w:w="730" w:space="39"/>
            <w:col w:w="724" w:space="39"/>
            <w:col w:w="724" w:space="39"/>
            <w:col w:w="724" w:space="40"/>
            <w:col w:w="724" w:space="39"/>
            <w:col w:w="724" w:space="40"/>
            <w:col w:w="724" w:space="39"/>
            <w:col w:w="724" w:space="40"/>
            <w:col w:w="1109"/>
          </w:cols>
        </w:sectPr>
      </w:pPr>
    </w:p>
    <w:p>
      <w:pPr>
        <w:pStyle w:val="BodyText"/>
        <w:spacing w:before="1"/>
        <w:rPr>
          <w:rFonts w:ascii="Georgia"/>
          <w:b/>
          <w:sz w:val="5"/>
        </w:rPr>
      </w:pPr>
    </w:p>
    <w:p>
      <w:pPr>
        <w:pStyle w:val="BodyText"/>
        <w:spacing w:line="20" w:lineRule="exact"/>
        <w:ind w:left="120"/>
        <w:rPr>
          <w:rFonts w:ascii="Georgia"/>
          <w:sz w:val="2"/>
        </w:rPr>
      </w:pPr>
      <w:r>
        <w:rPr>
          <w:rFonts w:ascii="Georgia"/>
          <w:sz w:val="2"/>
        </w:rPr>
        <mc:AlternateContent>
          <mc:Choice Requires="wps">
            <w:drawing>
              <wp:inline distT="0" distB="0" distL="0" distR="0">
                <wp:extent cx="5944235" cy="5080"/>
                <wp:effectExtent l="9525" t="0" r="0" b="4445"/>
                <wp:docPr id="81" name="Group 81"/>
                <wp:cNvGraphicFramePr>
                  <a:graphicFrameLocks/>
                </wp:cNvGraphicFramePr>
                <a:graphic>
                  <a:graphicData uri="http://schemas.microsoft.com/office/word/2010/wordprocessingGroup">
                    <wpg:wgp>
                      <wpg:cNvPr id="81" name="Group 81"/>
                      <wpg:cNvGrpSpPr/>
                      <wpg:grpSpPr>
                        <a:xfrm>
                          <a:off x="0" y="0"/>
                          <a:ext cx="5944235" cy="5080"/>
                          <a:chExt cx="5944235" cy="5080"/>
                        </a:xfrm>
                      </wpg:grpSpPr>
                      <wps:wsp>
                        <wps:cNvPr id="82" name="Graphic 82"/>
                        <wps:cNvSpPr/>
                        <wps:spPr>
                          <a:xfrm>
                            <a:off x="0" y="2241"/>
                            <a:ext cx="5944235" cy="1270"/>
                          </a:xfrm>
                          <a:custGeom>
                            <a:avLst/>
                            <a:gdLst/>
                            <a:ahLst/>
                            <a:cxnLst/>
                            <a:rect l="l" t="t" r="r" b="b"/>
                            <a:pathLst>
                              <a:path w="5944235" h="0">
                                <a:moveTo>
                                  <a:pt x="0" y="0"/>
                                </a:moveTo>
                                <a:lnTo>
                                  <a:pt x="5943726" y="0"/>
                                </a:lnTo>
                              </a:path>
                            </a:pathLst>
                          </a:custGeom>
                          <a:ln w="448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68.05pt;height:.4pt;mso-position-horizontal-relative:char;mso-position-vertical-relative:line" id="docshapegroup40" coordorigin="0,0" coordsize="9361,8">
                <v:line style="position:absolute" from="0,4" to="9360,4" stroked="true" strokeweight=".352967pt" strokecolor="#000000">
                  <v:stroke dashstyle="solid"/>
                </v:line>
              </v:group>
            </w:pict>
          </mc:Fallback>
        </mc:AlternateContent>
      </w:r>
      <w:r>
        <w:rPr>
          <w:rFonts w:ascii="Georgia"/>
          <w:sz w:val="2"/>
        </w:rPr>
      </w:r>
    </w:p>
    <w:p>
      <w:pPr>
        <w:tabs>
          <w:tab w:pos="2123" w:val="left" w:leader="none"/>
          <w:tab w:pos="2938" w:val="left" w:leader="none"/>
          <w:tab w:pos="3650" w:val="left" w:leader="none"/>
          <w:tab w:pos="4465" w:val="left" w:leader="none"/>
          <w:tab w:pos="5177" w:val="left" w:leader="none"/>
          <w:tab w:pos="5808" w:val="left" w:leader="none"/>
          <w:tab w:pos="6704" w:val="left" w:leader="none"/>
          <w:tab w:pos="7335" w:val="left" w:leader="none"/>
          <w:tab w:pos="8231" w:val="left" w:leader="none"/>
          <w:tab w:pos="8862" w:val="left" w:leader="none"/>
        </w:tabs>
        <w:spacing w:before="0"/>
        <w:ind w:left="428" w:right="0" w:firstLine="0"/>
        <w:jc w:val="left"/>
        <w:rPr>
          <w:sz w:val="21"/>
        </w:rPr>
      </w:pPr>
      <w:r>
        <w:rPr>
          <w:rFonts w:ascii="Georgia"/>
          <w:b/>
          <w:sz w:val="21"/>
        </w:rPr>
        <w:t>avg</w:t>
      </w:r>
      <w:r>
        <w:rPr>
          <w:rFonts w:ascii="Georgia"/>
          <w:b/>
          <w:spacing w:val="12"/>
          <w:sz w:val="21"/>
        </w:rPr>
        <w:t> </w:t>
      </w:r>
      <w:r>
        <w:rPr>
          <w:rFonts w:ascii="Georgia"/>
          <w:b/>
          <w:spacing w:val="-2"/>
          <w:sz w:val="21"/>
        </w:rPr>
        <w:t>degree</w:t>
      </w:r>
      <w:r>
        <w:rPr>
          <w:rFonts w:ascii="Georgia"/>
          <w:b/>
          <w:sz w:val="21"/>
        </w:rPr>
        <w:tab/>
      </w:r>
      <w:r>
        <w:rPr>
          <w:spacing w:val="-5"/>
          <w:sz w:val="21"/>
        </w:rPr>
        <w:t>32</w:t>
      </w:r>
      <w:r>
        <w:rPr>
          <w:sz w:val="21"/>
        </w:rPr>
        <w:tab/>
      </w:r>
      <w:r>
        <w:rPr>
          <w:spacing w:val="-10"/>
          <w:sz w:val="21"/>
        </w:rPr>
        <w:t>4</w:t>
      </w:r>
      <w:r>
        <w:rPr>
          <w:sz w:val="21"/>
        </w:rPr>
        <w:tab/>
      </w:r>
      <w:r>
        <w:rPr>
          <w:spacing w:val="-5"/>
          <w:sz w:val="21"/>
        </w:rPr>
        <w:t>56</w:t>
      </w:r>
      <w:r>
        <w:rPr>
          <w:sz w:val="21"/>
        </w:rPr>
        <w:tab/>
      </w:r>
      <w:r>
        <w:rPr>
          <w:spacing w:val="-10"/>
          <w:sz w:val="21"/>
        </w:rPr>
        <w:t>7</w:t>
      </w:r>
      <w:r>
        <w:rPr>
          <w:sz w:val="21"/>
        </w:rPr>
        <w:tab/>
      </w:r>
      <w:r>
        <w:rPr>
          <w:spacing w:val="-5"/>
          <w:sz w:val="21"/>
        </w:rPr>
        <w:t>39</w:t>
      </w:r>
      <w:r>
        <w:rPr>
          <w:sz w:val="21"/>
        </w:rPr>
        <w:tab/>
      </w:r>
      <w:r>
        <w:rPr>
          <w:spacing w:val="-2"/>
          <w:sz w:val="21"/>
        </w:rPr>
        <w:t>4.875</w:t>
      </w:r>
      <w:r>
        <w:rPr>
          <w:sz w:val="21"/>
        </w:rPr>
        <w:tab/>
      </w:r>
      <w:r>
        <w:rPr>
          <w:spacing w:val="-5"/>
          <w:sz w:val="21"/>
        </w:rPr>
        <w:t>43</w:t>
      </w:r>
      <w:r>
        <w:rPr>
          <w:sz w:val="21"/>
        </w:rPr>
        <w:tab/>
      </w:r>
      <w:r>
        <w:rPr>
          <w:spacing w:val="-2"/>
          <w:sz w:val="21"/>
        </w:rPr>
        <w:t>5.375</w:t>
      </w:r>
      <w:r>
        <w:rPr>
          <w:sz w:val="21"/>
        </w:rPr>
        <w:tab/>
      </w:r>
      <w:r>
        <w:rPr>
          <w:spacing w:val="-5"/>
          <w:sz w:val="21"/>
        </w:rPr>
        <w:t>29</w:t>
      </w:r>
      <w:r>
        <w:rPr>
          <w:sz w:val="21"/>
        </w:rPr>
        <w:tab/>
      </w:r>
      <w:r>
        <w:rPr>
          <w:spacing w:val="-2"/>
          <w:sz w:val="21"/>
        </w:rPr>
        <w:t>3.625</w:t>
      </w:r>
    </w:p>
    <w:p>
      <w:pPr>
        <w:tabs>
          <w:tab w:pos="2123" w:val="left" w:leader="none"/>
          <w:tab w:pos="2806" w:val="left" w:leader="none"/>
          <w:tab w:pos="3650" w:val="left" w:leader="none"/>
          <w:tab w:pos="4384" w:val="left" w:leader="none"/>
          <w:tab w:pos="5177" w:val="left" w:leader="none"/>
          <w:tab w:pos="5992" w:val="left" w:leader="none"/>
          <w:tab w:pos="6704" w:val="left" w:leader="none"/>
          <w:tab w:pos="7386" w:val="left" w:leader="none"/>
          <w:tab w:pos="8231" w:val="left" w:leader="none"/>
          <w:tab w:pos="9230" w:val="right" w:leader="none"/>
        </w:tabs>
        <w:spacing w:before="0"/>
        <w:ind w:left="463" w:right="0" w:firstLine="0"/>
        <w:jc w:val="left"/>
        <w:rPr>
          <w:sz w:val="21"/>
        </w:rPr>
      </w:pPr>
      <w:r>
        <w:rPr/>
        <mc:AlternateContent>
          <mc:Choice Requires="wps">
            <w:drawing>
              <wp:anchor distT="0" distB="0" distL="0" distR="0" allowOverlap="1" layoutInCell="1" locked="0" behindDoc="0" simplePos="0" relativeHeight="15762432">
                <wp:simplePos x="0" y="0"/>
                <wp:positionH relativeFrom="page">
                  <wp:posOffset>914400</wp:posOffset>
                </wp:positionH>
                <wp:positionV relativeFrom="paragraph">
                  <wp:posOffset>696</wp:posOffset>
                </wp:positionV>
                <wp:extent cx="5944235" cy="1270"/>
                <wp:effectExtent l="0" t="0" r="0" b="0"/>
                <wp:wrapNone/>
                <wp:docPr id="83" name="Graphic 83"/>
                <wp:cNvGraphicFramePr>
                  <a:graphicFrameLocks/>
                </wp:cNvGraphicFramePr>
                <a:graphic>
                  <a:graphicData uri="http://schemas.microsoft.com/office/word/2010/wordprocessingShape">
                    <wps:wsp>
                      <wps:cNvPr id="83" name="Graphic 83"/>
                      <wps:cNvSpPr/>
                      <wps:spPr>
                        <a:xfrm>
                          <a:off x="0" y="0"/>
                          <a:ext cx="5944235" cy="1270"/>
                        </a:xfrm>
                        <a:custGeom>
                          <a:avLst/>
                          <a:gdLst/>
                          <a:ahLst/>
                          <a:cxnLst/>
                          <a:rect l="l" t="t" r="r" b="b"/>
                          <a:pathLst>
                            <a:path w="5944235" h="0">
                              <a:moveTo>
                                <a:pt x="0" y="0"/>
                              </a:moveTo>
                              <a:lnTo>
                                <a:pt x="5943726" y="0"/>
                              </a:lnTo>
                            </a:path>
                          </a:pathLst>
                        </a:custGeom>
                        <a:ln w="448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2432" from="72pt,.054847pt" to="540.009949pt,.054847pt" stroked="true" strokeweight=".352967pt" strokecolor="#000000">
                <v:stroke dashstyle="solid"/>
                <w10:wrap type="none"/>
              </v:line>
            </w:pict>
          </mc:Fallback>
        </mc:AlternateContent>
      </w:r>
      <w:r>
        <w:rPr>
          <w:rFonts w:ascii="Georgia"/>
          <w:b/>
          <w:spacing w:val="-2"/>
          <w:sz w:val="21"/>
        </w:rPr>
        <w:t>connected</w:t>
      </w:r>
      <w:r>
        <w:rPr>
          <w:rFonts w:ascii="Georgia"/>
          <w:b/>
          <w:sz w:val="21"/>
        </w:rPr>
        <w:tab/>
      </w:r>
      <w:r>
        <w:rPr>
          <w:spacing w:val="-5"/>
          <w:sz w:val="21"/>
        </w:rPr>
        <w:t>34</w:t>
      </w:r>
      <w:r>
        <w:rPr>
          <w:sz w:val="21"/>
        </w:rPr>
        <w:tab/>
      </w:r>
      <w:r>
        <w:rPr>
          <w:spacing w:val="-4"/>
          <w:sz w:val="21"/>
        </w:rPr>
        <w:t>4.25</w:t>
      </w:r>
      <w:r>
        <w:rPr>
          <w:sz w:val="21"/>
        </w:rPr>
        <w:tab/>
      </w:r>
      <w:r>
        <w:rPr>
          <w:spacing w:val="-5"/>
          <w:sz w:val="21"/>
        </w:rPr>
        <w:t>36</w:t>
      </w:r>
      <w:r>
        <w:rPr>
          <w:sz w:val="21"/>
        </w:rPr>
        <w:tab/>
      </w:r>
      <w:r>
        <w:rPr>
          <w:spacing w:val="-5"/>
          <w:sz w:val="21"/>
        </w:rPr>
        <w:t>4.5</w:t>
      </w:r>
      <w:r>
        <w:rPr>
          <w:sz w:val="21"/>
        </w:rPr>
        <w:tab/>
      </w:r>
      <w:r>
        <w:rPr>
          <w:spacing w:val="-5"/>
          <w:sz w:val="21"/>
        </w:rPr>
        <w:t>40</w:t>
      </w:r>
      <w:r>
        <w:rPr>
          <w:sz w:val="21"/>
        </w:rPr>
        <w:tab/>
      </w:r>
      <w:r>
        <w:rPr>
          <w:spacing w:val="-10"/>
          <w:sz w:val="21"/>
        </w:rPr>
        <w:t>5</w:t>
      </w:r>
      <w:r>
        <w:rPr>
          <w:sz w:val="21"/>
        </w:rPr>
        <w:tab/>
      </w:r>
      <w:r>
        <w:rPr>
          <w:spacing w:val="-5"/>
          <w:sz w:val="21"/>
        </w:rPr>
        <w:t>26</w:t>
      </w:r>
      <w:r>
        <w:rPr>
          <w:sz w:val="21"/>
        </w:rPr>
        <w:tab/>
      </w:r>
      <w:r>
        <w:rPr>
          <w:spacing w:val="-4"/>
          <w:sz w:val="21"/>
        </w:rPr>
        <w:t>3.25</w:t>
      </w:r>
      <w:r>
        <w:rPr>
          <w:sz w:val="21"/>
        </w:rPr>
        <w:tab/>
      </w:r>
      <w:r>
        <w:rPr>
          <w:spacing w:val="-5"/>
          <w:sz w:val="21"/>
        </w:rPr>
        <w:t>44</w:t>
      </w:r>
      <w:r>
        <w:rPr>
          <w:sz w:val="21"/>
        </w:rPr>
        <w:tab/>
      </w:r>
      <w:r>
        <w:rPr>
          <w:spacing w:val="-5"/>
          <w:sz w:val="21"/>
        </w:rPr>
        <w:t>5.5</w:t>
      </w:r>
    </w:p>
    <w:p>
      <w:pPr>
        <w:tabs>
          <w:tab w:pos="2123" w:val="left" w:leader="none"/>
          <w:tab w:pos="2754" w:val="left" w:leader="none"/>
          <w:tab w:pos="3650" w:val="left" w:leader="none"/>
          <w:tab w:pos="4281" w:val="left" w:leader="none"/>
          <w:tab w:pos="5177" w:val="left" w:leader="none"/>
          <w:tab w:pos="5911" w:val="left" w:leader="none"/>
          <w:tab w:pos="6704" w:val="left" w:leader="none"/>
          <w:tab w:pos="7335" w:val="left" w:leader="none"/>
          <w:tab w:pos="8231" w:val="left" w:leader="none"/>
          <w:tab w:pos="9334" w:val="right" w:leader="none"/>
        </w:tabs>
        <w:spacing w:before="8"/>
        <w:ind w:left="609" w:right="0" w:firstLine="0"/>
        <w:jc w:val="left"/>
        <w:rPr>
          <w:sz w:val="21"/>
        </w:rPr>
      </w:pPr>
      <w:r>
        <w:rPr/>
        <mc:AlternateContent>
          <mc:Choice Requires="wps">
            <w:drawing>
              <wp:anchor distT="0" distB="0" distL="0" distR="0" allowOverlap="1" layoutInCell="1" locked="0" behindDoc="0" simplePos="0" relativeHeight="15762944">
                <wp:simplePos x="0" y="0"/>
                <wp:positionH relativeFrom="page">
                  <wp:posOffset>914400</wp:posOffset>
                </wp:positionH>
                <wp:positionV relativeFrom="paragraph">
                  <wp:posOffset>13945</wp:posOffset>
                </wp:positionV>
                <wp:extent cx="5944235" cy="1270"/>
                <wp:effectExtent l="0" t="0" r="0" b="0"/>
                <wp:wrapNone/>
                <wp:docPr id="84" name="Graphic 84"/>
                <wp:cNvGraphicFramePr>
                  <a:graphicFrameLocks/>
                </wp:cNvGraphicFramePr>
                <a:graphic>
                  <a:graphicData uri="http://schemas.microsoft.com/office/word/2010/wordprocessingShape">
                    <wps:wsp>
                      <wps:cNvPr id="84" name="Graphic 84"/>
                      <wps:cNvSpPr/>
                      <wps:spPr>
                        <a:xfrm>
                          <a:off x="0" y="0"/>
                          <a:ext cx="5944235" cy="1270"/>
                        </a:xfrm>
                        <a:custGeom>
                          <a:avLst/>
                          <a:gdLst/>
                          <a:ahLst/>
                          <a:cxnLst/>
                          <a:rect l="l" t="t" r="r" b="b"/>
                          <a:pathLst>
                            <a:path w="5944235" h="0">
                              <a:moveTo>
                                <a:pt x="0" y="0"/>
                              </a:moveTo>
                              <a:lnTo>
                                <a:pt x="5943726" y="0"/>
                              </a:lnTo>
                            </a:path>
                          </a:pathLst>
                        </a:custGeom>
                        <a:ln w="448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2944" from="72pt,1.098035pt" to="540.009949pt,1.098035pt" stroked="true" strokeweight=".352967pt" strokecolor="#000000">
                <v:stroke dashstyle="solid"/>
                <w10:wrap type="none"/>
              </v:line>
            </w:pict>
          </mc:Fallback>
        </mc:AlternateContent>
      </w:r>
      <w:r>
        <w:rPr>
          <w:rFonts w:ascii="Georgia"/>
          <w:b/>
          <w:spacing w:val="-2"/>
          <w:sz w:val="21"/>
        </w:rPr>
        <w:t>density</w:t>
      </w:r>
      <w:r>
        <w:rPr>
          <w:rFonts w:ascii="Georgia"/>
          <w:b/>
          <w:sz w:val="21"/>
        </w:rPr>
        <w:tab/>
      </w:r>
      <w:r>
        <w:rPr>
          <w:spacing w:val="-5"/>
          <w:sz w:val="21"/>
        </w:rPr>
        <w:t>35</w:t>
      </w:r>
      <w:r>
        <w:rPr>
          <w:sz w:val="21"/>
        </w:rPr>
        <w:tab/>
      </w:r>
      <w:r>
        <w:rPr>
          <w:spacing w:val="-2"/>
          <w:sz w:val="21"/>
        </w:rPr>
        <w:t>4.375</w:t>
      </w:r>
      <w:r>
        <w:rPr>
          <w:sz w:val="21"/>
        </w:rPr>
        <w:tab/>
      </w:r>
      <w:r>
        <w:rPr>
          <w:spacing w:val="-5"/>
          <w:sz w:val="21"/>
        </w:rPr>
        <w:t>37</w:t>
      </w:r>
      <w:r>
        <w:rPr>
          <w:sz w:val="21"/>
        </w:rPr>
        <w:tab/>
      </w:r>
      <w:r>
        <w:rPr>
          <w:spacing w:val="-2"/>
          <w:sz w:val="21"/>
        </w:rPr>
        <w:t>4.625</w:t>
      </w:r>
      <w:r>
        <w:rPr>
          <w:sz w:val="21"/>
        </w:rPr>
        <w:tab/>
      </w:r>
      <w:r>
        <w:rPr>
          <w:spacing w:val="-5"/>
          <w:sz w:val="21"/>
        </w:rPr>
        <w:t>44</w:t>
      </w:r>
      <w:r>
        <w:rPr>
          <w:sz w:val="21"/>
        </w:rPr>
        <w:tab/>
      </w:r>
      <w:r>
        <w:rPr>
          <w:spacing w:val="-5"/>
          <w:sz w:val="21"/>
        </w:rPr>
        <w:t>5.5</w:t>
      </w:r>
      <w:r>
        <w:rPr>
          <w:sz w:val="21"/>
        </w:rPr>
        <w:tab/>
      </w:r>
      <w:r>
        <w:rPr>
          <w:spacing w:val="-5"/>
          <w:sz w:val="21"/>
        </w:rPr>
        <w:t>35</w:t>
      </w:r>
      <w:r>
        <w:rPr>
          <w:sz w:val="21"/>
        </w:rPr>
        <w:tab/>
      </w:r>
      <w:r>
        <w:rPr>
          <w:spacing w:val="-2"/>
          <w:sz w:val="21"/>
        </w:rPr>
        <w:t>4.375</w:t>
      </w:r>
      <w:r>
        <w:rPr>
          <w:sz w:val="21"/>
        </w:rPr>
        <w:tab/>
      </w:r>
      <w:r>
        <w:rPr>
          <w:spacing w:val="-5"/>
          <w:sz w:val="21"/>
        </w:rPr>
        <w:t>33</w:t>
      </w:r>
      <w:r>
        <w:rPr>
          <w:sz w:val="21"/>
        </w:rPr>
        <w:tab/>
      </w:r>
      <w:r>
        <w:rPr>
          <w:spacing w:val="-2"/>
          <w:sz w:val="21"/>
        </w:rPr>
        <w:t>4.125</w:t>
      </w:r>
    </w:p>
    <w:p>
      <w:pPr>
        <w:tabs>
          <w:tab w:pos="2123" w:val="left" w:leader="none"/>
          <w:tab w:pos="2754" w:val="left" w:leader="none"/>
          <w:tab w:pos="3650" w:val="left" w:leader="none"/>
          <w:tab w:pos="4333" w:val="left" w:leader="none"/>
          <w:tab w:pos="5177" w:val="left" w:leader="none"/>
          <w:tab w:pos="5859" w:val="left" w:leader="none"/>
          <w:tab w:pos="6704" w:val="left" w:leader="none"/>
          <w:tab w:pos="7335" w:val="left" w:leader="none"/>
          <w:tab w:pos="8231" w:val="left" w:leader="none"/>
          <w:tab w:pos="9150" w:val="right" w:leader="none"/>
        </w:tabs>
        <w:spacing w:line="218" w:lineRule="exact" w:before="21"/>
        <w:ind w:left="225" w:right="0" w:firstLine="0"/>
        <w:jc w:val="left"/>
        <w:rPr>
          <w:sz w:val="21"/>
        </w:rPr>
      </w:pPr>
      <w:r>
        <w:rPr/>
        <mc:AlternateContent>
          <mc:Choice Requires="wps">
            <w:drawing>
              <wp:anchor distT="0" distB="0" distL="0" distR="0" allowOverlap="1" layoutInCell="1" locked="0" behindDoc="0" simplePos="0" relativeHeight="15763456">
                <wp:simplePos x="0" y="0"/>
                <wp:positionH relativeFrom="page">
                  <wp:posOffset>914400</wp:posOffset>
                </wp:positionH>
                <wp:positionV relativeFrom="paragraph">
                  <wp:posOffset>22113</wp:posOffset>
                </wp:positionV>
                <wp:extent cx="5944235" cy="1270"/>
                <wp:effectExtent l="0" t="0" r="0" b="0"/>
                <wp:wrapNone/>
                <wp:docPr id="85" name="Graphic 85"/>
                <wp:cNvGraphicFramePr>
                  <a:graphicFrameLocks/>
                </wp:cNvGraphicFramePr>
                <a:graphic>
                  <a:graphicData uri="http://schemas.microsoft.com/office/word/2010/wordprocessingShape">
                    <wps:wsp>
                      <wps:cNvPr id="85" name="Graphic 85"/>
                      <wps:cNvSpPr/>
                      <wps:spPr>
                        <a:xfrm>
                          <a:off x="0" y="0"/>
                          <a:ext cx="5944235" cy="1270"/>
                        </a:xfrm>
                        <a:custGeom>
                          <a:avLst/>
                          <a:gdLst/>
                          <a:ahLst/>
                          <a:cxnLst/>
                          <a:rect l="l" t="t" r="r" b="b"/>
                          <a:pathLst>
                            <a:path w="5944235" h="0">
                              <a:moveTo>
                                <a:pt x="0" y="0"/>
                              </a:moveTo>
                              <a:lnTo>
                                <a:pt x="5943726" y="0"/>
                              </a:lnTo>
                            </a:path>
                          </a:pathLst>
                        </a:custGeom>
                        <a:ln w="448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3456" from="72pt,1.741223pt" to="540.009949pt,1.741223pt" stroked="true" strokeweight=".352967pt" strokecolor="#000000">
                <v:stroke dashstyle="solid"/>
                <w10:wrap type="none"/>
              </v:line>
            </w:pict>
          </mc:Fallback>
        </mc:AlternateContent>
      </w:r>
      <w:r>
        <w:rPr>
          <w:rFonts w:ascii="Georgia"/>
          <w:b/>
          <w:sz w:val="21"/>
        </w:rPr>
        <w:t>#</w:t>
      </w:r>
      <w:r>
        <w:rPr>
          <w:rFonts w:ascii="Georgia"/>
          <w:b/>
          <w:spacing w:val="75"/>
          <w:sz w:val="21"/>
        </w:rPr>
        <w:t> </w:t>
      </w:r>
      <w:r>
        <w:rPr>
          <w:rFonts w:ascii="Georgia"/>
          <w:b/>
          <w:spacing w:val="-2"/>
          <w:sz w:val="21"/>
        </w:rPr>
        <w:t>components</w:t>
      </w:r>
      <w:r>
        <w:rPr>
          <w:rFonts w:ascii="Georgia"/>
          <w:b/>
          <w:sz w:val="21"/>
        </w:rPr>
        <w:tab/>
      </w:r>
      <w:r>
        <w:rPr>
          <w:spacing w:val="-5"/>
          <w:sz w:val="21"/>
        </w:rPr>
        <w:t>35</w:t>
      </w:r>
      <w:r>
        <w:rPr>
          <w:sz w:val="21"/>
        </w:rPr>
        <w:tab/>
      </w:r>
      <w:r>
        <w:rPr>
          <w:spacing w:val="-2"/>
          <w:sz w:val="21"/>
        </w:rPr>
        <w:t>4.375</w:t>
      </w:r>
      <w:r>
        <w:rPr>
          <w:sz w:val="21"/>
        </w:rPr>
        <w:tab/>
      </w:r>
      <w:r>
        <w:rPr>
          <w:spacing w:val="-5"/>
          <w:sz w:val="21"/>
        </w:rPr>
        <w:t>38</w:t>
      </w:r>
      <w:r>
        <w:rPr>
          <w:sz w:val="21"/>
        </w:rPr>
        <w:tab/>
      </w:r>
      <w:r>
        <w:rPr>
          <w:spacing w:val="-4"/>
          <w:sz w:val="21"/>
        </w:rPr>
        <w:t>4.75</w:t>
      </w:r>
      <w:r>
        <w:rPr>
          <w:sz w:val="21"/>
        </w:rPr>
        <w:tab/>
      </w:r>
      <w:r>
        <w:rPr>
          <w:spacing w:val="-5"/>
          <w:sz w:val="21"/>
        </w:rPr>
        <w:t>46</w:t>
      </w:r>
      <w:r>
        <w:rPr>
          <w:sz w:val="21"/>
        </w:rPr>
        <w:tab/>
      </w:r>
      <w:r>
        <w:rPr>
          <w:spacing w:val="-4"/>
          <w:sz w:val="21"/>
        </w:rPr>
        <w:t>5.75</w:t>
      </w:r>
      <w:r>
        <w:rPr>
          <w:sz w:val="21"/>
        </w:rPr>
        <w:tab/>
      </w:r>
      <w:r>
        <w:rPr>
          <w:spacing w:val="-5"/>
          <w:sz w:val="21"/>
        </w:rPr>
        <w:t>27</w:t>
      </w:r>
      <w:r>
        <w:rPr>
          <w:sz w:val="21"/>
        </w:rPr>
        <w:tab/>
      </w:r>
      <w:r>
        <w:rPr>
          <w:spacing w:val="-2"/>
          <w:sz w:val="21"/>
        </w:rPr>
        <w:t>3.375</w:t>
      </w:r>
      <w:r>
        <w:rPr>
          <w:sz w:val="21"/>
        </w:rPr>
        <w:tab/>
      </w:r>
      <w:r>
        <w:rPr>
          <w:spacing w:val="-5"/>
          <w:sz w:val="21"/>
        </w:rPr>
        <w:t>48</w:t>
      </w:r>
      <w:r>
        <w:rPr>
          <w:sz w:val="21"/>
        </w:rPr>
        <w:tab/>
      </w:r>
      <w:r>
        <w:rPr>
          <w:spacing w:val="-10"/>
          <w:sz w:val="21"/>
        </w:rPr>
        <w:t>6</w:t>
      </w:r>
    </w:p>
    <w:p>
      <w:pPr>
        <w:spacing w:after="0" w:line="218" w:lineRule="exact"/>
        <w:jc w:val="left"/>
        <w:rPr>
          <w:sz w:val="21"/>
        </w:rPr>
        <w:sectPr>
          <w:type w:val="continuous"/>
          <w:pgSz w:w="12240" w:h="15840"/>
          <w:pgMar w:header="0" w:footer="1294" w:top="1320" w:bottom="280" w:left="1320" w:right="1160"/>
        </w:sectPr>
      </w:pPr>
    </w:p>
    <w:p>
      <w:pPr>
        <w:spacing w:line="256" w:lineRule="auto" w:before="48"/>
        <w:ind w:left="679" w:right="0" w:hanging="240"/>
        <w:jc w:val="left"/>
        <w:rPr>
          <w:rFonts w:ascii="Georgia"/>
          <w:b/>
          <w:sz w:val="21"/>
        </w:rPr>
      </w:pPr>
      <w:r>
        <w:rPr/>
        <mc:AlternateContent>
          <mc:Choice Requires="wps">
            <w:drawing>
              <wp:anchor distT="0" distB="0" distL="0" distR="0" allowOverlap="1" layoutInCell="1" locked="0" behindDoc="0" simplePos="0" relativeHeight="15763968">
                <wp:simplePos x="0" y="0"/>
                <wp:positionH relativeFrom="page">
                  <wp:posOffset>914400</wp:posOffset>
                </wp:positionH>
                <wp:positionV relativeFrom="paragraph">
                  <wp:posOffset>37202</wp:posOffset>
                </wp:positionV>
                <wp:extent cx="5944235" cy="1270"/>
                <wp:effectExtent l="0" t="0" r="0" b="0"/>
                <wp:wrapNone/>
                <wp:docPr id="86" name="Graphic 86"/>
                <wp:cNvGraphicFramePr>
                  <a:graphicFrameLocks/>
                </wp:cNvGraphicFramePr>
                <a:graphic>
                  <a:graphicData uri="http://schemas.microsoft.com/office/word/2010/wordprocessingShape">
                    <wps:wsp>
                      <wps:cNvPr id="86" name="Graphic 86"/>
                      <wps:cNvSpPr/>
                      <wps:spPr>
                        <a:xfrm>
                          <a:off x="0" y="0"/>
                          <a:ext cx="5944235" cy="1270"/>
                        </a:xfrm>
                        <a:custGeom>
                          <a:avLst/>
                          <a:gdLst/>
                          <a:ahLst/>
                          <a:cxnLst/>
                          <a:rect l="l" t="t" r="r" b="b"/>
                          <a:pathLst>
                            <a:path w="5944235" h="0">
                              <a:moveTo>
                                <a:pt x="0" y="0"/>
                              </a:moveTo>
                              <a:lnTo>
                                <a:pt x="5943726" y="0"/>
                              </a:lnTo>
                            </a:path>
                          </a:pathLst>
                        </a:custGeom>
                        <a:ln w="448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3968" from="72pt,2.929303pt" to="540.009949pt,2.929303pt" stroked="true" strokeweight=".352967pt" strokecolor="#000000">
                <v:stroke dashstyle="solid"/>
                <w10:wrap type="none"/>
              </v:line>
            </w:pict>
          </mc:Fallback>
        </mc:AlternateContent>
      </w:r>
      <w:r>
        <w:rPr>
          <w:rFonts w:ascii="Georgia"/>
          <w:b/>
          <w:spacing w:val="-4"/>
          <w:sz w:val="21"/>
        </w:rPr>
        <w:t>avg</w:t>
      </w:r>
      <w:r>
        <w:rPr>
          <w:rFonts w:ascii="Georgia"/>
          <w:b/>
          <w:spacing w:val="-3"/>
          <w:sz w:val="21"/>
        </w:rPr>
        <w:t> </w:t>
      </w:r>
      <w:r>
        <w:rPr>
          <w:rFonts w:ascii="Georgia"/>
          <w:b/>
          <w:spacing w:val="-4"/>
          <w:sz w:val="21"/>
        </w:rPr>
        <w:t>length </w:t>
      </w:r>
      <w:r>
        <w:rPr>
          <w:rFonts w:ascii="Georgia"/>
          <w:b/>
          <w:spacing w:val="-2"/>
          <w:sz w:val="21"/>
        </w:rPr>
        <w:t>cycles</w:t>
      </w:r>
    </w:p>
    <w:p>
      <w:pPr>
        <w:spacing w:line="256" w:lineRule="auto" w:before="0"/>
        <w:ind w:left="656" w:right="0" w:hanging="128"/>
        <w:jc w:val="left"/>
        <w:rPr>
          <w:rFonts w:ascii="Georgia"/>
          <w:b/>
          <w:sz w:val="21"/>
        </w:rPr>
      </w:pPr>
      <w:r>
        <w:rPr/>
        <mc:AlternateContent>
          <mc:Choice Requires="wps">
            <w:drawing>
              <wp:anchor distT="0" distB="0" distL="0" distR="0" allowOverlap="1" layoutInCell="1" locked="0" behindDoc="0" simplePos="0" relativeHeight="15764480">
                <wp:simplePos x="0" y="0"/>
                <wp:positionH relativeFrom="page">
                  <wp:posOffset>914400</wp:posOffset>
                </wp:positionH>
                <wp:positionV relativeFrom="paragraph">
                  <wp:posOffset>11957</wp:posOffset>
                </wp:positionV>
                <wp:extent cx="5944235" cy="1270"/>
                <wp:effectExtent l="0" t="0" r="0" b="0"/>
                <wp:wrapNone/>
                <wp:docPr id="87" name="Graphic 87"/>
                <wp:cNvGraphicFramePr>
                  <a:graphicFrameLocks/>
                </wp:cNvGraphicFramePr>
                <a:graphic>
                  <a:graphicData uri="http://schemas.microsoft.com/office/word/2010/wordprocessingShape">
                    <wps:wsp>
                      <wps:cNvPr id="87" name="Graphic 87"/>
                      <wps:cNvSpPr/>
                      <wps:spPr>
                        <a:xfrm>
                          <a:off x="0" y="0"/>
                          <a:ext cx="5944235" cy="1270"/>
                        </a:xfrm>
                        <a:custGeom>
                          <a:avLst/>
                          <a:gdLst/>
                          <a:ahLst/>
                          <a:cxnLst/>
                          <a:rect l="l" t="t" r="r" b="b"/>
                          <a:pathLst>
                            <a:path w="5944235" h="0">
                              <a:moveTo>
                                <a:pt x="0" y="0"/>
                              </a:moveTo>
                              <a:lnTo>
                                <a:pt x="5943726" y="0"/>
                              </a:lnTo>
                            </a:path>
                          </a:pathLst>
                        </a:custGeom>
                        <a:ln w="448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4480" from="72pt,.941528pt" to="540.009949pt,.941528pt" stroked="true" strokeweight=".352967pt" strokecolor="#000000">
                <v:stroke dashstyle="solid"/>
                <w10:wrap type="none"/>
              </v:line>
            </w:pict>
          </mc:Fallback>
        </mc:AlternateContent>
      </w:r>
      <w:r>
        <w:rPr>
          <w:rFonts w:ascii="Georgia"/>
          <w:b/>
          <w:spacing w:val="-2"/>
          <w:sz w:val="21"/>
        </w:rPr>
        <w:t>avg</w:t>
      </w:r>
      <w:r>
        <w:rPr>
          <w:rFonts w:ascii="Georgia"/>
          <w:b/>
          <w:spacing w:val="-3"/>
          <w:sz w:val="21"/>
        </w:rPr>
        <w:t> </w:t>
      </w:r>
      <w:r>
        <w:rPr>
          <w:rFonts w:ascii="Georgia"/>
          <w:b/>
          <w:spacing w:val="-2"/>
          <w:sz w:val="21"/>
        </w:rPr>
        <w:t>path length</w:t>
      </w:r>
    </w:p>
    <w:p>
      <w:pPr>
        <w:tabs>
          <w:tab w:pos="1070" w:val="left" w:leader="none"/>
          <w:tab w:pos="1966" w:val="left" w:leader="none"/>
          <w:tab w:pos="2782" w:val="left" w:leader="none"/>
          <w:tab w:pos="3493" w:val="left" w:leader="none"/>
          <w:tab w:pos="4124" w:val="left" w:leader="none"/>
          <w:tab w:pos="5020" w:val="left" w:leader="none"/>
          <w:tab w:pos="5836" w:val="left" w:leader="none"/>
          <w:tab w:pos="6547" w:val="left" w:leader="none"/>
          <w:tab w:pos="7178" w:val="left" w:leader="none"/>
        </w:tabs>
        <w:spacing w:before="175"/>
        <w:ind w:left="440" w:right="0" w:firstLine="0"/>
        <w:jc w:val="left"/>
        <w:rPr>
          <w:sz w:val="21"/>
        </w:rPr>
      </w:pPr>
      <w:r>
        <w:rPr/>
        <w:br w:type="column"/>
      </w:r>
      <w:r>
        <w:rPr>
          <w:spacing w:val="-5"/>
          <w:sz w:val="21"/>
        </w:rPr>
        <w:t>55</w:t>
      </w:r>
      <w:r>
        <w:rPr>
          <w:sz w:val="21"/>
        </w:rPr>
        <w:tab/>
      </w:r>
      <w:r>
        <w:rPr>
          <w:spacing w:val="-2"/>
          <w:sz w:val="21"/>
        </w:rPr>
        <w:t>6.875</w:t>
      </w:r>
      <w:r>
        <w:rPr>
          <w:sz w:val="21"/>
        </w:rPr>
        <w:tab/>
      </w:r>
      <w:r>
        <w:rPr>
          <w:spacing w:val="-5"/>
          <w:sz w:val="21"/>
        </w:rPr>
        <w:t>56</w:t>
      </w:r>
      <w:r>
        <w:rPr>
          <w:sz w:val="21"/>
        </w:rPr>
        <w:tab/>
      </w:r>
      <w:r>
        <w:rPr>
          <w:spacing w:val="-10"/>
          <w:sz w:val="21"/>
        </w:rPr>
        <w:t>7</w:t>
      </w:r>
      <w:r>
        <w:rPr>
          <w:sz w:val="21"/>
        </w:rPr>
        <w:tab/>
      </w:r>
      <w:r>
        <w:rPr>
          <w:spacing w:val="-5"/>
          <w:sz w:val="21"/>
        </w:rPr>
        <w:t>39</w:t>
      </w:r>
      <w:r>
        <w:rPr>
          <w:sz w:val="21"/>
        </w:rPr>
        <w:tab/>
      </w:r>
      <w:r>
        <w:rPr>
          <w:spacing w:val="-2"/>
          <w:sz w:val="21"/>
        </w:rPr>
        <w:t>4.875</w:t>
      </w:r>
      <w:r>
        <w:rPr>
          <w:sz w:val="21"/>
        </w:rPr>
        <w:tab/>
      </w:r>
      <w:r>
        <w:rPr>
          <w:spacing w:val="-5"/>
          <w:sz w:val="21"/>
        </w:rPr>
        <w:t>64</w:t>
      </w:r>
      <w:r>
        <w:rPr>
          <w:sz w:val="21"/>
        </w:rPr>
        <w:tab/>
      </w:r>
      <w:r>
        <w:rPr>
          <w:spacing w:val="-10"/>
          <w:sz w:val="21"/>
        </w:rPr>
        <w:t>8</w:t>
      </w:r>
      <w:r>
        <w:rPr>
          <w:sz w:val="21"/>
        </w:rPr>
        <w:tab/>
      </w:r>
      <w:r>
        <w:rPr>
          <w:spacing w:val="-5"/>
          <w:sz w:val="21"/>
        </w:rPr>
        <w:t>43</w:t>
      </w:r>
      <w:r>
        <w:rPr>
          <w:sz w:val="21"/>
        </w:rPr>
        <w:tab/>
      </w:r>
      <w:r>
        <w:rPr>
          <w:spacing w:val="-2"/>
          <w:sz w:val="21"/>
        </w:rPr>
        <w:t>5.375</w:t>
      </w:r>
    </w:p>
    <w:p>
      <w:pPr>
        <w:tabs>
          <w:tab w:pos="1070" w:val="left" w:leader="none"/>
          <w:tab w:pos="1966" w:val="left" w:leader="none"/>
          <w:tab w:pos="2782" w:val="left" w:leader="none"/>
          <w:tab w:pos="3493" w:val="left" w:leader="none"/>
          <w:tab w:pos="4228" w:val="left" w:leader="none"/>
          <w:tab w:pos="5020" w:val="left" w:leader="none"/>
          <w:tab w:pos="5651" w:val="left" w:leader="none"/>
          <w:tab w:pos="6547" w:val="left" w:leader="none"/>
          <w:tab w:pos="7230" w:val="left" w:leader="none"/>
        </w:tabs>
        <w:spacing w:before="277"/>
        <w:ind w:left="440" w:right="0" w:firstLine="0"/>
        <w:jc w:val="left"/>
        <w:rPr>
          <w:sz w:val="21"/>
        </w:rPr>
      </w:pPr>
      <w:r>
        <w:rPr>
          <w:spacing w:val="-5"/>
          <w:sz w:val="21"/>
        </w:rPr>
        <w:t>55</w:t>
      </w:r>
      <w:r>
        <w:rPr>
          <w:sz w:val="21"/>
        </w:rPr>
        <w:tab/>
      </w:r>
      <w:r>
        <w:rPr>
          <w:spacing w:val="-2"/>
          <w:sz w:val="21"/>
        </w:rPr>
        <w:t>6.875</w:t>
      </w:r>
      <w:r>
        <w:rPr>
          <w:sz w:val="21"/>
        </w:rPr>
        <w:tab/>
      </w:r>
      <w:r>
        <w:rPr>
          <w:spacing w:val="-5"/>
          <w:sz w:val="21"/>
        </w:rPr>
        <w:t>56</w:t>
      </w:r>
      <w:r>
        <w:rPr>
          <w:sz w:val="21"/>
        </w:rPr>
        <w:tab/>
      </w:r>
      <w:r>
        <w:rPr>
          <w:spacing w:val="-10"/>
          <w:sz w:val="21"/>
        </w:rPr>
        <w:t>7</w:t>
      </w:r>
      <w:r>
        <w:rPr>
          <w:sz w:val="21"/>
        </w:rPr>
        <w:tab/>
      </w:r>
      <w:r>
        <w:rPr>
          <w:spacing w:val="-5"/>
          <w:sz w:val="21"/>
        </w:rPr>
        <w:t>52</w:t>
      </w:r>
      <w:r>
        <w:rPr>
          <w:sz w:val="21"/>
        </w:rPr>
        <w:tab/>
      </w:r>
      <w:r>
        <w:rPr>
          <w:spacing w:val="-5"/>
          <w:sz w:val="21"/>
        </w:rPr>
        <w:t>6.5</w:t>
      </w:r>
      <w:r>
        <w:rPr>
          <w:sz w:val="21"/>
        </w:rPr>
        <w:tab/>
      </w:r>
      <w:r>
        <w:rPr>
          <w:spacing w:val="-5"/>
          <w:sz w:val="21"/>
        </w:rPr>
        <w:t>57</w:t>
      </w:r>
      <w:r>
        <w:rPr>
          <w:sz w:val="21"/>
        </w:rPr>
        <w:tab/>
      </w:r>
      <w:r>
        <w:rPr>
          <w:spacing w:val="-2"/>
          <w:sz w:val="21"/>
        </w:rPr>
        <w:t>7.125</w:t>
      </w:r>
      <w:r>
        <w:rPr>
          <w:sz w:val="21"/>
        </w:rPr>
        <w:tab/>
      </w:r>
      <w:r>
        <w:rPr>
          <w:spacing w:val="-5"/>
          <w:sz w:val="21"/>
        </w:rPr>
        <w:t>66</w:t>
      </w:r>
      <w:r>
        <w:rPr>
          <w:sz w:val="21"/>
        </w:rPr>
        <w:tab/>
      </w:r>
      <w:r>
        <w:rPr>
          <w:spacing w:val="-4"/>
          <w:sz w:val="21"/>
        </w:rPr>
        <w:t>8.25</w:t>
      </w:r>
    </w:p>
    <w:p>
      <w:pPr>
        <w:spacing w:after="0"/>
        <w:jc w:val="left"/>
        <w:rPr>
          <w:sz w:val="21"/>
        </w:rPr>
        <w:sectPr>
          <w:type w:val="continuous"/>
          <w:pgSz w:w="12240" w:h="15840"/>
          <w:pgMar w:header="0" w:footer="1294" w:top="1320" w:bottom="280" w:left="1320" w:right="1160"/>
          <w:cols w:num="2" w:equalWidth="0">
            <w:col w:w="1566" w:space="117"/>
            <w:col w:w="8077"/>
          </w:cols>
        </w:sectPr>
      </w:pPr>
    </w:p>
    <w:p>
      <w:pPr>
        <w:tabs>
          <w:tab w:pos="2123" w:val="left" w:leader="none"/>
          <w:tab w:pos="2753" w:val="left" w:leader="none"/>
          <w:tab w:pos="3650" w:val="left" w:leader="none"/>
          <w:tab w:pos="4281" w:val="left" w:leader="none"/>
          <w:tab w:pos="5177" w:val="left" w:leader="none"/>
          <w:tab w:pos="5992" w:val="left" w:leader="none"/>
          <w:tab w:pos="6704" w:val="left" w:leader="none"/>
          <w:tab w:pos="7438" w:val="left" w:leader="none"/>
          <w:tab w:pos="8231" w:val="left" w:leader="none"/>
          <w:tab w:pos="9282" w:val="right" w:leader="none"/>
        </w:tabs>
        <w:spacing w:before="13"/>
        <w:ind w:left="547" w:right="0" w:firstLine="0"/>
        <w:jc w:val="left"/>
        <w:rPr>
          <w:sz w:val="21"/>
        </w:rPr>
      </w:pPr>
      <w:r>
        <w:rPr/>
        <mc:AlternateContent>
          <mc:Choice Requires="wps">
            <w:drawing>
              <wp:anchor distT="0" distB="0" distL="0" distR="0" allowOverlap="1" layoutInCell="1" locked="0" behindDoc="0" simplePos="0" relativeHeight="15764992">
                <wp:simplePos x="0" y="0"/>
                <wp:positionH relativeFrom="page">
                  <wp:posOffset>914400</wp:posOffset>
                </wp:positionH>
                <wp:positionV relativeFrom="paragraph">
                  <wp:posOffset>17192</wp:posOffset>
                </wp:positionV>
                <wp:extent cx="5944235" cy="1270"/>
                <wp:effectExtent l="0" t="0" r="0" b="0"/>
                <wp:wrapNone/>
                <wp:docPr id="88" name="Graphic 88"/>
                <wp:cNvGraphicFramePr>
                  <a:graphicFrameLocks/>
                </wp:cNvGraphicFramePr>
                <a:graphic>
                  <a:graphicData uri="http://schemas.microsoft.com/office/word/2010/wordprocessingShape">
                    <wps:wsp>
                      <wps:cNvPr id="88" name="Graphic 88"/>
                      <wps:cNvSpPr/>
                      <wps:spPr>
                        <a:xfrm>
                          <a:off x="0" y="0"/>
                          <a:ext cx="5944235" cy="1270"/>
                        </a:xfrm>
                        <a:custGeom>
                          <a:avLst/>
                          <a:gdLst/>
                          <a:ahLst/>
                          <a:cxnLst/>
                          <a:rect l="l" t="t" r="r" b="b"/>
                          <a:pathLst>
                            <a:path w="5944235" h="0">
                              <a:moveTo>
                                <a:pt x="0" y="0"/>
                              </a:moveTo>
                              <a:lnTo>
                                <a:pt x="5943726" y="0"/>
                              </a:lnTo>
                            </a:path>
                          </a:pathLst>
                        </a:custGeom>
                        <a:ln w="448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4992" from="72pt,1.353754pt" to="540.009949pt,1.353754pt" stroked="true" strokeweight=".352967pt" strokecolor="#000000">
                <v:stroke dashstyle="solid"/>
                <w10:wrap type="none"/>
              </v:line>
            </w:pict>
          </mc:Fallback>
        </mc:AlternateContent>
      </w:r>
      <w:r>
        <w:rPr>
          <w:rFonts w:ascii="Georgia"/>
          <w:b/>
          <w:sz w:val="21"/>
        </w:rPr>
        <w:t>#</w:t>
      </w:r>
      <w:r>
        <w:rPr>
          <w:rFonts w:ascii="Georgia"/>
          <w:b/>
          <w:spacing w:val="75"/>
          <w:sz w:val="21"/>
        </w:rPr>
        <w:t> </w:t>
      </w:r>
      <w:r>
        <w:rPr>
          <w:rFonts w:ascii="Georgia"/>
          <w:b/>
          <w:spacing w:val="-2"/>
          <w:sz w:val="21"/>
        </w:rPr>
        <w:t>nodes</w:t>
      </w:r>
      <w:r>
        <w:rPr>
          <w:rFonts w:ascii="Georgia"/>
          <w:b/>
          <w:sz w:val="21"/>
        </w:rPr>
        <w:tab/>
      </w:r>
      <w:r>
        <w:rPr>
          <w:spacing w:val="-5"/>
          <w:sz w:val="21"/>
        </w:rPr>
        <w:t>57</w:t>
      </w:r>
      <w:r>
        <w:rPr>
          <w:sz w:val="21"/>
        </w:rPr>
        <w:tab/>
      </w:r>
      <w:r>
        <w:rPr>
          <w:spacing w:val="-2"/>
          <w:sz w:val="21"/>
        </w:rPr>
        <w:t>7.125</w:t>
      </w:r>
      <w:r>
        <w:rPr>
          <w:sz w:val="21"/>
        </w:rPr>
        <w:tab/>
      </w:r>
      <w:r>
        <w:rPr>
          <w:spacing w:val="-5"/>
          <w:sz w:val="21"/>
        </w:rPr>
        <w:t>53</w:t>
      </w:r>
      <w:r>
        <w:rPr>
          <w:sz w:val="21"/>
        </w:rPr>
        <w:tab/>
      </w:r>
      <w:r>
        <w:rPr>
          <w:spacing w:val="-2"/>
          <w:sz w:val="21"/>
        </w:rPr>
        <w:t>6.625</w:t>
      </w:r>
      <w:r>
        <w:rPr>
          <w:sz w:val="21"/>
        </w:rPr>
        <w:tab/>
      </w:r>
      <w:r>
        <w:rPr>
          <w:spacing w:val="-5"/>
          <w:sz w:val="21"/>
        </w:rPr>
        <w:t>56</w:t>
      </w:r>
      <w:r>
        <w:rPr>
          <w:sz w:val="21"/>
        </w:rPr>
        <w:tab/>
      </w:r>
      <w:r>
        <w:rPr>
          <w:spacing w:val="-10"/>
          <w:sz w:val="21"/>
        </w:rPr>
        <w:t>7</w:t>
      </w:r>
      <w:r>
        <w:rPr>
          <w:sz w:val="21"/>
        </w:rPr>
        <w:tab/>
      </w:r>
      <w:r>
        <w:rPr>
          <w:spacing w:val="-5"/>
          <w:sz w:val="21"/>
        </w:rPr>
        <w:t>60</w:t>
      </w:r>
      <w:r>
        <w:rPr>
          <w:sz w:val="21"/>
        </w:rPr>
        <w:tab/>
      </w:r>
      <w:r>
        <w:rPr>
          <w:spacing w:val="-5"/>
          <w:sz w:val="21"/>
        </w:rPr>
        <w:t>7.5</w:t>
      </w:r>
      <w:r>
        <w:rPr>
          <w:sz w:val="21"/>
        </w:rPr>
        <w:tab/>
      </w:r>
      <w:r>
        <w:rPr>
          <w:spacing w:val="-5"/>
          <w:sz w:val="21"/>
        </w:rPr>
        <w:t>66</w:t>
      </w:r>
      <w:r>
        <w:rPr>
          <w:sz w:val="21"/>
        </w:rPr>
        <w:tab/>
      </w:r>
      <w:r>
        <w:rPr>
          <w:spacing w:val="-4"/>
          <w:sz w:val="21"/>
        </w:rPr>
        <w:t>8.25</w:t>
      </w:r>
    </w:p>
    <w:p>
      <w:pPr>
        <w:tabs>
          <w:tab w:pos="2123" w:val="left" w:leader="none"/>
          <w:tab w:pos="2806" w:val="left" w:leader="none"/>
          <w:tab w:pos="3650" w:val="left" w:leader="none"/>
          <w:tab w:pos="4281" w:val="left" w:leader="none"/>
          <w:tab w:pos="5177" w:val="left" w:leader="none"/>
          <w:tab w:pos="5808" w:val="left" w:leader="none"/>
          <w:tab w:pos="6704" w:val="left" w:leader="none"/>
          <w:tab w:pos="7335" w:val="left" w:leader="none"/>
          <w:tab w:pos="8231" w:val="left" w:leader="none"/>
          <w:tab w:pos="8862" w:val="left" w:leader="none"/>
        </w:tabs>
        <w:spacing w:before="21"/>
        <w:ind w:left="540" w:right="0" w:firstLine="0"/>
        <w:jc w:val="left"/>
        <w:rPr>
          <w:sz w:val="21"/>
        </w:rPr>
      </w:pPr>
      <w:r>
        <w:rPr/>
        <mc:AlternateContent>
          <mc:Choice Requires="wps">
            <w:drawing>
              <wp:anchor distT="0" distB="0" distL="0" distR="0" allowOverlap="1" layoutInCell="1" locked="0" behindDoc="0" simplePos="0" relativeHeight="15765504">
                <wp:simplePos x="0" y="0"/>
                <wp:positionH relativeFrom="page">
                  <wp:posOffset>914400</wp:posOffset>
                </wp:positionH>
                <wp:positionV relativeFrom="paragraph">
                  <wp:posOffset>22186</wp:posOffset>
                </wp:positionV>
                <wp:extent cx="5944235" cy="1270"/>
                <wp:effectExtent l="0" t="0" r="0" b="0"/>
                <wp:wrapNone/>
                <wp:docPr id="89" name="Graphic 89"/>
                <wp:cNvGraphicFramePr>
                  <a:graphicFrameLocks/>
                </wp:cNvGraphicFramePr>
                <a:graphic>
                  <a:graphicData uri="http://schemas.microsoft.com/office/word/2010/wordprocessingShape">
                    <wps:wsp>
                      <wps:cNvPr id="89" name="Graphic 89"/>
                      <wps:cNvSpPr/>
                      <wps:spPr>
                        <a:xfrm>
                          <a:off x="0" y="0"/>
                          <a:ext cx="5944235" cy="1270"/>
                        </a:xfrm>
                        <a:custGeom>
                          <a:avLst/>
                          <a:gdLst/>
                          <a:ahLst/>
                          <a:cxnLst/>
                          <a:rect l="l" t="t" r="r" b="b"/>
                          <a:pathLst>
                            <a:path w="5944235" h="0">
                              <a:moveTo>
                                <a:pt x="0" y="0"/>
                              </a:moveTo>
                              <a:lnTo>
                                <a:pt x="5943726" y="0"/>
                              </a:lnTo>
                            </a:path>
                          </a:pathLst>
                        </a:custGeom>
                        <a:ln w="448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5504" from="72pt,1.746942pt" to="540.009949pt,1.746942pt" stroked="true" strokeweight=".352967pt" strokecolor="#000000">
                <v:stroke dashstyle="solid"/>
                <w10:wrap type="none"/>
              </v:line>
            </w:pict>
          </mc:Fallback>
        </mc:AlternateContent>
      </w:r>
      <w:r>
        <w:rPr>
          <w:rFonts w:ascii="Georgia"/>
          <w:b/>
          <w:w w:val="105"/>
          <w:sz w:val="21"/>
        </w:rPr>
        <w:t>#</w:t>
      </w:r>
      <w:r>
        <w:rPr>
          <w:rFonts w:ascii="Georgia"/>
          <w:b/>
          <w:spacing w:val="66"/>
          <w:w w:val="105"/>
          <w:sz w:val="21"/>
        </w:rPr>
        <w:t> </w:t>
      </w:r>
      <w:r>
        <w:rPr>
          <w:rFonts w:ascii="Georgia"/>
          <w:b/>
          <w:spacing w:val="-2"/>
          <w:sz w:val="21"/>
        </w:rPr>
        <w:t>cycles</w:t>
      </w:r>
      <w:r>
        <w:rPr>
          <w:rFonts w:ascii="Georgia"/>
          <w:b/>
          <w:sz w:val="21"/>
        </w:rPr>
        <w:tab/>
      </w:r>
      <w:r>
        <w:rPr>
          <w:spacing w:val="-5"/>
          <w:sz w:val="21"/>
        </w:rPr>
        <w:t>62</w:t>
      </w:r>
      <w:r>
        <w:rPr>
          <w:sz w:val="21"/>
        </w:rPr>
        <w:tab/>
      </w:r>
      <w:r>
        <w:rPr>
          <w:spacing w:val="-4"/>
          <w:sz w:val="21"/>
        </w:rPr>
        <w:t>7.75</w:t>
      </w:r>
      <w:r>
        <w:rPr>
          <w:sz w:val="21"/>
        </w:rPr>
        <w:tab/>
      </w:r>
      <w:r>
        <w:rPr>
          <w:spacing w:val="-5"/>
          <w:sz w:val="21"/>
        </w:rPr>
        <w:t>57</w:t>
      </w:r>
      <w:r>
        <w:rPr>
          <w:sz w:val="21"/>
        </w:rPr>
        <w:tab/>
      </w:r>
      <w:r>
        <w:rPr>
          <w:spacing w:val="-2"/>
          <w:sz w:val="21"/>
        </w:rPr>
        <w:t>7.125</w:t>
      </w:r>
      <w:r>
        <w:rPr>
          <w:sz w:val="21"/>
        </w:rPr>
        <w:tab/>
      </w:r>
      <w:r>
        <w:rPr>
          <w:spacing w:val="-5"/>
          <w:sz w:val="21"/>
        </w:rPr>
        <w:t>49</w:t>
      </w:r>
      <w:r>
        <w:rPr>
          <w:sz w:val="21"/>
        </w:rPr>
        <w:tab/>
      </w:r>
      <w:r>
        <w:rPr>
          <w:spacing w:val="-2"/>
          <w:sz w:val="21"/>
        </w:rPr>
        <w:t>6.125</w:t>
      </w:r>
      <w:r>
        <w:rPr>
          <w:sz w:val="21"/>
        </w:rPr>
        <w:tab/>
      </w:r>
      <w:r>
        <w:rPr>
          <w:spacing w:val="-5"/>
          <w:sz w:val="21"/>
        </w:rPr>
        <w:t>63</w:t>
      </w:r>
      <w:r>
        <w:rPr>
          <w:sz w:val="21"/>
        </w:rPr>
        <w:tab/>
      </w:r>
      <w:r>
        <w:rPr>
          <w:spacing w:val="-2"/>
          <w:sz w:val="21"/>
        </w:rPr>
        <w:t>7.875</w:t>
      </w:r>
      <w:r>
        <w:rPr>
          <w:sz w:val="21"/>
        </w:rPr>
        <w:tab/>
      </w:r>
      <w:r>
        <w:rPr>
          <w:spacing w:val="-5"/>
          <w:sz w:val="21"/>
        </w:rPr>
        <w:t>71</w:t>
      </w:r>
      <w:r>
        <w:rPr>
          <w:sz w:val="21"/>
        </w:rPr>
        <w:tab/>
      </w:r>
      <w:r>
        <w:rPr>
          <w:spacing w:val="-2"/>
          <w:sz w:val="21"/>
        </w:rPr>
        <w:t>8.875</w:t>
      </w:r>
    </w:p>
    <w:p>
      <w:pPr>
        <w:tabs>
          <w:tab w:pos="2123" w:val="left" w:leader="none"/>
          <w:tab w:pos="2805" w:val="left" w:leader="none"/>
          <w:tab w:pos="3650" w:val="left" w:leader="none"/>
          <w:tab w:pos="4333" w:val="left" w:leader="none"/>
          <w:tab w:pos="5177" w:val="left" w:leader="none"/>
          <w:tab w:pos="5992" w:val="left" w:leader="none"/>
          <w:tab w:pos="6704" w:val="left" w:leader="none"/>
          <w:tab w:pos="7386" w:val="left" w:leader="none"/>
          <w:tab w:pos="8231" w:val="left" w:leader="none"/>
          <w:tab w:pos="9150" w:val="right" w:leader="none"/>
        </w:tabs>
        <w:spacing w:before="21"/>
        <w:ind w:left="559" w:right="0" w:firstLine="0"/>
        <w:jc w:val="left"/>
        <w:rPr>
          <w:sz w:val="21"/>
        </w:rPr>
      </w:pPr>
      <w:r>
        <w:rPr/>
        <mc:AlternateContent>
          <mc:Choice Requires="wps">
            <w:drawing>
              <wp:anchor distT="0" distB="0" distL="0" distR="0" allowOverlap="1" layoutInCell="1" locked="0" behindDoc="0" simplePos="0" relativeHeight="15766016">
                <wp:simplePos x="0" y="0"/>
                <wp:positionH relativeFrom="page">
                  <wp:posOffset>914400</wp:posOffset>
                </wp:positionH>
                <wp:positionV relativeFrom="paragraph">
                  <wp:posOffset>22099</wp:posOffset>
                </wp:positionV>
                <wp:extent cx="5944235" cy="1270"/>
                <wp:effectExtent l="0" t="0" r="0" b="0"/>
                <wp:wrapNone/>
                <wp:docPr id="90" name="Graphic 90"/>
                <wp:cNvGraphicFramePr>
                  <a:graphicFrameLocks/>
                </wp:cNvGraphicFramePr>
                <a:graphic>
                  <a:graphicData uri="http://schemas.microsoft.com/office/word/2010/wordprocessingShape">
                    <wps:wsp>
                      <wps:cNvPr id="90" name="Graphic 90"/>
                      <wps:cNvSpPr/>
                      <wps:spPr>
                        <a:xfrm>
                          <a:off x="0" y="0"/>
                          <a:ext cx="5944235" cy="1270"/>
                        </a:xfrm>
                        <a:custGeom>
                          <a:avLst/>
                          <a:gdLst/>
                          <a:ahLst/>
                          <a:cxnLst/>
                          <a:rect l="l" t="t" r="r" b="b"/>
                          <a:pathLst>
                            <a:path w="5944235" h="0">
                              <a:moveTo>
                                <a:pt x="0" y="0"/>
                              </a:moveTo>
                              <a:lnTo>
                                <a:pt x="5943726" y="0"/>
                              </a:lnTo>
                            </a:path>
                          </a:pathLst>
                        </a:custGeom>
                        <a:ln w="448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6016" from="72pt,1.74013pt" to="540.009949pt,1.74013pt" stroked="true" strokeweight=".352967pt" strokecolor="#000000">
                <v:stroke dashstyle="solid"/>
                <w10:wrap type="none"/>
              </v:line>
            </w:pict>
          </mc:Fallback>
        </mc:AlternateContent>
      </w:r>
      <w:r>
        <w:rPr>
          <w:rFonts w:ascii="Georgia"/>
          <w:b/>
          <w:sz w:val="21"/>
        </w:rPr>
        <w:t>#</w:t>
      </w:r>
      <w:r>
        <w:rPr>
          <w:rFonts w:ascii="Georgia"/>
          <w:b/>
          <w:spacing w:val="75"/>
          <w:sz w:val="21"/>
        </w:rPr>
        <w:t> </w:t>
      </w:r>
      <w:r>
        <w:rPr>
          <w:rFonts w:ascii="Georgia"/>
          <w:b/>
          <w:spacing w:val="-2"/>
          <w:sz w:val="21"/>
        </w:rPr>
        <w:t>paths</w:t>
      </w:r>
      <w:r>
        <w:rPr>
          <w:rFonts w:ascii="Georgia"/>
          <w:b/>
          <w:sz w:val="21"/>
        </w:rPr>
        <w:tab/>
      </w:r>
      <w:r>
        <w:rPr>
          <w:spacing w:val="-5"/>
          <w:sz w:val="21"/>
        </w:rPr>
        <w:t>62</w:t>
      </w:r>
      <w:r>
        <w:rPr>
          <w:sz w:val="21"/>
        </w:rPr>
        <w:tab/>
      </w:r>
      <w:r>
        <w:rPr>
          <w:spacing w:val="-4"/>
          <w:sz w:val="21"/>
        </w:rPr>
        <w:t>7.75</w:t>
      </w:r>
      <w:r>
        <w:rPr>
          <w:sz w:val="21"/>
        </w:rPr>
        <w:tab/>
      </w:r>
      <w:r>
        <w:rPr>
          <w:spacing w:val="-5"/>
          <w:sz w:val="21"/>
        </w:rPr>
        <w:t>58</w:t>
      </w:r>
      <w:r>
        <w:rPr>
          <w:sz w:val="21"/>
        </w:rPr>
        <w:tab/>
      </w:r>
      <w:r>
        <w:rPr>
          <w:spacing w:val="-4"/>
          <w:sz w:val="21"/>
        </w:rPr>
        <w:t>7.25</w:t>
      </w:r>
      <w:r>
        <w:rPr>
          <w:sz w:val="21"/>
        </w:rPr>
        <w:tab/>
      </w:r>
      <w:r>
        <w:rPr>
          <w:spacing w:val="-5"/>
          <w:sz w:val="21"/>
        </w:rPr>
        <w:t>56</w:t>
      </w:r>
      <w:r>
        <w:rPr>
          <w:sz w:val="21"/>
        </w:rPr>
        <w:tab/>
      </w:r>
      <w:r>
        <w:rPr>
          <w:spacing w:val="-10"/>
          <w:sz w:val="21"/>
        </w:rPr>
        <w:t>7</w:t>
      </w:r>
      <w:r>
        <w:rPr>
          <w:sz w:val="21"/>
        </w:rPr>
        <w:tab/>
      </w:r>
      <w:r>
        <w:rPr>
          <w:spacing w:val="-5"/>
          <w:sz w:val="21"/>
        </w:rPr>
        <w:t>58</w:t>
      </w:r>
      <w:r>
        <w:rPr>
          <w:sz w:val="21"/>
        </w:rPr>
        <w:tab/>
      </w:r>
      <w:r>
        <w:rPr>
          <w:spacing w:val="-4"/>
          <w:sz w:val="21"/>
        </w:rPr>
        <w:t>7.25</w:t>
      </w:r>
      <w:r>
        <w:rPr>
          <w:sz w:val="21"/>
        </w:rPr>
        <w:tab/>
      </w:r>
      <w:r>
        <w:rPr>
          <w:spacing w:val="-5"/>
          <w:sz w:val="21"/>
        </w:rPr>
        <w:t>64</w:t>
      </w:r>
      <w:r>
        <w:rPr>
          <w:sz w:val="21"/>
        </w:rPr>
        <w:tab/>
      </w:r>
      <w:r>
        <w:rPr>
          <w:spacing w:val="-10"/>
          <w:sz w:val="21"/>
        </w:rPr>
        <w:t>8</w:t>
      </w:r>
    </w:p>
    <w:p>
      <w:pPr>
        <w:tabs>
          <w:tab w:pos="2123" w:val="left" w:leader="none"/>
          <w:tab w:pos="2938" w:val="left" w:leader="none"/>
          <w:tab w:pos="3650" w:val="left" w:leader="none"/>
          <w:tab w:pos="4465" w:val="left" w:leader="none"/>
          <w:tab w:pos="5177" w:val="left" w:leader="none"/>
          <w:tab w:pos="5992" w:val="left" w:leader="none"/>
          <w:tab w:pos="6704" w:val="left" w:leader="none"/>
          <w:tab w:pos="7335" w:val="left" w:leader="none"/>
          <w:tab w:pos="8231" w:val="left" w:leader="none"/>
          <w:tab w:pos="9150" w:val="right" w:leader="none"/>
        </w:tabs>
        <w:spacing w:line="218" w:lineRule="exact" w:before="21"/>
        <w:ind w:left="562" w:right="0" w:firstLine="0"/>
        <w:jc w:val="left"/>
        <w:rPr>
          <w:sz w:val="21"/>
        </w:rPr>
      </w:pPr>
      <w:r>
        <w:rPr/>
        <mc:AlternateContent>
          <mc:Choice Requires="wps">
            <w:drawing>
              <wp:anchor distT="0" distB="0" distL="0" distR="0" allowOverlap="1" layoutInCell="1" locked="0" behindDoc="0" simplePos="0" relativeHeight="15766528">
                <wp:simplePos x="0" y="0"/>
                <wp:positionH relativeFrom="page">
                  <wp:posOffset>914400</wp:posOffset>
                </wp:positionH>
                <wp:positionV relativeFrom="paragraph">
                  <wp:posOffset>22024</wp:posOffset>
                </wp:positionV>
                <wp:extent cx="5944235" cy="1270"/>
                <wp:effectExtent l="0" t="0" r="0" b="0"/>
                <wp:wrapNone/>
                <wp:docPr id="91" name="Graphic 91"/>
                <wp:cNvGraphicFramePr>
                  <a:graphicFrameLocks/>
                </wp:cNvGraphicFramePr>
                <a:graphic>
                  <a:graphicData uri="http://schemas.microsoft.com/office/word/2010/wordprocessingShape">
                    <wps:wsp>
                      <wps:cNvPr id="91" name="Graphic 91"/>
                      <wps:cNvSpPr/>
                      <wps:spPr>
                        <a:xfrm>
                          <a:off x="0" y="0"/>
                          <a:ext cx="5944235" cy="1270"/>
                        </a:xfrm>
                        <a:custGeom>
                          <a:avLst/>
                          <a:gdLst/>
                          <a:ahLst/>
                          <a:cxnLst/>
                          <a:rect l="l" t="t" r="r" b="b"/>
                          <a:pathLst>
                            <a:path w="5944235" h="0">
                              <a:moveTo>
                                <a:pt x="0" y="0"/>
                              </a:moveTo>
                              <a:lnTo>
                                <a:pt x="5943726" y="0"/>
                              </a:lnTo>
                            </a:path>
                          </a:pathLst>
                        </a:custGeom>
                        <a:ln w="448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66528" from="72pt,1.734203pt" to="540.009949pt,1.734203pt" stroked="true" strokeweight=".352967pt" strokecolor="#000000">
                <v:stroke dashstyle="solid"/>
                <w10:wrap type="none"/>
              </v:line>
            </w:pict>
          </mc:Fallback>
        </mc:AlternateContent>
      </w:r>
      <w:r>
        <w:rPr>
          <w:rFonts w:ascii="Georgia"/>
          <w:b/>
          <w:sz w:val="21"/>
        </w:rPr>
        <w:t>#</w:t>
      </w:r>
      <w:r>
        <w:rPr>
          <w:rFonts w:ascii="Georgia"/>
          <w:b/>
          <w:spacing w:val="76"/>
          <w:sz w:val="21"/>
        </w:rPr>
        <w:t> </w:t>
      </w:r>
      <w:r>
        <w:rPr>
          <w:rFonts w:ascii="Georgia"/>
          <w:b/>
          <w:spacing w:val="-2"/>
          <w:sz w:val="21"/>
        </w:rPr>
        <w:t>edges</w:t>
      </w:r>
      <w:r>
        <w:rPr>
          <w:rFonts w:ascii="Georgia"/>
          <w:b/>
          <w:sz w:val="21"/>
        </w:rPr>
        <w:tab/>
      </w:r>
      <w:r>
        <w:rPr>
          <w:spacing w:val="-5"/>
          <w:sz w:val="21"/>
        </w:rPr>
        <w:t>64</w:t>
      </w:r>
      <w:r>
        <w:rPr>
          <w:sz w:val="21"/>
        </w:rPr>
        <w:tab/>
      </w:r>
      <w:r>
        <w:rPr>
          <w:spacing w:val="-10"/>
          <w:sz w:val="21"/>
        </w:rPr>
        <w:t>8</w:t>
      </w:r>
      <w:r>
        <w:rPr>
          <w:sz w:val="21"/>
        </w:rPr>
        <w:tab/>
      </w:r>
      <w:r>
        <w:rPr>
          <w:spacing w:val="-5"/>
          <w:sz w:val="21"/>
        </w:rPr>
        <w:t>64</w:t>
      </w:r>
      <w:r>
        <w:rPr>
          <w:sz w:val="21"/>
        </w:rPr>
        <w:tab/>
      </w:r>
      <w:r>
        <w:rPr>
          <w:spacing w:val="-10"/>
          <w:sz w:val="21"/>
        </w:rPr>
        <w:t>8</w:t>
      </w:r>
      <w:r>
        <w:rPr>
          <w:sz w:val="21"/>
        </w:rPr>
        <w:tab/>
      </w:r>
      <w:r>
        <w:rPr>
          <w:spacing w:val="-5"/>
          <w:sz w:val="21"/>
        </w:rPr>
        <w:t>64</w:t>
      </w:r>
      <w:r>
        <w:rPr>
          <w:sz w:val="21"/>
        </w:rPr>
        <w:tab/>
      </w:r>
      <w:r>
        <w:rPr>
          <w:spacing w:val="-10"/>
          <w:sz w:val="21"/>
        </w:rPr>
        <w:t>8</w:t>
      </w:r>
      <w:r>
        <w:rPr>
          <w:sz w:val="21"/>
        </w:rPr>
        <w:tab/>
      </w:r>
      <w:r>
        <w:rPr>
          <w:spacing w:val="-5"/>
          <w:sz w:val="21"/>
        </w:rPr>
        <w:t>63</w:t>
      </w:r>
      <w:r>
        <w:rPr>
          <w:sz w:val="21"/>
        </w:rPr>
        <w:tab/>
      </w:r>
      <w:r>
        <w:rPr>
          <w:spacing w:val="-2"/>
          <w:sz w:val="21"/>
        </w:rPr>
        <w:t>7.875</w:t>
      </w:r>
      <w:r>
        <w:rPr>
          <w:sz w:val="21"/>
        </w:rPr>
        <w:tab/>
      </w:r>
      <w:r>
        <w:rPr>
          <w:spacing w:val="-5"/>
          <w:sz w:val="21"/>
        </w:rPr>
        <w:t>64</w:t>
      </w:r>
      <w:r>
        <w:rPr>
          <w:sz w:val="21"/>
        </w:rPr>
        <w:tab/>
      </w:r>
      <w:r>
        <w:rPr>
          <w:spacing w:val="-10"/>
          <w:sz w:val="21"/>
        </w:rPr>
        <w:t>8</w:t>
      </w:r>
    </w:p>
    <w:p>
      <w:pPr>
        <w:spacing w:after="0" w:line="218" w:lineRule="exact"/>
        <w:jc w:val="left"/>
        <w:rPr>
          <w:sz w:val="21"/>
        </w:rPr>
        <w:sectPr>
          <w:type w:val="continuous"/>
          <w:pgSz w:w="12240" w:h="15840"/>
          <w:pgMar w:header="0" w:footer="1294" w:top="1320" w:bottom="280" w:left="1320" w:right="1160"/>
        </w:sectPr>
      </w:pPr>
    </w:p>
    <w:p>
      <w:pPr>
        <w:spacing w:line="256" w:lineRule="auto" w:before="8"/>
        <w:ind w:left="276" w:right="38" w:firstLine="245"/>
        <w:jc w:val="left"/>
        <w:rPr>
          <w:rFonts w:ascii="Georgia"/>
          <w:b/>
          <w:sz w:val="21"/>
        </w:rPr>
      </w:pPr>
      <w:r>
        <w:rPr/>
        <mc:AlternateContent>
          <mc:Choice Requires="wps">
            <w:drawing>
              <wp:anchor distT="0" distB="0" distL="0" distR="0" allowOverlap="1" layoutInCell="1" locked="0" behindDoc="1" simplePos="0" relativeHeight="484812800">
                <wp:simplePos x="0" y="0"/>
                <wp:positionH relativeFrom="page">
                  <wp:posOffset>914400</wp:posOffset>
                </wp:positionH>
                <wp:positionV relativeFrom="paragraph">
                  <wp:posOffset>37101</wp:posOffset>
                </wp:positionV>
                <wp:extent cx="5944235" cy="1270"/>
                <wp:effectExtent l="0" t="0" r="0" b="0"/>
                <wp:wrapNone/>
                <wp:docPr id="92" name="Graphic 92"/>
                <wp:cNvGraphicFramePr>
                  <a:graphicFrameLocks/>
                </wp:cNvGraphicFramePr>
                <a:graphic>
                  <a:graphicData uri="http://schemas.microsoft.com/office/word/2010/wordprocessingShape">
                    <wps:wsp>
                      <wps:cNvPr id="92" name="Graphic 92"/>
                      <wps:cNvSpPr/>
                      <wps:spPr>
                        <a:xfrm>
                          <a:off x="0" y="0"/>
                          <a:ext cx="5944235" cy="1270"/>
                        </a:xfrm>
                        <a:custGeom>
                          <a:avLst/>
                          <a:gdLst/>
                          <a:ahLst/>
                          <a:cxnLst/>
                          <a:rect l="l" t="t" r="r" b="b"/>
                          <a:pathLst>
                            <a:path w="5944235" h="0">
                              <a:moveTo>
                                <a:pt x="0" y="0"/>
                              </a:moveTo>
                              <a:lnTo>
                                <a:pt x="5943726" y="0"/>
                              </a:lnTo>
                            </a:path>
                          </a:pathLst>
                        </a:custGeom>
                        <a:ln w="448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503680" from="72pt,2.921412pt" to="540.009949pt,2.921412pt" stroked="true" strokeweight=".352967pt" strokecolor="#000000">
                <v:stroke dashstyle="solid"/>
                <w10:wrap type="none"/>
              </v:line>
            </w:pict>
          </mc:Fallback>
        </mc:AlternateContent>
      </w:r>
      <w:r>
        <w:rPr>
          <w:rFonts w:ascii="Georgia"/>
          <w:b/>
          <w:spacing w:val="-2"/>
          <w:sz w:val="21"/>
        </w:rPr>
        <w:t>diameter </w:t>
      </w:r>
      <w:r>
        <w:rPr>
          <w:rFonts w:ascii="Georgia"/>
          <w:b/>
          <w:spacing w:val="-8"/>
          <w:sz w:val="21"/>
        </w:rPr>
        <w:t>spanning</w:t>
      </w:r>
      <w:r>
        <w:rPr>
          <w:rFonts w:ascii="Georgia"/>
          <w:b/>
          <w:spacing w:val="-3"/>
          <w:sz w:val="21"/>
        </w:rPr>
        <w:t> </w:t>
      </w:r>
      <w:r>
        <w:rPr>
          <w:rFonts w:ascii="Georgia"/>
          <w:b/>
          <w:spacing w:val="-8"/>
          <w:sz w:val="21"/>
        </w:rPr>
        <w:t>tree</w:t>
      </w:r>
    </w:p>
    <w:p>
      <w:pPr>
        <w:tabs>
          <w:tab w:pos="959" w:val="left" w:leader="none"/>
          <w:tab w:pos="1803" w:val="left" w:leader="none"/>
          <w:tab w:pos="2434" w:val="left" w:leader="none"/>
          <w:tab w:pos="3330" w:val="left" w:leader="none"/>
          <w:tab w:pos="4065" w:val="left" w:leader="none"/>
          <w:tab w:pos="4857" w:val="left" w:leader="none"/>
          <w:tab w:pos="5540" w:val="left" w:leader="none"/>
          <w:tab w:pos="6384" w:val="left" w:leader="none"/>
          <w:tab w:pos="7119" w:val="left" w:leader="none"/>
        </w:tabs>
        <w:spacing w:before="174"/>
        <w:ind w:left="276" w:right="0" w:firstLine="0"/>
        <w:jc w:val="left"/>
        <w:rPr>
          <w:sz w:val="21"/>
        </w:rPr>
      </w:pPr>
      <w:r>
        <w:rPr/>
        <w:br w:type="column"/>
      </w:r>
      <w:r>
        <w:rPr>
          <w:spacing w:val="-5"/>
          <w:sz w:val="21"/>
        </w:rPr>
        <w:t>66</w:t>
      </w:r>
      <w:r>
        <w:rPr>
          <w:sz w:val="21"/>
        </w:rPr>
        <w:tab/>
      </w:r>
      <w:r>
        <w:rPr>
          <w:spacing w:val="-4"/>
          <w:sz w:val="21"/>
        </w:rPr>
        <w:t>8.25</w:t>
      </w:r>
      <w:r>
        <w:rPr>
          <w:sz w:val="21"/>
        </w:rPr>
        <w:tab/>
      </w:r>
      <w:r>
        <w:rPr>
          <w:spacing w:val="-5"/>
          <w:sz w:val="21"/>
        </w:rPr>
        <w:t>55</w:t>
      </w:r>
      <w:r>
        <w:rPr>
          <w:sz w:val="21"/>
        </w:rPr>
        <w:tab/>
      </w:r>
      <w:r>
        <w:rPr>
          <w:spacing w:val="-2"/>
          <w:sz w:val="21"/>
        </w:rPr>
        <w:t>6.875</w:t>
      </w:r>
      <w:r>
        <w:rPr>
          <w:sz w:val="21"/>
        </w:rPr>
        <w:tab/>
      </w:r>
      <w:r>
        <w:rPr>
          <w:spacing w:val="-5"/>
          <w:sz w:val="21"/>
        </w:rPr>
        <w:t>76</w:t>
      </w:r>
      <w:r>
        <w:rPr>
          <w:sz w:val="21"/>
        </w:rPr>
        <w:tab/>
      </w:r>
      <w:r>
        <w:rPr>
          <w:spacing w:val="-5"/>
          <w:sz w:val="21"/>
        </w:rPr>
        <w:t>9.5</w:t>
      </w:r>
      <w:r>
        <w:rPr>
          <w:sz w:val="21"/>
        </w:rPr>
        <w:tab/>
      </w:r>
      <w:r>
        <w:rPr>
          <w:spacing w:val="-5"/>
          <w:sz w:val="21"/>
        </w:rPr>
        <w:t>70</w:t>
      </w:r>
      <w:r>
        <w:rPr>
          <w:sz w:val="21"/>
        </w:rPr>
        <w:tab/>
      </w:r>
      <w:r>
        <w:rPr>
          <w:spacing w:val="-4"/>
          <w:sz w:val="21"/>
        </w:rPr>
        <w:t>8.75</w:t>
      </w:r>
      <w:r>
        <w:rPr>
          <w:sz w:val="21"/>
        </w:rPr>
        <w:tab/>
      </w:r>
      <w:r>
        <w:rPr>
          <w:spacing w:val="-5"/>
          <w:sz w:val="21"/>
        </w:rPr>
        <w:t>52</w:t>
      </w:r>
      <w:r>
        <w:rPr>
          <w:sz w:val="21"/>
        </w:rPr>
        <w:tab/>
      </w:r>
      <w:r>
        <w:rPr>
          <w:spacing w:val="-5"/>
          <w:sz w:val="21"/>
        </w:rPr>
        <w:t>6.5</w:t>
      </w:r>
    </w:p>
    <w:p>
      <w:pPr>
        <w:spacing w:after="0"/>
        <w:jc w:val="left"/>
        <w:rPr>
          <w:sz w:val="21"/>
        </w:rPr>
        <w:sectPr>
          <w:type w:val="continuous"/>
          <w:pgSz w:w="12240" w:h="15840"/>
          <w:pgMar w:header="0" w:footer="1294" w:top="1320" w:bottom="280" w:left="1320" w:right="1160"/>
          <w:cols w:num="2" w:equalWidth="0">
            <w:col w:w="1729" w:space="118"/>
            <w:col w:w="7913"/>
          </w:cols>
        </w:sectPr>
      </w:pPr>
    </w:p>
    <w:p>
      <w:pPr>
        <w:pStyle w:val="BodyText"/>
        <w:spacing w:before="1"/>
        <w:rPr>
          <w:sz w:val="5"/>
        </w:rPr>
      </w:pPr>
    </w:p>
    <w:p>
      <w:pPr>
        <w:pStyle w:val="BodyText"/>
        <w:spacing w:line="20" w:lineRule="exact"/>
        <w:ind w:left="120"/>
        <w:rPr>
          <w:sz w:val="2"/>
        </w:rPr>
      </w:pPr>
      <w:r>
        <w:rPr>
          <w:sz w:val="2"/>
        </w:rPr>
        <mc:AlternateContent>
          <mc:Choice Requires="wps">
            <w:drawing>
              <wp:inline distT="0" distB="0" distL="0" distR="0">
                <wp:extent cx="5944235" cy="5080"/>
                <wp:effectExtent l="9525" t="0" r="0" b="4445"/>
                <wp:docPr id="93" name="Group 93"/>
                <wp:cNvGraphicFramePr>
                  <a:graphicFrameLocks/>
                </wp:cNvGraphicFramePr>
                <a:graphic>
                  <a:graphicData uri="http://schemas.microsoft.com/office/word/2010/wordprocessingGroup">
                    <wpg:wgp>
                      <wpg:cNvPr id="93" name="Group 93"/>
                      <wpg:cNvGrpSpPr/>
                      <wpg:grpSpPr>
                        <a:xfrm>
                          <a:off x="0" y="0"/>
                          <a:ext cx="5944235" cy="5080"/>
                          <a:chExt cx="5944235" cy="5080"/>
                        </a:xfrm>
                      </wpg:grpSpPr>
                      <wps:wsp>
                        <wps:cNvPr id="94" name="Graphic 94"/>
                        <wps:cNvSpPr/>
                        <wps:spPr>
                          <a:xfrm>
                            <a:off x="0" y="2241"/>
                            <a:ext cx="5944235" cy="1270"/>
                          </a:xfrm>
                          <a:custGeom>
                            <a:avLst/>
                            <a:gdLst/>
                            <a:ahLst/>
                            <a:cxnLst/>
                            <a:rect l="l" t="t" r="r" b="b"/>
                            <a:pathLst>
                              <a:path w="5944235" h="0">
                                <a:moveTo>
                                  <a:pt x="0" y="0"/>
                                </a:moveTo>
                                <a:lnTo>
                                  <a:pt x="5943726" y="0"/>
                                </a:lnTo>
                              </a:path>
                            </a:pathLst>
                          </a:custGeom>
                          <a:ln w="448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68.05pt;height:.4pt;mso-position-horizontal-relative:char;mso-position-vertical-relative:line" id="docshapegroup41" coordorigin="0,0" coordsize="9361,8">
                <v:line style="position:absolute" from="0,4" to="9360,4" stroked="true" strokeweight=".352967pt" strokecolor="#000000">
                  <v:stroke dashstyle="solid"/>
                </v:line>
              </v:group>
            </w:pict>
          </mc:Fallback>
        </mc:AlternateContent>
      </w:r>
      <w:r>
        <w:rPr>
          <w:sz w:val="2"/>
        </w:rPr>
      </w:r>
    </w:p>
    <w:p>
      <w:pPr>
        <w:tabs>
          <w:tab w:pos="2123" w:val="left" w:leader="none"/>
          <w:tab w:pos="2753" w:val="left" w:leader="none"/>
          <w:tab w:pos="3650" w:val="left" w:leader="none"/>
          <w:tab w:pos="4333" w:val="left" w:leader="none"/>
          <w:tab w:pos="5177" w:val="left" w:leader="none"/>
          <w:tab w:pos="5808" w:val="left" w:leader="none"/>
          <w:tab w:pos="6704" w:val="left" w:leader="none"/>
          <w:tab w:pos="7386" w:val="left" w:leader="none"/>
          <w:tab w:pos="8231" w:val="left" w:leader="none"/>
          <w:tab w:pos="8965" w:val="left" w:leader="none"/>
        </w:tabs>
        <w:spacing w:before="0"/>
        <w:ind w:left="522" w:right="0" w:firstLine="0"/>
        <w:jc w:val="left"/>
        <w:rPr>
          <w:sz w:val="21"/>
        </w:rPr>
      </w:pPr>
      <w:r>
        <w:rPr>
          <w:rFonts w:ascii="Georgia"/>
          <w:b/>
          <w:spacing w:val="-2"/>
          <w:sz w:val="21"/>
        </w:rPr>
        <w:t>diameter</w:t>
      </w:r>
      <w:r>
        <w:rPr>
          <w:rFonts w:ascii="Georgia"/>
          <w:b/>
          <w:sz w:val="21"/>
        </w:rPr>
        <w:tab/>
      </w:r>
      <w:r>
        <w:rPr>
          <w:spacing w:val="-5"/>
          <w:sz w:val="21"/>
        </w:rPr>
        <w:t>67</w:t>
      </w:r>
      <w:r>
        <w:rPr>
          <w:sz w:val="21"/>
        </w:rPr>
        <w:tab/>
      </w:r>
      <w:r>
        <w:rPr>
          <w:spacing w:val="-2"/>
          <w:sz w:val="21"/>
        </w:rPr>
        <w:t>8.375</w:t>
      </w:r>
      <w:r>
        <w:rPr>
          <w:sz w:val="21"/>
        </w:rPr>
        <w:tab/>
      </w:r>
      <w:r>
        <w:rPr>
          <w:spacing w:val="-5"/>
          <w:sz w:val="21"/>
        </w:rPr>
        <w:t>58</w:t>
      </w:r>
      <w:r>
        <w:rPr>
          <w:sz w:val="21"/>
        </w:rPr>
        <w:tab/>
      </w:r>
      <w:r>
        <w:rPr>
          <w:spacing w:val="-4"/>
          <w:sz w:val="21"/>
        </w:rPr>
        <w:t>7.25</w:t>
      </w:r>
      <w:r>
        <w:rPr>
          <w:sz w:val="21"/>
        </w:rPr>
        <w:tab/>
      </w:r>
      <w:r>
        <w:rPr>
          <w:spacing w:val="-5"/>
          <w:sz w:val="21"/>
        </w:rPr>
        <w:t>63</w:t>
      </w:r>
      <w:r>
        <w:rPr>
          <w:sz w:val="21"/>
        </w:rPr>
        <w:tab/>
      </w:r>
      <w:r>
        <w:rPr>
          <w:spacing w:val="-2"/>
          <w:sz w:val="21"/>
        </w:rPr>
        <w:t>7.875</w:t>
      </w:r>
      <w:r>
        <w:rPr>
          <w:sz w:val="21"/>
        </w:rPr>
        <w:tab/>
      </w:r>
      <w:r>
        <w:rPr>
          <w:spacing w:val="-5"/>
          <w:sz w:val="21"/>
        </w:rPr>
        <w:t>58</w:t>
      </w:r>
      <w:r>
        <w:rPr>
          <w:sz w:val="21"/>
        </w:rPr>
        <w:tab/>
      </w:r>
      <w:r>
        <w:rPr>
          <w:spacing w:val="-4"/>
          <w:sz w:val="21"/>
        </w:rPr>
        <w:t>7.25</w:t>
      </w:r>
      <w:r>
        <w:rPr>
          <w:sz w:val="21"/>
        </w:rPr>
        <w:tab/>
      </w:r>
      <w:r>
        <w:rPr>
          <w:spacing w:val="-5"/>
          <w:sz w:val="21"/>
        </w:rPr>
        <w:t>44</w:t>
      </w:r>
      <w:r>
        <w:rPr>
          <w:sz w:val="21"/>
        </w:rPr>
        <w:tab/>
      </w:r>
      <w:r>
        <w:rPr>
          <w:spacing w:val="-5"/>
          <w:sz w:val="21"/>
        </w:rPr>
        <w:t>5.5</w:t>
      </w:r>
    </w:p>
    <w:p>
      <w:pPr>
        <w:pStyle w:val="BodyText"/>
        <w:spacing w:line="20" w:lineRule="exact"/>
        <w:ind w:left="120"/>
        <w:rPr>
          <w:sz w:val="2"/>
        </w:rPr>
      </w:pPr>
      <w:r>
        <w:rPr>
          <w:sz w:val="2"/>
        </w:rPr>
        <mc:AlternateContent>
          <mc:Choice Requires="wps">
            <w:drawing>
              <wp:inline distT="0" distB="0" distL="0" distR="0">
                <wp:extent cx="5944235" cy="5080"/>
                <wp:effectExtent l="9525" t="0" r="0" b="4445"/>
                <wp:docPr id="95" name="Group 95"/>
                <wp:cNvGraphicFramePr>
                  <a:graphicFrameLocks/>
                </wp:cNvGraphicFramePr>
                <a:graphic>
                  <a:graphicData uri="http://schemas.microsoft.com/office/word/2010/wordprocessingGroup">
                    <wpg:wgp>
                      <wpg:cNvPr id="95" name="Group 95"/>
                      <wpg:cNvGrpSpPr/>
                      <wpg:grpSpPr>
                        <a:xfrm>
                          <a:off x="0" y="0"/>
                          <a:ext cx="5944235" cy="5080"/>
                          <a:chExt cx="5944235" cy="5080"/>
                        </a:xfrm>
                      </wpg:grpSpPr>
                      <wps:wsp>
                        <wps:cNvPr id="96" name="Graphic 96"/>
                        <wps:cNvSpPr/>
                        <wps:spPr>
                          <a:xfrm>
                            <a:off x="0" y="2241"/>
                            <a:ext cx="5944235" cy="1270"/>
                          </a:xfrm>
                          <a:custGeom>
                            <a:avLst/>
                            <a:gdLst/>
                            <a:ahLst/>
                            <a:cxnLst/>
                            <a:rect l="l" t="t" r="r" b="b"/>
                            <a:pathLst>
                              <a:path w="5944235" h="0">
                                <a:moveTo>
                                  <a:pt x="0" y="0"/>
                                </a:moveTo>
                                <a:lnTo>
                                  <a:pt x="5943726" y="0"/>
                                </a:lnTo>
                              </a:path>
                            </a:pathLst>
                          </a:custGeom>
                          <a:ln w="448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68.05pt;height:.4pt;mso-position-horizontal-relative:char;mso-position-vertical-relative:line" id="docshapegroup42" coordorigin="0,0" coordsize="9361,8">
                <v:line style="position:absolute" from="0,4" to="9360,4" stroked="true" strokeweight=".352967pt" strokecolor="#000000">
                  <v:stroke dashstyle="solid"/>
                </v:line>
              </v:group>
            </w:pict>
          </mc:Fallback>
        </mc:AlternateContent>
      </w:r>
      <w:r>
        <w:rPr>
          <w:sz w:val="2"/>
        </w:rPr>
      </w:r>
    </w:p>
    <w:p>
      <w:pPr>
        <w:pStyle w:val="BodyText"/>
        <w:spacing w:line="252" w:lineRule="auto" w:before="161"/>
        <w:ind w:left="120" w:right="278"/>
        <w:jc w:val="both"/>
      </w:pPr>
      <w:r>
        <w:rPr>
          <w:w w:val="105"/>
        </w:rPr>
        <w:t>Table</w:t>
      </w:r>
      <w:r>
        <w:rPr>
          <w:w w:val="105"/>
        </w:rPr>
        <w:t> 3.5:</w:t>
      </w:r>
      <w:r>
        <w:rPr>
          <w:spacing w:val="40"/>
          <w:w w:val="105"/>
        </w:rPr>
        <w:t> </w:t>
      </w:r>
      <w:r>
        <w:rPr>
          <w:w w:val="105"/>
        </w:rPr>
        <w:t>Sum</w:t>
      </w:r>
      <w:r>
        <w:rPr>
          <w:w w:val="105"/>
        </w:rPr>
        <w:t> of</w:t>
      </w:r>
      <w:r>
        <w:rPr>
          <w:w w:val="105"/>
        </w:rPr>
        <w:t> rank</w:t>
      </w:r>
      <w:r>
        <w:rPr>
          <w:w w:val="105"/>
        </w:rPr>
        <w:t> and</w:t>
      </w:r>
      <w:r>
        <w:rPr>
          <w:w w:val="105"/>
        </w:rPr>
        <w:t> average</w:t>
      </w:r>
      <w:r>
        <w:rPr>
          <w:w w:val="105"/>
        </w:rPr>
        <w:t> rank</w:t>
      </w:r>
      <w:r>
        <w:rPr>
          <w:w w:val="105"/>
        </w:rPr>
        <w:t> of</w:t>
      </w:r>
      <w:r>
        <w:rPr>
          <w:w w:val="105"/>
        </w:rPr>
        <w:t> each</w:t>
      </w:r>
      <w:r>
        <w:rPr>
          <w:w w:val="105"/>
        </w:rPr>
        <w:t> feature</w:t>
      </w:r>
      <w:r>
        <w:rPr>
          <w:w w:val="105"/>
        </w:rPr>
        <w:t> in</w:t>
      </w:r>
      <w:r>
        <w:rPr>
          <w:w w:val="105"/>
        </w:rPr>
        <w:t> the</w:t>
      </w:r>
      <w:r>
        <w:rPr>
          <w:w w:val="105"/>
        </w:rPr>
        <w:t> result</w:t>
      </w:r>
      <w:r>
        <w:rPr>
          <w:w w:val="105"/>
        </w:rPr>
        <w:t> of</w:t>
      </w:r>
      <w:r>
        <w:rPr>
          <w:w w:val="105"/>
        </w:rPr>
        <w:t> total</w:t>
      </w:r>
      <w:r>
        <w:rPr>
          <w:w w:val="105"/>
        </w:rPr>
        <w:t> eight</w:t>
      </w:r>
      <w:r>
        <w:rPr>
          <w:w w:val="105"/>
        </w:rPr>
        <w:t> UFS algorithms across different data sets.</w:t>
      </w:r>
    </w:p>
    <w:p>
      <w:pPr>
        <w:pStyle w:val="BodyText"/>
        <w:spacing w:before="157"/>
      </w:pPr>
    </w:p>
    <w:p>
      <w:pPr>
        <w:pStyle w:val="BodyText"/>
        <w:spacing w:line="252" w:lineRule="auto"/>
        <w:ind w:left="120" w:right="278"/>
        <w:jc w:val="both"/>
      </w:pPr>
      <w:r>
        <w:rPr>
          <w:w w:val="105"/>
        </w:rPr>
        <w:t>maps</w:t>
      </w:r>
      <w:r>
        <w:rPr>
          <w:w w:val="105"/>
        </w:rPr>
        <w:t> to</w:t>
      </w:r>
      <w:r>
        <w:rPr>
          <w:w w:val="105"/>
        </w:rPr>
        <w:t> be</w:t>
      </w:r>
      <w:r>
        <w:rPr>
          <w:w w:val="105"/>
        </w:rPr>
        <w:t> connected</w:t>
      </w:r>
      <w:r>
        <w:rPr>
          <w:w w:val="105"/>
        </w:rPr>
        <w:t> (as</w:t>
      </w:r>
      <w:r>
        <w:rPr>
          <w:w w:val="105"/>
        </w:rPr>
        <w:t> shown</w:t>
      </w:r>
      <w:r>
        <w:rPr>
          <w:w w:val="105"/>
        </w:rPr>
        <w:t> by</w:t>
      </w:r>
      <w:r>
        <w:rPr>
          <w:w w:val="105"/>
        </w:rPr>
        <w:t> the</w:t>
      </w:r>
      <w:r>
        <w:rPr>
          <w:w w:val="105"/>
        </w:rPr>
        <w:t> high</w:t>
      </w:r>
      <w:r>
        <w:rPr>
          <w:w w:val="105"/>
        </w:rPr>
        <w:t> average),</w:t>
      </w:r>
      <w:r>
        <w:rPr>
          <w:spacing w:val="36"/>
          <w:w w:val="105"/>
        </w:rPr>
        <w:t> </w:t>
      </w:r>
      <w:r>
        <w:rPr>
          <w:w w:val="105"/>
        </w:rPr>
        <w:t>but</w:t>
      </w:r>
      <w:r>
        <w:rPr>
          <w:w w:val="105"/>
        </w:rPr>
        <w:t> a</w:t>
      </w:r>
      <w:r>
        <w:rPr>
          <w:w w:val="105"/>
        </w:rPr>
        <w:t> few</w:t>
      </w:r>
      <w:r>
        <w:rPr>
          <w:w w:val="105"/>
        </w:rPr>
        <w:t> are</w:t>
      </w:r>
      <w:r>
        <w:rPr>
          <w:w w:val="105"/>
        </w:rPr>
        <w:t> disconnected</w:t>
      </w:r>
      <w:r>
        <w:rPr>
          <w:w w:val="105"/>
        </w:rPr>
        <w:t> hence</w:t>
      </w:r>
      <w:r>
        <w:rPr>
          <w:spacing w:val="40"/>
          <w:w w:val="105"/>
        </w:rPr>
        <w:t> </w:t>
      </w:r>
      <w:r>
        <w:rPr>
          <w:w w:val="105"/>
        </w:rPr>
        <w:t>they stand out and connectedness is the number one feature.</w:t>
      </w:r>
      <w:r>
        <w:rPr>
          <w:spacing w:val="40"/>
          <w:w w:val="105"/>
        </w:rPr>
        <w:t> </w:t>
      </w:r>
      <w:r>
        <w:rPr>
          <w:w w:val="105"/>
        </w:rPr>
        <w:t>In dataset D, there is no clear expectation</w:t>
      </w:r>
      <w:r>
        <w:rPr>
          <w:spacing w:val="-2"/>
          <w:w w:val="105"/>
        </w:rPr>
        <w:t> </w:t>
      </w:r>
      <w:r>
        <w:rPr>
          <w:w w:val="105"/>
        </w:rPr>
        <w:t>about</w:t>
      </w:r>
      <w:r>
        <w:rPr>
          <w:spacing w:val="-2"/>
          <w:w w:val="105"/>
        </w:rPr>
        <w:t> </w:t>
      </w:r>
      <w:r>
        <w:rPr>
          <w:w w:val="105"/>
        </w:rPr>
        <w:t>connectedness</w:t>
      </w:r>
      <w:r>
        <w:rPr>
          <w:spacing w:val="-2"/>
          <w:w w:val="105"/>
        </w:rPr>
        <w:t> </w:t>
      </w:r>
      <w:r>
        <w:rPr>
          <w:w w:val="105"/>
        </w:rPr>
        <w:t>(as</w:t>
      </w:r>
      <w:r>
        <w:rPr>
          <w:spacing w:val="-2"/>
          <w:w w:val="105"/>
        </w:rPr>
        <w:t> </w:t>
      </w:r>
      <w:r>
        <w:rPr>
          <w:w w:val="105"/>
        </w:rPr>
        <w:t>the</w:t>
      </w:r>
      <w:r>
        <w:rPr>
          <w:spacing w:val="-2"/>
          <w:w w:val="105"/>
        </w:rPr>
        <w:t> </w:t>
      </w:r>
      <w:r>
        <w:rPr>
          <w:w w:val="105"/>
        </w:rPr>
        <w:t>average</w:t>
      </w:r>
      <w:r>
        <w:rPr>
          <w:spacing w:val="-2"/>
          <w:w w:val="105"/>
        </w:rPr>
        <w:t> </w:t>
      </w:r>
      <w:r>
        <w:rPr>
          <w:w w:val="105"/>
        </w:rPr>
        <w:t>is</w:t>
      </w:r>
      <w:r>
        <w:rPr>
          <w:spacing w:val="-2"/>
          <w:w w:val="105"/>
        </w:rPr>
        <w:t> </w:t>
      </w:r>
      <w:r>
        <w:rPr>
          <w:w w:val="105"/>
        </w:rPr>
        <w:t>close</w:t>
      </w:r>
      <w:r>
        <w:rPr>
          <w:spacing w:val="-2"/>
          <w:w w:val="105"/>
        </w:rPr>
        <w:t> </w:t>
      </w:r>
      <w:r>
        <w:rPr>
          <w:w w:val="105"/>
        </w:rPr>
        <w:t>to</w:t>
      </w:r>
      <w:r>
        <w:rPr>
          <w:spacing w:val="-2"/>
          <w:w w:val="105"/>
        </w:rPr>
        <w:t> </w:t>
      </w:r>
      <w:r>
        <w:rPr>
          <w:w w:val="105"/>
        </w:rPr>
        <w:t>an</w:t>
      </w:r>
      <w:r>
        <w:rPr>
          <w:spacing w:val="-2"/>
          <w:w w:val="105"/>
        </w:rPr>
        <w:t> </w:t>
      </w:r>
      <w:r>
        <w:rPr>
          <w:w w:val="105"/>
        </w:rPr>
        <w:t>“in-between”</w:t>
      </w:r>
      <w:r>
        <w:rPr>
          <w:spacing w:val="-2"/>
          <w:w w:val="105"/>
        </w:rPr>
        <w:t> </w:t>
      </w:r>
      <w:r>
        <w:rPr>
          <w:w w:val="105"/>
        </w:rPr>
        <w:t>value</w:t>
      </w:r>
      <w:r>
        <w:rPr>
          <w:spacing w:val="-3"/>
          <w:w w:val="105"/>
        </w:rPr>
        <w:t> </w:t>
      </w:r>
      <w:r>
        <w:rPr>
          <w:w w:val="105"/>
        </w:rPr>
        <w:t>of</w:t>
      </w:r>
      <w:r>
        <w:rPr>
          <w:spacing w:val="-2"/>
          <w:w w:val="105"/>
        </w:rPr>
        <w:t> </w:t>
      </w:r>
      <w:r>
        <w:rPr>
          <w:w w:val="105"/>
        </w:rPr>
        <w:t>0.5</w:t>
      </w:r>
      <w:r>
        <w:rPr>
          <w:spacing w:val="-2"/>
          <w:w w:val="105"/>
        </w:rPr>
        <w:t> </w:t>
      </w:r>
      <w:r>
        <w:rPr>
          <w:w w:val="105"/>
        </w:rPr>
        <w:t>and has a large dispersion), thus connectedness is less important.</w:t>
      </w:r>
    </w:p>
    <w:p>
      <w:pPr>
        <w:pStyle w:val="BodyText"/>
        <w:spacing w:line="252" w:lineRule="auto"/>
        <w:ind w:left="120" w:right="277" w:firstLine="358"/>
        <w:jc w:val="both"/>
      </w:pPr>
      <w:r>
        <w:rPr>
          <w:w w:val="105"/>
        </w:rPr>
        <w:t>Finally,</w:t>
      </w:r>
      <w:r>
        <w:rPr>
          <w:w w:val="105"/>
        </w:rPr>
        <w:t> we</w:t>
      </w:r>
      <w:r>
        <w:rPr>
          <w:w w:val="105"/>
        </w:rPr>
        <w:t> found</w:t>
      </w:r>
      <w:r>
        <w:rPr>
          <w:w w:val="105"/>
        </w:rPr>
        <w:t> that</w:t>
      </w:r>
      <w:r>
        <w:rPr>
          <w:w w:val="105"/>
        </w:rPr>
        <w:t> the</w:t>
      </w:r>
      <w:r>
        <w:rPr>
          <w:w w:val="105"/>
        </w:rPr>
        <w:t> ranking</w:t>
      </w:r>
      <w:r>
        <w:rPr>
          <w:w w:val="105"/>
        </w:rPr>
        <w:t> of</w:t>
      </w:r>
      <w:r>
        <w:rPr>
          <w:w w:val="105"/>
        </w:rPr>
        <w:t> features</w:t>
      </w:r>
      <w:r>
        <w:rPr>
          <w:w w:val="105"/>
        </w:rPr>
        <w:t> is</w:t>
      </w:r>
      <w:r>
        <w:rPr>
          <w:w w:val="105"/>
        </w:rPr>
        <w:t> influenced</w:t>
      </w:r>
      <w:r>
        <w:rPr>
          <w:w w:val="105"/>
        </w:rPr>
        <w:t> by</w:t>
      </w:r>
      <w:r>
        <w:rPr>
          <w:w w:val="105"/>
        </w:rPr>
        <w:t> the</w:t>
      </w:r>
      <w:r>
        <w:rPr>
          <w:w w:val="105"/>
        </w:rPr>
        <w:t> selection</w:t>
      </w:r>
      <w:r>
        <w:rPr>
          <w:w w:val="105"/>
        </w:rPr>
        <w:t> approach, which</w:t>
      </w:r>
      <w:r>
        <w:rPr>
          <w:w w:val="105"/>
        </w:rPr>
        <w:t> can</w:t>
      </w:r>
      <w:r>
        <w:rPr>
          <w:w w:val="105"/>
        </w:rPr>
        <w:t> be</w:t>
      </w:r>
      <w:r>
        <w:rPr>
          <w:w w:val="105"/>
        </w:rPr>
        <w:t> useful</w:t>
      </w:r>
      <w:r>
        <w:rPr>
          <w:w w:val="105"/>
        </w:rPr>
        <w:t> to</w:t>
      </w:r>
      <w:r>
        <w:rPr>
          <w:w w:val="105"/>
        </w:rPr>
        <w:t> reflect</w:t>
      </w:r>
      <w:r>
        <w:rPr>
          <w:w w:val="105"/>
        </w:rPr>
        <w:t> the</w:t>
      </w:r>
      <w:r>
        <w:rPr>
          <w:w w:val="105"/>
        </w:rPr>
        <w:t> various</w:t>
      </w:r>
      <w:r>
        <w:rPr>
          <w:w w:val="105"/>
        </w:rPr>
        <w:t> preferences</w:t>
      </w:r>
      <w:r>
        <w:rPr>
          <w:w w:val="105"/>
        </w:rPr>
        <w:t> of</w:t>
      </w:r>
      <w:r>
        <w:rPr>
          <w:w w:val="105"/>
        </w:rPr>
        <w:t> instructors.</w:t>
      </w:r>
      <w:r>
        <w:rPr>
          <w:spacing w:val="40"/>
          <w:w w:val="105"/>
        </w:rPr>
        <w:t> </w:t>
      </w:r>
      <w:r>
        <w:rPr>
          <w:w w:val="105"/>
        </w:rPr>
        <w:t>That</w:t>
      </w:r>
      <w:r>
        <w:rPr>
          <w:w w:val="105"/>
        </w:rPr>
        <w:t> is,</w:t>
      </w:r>
      <w:r>
        <w:rPr>
          <w:w w:val="105"/>
        </w:rPr>
        <w:t> </w:t>
      </w:r>
      <w:r>
        <w:rPr>
          <w:w w:val="105"/>
        </w:rPr>
        <w:t>selection mechanisms with a similar heuristic produce identical or highly similar outcomes,</w:t>
      </w:r>
      <w:r>
        <w:rPr>
          <w:w w:val="105"/>
        </w:rPr>
        <w:t> whereas mechanisms</w:t>
      </w:r>
      <w:r>
        <w:rPr>
          <w:spacing w:val="-8"/>
          <w:w w:val="105"/>
        </w:rPr>
        <w:t> </w:t>
      </w:r>
      <w:r>
        <w:rPr>
          <w:w w:val="105"/>
        </w:rPr>
        <w:t>grounded</w:t>
      </w:r>
      <w:r>
        <w:rPr>
          <w:spacing w:val="-7"/>
          <w:w w:val="105"/>
        </w:rPr>
        <w:t> </w:t>
      </w:r>
      <w:r>
        <w:rPr>
          <w:w w:val="105"/>
        </w:rPr>
        <w:t>in</w:t>
      </w:r>
      <w:r>
        <w:rPr>
          <w:spacing w:val="-7"/>
          <w:w w:val="105"/>
        </w:rPr>
        <w:t> </w:t>
      </w:r>
      <w:r>
        <w:rPr>
          <w:w w:val="105"/>
        </w:rPr>
        <w:t>a</w:t>
      </w:r>
      <w:r>
        <w:rPr>
          <w:spacing w:val="-7"/>
          <w:w w:val="105"/>
        </w:rPr>
        <w:t> </w:t>
      </w:r>
      <w:r>
        <w:rPr>
          <w:w w:val="105"/>
        </w:rPr>
        <w:t>different</w:t>
      </w:r>
      <w:r>
        <w:rPr>
          <w:spacing w:val="-7"/>
          <w:w w:val="105"/>
        </w:rPr>
        <w:t> </w:t>
      </w:r>
      <w:r>
        <w:rPr>
          <w:w w:val="105"/>
        </w:rPr>
        <w:t>approach</w:t>
      </w:r>
      <w:r>
        <w:rPr>
          <w:spacing w:val="-7"/>
          <w:w w:val="105"/>
        </w:rPr>
        <w:t> </w:t>
      </w:r>
      <w:r>
        <w:rPr>
          <w:w w:val="105"/>
        </w:rPr>
        <w:t>yield</w:t>
      </w:r>
      <w:r>
        <w:rPr>
          <w:spacing w:val="-7"/>
          <w:w w:val="105"/>
        </w:rPr>
        <w:t> </w:t>
      </w:r>
      <w:r>
        <w:rPr>
          <w:w w:val="105"/>
        </w:rPr>
        <w:t>different</w:t>
      </w:r>
      <w:r>
        <w:rPr>
          <w:spacing w:val="-7"/>
          <w:w w:val="105"/>
        </w:rPr>
        <w:t> </w:t>
      </w:r>
      <w:r>
        <w:rPr>
          <w:w w:val="105"/>
        </w:rPr>
        <w:t>rankings.</w:t>
      </w:r>
      <w:r>
        <w:rPr>
          <w:spacing w:val="20"/>
          <w:w w:val="105"/>
        </w:rPr>
        <w:t> </w:t>
      </w:r>
      <w:r>
        <w:rPr>
          <w:w w:val="105"/>
        </w:rPr>
        <w:t>As</w:t>
      </w:r>
      <w:r>
        <w:rPr>
          <w:spacing w:val="-7"/>
          <w:w w:val="105"/>
        </w:rPr>
        <w:t> </w:t>
      </w:r>
      <w:r>
        <w:rPr>
          <w:w w:val="105"/>
        </w:rPr>
        <w:t>seen</w:t>
      </w:r>
      <w:r>
        <w:rPr>
          <w:spacing w:val="-7"/>
          <w:w w:val="105"/>
        </w:rPr>
        <w:t> </w:t>
      </w:r>
      <w:r>
        <w:rPr>
          <w:w w:val="105"/>
        </w:rPr>
        <w:t>in</w:t>
      </w:r>
      <w:r>
        <w:rPr>
          <w:spacing w:val="-7"/>
          <w:w w:val="105"/>
        </w:rPr>
        <w:t> </w:t>
      </w:r>
      <w:r>
        <w:rPr>
          <w:w w:val="105"/>
        </w:rPr>
        <w:t>Figure</w:t>
      </w:r>
      <w:r>
        <w:rPr>
          <w:spacing w:val="-7"/>
          <w:w w:val="105"/>
        </w:rPr>
        <w:t> </w:t>
      </w:r>
      <w:hyperlink w:history="true" w:anchor="_bookmark69">
        <w:r>
          <w:rPr>
            <w:w w:val="105"/>
          </w:rPr>
          <w:t>3.7</w:t>
        </w:r>
      </w:hyperlink>
      <w:r>
        <w:rPr>
          <w:w w:val="105"/>
        </w:rPr>
        <w:t>, LapScore</w:t>
      </w:r>
      <w:r>
        <w:rPr>
          <w:spacing w:val="-5"/>
          <w:w w:val="105"/>
        </w:rPr>
        <w:t> </w:t>
      </w:r>
      <w:r>
        <w:rPr>
          <w:w w:val="105"/>
        </w:rPr>
        <w:t>and</w:t>
      </w:r>
      <w:r>
        <w:rPr>
          <w:spacing w:val="-5"/>
          <w:w w:val="105"/>
        </w:rPr>
        <w:t> </w:t>
      </w:r>
      <w:r>
        <w:rPr>
          <w:w w:val="105"/>
        </w:rPr>
        <w:t>SPEC</w:t>
      </w:r>
      <w:r>
        <w:rPr>
          <w:spacing w:val="-5"/>
          <w:w w:val="105"/>
        </w:rPr>
        <w:t> </w:t>
      </w:r>
      <w:r>
        <w:rPr>
          <w:w w:val="105"/>
        </w:rPr>
        <w:t>produced</w:t>
      </w:r>
      <w:r>
        <w:rPr>
          <w:spacing w:val="-5"/>
          <w:w w:val="105"/>
        </w:rPr>
        <w:t> </w:t>
      </w:r>
      <w:r>
        <w:rPr>
          <w:w w:val="105"/>
        </w:rPr>
        <w:t>identical</w:t>
      </w:r>
      <w:r>
        <w:rPr>
          <w:spacing w:val="-5"/>
          <w:w w:val="105"/>
        </w:rPr>
        <w:t> </w:t>
      </w:r>
      <w:r>
        <w:rPr>
          <w:w w:val="105"/>
        </w:rPr>
        <w:t>feature</w:t>
      </w:r>
      <w:r>
        <w:rPr>
          <w:spacing w:val="-5"/>
          <w:w w:val="105"/>
        </w:rPr>
        <w:t> </w:t>
      </w:r>
      <w:r>
        <w:rPr>
          <w:w w:val="105"/>
        </w:rPr>
        <w:t>ranking</w:t>
      </w:r>
      <w:r>
        <w:rPr>
          <w:spacing w:val="-5"/>
          <w:w w:val="105"/>
        </w:rPr>
        <w:t> </w:t>
      </w:r>
      <w:r>
        <w:rPr>
          <w:w w:val="105"/>
        </w:rPr>
        <w:t>because</w:t>
      </w:r>
      <w:r>
        <w:rPr>
          <w:spacing w:val="-5"/>
          <w:w w:val="105"/>
        </w:rPr>
        <w:t> </w:t>
      </w:r>
      <w:r>
        <w:rPr>
          <w:w w:val="105"/>
        </w:rPr>
        <w:t>both</w:t>
      </w:r>
      <w:r>
        <w:rPr>
          <w:spacing w:val="-5"/>
          <w:w w:val="105"/>
        </w:rPr>
        <w:t> </w:t>
      </w:r>
      <w:r>
        <w:rPr>
          <w:w w:val="105"/>
        </w:rPr>
        <w:t>of</w:t>
      </w:r>
      <w:r>
        <w:rPr>
          <w:spacing w:val="-5"/>
          <w:w w:val="105"/>
        </w:rPr>
        <w:t> </w:t>
      </w:r>
      <w:r>
        <w:rPr>
          <w:w w:val="105"/>
        </w:rPr>
        <w:t>them</w:t>
      </w:r>
      <w:r>
        <w:rPr>
          <w:spacing w:val="-5"/>
          <w:w w:val="105"/>
        </w:rPr>
        <w:t> </w:t>
      </w:r>
      <w:r>
        <w:rPr>
          <w:w w:val="105"/>
        </w:rPr>
        <w:t>used</w:t>
      </w:r>
      <w:r>
        <w:rPr>
          <w:spacing w:val="-5"/>
          <w:w w:val="105"/>
        </w:rPr>
        <w:t> </w:t>
      </w:r>
      <w:r>
        <w:rPr>
          <w:w w:val="105"/>
        </w:rPr>
        <w:t>Laplacian score</w:t>
      </w:r>
      <w:r>
        <w:rPr>
          <w:spacing w:val="40"/>
          <w:w w:val="105"/>
        </w:rPr>
        <w:t> </w:t>
      </w:r>
      <w:r>
        <w:rPr>
          <w:w w:val="105"/>
        </w:rPr>
        <w:t>or</w:t>
      </w:r>
      <w:r>
        <w:rPr>
          <w:spacing w:val="40"/>
          <w:w w:val="105"/>
        </w:rPr>
        <w:t> </w:t>
      </w:r>
      <w:r>
        <w:rPr>
          <w:w w:val="105"/>
        </w:rPr>
        <w:t>its</w:t>
      </w:r>
      <w:r>
        <w:rPr>
          <w:spacing w:val="40"/>
          <w:w w:val="105"/>
        </w:rPr>
        <w:t> </w:t>
      </w:r>
      <w:r>
        <w:rPr>
          <w:w w:val="105"/>
        </w:rPr>
        <w:t>variant</w:t>
      </w:r>
      <w:r>
        <w:rPr>
          <w:spacing w:val="40"/>
          <w:w w:val="105"/>
        </w:rPr>
        <w:t> </w:t>
      </w:r>
      <w:r>
        <w:rPr>
          <w:w w:val="105"/>
        </w:rPr>
        <w:t>to</w:t>
      </w:r>
      <w:r>
        <w:rPr>
          <w:spacing w:val="40"/>
          <w:w w:val="105"/>
        </w:rPr>
        <w:t> </w:t>
      </w:r>
      <w:r>
        <w:rPr>
          <w:w w:val="105"/>
        </w:rPr>
        <w:t>weigh</w:t>
      </w:r>
      <w:r>
        <w:rPr>
          <w:spacing w:val="40"/>
          <w:w w:val="105"/>
        </w:rPr>
        <w:t> </w:t>
      </w:r>
      <w:r>
        <w:rPr>
          <w:w w:val="105"/>
        </w:rPr>
        <w:t>the</w:t>
      </w:r>
      <w:r>
        <w:rPr>
          <w:spacing w:val="40"/>
          <w:w w:val="105"/>
        </w:rPr>
        <w:t> </w:t>
      </w:r>
      <w:r>
        <w:rPr>
          <w:w w:val="105"/>
        </w:rPr>
        <w:t>features;</w:t>
      </w:r>
      <w:r>
        <w:rPr>
          <w:spacing w:val="40"/>
          <w:w w:val="105"/>
        </w:rPr>
        <w:t> </w:t>
      </w:r>
      <w:r>
        <w:rPr>
          <w:w w:val="105"/>
        </w:rPr>
        <w:t>UDFS</w:t>
      </w:r>
      <w:r>
        <w:rPr>
          <w:spacing w:val="40"/>
          <w:w w:val="105"/>
        </w:rPr>
        <w:t> </w:t>
      </w:r>
      <w:r>
        <w:rPr>
          <w:w w:val="105"/>
        </w:rPr>
        <w:t>and</w:t>
      </w:r>
      <w:r>
        <w:rPr>
          <w:spacing w:val="40"/>
          <w:w w:val="105"/>
        </w:rPr>
        <w:t> </w:t>
      </w:r>
      <w:r>
        <w:rPr>
          <w:w w:val="105"/>
        </w:rPr>
        <w:t>NDFS</w:t>
      </w:r>
      <w:r>
        <w:rPr>
          <w:spacing w:val="40"/>
          <w:w w:val="105"/>
        </w:rPr>
        <w:t> </w:t>
      </w:r>
      <w:r>
        <w:rPr>
          <w:w w:val="105"/>
        </w:rPr>
        <w:t>generated</w:t>
      </w:r>
      <w:r>
        <w:rPr>
          <w:spacing w:val="40"/>
          <w:w w:val="105"/>
        </w:rPr>
        <w:t> </w:t>
      </w:r>
      <w:r>
        <w:rPr>
          <w:w w:val="105"/>
        </w:rPr>
        <w:t>similar</w:t>
      </w:r>
      <w:r>
        <w:rPr>
          <w:spacing w:val="40"/>
          <w:w w:val="105"/>
        </w:rPr>
        <w:t> </w:t>
      </w:r>
      <w:r>
        <w:rPr>
          <w:w w:val="105"/>
        </w:rPr>
        <w:t>results</w:t>
      </w:r>
      <w:r>
        <w:rPr>
          <w:spacing w:val="40"/>
          <w:w w:val="105"/>
        </w:rPr>
        <w:t> </w:t>
      </w:r>
      <w:r>
        <w:rPr>
          <w:w w:val="105"/>
        </w:rPr>
        <w:t>as they</w:t>
      </w:r>
      <w:r>
        <w:rPr>
          <w:spacing w:val="-3"/>
          <w:w w:val="105"/>
        </w:rPr>
        <w:t> </w:t>
      </w:r>
      <w:r>
        <w:rPr>
          <w:w w:val="105"/>
        </w:rPr>
        <w:t>involve</w:t>
      </w:r>
      <w:r>
        <w:rPr>
          <w:spacing w:val="-3"/>
          <w:w w:val="105"/>
        </w:rPr>
        <w:t> </w:t>
      </w:r>
      <w:r>
        <w:rPr>
          <w:w w:val="105"/>
        </w:rPr>
        <w:t>a</w:t>
      </w:r>
      <w:r>
        <w:rPr>
          <w:spacing w:val="-3"/>
          <w:w w:val="105"/>
        </w:rPr>
        <w:t> </w:t>
      </w:r>
      <w:r>
        <w:rPr>
          <w:w w:val="105"/>
        </w:rPr>
        <w:t>similar</w:t>
      </w:r>
      <w:r>
        <w:rPr>
          <w:spacing w:val="-3"/>
          <w:w w:val="105"/>
        </w:rPr>
        <w:t> </w:t>
      </w:r>
      <w:r>
        <w:rPr>
          <w:w w:val="105"/>
        </w:rPr>
        <w:t>discriminative</w:t>
      </w:r>
      <w:r>
        <w:rPr>
          <w:spacing w:val="-3"/>
          <w:w w:val="105"/>
        </w:rPr>
        <w:t> </w:t>
      </w:r>
      <w:r>
        <w:rPr>
          <w:w w:val="105"/>
        </w:rPr>
        <w:t>feature</w:t>
      </w:r>
      <w:r>
        <w:rPr>
          <w:spacing w:val="-3"/>
          <w:w w:val="105"/>
        </w:rPr>
        <w:t> </w:t>
      </w:r>
      <w:r>
        <w:rPr>
          <w:w w:val="105"/>
        </w:rPr>
        <w:t>selection</w:t>
      </w:r>
      <w:r>
        <w:rPr>
          <w:spacing w:val="-3"/>
          <w:w w:val="105"/>
        </w:rPr>
        <w:t> </w:t>
      </w:r>
      <w:r>
        <w:rPr>
          <w:w w:val="105"/>
        </w:rPr>
        <w:t>process;</w:t>
      </w:r>
      <w:r>
        <w:rPr>
          <w:spacing w:val="-1"/>
          <w:w w:val="105"/>
        </w:rPr>
        <w:t> </w:t>
      </w:r>
      <w:r>
        <w:rPr>
          <w:w w:val="105"/>
        </w:rPr>
        <w:t>and</w:t>
      </w:r>
      <w:r>
        <w:rPr>
          <w:spacing w:val="-3"/>
          <w:w w:val="105"/>
        </w:rPr>
        <w:t> </w:t>
      </w:r>
      <w:r>
        <w:rPr>
          <w:w w:val="105"/>
        </w:rPr>
        <w:t>W-k-means</w:t>
      </w:r>
      <w:r>
        <w:rPr>
          <w:spacing w:val="-3"/>
          <w:w w:val="105"/>
        </w:rPr>
        <w:t> </w:t>
      </w:r>
      <w:r>
        <w:rPr>
          <w:w w:val="105"/>
        </w:rPr>
        <w:t>and</w:t>
      </w:r>
      <w:r>
        <w:rPr>
          <w:spacing w:val="-3"/>
          <w:w w:val="105"/>
        </w:rPr>
        <w:t> </w:t>
      </w:r>
      <w:r>
        <w:rPr>
          <w:w w:val="105"/>
        </w:rPr>
        <w:t>DGUFS, two</w:t>
      </w:r>
      <w:r>
        <w:rPr>
          <w:w w:val="105"/>
        </w:rPr>
        <w:t> iterative</w:t>
      </w:r>
      <w:r>
        <w:rPr>
          <w:w w:val="105"/>
        </w:rPr>
        <w:t> wrapper</w:t>
      </w:r>
      <w:r>
        <w:rPr>
          <w:w w:val="105"/>
        </w:rPr>
        <w:t> methods</w:t>
      </w:r>
      <w:r>
        <w:rPr>
          <w:w w:val="105"/>
        </w:rPr>
        <w:t> that</w:t>
      </w:r>
      <w:r>
        <w:rPr>
          <w:w w:val="105"/>
        </w:rPr>
        <w:t> consider</w:t>
      </w:r>
      <w:r>
        <w:rPr>
          <w:w w:val="105"/>
        </w:rPr>
        <w:t> the</w:t>
      </w:r>
      <w:r>
        <w:rPr>
          <w:w w:val="105"/>
        </w:rPr>
        <w:t> selection</w:t>
      </w:r>
      <w:r>
        <w:rPr>
          <w:w w:val="105"/>
        </w:rPr>
        <w:t> as</w:t>
      </w:r>
      <w:r>
        <w:rPr>
          <w:w w:val="105"/>
        </w:rPr>
        <w:t> an</w:t>
      </w:r>
      <w:r>
        <w:rPr>
          <w:w w:val="105"/>
        </w:rPr>
        <w:t> estimation</w:t>
      </w:r>
      <w:r>
        <w:rPr>
          <w:w w:val="105"/>
        </w:rPr>
        <w:t> problem</w:t>
      </w:r>
      <w:r>
        <w:rPr>
          <w:w w:val="105"/>
        </w:rPr>
        <w:t> [</w:t>
      </w:r>
      <w:hyperlink w:history="true" w:anchor="_bookmark230">
        <w:r>
          <w:rPr>
            <w:w w:val="105"/>
          </w:rPr>
          <w:t>97</w:t>
        </w:r>
      </w:hyperlink>
      <w:r>
        <w:rPr>
          <w:w w:val="105"/>
        </w:rPr>
        <w:t>],</w:t>
      </w:r>
      <w:r>
        <w:rPr>
          <w:spacing w:val="40"/>
          <w:w w:val="105"/>
        </w:rPr>
        <w:t> </w:t>
      </w:r>
      <w:r>
        <w:rPr>
          <w:w w:val="105"/>
        </w:rPr>
        <w:t>also yield similar results.</w:t>
      </w:r>
      <w:r>
        <w:rPr>
          <w:spacing w:val="40"/>
          <w:w w:val="105"/>
        </w:rPr>
        <w:t> </w:t>
      </w:r>
      <w:r>
        <w:rPr>
          <w:w w:val="105"/>
        </w:rPr>
        <w:t>The last two algorithms produced distinct rankings due to their unique approaches, with SVD relying on an information-based approach and FSSEM being</w:t>
      </w:r>
      <w:r>
        <w:rPr>
          <w:spacing w:val="40"/>
          <w:w w:val="105"/>
        </w:rPr>
        <w:t> </w:t>
      </w:r>
      <w:r>
        <w:rPr>
          <w:w w:val="105"/>
        </w:rPr>
        <w:t>a</w:t>
      </w:r>
      <w:r>
        <w:rPr>
          <w:w w:val="105"/>
        </w:rPr>
        <w:t> sequential</w:t>
      </w:r>
      <w:r>
        <w:rPr>
          <w:w w:val="105"/>
        </w:rPr>
        <w:t> wrapper.</w:t>
      </w:r>
      <w:r>
        <w:rPr>
          <w:spacing w:val="40"/>
          <w:w w:val="105"/>
        </w:rPr>
        <w:t> </w:t>
      </w:r>
      <w:r>
        <w:rPr>
          <w:w w:val="105"/>
        </w:rPr>
        <w:t>Although</w:t>
      </w:r>
      <w:r>
        <w:rPr>
          <w:w w:val="105"/>
        </w:rPr>
        <w:t> we</w:t>
      </w:r>
      <w:r>
        <w:rPr>
          <w:w w:val="105"/>
        </w:rPr>
        <w:t> acknowledge</w:t>
      </w:r>
      <w:r>
        <w:rPr>
          <w:w w:val="105"/>
        </w:rPr>
        <w:t> the</w:t>
      </w:r>
      <w:r>
        <w:rPr>
          <w:w w:val="105"/>
        </w:rPr>
        <w:t> nuances</w:t>
      </w:r>
      <w:r>
        <w:rPr>
          <w:w w:val="105"/>
        </w:rPr>
        <w:t> produced</w:t>
      </w:r>
      <w:r>
        <w:rPr>
          <w:w w:val="105"/>
        </w:rPr>
        <w:t> by</w:t>
      </w:r>
      <w:r>
        <w:rPr>
          <w:w w:val="105"/>
        </w:rPr>
        <w:t> various</w:t>
      </w:r>
      <w:r>
        <w:rPr>
          <w:w w:val="105"/>
        </w:rPr>
        <w:t> UFS algorithms, the</w:t>
      </w:r>
      <w:r>
        <w:rPr>
          <w:spacing w:val="-4"/>
          <w:w w:val="105"/>
        </w:rPr>
        <w:t> </w:t>
      </w:r>
      <w:r>
        <w:rPr>
          <w:w w:val="105"/>
        </w:rPr>
        <w:t>results</w:t>
      </w:r>
      <w:r>
        <w:rPr>
          <w:spacing w:val="-4"/>
          <w:w w:val="105"/>
        </w:rPr>
        <w:t> </w:t>
      </w:r>
      <w:r>
        <w:rPr>
          <w:w w:val="105"/>
        </w:rPr>
        <w:t>suggest</w:t>
      </w:r>
      <w:r>
        <w:rPr>
          <w:spacing w:val="-4"/>
          <w:w w:val="105"/>
        </w:rPr>
        <w:t> </w:t>
      </w:r>
      <w:r>
        <w:rPr>
          <w:w w:val="105"/>
        </w:rPr>
        <w:t>that</w:t>
      </w:r>
      <w:r>
        <w:rPr>
          <w:spacing w:val="-4"/>
          <w:w w:val="105"/>
        </w:rPr>
        <w:t> </w:t>
      </w:r>
      <w:r>
        <w:rPr>
          <w:w w:val="105"/>
        </w:rPr>
        <w:t>the</w:t>
      </w:r>
      <w:r>
        <w:rPr>
          <w:spacing w:val="-4"/>
          <w:w w:val="105"/>
        </w:rPr>
        <w:t> </w:t>
      </w:r>
      <w:r>
        <w:rPr>
          <w:w w:val="105"/>
        </w:rPr>
        <w:t>eight</w:t>
      </w:r>
      <w:r>
        <w:rPr>
          <w:spacing w:val="-4"/>
          <w:w w:val="105"/>
        </w:rPr>
        <w:t> </w:t>
      </w:r>
      <w:r>
        <w:rPr>
          <w:w w:val="105"/>
        </w:rPr>
        <w:t>algorithms</w:t>
      </w:r>
      <w:r>
        <w:rPr>
          <w:spacing w:val="-4"/>
          <w:w w:val="105"/>
        </w:rPr>
        <w:t> </w:t>
      </w:r>
      <w:r>
        <w:rPr>
          <w:w w:val="105"/>
        </w:rPr>
        <w:t>result</w:t>
      </w:r>
      <w:r>
        <w:rPr>
          <w:spacing w:val="-4"/>
          <w:w w:val="105"/>
        </w:rPr>
        <w:t> </w:t>
      </w:r>
      <w:r>
        <w:rPr>
          <w:w w:val="105"/>
        </w:rPr>
        <w:t>reflect</w:t>
      </w:r>
      <w:r>
        <w:rPr>
          <w:spacing w:val="-4"/>
          <w:w w:val="105"/>
        </w:rPr>
        <w:t> </w:t>
      </w:r>
      <w:r>
        <w:rPr>
          <w:w w:val="105"/>
        </w:rPr>
        <w:t>five</w:t>
      </w:r>
      <w:r>
        <w:rPr>
          <w:spacing w:val="-4"/>
          <w:w w:val="105"/>
        </w:rPr>
        <w:t> </w:t>
      </w:r>
      <w:r>
        <w:rPr>
          <w:w w:val="105"/>
        </w:rPr>
        <w:t>distinct</w:t>
      </w:r>
      <w:r>
        <w:rPr>
          <w:spacing w:val="-4"/>
          <w:w w:val="105"/>
        </w:rPr>
        <w:t> </w:t>
      </w:r>
      <w:r>
        <w:rPr>
          <w:w w:val="105"/>
        </w:rPr>
        <w:t>approaches when applied to causal maps.</w:t>
      </w:r>
    </w:p>
    <w:p>
      <w:pPr>
        <w:spacing w:after="0" w:line="252" w:lineRule="auto"/>
        <w:jc w:val="both"/>
        <w:sectPr>
          <w:type w:val="continuous"/>
          <w:pgSz w:w="12240" w:h="15840"/>
          <w:pgMar w:header="0" w:footer="1294" w:top="1320" w:bottom="280" w:left="1320" w:right="1160"/>
        </w:sectPr>
      </w:pPr>
    </w:p>
    <w:p>
      <w:pPr>
        <w:pStyle w:val="Heading2"/>
        <w:numPr>
          <w:ilvl w:val="1"/>
          <w:numId w:val="20"/>
        </w:numPr>
        <w:tabs>
          <w:tab w:pos="959" w:val="left" w:leader="none"/>
        </w:tabs>
        <w:spacing w:line="240" w:lineRule="auto" w:before="167" w:after="0"/>
        <w:ind w:left="959" w:right="0" w:hanging="839"/>
        <w:jc w:val="left"/>
      </w:pPr>
      <w:bookmarkStart w:name="Discussion" w:id="112"/>
      <w:bookmarkEnd w:id="112"/>
      <w:r>
        <w:rPr>
          <w:b w:val="0"/>
        </w:rPr>
      </w:r>
      <w:bookmarkStart w:name="_bookmark71" w:id="113"/>
      <w:bookmarkEnd w:id="113"/>
      <w:r>
        <w:rPr>
          <w:b w:val="0"/>
        </w:rPr>
      </w:r>
      <w:r>
        <w:rPr>
          <w:spacing w:val="-2"/>
        </w:rPr>
        <w:t>Discussion</w:t>
      </w:r>
    </w:p>
    <w:p>
      <w:pPr>
        <w:pStyle w:val="BodyText"/>
        <w:spacing w:line="252" w:lineRule="auto" w:before="227"/>
        <w:ind w:left="120" w:right="277" w:firstLine="358"/>
        <w:jc w:val="both"/>
      </w:pPr>
      <w:r>
        <w:rPr>
          <w:w w:val="105"/>
        </w:rPr>
        <w:t>Through</w:t>
      </w:r>
      <w:r>
        <w:rPr>
          <w:w w:val="105"/>
        </w:rPr>
        <w:t> knowledge</w:t>
      </w:r>
      <w:r>
        <w:rPr>
          <w:w w:val="105"/>
        </w:rPr>
        <w:t> maps,</w:t>
      </w:r>
      <w:r>
        <w:rPr>
          <w:w w:val="105"/>
        </w:rPr>
        <w:t> learners</w:t>
      </w:r>
      <w:r>
        <w:rPr>
          <w:w w:val="105"/>
        </w:rPr>
        <w:t> are</w:t>
      </w:r>
      <w:r>
        <w:rPr>
          <w:w w:val="105"/>
        </w:rPr>
        <w:t> able</w:t>
      </w:r>
      <w:r>
        <w:rPr>
          <w:w w:val="105"/>
        </w:rPr>
        <w:t> to</w:t>
      </w:r>
      <w:r>
        <w:rPr>
          <w:w w:val="105"/>
        </w:rPr>
        <w:t> elicit</w:t>
      </w:r>
      <w:r>
        <w:rPr>
          <w:w w:val="105"/>
        </w:rPr>
        <w:t> and</w:t>
      </w:r>
      <w:r>
        <w:rPr>
          <w:w w:val="105"/>
        </w:rPr>
        <w:t> externalize</w:t>
      </w:r>
      <w:r>
        <w:rPr>
          <w:w w:val="105"/>
        </w:rPr>
        <w:t> their</w:t>
      </w:r>
      <w:r>
        <w:rPr>
          <w:w w:val="105"/>
        </w:rPr>
        <w:t> knowledge structures</w:t>
      </w:r>
      <w:r>
        <w:rPr>
          <w:spacing w:val="-11"/>
          <w:w w:val="105"/>
        </w:rPr>
        <w:t> </w:t>
      </w:r>
      <w:r>
        <w:rPr>
          <w:w w:val="105"/>
        </w:rPr>
        <w:t>into</w:t>
      </w:r>
      <w:r>
        <w:rPr>
          <w:spacing w:val="-11"/>
          <w:w w:val="105"/>
        </w:rPr>
        <w:t> </w:t>
      </w:r>
      <w:r>
        <w:rPr>
          <w:w w:val="105"/>
        </w:rPr>
        <w:t>maps,</w:t>
      </w:r>
      <w:r>
        <w:rPr>
          <w:spacing w:val="-5"/>
          <w:w w:val="105"/>
        </w:rPr>
        <w:t> </w:t>
      </w:r>
      <w:r>
        <w:rPr>
          <w:w w:val="105"/>
        </w:rPr>
        <w:t>which</w:t>
      </w:r>
      <w:r>
        <w:rPr>
          <w:spacing w:val="-11"/>
          <w:w w:val="105"/>
        </w:rPr>
        <w:t> </w:t>
      </w:r>
      <w:r>
        <w:rPr>
          <w:w w:val="105"/>
        </w:rPr>
        <w:t>can</w:t>
      </w:r>
      <w:r>
        <w:rPr>
          <w:spacing w:val="-10"/>
          <w:w w:val="105"/>
        </w:rPr>
        <w:t> </w:t>
      </w:r>
      <w:r>
        <w:rPr>
          <w:w w:val="105"/>
        </w:rPr>
        <w:t>be</w:t>
      </w:r>
      <w:r>
        <w:rPr>
          <w:spacing w:val="-10"/>
          <w:w w:val="105"/>
        </w:rPr>
        <w:t> </w:t>
      </w:r>
      <w:r>
        <w:rPr>
          <w:w w:val="105"/>
        </w:rPr>
        <w:t>assessed</w:t>
      </w:r>
      <w:r>
        <w:rPr>
          <w:spacing w:val="-10"/>
          <w:w w:val="105"/>
        </w:rPr>
        <w:t> </w:t>
      </w:r>
      <w:r>
        <w:rPr>
          <w:w w:val="105"/>
        </w:rPr>
        <w:t>by</w:t>
      </w:r>
      <w:r>
        <w:rPr>
          <w:spacing w:val="-11"/>
          <w:w w:val="105"/>
        </w:rPr>
        <w:t> </w:t>
      </w:r>
      <w:r>
        <w:rPr>
          <w:w w:val="105"/>
        </w:rPr>
        <w:t>instructors</w:t>
      </w:r>
      <w:r>
        <w:rPr>
          <w:spacing w:val="-11"/>
          <w:w w:val="105"/>
        </w:rPr>
        <w:t> </w:t>
      </w:r>
      <w:r>
        <w:rPr>
          <w:w w:val="105"/>
        </w:rPr>
        <w:t>to</w:t>
      </w:r>
      <w:r>
        <w:rPr>
          <w:spacing w:val="-10"/>
          <w:w w:val="105"/>
        </w:rPr>
        <w:t> </w:t>
      </w:r>
      <w:r>
        <w:rPr>
          <w:w w:val="105"/>
        </w:rPr>
        <w:t>evaluate</w:t>
      </w:r>
      <w:r>
        <w:rPr>
          <w:spacing w:val="-11"/>
          <w:w w:val="105"/>
        </w:rPr>
        <w:t> </w:t>
      </w:r>
      <w:r>
        <w:rPr>
          <w:w w:val="105"/>
        </w:rPr>
        <w:t>learners’</w:t>
      </w:r>
      <w:r>
        <w:rPr>
          <w:spacing w:val="-10"/>
          <w:w w:val="105"/>
        </w:rPr>
        <w:t> </w:t>
      </w:r>
      <w:r>
        <w:rPr>
          <w:w w:val="105"/>
        </w:rPr>
        <w:t>understanding of</w:t>
      </w:r>
      <w:r>
        <w:rPr>
          <w:w w:val="105"/>
        </w:rPr>
        <w:t> a</w:t>
      </w:r>
      <w:r>
        <w:rPr>
          <w:w w:val="105"/>
        </w:rPr>
        <w:t> domain</w:t>
      </w:r>
      <w:r>
        <w:rPr>
          <w:w w:val="105"/>
        </w:rPr>
        <w:t> (i.e.,</w:t>
      </w:r>
      <w:r>
        <w:rPr>
          <w:w w:val="105"/>
        </w:rPr>
        <w:t> summative</w:t>
      </w:r>
      <w:r>
        <w:rPr>
          <w:w w:val="105"/>
        </w:rPr>
        <w:t> feedback)</w:t>
      </w:r>
      <w:r>
        <w:rPr>
          <w:w w:val="105"/>
        </w:rPr>
        <w:t> and/or</w:t>
      </w:r>
      <w:r>
        <w:rPr>
          <w:w w:val="105"/>
        </w:rPr>
        <w:t> offer</w:t>
      </w:r>
      <w:r>
        <w:rPr>
          <w:w w:val="105"/>
        </w:rPr>
        <w:t> guidance</w:t>
      </w:r>
      <w:r>
        <w:rPr>
          <w:w w:val="105"/>
        </w:rPr>
        <w:t> so</w:t>
      </w:r>
      <w:r>
        <w:rPr>
          <w:w w:val="105"/>
        </w:rPr>
        <w:t> that</w:t>
      </w:r>
      <w:r>
        <w:rPr>
          <w:w w:val="105"/>
        </w:rPr>
        <w:t> learners</w:t>
      </w:r>
      <w:r>
        <w:rPr>
          <w:w w:val="105"/>
        </w:rPr>
        <w:t> can</w:t>
      </w:r>
      <w:r>
        <w:rPr>
          <w:w w:val="105"/>
        </w:rPr>
        <w:t> </w:t>
      </w:r>
      <w:r>
        <w:rPr>
          <w:w w:val="105"/>
        </w:rPr>
        <w:t>bridge their</w:t>
      </w:r>
      <w:r>
        <w:rPr>
          <w:spacing w:val="-4"/>
          <w:w w:val="105"/>
        </w:rPr>
        <w:t> </w:t>
      </w:r>
      <w:r>
        <w:rPr>
          <w:w w:val="105"/>
        </w:rPr>
        <w:t>knowledge</w:t>
      </w:r>
      <w:r>
        <w:rPr>
          <w:spacing w:val="-4"/>
          <w:w w:val="105"/>
        </w:rPr>
        <w:t> </w:t>
      </w:r>
      <w:r>
        <w:rPr>
          <w:w w:val="105"/>
        </w:rPr>
        <w:t>gap</w:t>
      </w:r>
      <w:r>
        <w:rPr>
          <w:spacing w:val="-4"/>
          <w:w w:val="105"/>
        </w:rPr>
        <w:t> </w:t>
      </w:r>
      <w:r>
        <w:rPr>
          <w:w w:val="105"/>
        </w:rPr>
        <w:t>(i.e.,</w:t>
      </w:r>
      <w:r>
        <w:rPr>
          <w:spacing w:val="-4"/>
          <w:w w:val="105"/>
        </w:rPr>
        <w:t> </w:t>
      </w:r>
      <w:r>
        <w:rPr>
          <w:w w:val="105"/>
        </w:rPr>
        <w:t>formative</w:t>
      </w:r>
      <w:r>
        <w:rPr>
          <w:spacing w:val="-4"/>
          <w:w w:val="105"/>
        </w:rPr>
        <w:t> </w:t>
      </w:r>
      <w:r>
        <w:rPr>
          <w:w w:val="105"/>
        </w:rPr>
        <w:t>feedback)</w:t>
      </w:r>
      <w:r>
        <w:rPr>
          <w:spacing w:val="-4"/>
          <w:w w:val="105"/>
        </w:rPr>
        <w:t> </w:t>
      </w:r>
      <w:r>
        <w:rPr>
          <w:w w:val="105"/>
        </w:rPr>
        <w:t>[</w:t>
      </w:r>
      <w:hyperlink w:history="true" w:anchor="_bookmark136">
        <w:r>
          <w:rPr>
            <w:w w:val="105"/>
          </w:rPr>
          <w:t>3</w:t>
        </w:r>
      </w:hyperlink>
      <w:r>
        <w:rPr>
          <w:w w:val="105"/>
        </w:rPr>
        <w:t>,</w:t>
      </w:r>
      <w:r>
        <w:rPr>
          <w:spacing w:val="-4"/>
          <w:w w:val="105"/>
        </w:rPr>
        <w:t> </w:t>
      </w:r>
      <w:hyperlink w:history="true" w:anchor="_bookmark137">
        <w:r>
          <w:rPr>
            <w:w w:val="105"/>
          </w:rPr>
          <w:t>4</w:t>
        </w:r>
      </w:hyperlink>
      <w:r>
        <w:rPr>
          <w:w w:val="105"/>
        </w:rPr>
        <w:t>].</w:t>
      </w:r>
      <w:r>
        <w:rPr>
          <w:w w:val="105"/>
        </w:rPr>
        <w:t> Knowledge</w:t>
      </w:r>
      <w:r>
        <w:rPr>
          <w:spacing w:val="-4"/>
          <w:w w:val="105"/>
        </w:rPr>
        <w:t> </w:t>
      </w:r>
      <w:r>
        <w:rPr>
          <w:w w:val="105"/>
        </w:rPr>
        <w:t>maps</w:t>
      </w:r>
      <w:r>
        <w:rPr>
          <w:spacing w:val="-4"/>
          <w:w w:val="105"/>
        </w:rPr>
        <w:t> </w:t>
      </w:r>
      <w:r>
        <w:rPr>
          <w:w w:val="105"/>
        </w:rPr>
        <w:t>are</w:t>
      </w:r>
      <w:r>
        <w:rPr>
          <w:spacing w:val="-4"/>
          <w:w w:val="105"/>
        </w:rPr>
        <w:t> </w:t>
      </w:r>
      <w:r>
        <w:rPr>
          <w:w w:val="105"/>
        </w:rPr>
        <w:t>widely</w:t>
      </w:r>
      <w:r>
        <w:rPr>
          <w:spacing w:val="-4"/>
          <w:w w:val="105"/>
        </w:rPr>
        <w:t> </w:t>
      </w:r>
      <w:r>
        <w:rPr>
          <w:w w:val="105"/>
        </w:rPr>
        <w:t>applied</w:t>
      </w:r>
      <w:r>
        <w:rPr>
          <w:spacing w:val="-4"/>
          <w:w w:val="105"/>
        </w:rPr>
        <w:t> </w:t>
      </w:r>
      <w:r>
        <w:rPr>
          <w:w w:val="105"/>
        </w:rPr>
        <w:t>to represent and evaluate the perspectives of students across several domains, with a wealth of studies showing the benefits of constructing and assessing such maps [</w:t>
      </w:r>
      <w:hyperlink w:history="true" w:anchor="_bookmark134">
        <w:r>
          <w:rPr>
            <w:w w:val="105"/>
          </w:rPr>
          <w:t>1</w:t>
        </w:r>
      </w:hyperlink>
      <w:r>
        <w:rPr>
          <w:w w:val="105"/>
        </w:rPr>
        <w:t>, </w:t>
      </w:r>
      <w:hyperlink w:history="true" w:anchor="_bookmark135">
        <w:r>
          <w:rPr>
            <w:w w:val="105"/>
          </w:rPr>
          <w:t>2</w:t>
        </w:r>
      </w:hyperlink>
      <w:r>
        <w:rPr>
          <w:w w:val="105"/>
        </w:rPr>
        <w:t>, </w:t>
      </w:r>
      <w:hyperlink w:history="true" w:anchor="_bookmark136">
        <w:r>
          <w:rPr>
            <w:w w:val="105"/>
          </w:rPr>
          <w:t>3</w:t>
        </w:r>
      </w:hyperlink>
      <w:r>
        <w:rPr>
          <w:w w:val="105"/>
        </w:rPr>
        <w:t>, </w:t>
      </w:r>
      <w:hyperlink w:history="true" w:anchor="_bookmark137">
        <w:r>
          <w:rPr>
            <w:w w:val="105"/>
          </w:rPr>
          <w:t>4</w:t>
        </w:r>
      </w:hyperlink>
      <w:r>
        <w:rPr>
          <w:w w:val="105"/>
        </w:rPr>
        <w:t>, </w:t>
      </w:r>
      <w:hyperlink w:history="true" w:anchor="_bookmark170">
        <w:r>
          <w:rPr>
            <w:w w:val="105"/>
          </w:rPr>
          <w:t>37</w:t>
        </w:r>
      </w:hyperlink>
      <w:r>
        <w:rPr>
          <w:w w:val="105"/>
        </w:rPr>
        <w:t>, </w:t>
      </w:r>
      <w:hyperlink w:history="true" w:anchor="_bookmark172">
        <w:r>
          <w:rPr>
            <w:w w:val="105"/>
          </w:rPr>
          <w:t>39</w:t>
        </w:r>
      </w:hyperlink>
      <w:r>
        <w:rPr>
          <w:w w:val="105"/>
        </w:rPr>
        <w:t>, </w:t>
      </w:r>
      <w:hyperlink w:history="true" w:anchor="_bookmark173">
        <w:r>
          <w:rPr>
            <w:w w:val="105"/>
          </w:rPr>
          <w:t>40</w:t>
        </w:r>
      </w:hyperlink>
      <w:r>
        <w:rPr>
          <w:w w:val="105"/>
        </w:rPr>
        <w:t>]. However, evaluating a map is a challenge for instructors, as there is little guidance on which features</w:t>
      </w:r>
      <w:r>
        <w:rPr>
          <w:spacing w:val="-12"/>
          <w:w w:val="105"/>
        </w:rPr>
        <w:t> </w:t>
      </w:r>
      <w:r>
        <w:rPr>
          <w:w w:val="105"/>
        </w:rPr>
        <w:t>should</w:t>
      </w:r>
      <w:r>
        <w:rPr>
          <w:spacing w:val="-12"/>
          <w:w w:val="105"/>
        </w:rPr>
        <w:t> </w:t>
      </w:r>
      <w:r>
        <w:rPr>
          <w:w w:val="105"/>
        </w:rPr>
        <w:t>be</w:t>
      </w:r>
      <w:r>
        <w:rPr>
          <w:spacing w:val="-12"/>
          <w:w w:val="105"/>
        </w:rPr>
        <w:t> </w:t>
      </w:r>
      <w:r>
        <w:rPr>
          <w:w w:val="105"/>
        </w:rPr>
        <w:t>examined.</w:t>
      </w:r>
      <w:r>
        <w:rPr>
          <w:spacing w:val="31"/>
          <w:w w:val="105"/>
        </w:rPr>
        <w:t> </w:t>
      </w:r>
      <w:r>
        <w:rPr>
          <w:w w:val="105"/>
        </w:rPr>
        <w:t>Our</w:t>
      </w:r>
      <w:r>
        <w:rPr>
          <w:spacing w:val="-12"/>
          <w:w w:val="105"/>
        </w:rPr>
        <w:t> </w:t>
      </w:r>
      <w:r>
        <w:rPr>
          <w:w w:val="105"/>
        </w:rPr>
        <w:t>study</w:t>
      </w:r>
      <w:r>
        <w:rPr>
          <w:spacing w:val="-12"/>
          <w:w w:val="105"/>
        </w:rPr>
        <w:t> </w:t>
      </w:r>
      <w:r>
        <w:rPr>
          <w:w w:val="105"/>
        </w:rPr>
        <w:t>in</w:t>
      </w:r>
      <w:r>
        <w:rPr>
          <w:spacing w:val="-12"/>
          <w:w w:val="105"/>
        </w:rPr>
        <w:t> </w:t>
      </w:r>
      <w:r>
        <w:rPr>
          <w:w w:val="105"/>
        </w:rPr>
        <w:t>this</w:t>
      </w:r>
      <w:r>
        <w:rPr>
          <w:spacing w:val="-12"/>
          <w:w w:val="105"/>
        </w:rPr>
        <w:t> </w:t>
      </w:r>
      <w:r>
        <w:rPr>
          <w:w w:val="105"/>
        </w:rPr>
        <w:t>chapter</w:t>
      </w:r>
      <w:r>
        <w:rPr>
          <w:spacing w:val="-13"/>
          <w:w w:val="105"/>
        </w:rPr>
        <w:t> </w:t>
      </w:r>
      <w:r>
        <w:rPr>
          <w:w w:val="105"/>
        </w:rPr>
        <w:t>aimed</w:t>
      </w:r>
      <w:r>
        <w:rPr>
          <w:spacing w:val="-12"/>
          <w:w w:val="105"/>
        </w:rPr>
        <w:t> </w:t>
      </w:r>
      <w:r>
        <w:rPr>
          <w:w w:val="105"/>
        </w:rPr>
        <w:t>to</w:t>
      </w:r>
      <w:r>
        <w:rPr>
          <w:spacing w:val="-12"/>
          <w:w w:val="105"/>
        </w:rPr>
        <w:t> </w:t>
      </w:r>
      <w:r>
        <w:rPr>
          <w:w w:val="105"/>
        </w:rPr>
        <w:t>bridge</w:t>
      </w:r>
      <w:r>
        <w:rPr>
          <w:spacing w:val="-12"/>
          <w:w w:val="105"/>
        </w:rPr>
        <w:t> </w:t>
      </w:r>
      <w:r>
        <w:rPr>
          <w:w w:val="105"/>
        </w:rPr>
        <w:t>this</w:t>
      </w:r>
      <w:r>
        <w:rPr>
          <w:spacing w:val="-12"/>
          <w:w w:val="105"/>
        </w:rPr>
        <w:t> </w:t>
      </w:r>
      <w:r>
        <w:rPr>
          <w:w w:val="105"/>
        </w:rPr>
        <w:t>gap</w:t>
      </w:r>
      <w:r>
        <w:rPr>
          <w:spacing w:val="-12"/>
          <w:w w:val="105"/>
        </w:rPr>
        <w:t> </w:t>
      </w:r>
      <w:r>
        <w:rPr>
          <w:w w:val="105"/>
        </w:rPr>
        <w:t>by</w:t>
      </w:r>
      <w:r>
        <w:rPr>
          <w:spacing w:val="-12"/>
          <w:w w:val="105"/>
        </w:rPr>
        <w:t> </w:t>
      </w:r>
      <w:r>
        <w:rPr>
          <w:w w:val="105"/>
        </w:rPr>
        <w:t>employing artificial</w:t>
      </w:r>
      <w:r>
        <w:rPr>
          <w:spacing w:val="40"/>
          <w:w w:val="105"/>
        </w:rPr>
        <w:t> </w:t>
      </w:r>
      <w:r>
        <w:rPr>
          <w:w w:val="105"/>
        </w:rPr>
        <w:t>intelligence</w:t>
      </w:r>
      <w:r>
        <w:rPr>
          <w:spacing w:val="40"/>
          <w:w w:val="105"/>
        </w:rPr>
        <w:t> </w:t>
      </w:r>
      <w:r>
        <w:rPr>
          <w:w w:val="105"/>
        </w:rPr>
        <w:t>to</w:t>
      </w:r>
      <w:r>
        <w:rPr>
          <w:spacing w:val="40"/>
          <w:w w:val="105"/>
        </w:rPr>
        <w:t> </w:t>
      </w:r>
      <w:r>
        <w:rPr>
          <w:w w:val="105"/>
        </w:rPr>
        <w:t>identify</w:t>
      </w:r>
      <w:r>
        <w:rPr>
          <w:spacing w:val="40"/>
          <w:w w:val="105"/>
        </w:rPr>
        <w:t> </w:t>
      </w:r>
      <w:r>
        <w:rPr>
          <w:w w:val="105"/>
        </w:rPr>
        <w:t>informative</w:t>
      </w:r>
      <w:r>
        <w:rPr>
          <w:spacing w:val="40"/>
          <w:w w:val="105"/>
        </w:rPr>
        <w:t> </w:t>
      </w:r>
      <w:r>
        <w:rPr>
          <w:w w:val="105"/>
        </w:rPr>
        <w:t>features,</w:t>
      </w:r>
      <w:r>
        <w:rPr>
          <w:spacing w:val="40"/>
          <w:w w:val="105"/>
        </w:rPr>
        <w:t> </w:t>
      </w:r>
      <w:r>
        <w:rPr>
          <w:w w:val="105"/>
        </w:rPr>
        <w:t>that</w:t>
      </w:r>
      <w:r>
        <w:rPr>
          <w:spacing w:val="40"/>
          <w:w w:val="105"/>
        </w:rPr>
        <w:t> </w:t>
      </w:r>
      <w:r>
        <w:rPr>
          <w:w w:val="105"/>
        </w:rPr>
        <w:t>is,</w:t>
      </w:r>
      <w:r>
        <w:rPr>
          <w:spacing w:val="40"/>
          <w:w w:val="105"/>
        </w:rPr>
        <w:t> </w:t>
      </w:r>
      <w:r>
        <w:rPr>
          <w:w w:val="105"/>
        </w:rPr>
        <w:t>aspects</w:t>
      </w:r>
      <w:r>
        <w:rPr>
          <w:spacing w:val="40"/>
          <w:w w:val="105"/>
        </w:rPr>
        <w:t> </w:t>
      </w:r>
      <w:r>
        <w:rPr>
          <w:w w:val="105"/>
        </w:rPr>
        <w:t>of</w:t>
      </w:r>
      <w:r>
        <w:rPr>
          <w:spacing w:val="40"/>
          <w:w w:val="105"/>
        </w:rPr>
        <w:t> </w:t>
      </w:r>
      <w:r>
        <w:rPr>
          <w:w w:val="105"/>
        </w:rPr>
        <w:t>a</w:t>
      </w:r>
      <w:r>
        <w:rPr>
          <w:spacing w:val="40"/>
          <w:w w:val="105"/>
        </w:rPr>
        <w:t> </w:t>
      </w:r>
      <w:r>
        <w:rPr>
          <w:w w:val="105"/>
        </w:rPr>
        <w:t>map</w:t>
      </w:r>
      <w:r>
        <w:rPr>
          <w:spacing w:val="40"/>
          <w:w w:val="105"/>
        </w:rPr>
        <w:t> </w:t>
      </w:r>
      <w:r>
        <w:rPr>
          <w:w w:val="105"/>
        </w:rPr>
        <w:t>that</w:t>
      </w:r>
      <w:r>
        <w:rPr>
          <w:spacing w:val="40"/>
          <w:w w:val="105"/>
        </w:rPr>
        <w:t> </w:t>
      </w:r>
      <w:r>
        <w:rPr>
          <w:w w:val="105"/>
        </w:rPr>
        <w:t>can be</w:t>
      </w:r>
      <w:r>
        <w:rPr>
          <w:w w:val="105"/>
        </w:rPr>
        <w:t> focal</w:t>
      </w:r>
      <w:r>
        <w:rPr>
          <w:w w:val="105"/>
        </w:rPr>
        <w:t> points</w:t>
      </w:r>
      <w:r>
        <w:rPr>
          <w:w w:val="105"/>
        </w:rPr>
        <w:t> for</w:t>
      </w:r>
      <w:r>
        <w:rPr>
          <w:w w:val="105"/>
        </w:rPr>
        <w:t> evaluation.</w:t>
      </w:r>
      <w:r>
        <w:rPr>
          <w:spacing w:val="40"/>
          <w:w w:val="105"/>
        </w:rPr>
        <w:t> </w:t>
      </w:r>
      <w:r>
        <w:rPr>
          <w:w w:val="105"/>
        </w:rPr>
        <w:t>We</w:t>
      </w:r>
      <w:r>
        <w:rPr>
          <w:w w:val="105"/>
        </w:rPr>
        <w:t> adopted</w:t>
      </w:r>
      <w:r>
        <w:rPr>
          <w:w w:val="105"/>
        </w:rPr>
        <w:t> eight</w:t>
      </w:r>
      <w:r>
        <w:rPr>
          <w:w w:val="105"/>
        </w:rPr>
        <w:t> Unsupervised</w:t>
      </w:r>
      <w:r>
        <w:rPr>
          <w:w w:val="105"/>
        </w:rPr>
        <w:t> Feature</w:t>
      </w:r>
      <w:r>
        <w:rPr>
          <w:w w:val="105"/>
        </w:rPr>
        <w:t> Selection</w:t>
      </w:r>
      <w:r>
        <w:rPr>
          <w:w w:val="105"/>
        </w:rPr>
        <w:t> (UFS) techniques,</w:t>
      </w:r>
      <w:r>
        <w:rPr>
          <w:w w:val="105"/>
        </w:rPr>
        <w:t> whose</w:t>
      </w:r>
      <w:r>
        <w:rPr>
          <w:w w:val="105"/>
        </w:rPr>
        <w:t> different</w:t>
      </w:r>
      <w:r>
        <w:rPr>
          <w:w w:val="105"/>
        </w:rPr>
        <w:t> selection</w:t>
      </w:r>
      <w:r>
        <w:rPr>
          <w:w w:val="105"/>
        </w:rPr>
        <w:t> algorithms</w:t>
      </w:r>
      <w:r>
        <w:rPr>
          <w:w w:val="105"/>
        </w:rPr>
        <w:t> can</w:t>
      </w:r>
      <w:r>
        <w:rPr>
          <w:w w:val="105"/>
        </w:rPr>
        <w:t> reflect</w:t>
      </w:r>
      <w:r>
        <w:rPr>
          <w:w w:val="105"/>
        </w:rPr>
        <w:t> the</w:t>
      </w:r>
      <w:r>
        <w:rPr>
          <w:w w:val="105"/>
        </w:rPr>
        <w:t> possibility</w:t>
      </w:r>
      <w:r>
        <w:rPr>
          <w:w w:val="105"/>
        </w:rPr>
        <w:t> that</w:t>
      </w:r>
      <w:r>
        <w:rPr>
          <w:w w:val="105"/>
        </w:rPr>
        <w:t> instructors value</w:t>
      </w:r>
      <w:r>
        <w:rPr>
          <w:w w:val="105"/>
        </w:rPr>
        <w:t> different</w:t>
      </w:r>
      <w:r>
        <w:rPr>
          <w:w w:val="105"/>
        </w:rPr>
        <w:t> aspects</w:t>
      </w:r>
      <w:r>
        <w:rPr>
          <w:w w:val="105"/>
        </w:rPr>
        <w:t> of</w:t>
      </w:r>
      <w:r>
        <w:rPr>
          <w:w w:val="105"/>
        </w:rPr>
        <w:t> a</w:t>
      </w:r>
      <w:r>
        <w:rPr>
          <w:w w:val="105"/>
        </w:rPr>
        <w:t> map.</w:t>
      </w:r>
      <w:r>
        <w:rPr>
          <w:spacing w:val="40"/>
          <w:w w:val="105"/>
        </w:rPr>
        <w:t> </w:t>
      </w:r>
      <w:r>
        <w:rPr>
          <w:w w:val="105"/>
        </w:rPr>
        <w:t>Our</w:t>
      </w:r>
      <w:r>
        <w:rPr>
          <w:w w:val="105"/>
        </w:rPr>
        <w:t> analysis</w:t>
      </w:r>
      <w:r>
        <w:rPr>
          <w:w w:val="105"/>
        </w:rPr>
        <w:t> was</w:t>
      </w:r>
      <w:r>
        <w:rPr>
          <w:w w:val="105"/>
        </w:rPr>
        <w:t> performed</w:t>
      </w:r>
      <w:r>
        <w:rPr>
          <w:w w:val="105"/>
        </w:rPr>
        <w:t> over</w:t>
      </w:r>
      <w:r>
        <w:rPr>
          <w:w w:val="105"/>
        </w:rPr>
        <w:t> 202</w:t>
      </w:r>
      <w:r>
        <w:rPr>
          <w:w w:val="105"/>
        </w:rPr>
        <w:t> maps</w:t>
      </w:r>
      <w:r>
        <w:rPr>
          <w:w w:val="105"/>
        </w:rPr>
        <w:t> originating from four studies, which allows to identify features that are often prominent (regardless of the</w:t>
      </w:r>
      <w:r>
        <w:rPr>
          <w:spacing w:val="40"/>
          <w:w w:val="105"/>
        </w:rPr>
        <w:t> </w:t>
      </w:r>
      <w:r>
        <w:rPr>
          <w:w w:val="105"/>
        </w:rPr>
        <w:t>task</w:t>
      </w:r>
      <w:r>
        <w:rPr>
          <w:spacing w:val="40"/>
          <w:w w:val="105"/>
        </w:rPr>
        <w:t> </w:t>
      </w:r>
      <w:r>
        <w:rPr>
          <w:w w:val="105"/>
        </w:rPr>
        <w:t>or</w:t>
      </w:r>
      <w:r>
        <w:rPr>
          <w:spacing w:val="40"/>
          <w:w w:val="105"/>
        </w:rPr>
        <w:t> </w:t>
      </w:r>
      <w:r>
        <w:rPr>
          <w:w w:val="105"/>
        </w:rPr>
        <w:t>nature</w:t>
      </w:r>
      <w:r>
        <w:rPr>
          <w:spacing w:val="40"/>
          <w:w w:val="105"/>
        </w:rPr>
        <w:t> </w:t>
      </w:r>
      <w:r>
        <w:rPr>
          <w:w w:val="105"/>
        </w:rPr>
        <w:t>of</w:t>
      </w:r>
      <w:r>
        <w:rPr>
          <w:spacing w:val="40"/>
          <w:w w:val="105"/>
        </w:rPr>
        <w:t> </w:t>
      </w:r>
      <w:r>
        <w:rPr>
          <w:w w:val="105"/>
        </w:rPr>
        <w:t>learners)</w:t>
      </w:r>
      <w:r>
        <w:rPr>
          <w:spacing w:val="40"/>
          <w:w w:val="105"/>
        </w:rPr>
        <w:t> </w:t>
      </w:r>
      <w:r>
        <w:rPr>
          <w:w w:val="105"/>
        </w:rPr>
        <w:t>and</w:t>
      </w:r>
      <w:r>
        <w:rPr>
          <w:spacing w:val="40"/>
          <w:w w:val="105"/>
        </w:rPr>
        <w:t> </w:t>
      </w:r>
      <w:r>
        <w:rPr>
          <w:w w:val="105"/>
        </w:rPr>
        <w:t>those</w:t>
      </w:r>
      <w:r>
        <w:rPr>
          <w:spacing w:val="40"/>
          <w:w w:val="105"/>
        </w:rPr>
        <w:t> </w:t>
      </w:r>
      <w:r>
        <w:rPr>
          <w:w w:val="105"/>
        </w:rPr>
        <w:t>that</w:t>
      </w:r>
      <w:r>
        <w:rPr>
          <w:spacing w:val="40"/>
          <w:w w:val="105"/>
        </w:rPr>
        <w:t> </w:t>
      </w:r>
      <w:r>
        <w:rPr>
          <w:w w:val="105"/>
        </w:rPr>
        <w:t>are</w:t>
      </w:r>
      <w:r>
        <w:rPr>
          <w:spacing w:val="40"/>
          <w:w w:val="105"/>
        </w:rPr>
        <w:t> </w:t>
      </w:r>
      <w:r>
        <w:rPr>
          <w:w w:val="105"/>
        </w:rPr>
        <w:t>more</w:t>
      </w:r>
      <w:r>
        <w:rPr>
          <w:spacing w:val="40"/>
          <w:w w:val="105"/>
        </w:rPr>
        <w:t> </w:t>
      </w:r>
      <w:r>
        <w:rPr>
          <w:w w:val="105"/>
        </w:rPr>
        <w:t>context-dependent.</w:t>
      </w:r>
    </w:p>
    <w:p>
      <w:pPr>
        <w:pStyle w:val="BodyText"/>
        <w:spacing w:line="252" w:lineRule="auto"/>
        <w:ind w:left="120" w:right="277" w:firstLine="358"/>
        <w:jc w:val="both"/>
      </w:pPr>
      <w:r>
        <w:rPr>
          <w:w w:val="105"/>
        </w:rPr>
        <w:t>Our</w:t>
      </w:r>
      <w:r>
        <w:rPr>
          <w:w w:val="105"/>
        </w:rPr>
        <w:t> results</w:t>
      </w:r>
      <w:r>
        <w:rPr>
          <w:w w:val="105"/>
        </w:rPr>
        <w:t> shed</w:t>
      </w:r>
      <w:r>
        <w:rPr>
          <w:w w:val="105"/>
        </w:rPr>
        <w:t> light</w:t>
      </w:r>
      <w:r>
        <w:rPr>
          <w:w w:val="105"/>
        </w:rPr>
        <w:t> on</w:t>
      </w:r>
      <w:r>
        <w:rPr>
          <w:w w:val="105"/>
        </w:rPr>
        <w:t> how</w:t>
      </w:r>
      <w:r>
        <w:rPr>
          <w:w w:val="105"/>
        </w:rPr>
        <w:t> metrics</w:t>
      </w:r>
      <w:r>
        <w:rPr>
          <w:w w:val="105"/>
        </w:rPr>
        <w:t> could</w:t>
      </w:r>
      <w:r>
        <w:rPr>
          <w:w w:val="105"/>
        </w:rPr>
        <w:t> be</w:t>
      </w:r>
      <w:r>
        <w:rPr>
          <w:w w:val="105"/>
        </w:rPr>
        <w:t> selected</w:t>
      </w:r>
      <w:r>
        <w:rPr>
          <w:w w:val="105"/>
        </w:rPr>
        <w:t> when</w:t>
      </w:r>
      <w:r>
        <w:rPr>
          <w:w w:val="105"/>
        </w:rPr>
        <w:t> evaluating</w:t>
      </w:r>
      <w:r>
        <w:rPr>
          <w:w w:val="105"/>
        </w:rPr>
        <w:t> knowledge maps.</w:t>
      </w:r>
      <w:r>
        <w:rPr>
          <w:spacing w:val="40"/>
          <w:w w:val="105"/>
        </w:rPr>
        <w:t> </w:t>
      </w:r>
      <w:r>
        <w:rPr>
          <w:i/>
          <w:w w:val="105"/>
        </w:rPr>
        <w:t>Generally</w:t>
      </w:r>
      <w:r>
        <w:rPr>
          <w:w w:val="105"/>
        </w:rPr>
        <w:t>,</w:t>
      </w:r>
      <w:r>
        <w:rPr>
          <w:w w:val="105"/>
        </w:rPr>
        <w:t> the</w:t>
      </w:r>
      <w:r>
        <w:rPr>
          <w:w w:val="105"/>
        </w:rPr>
        <w:t> average</w:t>
      </w:r>
      <w:r>
        <w:rPr>
          <w:w w:val="105"/>
        </w:rPr>
        <w:t> degree,</w:t>
      </w:r>
      <w:r>
        <w:rPr>
          <w:w w:val="105"/>
        </w:rPr>
        <w:t> connectedness,</w:t>
      </w:r>
      <w:r>
        <w:rPr>
          <w:w w:val="105"/>
        </w:rPr>
        <w:t> density,</w:t>
      </w:r>
      <w:r>
        <w:rPr>
          <w:w w:val="105"/>
        </w:rPr>
        <w:t> and</w:t>
      </w:r>
      <w:r>
        <w:rPr>
          <w:w w:val="105"/>
        </w:rPr>
        <w:t> number</w:t>
      </w:r>
      <w:r>
        <w:rPr>
          <w:w w:val="105"/>
        </w:rPr>
        <w:t> of</w:t>
      </w:r>
      <w:r>
        <w:rPr>
          <w:w w:val="105"/>
        </w:rPr>
        <w:t> components</w:t>
      </w:r>
      <w:r>
        <w:rPr>
          <w:spacing w:val="40"/>
          <w:w w:val="105"/>
        </w:rPr>
        <w:t> </w:t>
      </w:r>
      <w:r>
        <w:rPr>
          <w:w w:val="105"/>
        </w:rPr>
        <w:t>are</w:t>
      </w:r>
      <w:r>
        <w:rPr>
          <w:spacing w:val="40"/>
          <w:w w:val="105"/>
        </w:rPr>
        <w:t> </w:t>
      </w:r>
      <w:r>
        <w:rPr>
          <w:w w:val="105"/>
        </w:rPr>
        <w:t>useful</w:t>
      </w:r>
      <w:r>
        <w:rPr>
          <w:spacing w:val="40"/>
          <w:w w:val="105"/>
        </w:rPr>
        <w:t> </w:t>
      </w:r>
      <w:r>
        <w:rPr>
          <w:w w:val="105"/>
        </w:rPr>
        <w:t>discriminating</w:t>
      </w:r>
      <w:r>
        <w:rPr>
          <w:spacing w:val="40"/>
          <w:w w:val="105"/>
        </w:rPr>
        <w:t> </w:t>
      </w:r>
      <w:r>
        <w:rPr>
          <w:w w:val="105"/>
        </w:rPr>
        <w:t>features.</w:t>
      </w:r>
      <w:r>
        <w:rPr>
          <w:spacing w:val="80"/>
          <w:w w:val="150"/>
        </w:rPr>
        <w:t> </w:t>
      </w:r>
      <w:r>
        <w:rPr>
          <w:w w:val="105"/>
        </w:rPr>
        <w:t>Interestingly,</w:t>
      </w:r>
      <w:r>
        <w:rPr>
          <w:spacing w:val="40"/>
          <w:w w:val="105"/>
        </w:rPr>
        <w:t> </w:t>
      </w:r>
      <w:r>
        <w:rPr>
          <w:w w:val="105"/>
        </w:rPr>
        <w:t>the</w:t>
      </w:r>
      <w:r>
        <w:rPr>
          <w:spacing w:val="40"/>
          <w:w w:val="105"/>
        </w:rPr>
        <w:t> </w:t>
      </w:r>
      <w:r>
        <w:rPr>
          <w:w w:val="105"/>
        </w:rPr>
        <w:t>widely</w:t>
      </w:r>
      <w:r>
        <w:rPr>
          <w:spacing w:val="40"/>
          <w:w w:val="105"/>
        </w:rPr>
        <w:t> </w:t>
      </w:r>
      <w:r>
        <w:rPr>
          <w:w w:val="105"/>
        </w:rPr>
        <w:t>reported</w:t>
      </w:r>
      <w:r>
        <w:rPr>
          <w:spacing w:val="40"/>
          <w:w w:val="105"/>
        </w:rPr>
        <w:t> </w:t>
      </w:r>
      <w:r>
        <w:rPr>
          <w:w w:val="105"/>
        </w:rPr>
        <w:t>metric</w:t>
      </w:r>
      <w:r>
        <w:rPr>
          <w:spacing w:val="40"/>
          <w:w w:val="105"/>
        </w:rPr>
        <w:t> </w:t>
      </w:r>
      <w:r>
        <w:rPr>
          <w:w w:val="105"/>
        </w:rPr>
        <w:t>of</w:t>
      </w:r>
      <w:r>
        <w:rPr>
          <w:spacing w:val="40"/>
          <w:w w:val="105"/>
        </w:rPr>
        <w:t> </w:t>
      </w:r>
      <w:r>
        <w:rPr>
          <w:w w:val="105"/>
        </w:rPr>
        <w:t>“number of</w:t>
      </w:r>
      <w:r>
        <w:rPr>
          <w:w w:val="105"/>
        </w:rPr>
        <w:t> edges”</w:t>
      </w:r>
      <w:r>
        <w:rPr>
          <w:w w:val="105"/>
        </w:rPr>
        <w:t> was</w:t>
      </w:r>
      <w:r>
        <w:rPr>
          <w:w w:val="105"/>
        </w:rPr>
        <w:t> not</w:t>
      </w:r>
      <w:r>
        <w:rPr>
          <w:w w:val="105"/>
        </w:rPr>
        <w:t> as</w:t>
      </w:r>
      <w:r>
        <w:rPr>
          <w:w w:val="105"/>
        </w:rPr>
        <w:t> informative,</w:t>
      </w:r>
      <w:r>
        <w:rPr>
          <w:w w:val="105"/>
        </w:rPr>
        <w:t> which</w:t>
      </w:r>
      <w:r>
        <w:rPr>
          <w:w w:val="105"/>
        </w:rPr>
        <w:t> suggests</w:t>
      </w:r>
      <w:r>
        <w:rPr>
          <w:w w:val="105"/>
        </w:rPr>
        <w:t> a</w:t>
      </w:r>
      <w:r>
        <w:rPr>
          <w:w w:val="105"/>
        </w:rPr>
        <w:t> necessity</w:t>
      </w:r>
      <w:r>
        <w:rPr>
          <w:w w:val="105"/>
        </w:rPr>
        <w:t> to</w:t>
      </w:r>
      <w:r>
        <w:rPr>
          <w:w w:val="105"/>
        </w:rPr>
        <w:t> change</w:t>
      </w:r>
      <w:r>
        <w:rPr>
          <w:w w:val="105"/>
        </w:rPr>
        <w:t> the</w:t>
      </w:r>
      <w:r>
        <w:rPr>
          <w:w w:val="105"/>
        </w:rPr>
        <w:t> predominant approaches</w:t>
      </w:r>
      <w:r>
        <w:rPr>
          <w:w w:val="105"/>
        </w:rPr>
        <w:t> [</w:t>
      </w:r>
      <w:hyperlink w:history="true" w:anchor="_bookmark137">
        <w:r>
          <w:rPr>
            <w:w w:val="105"/>
          </w:rPr>
          <w:t>4</w:t>
        </w:r>
      </w:hyperlink>
      <w:r>
        <w:rPr>
          <w:w w:val="105"/>
        </w:rPr>
        <w:t>,</w:t>
      </w:r>
      <w:r>
        <w:rPr>
          <w:w w:val="105"/>
        </w:rPr>
        <w:t> </w:t>
      </w:r>
      <w:hyperlink w:history="true" w:anchor="_bookmark138">
        <w:r>
          <w:rPr>
            <w:w w:val="105"/>
          </w:rPr>
          <w:t>5</w:t>
        </w:r>
      </w:hyperlink>
      <w:r>
        <w:rPr>
          <w:w w:val="105"/>
        </w:rPr>
        <w:t>,</w:t>
      </w:r>
      <w:r>
        <w:rPr>
          <w:w w:val="105"/>
        </w:rPr>
        <w:t> </w:t>
      </w:r>
      <w:hyperlink w:history="true" w:anchor="_bookmark140">
        <w:r>
          <w:rPr>
            <w:w w:val="105"/>
          </w:rPr>
          <w:t>7</w:t>
        </w:r>
      </w:hyperlink>
      <w:r>
        <w:rPr>
          <w:w w:val="105"/>
        </w:rPr>
        <w:t>,</w:t>
      </w:r>
      <w:r>
        <w:rPr>
          <w:w w:val="105"/>
        </w:rPr>
        <w:t> </w:t>
      </w:r>
      <w:hyperlink w:history="true" w:anchor="_bookmark145">
        <w:r>
          <w:rPr>
            <w:w w:val="105"/>
          </w:rPr>
          <w:t>12</w:t>
        </w:r>
      </w:hyperlink>
      <w:r>
        <w:rPr>
          <w:w w:val="105"/>
        </w:rPr>
        <w:t>,</w:t>
      </w:r>
      <w:r>
        <w:rPr>
          <w:w w:val="105"/>
        </w:rPr>
        <w:t> </w:t>
      </w:r>
      <w:hyperlink w:history="true" w:anchor="_bookmark179">
        <w:r>
          <w:rPr>
            <w:w w:val="105"/>
          </w:rPr>
          <w:t>46</w:t>
        </w:r>
      </w:hyperlink>
      <w:r>
        <w:rPr>
          <w:w w:val="105"/>
        </w:rPr>
        <w:t>,</w:t>
      </w:r>
      <w:r>
        <w:rPr>
          <w:w w:val="105"/>
        </w:rPr>
        <w:t> </w:t>
      </w:r>
      <w:hyperlink w:history="true" w:anchor="_bookmark221">
        <w:r>
          <w:rPr>
            <w:w w:val="105"/>
          </w:rPr>
          <w:t>88</w:t>
        </w:r>
      </w:hyperlink>
      <w:r>
        <w:rPr>
          <w:w w:val="105"/>
        </w:rPr>
        <w:t>]</w:t>
      </w:r>
      <w:r>
        <w:rPr>
          <w:w w:val="105"/>
        </w:rPr>
        <w:t> that</w:t>
      </w:r>
      <w:r>
        <w:rPr>
          <w:w w:val="105"/>
        </w:rPr>
        <w:t> report</w:t>
      </w:r>
      <w:r>
        <w:rPr>
          <w:w w:val="105"/>
        </w:rPr>
        <w:t> the</w:t>
      </w:r>
      <w:r>
        <w:rPr>
          <w:w w:val="105"/>
        </w:rPr>
        <w:t> number</w:t>
      </w:r>
      <w:r>
        <w:rPr>
          <w:w w:val="105"/>
        </w:rPr>
        <w:t> of</w:t>
      </w:r>
      <w:r>
        <w:rPr>
          <w:w w:val="105"/>
        </w:rPr>
        <w:t> edges,</w:t>
      </w:r>
      <w:r>
        <w:rPr>
          <w:w w:val="105"/>
        </w:rPr>
        <w:t> nodes,</w:t>
      </w:r>
      <w:r>
        <w:rPr>
          <w:w w:val="105"/>
        </w:rPr>
        <w:t> and</w:t>
      </w:r>
      <w:r>
        <w:rPr>
          <w:w w:val="105"/>
        </w:rPr>
        <w:t> density</w:t>
      </w:r>
      <w:r>
        <w:rPr>
          <w:w w:val="105"/>
        </w:rPr>
        <w:t> –</w:t>
      </w:r>
      <w:r>
        <w:rPr>
          <w:w w:val="105"/>
        </w:rPr>
        <w:t> the density</w:t>
      </w:r>
      <w:r>
        <w:rPr>
          <w:w w:val="105"/>
        </w:rPr>
        <w:t> alone</w:t>
      </w:r>
      <w:r>
        <w:rPr>
          <w:w w:val="105"/>
        </w:rPr>
        <w:t> may</w:t>
      </w:r>
      <w:r>
        <w:rPr>
          <w:w w:val="105"/>
        </w:rPr>
        <w:t> suﬀice.</w:t>
      </w:r>
      <w:r>
        <w:rPr>
          <w:spacing w:val="40"/>
          <w:w w:val="105"/>
        </w:rPr>
        <w:t> </w:t>
      </w:r>
      <w:r>
        <w:rPr>
          <w:w w:val="105"/>
        </w:rPr>
        <w:t>Characteristics</w:t>
      </w:r>
      <w:r>
        <w:rPr>
          <w:w w:val="105"/>
        </w:rPr>
        <w:t> of</w:t>
      </w:r>
      <w:r>
        <w:rPr>
          <w:w w:val="105"/>
        </w:rPr>
        <w:t> the</w:t>
      </w:r>
      <w:r>
        <w:rPr>
          <w:w w:val="105"/>
        </w:rPr>
        <w:t> participants</w:t>
      </w:r>
      <w:r>
        <w:rPr>
          <w:w w:val="105"/>
        </w:rPr>
        <w:t> and</w:t>
      </w:r>
      <w:r>
        <w:rPr>
          <w:w w:val="105"/>
        </w:rPr>
        <w:t> the</w:t>
      </w:r>
      <w:r>
        <w:rPr>
          <w:w w:val="105"/>
        </w:rPr>
        <w:t> mapping</w:t>
      </w:r>
      <w:r>
        <w:rPr>
          <w:w w:val="105"/>
        </w:rPr>
        <w:t> tasks</w:t>
      </w:r>
      <w:r>
        <w:rPr>
          <w:w w:val="105"/>
        </w:rPr>
        <w:t> also have an influence, so it is useful for instructors to account for these </w:t>
      </w:r>
      <w:r>
        <w:rPr>
          <w:i/>
          <w:w w:val="105"/>
        </w:rPr>
        <w:t>contextual factors </w:t>
      </w:r>
      <w:r>
        <w:rPr>
          <w:w w:val="105"/>
        </w:rPr>
        <w:t>when choosing</w:t>
      </w:r>
      <w:r>
        <w:rPr>
          <w:spacing w:val="-10"/>
          <w:w w:val="105"/>
        </w:rPr>
        <w:t> </w:t>
      </w:r>
      <w:r>
        <w:rPr>
          <w:w w:val="105"/>
        </w:rPr>
        <w:t>features</w:t>
      </w:r>
      <w:r>
        <w:rPr>
          <w:spacing w:val="-9"/>
          <w:w w:val="105"/>
        </w:rPr>
        <w:t> </w:t>
      </w:r>
      <w:r>
        <w:rPr>
          <w:w w:val="105"/>
        </w:rPr>
        <w:t>for</w:t>
      </w:r>
      <w:r>
        <w:rPr>
          <w:spacing w:val="-9"/>
          <w:w w:val="105"/>
        </w:rPr>
        <w:t> </w:t>
      </w:r>
      <w:r>
        <w:rPr>
          <w:w w:val="105"/>
        </w:rPr>
        <w:t>assessment.</w:t>
      </w:r>
      <w:r>
        <w:rPr>
          <w:spacing w:val="21"/>
          <w:w w:val="105"/>
        </w:rPr>
        <w:t> </w:t>
      </w:r>
      <w:r>
        <w:rPr>
          <w:w w:val="105"/>
        </w:rPr>
        <w:t>For</w:t>
      </w:r>
      <w:r>
        <w:rPr>
          <w:spacing w:val="-10"/>
          <w:w w:val="105"/>
        </w:rPr>
        <w:t> </w:t>
      </w:r>
      <w:r>
        <w:rPr>
          <w:w w:val="105"/>
        </w:rPr>
        <w:t>example,</w:t>
      </w:r>
      <w:r>
        <w:rPr>
          <w:spacing w:val="-7"/>
          <w:w w:val="105"/>
        </w:rPr>
        <w:t> </w:t>
      </w:r>
      <w:r>
        <w:rPr>
          <w:w w:val="105"/>
        </w:rPr>
        <w:t>if</w:t>
      </w:r>
      <w:r>
        <w:rPr>
          <w:spacing w:val="-9"/>
          <w:w w:val="105"/>
        </w:rPr>
        <w:t> </w:t>
      </w:r>
      <w:r>
        <w:rPr>
          <w:w w:val="105"/>
        </w:rPr>
        <w:t>participants</w:t>
      </w:r>
      <w:r>
        <w:rPr>
          <w:spacing w:val="-10"/>
          <w:w w:val="105"/>
        </w:rPr>
        <w:t> </w:t>
      </w:r>
      <w:r>
        <w:rPr>
          <w:w w:val="105"/>
        </w:rPr>
        <w:t>are</w:t>
      </w:r>
      <w:r>
        <w:rPr>
          <w:spacing w:val="-9"/>
          <w:w w:val="105"/>
        </w:rPr>
        <w:t> </w:t>
      </w:r>
      <w:r>
        <w:rPr>
          <w:w w:val="105"/>
        </w:rPr>
        <w:t>close</w:t>
      </w:r>
      <w:r>
        <w:rPr>
          <w:spacing w:val="-9"/>
          <w:w w:val="105"/>
        </w:rPr>
        <w:t> </w:t>
      </w:r>
      <w:r>
        <w:rPr>
          <w:w w:val="105"/>
        </w:rPr>
        <w:t>to</w:t>
      </w:r>
      <w:r>
        <w:rPr>
          <w:spacing w:val="-9"/>
          <w:w w:val="105"/>
        </w:rPr>
        <w:t> </w:t>
      </w:r>
      <w:r>
        <w:rPr>
          <w:w w:val="105"/>
        </w:rPr>
        <w:t>the</w:t>
      </w:r>
      <w:r>
        <w:rPr>
          <w:spacing w:val="-9"/>
          <w:w w:val="105"/>
        </w:rPr>
        <w:t> </w:t>
      </w:r>
      <w:r>
        <w:rPr>
          <w:w w:val="105"/>
        </w:rPr>
        <w:t>level</w:t>
      </w:r>
      <w:r>
        <w:rPr>
          <w:spacing w:val="-10"/>
          <w:w w:val="105"/>
        </w:rPr>
        <w:t> </w:t>
      </w:r>
      <w:r>
        <w:rPr>
          <w:w w:val="105"/>
        </w:rPr>
        <w:t>of</w:t>
      </w:r>
      <w:r>
        <w:rPr>
          <w:spacing w:val="-9"/>
          <w:w w:val="105"/>
        </w:rPr>
        <w:t> </w:t>
      </w:r>
      <w:r>
        <w:rPr>
          <w:w w:val="105"/>
        </w:rPr>
        <w:t>experts then the average degree may carry little value, whereas it is informative for novice learners. Despite</w:t>
      </w:r>
      <w:r>
        <w:rPr>
          <w:w w:val="105"/>
        </w:rPr>
        <w:t> its</w:t>
      </w:r>
      <w:r>
        <w:rPr>
          <w:w w:val="105"/>
        </w:rPr>
        <w:t> importance</w:t>
      </w:r>
      <w:r>
        <w:rPr>
          <w:w w:val="105"/>
        </w:rPr>
        <w:t> in</w:t>
      </w:r>
      <w:r>
        <w:rPr>
          <w:w w:val="105"/>
        </w:rPr>
        <w:t> several</w:t>
      </w:r>
      <w:r>
        <w:rPr>
          <w:w w:val="105"/>
        </w:rPr>
        <w:t> studies</w:t>
      </w:r>
      <w:r>
        <w:rPr>
          <w:w w:val="105"/>
        </w:rPr>
        <w:t> [</w:t>
      </w:r>
      <w:hyperlink w:history="true" w:anchor="_bookmark137">
        <w:r>
          <w:rPr>
            <w:w w:val="105"/>
          </w:rPr>
          <w:t>4</w:t>
        </w:r>
      </w:hyperlink>
      <w:r>
        <w:rPr>
          <w:w w:val="105"/>
        </w:rPr>
        <w:t>,</w:t>
      </w:r>
      <w:r>
        <w:rPr>
          <w:w w:val="105"/>
        </w:rPr>
        <w:t> </w:t>
      </w:r>
      <w:hyperlink w:history="true" w:anchor="_bookmark145">
        <w:r>
          <w:rPr>
            <w:w w:val="105"/>
          </w:rPr>
          <w:t>12</w:t>
        </w:r>
      </w:hyperlink>
      <w:r>
        <w:rPr>
          <w:w w:val="105"/>
        </w:rPr>
        <w:t>,</w:t>
      </w:r>
      <w:r>
        <w:rPr>
          <w:w w:val="105"/>
        </w:rPr>
        <w:t> </w:t>
      </w:r>
      <w:hyperlink w:history="true" w:anchor="_bookmark179">
        <w:r>
          <w:rPr>
            <w:w w:val="105"/>
          </w:rPr>
          <w:t>46</w:t>
        </w:r>
      </w:hyperlink>
      <w:r>
        <w:rPr>
          <w:w w:val="105"/>
        </w:rPr>
        <w:t>,</w:t>
      </w:r>
      <w:r>
        <w:rPr>
          <w:w w:val="105"/>
        </w:rPr>
        <w:t> </w:t>
      </w:r>
      <w:hyperlink w:history="true" w:anchor="_bookmark221">
        <w:r>
          <w:rPr>
            <w:w w:val="105"/>
          </w:rPr>
          <w:t>88</w:t>
        </w:r>
      </w:hyperlink>
      <w:r>
        <w:rPr>
          <w:w w:val="105"/>
        </w:rPr>
        <w:t>],</w:t>
      </w:r>
      <w:r>
        <w:rPr>
          <w:w w:val="105"/>
        </w:rPr>
        <w:t> the</w:t>
      </w:r>
      <w:r>
        <w:rPr>
          <w:w w:val="105"/>
        </w:rPr>
        <w:t> diameter</w:t>
      </w:r>
      <w:r>
        <w:rPr>
          <w:w w:val="105"/>
        </w:rPr>
        <w:t> is</w:t>
      </w:r>
      <w:r>
        <w:rPr>
          <w:w w:val="105"/>
        </w:rPr>
        <w:t> not</w:t>
      </w:r>
      <w:r>
        <w:rPr>
          <w:w w:val="105"/>
        </w:rPr>
        <w:t> an</w:t>
      </w:r>
      <w:r>
        <w:rPr>
          <w:w w:val="105"/>
        </w:rPr>
        <w:t> essential factor</w:t>
      </w:r>
      <w:r>
        <w:rPr>
          <w:w w:val="105"/>
        </w:rPr>
        <w:t> when</w:t>
      </w:r>
      <w:r>
        <w:rPr>
          <w:w w:val="105"/>
        </w:rPr>
        <w:t> maps</w:t>
      </w:r>
      <w:r>
        <w:rPr>
          <w:w w:val="105"/>
        </w:rPr>
        <w:t> are</w:t>
      </w:r>
      <w:r>
        <w:rPr>
          <w:w w:val="105"/>
        </w:rPr>
        <w:t> produced</w:t>
      </w:r>
      <w:r>
        <w:rPr>
          <w:w w:val="105"/>
        </w:rPr>
        <w:t> based</w:t>
      </w:r>
      <w:r>
        <w:rPr>
          <w:w w:val="105"/>
        </w:rPr>
        <w:t> on</w:t>
      </w:r>
      <w:r>
        <w:rPr>
          <w:w w:val="105"/>
        </w:rPr>
        <w:t> the</w:t>
      </w:r>
      <w:r>
        <w:rPr>
          <w:w w:val="105"/>
        </w:rPr>
        <w:t> learners’</w:t>
      </w:r>
      <w:r>
        <w:rPr>
          <w:w w:val="105"/>
        </w:rPr>
        <w:t> perspectives,</w:t>
      </w:r>
      <w:r>
        <w:rPr>
          <w:w w:val="105"/>
        </w:rPr>
        <w:t> but</w:t>
      </w:r>
      <w:r>
        <w:rPr>
          <w:w w:val="105"/>
        </w:rPr>
        <w:t> it</w:t>
      </w:r>
      <w:r>
        <w:rPr>
          <w:w w:val="105"/>
        </w:rPr>
        <w:t> is</w:t>
      </w:r>
      <w:r>
        <w:rPr>
          <w:w w:val="105"/>
        </w:rPr>
        <w:t> informative when</w:t>
      </w:r>
      <w:r>
        <w:rPr>
          <w:spacing w:val="29"/>
          <w:w w:val="105"/>
        </w:rPr>
        <w:t> </w:t>
      </w:r>
      <w:r>
        <w:rPr>
          <w:w w:val="105"/>
        </w:rPr>
        <w:t>learners</w:t>
      </w:r>
      <w:r>
        <w:rPr>
          <w:spacing w:val="29"/>
          <w:w w:val="105"/>
        </w:rPr>
        <w:t> </w:t>
      </w:r>
      <w:r>
        <w:rPr>
          <w:w w:val="105"/>
        </w:rPr>
        <w:t>act</w:t>
      </w:r>
      <w:r>
        <w:rPr>
          <w:spacing w:val="29"/>
          <w:w w:val="105"/>
        </w:rPr>
        <w:t> </w:t>
      </w:r>
      <w:r>
        <w:rPr>
          <w:w w:val="105"/>
        </w:rPr>
        <w:t>as</w:t>
      </w:r>
      <w:r>
        <w:rPr>
          <w:spacing w:val="29"/>
          <w:w w:val="105"/>
        </w:rPr>
        <w:t> </w:t>
      </w:r>
      <w:r>
        <w:rPr>
          <w:w w:val="105"/>
        </w:rPr>
        <w:t>“translators”</w:t>
      </w:r>
      <w:r>
        <w:rPr>
          <w:spacing w:val="29"/>
          <w:w w:val="105"/>
        </w:rPr>
        <w:t> </w:t>
      </w:r>
      <w:r>
        <w:rPr>
          <w:w w:val="105"/>
        </w:rPr>
        <w:t>by</w:t>
      </w:r>
      <w:r>
        <w:rPr>
          <w:spacing w:val="29"/>
          <w:w w:val="105"/>
        </w:rPr>
        <w:t> </w:t>
      </w:r>
      <w:r>
        <w:rPr>
          <w:w w:val="105"/>
        </w:rPr>
        <w:t>producing</w:t>
      </w:r>
      <w:r>
        <w:rPr>
          <w:spacing w:val="29"/>
          <w:w w:val="105"/>
        </w:rPr>
        <w:t> </w:t>
      </w:r>
      <w:r>
        <w:rPr>
          <w:w w:val="105"/>
        </w:rPr>
        <w:t>a</w:t>
      </w:r>
      <w:r>
        <w:rPr>
          <w:spacing w:val="29"/>
          <w:w w:val="105"/>
        </w:rPr>
        <w:t> </w:t>
      </w:r>
      <w:r>
        <w:rPr>
          <w:w w:val="105"/>
        </w:rPr>
        <w:t>map</w:t>
      </w:r>
      <w:r>
        <w:rPr>
          <w:spacing w:val="29"/>
          <w:w w:val="105"/>
        </w:rPr>
        <w:t> </w:t>
      </w:r>
      <w:r>
        <w:rPr>
          <w:w w:val="105"/>
        </w:rPr>
        <w:t>from</w:t>
      </w:r>
      <w:r>
        <w:rPr>
          <w:spacing w:val="29"/>
          <w:w w:val="105"/>
        </w:rPr>
        <w:t> </w:t>
      </w:r>
      <w:r>
        <w:rPr>
          <w:w w:val="105"/>
        </w:rPr>
        <w:t>a</w:t>
      </w:r>
      <w:r>
        <w:rPr>
          <w:spacing w:val="29"/>
          <w:w w:val="105"/>
        </w:rPr>
        <w:t> </w:t>
      </w:r>
      <w:r>
        <w:rPr>
          <w:w w:val="105"/>
        </w:rPr>
        <w:t>detailed</w:t>
      </w:r>
      <w:r>
        <w:rPr>
          <w:spacing w:val="29"/>
          <w:w w:val="105"/>
        </w:rPr>
        <w:t> </w:t>
      </w:r>
      <w:r>
        <w:rPr>
          <w:w w:val="105"/>
        </w:rPr>
        <w:t>case</w:t>
      </w:r>
      <w:r>
        <w:rPr>
          <w:spacing w:val="29"/>
          <w:w w:val="105"/>
        </w:rPr>
        <w:t> </w:t>
      </w:r>
      <w:r>
        <w:rPr>
          <w:w w:val="105"/>
        </w:rPr>
        <w:t>study.</w:t>
      </w:r>
    </w:p>
    <w:p>
      <w:pPr>
        <w:pStyle w:val="BodyText"/>
        <w:spacing w:line="252" w:lineRule="auto"/>
        <w:ind w:left="120" w:right="277" w:firstLine="358"/>
        <w:jc w:val="both"/>
      </w:pPr>
      <w:r>
        <w:rPr>
          <w:w w:val="105"/>
        </w:rPr>
        <w:t>For educators who are interested in incorporating knowledge maps into the evaluation </w:t>
      </w:r>
      <w:r>
        <w:rPr>
          <w:w w:val="105"/>
        </w:rPr>
        <w:t>of students’</w:t>
      </w:r>
      <w:r>
        <w:rPr>
          <w:spacing w:val="-8"/>
          <w:w w:val="105"/>
        </w:rPr>
        <w:t> </w:t>
      </w:r>
      <w:r>
        <w:rPr>
          <w:w w:val="105"/>
        </w:rPr>
        <w:t>learning,</w:t>
      </w:r>
      <w:r>
        <w:rPr>
          <w:spacing w:val="-4"/>
          <w:w w:val="105"/>
        </w:rPr>
        <w:t> </w:t>
      </w:r>
      <w:r>
        <w:rPr>
          <w:w w:val="105"/>
        </w:rPr>
        <w:t>our</w:t>
      </w:r>
      <w:r>
        <w:rPr>
          <w:spacing w:val="-7"/>
          <w:w w:val="105"/>
        </w:rPr>
        <w:t> </w:t>
      </w:r>
      <w:r>
        <w:rPr>
          <w:w w:val="105"/>
        </w:rPr>
        <w:t>study</w:t>
      </w:r>
      <w:r>
        <w:rPr>
          <w:spacing w:val="-7"/>
          <w:w w:val="105"/>
        </w:rPr>
        <w:t> </w:t>
      </w:r>
      <w:r>
        <w:rPr>
          <w:w w:val="105"/>
        </w:rPr>
        <w:t>in</w:t>
      </w:r>
      <w:r>
        <w:rPr>
          <w:spacing w:val="-7"/>
          <w:w w:val="105"/>
        </w:rPr>
        <w:t> </w:t>
      </w:r>
      <w:r>
        <w:rPr>
          <w:w w:val="105"/>
        </w:rPr>
        <w:t>this</w:t>
      </w:r>
      <w:r>
        <w:rPr>
          <w:spacing w:val="-7"/>
          <w:w w:val="105"/>
        </w:rPr>
        <w:t> </w:t>
      </w:r>
      <w:r>
        <w:rPr>
          <w:w w:val="105"/>
        </w:rPr>
        <w:t>chapter</w:t>
      </w:r>
      <w:r>
        <w:rPr>
          <w:spacing w:val="-8"/>
          <w:w w:val="105"/>
        </w:rPr>
        <w:t> </w:t>
      </w:r>
      <w:r>
        <w:rPr>
          <w:w w:val="105"/>
        </w:rPr>
        <w:t>provides</w:t>
      </w:r>
      <w:r>
        <w:rPr>
          <w:spacing w:val="-7"/>
          <w:w w:val="105"/>
        </w:rPr>
        <w:t> </w:t>
      </w:r>
      <w:r>
        <w:rPr>
          <w:w w:val="105"/>
        </w:rPr>
        <w:t>guidelines</w:t>
      </w:r>
      <w:r>
        <w:rPr>
          <w:spacing w:val="-7"/>
          <w:w w:val="105"/>
        </w:rPr>
        <w:t> </w:t>
      </w:r>
      <w:r>
        <w:rPr>
          <w:w w:val="105"/>
        </w:rPr>
        <w:t>to</w:t>
      </w:r>
      <w:r>
        <w:rPr>
          <w:spacing w:val="-7"/>
          <w:w w:val="105"/>
        </w:rPr>
        <w:t> </w:t>
      </w:r>
      <w:r>
        <w:rPr>
          <w:w w:val="105"/>
        </w:rPr>
        <w:t>decide</w:t>
      </w:r>
      <w:r>
        <w:rPr>
          <w:spacing w:val="-7"/>
          <w:w w:val="105"/>
        </w:rPr>
        <w:t> </w:t>
      </w:r>
      <w:r>
        <w:rPr>
          <w:w w:val="105"/>
        </w:rPr>
        <w:t>which</w:t>
      </w:r>
      <w:r>
        <w:rPr>
          <w:spacing w:val="-8"/>
          <w:w w:val="105"/>
        </w:rPr>
        <w:t> </w:t>
      </w:r>
      <w:r>
        <w:rPr>
          <w:w w:val="105"/>
        </w:rPr>
        <w:t>map</w:t>
      </w:r>
      <w:r>
        <w:rPr>
          <w:spacing w:val="-7"/>
          <w:w w:val="105"/>
        </w:rPr>
        <w:t> </w:t>
      </w:r>
      <w:r>
        <w:rPr>
          <w:w w:val="105"/>
        </w:rPr>
        <w:t>features to</w:t>
      </w:r>
      <w:r>
        <w:rPr>
          <w:w w:val="105"/>
        </w:rPr>
        <w:t> select</w:t>
      </w:r>
      <w:r>
        <w:rPr>
          <w:w w:val="105"/>
        </w:rPr>
        <w:t> as</w:t>
      </w:r>
      <w:r>
        <w:rPr>
          <w:w w:val="105"/>
        </w:rPr>
        <w:t> the</w:t>
      </w:r>
      <w:r>
        <w:rPr>
          <w:w w:val="105"/>
        </w:rPr>
        <w:t> evaluation</w:t>
      </w:r>
      <w:r>
        <w:rPr>
          <w:w w:val="105"/>
        </w:rPr>
        <w:t> criteria.</w:t>
      </w:r>
      <w:r>
        <w:rPr>
          <w:spacing w:val="40"/>
          <w:w w:val="105"/>
        </w:rPr>
        <w:t> </w:t>
      </w:r>
      <w:r>
        <w:rPr>
          <w:w w:val="105"/>
        </w:rPr>
        <w:t>Our</w:t>
      </w:r>
      <w:r>
        <w:rPr>
          <w:w w:val="105"/>
        </w:rPr>
        <w:t> process</w:t>
      </w:r>
      <w:r>
        <w:rPr>
          <w:w w:val="105"/>
        </w:rPr>
        <w:t> is</w:t>
      </w:r>
      <w:r>
        <w:rPr>
          <w:w w:val="105"/>
        </w:rPr>
        <w:t> also</w:t>
      </w:r>
      <w:r>
        <w:rPr>
          <w:w w:val="105"/>
        </w:rPr>
        <w:t> repeatable,</w:t>
      </w:r>
      <w:r>
        <w:rPr>
          <w:w w:val="105"/>
        </w:rPr>
        <w:t> hence</w:t>
      </w:r>
      <w:r>
        <w:rPr>
          <w:w w:val="105"/>
        </w:rPr>
        <w:t> researchers</w:t>
      </w:r>
      <w:r>
        <w:rPr>
          <w:w w:val="105"/>
        </w:rPr>
        <w:t> who have</w:t>
      </w:r>
      <w:r>
        <w:rPr>
          <w:spacing w:val="26"/>
          <w:w w:val="105"/>
        </w:rPr>
        <w:t> </w:t>
      </w:r>
      <w:r>
        <w:rPr>
          <w:w w:val="105"/>
        </w:rPr>
        <w:t>to</w:t>
      </w:r>
      <w:r>
        <w:rPr>
          <w:spacing w:val="26"/>
          <w:w w:val="105"/>
        </w:rPr>
        <w:t> </w:t>
      </w:r>
      <w:r>
        <w:rPr>
          <w:w w:val="105"/>
        </w:rPr>
        <w:t>evaluate</w:t>
      </w:r>
      <w:r>
        <w:rPr>
          <w:spacing w:val="26"/>
          <w:w w:val="105"/>
        </w:rPr>
        <w:t> </w:t>
      </w:r>
      <w:r>
        <w:rPr>
          <w:w w:val="105"/>
        </w:rPr>
        <w:t>a</w:t>
      </w:r>
      <w:r>
        <w:rPr>
          <w:spacing w:val="26"/>
          <w:w w:val="105"/>
        </w:rPr>
        <w:t> </w:t>
      </w:r>
      <w:r>
        <w:rPr>
          <w:w w:val="105"/>
        </w:rPr>
        <w:t>large</w:t>
      </w:r>
      <w:r>
        <w:rPr>
          <w:spacing w:val="26"/>
          <w:w w:val="105"/>
        </w:rPr>
        <w:t> </w:t>
      </w:r>
      <w:r>
        <w:rPr>
          <w:w w:val="105"/>
        </w:rPr>
        <w:t>number</w:t>
      </w:r>
      <w:r>
        <w:rPr>
          <w:spacing w:val="26"/>
          <w:w w:val="105"/>
        </w:rPr>
        <w:t> </w:t>
      </w:r>
      <w:r>
        <w:rPr>
          <w:w w:val="105"/>
        </w:rPr>
        <w:t>of</w:t>
      </w:r>
      <w:r>
        <w:rPr>
          <w:spacing w:val="26"/>
          <w:w w:val="105"/>
        </w:rPr>
        <w:t> </w:t>
      </w:r>
      <w:r>
        <w:rPr>
          <w:w w:val="105"/>
        </w:rPr>
        <w:t>maps</w:t>
      </w:r>
      <w:r>
        <w:rPr>
          <w:spacing w:val="26"/>
          <w:w w:val="105"/>
        </w:rPr>
        <w:t> </w:t>
      </w:r>
      <w:r>
        <w:rPr>
          <w:w w:val="105"/>
        </w:rPr>
        <w:t>(e.g.,</w:t>
      </w:r>
      <w:r>
        <w:rPr>
          <w:spacing w:val="30"/>
          <w:w w:val="105"/>
        </w:rPr>
        <w:t> </w:t>
      </w:r>
      <w:r>
        <w:rPr>
          <w:w w:val="105"/>
        </w:rPr>
        <w:t>within</w:t>
      </w:r>
      <w:r>
        <w:rPr>
          <w:spacing w:val="26"/>
          <w:w w:val="105"/>
        </w:rPr>
        <w:t> </w:t>
      </w:r>
      <w:r>
        <w:rPr>
          <w:w w:val="105"/>
        </w:rPr>
        <w:t>the</w:t>
      </w:r>
      <w:r>
        <w:rPr>
          <w:spacing w:val="26"/>
          <w:w w:val="105"/>
        </w:rPr>
        <w:t> </w:t>
      </w:r>
      <w:r>
        <w:rPr>
          <w:w w:val="105"/>
        </w:rPr>
        <w:t>context</w:t>
      </w:r>
      <w:r>
        <w:rPr>
          <w:spacing w:val="26"/>
          <w:w w:val="105"/>
        </w:rPr>
        <w:t> </w:t>
      </w:r>
      <w:r>
        <w:rPr>
          <w:w w:val="105"/>
        </w:rPr>
        <w:t>of</w:t>
      </w:r>
      <w:r>
        <w:rPr>
          <w:spacing w:val="26"/>
          <w:w w:val="105"/>
        </w:rPr>
        <w:t> </w:t>
      </w:r>
      <w:r>
        <w:rPr>
          <w:w w:val="105"/>
        </w:rPr>
        <w:t>a</w:t>
      </w:r>
      <w:r>
        <w:rPr>
          <w:spacing w:val="26"/>
          <w:w w:val="105"/>
        </w:rPr>
        <w:t> </w:t>
      </w:r>
      <w:r>
        <w:rPr>
          <w:w w:val="105"/>
        </w:rPr>
        <w:t>MOOC)</w:t>
      </w:r>
      <w:r>
        <w:rPr>
          <w:spacing w:val="26"/>
          <w:w w:val="105"/>
        </w:rPr>
        <w:t> </w:t>
      </w:r>
      <w:r>
        <w:rPr>
          <w:w w:val="105"/>
        </w:rPr>
        <w:t>can</w:t>
      </w:r>
      <w:r>
        <w:rPr>
          <w:spacing w:val="26"/>
          <w:w w:val="105"/>
        </w:rPr>
        <w:t> </w:t>
      </w:r>
      <w:r>
        <w:rPr>
          <w:w w:val="105"/>
        </w:rPr>
        <w:t>reuse our approach to automatically identify salient features.</w:t>
      </w:r>
      <w:r>
        <w:rPr>
          <w:spacing w:val="40"/>
          <w:w w:val="105"/>
        </w:rPr>
        <w:t> </w:t>
      </w:r>
      <w:r>
        <w:rPr>
          <w:w w:val="105"/>
        </w:rPr>
        <w:t>Sharing our code on a third-party repository</w:t>
      </w:r>
      <w:r>
        <w:rPr>
          <w:spacing w:val="40"/>
          <w:w w:val="105"/>
        </w:rPr>
        <w:t> </w:t>
      </w:r>
      <w:r>
        <w:rPr>
          <w:w w:val="105"/>
        </w:rPr>
        <w:t>(</w:t>
      </w:r>
      <w:hyperlink r:id="rId29">
        <w:r>
          <w:rPr>
            <w:rFonts w:ascii="Georgia" w:hAnsi="Georgia"/>
            <w:w w:val="105"/>
          </w:rPr>
          <w:t>https://osf.io/rneku/</w:t>
        </w:r>
      </w:hyperlink>
      <w:r>
        <w:rPr>
          <w:w w:val="105"/>
        </w:rPr>
        <w:t>)</w:t>
      </w:r>
      <w:r>
        <w:rPr>
          <w:spacing w:val="40"/>
          <w:w w:val="105"/>
        </w:rPr>
        <w:t> </w:t>
      </w:r>
      <w:r>
        <w:rPr>
          <w:w w:val="105"/>
        </w:rPr>
        <w:t>contributes</w:t>
      </w:r>
      <w:r>
        <w:rPr>
          <w:spacing w:val="40"/>
          <w:w w:val="105"/>
        </w:rPr>
        <w:t> </w:t>
      </w:r>
      <w:r>
        <w:rPr>
          <w:w w:val="105"/>
        </w:rPr>
        <w:t>to</w:t>
      </w:r>
      <w:r>
        <w:rPr>
          <w:spacing w:val="40"/>
          <w:w w:val="105"/>
        </w:rPr>
        <w:t> </w:t>
      </w:r>
      <w:r>
        <w:rPr>
          <w:w w:val="105"/>
        </w:rPr>
        <w:t>this</w:t>
      </w:r>
      <w:r>
        <w:rPr>
          <w:spacing w:val="40"/>
          <w:w w:val="105"/>
        </w:rPr>
        <w:t> </w:t>
      </w:r>
      <w:r>
        <w:rPr>
          <w:w w:val="105"/>
        </w:rPr>
        <w:t>effort.</w:t>
      </w:r>
    </w:p>
    <w:p>
      <w:pPr>
        <w:pStyle w:val="BodyText"/>
        <w:spacing w:line="247" w:lineRule="auto"/>
        <w:ind w:left="120" w:right="277" w:firstLine="358"/>
        <w:jc w:val="both"/>
      </w:pPr>
      <w:r>
        <w:rPr>
          <w:w w:val="105"/>
        </w:rPr>
        <w:t>Our study in this chapter has two main limitations.</w:t>
      </w:r>
      <w:r>
        <w:rPr>
          <w:spacing w:val="40"/>
          <w:w w:val="105"/>
        </w:rPr>
        <w:t> </w:t>
      </w:r>
      <w:r>
        <w:rPr>
          <w:w w:val="105"/>
        </w:rPr>
        <w:t>First, all datasets were collected in the</w:t>
      </w:r>
      <w:r>
        <w:rPr>
          <w:spacing w:val="-16"/>
          <w:w w:val="105"/>
        </w:rPr>
        <w:t> </w:t>
      </w:r>
      <w:r>
        <w:rPr>
          <w:w w:val="105"/>
        </w:rPr>
        <w:t>USA</w:t>
      </w:r>
      <w:r>
        <w:rPr>
          <w:spacing w:val="-16"/>
          <w:w w:val="105"/>
        </w:rPr>
        <w:t> </w:t>
      </w:r>
      <w:r>
        <w:rPr>
          <w:w w:val="105"/>
        </w:rPr>
        <w:t>from</w:t>
      </w:r>
      <w:r>
        <w:rPr>
          <w:spacing w:val="-16"/>
          <w:w w:val="105"/>
        </w:rPr>
        <w:t> </w:t>
      </w:r>
      <w:r>
        <w:rPr>
          <w:w w:val="105"/>
        </w:rPr>
        <w:t>college</w:t>
      </w:r>
      <w:r>
        <w:rPr>
          <w:spacing w:val="-15"/>
          <w:w w:val="105"/>
        </w:rPr>
        <w:t> </w:t>
      </w:r>
      <w:r>
        <w:rPr>
          <w:w w:val="105"/>
        </w:rPr>
        <w:t>students</w:t>
      </w:r>
      <w:r>
        <w:rPr>
          <w:spacing w:val="-16"/>
          <w:w w:val="105"/>
        </w:rPr>
        <w:t> </w:t>
      </w:r>
      <w:r>
        <w:rPr>
          <w:w w:val="105"/>
        </w:rPr>
        <w:t>or</w:t>
      </w:r>
      <w:r>
        <w:rPr>
          <w:spacing w:val="-16"/>
          <w:w w:val="105"/>
        </w:rPr>
        <w:t> </w:t>
      </w:r>
      <w:r>
        <w:rPr>
          <w:w w:val="105"/>
        </w:rPr>
        <w:t>experts.</w:t>
      </w:r>
      <w:r>
        <w:rPr>
          <w:spacing w:val="21"/>
          <w:w w:val="105"/>
        </w:rPr>
        <w:t> </w:t>
      </w:r>
      <w:r>
        <w:rPr>
          <w:w w:val="105"/>
        </w:rPr>
        <w:t>Although</w:t>
      </w:r>
      <w:r>
        <w:rPr>
          <w:spacing w:val="-16"/>
          <w:w w:val="105"/>
        </w:rPr>
        <w:t> </w:t>
      </w:r>
      <w:r>
        <w:rPr>
          <w:w w:val="105"/>
        </w:rPr>
        <w:t>diversity</w:t>
      </w:r>
      <w:r>
        <w:rPr>
          <w:spacing w:val="-16"/>
          <w:w w:val="105"/>
        </w:rPr>
        <w:t> </w:t>
      </w:r>
      <w:r>
        <w:rPr>
          <w:w w:val="105"/>
        </w:rPr>
        <w:t>was</w:t>
      </w:r>
      <w:r>
        <w:rPr>
          <w:spacing w:val="-16"/>
          <w:w w:val="105"/>
        </w:rPr>
        <w:t> </w:t>
      </w:r>
      <w:r>
        <w:rPr>
          <w:w w:val="105"/>
        </w:rPr>
        <w:t>obtained</w:t>
      </w:r>
      <w:r>
        <w:rPr>
          <w:spacing w:val="-15"/>
          <w:w w:val="105"/>
        </w:rPr>
        <w:t> </w:t>
      </w:r>
      <w:r>
        <w:rPr>
          <w:w w:val="105"/>
        </w:rPr>
        <w:t>by</w:t>
      </w:r>
      <w:r>
        <w:rPr>
          <w:spacing w:val="-16"/>
          <w:w w:val="105"/>
        </w:rPr>
        <w:t> </w:t>
      </w:r>
      <w:r>
        <w:rPr>
          <w:w w:val="105"/>
        </w:rPr>
        <w:t>involving</w:t>
      </w:r>
      <w:r>
        <w:rPr>
          <w:spacing w:val="-16"/>
          <w:w w:val="105"/>
        </w:rPr>
        <w:t> </w:t>
      </w:r>
      <w:r>
        <w:rPr>
          <w:w w:val="105"/>
        </w:rPr>
        <w:t>three </w:t>
      </w:r>
      <w:r>
        <w:rPr>
          <w:spacing w:val="-2"/>
          <w:w w:val="105"/>
        </w:rPr>
        <w:t>universities</w:t>
      </w:r>
      <w:r>
        <w:rPr>
          <w:spacing w:val="-4"/>
          <w:w w:val="105"/>
        </w:rPr>
        <w:t> </w:t>
      </w:r>
      <w:r>
        <w:rPr>
          <w:spacing w:val="-2"/>
          <w:w w:val="105"/>
        </w:rPr>
        <w:t>(Furman</w:t>
      </w:r>
      <w:r>
        <w:rPr>
          <w:spacing w:val="-4"/>
          <w:w w:val="105"/>
        </w:rPr>
        <w:t> </w:t>
      </w:r>
      <w:r>
        <w:rPr>
          <w:spacing w:val="-2"/>
          <w:w w:val="105"/>
        </w:rPr>
        <w:t>University, Northern</w:t>
      </w:r>
      <w:r>
        <w:rPr>
          <w:spacing w:val="-4"/>
          <w:w w:val="105"/>
        </w:rPr>
        <w:t> </w:t>
      </w:r>
      <w:r>
        <w:rPr>
          <w:spacing w:val="-2"/>
          <w:w w:val="105"/>
        </w:rPr>
        <w:t>Illinois</w:t>
      </w:r>
      <w:r>
        <w:rPr>
          <w:spacing w:val="-4"/>
          <w:w w:val="105"/>
        </w:rPr>
        <w:t> </w:t>
      </w:r>
      <w:r>
        <w:rPr>
          <w:spacing w:val="-2"/>
          <w:w w:val="105"/>
        </w:rPr>
        <w:t>University, and</w:t>
      </w:r>
      <w:r>
        <w:rPr>
          <w:spacing w:val="-4"/>
          <w:w w:val="105"/>
        </w:rPr>
        <w:t> </w:t>
      </w:r>
      <w:r>
        <w:rPr>
          <w:spacing w:val="-2"/>
          <w:w w:val="105"/>
        </w:rPr>
        <w:t>University</w:t>
      </w:r>
      <w:r>
        <w:rPr>
          <w:spacing w:val="-4"/>
          <w:w w:val="105"/>
        </w:rPr>
        <w:t> </w:t>
      </w:r>
      <w:r>
        <w:rPr>
          <w:spacing w:val="-2"/>
          <w:w w:val="105"/>
        </w:rPr>
        <w:t>of</w:t>
      </w:r>
      <w:r>
        <w:rPr>
          <w:spacing w:val="-4"/>
          <w:w w:val="105"/>
        </w:rPr>
        <w:t> </w:t>
      </w:r>
      <w:r>
        <w:rPr>
          <w:spacing w:val="-2"/>
          <w:w w:val="105"/>
        </w:rPr>
        <w:t>Missouri)</w:t>
      </w:r>
      <w:r>
        <w:rPr>
          <w:spacing w:val="-4"/>
          <w:w w:val="105"/>
        </w:rPr>
        <w:t> </w:t>
      </w:r>
      <w:r>
        <w:rPr>
          <w:spacing w:val="-2"/>
          <w:w w:val="105"/>
        </w:rPr>
        <w:t>and </w:t>
      </w:r>
      <w:r>
        <w:rPr>
          <w:w w:val="105"/>
        </w:rPr>
        <w:t>different</w:t>
      </w:r>
      <w:r>
        <w:rPr>
          <w:spacing w:val="-10"/>
          <w:w w:val="105"/>
        </w:rPr>
        <w:t> </w:t>
      </w:r>
      <w:r>
        <w:rPr>
          <w:w w:val="105"/>
        </w:rPr>
        <w:t>case</w:t>
      </w:r>
      <w:r>
        <w:rPr>
          <w:spacing w:val="-10"/>
          <w:w w:val="105"/>
        </w:rPr>
        <w:t> </w:t>
      </w:r>
      <w:r>
        <w:rPr>
          <w:w w:val="105"/>
        </w:rPr>
        <w:t>studies,</w:t>
      </w:r>
      <w:r>
        <w:rPr>
          <w:spacing w:val="-9"/>
          <w:w w:val="105"/>
        </w:rPr>
        <w:t> </w:t>
      </w:r>
      <w:r>
        <w:rPr>
          <w:w w:val="105"/>
        </w:rPr>
        <w:t>our</w:t>
      </w:r>
      <w:r>
        <w:rPr>
          <w:spacing w:val="-10"/>
          <w:w w:val="105"/>
        </w:rPr>
        <w:t> </w:t>
      </w:r>
      <w:r>
        <w:rPr>
          <w:w w:val="105"/>
        </w:rPr>
        <w:t>findings</w:t>
      </w:r>
      <w:r>
        <w:rPr>
          <w:spacing w:val="-10"/>
          <w:w w:val="105"/>
        </w:rPr>
        <w:t> </w:t>
      </w:r>
      <w:r>
        <w:rPr>
          <w:w w:val="105"/>
        </w:rPr>
        <w:t>should</w:t>
      </w:r>
      <w:r>
        <w:rPr>
          <w:spacing w:val="-10"/>
          <w:w w:val="105"/>
        </w:rPr>
        <w:t> </w:t>
      </w:r>
      <w:r>
        <w:rPr>
          <w:w w:val="105"/>
        </w:rPr>
        <w:t>not</w:t>
      </w:r>
      <w:r>
        <w:rPr>
          <w:spacing w:val="-10"/>
          <w:w w:val="105"/>
        </w:rPr>
        <w:t> </w:t>
      </w:r>
      <w:r>
        <w:rPr>
          <w:w w:val="105"/>
        </w:rPr>
        <w:t>be</w:t>
      </w:r>
      <w:r>
        <w:rPr>
          <w:spacing w:val="-10"/>
          <w:w w:val="105"/>
        </w:rPr>
        <w:t> </w:t>
      </w:r>
      <w:r>
        <w:rPr>
          <w:w w:val="105"/>
        </w:rPr>
        <w:t>generalized</w:t>
      </w:r>
      <w:r>
        <w:rPr>
          <w:spacing w:val="-10"/>
          <w:w w:val="105"/>
        </w:rPr>
        <w:t> </w:t>
      </w:r>
      <w:r>
        <w:rPr>
          <w:w w:val="105"/>
        </w:rPr>
        <w:t>to</w:t>
      </w:r>
      <w:r>
        <w:rPr>
          <w:spacing w:val="-10"/>
          <w:w w:val="105"/>
        </w:rPr>
        <w:t> </w:t>
      </w:r>
      <w:r>
        <w:rPr>
          <w:w w:val="105"/>
        </w:rPr>
        <w:t>K</w:t>
      </w:r>
      <w:r>
        <w:rPr>
          <w:rFonts w:ascii="SimSun-ExtB" w:hAnsi="SimSun-ExtB"/>
          <w:w w:val="105"/>
        </w:rPr>
        <w:t>–</w:t>
      </w:r>
      <w:r>
        <w:rPr>
          <w:w w:val="105"/>
        </w:rPr>
        <w:t>12.</w:t>
      </w:r>
      <w:r>
        <w:rPr>
          <w:spacing w:val="12"/>
          <w:w w:val="105"/>
        </w:rPr>
        <w:t> </w:t>
      </w:r>
      <w:r>
        <w:rPr>
          <w:w w:val="105"/>
        </w:rPr>
        <w:t>Second,</w:t>
      </w:r>
      <w:r>
        <w:rPr>
          <w:spacing w:val="-9"/>
          <w:w w:val="105"/>
        </w:rPr>
        <w:t> </w:t>
      </w:r>
      <w:r>
        <w:rPr>
          <w:w w:val="105"/>
        </w:rPr>
        <w:t>in</w:t>
      </w:r>
      <w:r>
        <w:rPr>
          <w:spacing w:val="-10"/>
          <w:w w:val="105"/>
        </w:rPr>
        <w:t> </w:t>
      </w:r>
      <w:r>
        <w:rPr>
          <w:w w:val="105"/>
        </w:rPr>
        <w:t>an</w:t>
      </w:r>
      <w:r>
        <w:rPr>
          <w:spacing w:val="-10"/>
          <w:w w:val="105"/>
        </w:rPr>
        <w:t> </w:t>
      </w:r>
      <w:r>
        <w:rPr>
          <w:w w:val="105"/>
        </w:rPr>
        <w:t>applied machine</w:t>
      </w:r>
      <w:r>
        <w:rPr>
          <w:w w:val="105"/>
        </w:rPr>
        <w:t> learning</w:t>
      </w:r>
      <w:r>
        <w:rPr>
          <w:w w:val="105"/>
        </w:rPr>
        <w:t> study,</w:t>
      </w:r>
      <w:r>
        <w:rPr>
          <w:w w:val="105"/>
        </w:rPr>
        <w:t> there</w:t>
      </w:r>
      <w:r>
        <w:rPr>
          <w:w w:val="105"/>
        </w:rPr>
        <w:t> is</w:t>
      </w:r>
      <w:r>
        <w:rPr>
          <w:w w:val="105"/>
        </w:rPr>
        <w:t> always</w:t>
      </w:r>
      <w:r>
        <w:rPr>
          <w:w w:val="105"/>
        </w:rPr>
        <w:t> another</w:t>
      </w:r>
      <w:r>
        <w:rPr>
          <w:w w:val="105"/>
        </w:rPr>
        <w:t> algorithm</w:t>
      </w:r>
      <w:r>
        <w:rPr>
          <w:w w:val="105"/>
        </w:rPr>
        <w:t> that</w:t>
      </w:r>
      <w:r>
        <w:rPr>
          <w:w w:val="105"/>
        </w:rPr>
        <w:t> could</w:t>
      </w:r>
      <w:r>
        <w:rPr>
          <w:w w:val="105"/>
        </w:rPr>
        <w:t> be</w:t>
      </w:r>
      <w:r>
        <w:rPr>
          <w:w w:val="105"/>
        </w:rPr>
        <w:t> used.</w:t>
      </w:r>
      <w:r>
        <w:rPr>
          <w:spacing w:val="40"/>
          <w:w w:val="105"/>
        </w:rPr>
        <w:t> </w:t>
      </w:r>
      <w:r>
        <w:rPr>
          <w:w w:val="105"/>
        </w:rPr>
        <w:t>While</w:t>
      </w:r>
      <w:r>
        <w:rPr>
          <w:w w:val="105"/>
        </w:rPr>
        <w:t> we</w:t>
      </w:r>
      <w:r>
        <w:rPr>
          <w:spacing w:val="40"/>
          <w:w w:val="105"/>
        </w:rPr>
        <w:t> </w:t>
      </w:r>
      <w:r>
        <w:rPr>
          <w:w w:val="105"/>
        </w:rPr>
        <w:t>used eight algorithms to cover two broad categories (filter, wrapper) and showed that they provide five distinct perspectives, it is possible that another algorithm would yield its own </w:t>
      </w:r>
      <w:r>
        <w:rPr>
          <w:spacing w:val="-2"/>
          <w:w w:val="105"/>
        </w:rPr>
        <w:t>ranking.</w:t>
      </w:r>
    </w:p>
    <w:p>
      <w:pPr>
        <w:pStyle w:val="BodyText"/>
        <w:ind w:left="478"/>
        <w:jc w:val="both"/>
      </w:pPr>
      <w:r>
        <w:rPr>
          <w:w w:val="105"/>
        </w:rPr>
        <w:t>The</w:t>
      </w:r>
      <w:r>
        <w:rPr>
          <w:spacing w:val="13"/>
          <w:w w:val="105"/>
        </w:rPr>
        <w:t> </w:t>
      </w:r>
      <w:r>
        <w:rPr>
          <w:w w:val="105"/>
        </w:rPr>
        <w:t>observation</w:t>
      </w:r>
      <w:r>
        <w:rPr>
          <w:spacing w:val="13"/>
          <w:w w:val="105"/>
        </w:rPr>
        <w:t> </w:t>
      </w:r>
      <w:r>
        <w:rPr>
          <w:w w:val="105"/>
        </w:rPr>
        <w:t>that</w:t>
      </w:r>
      <w:r>
        <w:rPr>
          <w:spacing w:val="13"/>
          <w:w w:val="105"/>
        </w:rPr>
        <w:t> </w:t>
      </w:r>
      <w:r>
        <w:rPr>
          <w:w w:val="105"/>
        </w:rPr>
        <w:t>algorithms</w:t>
      </w:r>
      <w:r>
        <w:rPr>
          <w:spacing w:val="13"/>
          <w:w w:val="105"/>
        </w:rPr>
        <w:t> </w:t>
      </w:r>
      <w:r>
        <w:rPr>
          <w:w w:val="105"/>
        </w:rPr>
        <w:t>provide</w:t>
      </w:r>
      <w:r>
        <w:rPr>
          <w:spacing w:val="13"/>
          <w:w w:val="105"/>
        </w:rPr>
        <w:t> </w:t>
      </w:r>
      <w:r>
        <w:rPr>
          <w:w w:val="105"/>
        </w:rPr>
        <w:t>different</w:t>
      </w:r>
      <w:r>
        <w:rPr>
          <w:spacing w:val="13"/>
          <w:w w:val="105"/>
        </w:rPr>
        <w:t> </w:t>
      </w:r>
      <w:r>
        <w:rPr>
          <w:w w:val="105"/>
        </w:rPr>
        <w:t>rankings</w:t>
      </w:r>
      <w:r>
        <w:rPr>
          <w:spacing w:val="13"/>
          <w:w w:val="105"/>
        </w:rPr>
        <w:t> </w:t>
      </w:r>
      <w:r>
        <w:rPr>
          <w:w w:val="105"/>
        </w:rPr>
        <w:t>is</w:t>
      </w:r>
      <w:r>
        <w:rPr>
          <w:spacing w:val="13"/>
          <w:w w:val="105"/>
        </w:rPr>
        <w:t> </w:t>
      </w:r>
      <w:r>
        <w:rPr>
          <w:w w:val="105"/>
        </w:rPr>
        <w:t>particularly</w:t>
      </w:r>
      <w:r>
        <w:rPr>
          <w:spacing w:val="13"/>
          <w:w w:val="105"/>
        </w:rPr>
        <w:t> </w:t>
      </w:r>
      <w:r>
        <w:rPr>
          <w:w w:val="105"/>
        </w:rPr>
        <w:t>interesting</w:t>
      </w:r>
      <w:r>
        <w:rPr>
          <w:spacing w:val="13"/>
          <w:w w:val="105"/>
        </w:rPr>
        <w:t> </w:t>
      </w:r>
      <w:r>
        <w:rPr>
          <w:spacing w:val="-5"/>
          <w:w w:val="105"/>
        </w:rPr>
        <w:t>for</w:t>
      </w:r>
    </w:p>
    <w:p>
      <w:pPr>
        <w:spacing w:after="0"/>
        <w:jc w:val="both"/>
        <w:sectPr>
          <w:pgSz w:w="12240" w:h="15840"/>
          <w:pgMar w:header="0" w:footer="1294" w:top="1200" w:bottom="1700" w:left="1320" w:right="1160"/>
        </w:sectPr>
      </w:pPr>
    </w:p>
    <w:p>
      <w:pPr>
        <w:pStyle w:val="BodyText"/>
        <w:spacing w:line="252" w:lineRule="auto" w:before="135"/>
        <w:ind w:left="120" w:right="277"/>
        <w:jc w:val="both"/>
      </w:pPr>
      <w:r>
        <w:rPr>
          <w:w w:val="105"/>
        </w:rPr>
        <w:t>future</w:t>
      </w:r>
      <w:r>
        <w:rPr>
          <w:w w:val="105"/>
        </w:rPr>
        <w:t> work.</w:t>
      </w:r>
      <w:r>
        <w:rPr>
          <w:spacing w:val="40"/>
          <w:w w:val="105"/>
        </w:rPr>
        <w:t> </w:t>
      </w:r>
      <w:r>
        <w:rPr>
          <w:w w:val="105"/>
        </w:rPr>
        <w:t>Indeed,</w:t>
      </w:r>
      <w:r>
        <w:rPr>
          <w:w w:val="105"/>
        </w:rPr>
        <w:t> our</w:t>
      </w:r>
      <w:r>
        <w:rPr>
          <w:w w:val="105"/>
        </w:rPr>
        <w:t> aim</w:t>
      </w:r>
      <w:r>
        <w:rPr>
          <w:w w:val="105"/>
        </w:rPr>
        <w:t> was</w:t>
      </w:r>
      <w:r>
        <w:rPr>
          <w:w w:val="105"/>
        </w:rPr>
        <w:t> not</w:t>
      </w:r>
      <w:r>
        <w:rPr>
          <w:w w:val="105"/>
        </w:rPr>
        <w:t> to</w:t>
      </w:r>
      <w:r>
        <w:rPr>
          <w:w w:val="105"/>
        </w:rPr>
        <w:t> assume</w:t>
      </w:r>
      <w:r>
        <w:rPr>
          <w:w w:val="105"/>
        </w:rPr>
        <w:t> that</w:t>
      </w:r>
      <w:r>
        <w:rPr>
          <w:w w:val="105"/>
        </w:rPr>
        <w:t> instructors</w:t>
      </w:r>
      <w:r>
        <w:rPr>
          <w:w w:val="105"/>
        </w:rPr>
        <w:t> are</w:t>
      </w:r>
      <w:r>
        <w:rPr>
          <w:w w:val="105"/>
        </w:rPr>
        <w:t> identical</w:t>
      </w:r>
      <w:r>
        <w:rPr>
          <w:w w:val="105"/>
        </w:rPr>
        <w:t> and</w:t>
      </w:r>
      <w:r>
        <w:rPr>
          <w:w w:val="105"/>
        </w:rPr>
        <w:t> </w:t>
      </w:r>
      <w:r>
        <w:rPr>
          <w:w w:val="105"/>
        </w:rPr>
        <w:t>will evaluate</w:t>
      </w:r>
      <w:r>
        <w:rPr>
          <w:spacing w:val="39"/>
          <w:w w:val="105"/>
        </w:rPr>
        <w:t> </w:t>
      </w:r>
      <w:r>
        <w:rPr>
          <w:w w:val="105"/>
        </w:rPr>
        <w:t>their</w:t>
      </w:r>
      <w:r>
        <w:rPr>
          <w:spacing w:val="39"/>
          <w:w w:val="105"/>
        </w:rPr>
        <w:t> </w:t>
      </w:r>
      <w:r>
        <w:rPr>
          <w:w w:val="105"/>
        </w:rPr>
        <w:t>students</w:t>
      </w:r>
      <w:r>
        <w:rPr>
          <w:spacing w:val="39"/>
          <w:w w:val="105"/>
        </w:rPr>
        <w:t> </w:t>
      </w:r>
      <w:r>
        <w:rPr>
          <w:w w:val="105"/>
        </w:rPr>
        <w:t>through</w:t>
      </w:r>
      <w:r>
        <w:rPr>
          <w:spacing w:val="39"/>
          <w:w w:val="105"/>
        </w:rPr>
        <w:t> </w:t>
      </w:r>
      <w:r>
        <w:rPr>
          <w:w w:val="105"/>
        </w:rPr>
        <w:t>a</w:t>
      </w:r>
      <w:r>
        <w:rPr>
          <w:spacing w:val="39"/>
          <w:w w:val="105"/>
        </w:rPr>
        <w:t> </w:t>
      </w:r>
      <w:r>
        <w:rPr>
          <w:w w:val="105"/>
        </w:rPr>
        <w:t>fully</w:t>
      </w:r>
      <w:r>
        <w:rPr>
          <w:spacing w:val="39"/>
          <w:w w:val="105"/>
        </w:rPr>
        <w:t> </w:t>
      </w:r>
      <w:r>
        <w:rPr>
          <w:w w:val="105"/>
        </w:rPr>
        <w:t>standardized</w:t>
      </w:r>
      <w:r>
        <w:rPr>
          <w:spacing w:val="39"/>
          <w:w w:val="105"/>
        </w:rPr>
        <w:t> </w:t>
      </w:r>
      <w:r>
        <w:rPr>
          <w:w w:val="105"/>
        </w:rPr>
        <w:t>process.</w:t>
      </w:r>
      <w:r>
        <w:rPr>
          <w:spacing w:val="80"/>
          <w:w w:val="150"/>
        </w:rPr>
        <w:t> </w:t>
      </w:r>
      <w:r>
        <w:rPr>
          <w:w w:val="105"/>
        </w:rPr>
        <w:t>Rather,</w:t>
      </w:r>
      <w:r>
        <w:rPr>
          <w:spacing w:val="40"/>
          <w:w w:val="105"/>
        </w:rPr>
        <w:t> </w:t>
      </w:r>
      <w:r>
        <w:rPr>
          <w:w w:val="105"/>
        </w:rPr>
        <w:t>our</w:t>
      </w:r>
      <w:r>
        <w:rPr>
          <w:spacing w:val="39"/>
          <w:w w:val="105"/>
        </w:rPr>
        <w:t> </w:t>
      </w:r>
      <w:r>
        <w:rPr>
          <w:w w:val="105"/>
        </w:rPr>
        <w:t>process</w:t>
      </w:r>
      <w:r>
        <w:rPr>
          <w:spacing w:val="39"/>
          <w:w w:val="105"/>
        </w:rPr>
        <w:t> </w:t>
      </w:r>
      <w:r>
        <w:rPr>
          <w:w w:val="105"/>
        </w:rPr>
        <w:t>acts</w:t>
      </w:r>
      <w:r>
        <w:rPr>
          <w:spacing w:val="39"/>
          <w:w w:val="105"/>
        </w:rPr>
        <w:t> </w:t>
      </w:r>
      <w:r>
        <w:rPr>
          <w:w w:val="105"/>
        </w:rPr>
        <w:t>as a “sieve” by distinguishing between useful and less informative factors, while noticing that nuances</w:t>
      </w:r>
      <w:r>
        <w:rPr>
          <w:w w:val="105"/>
        </w:rPr>
        <w:t> in</w:t>
      </w:r>
      <w:r>
        <w:rPr>
          <w:w w:val="105"/>
        </w:rPr>
        <w:t> the</w:t>
      </w:r>
      <w:r>
        <w:rPr>
          <w:w w:val="105"/>
        </w:rPr>
        <w:t> ranking</w:t>
      </w:r>
      <w:r>
        <w:rPr>
          <w:w w:val="105"/>
        </w:rPr>
        <w:t> depend</w:t>
      </w:r>
      <w:r>
        <w:rPr>
          <w:w w:val="105"/>
        </w:rPr>
        <w:t> on</w:t>
      </w:r>
      <w:r>
        <w:rPr>
          <w:w w:val="105"/>
        </w:rPr>
        <w:t> the</w:t>
      </w:r>
      <w:r>
        <w:rPr>
          <w:w w:val="105"/>
        </w:rPr>
        <w:t> heuristics.</w:t>
      </w:r>
      <w:r>
        <w:rPr>
          <w:spacing w:val="40"/>
          <w:w w:val="105"/>
        </w:rPr>
        <w:t> </w:t>
      </w:r>
      <w:r>
        <w:rPr>
          <w:w w:val="105"/>
        </w:rPr>
        <w:t>Ultimately,</w:t>
      </w:r>
      <w:r>
        <w:rPr>
          <w:w w:val="105"/>
        </w:rPr>
        <w:t> instructors</w:t>
      </w:r>
      <w:r>
        <w:rPr>
          <w:w w:val="105"/>
        </w:rPr>
        <w:t> have</w:t>
      </w:r>
      <w:r>
        <w:rPr>
          <w:w w:val="105"/>
        </w:rPr>
        <w:t> their</w:t>
      </w:r>
      <w:r>
        <w:rPr>
          <w:w w:val="105"/>
        </w:rPr>
        <w:t> own preferences and thus the heuristic used by one may be different for another.</w:t>
      </w:r>
      <w:r>
        <w:rPr>
          <w:w w:val="105"/>
        </w:rPr>
        <w:t> Future studies should</w:t>
      </w:r>
      <w:r>
        <w:rPr>
          <w:w w:val="105"/>
        </w:rPr>
        <w:t> identify</w:t>
      </w:r>
      <w:r>
        <w:rPr>
          <w:w w:val="105"/>
        </w:rPr>
        <w:t> how</w:t>
      </w:r>
      <w:r>
        <w:rPr>
          <w:w w:val="105"/>
        </w:rPr>
        <w:t> preferences</w:t>
      </w:r>
      <w:r>
        <w:rPr>
          <w:w w:val="105"/>
        </w:rPr>
        <w:t> from</w:t>
      </w:r>
      <w:r>
        <w:rPr>
          <w:w w:val="105"/>
        </w:rPr>
        <w:t> instructors</w:t>
      </w:r>
      <w:r>
        <w:rPr>
          <w:w w:val="105"/>
        </w:rPr>
        <w:t> can</w:t>
      </w:r>
      <w:r>
        <w:rPr>
          <w:w w:val="105"/>
        </w:rPr>
        <w:t> be</w:t>
      </w:r>
      <w:r>
        <w:rPr>
          <w:w w:val="105"/>
        </w:rPr>
        <w:t> elicited</w:t>
      </w:r>
      <w:r>
        <w:rPr>
          <w:w w:val="105"/>
        </w:rPr>
        <w:t> and</w:t>
      </w:r>
      <w:r>
        <w:rPr>
          <w:w w:val="105"/>
        </w:rPr>
        <w:t> mapped</w:t>
      </w:r>
      <w:r>
        <w:rPr>
          <w:w w:val="105"/>
        </w:rPr>
        <w:t> to</w:t>
      </w:r>
      <w:r>
        <w:rPr>
          <w:w w:val="105"/>
        </w:rPr>
        <w:t> a</w:t>
      </w:r>
      <w:r>
        <w:rPr>
          <w:w w:val="105"/>
        </w:rPr>
        <w:t> ranking system,</w:t>
      </w:r>
      <w:r>
        <w:rPr>
          <w:w w:val="105"/>
        </w:rPr>
        <w:t> thus</w:t>
      </w:r>
      <w:r>
        <w:rPr>
          <w:w w:val="105"/>
        </w:rPr>
        <w:t> making</w:t>
      </w:r>
      <w:r>
        <w:rPr>
          <w:w w:val="105"/>
        </w:rPr>
        <w:t> a</w:t>
      </w:r>
      <w:r>
        <w:rPr>
          <w:w w:val="105"/>
        </w:rPr>
        <w:t> clear</w:t>
      </w:r>
      <w:r>
        <w:rPr>
          <w:w w:val="105"/>
        </w:rPr>
        <w:t> connection</w:t>
      </w:r>
      <w:r>
        <w:rPr>
          <w:w w:val="105"/>
        </w:rPr>
        <w:t> between</w:t>
      </w:r>
      <w:r>
        <w:rPr>
          <w:w w:val="105"/>
        </w:rPr>
        <w:t> what</w:t>
      </w:r>
      <w:r>
        <w:rPr>
          <w:w w:val="105"/>
        </w:rPr>
        <w:t> the</w:t>
      </w:r>
      <w:r>
        <w:rPr>
          <w:w w:val="105"/>
        </w:rPr>
        <w:t> instructor</w:t>
      </w:r>
      <w:r>
        <w:rPr>
          <w:w w:val="105"/>
        </w:rPr>
        <w:t> wishes</w:t>
      </w:r>
      <w:r>
        <w:rPr>
          <w:w w:val="105"/>
        </w:rPr>
        <w:t> to</w:t>
      </w:r>
      <w:r>
        <w:rPr>
          <w:w w:val="105"/>
        </w:rPr>
        <w:t> see</w:t>
      </w:r>
      <w:r>
        <w:rPr>
          <w:w w:val="105"/>
        </w:rPr>
        <w:t> in</w:t>
      </w:r>
      <w:r>
        <w:rPr>
          <w:w w:val="105"/>
        </w:rPr>
        <w:t> the students’</w:t>
      </w:r>
      <w:r>
        <w:rPr>
          <w:spacing w:val="36"/>
          <w:w w:val="105"/>
        </w:rPr>
        <w:t> </w:t>
      </w:r>
      <w:r>
        <w:rPr>
          <w:w w:val="105"/>
        </w:rPr>
        <w:t>work</w:t>
      </w:r>
      <w:r>
        <w:rPr>
          <w:spacing w:val="36"/>
          <w:w w:val="105"/>
        </w:rPr>
        <w:t> </w:t>
      </w:r>
      <w:r>
        <w:rPr>
          <w:w w:val="105"/>
        </w:rPr>
        <w:t>and</w:t>
      </w:r>
      <w:r>
        <w:rPr>
          <w:spacing w:val="36"/>
          <w:w w:val="105"/>
        </w:rPr>
        <w:t> </w:t>
      </w:r>
      <w:r>
        <w:rPr>
          <w:w w:val="105"/>
        </w:rPr>
        <w:t>the</w:t>
      </w:r>
      <w:r>
        <w:rPr>
          <w:spacing w:val="36"/>
          <w:w w:val="105"/>
        </w:rPr>
        <w:t> </w:t>
      </w:r>
      <w:r>
        <w:rPr>
          <w:w w:val="105"/>
        </w:rPr>
        <w:t>features</w:t>
      </w:r>
      <w:r>
        <w:rPr>
          <w:spacing w:val="36"/>
          <w:w w:val="105"/>
        </w:rPr>
        <w:t> </w:t>
      </w:r>
      <w:r>
        <w:rPr>
          <w:w w:val="105"/>
        </w:rPr>
        <w:t>that</w:t>
      </w:r>
      <w:r>
        <w:rPr>
          <w:spacing w:val="36"/>
          <w:w w:val="105"/>
        </w:rPr>
        <w:t> </w:t>
      </w:r>
      <w:r>
        <w:rPr>
          <w:w w:val="105"/>
        </w:rPr>
        <w:t>should</w:t>
      </w:r>
      <w:r>
        <w:rPr>
          <w:spacing w:val="36"/>
          <w:w w:val="105"/>
        </w:rPr>
        <w:t> </w:t>
      </w:r>
      <w:r>
        <w:rPr>
          <w:w w:val="105"/>
        </w:rPr>
        <w:t>then</w:t>
      </w:r>
      <w:r>
        <w:rPr>
          <w:spacing w:val="36"/>
          <w:w w:val="105"/>
        </w:rPr>
        <w:t> </w:t>
      </w:r>
      <w:r>
        <w:rPr>
          <w:w w:val="105"/>
        </w:rPr>
        <w:t>be</w:t>
      </w:r>
      <w:r>
        <w:rPr>
          <w:spacing w:val="36"/>
          <w:w w:val="105"/>
        </w:rPr>
        <w:t> </w:t>
      </w:r>
      <w:r>
        <w:rPr>
          <w:w w:val="105"/>
        </w:rPr>
        <w:t>extracted</w:t>
      </w:r>
      <w:r>
        <w:rPr>
          <w:spacing w:val="36"/>
          <w:w w:val="105"/>
        </w:rPr>
        <w:t> </w:t>
      </w:r>
      <w:r>
        <w:rPr>
          <w:w w:val="105"/>
        </w:rPr>
        <w:t>for</w:t>
      </w:r>
      <w:r>
        <w:rPr>
          <w:spacing w:val="36"/>
          <w:w w:val="105"/>
        </w:rPr>
        <w:t> </w:t>
      </w:r>
      <w:r>
        <w:rPr>
          <w:w w:val="105"/>
        </w:rPr>
        <w:t>assessment.</w:t>
      </w:r>
    </w:p>
    <w:p>
      <w:pPr>
        <w:pStyle w:val="BodyText"/>
        <w:spacing w:before="139"/>
      </w:pPr>
    </w:p>
    <w:p>
      <w:pPr>
        <w:pStyle w:val="Heading2"/>
        <w:numPr>
          <w:ilvl w:val="1"/>
          <w:numId w:val="20"/>
        </w:numPr>
        <w:tabs>
          <w:tab w:pos="959" w:val="left" w:leader="none"/>
        </w:tabs>
        <w:spacing w:line="240" w:lineRule="auto" w:before="0" w:after="0"/>
        <w:ind w:left="959" w:right="0" w:hanging="839"/>
        <w:jc w:val="left"/>
      </w:pPr>
      <w:bookmarkStart w:name="Conclusion" w:id="114"/>
      <w:bookmarkEnd w:id="114"/>
      <w:r>
        <w:rPr>
          <w:b w:val="0"/>
        </w:rPr>
      </w:r>
      <w:bookmarkStart w:name="_bookmark72" w:id="115"/>
      <w:bookmarkEnd w:id="115"/>
      <w:r>
        <w:rPr>
          <w:b w:val="0"/>
        </w:rPr>
      </w:r>
      <w:r>
        <w:rPr>
          <w:spacing w:val="-2"/>
        </w:rPr>
        <w:t>Conclusion</w:t>
      </w:r>
    </w:p>
    <w:p>
      <w:pPr>
        <w:pStyle w:val="BodyText"/>
        <w:spacing w:line="252" w:lineRule="auto" w:before="228"/>
        <w:ind w:left="120" w:right="277" w:firstLine="358"/>
        <w:jc w:val="both"/>
      </w:pPr>
      <w:r>
        <w:rPr>
          <w:w w:val="105"/>
        </w:rPr>
        <w:t>Our work is the first to adopt unsupervised feature selection (UFS) methods to identify informative graph features for knowledge map assessment.</w:t>
      </w:r>
      <w:r>
        <w:rPr>
          <w:spacing w:val="40"/>
          <w:w w:val="105"/>
        </w:rPr>
        <w:t> </w:t>
      </w:r>
      <w:r>
        <w:rPr>
          <w:w w:val="105"/>
        </w:rPr>
        <w:t>Our evaluation spans 202 </w:t>
      </w:r>
      <w:r>
        <w:rPr>
          <w:w w:val="105"/>
        </w:rPr>
        <w:t>maps from four different case studies, using eight UFS methods.</w:t>
      </w:r>
      <w:r>
        <w:rPr>
          <w:spacing w:val="32"/>
          <w:w w:val="105"/>
        </w:rPr>
        <w:t> </w:t>
      </w:r>
      <w:r>
        <w:rPr>
          <w:w w:val="105"/>
        </w:rPr>
        <w:t>Results suggest that some of the metrics commonly reported (e.g., number of edges) may not be as important as previously thought</w:t>
      </w:r>
      <w:r>
        <w:rPr>
          <w:spacing w:val="-6"/>
          <w:w w:val="105"/>
        </w:rPr>
        <w:t> </w:t>
      </w:r>
      <w:r>
        <w:rPr>
          <w:w w:val="105"/>
        </w:rPr>
        <w:t>of</w:t>
      </w:r>
      <w:r>
        <w:rPr>
          <w:spacing w:val="-5"/>
          <w:w w:val="105"/>
        </w:rPr>
        <w:t> </w:t>
      </w:r>
      <w:r>
        <w:rPr>
          <w:w w:val="105"/>
        </w:rPr>
        <w:t>assessment,</w:t>
      </w:r>
      <w:r>
        <w:rPr>
          <w:spacing w:val="-3"/>
          <w:w w:val="105"/>
        </w:rPr>
        <w:t> </w:t>
      </w:r>
      <w:r>
        <w:rPr>
          <w:w w:val="105"/>
        </w:rPr>
        <w:t>thus</w:t>
      </w:r>
      <w:r>
        <w:rPr>
          <w:spacing w:val="-5"/>
          <w:w w:val="105"/>
        </w:rPr>
        <w:t> </w:t>
      </w:r>
      <w:r>
        <w:rPr>
          <w:w w:val="105"/>
        </w:rPr>
        <w:t>showing</w:t>
      </w:r>
      <w:r>
        <w:rPr>
          <w:spacing w:val="-6"/>
          <w:w w:val="105"/>
        </w:rPr>
        <w:t> </w:t>
      </w:r>
      <w:r>
        <w:rPr>
          <w:w w:val="105"/>
        </w:rPr>
        <w:t>potential</w:t>
      </w:r>
      <w:r>
        <w:rPr>
          <w:spacing w:val="-6"/>
          <w:w w:val="105"/>
        </w:rPr>
        <w:t> </w:t>
      </w:r>
      <w:r>
        <w:rPr>
          <w:w w:val="105"/>
        </w:rPr>
        <w:t>alternatives</w:t>
      </w:r>
      <w:r>
        <w:rPr>
          <w:spacing w:val="-5"/>
          <w:w w:val="105"/>
        </w:rPr>
        <w:t> </w:t>
      </w:r>
      <w:r>
        <w:rPr>
          <w:w w:val="105"/>
        </w:rPr>
        <w:t>depending</w:t>
      </w:r>
      <w:r>
        <w:rPr>
          <w:spacing w:val="-6"/>
          <w:w w:val="105"/>
        </w:rPr>
        <w:t> </w:t>
      </w:r>
      <w:r>
        <w:rPr>
          <w:w w:val="105"/>
        </w:rPr>
        <w:t>on</w:t>
      </w:r>
      <w:r>
        <w:rPr>
          <w:spacing w:val="-5"/>
          <w:w w:val="105"/>
        </w:rPr>
        <w:t> </w:t>
      </w:r>
      <w:r>
        <w:rPr>
          <w:w w:val="105"/>
        </w:rPr>
        <w:t>the</w:t>
      </w:r>
      <w:r>
        <w:rPr>
          <w:spacing w:val="-6"/>
          <w:w w:val="105"/>
        </w:rPr>
        <w:t> </w:t>
      </w:r>
      <w:r>
        <w:rPr>
          <w:w w:val="105"/>
        </w:rPr>
        <w:t>context</w:t>
      </w:r>
      <w:r>
        <w:rPr>
          <w:spacing w:val="-5"/>
          <w:w w:val="105"/>
        </w:rPr>
        <w:t> </w:t>
      </w:r>
      <w:r>
        <w:rPr>
          <w:w w:val="105"/>
        </w:rPr>
        <w:t>afforded by the types of participants and the learning tasks.</w:t>
      </w:r>
    </w:p>
    <w:p>
      <w:pPr>
        <w:spacing w:after="0" w:line="252" w:lineRule="auto"/>
        <w:jc w:val="both"/>
        <w:sectPr>
          <w:pgSz w:w="12240" w:h="15840"/>
          <w:pgMar w:header="0" w:footer="1294" w:top="1320" w:bottom="1700" w:left="1320" w:right="1160"/>
        </w:sectPr>
      </w:pPr>
    </w:p>
    <w:p>
      <w:pPr>
        <w:spacing w:before="180"/>
        <w:ind w:left="120" w:right="0" w:firstLine="0"/>
        <w:jc w:val="left"/>
        <w:rPr>
          <w:rFonts w:ascii="Georgia"/>
          <w:b/>
          <w:sz w:val="41"/>
        </w:rPr>
      </w:pPr>
      <w:bookmarkStart w:name="Transitioning from Individuals to Groups" w:id="116"/>
      <w:bookmarkEnd w:id="116"/>
      <w:r>
        <w:rPr/>
      </w:r>
      <w:bookmarkStart w:name="_bookmark73" w:id="117"/>
      <w:bookmarkEnd w:id="117"/>
      <w:r>
        <w:rPr/>
      </w:r>
      <w:r>
        <w:rPr>
          <w:rFonts w:ascii="Georgia"/>
          <w:b/>
          <w:sz w:val="41"/>
        </w:rPr>
        <w:t>Chapter</w:t>
      </w:r>
      <w:r>
        <w:rPr>
          <w:rFonts w:ascii="Georgia"/>
          <w:b/>
          <w:spacing w:val="-1"/>
          <w:sz w:val="41"/>
        </w:rPr>
        <w:t> </w:t>
      </w:r>
      <w:r>
        <w:rPr>
          <w:rFonts w:ascii="Georgia"/>
          <w:b/>
          <w:spacing w:val="-10"/>
          <w:sz w:val="41"/>
        </w:rPr>
        <w:t>4</w:t>
      </w:r>
    </w:p>
    <w:p>
      <w:pPr>
        <w:pStyle w:val="Heading1"/>
        <w:spacing w:line="256" w:lineRule="auto"/>
      </w:pPr>
      <w:r>
        <w:rPr>
          <w:spacing w:val="-12"/>
        </w:rPr>
        <w:t>Transitioning</w:t>
      </w:r>
      <w:r>
        <w:rPr>
          <w:spacing w:val="-4"/>
        </w:rPr>
        <w:t> </w:t>
      </w:r>
      <w:r>
        <w:rPr>
          <w:spacing w:val="-12"/>
        </w:rPr>
        <w:t>from</w:t>
      </w:r>
      <w:r>
        <w:rPr>
          <w:spacing w:val="-4"/>
        </w:rPr>
        <w:t> </w:t>
      </w:r>
      <w:r>
        <w:rPr>
          <w:spacing w:val="-12"/>
        </w:rPr>
        <w:t>Individuals</w:t>
      </w:r>
      <w:r>
        <w:rPr>
          <w:spacing w:val="-4"/>
        </w:rPr>
        <w:t> </w:t>
      </w:r>
      <w:r>
        <w:rPr>
          <w:spacing w:val="-12"/>
        </w:rPr>
        <w:t>to </w:t>
      </w:r>
      <w:r>
        <w:rPr/>
        <w:t>Groups in Knowledge Map </w:t>
      </w:r>
      <w:r>
        <w:rPr>
          <w:spacing w:val="-2"/>
        </w:rPr>
        <w:t>Construction</w:t>
      </w:r>
    </w:p>
    <w:p>
      <w:pPr>
        <w:pStyle w:val="BodyText"/>
        <w:spacing w:line="252" w:lineRule="auto" w:before="520"/>
        <w:ind w:left="120" w:right="277" w:firstLine="358"/>
        <w:jc w:val="both"/>
      </w:pPr>
      <w:r>
        <w:rPr>
          <w:w w:val="105"/>
        </w:rPr>
        <w:t>Unlike</w:t>
      </w:r>
      <w:r>
        <w:rPr>
          <w:w w:val="105"/>
        </w:rPr>
        <w:t> problems</w:t>
      </w:r>
      <w:r>
        <w:rPr>
          <w:w w:val="105"/>
        </w:rPr>
        <w:t> with</w:t>
      </w:r>
      <w:r>
        <w:rPr>
          <w:w w:val="105"/>
        </w:rPr>
        <w:t> few</w:t>
      </w:r>
      <w:r>
        <w:rPr>
          <w:w w:val="105"/>
        </w:rPr>
        <w:t> solutions</w:t>
      </w:r>
      <w:r>
        <w:rPr>
          <w:w w:val="105"/>
        </w:rPr>
        <w:t> (e.g.,</w:t>
      </w:r>
      <w:r>
        <w:rPr>
          <w:w w:val="105"/>
        </w:rPr>
        <w:t> multiple-choice</w:t>
      </w:r>
      <w:r>
        <w:rPr>
          <w:w w:val="105"/>
        </w:rPr>
        <w:t> questions),</w:t>
      </w:r>
      <w:r>
        <w:rPr>
          <w:w w:val="105"/>
        </w:rPr>
        <w:t> in</w:t>
      </w:r>
      <w:r>
        <w:rPr>
          <w:w w:val="105"/>
        </w:rPr>
        <w:t> </w:t>
      </w:r>
      <w:r>
        <w:rPr>
          <w:w w:val="105"/>
        </w:rPr>
        <w:t>problem-based learning</w:t>
      </w:r>
      <w:r>
        <w:rPr>
          <w:w w:val="105"/>
        </w:rPr>
        <w:t> (PBL),</w:t>
      </w:r>
      <w:r>
        <w:rPr>
          <w:w w:val="105"/>
        </w:rPr>
        <w:t> students</w:t>
      </w:r>
      <w:r>
        <w:rPr>
          <w:w w:val="105"/>
        </w:rPr>
        <w:t> are</w:t>
      </w:r>
      <w:r>
        <w:rPr>
          <w:w w:val="105"/>
        </w:rPr>
        <w:t> facing</w:t>
      </w:r>
      <w:r>
        <w:rPr>
          <w:w w:val="105"/>
        </w:rPr>
        <w:t> complex</w:t>
      </w:r>
      <w:r>
        <w:rPr>
          <w:w w:val="105"/>
        </w:rPr>
        <w:t> problems</w:t>
      </w:r>
      <w:r>
        <w:rPr>
          <w:w w:val="105"/>
        </w:rPr>
        <w:t> that</w:t>
      </w:r>
      <w:r>
        <w:rPr>
          <w:w w:val="105"/>
        </w:rPr>
        <w:t> may</w:t>
      </w:r>
      <w:r>
        <w:rPr>
          <w:w w:val="105"/>
        </w:rPr>
        <w:t> admit</w:t>
      </w:r>
      <w:r>
        <w:rPr>
          <w:w w:val="105"/>
        </w:rPr>
        <w:t> multiple</w:t>
      </w:r>
      <w:r>
        <w:rPr>
          <w:w w:val="105"/>
        </w:rPr>
        <w:t> solutions. Students are expected to elicit and apply their knowledge in various ways beyond outputting the</w:t>
      </w:r>
      <w:r>
        <w:rPr>
          <w:spacing w:val="26"/>
          <w:w w:val="105"/>
        </w:rPr>
        <w:t> </w:t>
      </w:r>
      <w:r>
        <w:rPr>
          <w:w w:val="105"/>
        </w:rPr>
        <w:t>prescribed</w:t>
      </w:r>
      <w:r>
        <w:rPr>
          <w:spacing w:val="26"/>
          <w:w w:val="105"/>
        </w:rPr>
        <w:t> </w:t>
      </w:r>
      <w:r>
        <w:rPr>
          <w:w w:val="105"/>
        </w:rPr>
        <w:t>solutions.</w:t>
      </w:r>
      <w:r>
        <w:rPr>
          <w:spacing w:val="80"/>
          <w:w w:val="105"/>
        </w:rPr>
        <w:t> </w:t>
      </w:r>
      <w:r>
        <w:rPr>
          <w:w w:val="105"/>
        </w:rPr>
        <w:t>Knowledge</w:t>
      </w:r>
      <w:r>
        <w:rPr>
          <w:spacing w:val="26"/>
          <w:w w:val="105"/>
        </w:rPr>
        <w:t> </w:t>
      </w:r>
      <w:r>
        <w:rPr>
          <w:w w:val="105"/>
        </w:rPr>
        <w:t>map</w:t>
      </w:r>
      <w:r>
        <w:rPr>
          <w:spacing w:val="26"/>
          <w:w w:val="105"/>
        </w:rPr>
        <w:t> </w:t>
      </w:r>
      <w:r>
        <w:rPr>
          <w:w w:val="105"/>
        </w:rPr>
        <w:t>is</w:t>
      </w:r>
      <w:r>
        <w:rPr>
          <w:spacing w:val="26"/>
          <w:w w:val="105"/>
        </w:rPr>
        <w:t> </w:t>
      </w:r>
      <w:r>
        <w:rPr>
          <w:w w:val="105"/>
        </w:rPr>
        <w:t>an</w:t>
      </w:r>
      <w:r>
        <w:rPr>
          <w:spacing w:val="26"/>
          <w:w w:val="105"/>
        </w:rPr>
        <w:t> </w:t>
      </w:r>
      <w:r>
        <w:rPr>
          <w:w w:val="105"/>
        </w:rPr>
        <w:t>effective</w:t>
      </w:r>
      <w:r>
        <w:rPr>
          <w:spacing w:val="26"/>
          <w:w w:val="105"/>
        </w:rPr>
        <w:t> </w:t>
      </w:r>
      <w:r>
        <w:rPr>
          <w:w w:val="105"/>
        </w:rPr>
        <w:t>tool</w:t>
      </w:r>
      <w:r>
        <w:rPr>
          <w:spacing w:val="26"/>
          <w:w w:val="105"/>
        </w:rPr>
        <w:t> </w:t>
      </w:r>
      <w:r>
        <w:rPr>
          <w:w w:val="105"/>
        </w:rPr>
        <w:t>to</w:t>
      </w:r>
      <w:r>
        <w:rPr>
          <w:spacing w:val="26"/>
          <w:w w:val="105"/>
        </w:rPr>
        <w:t> </w:t>
      </w:r>
      <w:r>
        <w:rPr>
          <w:w w:val="105"/>
        </w:rPr>
        <w:t>support</w:t>
      </w:r>
      <w:r>
        <w:rPr>
          <w:spacing w:val="26"/>
          <w:w w:val="105"/>
        </w:rPr>
        <w:t> </w:t>
      </w:r>
      <w:r>
        <w:rPr>
          <w:w w:val="105"/>
        </w:rPr>
        <w:t>students</w:t>
      </w:r>
      <w:r>
        <w:rPr>
          <w:spacing w:val="26"/>
          <w:w w:val="105"/>
        </w:rPr>
        <w:t> </w:t>
      </w:r>
      <w:r>
        <w:rPr>
          <w:w w:val="105"/>
        </w:rPr>
        <w:t>in</w:t>
      </w:r>
      <w:r>
        <w:rPr>
          <w:spacing w:val="26"/>
          <w:w w:val="105"/>
        </w:rPr>
        <w:t> </w:t>
      </w:r>
      <w:r>
        <w:rPr>
          <w:w w:val="105"/>
        </w:rPr>
        <w:t>PBL, to</w:t>
      </w:r>
      <w:r>
        <w:rPr>
          <w:w w:val="105"/>
        </w:rPr>
        <w:t> represent,</w:t>
      </w:r>
      <w:r>
        <w:rPr>
          <w:w w:val="105"/>
        </w:rPr>
        <w:t> analyze,</w:t>
      </w:r>
      <w:r>
        <w:rPr>
          <w:w w:val="105"/>
        </w:rPr>
        <w:t> and</w:t>
      </w:r>
      <w:r>
        <w:rPr>
          <w:w w:val="105"/>
        </w:rPr>
        <w:t> guide</w:t>
      </w:r>
      <w:r>
        <w:rPr>
          <w:w w:val="105"/>
        </w:rPr>
        <w:t> a</w:t>
      </w:r>
      <w:r>
        <w:rPr>
          <w:w w:val="105"/>
        </w:rPr>
        <w:t> students’</w:t>
      </w:r>
      <w:r>
        <w:rPr>
          <w:w w:val="105"/>
        </w:rPr>
        <w:t> knowledge</w:t>
      </w:r>
      <w:r>
        <w:rPr>
          <w:w w:val="105"/>
        </w:rPr>
        <w:t> structures.</w:t>
      </w:r>
      <w:r>
        <w:rPr>
          <w:spacing w:val="40"/>
          <w:w w:val="105"/>
        </w:rPr>
        <w:t> </w:t>
      </w:r>
      <w:r>
        <w:rPr>
          <w:w w:val="105"/>
        </w:rPr>
        <w:t>Previous</w:t>
      </w:r>
      <w:r>
        <w:rPr>
          <w:w w:val="105"/>
        </w:rPr>
        <w:t> studies</w:t>
      </w:r>
      <w:r>
        <w:rPr>
          <w:w w:val="105"/>
        </w:rPr>
        <w:t> have examined</w:t>
      </w:r>
      <w:r>
        <w:rPr>
          <w:w w:val="105"/>
        </w:rPr>
        <w:t> the</w:t>
      </w:r>
      <w:r>
        <w:rPr>
          <w:w w:val="105"/>
        </w:rPr>
        <w:t> use</w:t>
      </w:r>
      <w:r>
        <w:rPr>
          <w:w w:val="105"/>
        </w:rPr>
        <w:t> of</w:t>
      </w:r>
      <w:r>
        <w:rPr>
          <w:w w:val="105"/>
        </w:rPr>
        <w:t> knowledge</w:t>
      </w:r>
      <w:r>
        <w:rPr>
          <w:w w:val="105"/>
        </w:rPr>
        <w:t> mapping</w:t>
      </w:r>
      <w:r>
        <w:rPr>
          <w:w w:val="105"/>
        </w:rPr>
        <w:t> techniques</w:t>
      </w:r>
      <w:r>
        <w:rPr>
          <w:w w:val="105"/>
        </w:rPr>
        <w:t> in</w:t>
      </w:r>
      <w:r>
        <w:rPr>
          <w:w w:val="105"/>
        </w:rPr>
        <w:t> both</w:t>
      </w:r>
      <w:r>
        <w:rPr>
          <w:w w:val="105"/>
        </w:rPr>
        <w:t> individual</w:t>
      </w:r>
      <w:r>
        <w:rPr>
          <w:w w:val="105"/>
        </w:rPr>
        <w:t> and</w:t>
      </w:r>
      <w:r>
        <w:rPr>
          <w:w w:val="105"/>
        </w:rPr>
        <w:t> collaborative learning</w:t>
      </w:r>
      <w:r>
        <w:rPr>
          <w:w w:val="105"/>
        </w:rPr>
        <w:t> process.</w:t>
      </w:r>
      <w:r>
        <w:rPr>
          <w:spacing w:val="40"/>
          <w:w w:val="105"/>
        </w:rPr>
        <w:t> </w:t>
      </w:r>
      <w:r>
        <w:rPr>
          <w:w w:val="105"/>
        </w:rPr>
        <w:t>These</w:t>
      </w:r>
      <w:r>
        <w:rPr>
          <w:w w:val="105"/>
        </w:rPr>
        <w:t> studies</w:t>
      </w:r>
      <w:r>
        <w:rPr>
          <w:w w:val="105"/>
        </w:rPr>
        <w:t> focused</w:t>
      </w:r>
      <w:r>
        <w:rPr>
          <w:w w:val="105"/>
        </w:rPr>
        <w:t> on</w:t>
      </w:r>
      <w:r>
        <w:rPr>
          <w:w w:val="105"/>
        </w:rPr>
        <w:t> exploring</w:t>
      </w:r>
      <w:r>
        <w:rPr>
          <w:w w:val="105"/>
        </w:rPr>
        <w:t> the</w:t>
      </w:r>
      <w:r>
        <w:rPr>
          <w:w w:val="105"/>
        </w:rPr>
        <w:t> degree</w:t>
      </w:r>
      <w:r>
        <w:rPr>
          <w:w w:val="105"/>
        </w:rPr>
        <w:t> to</w:t>
      </w:r>
      <w:r>
        <w:rPr>
          <w:w w:val="105"/>
        </w:rPr>
        <w:t> which</w:t>
      </w:r>
      <w:r>
        <w:rPr>
          <w:w w:val="105"/>
        </w:rPr>
        <w:t> knowledge</w:t>
      </w:r>
      <w:r>
        <w:rPr>
          <w:w w:val="105"/>
        </w:rPr>
        <w:t> map- ping</w:t>
      </w:r>
      <w:r>
        <w:rPr>
          <w:w w:val="105"/>
        </w:rPr>
        <w:t> could</w:t>
      </w:r>
      <w:r>
        <w:rPr>
          <w:w w:val="105"/>
        </w:rPr>
        <w:t> influence</w:t>
      </w:r>
      <w:r>
        <w:rPr>
          <w:w w:val="105"/>
        </w:rPr>
        <w:t> students’</w:t>
      </w:r>
      <w:r>
        <w:rPr>
          <w:w w:val="105"/>
        </w:rPr>
        <w:t> learning</w:t>
      </w:r>
      <w:r>
        <w:rPr>
          <w:w w:val="105"/>
        </w:rPr>
        <w:t> outcomes</w:t>
      </w:r>
      <w:r>
        <w:rPr>
          <w:w w:val="105"/>
        </w:rPr>
        <w:t> and</w:t>
      </w:r>
      <w:r>
        <w:rPr>
          <w:w w:val="105"/>
        </w:rPr>
        <w:t> their</w:t>
      </w:r>
      <w:r>
        <w:rPr>
          <w:w w:val="105"/>
        </w:rPr>
        <w:t> knowledge</w:t>
      </w:r>
      <w:r>
        <w:rPr>
          <w:w w:val="105"/>
        </w:rPr>
        <w:t> understanding,</w:t>
      </w:r>
      <w:r>
        <w:rPr>
          <w:w w:val="105"/>
        </w:rPr>
        <w:t> but they did not yet document how the map </w:t>
      </w:r>
      <w:r>
        <w:rPr>
          <w:i/>
          <w:w w:val="105"/>
        </w:rPr>
        <w:t>structure </w:t>
      </w:r>
      <w:r>
        <w:rPr>
          <w:w w:val="105"/>
        </w:rPr>
        <w:t>is altered in the transition from individual to collaborative mapping process.</w:t>
      </w:r>
      <w:r>
        <w:rPr>
          <w:spacing w:val="40"/>
          <w:w w:val="105"/>
        </w:rPr>
        <w:t> </w:t>
      </w:r>
      <w:r>
        <w:rPr>
          <w:w w:val="105"/>
        </w:rPr>
        <w:t>In this work-in-process study, we examined how 12 net- work science metrics (e.g., number of nodes, diameter) change when we transition from the individual maps of learners to the maps produced by groups.</w:t>
      </w:r>
      <w:r>
        <w:rPr>
          <w:spacing w:val="40"/>
          <w:w w:val="105"/>
        </w:rPr>
        <w:t> </w:t>
      </w:r>
      <w:r>
        <w:rPr>
          <w:w w:val="105"/>
        </w:rPr>
        <w:t>Based on 44 individual maps and their corresponding 10 group maps, our work-in-progress work suggests that 1) several map</w:t>
      </w:r>
      <w:r>
        <w:rPr>
          <w:w w:val="105"/>
        </w:rPr>
        <w:t> metrics</w:t>
      </w:r>
      <w:r>
        <w:rPr>
          <w:w w:val="105"/>
        </w:rPr>
        <w:t> that</w:t>
      </w:r>
      <w:r>
        <w:rPr>
          <w:w w:val="105"/>
        </w:rPr>
        <w:t> commonly</w:t>
      </w:r>
      <w:r>
        <w:rPr>
          <w:w w:val="105"/>
        </w:rPr>
        <w:t> denote</w:t>
      </w:r>
      <w:r>
        <w:rPr>
          <w:w w:val="105"/>
        </w:rPr>
        <w:t> the</w:t>
      </w:r>
      <w:r>
        <w:rPr>
          <w:w w:val="105"/>
        </w:rPr>
        <w:t> breadth</w:t>
      </w:r>
      <w:r>
        <w:rPr>
          <w:w w:val="105"/>
        </w:rPr>
        <w:t> (e.g.,</w:t>
      </w:r>
      <w:r>
        <w:rPr>
          <w:spacing w:val="40"/>
          <w:w w:val="105"/>
        </w:rPr>
        <w:t> </w:t>
      </w:r>
      <w:r>
        <w:rPr>
          <w:w w:val="105"/>
        </w:rPr>
        <w:t>number</w:t>
      </w:r>
      <w:r>
        <w:rPr>
          <w:w w:val="105"/>
        </w:rPr>
        <w:t> of</w:t>
      </w:r>
      <w:r>
        <w:rPr>
          <w:w w:val="105"/>
        </w:rPr>
        <w:t> edges)</w:t>
      </w:r>
      <w:r>
        <w:rPr>
          <w:w w:val="105"/>
        </w:rPr>
        <w:t> and</w:t>
      </w:r>
      <w:r>
        <w:rPr>
          <w:w w:val="105"/>
        </w:rPr>
        <w:t> complexity</w:t>
      </w:r>
      <w:r>
        <w:rPr>
          <w:spacing w:val="40"/>
          <w:w w:val="105"/>
        </w:rPr>
        <w:t> </w:t>
      </w:r>
      <w:r>
        <w:rPr>
          <w:w w:val="105"/>
        </w:rPr>
        <w:t>(e.g.,</w:t>
      </w:r>
      <w:r>
        <w:rPr>
          <w:spacing w:val="-3"/>
          <w:w w:val="105"/>
        </w:rPr>
        <w:t> </w:t>
      </w:r>
      <w:r>
        <w:rPr>
          <w:w w:val="105"/>
        </w:rPr>
        <w:t>number</w:t>
      </w:r>
      <w:r>
        <w:rPr>
          <w:spacing w:val="-3"/>
          <w:w w:val="105"/>
        </w:rPr>
        <w:t> </w:t>
      </w:r>
      <w:r>
        <w:rPr>
          <w:w w:val="105"/>
        </w:rPr>
        <w:t>of</w:t>
      </w:r>
      <w:r>
        <w:rPr>
          <w:spacing w:val="-3"/>
          <w:w w:val="105"/>
        </w:rPr>
        <w:t> </w:t>
      </w:r>
      <w:r>
        <w:rPr>
          <w:w w:val="105"/>
        </w:rPr>
        <w:t>cycles)</w:t>
      </w:r>
      <w:r>
        <w:rPr>
          <w:spacing w:val="-3"/>
          <w:w w:val="105"/>
        </w:rPr>
        <w:t> </w:t>
      </w:r>
      <w:r>
        <w:rPr>
          <w:w w:val="105"/>
        </w:rPr>
        <w:t>of</w:t>
      </w:r>
      <w:r>
        <w:rPr>
          <w:spacing w:val="-3"/>
          <w:w w:val="105"/>
        </w:rPr>
        <w:t> </w:t>
      </w:r>
      <w:r>
        <w:rPr>
          <w:w w:val="105"/>
        </w:rPr>
        <w:t>problems</w:t>
      </w:r>
      <w:r>
        <w:rPr>
          <w:spacing w:val="-3"/>
          <w:w w:val="105"/>
        </w:rPr>
        <w:t> </w:t>
      </w:r>
      <w:r>
        <w:rPr>
          <w:w w:val="105"/>
        </w:rPr>
        <w:t>significantly</w:t>
      </w:r>
      <w:r>
        <w:rPr>
          <w:spacing w:val="-3"/>
          <w:w w:val="105"/>
        </w:rPr>
        <w:t> </w:t>
      </w:r>
      <w:r>
        <w:rPr>
          <w:w w:val="105"/>
        </w:rPr>
        <w:t>differ</w:t>
      </w:r>
      <w:r>
        <w:rPr>
          <w:spacing w:val="-3"/>
          <w:w w:val="105"/>
        </w:rPr>
        <w:t> </w:t>
      </w:r>
      <w:r>
        <w:rPr>
          <w:w w:val="105"/>
        </w:rPr>
        <w:t>between</w:t>
      </w:r>
      <w:r>
        <w:rPr>
          <w:spacing w:val="-3"/>
          <w:w w:val="105"/>
        </w:rPr>
        <w:t> </w:t>
      </w:r>
      <w:r>
        <w:rPr>
          <w:w w:val="105"/>
        </w:rPr>
        <w:t>individual</w:t>
      </w:r>
      <w:r>
        <w:rPr>
          <w:spacing w:val="-3"/>
          <w:w w:val="105"/>
        </w:rPr>
        <w:t> </w:t>
      </w:r>
      <w:r>
        <w:rPr>
          <w:w w:val="105"/>
        </w:rPr>
        <w:t>and</w:t>
      </w:r>
      <w:r>
        <w:rPr>
          <w:spacing w:val="-3"/>
          <w:w w:val="105"/>
        </w:rPr>
        <w:t> </w:t>
      </w:r>
      <w:r>
        <w:rPr>
          <w:w w:val="105"/>
        </w:rPr>
        <w:t>group</w:t>
      </w:r>
      <w:r>
        <w:rPr>
          <w:spacing w:val="-3"/>
          <w:w w:val="105"/>
        </w:rPr>
        <w:t> </w:t>
      </w:r>
      <w:r>
        <w:rPr>
          <w:spacing w:val="-2"/>
          <w:w w:val="105"/>
        </w:rPr>
        <w:t>maps;</w:t>
      </w:r>
    </w:p>
    <w:p>
      <w:pPr>
        <w:pStyle w:val="BodyText"/>
        <w:spacing w:line="252" w:lineRule="auto"/>
        <w:ind w:left="120" w:right="278"/>
        <w:jc w:val="both"/>
      </w:pPr>
      <w:r>
        <w:rPr>
          <w:w w:val="105"/>
        </w:rPr>
        <w:t>2) smaller group size may have a slightly bigger influence on the change of map metrics in terms</w:t>
      </w:r>
      <w:r>
        <w:rPr>
          <w:spacing w:val="29"/>
          <w:w w:val="105"/>
        </w:rPr>
        <w:t> </w:t>
      </w:r>
      <w:r>
        <w:rPr>
          <w:w w:val="105"/>
        </w:rPr>
        <w:t>of</w:t>
      </w:r>
      <w:r>
        <w:rPr>
          <w:spacing w:val="29"/>
          <w:w w:val="105"/>
        </w:rPr>
        <w:t> </w:t>
      </w:r>
      <w:r>
        <w:rPr>
          <w:w w:val="105"/>
        </w:rPr>
        <w:t>metrics</w:t>
      </w:r>
      <w:r>
        <w:rPr>
          <w:spacing w:val="29"/>
          <w:w w:val="105"/>
        </w:rPr>
        <w:t> </w:t>
      </w:r>
      <w:r>
        <w:rPr>
          <w:w w:val="105"/>
        </w:rPr>
        <w:t>quantity,</w:t>
      </w:r>
      <w:r>
        <w:rPr>
          <w:spacing w:val="29"/>
          <w:w w:val="105"/>
        </w:rPr>
        <w:t> </w:t>
      </w:r>
      <w:r>
        <w:rPr>
          <w:w w:val="105"/>
        </w:rPr>
        <w:t>but</w:t>
      </w:r>
      <w:r>
        <w:rPr>
          <w:spacing w:val="29"/>
          <w:w w:val="105"/>
        </w:rPr>
        <w:t> </w:t>
      </w:r>
      <w:r>
        <w:rPr>
          <w:w w:val="105"/>
        </w:rPr>
        <w:t>similar</w:t>
      </w:r>
      <w:r>
        <w:rPr>
          <w:spacing w:val="29"/>
          <w:w w:val="105"/>
        </w:rPr>
        <w:t> </w:t>
      </w:r>
      <w:r>
        <w:rPr>
          <w:w w:val="105"/>
        </w:rPr>
        <w:t>group</w:t>
      </w:r>
      <w:r>
        <w:rPr>
          <w:spacing w:val="29"/>
          <w:w w:val="105"/>
        </w:rPr>
        <w:t> </w:t>
      </w:r>
      <w:r>
        <w:rPr>
          <w:w w:val="105"/>
        </w:rPr>
        <w:t>sizes</w:t>
      </w:r>
      <w:r>
        <w:rPr>
          <w:spacing w:val="29"/>
          <w:w w:val="105"/>
        </w:rPr>
        <w:t> </w:t>
      </w:r>
      <w:r>
        <w:rPr>
          <w:w w:val="105"/>
        </w:rPr>
        <w:t>may</w:t>
      </w:r>
      <w:r>
        <w:rPr>
          <w:spacing w:val="29"/>
          <w:w w:val="105"/>
        </w:rPr>
        <w:t> </w:t>
      </w:r>
      <w:r>
        <w:rPr>
          <w:w w:val="105"/>
        </w:rPr>
        <w:t>not</w:t>
      </w:r>
      <w:r>
        <w:rPr>
          <w:spacing w:val="29"/>
          <w:w w:val="105"/>
        </w:rPr>
        <w:t> </w:t>
      </w:r>
      <w:r>
        <w:rPr>
          <w:w w:val="105"/>
        </w:rPr>
        <w:t>noticeably</w:t>
      </w:r>
      <w:r>
        <w:rPr>
          <w:spacing w:val="29"/>
          <w:w w:val="105"/>
        </w:rPr>
        <w:t> </w:t>
      </w:r>
      <w:r>
        <w:rPr>
          <w:w w:val="105"/>
        </w:rPr>
        <w:t>impact</w:t>
      </w:r>
      <w:r>
        <w:rPr>
          <w:spacing w:val="29"/>
          <w:w w:val="105"/>
        </w:rPr>
        <w:t> </w:t>
      </w:r>
      <w:r>
        <w:rPr>
          <w:w w:val="105"/>
        </w:rPr>
        <w:t>the</w:t>
      </w:r>
      <w:r>
        <w:rPr>
          <w:spacing w:val="29"/>
          <w:w w:val="105"/>
        </w:rPr>
        <w:t> </w:t>
      </w:r>
      <w:r>
        <w:rPr>
          <w:w w:val="105"/>
        </w:rPr>
        <w:t>map.</w:t>
      </w:r>
    </w:p>
    <w:p>
      <w:pPr>
        <w:spacing w:after="0" w:line="252" w:lineRule="auto"/>
        <w:jc w:val="both"/>
        <w:sectPr>
          <w:pgSz w:w="12240" w:h="15840"/>
          <w:pgMar w:header="0" w:footer="1294" w:top="1820" w:bottom="1700" w:left="1320" w:right="1160"/>
        </w:sectPr>
      </w:pPr>
    </w:p>
    <w:p>
      <w:pPr>
        <w:pStyle w:val="Heading2"/>
        <w:numPr>
          <w:ilvl w:val="1"/>
          <w:numId w:val="21"/>
        </w:numPr>
        <w:tabs>
          <w:tab w:pos="959" w:val="left" w:leader="none"/>
        </w:tabs>
        <w:spacing w:line="240" w:lineRule="auto" w:before="167" w:after="0"/>
        <w:ind w:left="959" w:right="0" w:hanging="839"/>
        <w:jc w:val="left"/>
      </w:pPr>
      <w:bookmarkStart w:name="Introduction and Literature Review" w:id="118"/>
      <w:bookmarkEnd w:id="118"/>
      <w:r>
        <w:rPr>
          <w:b w:val="0"/>
        </w:rPr>
      </w:r>
      <w:bookmarkStart w:name="_bookmark74" w:id="119"/>
      <w:bookmarkEnd w:id="119"/>
      <w:r>
        <w:rPr>
          <w:b w:val="0"/>
        </w:rPr>
      </w:r>
      <w:r>
        <w:rPr>
          <w:spacing w:val="-6"/>
        </w:rPr>
        <w:t>Introduction</w:t>
      </w:r>
      <w:r>
        <w:rPr>
          <w:spacing w:val="1"/>
        </w:rPr>
        <w:t> </w:t>
      </w:r>
      <w:r>
        <w:rPr>
          <w:spacing w:val="-6"/>
        </w:rPr>
        <w:t>and</w:t>
      </w:r>
      <w:r>
        <w:rPr>
          <w:spacing w:val="2"/>
        </w:rPr>
        <w:t> </w:t>
      </w:r>
      <w:r>
        <w:rPr>
          <w:spacing w:val="-6"/>
        </w:rPr>
        <w:t>Literature</w:t>
      </w:r>
      <w:r>
        <w:rPr>
          <w:spacing w:val="1"/>
        </w:rPr>
        <w:t> </w:t>
      </w:r>
      <w:r>
        <w:rPr>
          <w:spacing w:val="-6"/>
        </w:rPr>
        <w:t>Review</w:t>
      </w:r>
    </w:p>
    <w:p>
      <w:pPr>
        <w:pStyle w:val="BodyText"/>
        <w:spacing w:line="252" w:lineRule="auto" w:before="227"/>
        <w:ind w:left="120" w:right="277" w:firstLine="358"/>
        <w:jc w:val="both"/>
      </w:pPr>
      <w:r>
        <w:rPr>
          <w:w w:val="105"/>
        </w:rPr>
        <w:t>Problem-based</w:t>
      </w:r>
      <w:r>
        <w:rPr>
          <w:w w:val="105"/>
        </w:rPr>
        <w:t> learning</w:t>
      </w:r>
      <w:r>
        <w:rPr>
          <w:w w:val="105"/>
        </w:rPr>
        <w:t> (PBL)</w:t>
      </w:r>
      <w:r>
        <w:rPr>
          <w:w w:val="105"/>
        </w:rPr>
        <w:t> approaches</w:t>
      </w:r>
      <w:r>
        <w:rPr>
          <w:w w:val="105"/>
        </w:rPr>
        <w:t> have</w:t>
      </w:r>
      <w:r>
        <w:rPr>
          <w:w w:val="105"/>
        </w:rPr>
        <w:t> been</w:t>
      </w:r>
      <w:r>
        <w:rPr>
          <w:w w:val="105"/>
        </w:rPr>
        <w:t> widely</w:t>
      </w:r>
      <w:r>
        <w:rPr>
          <w:w w:val="105"/>
        </w:rPr>
        <w:t> applied</w:t>
      </w:r>
      <w:r>
        <w:rPr>
          <w:w w:val="105"/>
        </w:rPr>
        <w:t> in</w:t>
      </w:r>
      <w:r>
        <w:rPr>
          <w:w w:val="105"/>
        </w:rPr>
        <w:t> multiple</w:t>
      </w:r>
      <w:r>
        <w:rPr>
          <w:w w:val="105"/>
        </w:rPr>
        <w:t> disci- plines as an instructional strategy [</w:t>
      </w:r>
      <w:hyperlink w:history="true" w:anchor="_bookmark253">
        <w:r>
          <w:rPr>
            <w:w w:val="105"/>
          </w:rPr>
          <w:t>120</w:t>
        </w:r>
      </w:hyperlink>
      <w:r>
        <w:rPr>
          <w:w w:val="105"/>
        </w:rPr>
        <w:t>, </w:t>
      </w:r>
      <w:hyperlink w:history="true" w:anchor="_bookmark254">
        <w:r>
          <w:rPr>
            <w:w w:val="105"/>
          </w:rPr>
          <w:t>121</w:t>
        </w:r>
      </w:hyperlink>
      <w:r>
        <w:rPr>
          <w:w w:val="105"/>
        </w:rPr>
        <w:t>].</w:t>
      </w:r>
      <w:r>
        <w:rPr>
          <w:spacing w:val="39"/>
          <w:w w:val="105"/>
        </w:rPr>
        <w:t> </w:t>
      </w:r>
      <w:r>
        <w:rPr>
          <w:w w:val="105"/>
        </w:rPr>
        <w:t>In PBL, students are presented with realistic, ill-structured,</w:t>
      </w:r>
      <w:r>
        <w:rPr>
          <w:spacing w:val="-4"/>
          <w:w w:val="105"/>
        </w:rPr>
        <w:t> </w:t>
      </w:r>
      <w:r>
        <w:rPr>
          <w:w w:val="105"/>
        </w:rPr>
        <w:t>decision-making</w:t>
      </w:r>
      <w:r>
        <w:rPr>
          <w:spacing w:val="-5"/>
          <w:w w:val="105"/>
        </w:rPr>
        <w:t> </w:t>
      </w:r>
      <w:r>
        <w:rPr>
          <w:w w:val="105"/>
        </w:rPr>
        <w:t>cases</w:t>
      </w:r>
      <w:r>
        <w:rPr>
          <w:spacing w:val="-5"/>
          <w:w w:val="105"/>
        </w:rPr>
        <w:t> </w:t>
      </w:r>
      <w:r>
        <w:rPr>
          <w:w w:val="105"/>
        </w:rPr>
        <w:t>which</w:t>
      </w:r>
      <w:r>
        <w:rPr>
          <w:spacing w:val="-5"/>
          <w:w w:val="105"/>
        </w:rPr>
        <w:t> </w:t>
      </w:r>
      <w:r>
        <w:rPr>
          <w:w w:val="105"/>
        </w:rPr>
        <w:t>admit</w:t>
      </w:r>
      <w:r>
        <w:rPr>
          <w:spacing w:val="-5"/>
          <w:w w:val="105"/>
        </w:rPr>
        <w:t> </w:t>
      </w:r>
      <w:r>
        <w:rPr>
          <w:w w:val="105"/>
        </w:rPr>
        <w:t>multiple</w:t>
      </w:r>
      <w:r>
        <w:rPr>
          <w:spacing w:val="-5"/>
          <w:w w:val="105"/>
        </w:rPr>
        <w:t> </w:t>
      </w:r>
      <w:r>
        <w:rPr>
          <w:w w:val="105"/>
        </w:rPr>
        <w:t>solutions</w:t>
      </w:r>
      <w:r>
        <w:rPr>
          <w:spacing w:val="-5"/>
          <w:w w:val="105"/>
        </w:rPr>
        <w:t> </w:t>
      </w:r>
      <w:r>
        <w:rPr>
          <w:w w:val="105"/>
        </w:rPr>
        <w:t>[</w:t>
      </w:r>
      <w:hyperlink w:history="true" w:anchor="_bookmark253">
        <w:r>
          <w:rPr>
            <w:w w:val="105"/>
          </w:rPr>
          <w:t>120</w:t>
        </w:r>
      </w:hyperlink>
      <w:r>
        <w:rPr>
          <w:w w:val="105"/>
        </w:rPr>
        <w:t>,</w:t>
      </w:r>
      <w:r>
        <w:rPr>
          <w:spacing w:val="-5"/>
          <w:w w:val="105"/>
        </w:rPr>
        <w:t> </w:t>
      </w:r>
      <w:hyperlink w:history="true" w:anchor="_bookmark255">
        <w:r>
          <w:rPr>
            <w:w w:val="105"/>
          </w:rPr>
          <w:t>122</w:t>
        </w:r>
      </w:hyperlink>
      <w:r>
        <w:rPr>
          <w:w w:val="105"/>
        </w:rPr>
        <w:t>].</w:t>
      </w:r>
      <w:r>
        <w:rPr>
          <w:w w:val="105"/>
        </w:rPr>
        <w:t> These</w:t>
      </w:r>
      <w:r>
        <w:rPr>
          <w:spacing w:val="-5"/>
          <w:w w:val="105"/>
        </w:rPr>
        <w:t> </w:t>
      </w:r>
      <w:r>
        <w:rPr>
          <w:w w:val="105"/>
        </w:rPr>
        <w:t>prob- lems</w:t>
      </w:r>
      <w:r>
        <w:rPr>
          <w:w w:val="105"/>
        </w:rPr>
        <w:t> are</w:t>
      </w:r>
      <w:r>
        <w:rPr>
          <w:w w:val="105"/>
        </w:rPr>
        <w:t> designed</w:t>
      </w:r>
      <w:r>
        <w:rPr>
          <w:w w:val="105"/>
        </w:rPr>
        <w:t> to</w:t>
      </w:r>
      <w:r>
        <w:rPr>
          <w:w w:val="105"/>
        </w:rPr>
        <w:t> be</w:t>
      </w:r>
      <w:r>
        <w:rPr>
          <w:w w:val="105"/>
        </w:rPr>
        <w:t> representative</w:t>
      </w:r>
      <w:r>
        <w:rPr>
          <w:w w:val="105"/>
        </w:rPr>
        <w:t> of</w:t>
      </w:r>
      <w:r>
        <w:rPr>
          <w:w w:val="105"/>
        </w:rPr>
        <w:t> the</w:t>
      </w:r>
      <w:r>
        <w:rPr>
          <w:w w:val="105"/>
        </w:rPr>
        <w:t> type</w:t>
      </w:r>
      <w:r>
        <w:rPr>
          <w:w w:val="105"/>
        </w:rPr>
        <w:t> of</w:t>
      </w:r>
      <w:r>
        <w:rPr>
          <w:w w:val="105"/>
        </w:rPr>
        <w:t> issues</w:t>
      </w:r>
      <w:r>
        <w:rPr>
          <w:w w:val="105"/>
        </w:rPr>
        <w:t> often</w:t>
      </w:r>
      <w:r>
        <w:rPr>
          <w:w w:val="105"/>
        </w:rPr>
        <w:t> faced</w:t>
      </w:r>
      <w:r>
        <w:rPr>
          <w:w w:val="105"/>
        </w:rPr>
        <w:t> by</w:t>
      </w:r>
      <w:r>
        <w:rPr>
          <w:w w:val="105"/>
        </w:rPr>
        <w:t> domain</w:t>
      </w:r>
      <w:r>
        <w:rPr>
          <w:w w:val="105"/>
        </w:rPr>
        <w:t> </w:t>
      </w:r>
      <w:r>
        <w:rPr>
          <w:w w:val="105"/>
        </w:rPr>
        <w:t>practi- tioners.</w:t>
      </w:r>
      <w:r>
        <w:rPr>
          <w:spacing w:val="80"/>
          <w:w w:val="105"/>
        </w:rPr>
        <w:t> </w:t>
      </w:r>
      <w:r>
        <w:rPr>
          <w:w w:val="105"/>
        </w:rPr>
        <w:t>To</w:t>
      </w:r>
      <w:r>
        <w:rPr>
          <w:spacing w:val="27"/>
          <w:w w:val="105"/>
        </w:rPr>
        <w:t> </w:t>
      </w:r>
      <w:r>
        <w:rPr>
          <w:w w:val="105"/>
        </w:rPr>
        <w:t>solve</w:t>
      </w:r>
      <w:r>
        <w:rPr>
          <w:spacing w:val="27"/>
          <w:w w:val="105"/>
        </w:rPr>
        <w:t> </w:t>
      </w:r>
      <w:r>
        <w:rPr>
          <w:w w:val="105"/>
        </w:rPr>
        <w:t>such</w:t>
      </w:r>
      <w:r>
        <w:rPr>
          <w:spacing w:val="27"/>
          <w:w w:val="105"/>
        </w:rPr>
        <w:t> </w:t>
      </w:r>
      <w:r>
        <w:rPr>
          <w:w w:val="105"/>
        </w:rPr>
        <w:t>problems,</w:t>
      </w:r>
      <w:r>
        <w:rPr>
          <w:spacing w:val="32"/>
          <w:w w:val="105"/>
        </w:rPr>
        <w:t> </w:t>
      </w:r>
      <w:r>
        <w:rPr>
          <w:w w:val="105"/>
        </w:rPr>
        <w:t>learners</w:t>
      </w:r>
      <w:r>
        <w:rPr>
          <w:spacing w:val="28"/>
          <w:w w:val="105"/>
        </w:rPr>
        <w:t> </w:t>
      </w:r>
      <w:r>
        <w:rPr>
          <w:w w:val="105"/>
        </w:rPr>
        <w:t>are</w:t>
      </w:r>
      <w:r>
        <w:rPr>
          <w:spacing w:val="28"/>
          <w:w w:val="105"/>
        </w:rPr>
        <w:t> </w:t>
      </w:r>
      <w:r>
        <w:rPr>
          <w:w w:val="105"/>
        </w:rPr>
        <w:t>encouraged</w:t>
      </w:r>
      <w:r>
        <w:rPr>
          <w:spacing w:val="28"/>
          <w:w w:val="105"/>
        </w:rPr>
        <w:t> </w:t>
      </w:r>
      <w:r>
        <w:rPr>
          <w:w w:val="105"/>
        </w:rPr>
        <w:t>to</w:t>
      </w:r>
      <w:r>
        <w:rPr>
          <w:spacing w:val="27"/>
          <w:w w:val="105"/>
        </w:rPr>
        <w:t> </w:t>
      </w:r>
      <w:r>
        <w:rPr>
          <w:w w:val="105"/>
        </w:rPr>
        <w:t>integrate</w:t>
      </w:r>
      <w:r>
        <w:rPr>
          <w:spacing w:val="27"/>
          <w:w w:val="105"/>
        </w:rPr>
        <w:t> </w:t>
      </w:r>
      <w:r>
        <w:rPr>
          <w:w w:val="105"/>
        </w:rPr>
        <w:t>their</w:t>
      </w:r>
      <w:r>
        <w:rPr>
          <w:spacing w:val="28"/>
          <w:w w:val="105"/>
        </w:rPr>
        <w:t> </w:t>
      </w:r>
      <w:r>
        <w:rPr>
          <w:w w:val="105"/>
        </w:rPr>
        <w:t>understanding of theory and skills into practice [</w:t>
      </w:r>
      <w:hyperlink w:history="true" w:anchor="_bookmark254">
        <w:r>
          <w:rPr>
            <w:w w:val="105"/>
          </w:rPr>
          <w:t>121</w:t>
        </w:r>
      </w:hyperlink>
      <w:r>
        <w:rPr>
          <w:w w:val="105"/>
        </w:rPr>
        <w:t>] as well as carefully analyze the problem space [</w:t>
      </w:r>
      <w:hyperlink w:history="true" w:anchor="_bookmark255">
        <w:r>
          <w:rPr>
            <w:w w:val="105"/>
          </w:rPr>
          <w:t>122</w:t>
        </w:r>
      </w:hyperlink>
      <w:r>
        <w:rPr>
          <w:w w:val="105"/>
        </w:rPr>
        <w:t>]. For example,</w:t>
      </w:r>
      <w:r>
        <w:rPr>
          <w:w w:val="105"/>
        </w:rPr>
        <w:t> a case prompted students to decide when a new company should be granted local</w:t>
      </w:r>
      <w:r>
        <w:rPr>
          <w:w w:val="105"/>
        </w:rPr>
        <w:t> tax</w:t>
      </w:r>
      <w:r>
        <w:rPr>
          <w:w w:val="105"/>
        </w:rPr>
        <w:t> incentives</w:t>
      </w:r>
      <w:r>
        <w:rPr>
          <w:w w:val="105"/>
        </w:rPr>
        <w:t> [</w:t>
      </w:r>
      <w:hyperlink w:history="true" w:anchor="_bookmark138">
        <w:r>
          <w:rPr>
            <w:w w:val="105"/>
          </w:rPr>
          <w:t>5</w:t>
        </w:r>
      </w:hyperlink>
      <w:r>
        <w:rPr>
          <w:w w:val="105"/>
        </w:rPr>
        <w:t>].</w:t>
      </w:r>
      <w:r>
        <w:rPr>
          <w:spacing w:val="40"/>
          <w:w w:val="105"/>
        </w:rPr>
        <w:t> </w:t>
      </w:r>
      <w:r>
        <w:rPr>
          <w:w w:val="105"/>
        </w:rPr>
        <w:t>Through</w:t>
      </w:r>
      <w:r>
        <w:rPr>
          <w:w w:val="105"/>
        </w:rPr>
        <w:t> problem-based</w:t>
      </w:r>
      <w:r>
        <w:rPr>
          <w:w w:val="105"/>
        </w:rPr>
        <w:t> learning</w:t>
      </w:r>
      <w:r>
        <w:rPr>
          <w:w w:val="105"/>
        </w:rPr>
        <w:t> curricula</w:t>
      </w:r>
      <w:r>
        <w:rPr>
          <w:w w:val="105"/>
        </w:rPr>
        <w:t> and</w:t>
      </w:r>
      <w:r>
        <w:rPr>
          <w:w w:val="105"/>
        </w:rPr>
        <w:t> the</w:t>
      </w:r>
      <w:r>
        <w:rPr>
          <w:w w:val="105"/>
        </w:rPr>
        <w:t> learning</w:t>
      </w:r>
      <w:r>
        <w:rPr>
          <w:w w:val="105"/>
        </w:rPr>
        <w:t> cycle (Figure</w:t>
      </w:r>
      <w:r>
        <w:rPr>
          <w:spacing w:val="-5"/>
          <w:w w:val="105"/>
        </w:rPr>
        <w:t> </w:t>
      </w:r>
      <w:hyperlink w:history="true" w:anchor="_bookmark75">
        <w:r>
          <w:rPr>
            <w:w w:val="105"/>
          </w:rPr>
          <w:t>4.1</w:t>
        </w:r>
      </w:hyperlink>
      <w:r>
        <w:rPr>
          <w:w w:val="105"/>
        </w:rPr>
        <w:t>),</w:t>
      </w:r>
      <w:r>
        <w:rPr>
          <w:spacing w:val="-3"/>
          <w:w w:val="105"/>
        </w:rPr>
        <w:t> </w:t>
      </w:r>
      <w:r>
        <w:rPr>
          <w:w w:val="105"/>
        </w:rPr>
        <w:t>learners</w:t>
      </w:r>
      <w:r>
        <w:rPr>
          <w:spacing w:val="-5"/>
          <w:w w:val="105"/>
        </w:rPr>
        <w:t> </w:t>
      </w:r>
      <w:r>
        <w:rPr>
          <w:w w:val="105"/>
        </w:rPr>
        <w:t>working</w:t>
      </w:r>
      <w:r>
        <w:rPr>
          <w:spacing w:val="-5"/>
          <w:w w:val="105"/>
        </w:rPr>
        <w:t> </w:t>
      </w:r>
      <w:r>
        <w:rPr>
          <w:w w:val="105"/>
        </w:rPr>
        <w:t>on</w:t>
      </w:r>
      <w:r>
        <w:rPr>
          <w:spacing w:val="-5"/>
          <w:w w:val="105"/>
        </w:rPr>
        <w:t> </w:t>
      </w:r>
      <w:r>
        <w:rPr>
          <w:w w:val="105"/>
        </w:rPr>
        <w:t>such</w:t>
      </w:r>
      <w:r>
        <w:rPr>
          <w:spacing w:val="-5"/>
          <w:w w:val="105"/>
        </w:rPr>
        <w:t> </w:t>
      </w:r>
      <w:r>
        <w:rPr>
          <w:w w:val="105"/>
        </w:rPr>
        <w:t>a</w:t>
      </w:r>
      <w:r>
        <w:rPr>
          <w:spacing w:val="-5"/>
          <w:w w:val="105"/>
        </w:rPr>
        <w:t> </w:t>
      </w:r>
      <w:r>
        <w:rPr>
          <w:w w:val="105"/>
        </w:rPr>
        <w:t>case</w:t>
      </w:r>
      <w:r>
        <w:rPr>
          <w:spacing w:val="-5"/>
          <w:w w:val="105"/>
        </w:rPr>
        <w:t> </w:t>
      </w:r>
      <w:r>
        <w:rPr>
          <w:w w:val="105"/>
        </w:rPr>
        <w:t>are</w:t>
      </w:r>
      <w:r>
        <w:rPr>
          <w:spacing w:val="-5"/>
          <w:w w:val="105"/>
        </w:rPr>
        <w:t> </w:t>
      </w:r>
      <w:r>
        <w:rPr>
          <w:w w:val="105"/>
        </w:rPr>
        <w:t>expected</w:t>
      </w:r>
      <w:r>
        <w:rPr>
          <w:spacing w:val="-5"/>
          <w:w w:val="105"/>
        </w:rPr>
        <w:t> </w:t>
      </w:r>
      <w:r>
        <w:rPr>
          <w:w w:val="105"/>
        </w:rPr>
        <w:t>to</w:t>
      </w:r>
      <w:r>
        <w:rPr>
          <w:spacing w:val="-5"/>
          <w:w w:val="105"/>
        </w:rPr>
        <w:t> </w:t>
      </w:r>
      <w:r>
        <w:rPr>
          <w:w w:val="105"/>
        </w:rPr>
        <w:t>improve</w:t>
      </w:r>
      <w:r>
        <w:rPr>
          <w:spacing w:val="-5"/>
          <w:w w:val="105"/>
        </w:rPr>
        <w:t> </w:t>
      </w:r>
      <w:r>
        <w:rPr>
          <w:w w:val="105"/>
        </w:rPr>
        <w:t>skills</w:t>
      </w:r>
      <w:r>
        <w:rPr>
          <w:spacing w:val="-5"/>
          <w:w w:val="105"/>
        </w:rPr>
        <w:t> </w:t>
      </w:r>
      <w:r>
        <w:rPr>
          <w:w w:val="105"/>
        </w:rPr>
        <w:t>such</w:t>
      </w:r>
      <w:r>
        <w:rPr>
          <w:spacing w:val="-5"/>
          <w:w w:val="105"/>
        </w:rPr>
        <w:t> </w:t>
      </w:r>
      <w:r>
        <w:rPr>
          <w:w w:val="105"/>
        </w:rPr>
        <w:t>as</w:t>
      </w:r>
      <w:r>
        <w:rPr>
          <w:spacing w:val="-5"/>
          <w:w w:val="105"/>
        </w:rPr>
        <w:t> </w:t>
      </w:r>
      <w:r>
        <w:rPr>
          <w:w w:val="105"/>
        </w:rPr>
        <w:t>ability</w:t>
      </w:r>
      <w:r>
        <w:rPr>
          <w:spacing w:val="-5"/>
          <w:w w:val="105"/>
        </w:rPr>
        <w:t> </w:t>
      </w:r>
      <w:r>
        <w:rPr>
          <w:w w:val="105"/>
        </w:rPr>
        <w:t>to </w:t>
      </w:r>
      <w:r>
        <w:rPr>
          <w:spacing w:val="-2"/>
          <w:w w:val="105"/>
        </w:rPr>
        <w:t>construct</w:t>
      </w:r>
      <w:r>
        <w:rPr>
          <w:spacing w:val="-3"/>
          <w:w w:val="105"/>
        </w:rPr>
        <w:t> </w:t>
      </w:r>
      <w:r>
        <w:rPr>
          <w:spacing w:val="-2"/>
          <w:w w:val="105"/>
        </w:rPr>
        <w:t>a</w:t>
      </w:r>
      <w:r>
        <w:rPr>
          <w:spacing w:val="-3"/>
          <w:w w:val="105"/>
        </w:rPr>
        <w:t> </w:t>
      </w:r>
      <w:r>
        <w:rPr>
          <w:spacing w:val="-2"/>
          <w:w w:val="105"/>
        </w:rPr>
        <w:t>flexible</w:t>
      </w:r>
      <w:r>
        <w:rPr>
          <w:spacing w:val="-3"/>
          <w:w w:val="105"/>
        </w:rPr>
        <w:t> </w:t>
      </w:r>
      <w:r>
        <w:rPr>
          <w:spacing w:val="-2"/>
          <w:w w:val="105"/>
        </w:rPr>
        <w:t>knowledge</w:t>
      </w:r>
      <w:r>
        <w:rPr>
          <w:spacing w:val="-3"/>
          <w:w w:val="105"/>
        </w:rPr>
        <w:t> </w:t>
      </w:r>
      <w:r>
        <w:rPr>
          <w:spacing w:val="-2"/>
          <w:w w:val="105"/>
        </w:rPr>
        <w:t>base, develop</w:t>
      </w:r>
      <w:r>
        <w:rPr>
          <w:spacing w:val="-3"/>
          <w:w w:val="105"/>
        </w:rPr>
        <w:t> </w:t>
      </w:r>
      <w:r>
        <w:rPr>
          <w:spacing w:val="-2"/>
          <w:w w:val="105"/>
        </w:rPr>
        <w:t>effective</w:t>
      </w:r>
      <w:r>
        <w:rPr>
          <w:spacing w:val="-3"/>
          <w:w w:val="105"/>
        </w:rPr>
        <w:t> </w:t>
      </w:r>
      <w:r>
        <w:rPr>
          <w:spacing w:val="-2"/>
          <w:w w:val="105"/>
        </w:rPr>
        <w:t>problem-solving</w:t>
      </w:r>
      <w:r>
        <w:rPr>
          <w:spacing w:val="-3"/>
          <w:w w:val="105"/>
        </w:rPr>
        <w:t> </w:t>
      </w:r>
      <w:r>
        <w:rPr>
          <w:spacing w:val="-2"/>
          <w:w w:val="105"/>
        </w:rPr>
        <w:t>skills,</w:t>
      </w:r>
      <w:r>
        <w:rPr>
          <w:spacing w:val="-3"/>
          <w:w w:val="105"/>
        </w:rPr>
        <w:t> </w:t>
      </w:r>
      <w:r>
        <w:rPr>
          <w:spacing w:val="-2"/>
          <w:w w:val="105"/>
        </w:rPr>
        <w:t>acquire</w:t>
      </w:r>
      <w:r>
        <w:rPr>
          <w:spacing w:val="-3"/>
          <w:w w:val="105"/>
        </w:rPr>
        <w:t> </w:t>
      </w:r>
      <w:r>
        <w:rPr>
          <w:spacing w:val="-2"/>
          <w:w w:val="105"/>
        </w:rPr>
        <w:t>lifelong </w:t>
      </w:r>
      <w:r>
        <w:rPr>
          <w:w w:val="105"/>
        </w:rPr>
        <w:t>learning skills [</w:t>
      </w:r>
      <w:hyperlink w:history="true" w:anchor="_bookmark253">
        <w:r>
          <w:rPr>
            <w:w w:val="105"/>
          </w:rPr>
          <w:t>120</w:t>
        </w:r>
      </w:hyperlink>
      <w:r>
        <w:rPr>
          <w:w w:val="105"/>
        </w:rPr>
        <w:t>], and increase their critical thinking [</w:t>
      </w:r>
      <w:hyperlink w:history="true" w:anchor="_bookmark256">
        <w:r>
          <w:rPr>
            <w:w w:val="105"/>
          </w:rPr>
          <w:t>123</w:t>
        </w:r>
      </w:hyperlink>
      <w:r>
        <w:rPr>
          <w:w w:val="105"/>
        </w:rPr>
        <w:t>].</w:t>
      </w:r>
    </w:p>
    <w:p>
      <w:pPr>
        <w:pStyle w:val="BodyText"/>
        <w:spacing w:before="3"/>
        <w:rPr>
          <w:sz w:val="14"/>
        </w:rPr>
      </w:pPr>
      <w:r>
        <w:rPr/>
        <w:drawing>
          <wp:anchor distT="0" distB="0" distL="0" distR="0" allowOverlap="1" layoutInCell="1" locked="0" behindDoc="1" simplePos="0" relativeHeight="487627264">
            <wp:simplePos x="0" y="0"/>
            <wp:positionH relativeFrom="page">
              <wp:posOffset>1051231</wp:posOffset>
            </wp:positionH>
            <wp:positionV relativeFrom="paragraph">
              <wp:posOffset>119873</wp:posOffset>
            </wp:positionV>
            <wp:extent cx="5692139" cy="1954529"/>
            <wp:effectExtent l="0" t="0" r="0" b="0"/>
            <wp:wrapTopAndBottom/>
            <wp:docPr id="97" name="Image 97"/>
            <wp:cNvGraphicFramePr>
              <a:graphicFrameLocks/>
            </wp:cNvGraphicFramePr>
            <a:graphic>
              <a:graphicData uri="http://schemas.openxmlformats.org/drawingml/2006/picture">
                <pic:pic>
                  <pic:nvPicPr>
                    <pic:cNvPr id="97" name="Image 97"/>
                    <pic:cNvPicPr/>
                  </pic:nvPicPr>
                  <pic:blipFill>
                    <a:blip r:embed="rId31" cstate="print"/>
                    <a:stretch>
                      <a:fillRect/>
                    </a:stretch>
                  </pic:blipFill>
                  <pic:spPr>
                    <a:xfrm>
                      <a:off x="0" y="0"/>
                      <a:ext cx="5692139" cy="1954529"/>
                    </a:xfrm>
                    <a:prstGeom prst="rect">
                      <a:avLst/>
                    </a:prstGeom>
                  </pic:spPr>
                </pic:pic>
              </a:graphicData>
            </a:graphic>
          </wp:anchor>
        </w:drawing>
      </w:r>
    </w:p>
    <w:p>
      <w:pPr>
        <w:pStyle w:val="BodyText"/>
        <w:spacing w:before="15"/>
      </w:pPr>
    </w:p>
    <w:p>
      <w:pPr>
        <w:pStyle w:val="BodyText"/>
        <w:spacing w:line="252" w:lineRule="auto"/>
        <w:ind w:left="120" w:right="278"/>
        <w:jc w:val="both"/>
      </w:pPr>
      <w:bookmarkStart w:name="_bookmark75" w:id="120"/>
      <w:bookmarkEnd w:id="120"/>
      <w:r>
        <w:rPr/>
      </w:r>
      <w:r>
        <w:rPr>
          <w:w w:val="105"/>
        </w:rPr>
        <w:t>Figure 4.1:</w:t>
      </w:r>
      <w:r>
        <w:rPr>
          <w:spacing w:val="31"/>
          <w:w w:val="105"/>
        </w:rPr>
        <w:t> </w:t>
      </w:r>
      <w:r>
        <w:rPr>
          <w:w w:val="105"/>
        </w:rPr>
        <w:t>A learning cycle presents how students carried out a case study via the problem- based approach.</w:t>
      </w:r>
      <w:r>
        <w:rPr>
          <w:spacing w:val="38"/>
          <w:w w:val="105"/>
        </w:rPr>
        <w:t> </w:t>
      </w:r>
      <w:r>
        <w:rPr>
          <w:w w:val="105"/>
        </w:rPr>
        <w:t>This figure is modified from the learning cycle [</w:t>
      </w:r>
      <w:hyperlink w:history="true" w:anchor="_bookmark253">
        <w:r>
          <w:rPr>
            <w:w w:val="105"/>
          </w:rPr>
          <w:t>120</w:t>
        </w:r>
      </w:hyperlink>
      <w:r>
        <w:rPr>
          <w:w w:val="105"/>
        </w:rPr>
        <w:t>] by applying it on </w:t>
      </w:r>
      <w:r>
        <w:rPr>
          <w:w w:val="105"/>
        </w:rPr>
        <w:t>the case from [</w:t>
      </w:r>
      <w:hyperlink w:history="true" w:anchor="_bookmark138">
        <w:r>
          <w:rPr>
            <w:w w:val="105"/>
          </w:rPr>
          <w:t>5</w:t>
        </w:r>
      </w:hyperlink>
      <w:r>
        <w:rPr>
          <w:w w:val="105"/>
        </w:rPr>
        <w:t>].</w:t>
      </w:r>
    </w:p>
    <w:p>
      <w:pPr>
        <w:pStyle w:val="BodyText"/>
        <w:spacing w:line="252" w:lineRule="auto" w:before="227"/>
        <w:ind w:left="120" w:right="277" w:firstLine="358"/>
        <w:jc w:val="both"/>
      </w:pPr>
      <w:r>
        <w:rPr>
          <w:w w:val="105"/>
        </w:rPr>
        <w:t>As</w:t>
      </w:r>
      <w:r>
        <w:rPr>
          <w:w w:val="105"/>
        </w:rPr>
        <w:t> educators</w:t>
      </w:r>
      <w:r>
        <w:rPr>
          <w:w w:val="105"/>
        </w:rPr>
        <w:t> have</w:t>
      </w:r>
      <w:r>
        <w:rPr>
          <w:w w:val="105"/>
        </w:rPr>
        <w:t> explored</w:t>
      </w:r>
      <w:r>
        <w:rPr>
          <w:w w:val="105"/>
        </w:rPr>
        <w:t> ways</w:t>
      </w:r>
      <w:r>
        <w:rPr>
          <w:w w:val="105"/>
        </w:rPr>
        <w:t> to</w:t>
      </w:r>
      <w:r>
        <w:rPr>
          <w:w w:val="105"/>
        </w:rPr>
        <w:t> better</w:t>
      </w:r>
      <w:r>
        <w:rPr>
          <w:w w:val="105"/>
        </w:rPr>
        <w:t> support</w:t>
      </w:r>
      <w:r>
        <w:rPr>
          <w:w w:val="105"/>
        </w:rPr>
        <w:t> complex</w:t>
      </w:r>
      <w:r>
        <w:rPr>
          <w:w w:val="105"/>
        </w:rPr>
        <w:t> problem-solving,</w:t>
      </w:r>
      <w:r>
        <w:rPr>
          <w:w w:val="105"/>
        </w:rPr>
        <w:t> theorists assert</w:t>
      </w:r>
      <w:r>
        <w:rPr>
          <w:w w:val="105"/>
        </w:rPr>
        <w:t> that</w:t>
      </w:r>
      <w:r>
        <w:rPr>
          <w:w w:val="105"/>
        </w:rPr>
        <w:t> learners</w:t>
      </w:r>
      <w:r>
        <w:rPr>
          <w:w w:val="105"/>
        </w:rPr>
        <w:t> should</w:t>
      </w:r>
      <w:r>
        <w:rPr>
          <w:w w:val="105"/>
        </w:rPr>
        <w:t> be</w:t>
      </w:r>
      <w:r>
        <w:rPr>
          <w:w w:val="105"/>
        </w:rPr>
        <w:t> able</w:t>
      </w:r>
      <w:r>
        <w:rPr>
          <w:w w:val="105"/>
        </w:rPr>
        <w:t> to</w:t>
      </w:r>
      <w:r>
        <w:rPr>
          <w:w w:val="105"/>
        </w:rPr>
        <w:t> articulate</w:t>
      </w:r>
      <w:r>
        <w:rPr>
          <w:w w:val="105"/>
        </w:rPr>
        <w:t> their</w:t>
      </w:r>
      <w:r>
        <w:rPr>
          <w:w w:val="105"/>
        </w:rPr>
        <w:t> knowledge</w:t>
      </w:r>
      <w:r>
        <w:rPr>
          <w:w w:val="105"/>
        </w:rPr>
        <w:t> in</w:t>
      </w:r>
      <w:r>
        <w:rPr>
          <w:w w:val="105"/>
        </w:rPr>
        <w:t> various</w:t>
      </w:r>
      <w:r>
        <w:rPr>
          <w:w w:val="105"/>
        </w:rPr>
        <w:t> ways</w:t>
      </w:r>
      <w:r>
        <w:rPr>
          <w:w w:val="105"/>
        </w:rPr>
        <w:t> beyond prescribed correct answers [</w:t>
      </w:r>
      <w:hyperlink w:history="true" w:anchor="_bookmark257">
        <w:r>
          <w:rPr>
            <w:w w:val="105"/>
          </w:rPr>
          <w:t>124</w:t>
        </w:r>
      </w:hyperlink>
      <w:r>
        <w:rPr>
          <w:w w:val="105"/>
        </w:rPr>
        <w:t>, </w:t>
      </w:r>
      <w:hyperlink w:history="true" w:anchor="_bookmark258">
        <w:r>
          <w:rPr>
            <w:w w:val="105"/>
          </w:rPr>
          <w:t>125</w:t>
        </w:r>
      </w:hyperlink>
      <w:r>
        <w:rPr>
          <w:w w:val="105"/>
        </w:rPr>
        <w:t>].</w:t>
      </w:r>
      <w:r>
        <w:rPr>
          <w:spacing w:val="40"/>
          <w:w w:val="105"/>
        </w:rPr>
        <w:t> </w:t>
      </w:r>
      <w:r>
        <w:rPr>
          <w:w w:val="105"/>
        </w:rPr>
        <w:t>Indeed,</w:t>
      </w:r>
      <w:r>
        <w:rPr>
          <w:w w:val="105"/>
        </w:rPr>
        <w:t> learners in PBL should be afforded ways to represent</w:t>
      </w:r>
      <w:r>
        <w:rPr>
          <w:spacing w:val="-1"/>
          <w:w w:val="105"/>
        </w:rPr>
        <w:t> </w:t>
      </w:r>
      <w:r>
        <w:rPr>
          <w:w w:val="105"/>
        </w:rPr>
        <w:t>knowledge</w:t>
      </w:r>
      <w:r>
        <w:rPr>
          <w:spacing w:val="-1"/>
          <w:w w:val="105"/>
        </w:rPr>
        <w:t> </w:t>
      </w:r>
      <w:r>
        <w:rPr>
          <w:w w:val="105"/>
        </w:rPr>
        <w:t>not</w:t>
      </w:r>
      <w:r>
        <w:rPr>
          <w:spacing w:val="-1"/>
          <w:w w:val="105"/>
        </w:rPr>
        <w:t> </w:t>
      </w:r>
      <w:r>
        <w:rPr>
          <w:w w:val="105"/>
        </w:rPr>
        <w:t>only</w:t>
      </w:r>
      <w:r>
        <w:rPr>
          <w:spacing w:val="-1"/>
          <w:w w:val="105"/>
        </w:rPr>
        <w:t> </w:t>
      </w:r>
      <w:r>
        <w:rPr>
          <w:w w:val="105"/>
        </w:rPr>
        <w:t>to</w:t>
      </w:r>
      <w:r>
        <w:rPr>
          <w:spacing w:val="-1"/>
          <w:w w:val="105"/>
        </w:rPr>
        <w:t> </w:t>
      </w:r>
      <w:r>
        <w:rPr>
          <w:w w:val="105"/>
        </w:rPr>
        <w:t>support</w:t>
      </w:r>
      <w:r>
        <w:rPr>
          <w:spacing w:val="-1"/>
          <w:w w:val="105"/>
        </w:rPr>
        <w:t> </w:t>
      </w:r>
      <w:r>
        <w:rPr>
          <w:w w:val="105"/>
        </w:rPr>
        <w:t>their</w:t>
      </w:r>
      <w:r>
        <w:rPr>
          <w:spacing w:val="-1"/>
          <w:w w:val="105"/>
        </w:rPr>
        <w:t> </w:t>
      </w:r>
      <w:r>
        <w:rPr>
          <w:w w:val="105"/>
        </w:rPr>
        <w:t>proposed</w:t>
      </w:r>
      <w:r>
        <w:rPr>
          <w:spacing w:val="-1"/>
          <w:w w:val="105"/>
        </w:rPr>
        <w:t> </w:t>
      </w:r>
      <w:r>
        <w:rPr>
          <w:w w:val="105"/>
        </w:rPr>
        <w:t>resolution, but</w:t>
      </w:r>
      <w:r>
        <w:rPr>
          <w:spacing w:val="-1"/>
          <w:w w:val="105"/>
        </w:rPr>
        <w:t> </w:t>
      </w:r>
      <w:r>
        <w:rPr>
          <w:w w:val="105"/>
        </w:rPr>
        <w:t>also</w:t>
      </w:r>
      <w:r>
        <w:rPr>
          <w:spacing w:val="-1"/>
          <w:w w:val="105"/>
        </w:rPr>
        <w:t> </w:t>
      </w:r>
      <w:r>
        <w:rPr>
          <w:w w:val="105"/>
        </w:rPr>
        <w:t>to</w:t>
      </w:r>
      <w:r>
        <w:rPr>
          <w:spacing w:val="-1"/>
          <w:w w:val="105"/>
        </w:rPr>
        <w:t> </w:t>
      </w:r>
      <w:r>
        <w:rPr>
          <w:w w:val="105"/>
        </w:rPr>
        <w:t>consider</w:t>
      </w:r>
      <w:r>
        <w:rPr>
          <w:spacing w:val="-1"/>
          <w:w w:val="105"/>
        </w:rPr>
        <w:t> </w:t>
      </w:r>
      <w:r>
        <w:rPr>
          <w:w w:val="105"/>
        </w:rPr>
        <w:t>other solution paths that may serve as viable pathways.</w:t>
      </w:r>
      <w:r>
        <w:rPr>
          <w:spacing w:val="40"/>
          <w:w w:val="105"/>
        </w:rPr>
        <w:t> </w:t>
      </w:r>
      <w:r>
        <w:rPr>
          <w:w w:val="105"/>
        </w:rPr>
        <w:t>One way includes knowledge maps that can be used to visually depict learners’ structural knowledge.</w:t>
      </w:r>
      <w:r>
        <w:rPr>
          <w:spacing w:val="31"/>
          <w:w w:val="105"/>
        </w:rPr>
        <w:t> </w:t>
      </w:r>
      <w:r>
        <w:rPr>
          <w:w w:val="105"/>
        </w:rPr>
        <w:t>This approach allows learners to identify a series of concepts in the forms of nodes and describe the relationships between these concepts as links.</w:t>
      </w:r>
      <w:r>
        <w:rPr>
          <w:w w:val="105"/>
        </w:rPr>
        <w:t> The links can be labeled, which further allows them to </w:t>
      </w:r>
      <w:r>
        <w:rPr>
          <w:w w:val="105"/>
        </w:rPr>
        <w:t>characterize the relationships.</w:t>
      </w:r>
      <w:r>
        <w:rPr>
          <w:spacing w:val="40"/>
          <w:w w:val="105"/>
        </w:rPr>
        <w:t> </w:t>
      </w:r>
      <w:r>
        <w:rPr>
          <w:w w:val="105"/>
        </w:rPr>
        <w:t>Finally, learners can visually organize concepts, for example, by forming clusters to show proximity around distinct, yet similar concepts.</w:t>
      </w:r>
      <w:r>
        <w:rPr>
          <w:spacing w:val="40"/>
          <w:w w:val="105"/>
        </w:rPr>
        <w:t> </w:t>
      </w:r>
      <w:r>
        <w:rPr>
          <w:w w:val="105"/>
        </w:rPr>
        <w:t>In doing so, practitioners argue</w:t>
      </w:r>
      <w:r>
        <w:rPr>
          <w:spacing w:val="-4"/>
          <w:w w:val="105"/>
        </w:rPr>
        <w:t> </w:t>
      </w:r>
      <w:r>
        <w:rPr>
          <w:w w:val="105"/>
        </w:rPr>
        <w:t>that</w:t>
      </w:r>
      <w:r>
        <w:rPr>
          <w:spacing w:val="-4"/>
          <w:w w:val="105"/>
        </w:rPr>
        <w:t> </w:t>
      </w:r>
      <w:r>
        <w:rPr>
          <w:w w:val="105"/>
        </w:rPr>
        <w:t>the</w:t>
      </w:r>
      <w:r>
        <w:rPr>
          <w:spacing w:val="-4"/>
          <w:w w:val="105"/>
        </w:rPr>
        <w:t> </w:t>
      </w:r>
      <w:r>
        <w:rPr>
          <w:w w:val="105"/>
        </w:rPr>
        <w:t>knowledge</w:t>
      </w:r>
      <w:r>
        <w:rPr>
          <w:spacing w:val="-5"/>
          <w:w w:val="105"/>
        </w:rPr>
        <w:t> </w:t>
      </w:r>
      <w:r>
        <w:rPr>
          <w:w w:val="105"/>
        </w:rPr>
        <w:t>representation</w:t>
      </w:r>
      <w:r>
        <w:rPr>
          <w:spacing w:val="-4"/>
          <w:w w:val="105"/>
        </w:rPr>
        <w:t> </w:t>
      </w:r>
      <w:r>
        <w:rPr>
          <w:w w:val="105"/>
        </w:rPr>
        <w:t>depicted</w:t>
      </w:r>
      <w:r>
        <w:rPr>
          <w:spacing w:val="-4"/>
          <w:w w:val="105"/>
        </w:rPr>
        <w:t> </w:t>
      </w:r>
      <w:r>
        <w:rPr>
          <w:w w:val="105"/>
        </w:rPr>
        <w:t>in</w:t>
      </w:r>
      <w:r>
        <w:rPr>
          <w:spacing w:val="-4"/>
          <w:w w:val="105"/>
        </w:rPr>
        <w:t> </w:t>
      </w:r>
      <w:r>
        <w:rPr>
          <w:w w:val="105"/>
        </w:rPr>
        <w:t>a</w:t>
      </w:r>
      <w:r>
        <w:rPr>
          <w:spacing w:val="-4"/>
          <w:w w:val="105"/>
        </w:rPr>
        <w:t> </w:t>
      </w:r>
      <w:r>
        <w:rPr>
          <w:w w:val="105"/>
        </w:rPr>
        <w:t>knowledge</w:t>
      </w:r>
      <w:r>
        <w:rPr>
          <w:spacing w:val="-5"/>
          <w:w w:val="105"/>
        </w:rPr>
        <w:t> </w:t>
      </w:r>
      <w:r>
        <w:rPr>
          <w:w w:val="105"/>
        </w:rPr>
        <w:t>map</w:t>
      </w:r>
      <w:r>
        <w:rPr>
          <w:spacing w:val="-4"/>
          <w:w w:val="105"/>
        </w:rPr>
        <w:t> </w:t>
      </w:r>
      <w:r>
        <w:rPr>
          <w:w w:val="105"/>
        </w:rPr>
        <w:t>can</w:t>
      </w:r>
      <w:r>
        <w:rPr>
          <w:spacing w:val="-4"/>
          <w:w w:val="105"/>
        </w:rPr>
        <w:t> </w:t>
      </w:r>
      <w:r>
        <w:rPr>
          <w:w w:val="105"/>
        </w:rPr>
        <w:t>be</w:t>
      </w:r>
      <w:r>
        <w:rPr>
          <w:spacing w:val="-4"/>
          <w:w w:val="105"/>
        </w:rPr>
        <w:t> </w:t>
      </w:r>
      <w:r>
        <w:rPr>
          <w:w w:val="105"/>
        </w:rPr>
        <w:t>used</w:t>
      </w:r>
      <w:r>
        <w:rPr>
          <w:spacing w:val="-4"/>
          <w:w w:val="105"/>
        </w:rPr>
        <w:t> </w:t>
      </w:r>
      <w:r>
        <w:rPr>
          <w:w w:val="105"/>
        </w:rPr>
        <w:t>as</w:t>
      </w:r>
      <w:r>
        <w:rPr>
          <w:spacing w:val="-4"/>
          <w:w w:val="105"/>
        </w:rPr>
        <w:t> </w:t>
      </w:r>
      <w:r>
        <w:rPr>
          <w:w w:val="105"/>
        </w:rPr>
        <w:t>a</w:t>
      </w:r>
      <w:r>
        <w:rPr>
          <w:spacing w:val="-4"/>
          <w:w w:val="105"/>
        </w:rPr>
        <w:t> </w:t>
      </w:r>
      <w:r>
        <w:rPr>
          <w:w w:val="105"/>
        </w:rPr>
        <w:t>proxy for mental model formation [</w:t>
      </w:r>
      <w:hyperlink w:history="true" w:anchor="_bookmark188">
        <w:r>
          <w:rPr>
            <w:w w:val="105"/>
          </w:rPr>
          <w:t>55</w:t>
        </w:r>
      </w:hyperlink>
      <w:r>
        <w:rPr>
          <w:w w:val="105"/>
        </w:rPr>
        <w:t>, </w:t>
      </w:r>
      <w:hyperlink w:history="true" w:anchor="_bookmark258">
        <w:r>
          <w:rPr>
            <w:w w:val="105"/>
          </w:rPr>
          <w:t>125</w:t>
        </w:r>
      </w:hyperlink>
      <w:r>
        <w:rPr>
          <w:w w:val="105"/>
        </w:rPr>
        <w:t>, </w:t>
      </w:r>
      <w:hyperlink w:history="true" w:anchor="_bookmark259">
        <w:r>
          <w:rPr>
            <w:w w:val="105"/>
          </w:rPr>
          <w:t>126</w:t>
        </w:r>
      </w:hyperlink>
      <w:r>
        <w:rPr>
          <w:w w:val="105"/>
        </w:rPr>
        <w:t>, </w:t>
      </w:r>
      <w:hyperlink w:history="true" w:anchor="_bookmark260">
        <w:r>
          <w:rPr>
            <w:w w:val="105"/>
          </w:rPr>
          <w:t>127</w:t>
        </w:r>
      </w:hyperlink>
      <w:r>
        <w:rPr>
          <w:w w:val="105"/>
        </w:rPr>
        <w:t>].</w:t>
      </w:r>
    </w:p>
    <w:p>
      <w:pPr>
        <w:pStyle w:val="BodyText"/>
        <w:spacing w:line="252" w:lineRule="auto"/>
        <w:ind w:left="120" w:right="278" w:firstLine="358"/>
        <w:jc w:val="both"/>
      </w:pPr>
      <w:r>
        <w:rPr>
          <w:w w:val="105"/>
        </w:rPr>
        <w:t>Various studies have explored the use of knowledge mapping as part of the learning pro- cess.</w:t>
      </w:r>
      <w:r>
        <w:rPr>
          <w:spacing w:val="55"/>
          <w:w w:val="150"/>
        </w:rPr>
        <w:t> </w:t>
      </w:r>
      <w:r>
        <w:rPr>
          <w:w w:val="105"/>
        </w:rPr>
        <w:t>Early</w:t>
      </w:r>
      <w:r>
        <w:rPr>
          <w:spacing w:val="23"/>
          <w:w w:val="105"/>
        </w:rPr>
        <w:t> </w:t>
      </w:r>
      <w:r>
        <w:rPr>
          <w:w w:val="105"/>
        </w:rPr>
        <w:t>studies</w:t>
      </w:r>
      <w:r>
        <w:rPr>
          <w:spacing w:val="24"/>
          <w:w w:val="105"/>
        </w:rPr>
        <w:t> </w:t>
      </w:r>
      <w:r>
        <w:rPr>
          <w:w w:val="105"/>
        </w:rPr>
        <w:t>regarding</w:t>
      </w:r>
      <w:r>
        <w:rPr>
          <w:spacing w:val="23"/>
          <w:w w:val="105"/>
        </w:rPr>
        <w:t> </w:t>
      </w:r>
      <w:r>
        <w:rPr>
          <w:w w:val="105"/>
        </w:rPr>
        <w:t>knowledge</w:t>
      </w:r>
      <w:r>
        <w:rPr>
          <w:spacing w:val="23"/>
          <w:w w:val="105"/>
        </w:rPr>
        <w:t> </w:t>
      </w:r>
      <w:r>
        <w:rPr>
          <w:w w:val="105"/>
        </w:rPr>
        <w:t>maps</w:t>
      </w:r>
      <w:r>
        <w:rPr>
          <w:spacing w:val="24"/>
          <w:w w:val="105"/>
        </w:rPr>
        <w:t> </w:t>
      </w:r>
      <w:r>
        <w:rPr>
          <w:w w:val="105"/>
        </w:rPr>
        <w:t>often</w:t>
      </w:r>
      <w:r>
        <w:rPr>
          <w:spacing w:val="23"/>
          <w:w w:val="105"/>
        </w:rPr>
        <w:t> </w:t>
      </w:r>
      <w:r>
        <w:rPr>
          <w:w w:val="105"/>
        </w:rPr>
        <w:t>focused</w:t>
      </w:r>
      <w:r>
        <w:rPr>
          <w:spacing w:val="23"/>
          <w:w w:val="105"/>
        </w:rPr>
        <w:t> </w:t>
      </w:r>
      <w:r>
        <w:rPr>
          <w:w w:val="105"/>
        </w:rPr>
        <w:t>on</w:t>
      </w:r>
      <w:r>
        <w:rPr>
          <w:spacing w:val="24"/>
          <w:w w:val="105"/>
        </w:rPr>
        <w:t> </w:t>
      </w:r>
      <w:r>
        <w:rPr>
          <w:w w:val="105"/>
        </w:rPr>
        <w:t>the</w:t>
      </w:r>
      <w:r>
        <w:rPr>
          <w:spacing w:val="23"/>
          <w:w w:val="105"/>
        </w:rPr>
        <w:t> </w:t>
      </w:r>
      <w:r>
        <w:rPr>
          <w:w w:val="105"/>
        </w:rPr>
        <w:t>benefits</w:t>
      </w:r>
      <w:r>
        <w:rPr>
          <w:spacing w:val="24"/>
          <w:w w:val="105"/>
        </w:rPr>
        <w:t> </w:t>
      </w:r>
      <w:r>
        <w:rPr>
          <w:w w:val="105"/>
        </w:rPr>
        <w:t>of</w:t>
      </w:r>
      <w:r>
        <w:rPr>
          <w:spacing w:val="23"/>
          <w:w w:val="105"/>
        </w:rPr>
        <w:t> </w:t>
      </w:r>
      <w:r>
        <w:rPr>
          <w:spacing w:val="-2"/>
          <w:w w:val="105"/>
        </w:rPr>
        <w:t>individual</w:t>
      </w:r>
    </w:p>
    <w:p>
      <w:pPr>
        <w:spacing w:after="0" w:line="252" w:lineRule="auto"/>
        <w:jc w:val="both"/>
        <w:sectPr>
          <w:pgSz w:w="12240" w:h="15840"/>
          <w:pgMar w:header="0" w:footer="1294" w:top="1200" w:bottom="1700" w:left="1320" w:right="1160"/>
        </w:sectPr>
      </w:pPr>
    </w:p>
    <w:p>
      <w:pPr>
        <w:pStyle w:val="BodyText"/>
        <w:spacing w:line="252" w:lineRule="auto" w:before="135"/>
        <w:ind w:left="120" w:right="277"/>
        <w:jc w:val="both"/>
      </w:pPr>
      <w:r>
        <w:rPr>
          <w:w w:val="105"/>
        </w:rPr>
        <w:t>knowledge</w:t>
      </w:r>
      <w:r>
        <w:rPr>
          <w:spacing w:val="-4"/>
          <w:w w:val="105"/>
        </w:rPr>
        <w:t> </w:t>
      </w:r>
      <w:r>
        <w:rPr>
          <w:w w:val="105"/>
        </w:rPr>
        <w:t>maps,</w:t>
      </w:r>
      <w:r>
        <w:rPr>
          <w:spacing w:val="-3"/>
          <w:w w:val="105"/>
        </w:rPr>
        <w:t> </w:t>
      </w:r>
      <w:r>
        <w:rPr>
          <w:w w:val="105"/>
        </w:rPr>
        <w:t>with</w:t>
      </w:r>
      <w:r>
        <w:rPr>
          <w:spacing w:val="-4"/>
          <w:w w:val="105"/>
        </w:rPr>
        <w:t> </w:t>
      </w:r>
      <w:r>
        <w:rPr>
          <w:w w:val="105"/>
        </w:rPr>
        <w:t>evidence</w:t>
      </w:r>
      <w:r>
        <w:rPr>
          <w:spacing w:val="-3"/>
          <w:w w:val="105"/>
        </w:rPr>
        <w:t> </w:t>
      </w:r>
      <w:r>
        <w:rPr>
          <w:w w:val="105"/>
        </w:rPr>
        <w:t>suggesting</w:t>
      </w:r>
      <w:r>
        <w:rPr>
          <w:spacing w:val="-3"/>
          <w:w w:val="105"/>
        </w:rPr>
        <w:t> </w:t>
      </w:r>
      <w:r>
        <w:rPr>
          <w:w w:val="105"/>
        </w:rPr>
        <w:t>benefits</w:t>
      </w:r>
      <w:r>
        <w:rPr>
          <w:spacing w:val="-4"/>
          <w:w w:val="105"/>
        </w:rPr>
        <w:t> </w:t>
      </w:r>
      <w:r>
        <w:rPr>
          <w:w w:val="105"/>
        </w:rPr>
        <w:t>in</w:t>
      </w:r>
      <w:r>
        <w:rPr>
          <w:spacing w:val="-3"/>
          <w:w w:val="105"/>
        </w:rPr>
        <w:t> </w:t>
      </w:r>
      <w:r>
        <w:rPr>
          <w:w w:val="105"/>
        </w:rPr>
        <w:t>terms</w:t>
      </w:r>
      <w:r>
        <w:rPr>
          <w:spacing w:val="-4"/>
          <w:w w:val="105"/>
        </w:rPr>
        <w:t> </w:t>
      </w:r>
      <w:r>
        <w:rPr>
          <w:w w:val="105"/>
        </w:rPr>
        <w:t>of</w:t>
      </w:r>
      <w:r>
        <w:rPr>
          <w:spacing w:val="-3"/>
          <w:w w:val="105"/>
        </w:rPr>
        <w:t> </w:t>
      </w:r>
      <w:r>
        <w:rPr>
          <w:w w:val="105"/>
        </w:rPr>
        <w:t>conceptual</w:t>
      </w:r>
      <w:r>
        <w:rPr>
          <w:spacing w:val="-3"/>
          <w:w w:val="105"/>
        </w:rPr>
        <w:t> </w:t>
      </w:r>
      <w:r>
        <w:rPr>
          <w:w w:val="105"/>
        </w:rPr>
        <w:t>change</w:t>
      </w:r>
      <w:r>
        <w:rPr>
          <w:spacing w:val="-4"/>
          <w:w w:val="105"/>
        </w:rPr>
        <w:t> </w:t>
      </w:r>
      <w:r>
        <w:rPr>
          <w:w w:val="105"/>
        </w:rPr>
        <w:t>[</w:t>
      </w:r>
      <w:hyperlink w:history="true" w:anchor="_bookmark261">
        <w:r>
          <w:rPr>
            <w:w w:val="105"/>
          </w:rPr>
          <w:t>128</w:t>
        </w:r>
      </w:hyperlink>
      <w:r>
        <w:rPr>
          <w:w w:val="105"/>
        </w:rPr>
        <w:t>]</w:t>
      </w:r>
      <w:r>
        <w:rPr>
          <w:spacing w:val="-4"/>
          <w:w w:val="105"/>
        </w:rPr>
        <w:t> </w:t>
      </w:r>
      <w:r>
        <w:rPr>
          <w:w w:val="105"/>
        </w:rPr>
        <w:t>and connected</w:t>
      </w:r>
      <w:r>
        <w:rPr>
          <w:w w:val="105"/>
        </w:rPr>
        <w:t> understanding</w:t>
      </w:r>
      <w:r>
        <w:rPr>
          <w:w w:val="105"/>
        </w:rPr>
        <w:t> among</w:t>
      </w:r>
      <w:r>
        <w:rPr>
          <w:w w:val="105"/>
        </w:rPr>
        <w:t> concepts</w:t>
      </w:r>
      <w:r>
        <w:rPr>
          <w:w w:val="105"/>
        </w:rPr>
        <w:t> [</w:t>
      </w:r>
      <w:hyperlink w:history="true" w:anchor="_bookmark262">
        <w:r>
          <w:rPr>
            <w:w w:val="105"/>
          </w:rPr>
          <w:t>129</w:t>
        </w:r>
      </w:hyperlink>
      <w:r>
        <w:rPr>
          <w:w w:val="105"/>
        </w:rPr>
        <w:t>].</w:t>
      </w:r>
      <w:r>
        <w:rPr>
          <w:spacing w:val="40"/>
          <w:w w:val="105"/>
        </w:rPr>
        <w:t> </w:t>
      </w:r>
      <w:r>
        <w:rPr>
          <w:w w:val="105"/>
        </w:rPr>
        <w:t>As</w:t>
      </w:r>
      <w:r>
        <w:rPr>
          <w:w w:val="105"/>
        </w:rPr>
        <w:t> discourse</w:t>
      </w:r>
      <w:r>
        <w:rPr>
          <w:w w:val="105"/>
        </w:rPr>
        <w:t> around</w:t>
      </w:r>
      <w:r>
        <w:rPr>
          <w:w w:val="105"/>
        </w:rPr>
        <w:t> the</w:t>
      </w:r>
      <w:r>
        <w:rPr>
          <w:w w:val="105"/>
        </w:rPr>
        <w:t> benefits</w:t>
      </w:r>
      <w:r>
        <w:rPr>
          <w:w w:val="105"/>
        </w:rPr>
        <w:t> of</w:t>
      </w:r>
      <w:r>
        <w:rPr>
          <w:w w:val="105"/>
        </w:rPr>
        <w:t> </w:t>
      </w:r>
      <w:r>
        <w:rPr>
          <w:w w:val="105"/>
        </w:rPr>
        <w:t>peer interaction during problem-solving emerged, other studies began to explore the role of </w:t>
      </w:r>
      <w:r>
        <w:rPr>
          <w:i/>
          <w:w w:val="105"/>
        </w:rPr>
        <w:t>col- laborative</w:t>
      </w:r>
      <w:r>
        <w:rPr>
          <w:i/>
          <w:w w:val="105"/>
        </w:rPr>
        <w:t> knowledge</w:t>
      </w:r>
      <w:r>
        <w:rPr>
          <w:i/>
          <w:w w:val="105"/>
        </w:rPr>
        <w:t> maps</w:t>
      </w:r>
      <w:r>
        <w:rPr>
          <w:i/>
          <w:w w:val="105"/>
        </w:rPr>
        <w:t> </w:t>
      </w:r>
      <w:r>
        <w:rPr>
          <w:w w:val="105"/>
        </w:rPr>
        <w:t>on</w:t>
      </w:r>
      <w:r>
        <w:rPr>
          <w:w w:val="105"/>
        </w:rPr>
        <w:t> learning</w:t>
      </w:r>
      <w:r>
        <w:rPr>
          <w:w w:val="105"/>
        </w:rPr>
        <w:t> outcomes.</w:t>
      </w:r>
      <w:r>
        <w:rPr>
          <w:spacing w:val="40"/>
          <w:w w:val="105"/>
        </w:rPr>
        <w:t> </w:t>
      </w:r>
      <w:r>
        <w:rPr>
          <w:w w:val="105"/>
        </w:rPr>
        <w:t>For</w:t>
      </w:r>
      <w:r>
        <w:rPr>
          <w:w w:val="105"/>
        </w:rPr>
        <w:t> example,</w:t>
      </w:r>
      <w:r>
        <w:rPr>
          <w:w w:val="105"/>
        </w:rPr>
        <w:t> Kwon</w:t>
      </w:r>
      <w:r>
        <w:rPr>
          <w:w w:val="105"/>
        </w:rPr>
        <w:t> and</w:t>
      </w:r>
      <w:r>
        <w:rPr>
          <w:w w:val="105"/>
        </w:rPr>
        <w:t> Cifuentes</w:t>
      </w:r>
      <w:r>
        <w:rPr>
          <w:w w:val="105"/>
        </w:rPr>
        <w:t> [</w:t>
      </w:r>
      <w:hyperlink w:history="true" w:anchor="_bookmark263">
        <w:r>
          <w:rPr>
            <w:w w:val="105"/>
          </w:rPr>
          <w:t>130</w:t>
        </w:r>
      </w:hyperlink>
      <w:r>
        <w:rPr>
          <w:w w:val="105"/>
        </w:rPr>
        <w:t>] compared the effects of individually-constructed and collaboratively-constructed knowledge maps on conceptual understanding.</w:t>
      </w:r>
      <w:r>
        <w:rPr>
          <w:spacing w:val="40"/>
          <w:w w:val="105"/>
        </w:rPr>
        <w:t> </w:t>
      </w:r>
      <w:r>
        <w:rPr>
          <w:w w:val="105"/>
        </w:rPr>
        <w:t>They found that learners engaged in the collaborative component</w:t>
      </w:r>
      <w:r>
        <w:rPr>
          <w:spacing w:val="-7"/>
          <w:w w:val="105"/>
        </w:rPr>
        <w:t> </w:t>
      </w:r>
      <w:r>
        <w:rPr>
          <w:w w:val="105"/>
        </w:rPr>
        <w:t>outperformed</w:t>
      </w:r>
      <w:r>
        <w:rPr>
          <w:spacing w:val="-7"/>
          <w:w w:val="105"/>
        </w:rPr>
        <w:t> </w:t>
      </w:r>
      <w:r>
        <w:rPr>
          <w:w w:val="105"/>
        </w:rPr>
        <w:t>individuals</w:t>
      </w:r>
      <w:r>
        <w:rPr>
          <w:spacing w:val="-7"/>
          <w:w w:val="105"/>
        </w:rPr>
        <w:t> </w:t>
      </w:r>
      <w:r>
        <w:rPr>
          <w:w w:val="105"/>
        </w:rPr>
        <w:t>on</w:t>
      </w:r>
      <w:r>
        <w:rPr>
          <w:spacing w:val="-7"/>
          <w:w w:val="105"/>
        </w:rPr>
        <w:t> </w:t>
      </w:r>
      <w:r>
        <w:rPr>
          <w:w w:val="105"/>
        </w:rPr>
        <w:t>posttest</w:t>
      </w:r>
      <w:r>
        <w:rPr>
          <w:spacing w:val="-7"/>
          <w:w w:val="105"/>
        </w:rPr>
        <w:t> </w:t>
      </w:r>
      <w:r>
        <w:rPr>
          <w:w w:val="105"/>
        </w:rPr>
        <w:t>scores.</w:t>
      </w:r>
      <w:r>
        <w:rPr>
          <w:spacing w:val="24"/>
          <w:w w:val="105"/>
        </w:rPr>
        <w:t> </w:t>
      </w:r>
      <w:r>
        <w:rPr>
          <w:w w:val="105"/>
        </w:rPr>
        <w:t>Further</w:t>
      </w:r>
      <w:r>
        <w:rPr>
          <w:spacing w:val="-7"/>
          <w:w w:val="105"/>
        </w:rPr>
        <w:t> </w:t>
      </w:r>
      <w:r>
        <w:rPr>
          <w:w w:val="105"/>
        </w:rPr>
        <w:t>analysis</w:t>
      </w:r>
      <w:r>
        <w:rPr>
          <w:spacing w:val="-7"/>
          <w:w w:val="105"/>
        </w:rPr>
        <w:t> </w:t>
      </w:r>
      <w:r>
        <w:rPr>
          <w:w w:val="105"/>
        </w:rPr>
        <w:t>of</w:t>
      </w:r>
      <w:r>
        <w:rPr>
          <w:spacing w:val="-7"/>
          <w:w w:val="105"/>
        </w:rPr>
        <w:t> </w:t>
      </w:r>
      <w:r>
        <w:rPr>
          <w:w w:val="105"/>
        </w:rPr>
        <w:t>knowledge</w:t>
      </w:r>
      <w:r>
        <w:rPr>
          <w:spacing w:val="-7"/>
          <w:w w:val="105"/>
        </w:rPr>
        <w:t> </w:t>
      </w:r>
      <w:r>
        <w:rPr>
          <w:w w:val="105"/>
        </w:rPr>
        <w:t>maps produced</w:t>
      </w:r>
      <w:r>
        <w:rPr>
          <w:spacing w:val="-6"/>
          <w:w w:val="105"/>
        </w:rPr>
        <w:t> </w:t>
      </w:r>
      <w:r>
        <w:rPr>
          <w:w w:val="105"/>
        </w:rPr>
        <w:t>by</w:t>
      </w:r>
      <w:r>
        <w:rPr>
          <w:spacing w:val="-6"/>
          <w:w w:val="105"/>
        </w:rPr>
        <w:t> </w:t>
      </w:r>
      <w:r>
        <w:rPr>
          <w:w w:val="105"/>
        </w:rPr>
        <w:t>groups</w:t>
      </w:r>
      <w:r>
        <w:rPr>
          <w:spacing w:val="-6"/>
          <w:w w:val="105"/>
        </w:rPr>
        <w:t> </w:t>
      </w:r>
      <w:r>
        <w:rPr>
          <w:w w:val="105"/>
        </w:rPr>
        <w:t>revealed</w:t>
      </w:r>
      <w:r>
        <w:rPr>
          <w:spacing w:val="-6"/>
          <w:w w:val="105"/>
        </w:rPr>
        <w:t> </w:t>
      </w:r>
      <w:r>
        <w:rPr>
          <w:w w:val="105"/>
        </w:rPr>
        <w:t>stronger</w:t>
      </w:r>
      <w:r>
        <w:rPr>
          <w:spacing w:val="-6"/>
          <w:w w:val="105"/>
        </w:rPr>
        <w:t> </w:t>
      </w:r>
      <w:r>
        <w:rPr>
          <w:w w:val="105"/>
        </w:rPr>
        <w:t>quality</w:t>
      </w:r>
      <w:r>
        <w:rPr>
          <w:spacing w:val="-6"/>
          <w:w w:val="105"/>
        </w:rPr>
        <w:t> </w:t>
      </w:r>
      <w:r>
        <w:rPr>
          <w:w w:val="105"/>
        </w:rPr>
        <w:t>maps</w:t>
      </w:r>
      <w:r>
        <w:rPr>
          <w:spacing w:val="-6"/>
          <w:w w:val="105"/>
        </w:rPr>
        <w:t> </w:t>
      </w:r>
      <w:r>
        <w:rPr>
          <w:w w:val="105"/>
        </w:rPr>
        <w:t>that</w:t>
      </w:r>
      <w:r>
        <w:rPr>
          <w:spacing w:val="-6"/>
          <w:w w:val="105"/>
        </w:rPr>
        <w:t> </w:t>
      </w:r>
      <w:r>
        <w:rPr>
          <w:w w:val="105"/>
        </w:rPr>
        <w:t>were</w:t>
      </w:r>
      <w:r>
        <w:rPr>
          <w:spacing w:val="-6"/>
          <w:w w:val="105"/>
        </w:rPr>
        <w:t> </w:t>
      </w:r>
      <w:r>
        <w:rPr>
          <w:w w:val="105"/>
        </w:rPr>
        <w:t>reflective</w:t>
      </w:r>
      <w:r>
        <w:rPr>
          <w:spacing w:val="-6"/>
          <w:w w:val="105"/>
        </w:rPr>
        <w:t> </w:t>
      </w:r>
      <w:r>
        <w:rPr>
          <w:w w:val="105"/>
        </w:rPr>
        <w:t>of</w:t>
      </w:r>
      <w:r>
        <w:rPr>
          <w:spacing w:val="-6"/>
          <w:w w:val="105"/>
        </w:rPr>
        <w:t> </w:t>
      </w:r>
      <w:r>
        <w:rPr>
          <w:w w:val="105"/>
        </w:rPr>
        <w:t>deeper</w:t>
      </w:r>
      <w:r>
        <w:rPr>
          <w:spacing w:val="-6"/>
          <w:w w:val="105"/>
        </w:rPr>
        <w:t> </w:t>
      </w:r>
      <w:r>
        <w:rPr>
          <w:w w:val="105"/>
        </w:rPr>
        <w:t>domain</w:t>
      </w:r>
      <w:r>
        <w:rPr>
          <w:spacing w:val="-6"/>
          <w:w w:val="105"/>
        </w:rPr>
        <w:t> </w:t>
      </w:r>
      <w:r>
        <w:rPr>
          <w:w w:val="105"/>
        </w:rPr>
        <w:t>un- derstanding.</w:t>
      </w:r>
      <w:r>
        <w:rPr>
          <w:spacing w:val="40"/>
          <w:w w:val="105"/>
        </w:rPr>
        <w:t> </w:t>
      </w:r>
      <w:r>
        <w:rPr>
          <w:w w:val="105"/>
        </w:rPr>
        <w:t>Other</w:t>
      </w:r>
      <w:r>
        <w:rPr>
          <w:w w:val="105"/>
        </w:rPr>
        <w:t> case</w:t>
      </w:r>
      <w:r>
        <w:rPr>
          <w:w w:val="105"/>
        </w:rPr>
        <w:t> studies</w:t>
      </w:r>
      <w:r>
        <w:rPr>
          <w:w w:val="105"/>
        </w:rPr>
        <w:t> describe</w:t>
      </w:r>
      <w:r>
        <w:rPr>
          <w:w w:val="105"/>
        </w:rPr>
        <w:t> how</w:t>
      </w:r>
      <w:r>
        <w:rPr>
          <w:w w:val="105"/>
        </w:rPr>
        <w:t> collaborative</w:t>
      </w:r>
      <w:r>
        <w:rPr>
          <w:w w:val="105"/>
        </w:rPr>
        <w:t> knowledge</w:t>
      </w:r>
      <w:r>
        <w:rPr>
          <w:w w:val="105"/>
        </w:rPr>
        <w:t> mapping</w:t>
      </w:r>
      <w:r>
        <w:rPr>
          <w:w w:val="105"/>
        </w:rPr>
        <w:t> results</w:t>
      </w:r>
      <w:r>
        <w:rPr>
          <w:w w:val="105"/>
        </w:rPr>
        <w:t> in distinct</w:t>
      </w:r>
      <w:r>
        <w:rPr>
          <w:spacing w:val="-11"/>
          <w:w w:val="105"/>
        </w:rPr>
        <w:t> </w:t>
      </w:r>
      <w:r>
        <w:rPr>
          <w:w w:val="105"/>
        </w:rPr>
        <w:t>higher</w:t>
      </w:r>
      <w:r>
        <w:rPr>
          <w:spacing w:val="-11"/>
          <w:w w:val="105"/>
        </w:rPr>
        <w:t> </w:t>
      </w:r>
      <w:r>
        <w:rPr>
          <w:w w:val="105"/>
        </w:rPr>
        <w:t>order</w:t>
      </w:r>
      <w:r>
        <w:rPr>
          <w:spacing w:val="-11"/>
          <w:w w:val="105"/>
        </w:rPr>
        <w:t> </w:t>
      </w:r>
      <w:r>
        <w:rPr>
          <w:w w:val="105"/>
        </w:rPr>
        <w:t>thinking</w:t>
      </w:r>
      <w:r>
        <w:rPr>
          <w:spacing w:val="-11"/>
          <w:w w:val="105"/>
        </w:rPr>
        <w:t> </w:t>
      </w:r>
      <w:r>
        <w:rPr>
          <w:w w:val="105"/>
        </w:rPr>
        <w:t>skills,</w:t>
      </w:r>
      <w:r>
        <w:rPr>
          <w:spacing w:val="-9"/>
          <w:w w:val="105"/>
        </w:rPr>
        <w:t> </w:t>
      </w:r>
      <w:r>
        <w:rPr>
          <w:w w:val="105"/>
        </w:rPr>
        <w:t>including</w:t>
      </w:r>
      <w:r>
        <w:rPr>
          <w:spacing w:val="-11"/>
          <w:w w:val="105"/>
        </w:rPr>
        <w:t> </w:t>
      </w:r>
      <w:r>
        <w:rPr>
          <w:w w:val="105"/>
        </w:rPr>
        <w:t>elaboration</w:t>
      </w:r>
      <w:r>
        <w:rPr>
          <w:spacing w:val="-11"/>
          <w:w w:val="105"/>
        </w:rPr>
        <w:t> </w:t>
      </w:r>
      <w:r>
        <w:rPr>
          <w:w w:val="105"/>
        </w:rPr>
        <w:t>[</w:t>
      </w:r>
      <w:hyperlink w:history="true" w:anchor="_bookmark264">
        <w:r>
          <w:rPr>
            <w:w w:val="105"/>
          </w:rPr>
          <w:t>131</w:t>
        </w:r>
      </w:hyperlink>
      <w:r>
        <w:rPr>
          <w:w w:val="105"/>
        </w:rPr>
        <w:t>],</w:t>
      </w:r>
      <w:r>
        <w:rPr>
          <w:spacing w:val="-9"/>
          <w:w w:val="105"/>
        </w:rPr>
        <w:t> </w:t>
      </w:r>
      <w:r>
        <w:rPr>
          <w:w w:val="105"/>
        </w:rPr>
        <w:t>clinical</w:t>
      </w:r>
      <w:r>
        <w:rPr>
          <w:spacing w:val="-11"/>
          <w:w w:val="105"/>
        </w:rPr>
        <w:t> </w:t>
      </w:r>
      <w:r>
        <w:rPr>
          <w:w w:val="105"/>
        </w:rPr>
        <w:t>reasoning</w:t>
      </w:r>
      <w:r>
        <w:rPr>
          <w:spacing w:val="-11"/>
          <w:w w:val="105"/>
        </w:rPr>
        <w:t> </w:t>
      </w:r>
      <w:r>
        <w:rPr>
          <w:w w:val="105"/>
        </w:rPr>
        <w:t>[</w:t>
      </w:r>
      <w:hyperlink w:history="true" w:anchor="_bookmark265">
        <w:r>
          <w:rPr>
            <w:w w:val="105"/>
          </w:rPr>
          <w:t>132</w:t>
        </w:r>
      </w:hyperlink>
      <w:r>
        <w:rPr>
          <w:w w:val="105"/>
        </w:rPr>
        <w:t>],</w:t>
      </w:r>
      <w:r>
        <w:rPr>
          <w:spacing w:val="-9"/>
          <w:w w:val="105"/>
        </w:rPr>
        <w:t> </w:t>
      </w:r>
      <w:r>
        <w:rPr>
          <w:w w:val="105"/>
        </w:rPr>
        <w:t>and meta</w:t>
      </w:r>
      <w:r>
        <w:rPr>
          <w:spacing w:val="-8"/>
          <w:w w:val="105"/>
        </w:rPr>
        <w:t> </w:t>
      </w:r>
      <w:r>
        <w:rPr>
          <w:w w:val="105"/>
        </w:rPr>
        <w:t>cognition</w:t>
      </w:r>
      <w:r>
        <w:rPr>
          <w:spacing w:val="-8"/>
          <w:w w:val="105"/>
        </w:rPr>
        <w:t> </w:t>
      </w:r>
      <w:r>
        <w:rPr>
          <w:w w:val="105"/>
        </w:rPr>
        <w:t>[</w:t>
      </w:r>
      <w:hyperlink w:history="true" w:anchor="_bookmark266">
        <w:r>
          <w:rPr>
            <w:w w:val="105"/>
          </w:rPr>
          <w:t>133</w:t>
        </w:r>
      </w:hyperlink>
      <w:r>
        <w:rPr>
          <w:w w:val="105"/>
        </w:rPr>
        <w:t>].</w:t>
      </w:r>
      <w:r>
        <w:rPr>
          <w:spacing w:val="17"/>
          <w:w w:val="105"/>
        </w:rPr>
        <w:t> </w:t>
      </w:r>
      <w:r>
        <w:rPr>
          <w:w w:val="105"/>
        </w:rPr>
        <w:t>Large</w:t>
      </w:r>
      <w:r>
        <w:rPr>
          <w:spacing w:val="-8"/>
          <w:w w:val="105"/>
        </w:rPr>
        <w:t> </w:t>
      </w:r>
      <w:r>
        <w:rPr>
          <w:w w:val="105"/>
        </w:rPr>
        <w:t>scale</w:t>
      </w:r>
      <w:r>
        <w:rPr>
          <w:spacing w:val="-8"/>
          <w:w w:val="105"/>
        </w:rPr>
        <w:t> </w:t>
      </w:r>
      <w:r>
        <w:rPr>
          <w:w w:val="105"/>
        </w:rPr>
        <w:t>meta-analyses</w:t>
      </w:r>
      <w:r>
        <w:rPr>
          <w:spacing w:val="-8"/>
          <w:w w:val="105"/>
        </w:rPr>
        <w:t> </w:t>
      </w:r>
      <w:r>
        <w:rPr>
          <w:w w:val="105"/>
        </w:rPr>
        <w:t>find</w:t>
      </w:r>
      <w:r>
        <w:rPr>
          <w:spacing w:val="-8"/>
          <w:w w:val="105"/>
        </w:rPr>
        <w:t> </w:t>
      </w:r>
      <w:r>
        <w:rPr>
          <w:w w:val="105"/>
        </w:rPr>
        <w:t>evidence</w:t>
      </w:r>
      <w:r>
        <w:rPr>
          <w:spacing w:val="-8"/>
          <w:w w:val="105"/>
        </w:rPr>
        <w:t> </w:t>
      </w:r>
      <w:r>
        <w:rPr>
          <w:w w:val="105"/>
        </w:rPr>
        <w:t>of</w:t>
      </w:r>
      <w:r>
        <w:rPr>
          <w:spacing w:val="-8"/>
          <w:w w:val="105"/>
        </w:rPr>
        <w:t> </w:t>
      </w:r>
      <w:r>
        <w:rPr>
          <w:w w:val="105"/>
        </w:rPr>
        <w:t>advanced</w:t>
      </w:r>
      <w:r>
        <w:rPr>
          <w:spacing w:val="-8"/>
          <w:w w:val="105"/>
        </w:rPr>
        <w:t> </w:t>
      </w:r>
      <w:r>
        <w:rPr>
          <w:w w:val="105"/>
        </w:rPr>
        <w:t>thinking</w:t>
      </w:r>
      <w:r>
        <w:rPr>
          <w:spacing w:val="-8"/>
          <w:w w:val="105"/>
        </w:rPr>
        <w:t> </w:t>
      </w:r>
      <w:r>
        <w:rPr>
          <w:w w:val="105"/>
        </w:rPr>
        <w:t>in</w:t>
      </w:r>
      <w:r>
        <w:rPr>
          <w:spacing w:val="-8"/>
          <w:w w:val="105"/>
        </w:rPr>
        <w:t> </w:t>
      </w:r>
      <w:r>
        <w:rPr>
          <w:w w:val="105"/>
        </w:rPr>
        <w:t>terms of both memory retention [</w:t>
      </w:r>
      <w:hyperlink w:history="true" w:anchor="_bookmark267">
        <w:r>
          <w:rPr>
            <w:w w:val="105"/>
          </w:rPr>
          <w:t>134</w:t>
        </w:r>
      </w:hyperlink>
      <w:r>
        <w:rPr>
          <w:w w:val="105"/>
        </w:rPr>
        <w:t>] and critical thinking [</w:t>
      </w:r>
      <w:hyperlink w:history="true" w:anchor="_bookmark268">
        <w:r>
          <w:rPr>
            <w:w w:val="105"/>
          </w:rPr>
          <w:t>135</w:t>
        </w:r>
      </w:hyperlink>
      <w:r>
        <w:rPr>
          <w:w w:val="105"/>
        </w:rPr>
        <w:t>].</w:t>
      </w:r>
    </w:p>
    <w:p>
      <w:pPr>
        <w:pStyle w:val="BodyText"/>
        <w:spacing w:before="136"/>
      </w:pPr>
    </w:p>
    <w:p>
      <w:pPr>
        <w:pStyle w:val="Heading2"/>
        <w:numPr>
          <w:ilvl w:val="1"/>
          <w:numId w:val="21"/>
        </w:numPr>
        <w:tabs>
          <w:tab w:pos="959" w:val="left" w:leader="none"/>
        </w:tabs>
        <w:spacing w:line="240" w:lineRule="auto" w:before="0" w:after="0"/>
        <w:ind w:left="959" w:right="0" w:hanging="839"/>
        <w:jc w:val="left"/>
      </w:pPr>
      <w:bookmarkStart w:name="Research Questions" w:id="121"/>
      <w:bookmarkEnd w:id="121"/>
      <w:r>
        <w:rPr>
          <w:b w:val="0"/>
        </w:rPr>
      </w:r>
      <w:bookmarkStart w:name="_bookmark76" w:id="122"/>
      <w:bookmarkEnd w:id="122"/>
      <w:r>
        <w:rPr>
          <w:b w:val="0"/>
        </w:rPr>
      </w:r>
      <w:r>
        <w:rPr>
          <w:spacing w:val="-10"/>
        </w:rPr>
        <w:t>Research</w:t>
      </w:r>
      <w:r>
        <w:rPr>
          <w:spacing w:val="11"/>
        </w:rPr>
        <w:t> </w:t>
      </w:r>
      <w:r>
        <w:rPr>
          <w:spacing w:val="-2"/>
        </w:rPr>
        <w:t>Questions</w:t>
      </w:r>
    </w:p>
    <w:p>
      <w:pPr>
        <w:pStyle w:val="BodyText"/>
        <w:spacing w:line="252" w:lineRule="auto" w:before="227"/>
        <w:ind w:left="120" w:right="278" w:firstLine="358"/>
        <w:jc w:val="both"/>
      </w:pPr>
      <w:r>
        <w:rPr>
          <w:w w:val="105"/>
        </w:rPr>
        <w:t>While</w:t>
      </w:r>
      <w:r>
        <w:rPr>
          <w:w w:val="105"/>
        </w:rPr>
        <w:t> these</w:t>
      </w:r>
      <w:r>
        <w:rPr>
          <w:w w:val="105"/>
        </w:rPr>
        <w:t> studies</w:t>
      </w:r>
      <w:r>
        <w:rPr>
          <w:w w:val="105"/>
        </w:rPr>
        <w:t> have</w:t>
      </w:r>
      <w:r>
        <w:rPr>
          <w:w w:val="105"/>
        </w:rPr>
        <w:t> explored</w:t>
      </w:r>
      <w:r>
        <w:rPr>
          <w:w w:val="105"/>
        </w:rPr>
        <w:t> how</w:t>
      </w:r>
      <w:r>
        <w:rPr>
          <w:w w:val="105"/>
        </w:rPr>
        <w:t> the</w:t>
      </w:r>
      <w:r>
        <w:rPr>
          <w:w w:val="105"/>
        </w:rPr>
        <w:t> mapping</w:t>
      </w:r>
      <w:r>
        <w:rPr>
          <w:w w:val="105"/>
        </w:rPr>
        <w:t> process</w:t>
      </w:r>
      <w:r>
        <w:rPr>
          <w:w w:val="105"/>
        </w:rPr>
        <w:t> impacts</w:t>
      </w:r>
      <w:r>
        <w:rPr>
          <w:w w:val="105"/>
        </w:rPr>
        <w:t> learners’</w:t>
      </w:r>
      <w:r>
        <w:rPr>
          <w:w w:val="105"/>
        </w:rPr>
        <w:t> </w:t>
      </w:r>
      <w:r>
        <w:rPr>
          <w:w w:val="105"/>
        </w:rPr>
        <w:t>learning outcomes</w:t>
      </w:r>
      <w:r>
        <w:rPr>
          <w:spacing w:val="-10"/>
          <w:w w:val="105"/>
        </w:rPr>
        <w:t> </w:t>
      </w:r>
      <w:r>
        <w:rPr>
          <w:w w:val="105"/>
        </w:rPr>
        <w:t>and</w:t>
      </w:r>
      <w:r>
        <w:rPr>
          <w:spacing w:val="-9"/>
          <w:w w:val="105"/>
        </w:rPr>
        <w:t> </w:t>
      </w:r>
      <w:r>
        <w:rPr>
          <w:w w:val="105"/>
        </w:rPr>
        <w:t>their</w:t>
      </w:r>
      <w:r>
        <w:rPr>
          <w:spacing w:val="-9"/>
          <w:w w:val="105"/>
        </w:rPr>
        <w:t> </w:t>
      </w:r>
      <w:r>
        <w:rPr>
          <w:w w:val="105"/>
        </w:rPr>
        <w:t>knowledge</w:t>
      </w:r>
      <w:r>
        <w:rPr>
          <w:spacing w:val="-10"/>
          <w:w w:val="105"/>
        </w:rPr>
        <w:t> </w:t>
      </w:r>
      <w:r>
        <w:rPr>
          <w:w w:val="105"/>
        </w:rPr>
        <w:t>changes,</w:t>
      </w:r>
      <w:r>
        <w:rPr>
          <w:spacing w:val="-7"/>
          <w:w w:val="105"/>
        </w:rPr>
        <w:t> </w:t>
      </w:r>
      <w:r>
        <w:rPr>
          <w:w w:val="105"/>
        </w:rPr>
        <w:t>these</w:t>
      </w:r>
      <w:r>
        <w:rPr>
          <w:spacing w:val="-9"/>
          <w:w w:val="105"/>
        </w:rPr>
        <w:t> </w:t>
      </w:r>
      <w:r>
        <w:rPr>
          <w:w w:val="105"/>
        </w:rPr>
        <w:t>studies</w:t>
      </w:r>
      <w:r>
        <w:rPr>
          <w:spacing w:val="-10"/>
          <w:w w:val="105"/>
        </w:rPr>
        <w:t> </w:t>
      </w:r>
      <w:r>
        <w:rPr>
          <w:w w:val="105"/>
        </w:rPr>
        <w:t>did</w:t>
      </w:r>
      <w:r>
        <w:rPr>
          <w:spacing w:val="-9"/>
          <w:w w:val="105"/>
        </w:rPr>
        <w:t> </w:t>
      </w:r>
      <w:r>
        <w:rPr>
          <w:w w:val="105"/>
        </w:rPr>
        <w:t>not</w:t>
      </w:r>
      <w:r>
        <w:rPr>
          <w:spacing w:val="-9"/>
          <w:w w:val="105"/>
        </w:rPr>
        <w:t> </w:t>
      </w:r>
      <w:r>
        <w:rPr>
          <w:w w:val="105"/>
        </w:rPr>
        <w:t>investigate</w:t>
      </w:r>
      <w:r>
        <w:rPr>
          <w:spacing w:val="-10"/>
          <w:w w:val="105"/>
        </w:rPr>
        <w:t> </w:t>
      </w:r>
      <w:r>
        <w:rPr>
          <w:w w:val="105"/>
        </w:rPr>
        <w:t>how</w:t>
      </w:r>
      <w:r>
        <w:rPr>
          <w:spacing w:val="-10"/>
          <w:w w:val="105"/>
        </w:rPr>
        <w:t> </w:t>
      </w:r>
      <w:r>
        <w:rPr>
          <w:w w:val="105"/>
        </w:rPr>
        <w:t>specific</w:t>
      </w:r>
      <w:r>
        <w:rPr>
          <w:spacing w:val="-9"/>
          <w:w w:val="105"/>
        </w:rPr>
        <w:t> </w:t>
      </w:r>
      <w:r>
        <w:rPr>
          <w:w w:val="105"/>
        </w:rPr>
        <w:t>aspects of</w:t>
      </w:r>
      <w:r>
        <w:rPr>
          <w:spacing w:val="23"/>
          <w:w w:val="105"/>
        </w:rPr>
        <w:t> </w:t>
      </w:r>
      <w:r>
        <w:rPr>
          <w:w w:val="105"/>
        </w:rPr>
        <w:t>a</w:t>
      </w:r>
      <w:r>
        <w:rPr>
          <w:spacing w:val="23"/>
          <w:w w:val="105"/>
        </w:rPr>
        <w:t> </w:t>
      </w:r>
      <w:r>
        <w:rPr>
          <w:w w:val="105"/>
        </w:rPr>
        <w:t>map</w:t>
      </w:r>
      <w:r>
        <w:rPr>
          <w:spacing w:val="23"/>
          <w:w w:val="105"/>
        </w:rPr>
        <w:t> </w:t>
      </w:r>
      <w:r>
        <w:rPr>
          <w:w w:val="105"/>
        </w:rPr>
        <w:t>(e.g.,</w:t>
      </w:r>
      <w:r>
        <w:rPr>
          <w:spacing w:val="26"/>
          <w:w w:val="105"/>
        </w:rPr>
        <w:t> </w:t>
      </w:r>
      <w:r>
        <w:rPr>
          <w:w w:val="105"/>
        </w:rPr>
        <w:t>number</w:t>
      </w:r>
      <w:r>
        <w:rPr>
          <w:spacing w:val="23"/>
          <w:w w:val="105"/>
        </w:rPr>
        <w:t> </w:t>
      </w:r>
      <w:r>
        <w:rPr>
          <w:w w:val="105"/>
        </w:rPr>
        <w:t>of</w:t>
      </w:r>
      <w:r>
        <w:rPr>
          <w:spacing w:val="23"/>
          <w:w w:val="105"/>
        </w:rPr>
        <w:t> </w:t>
      </w:r>
      <w:r>
        <w:rPr>
          <w:w w:val="105"/>
        </w:rPr>
        <w:t>nodes</w:t>
      </w:r>
      <w:r>
        <w:rPr>
          <w:spacing w:val="23"/>
          <w:w w:val="105"/>
        </w:rPr>
        <w:t> </w:t>
      </w:r>
      <w:r>
        <w:rPr>
          <w:w w:val="105"/>
        </w:rPr>
        <w:t>and</w:t>
      </w:r>
      <w:r>
        <w:rPr>
          <w:spacing w:val="23"/>
          <w:w w:val="105"/>
        </w:rPr>
        <w:t> </w:t>
      </w:r>
      <w:r>
        <w:rPr>
          <w:w w:val="105"/>
        </w:rPr>
        <w:t>edges,</w:t>
      </w:r>
      <w:r>
        <w:rPr>
          <w:spacing w:val="26"/>
          <w:w w:val="105"/>
        </w:rPr>
        <w:t> </w:t>
      </w:r>
      <w:r>
        <w:rPr>
          <w:w w:val="105"/>
        </w:rPr>
        <w:t>diameter)</w:t>
      </w:r>
      <w:r>
        <w:rPr>
          <w:spacing w:val="23"/>
          <w:w w:val="105"/>
        </w:rPr>
        <w:t> </w:t>
      </w:r>
      <w:r>
        <w:rPr>
          <w:w w:val="105"/>
        </w:rPr>
        <w:t>are</w:t>
      </w:r>
      <w:r>
        <w:rPr>
          <w:spacing w:val="23"/>
          <w:w w:val="105"/>
        </w:rPr>
        <w:t> </w:t>
      </w:r>
      <w:r>
        <w:rPr>
          <w:w w:val="105"/>
        </w:rPr>
        <w:t>altered</w:t>
      </w:r>
      <w:r>
        <w:rPr>
          <w:spacing w:val="23"/>
          <w:w w:val="105"/>
        </w:rPr>
        <w:t> </w:t>
      </w:r>
      <w:r>
        <w:rPr>
          <w:w w:val="105"/>
        </w:rPr>
        <w:t>when</w:t>
      </w:r>
      <w:r>
        <w:rPr>
          <w:spacing w:val="23"/>
          <w:w w:val="105"/>
        </w:rPr>
        <w:t> </w:t>
      </w:r>
      <w:r>
        <w:rPr>
          <w:w w:val="105"/>
        </w:rPr>
        <w:t>transitioning</w:t>
      </w:r>
      <w:r>
        <w:rPr>
          <w:spacing w:val="23"/>
          <w:w w:val="105"/>
        </w:rPr>
        <w:t> </w:t>
      </w:r>
      <w:r>
        <w:rPr>
          <w:w w:val="105"/>
        </w:rPr>
        <w:t>from an</w:t>
      </w:r>
      <w:r>
        <w:rPr>
          <w:w w:val="105"/>
        </w:rPr>
        <w:t> individual</w:t>
      </w:r>
      <w:r>
        <w:rPr>
          <w:w w:val="105"/>
        </w:rPr>
        <w:t> mapping</w:t>
      </w:r>
      <w:r>
        <w:rPr>
          <w:w w:val="105"/>
        </w:rPr>
        <w:t> process</w:t>
      </w:r>
      <w:r>
        <w:rPr>
          <w:w w:val="105"/>
        </w:rPr>
        <w:t> to</w:t>
      </w:r>
      <w:r>
        <w:rPr>
          <w:w w:val="105"/>
        </w:rPr>
        <w:t> group-model</w:t>
      </w:r>
      <w:r>
        <w:rPr>
          <w:w w:val="105"/>
        </w:rPr>
        <w:t> building.</w:t>
      </w:r>
      <w:r>
        <w:rPr>
          <w:spacing w:val="40"/>
          <w:w w:val="105"/>
        </w:rPr>
        <w:t> </w:t>
      </w:r>
      <w:r>
        <w:rPr>
          <w:w w:val="105"/>
        </w:rPr>
        <w:t>To</w:t>
      </w:r>
      <w:r>
        <w:rPr>
          <w:w w:val="105"/>
        </w:rPr>
        <w:t> bridge</w:t>
      </w:r>
      <w:r>
        <w:rPr>
          <w:w w:val="105"/>
        </w:rPr>
        <w:t> this</w:t>
      </w:r>
      <w:r>
        <w:rPr>
          <w:w w:val="105"/>
        </w:rPr>
        <w:t> research</w:t>
      </w:r>
      <w:r>
        <w:rPr>
          <w:w w:val="105"/>
        </w:rPr>
        <w:t> gap,</w:t>
      </w:r>
      <w:r>
        <w:rPr>
          <w:w w:val="105"/>
        </w:rPr>
        <w:t> this chapter examines the following research questions via a quasi-experimental design:</w:t>
      </w:r>
    </w:p>
    <w:p>
      <w:pPr>
        <w:pStyle w:val="BodyText"/>
        <w:spacing w:line="252" w:lineRule="auto"/>
        <w:ind w:left="120" w:right="278" w:firstLine="358"/>
        <w:jc w:val="both"/>
      </w:pPr>
      <w:r>
        <w:rPr>
          <w:w w:val="105"/>
        </w:rPr>
        <w:t>(Q1) Which aspects in terms of map structure are impacted by a transition from indi- vidual to group mapping?</w:t>
      </w:r>
    </w:p>
    <w:p>
      <w:pPr>
        <w:pStyle w:val="BodyText"/>
        <w:spacing w:line="274" w:lineRule="exact"/>
        <w:ind w:left="478"/>
        <w:jc w:val="both"/>
      </w:pPr>
      <w:r>
        <w:rPr>
          <w:w w:val="105"/>
        </w:rPr>
        <w:t>(Q2)</w:t>
      </w:r>
      <w:r>
        <w:rPr>
          <w:spacing w:val="8"/>
          <w:w w:val="105"/>
        </w:rPr>
        <w:t> </w:t>
      </w:r>
      <w:r>
        <w:rPr>
          <w:w w:val="105"/>
        </w:rPr>
        <w:t>Is</w:t>
      </w:r>
      <w:r>
        <w:rPr>
          <w:spacing w:val="9"/>
          <w:w w:val="105"/>
        </w:rPr>
        <w:t> </w:t>
      </w:r>
      <w:r>
        <w:rPr>
          <w:w w:val="105"/>
        </w:rPr>
        <w:t>the</w:t>
      </w:r>
      <w:r>
        <w:rPr>
          <w:spacing w:val="8"/>
          <w:w w:val="105"/>
        </w:rPr>
        <w:t> </w:t>
      </w:r>
      <w:r>
        <w:rPr>
          <w:w w:val="105"/>
        </w:rPr>
        <w:t>effect</w:t>
      </w:r>
      <w:r>
        <w:rPr>
          <w:spacing w:val="9"/>
          <w:w w:val="105"/>
        </w:rPr>
        <w:t> </w:t>
      </w:r>
      <w:r>
        <w:rPr>
          <w:w w:val="105"/>
        </w:rPr>
        <w:t>mediated</w:t>
      </w:r>
      <w:r>
        <w:rPr>
          <w:spacing w:val="9"/>
          <w:w w:val="105"/>
        </w:rPr>
        <w:t> </w:t>
      </w:r>
      <w:r>
        <w:rPr>
          <w:w w:val="105"/>
        </w:rPr>
        <w:t>by</w:t>
      </w:r>
      <w:r>
        <w:rPr>
          <w:spacing w:val="8"/>
          <w:w w:val="105"/>
        </w:rPr>
        <w:t> </w:t>
      </w:r>
      <w:r>
        <w:rPr>
          <w:w w:val="105"/>
        </w:rPr>
        <w:t>the</w:t>
      </w:r>
      <w:r>
        <w:rPr>
          <w:spacing w:val="9"/>
          <w:w w:val="105"/>
        </w:rPr>
        <w:t> </w:t>
      </w:r>
      <w:r>
        <w:rPr>
          <w:w w:val="105"/>
        </w:rPr>
        <w:t>size</w:t>
      </w:r>
      <w:r>
        <w:rPr>
          <w:spacing w:val="9"/>
          <w:w w:val="105"/>
        </w:rPr>
        <w:t> </w:t>
      </w:r>
      <w:r>
        <w:rPr>
          <w:w w:val="105"/>
        </w:rPr>
        <w:t>of</w:t>
      </w:r>
      <w:r>
        <w:rPr>
          <w:spacing w:val="8"/>
          <w:w w:val="105"/>
        </w:rPr>
        <w:t> </w:t>
      </w:r>
      <w:r>
        <w:rPr>
          <w:w w:val="105"/>
        </w:rPr>
        <w:t>a</w:t>
      </w:r>
      <w:r>
        <w:rPr>
          <w:spacing w:val="9"/>
          <w:w w:val="105"/>
        </w:rPr>
        <w:t> </w:t>
      </w:r>
      <w:r>
        <w:rPr>
          <w:spacing w:val="-2"/>
          <w:w w:val="105"/>
        </w:rPr>
        <w:t>group?</w:t>
      </w:r>
    </w:p>
    <w:p>
      <w:pPr>
        <w:pStyle w:val="BodyText"/>
        <w:spacing w:line="252" w:lineRule="auto" w:before="9"/>
        <w:ind w:left="120" w:right="277" w:firstLine="358"/>
        <w:jc w:val="both"/>
      </w:pPr>
      <w:r>
        <w:rPr>
          <w:w w:val="105"/>
        </w:rPr>
        <w:t>The</w:t>
      </w:r>
      <w:r>
        <w:rPr>
          <w:spacing w:val="-6"/>
          <w:w w:val="105"/>
        </w:rPr>
        <w:t> </w:t>
      </w:r>
      <w:r>
        <w:rPr>
          <w:w w:val="105"/>
        </w:rPr>
        <w:t>remainder</w:t>
      </w:r>
      <w:r>
        <w:rPr>
          <w:spacing w:val="-6"/>
          <w:w w:val="105"/>
        </w:rPr>
        <w:t> </w:t>
      </w:r>
      <w:r>
        <w:rPr>
          <w:w w:val="105"/>
        </w:rPr>
        <w:t>of</w:t>
      </w:r>
      <w:r>
        <w:rPr>
          <w:spacing w:val="-6"/>
          <w:w w:val="105"/>
        </w:rPr>
        <w:t> </w:t>
      </w:r>
      <w:r>
        <w:rPr>
          <w:w w:val="105"/>
        </w:rPr>
        <w:t>this</w:t>
      </w:r>
      <w:r>
        <w:rPr>
          <w:spacing w:val="-6"/>
          <w:w w:val="105"/>
        </w:rPr>
        <w:t> </w:t>
      </w:r>
      <w:r>
        <w:rPr>
          <w:w w:val="105"/>
        </w:rPr>
        <w:t>chapter</w:t>
      </w:r>
      <w:r>
        <w:rPr>
          <w:spacing w:val="-6"/>
          <w:w w:val="105"/>
        </w:rPr>
        <w:t> </w:t>
      </w:r>
      <w:r>
        <w:rPr>
          <w:w w:val="105"/>
        </w:rPr>
        <w:t>is</w:t>
      </w:r>
      <w:r>
        <w:rPr>
          <w:spacing w:val="-6"/>
          <w:w w:val="105"/>
        </w:rPr>
        <w:t> </w:t>
      </w:r>
      <w:r>
        <w:rPr>
          <w:w w:val="105"/>
        </w:rPr>
        <w:t>organized</w:t>
      </w:r>
      <w:r>
        <w:rPr>
          <w:spacing w:val="-6"/>
          <w:w w:val="105"/>
        </w:rPr>
        <w:t> </w:t>
      </w:r>
      <w:r>
        <w:rPr>
          <w:w w:val="105"/>
        </w:rPr>
        <w:t>as</w:t>
      </w:r>
      <w:r>
        <w:rPr>
          <w:spacing w:val="-6"/>
          <w:w w:val="105"/>
        </w:rPr>
        <w:t> </w:t>
      </w:r>
      <w:r>
        <w:rPr>
          <w:w w:val="105"/>
        </w:rPr>
        <w:t>follows.</w:t>
      </w:r>
      <w:r>
        <w:rPr>
          <w:spacing w:val="22"/>
          <w:w w:val="105"/>
        </w:rPr>
        <w:t> </w:t>
      </w:r>
      <w:r>
        <w:rPr>
          <w:w w:val="105"/>
        </w:rPr>
        <w:t>In</w:t>
      </w:r>
      <w:r>
        <w:rPr>
          <w:spacing w:val="-6"/>
          <w:w w:val="105"/>
        </w:rPr>
        <w:t> </w:t>
      </w:r>
      <w:r>
        <w:rPr>
          <w:w w:val="105"/>
        </w:rPr>
        <w:t>Section</w:t>
      </w:r>
      <w:r>
        <w:rPr>
          <w:spacing w:val="-6"/>
          <w:w w:val="105"/>
        </w:rPr>
        <w:t> </w:t>
      </w:r>
      <w:hyperlink w:history="true" w:anchor="_bookmark77">
        <w:r>
          <w:rPr>
            <w:w w:val="105"/>
          </w:rPr>
          <w:t>4.3</w:t>
        </w:r>
      </w:hyperlink>
      <w:r>
        <w:rPr>
          <w:w w:val="105"/>
        </w:rPr>
        <w:t>,</w:t>
      </w:r>
      <w:r>
        <w:rPr>
          <w:spacing w:val="-4"/>
          <w:w w:val="105"/>
        </w:rPr>
        <w:t> </w:t>
      </w:r>
      <w:r>
        <w:rPr>
          <w:w w:val="105"/>
        </w:rPr>
        <w:t>we</w:t>
      </w:r>
      <w:r>
        <w:rPr>
          <w:spacing w:val="-6"/>
          <w:w w:val="105"/>
        </w:rPr>
        <w:t> </w:t>
      </w:r>
      <w:r>
        <w:rPr>
          <w:w w:val="105"/>
        </w:rPr>
        <w:t>provide</w:t>
      </w:r>
      <w:r>
        <w:rPr>
          <w:spacing w:val="-6"/>
          <w:w w:val="105"/>
        </w:rPr>
        <w:t> </w:t>
      </w:r>
      <w:r>
        <w:rPr>
          <w:w w:val="105"/>
        </w:rPr>
        <w:t>detailed information</w:t>
      </w:r>
      <w:r>
        <w:rPr>
          <w:w w:val="105"/>
        </w:rPr>
        <w:t> on</w:t>
      </w:r>
      <w:r>
        <w:rPr>
          <w:w w:val="105"/>
        </w:rPr>
        <w:t> our</w:t>
      </w:r>
      <w:r>
        <w:rPr>
          <w:w w:val="105"/>
        </w:rPr>
        <w:t> participants,</w:t>
      </w:r>
      <w:r>
        <w:rPr>
          <w:w w:val="105"/>
        </w:rPr>
        <w:t> research</w:t>
      </w:r>
      <w:r>
        <w:rPr>
          <w:w w:val="105"/>
        </w:rPr>
        <w:t> design,</w:t>
      </w:r>
      <w:r>
        <w:rPr>
          <w:w w:val="105"/>
        </w:rPr>
        <w:t> procedures</w:t>
      </w:r>
      <w:r>
        <w:rPr>
          <w:w w:val="105"/>
        </w:rPr>
        <w:t> of</w:t>
      </w:r>
      <w:r>
        <w:rPr>
          <w:w w:val="105"/>
        </w:rPr>
        <w:t> data</w:t>
      </w:r>
      <w:r>
        <w:rPr>
          <w:w w:val="105"/>
        </w:rPr>
        <w:t> collection</w:t>
      </w:r>
      <w:r>
        <w:rPr>
          <w:w w:val="105"/>
        </w:rPr>
        <w:t> and</w:t>
      </w:r>
      <w:r>
        <w:rPr>
          <w:w w:val="105"/>
        </w:rPr>
        <w:t> </w:t>
      </w:r>
      <w:r>
        <w:rPr>
          <w:w w:val="105"/>
        </w:rPr>
        <w:t>data analysis on 12 metrics in maps produced by individuals and groups of different sizes.</w:t>
      </w:r>
      <w:r>
        <w:rPr>
          <w:w w:val="105"/>
        </w:rPr>
        <w:t> Next, we</w:t>
      </w:r>
      <w:r>
        <w:rPr>
          <w:w w:val="105"/>
        </w:rPr>
        <w:t> present</w:t>
      </w:r>
      <w:r>
        <w:rPr>
          <w:w w:val="105"/>
        </w:rPr>
        <w:t> our</w:t>
      </w:r>
      <w:r>
        <w:rPr>
          <w:w w:val="105"/>
        </w:rPr>
        <w:t> results,</w:t>
      </w:r>
      <w:r>
        <w:rPr>
          <w:w w:val="105"/>
        </w:rPr>
        <w:t> together</w:t>
      </w:r>
      <w:r>
        <w:rPr>
          <w:w w:val="105"/>
        </w:rPr>
        <w:t> with</w:t>
      </w:r>
      <w:r>
        <w:rPr>
          <w:w w:val="105"/>
        </w:rPr>
        <w:t> statistical</w:t>
      </w:r>
      <w:r>
        <w:rPr>
          <w:w w:val="105"/>
        </w:rPr>
        <w:t> tests</w:t>
      </w:r>
      <w:r>
        <w:rPr>
          <w:w w:val="105"/>
        </w:rPr>
        <w:t> and</w:t>
      </w:r>
      <w:r>
        <w:rPr>
          <w:w w:val="105"/>
        </w:rPr>
        <w:t> similarity</w:t>
      </w:r>
      <w:r>
        <w:rPr>
          <w:w w:val="105"/>
        </w:rPr>
        <w:t> analyses</w:t>
      </w:r>
      <w:r>
        <w:rPr>
          <w:w w:val="105"/>
        </w:rPr>
        <w:t> of</w:t>
      </w:r>
      <w:r>
        <w:rPr>
          <w:w w:val="105"/>
        </w:rPr>
        <w:t> maps</w:t>
      </w:r>
      <w:r>
        <w:rPr>
          <w:w w:val="105"/>
        </w:rPr>
        <w:t> in Section</w:t>
      </w:r>
      <w:r>
        <w:rPr>
          <w:w w:val="105"/>
        </w:rPr>
        <w:t> </w:t>
      </w:r>
      <w:hyperlink w:history="true" w:anchor="_bookmark86">
        <w:r>
          <w:rPr>
            <w:w w:val="105"/>
          </w:rPr>
          <w:t>4.4</w:t>
        </w:r>
      </w:hyperlink>
      <w:r>
        <w:rPr>
          <w:w w:val="105"/>
        </w:rPr>
        <w:t>.</w:t>
      </w:r>
      <w:r>
        <w:rPr>
          <w:spacing w:val="40"/>
          <w:w w:val="105"/>
        </w:rPr>
        <w:t> </w:t>
      </w:r>
      <w:r>
        <w:rPr>
          <w:w w:val="105"/>
        </w:rPr>
        <w:t>Lastly,</w:t>
      </w:r>
      <w:r>
        <w:rPr>
          <w:w w:val="105"/>
        </w:rPr>
        <w:t> we</w:t>
      </w:r>
      <w:r>
        <w:rPr>
          <w:w w:val="105"/>
        </w:rPr>
        <w:t> discuss</w:t>
      </w:r>
      <w:r>
        <w:rPr>
          <w:w w:val="105"/>
        </w:rPr>
        <w:t> the</w:t>
      </w:r>
      <w:r>
        <w:rPr>
          <w:w w:val="105"/>
        </w:rPr>
        <w:t> significance</w:t>
      </w:r>
      <w:r>
        <w:rPr>
          <w:w w:val="105"/>
        </w:rPr>
        <w:t> of</w:t>
      </w:r>
      <w:r>
        <w:rPr>
          <w:w w:val="105"/>
        </w:rPr>
        <w:t> these</w:t>
      </w:r>
      <w:r>
        <w:rPr>
          <w:w w:val="105"/>
        </w:rPr>
        <w:t> results</w:t>
      </w:r>
      <w:r>
        <w:rPr>
          <w:w w:val="105"/>
        </w:rPr>
        <w:t> in</w:t>
      </w:r>
      <w:r>
        <w:rPr>
          <w:w w:val="105"/>
        </w:rPr>
        <w:t> terms</w:t>
      </w:r>
      <w:r>
        <w:rPr>
          <w:w w:val="105"/>
        </w:rPr>
        <w:t> of</w:t>
      </w:r>
      <w:r>
        <w:rPr>
          <w:w w:val="105"/>
        </w:rPr>
        <w:t> collaborative mapping in the learning process and highlight limitations pertaining to the work-in-progress nature of this study in Section </w:t>
      </w:r>
      <w:hyperlink w:history="true" w:anchor="_bookmark94">
        <w:r>
          <w:rPr>
            <w:w w:val="105"/>
          </w:rPr>
          <w:t>4.5</w:t>
        </w:r>
      </w:hyperlink>
      <w:r>
        <w:rPr>
          <w:w w:val="105"/>
        </w:rPr>
        <w:t>.</w:t>
      </w:r>
    </w:p>
    <w:p>
      <w:pPr>
        <w:pStyle w:val="BodyText"/>
        <w:spacing w:before="140"/>
      </w:pPr>
    </w:p>
    <w:p>
      <w:pPr>
        <w:pStyle w:val="Heading2"/>
        <w:numPr>
          <w:ilvl w:val="1"/>
          <w:numId w:val="21"/>
        </w:numPr>
        <w:tabs>
          <w:tab w:pos="959" w:val="left" w:leader="none"/>
        </w:tabs>
        <w:spacing w:line="240" w:lineRule="auto" w:before="0" w:after="0"/>
        <w:ind w:left="959" w:right="0" w:hanging="839"/>
        <w:jc w:val="left"/>
      </w:pPr>
      <w:bookmarkStart w:name="Methods" w:id="123"/>
      <w:bookmarkEnd w:id="123"/>
      <w:r>
        <w:rPr>
          <w:b w:val="0"/>
        </w:rPr>
      </w:r>
      <w:bookmarkStart w:name="_bookmark77" w:id="124"/>
      <w:bookmarkEnd w:id="124"/>
      <w:r>
        <w:rPr>
          <w:b w:val="0"/>
        </w:rPr>
      </w:r>
      <w:r>
        <w:rPr>
          <w:spacing w:val="-2"/>
        </w:rPr>
        <w:t>Methods</w:t>
      </w:r>
    </w:p>
    <w:p>
      <w:pPr>
        <w:pStyle w:val="Heading3"/>
        <w:numPr>
          <w:ilvl w:val="2"/>
          <w:numId w:val="21"/>
        </w:numPr>
        <w:tabs>
          <w:tab w:pos="1071" w:val="left" w:leader="none"/>
        </w:tabs>
        <w:spacing w:line="240" w:lineRule="auto" w:before="265" w:after="0"/>
        <w:ind w:left="1071" w:right="0" w:hanging="951"/>
        <w:jc w:val="left"/>
      </w:pPr>
      <w:bookmarkStart w:name="Data Collection" w:id="125"/>
      <w:bookmarkEnd w:id="125"/>
      <w:r>
        <w:rPr>
          <w:b w:val="0"/>
        </w:rPr>
      </w:r>
      <w:bookmarkStart w:name="_bookmark78" w:id="126"/>
      <w:bookmarkEnd w:id="126"/>
      <w:r>
        <w:rPr>
          <w:b w:val="0"/>
        </w:rPr>
      </w:r>
      <w:r>
        <w:rPr/>
        <w:t>Data</w:t>
      </w:r>
      <w:r>
        <w:rPr>
          <w:spacing w:val="42"/>
        </w:rPr>
        <w:t> </w:t>
      </w:r>
      <w:r>
        <w:rPr>
          <w:spacing w:val="-2"/>
        </w:rPr>
        <w:t>Collection</w:t>
      </w:r>
    </w:p>
    <w:p>
      <w:pPr>
        <w:pStyle w:val="BodyText"/>
        <w:spacing w:line="252" w:lineRule="auto" w:before="158"/>
        <w:ind w:left="120" w:right="277" w:firstLine="358"/>
        <w:jc w:val="both"/>
      </w:pPr>
      <w:r>
        <w:rPr>
          <w:spacing w:val="-2"/>
          <w:w w:val="105"/>
        </w:rPr>
        <w:t>Participants</w:t>
      </w:r>
      <w:r>
        <w:rPr>
          <w:spacing w:val="-7"/>
          <w:w w:val="105"/>
        </w:rPr>
        <w:t> </w:t>
      </w:r>
      <w:r>
        <w:rPr>
          <w:spacing w:val="-2"/>
          <w:w w:val="105"/>
        </w:rPr>
        <w:t>were</w:t>
      </w:r>
      <w:r>
        <w:rPr>
          <w:spacing w:val="-7"/>
          <w:w w:val="105"/>
        </w:rPr>
        <w:t> </w:t>
      </w:r>
      <w:r>
        <w:rPr>
          <w:spacing w:val="-2"/>
          <w:w w:val="105"/>
        </w:rPr>
        <w:t>enrolled</w:t>
      </w:r>
      <w:r>
        <w:rPr>
          <w:spacing w:val="-7"/>
          <w:w w:val="105"/>
        </w:rPr>
        <w:t> </w:t>
      </w:r>
      <w:r>
        <w:rPr>
          <w:spacing w:val="-2"/>
          <w:w w:val="105"/>
        </w:rPr>
        <w:t>in</w:t>
      </w:r>
      <w:r>
        <w:rPr>
          <w:spacing w:val="-7"/>
          <w:w w:val="105"/>
        </w:rPr>
        <w:t> </w:t>
      </w:r>
      <w:r>
        <w:rPr>
          <w:spacing w:val="-2"/>
          <w:w w:val="105"/>
        </w:rPr>
        <w:t>two</w:t>
      </w:r>
      <w:r>
        <w:rPr>
          <w:spacing w:val="-7"/>
          <w:w w:val="105"/>
        </w:rPr>
        <w:t> </w:t>
      </w:r>
      <w:r>
        <w:rPr>
          <w:spacing w:val="-2"/>
          <w:w w:val="105"/>
        </w:rPr>
        <w:t>sections</w:t>
      </w:r>
      <w:r>
        <w:rPr>
          <w:spacing w:val="-7"/>
          <w:w w:val="105"/>
        </w:rPr>
        <w:t> </w:t>
      </w:r>
      <w:r>
        <w:rPr>
          <w:spacing w:val="-2"/>
          <w:w w:val="105"/>
        </w:rPr>
        <w:t>of</w:t>
      </w:r>
      <w:r>
        <w:rPr>
          <w:spacing w:val="-7"/>
          <w:w w:val="105"/>
        </w:rPr>
        <w:t> </w:t>
      </w:r>
      <w:r>
        <w:rPr>
          <w:spacing w:val="-2"/>
          <w:w w:val="105"/>
        </w:rPr>
        <w:t>a</w:t>
      </w:r>
      <w:r>
        <w:rPr>
          <w:spacing w:val="-7"/>
          <w:w w:val="105"/>
        </w:rPr>
        <w:t> </w:t>
      </w:r>
      <w:r>
        <w:rPr>
          <w:spacing w:val="-2"/>
          <w:w w:val="105"/>
        </w:rPr>
        <w:t>course</w:t>
      </w:r>
      <w:r>
        <w:rPr>
          <w:spacing w:val="-7"/>
          <w:w w:val="105"/>
        </w:rPr>
        <w:t> </w:t>
      </w:r>
      <w:r>
        <w:rPr>
          <w:spacing w:val="-2"/>
          <w:w w:val="105"/>
        </w:rPr>
        <w:t>entitled</w:t>
      </w:r>
      <w:r>
        <w:rPr>
          <w:spacing w:val="-7"/>
          <w:w w:val="105"/>
        </w:rPr>
        <w:t> </w:t>
      </w:r>
      <w:r>
        <w:rPr>
          <w:spacing w:val="-2"/>
          <w:w w:val="105"/>
        </w:rPr>
        <w:t>“Principles</w:t>
      </w:r>
      <w:r>
        <w:rPr>
          <w:spacing w:val="-7"/>
          <w:w w:val="105"/>
        </w:rPr>
        <w:t> </w:t>
      </w:r>
      <w:r>
        <w:rPr>
          <w:spacing w:val="-2"/>
          <w:w w:val="105"/>
        </w:rPr>
        <w:t>of</w:t>
      </w:r>
      <w:r>
        <w:rPr>
          <w:spacing w:val="-7"/>
          <w:w w:val="105"/>
        </w:rPr>
        <w:t> </w:t>
      </w:r>
      <w:r>
        <w:rPr>
          <w:spacing w:val="-2"/>
          <w:w w:val="105"/>
        </w:rPr>
        <w:t>Sales</w:t>
      </w:r>
      <w:r>
        <w:rPr>
          <w:spacing w:val="-7"/>
          <w:w w:val="105"/>
        </w:rPr>
        <w:t> </w:t>
      </w:r>
      <w:r>
        <w:rPr>
          <w:spacing w:val="-2"/>
          <w:w w:val="105"/>
        </w:rPr>
        <w:t>Manage- </w:t>
      </w:r>
      <w:r>
        <w:rPr>
          <w:w w:val="105"/>
        </w:rPr>
        <w:t>ment”.</w:t>
      </w:r>
      <w:r>
        <w:rPr>
          <w:spacing w:val="40"/>
          <w:w w:val="105"/>
        </w:rPr>
        <w:t> </w:t>
      </w:r>
      <w:r>
        <w:rPr>
          <w:w w:val="105"/>
        </w:rPr>
        <w:t>The course was offered in the Marketing Department at the University of Missouri Trulaske</w:t>
      </w:r>
      <w:r>
        <w:rPr>
          <w:w w:val="105"/>
        </w:rPr>
        <w:t> College</w:t>
      </w:r>
      <w:r>
        <w:rPr>
          <w:w w:val="105"/>
        </w:rPr>
        <w:t> of</w:t>
      </w:r>
      <w:r>
        <w:rPr>
          <w:w w:val="105"/>
        </w:rPr>
        <w:t> Business,</w:t>
      </w:r>
      <w:r>
        <w:rPr>
          <w:w w:val="105"/>
        </w:rPr>
        <w:t> which</w:t>
      </w:r>
      <w:r>
        <w:rPr>
          <w:w w:val="105"/>
        </w:rPr>
        <w:t> is</w:t>
      </w:r>
      <w:r>
        <w:rPr>
          <w:w w:val="105"/>
        </w:rPr>
        <w:t> a</w:t>
      </w:r>
      <w:r>
        <w:rPr>
          <w:w w:val="105"/>
        </w:rPr>
        <w:t> large,</w:t>
      </w:r>
      <w:r>
        <w:rPr>
          <w:w w:val="105"/>
        </w:rPr>
        <w:t> research</w:t>
      </w:r>
      <w:r>
        <w:rPr>
          <w:w w:val="105"/>
        </w:rPr>
        <w:t> focused</w:t>
      </w:r>
      <w:r>
        <w:rPr>
          <w:w w:val="105"/>
        </w:rPr>
        <w:t> institution</w:t>
      </w:r>
      <w:r>
        <w:rPr>
          <w:w w:val="105"/>
        </w:rPr>
        <w:t> located</w:t>
      </w:r>
      <w:r>
        <w:rPr>
          <w:w w:val="105"/>
        </w:rPr>
        <w:t> in</w:t>
      </w:r>
      <w:r>
        <w:rPr>
          <w:w w:val="105"/>
        </w:rPr>
        <w:t> the Midwest portion of the United States.</w:t>
      </w:r>
      <w:r>
        <w:rPr>
          <w:spacing w:val="33"/>
          <w:w w:val="105"/>
        </w:rPr>
        <w:t> </w:t>
      </w:r>
      <w:r>
        <w:rPr>
          <w:w w:val="105"/>
        </w:rPr>
        <w:t>The course was conducted online, with dedicated dis- cussion board spaces in the learning management to support groups in collaborating.</w:t>
      </w:r>
      <w:r>
        <w:rPr>
          <w:spacing w:val="40"/>
          <w:w w:val="105"/>
        </w:rPr>
        <w:t> </w:t>
      </w:r>
      <w:r>
        <w:rPr>
          <w:w w:val="105"/>
        </w:rPr>
        <w:t>The inquiry-based</w:t>
      </w:r>
      <w:r>
        <w:rPr>
          <w:w w:val="105"/>
        </w:rPr>
        <w:t> module</w:t>
      </w:r>
      <w:r>
        <w:rPr>
          <w:w w:val="105"/>
        </w:rPr>
        <w:t> was</w:t>
      </w:r>
      <w:r>
        <w:rPr>
          <w:w w:val="105"/>
        </w:rPr>
        <w:t> amended</w:t>
      </w:r>
      <w:r>
        <w:rPr>
          <w:w w:val="105"/>
        </w:rPr>
        <w:t> as</w:t>
      </w:r>
      <w:r>
        <w:rPr>
          <w:w w:val="105"/>
        </w:rPr>
        <w:t> part</w:t>
      </w:r>
      <w:r>
        <w:rPr>
          <w:w w:val="105"/>
        </w:rPr>
        <w:t> of</w:t>
      </w:r>
      <w:r>
        <w:rPr>
          <w:w w:val="105"/>
        </w:rPr>
        <w:t> an</w:t>
      </w:r>
      <w:r>
        <w:rPr>
          <w:w w:val="105"/>
        </w:rPr>
        <w:t> existing</w:t>
      </w:r>
      <w:r>
        <w:rPr>
          <w:w w:val="105"/>
        </w:rPr>
        <w:t> course</w:t>
      </w:r>
      <w:r>
        <w:rPr>
          <w:w w:val="105"/>
        </w:rPr>
        <w:t> activity.</w:t>
      </w:r>
      <w:r>
        <w:rPr>
          <w:spacing w:val="40"/>
          <w:w w:val="105"/>
        </w:rPr>
        <w:t> </w:t>
      </w:r>
      <w:r>
        <w:rPr>
          <w:w w:val="105"/>
        </w:rPr>
        <w:t>Prior</w:t>
      </w:r>
      <w:r>
        <w:rPr>
          <w:w w:val="105"/>
        </w:rPr>
        <w:t> to</w:t>
      </w:r>
      <w:r>
        <w:rPr>
          <w:w w:val="105"/>
        </w:rPr>
        <w:t> course activity,</w:t>
      </w:r>
      <w:r>
        <w:rPr>
          <w:spacing w:val="30"/>
          <w:w w:val="105"/>
        </w:rPr>
        <w:t> </w:t>
      </w:r>
      <w:r>
        <w:rPr>
          <w:w w:val="105"/>
        </w:rPr>
        <w:t>participants</w:t>
      </w:r>
      <w:r>
        <w:rPr>
          <w:spacing w:val="27"/>
          <w:w w:val="105"/>
        </w:rPr>
        <w:t> </w:t>
      </w:r>
      <w:r>
        <w:rPr>
          <w:w w:val="105"/>
        </w:rPr>
        <w:t>completed</w:t>
      </w:r>
      <w:r>
        <w:rPr>
          <w:spacing w:val="27"/>
          <w:w w:val="105"/>
        </w:rPr>
        <w:t> </w:t>
      </w:r>
      <w:r>
        <w:rPr>
          <w:w w:val="105"/>
        </w:rPr>
        <w:t>the</w:t>
      </w:r>
      <w:r>
        <w:rPr>
          <w:spacing w:val="28"/>
          <w:w w:val="105"/>
        </w:rPr>
        <w:t> </w:t>
      </w:r>
      <w:r>
        <w:rPr>
          <w:w w:val="105"/>
        </w:rPr>
        <w:t>IRB</w:t>
      </w:r>
      <w:r>
        <w:rPr>
          <w:spacing w:val="28"/>
          <w:w w:val="105"/>
        </w:rPr>
        <w:t> </w:t>
      </w:r>
      <w:r>
        <w:rPr>
          <w:w w:val="105"/>
        </w:rPr>
        <w:t>consent</w:t>
      </w:r>
      <w:r>
        <w:rPr>
          <w:spacing w:val="27"/>
          <w:w w:val="105"/>
        </w:rPr>
        <w:t> </w:t>
      </w:r>
      <w:r>
        <w:rPr>
          <w:w w:val="105"/>
        </w:rPr>
        <w:t>form.</w:t>
      </w:r>
      <w:r>
        <w:rPr>
          <w:spacing w:val="79"/>
          <w:w w:val="105"/>
        </w:rPr>
        <w:t> </w:t>
      </w:r>
      <w:r>
        <w:rPr>
          <w:w w:val="105"/>
        </w:rPr>
        <w:t>Students</w:t>
      </w:r>
      <w:r>
        <w:rPr>
          <w:spacing w:val="28"/>
          <w:w w:val="105"/>
        </w:rPr>
        <w:t> </w:t>
      </w:r>
      <w:r>
        <w:rPr>
          <w:w w:val="105"/>
        </w:rPr>
        <w:t>did</w:t>
      </w:r>
      <w:r>
        <w:rPr>
          <w:spacing w:val="27"/>
          <w:w w:val="105"/>
        </w:rPr>
        <w:t> </w:t>
      </w:r>
      <w:r>
        <w:rPr>
          <w:w w:val="105"/>
        </w:rPr>
        <w:t>not</w:t>
      </w:r>
      <w:r>
        <w:rPr>
          <w:spacing w:val="27"/>
          <w:w w:val="105"/>
        </w:rPr>
        <w:t> </w:t>
      </w:r>
      <w:r>
        <w:rPr>
          <w:w w:val="105"/>
        </w:rPr>
        <w:t>receive</w:t>
      </w:r>
      <w:r>
        <w:rPr>
          <w:spacing w:val="27"/>
          <w:w w:val="105"/>
        </w:rPr>
        <w:t> </w:t>
      </w:r>
      <w:r>
        <w:rPr>
          <w:spacing w:val="-2"/>
          <w:w w:val="105"/>
        </w:rPr>
        <w:t>extensive</w:t>
      </w:r>
    </w:p>
    <w:p>
      <w:pPr>
        <w:spacing w:after="0" w:line="252" w:lineRule="auto"/>
        <w:jc w:val="both"/>
        <w:sectPr>
          <w:pgSz w:w="12240" w:h="15840"/>
          <w:pgMar w:header="0" w:footer="1294" w:top="1320" w:bottom="1700" w:left="1320" w:right="1160"/>
        </w:sectPr>
      </w:pPr>
    </w:p>
    <w:p>
      <w:pPr>
        <w:pStyle w:val="BodyText"/>
        <w:spacing w:line="252" w:lineRule="auto" w:before="135"/>
        <w:ind w:left="120" w:right="278"/>
        <w:jc w:val="both"/>
      </w:pPr>
      <w:r>
        <w:rPr>
          <w:w w:val="105"/>
        </w:rPr>
        <w:t>training on mapping prior to performing the activity, hence the maps that they produced via </w:t>
      </w:r>
      <w:r>
        <w:rPr>
          <w:i/>
          <w:w w:val="105"/>
        </w:rPr>
        <w:t>Coggle</w:t>
      </w:r>
      <w:r>
        <w:rPr>
          <w:i/>
          <w:w w:val="105"/>
        </w:rPr>
        <w:t> </w:t>
      </w:r>
      <w:r>
        <w:rPr>
          <w:w w:val="105"/>
        </w:rPr>
        <w:t>(a</w:t>
      </w:r>
      <w:r>
        <w:rPr>
          <w:w w:val="105"/>
        </w:rPr>
        <w:t> mapping</w:t>
      </w:r>
      <w:r>
        <w:rPr>
          <w:w w:val="105"/>
        </w:rPr>
        <w:t> software)</w:t>
      </w:r>
      <w:r>
        <w:rPr>
          <w:w w:val="105"/>
        </w:rPr>
        <w:t> reflect</w:t>
      </w:r>
      <w:r>
        <w:rPr>
          <w:w w:val="105"/>
        </w:rPr>
        <w:t> their</w:t>
      </w:r>
      <w:r>
        <w:rPr>
          <w:w w:val="105"/>
        </w:rPr>
        <w:t> natural</w:t>
      </w:r>
      <w:r>
        <w:rPr>
          <w:w w:val="105"/>
        </w:rPr>
        <w:t> organization</w:t>
      </w:r>
      <w:r>
        <w:rPr>
          <w:w w:val="105"/>
        </w:rPr>
        <w:t> instead</w:t>
      </w:r>
      <w:r>
        <w:rPr>
          <w:w w:val="105"/>
        </w:rPr>
        <w:t> of</w:t>
      </w:r>
      <w:r>
        <w:rPr>
          <w:w w:val="105"/>
        </w:rPr>
        <w:t> following</w:t>
      </w:r>
      <w:r>
        <w:rPr>
          <w:w w:val="105"/>
        </w:rPr>
        <w:t> </w:t>
      </w:r>
      <w:r>
        <w:rPr>
          <w:w w:val="105"/>
        </w:rPr>
        <w:t>specific practices such as performing network analysis on one’s own map to improve it [</w:t>
      </w:r>
      <w:hyperlink w:history="true" w:anchor="_bookmark138">
        <w:r>
          <w:rPr>
            <w:w w:val="105"/>
          </w:rPr>
          <w:t>5</w:t>
        </w:r>
      </w:hyperlink>
      <w:r>
        <w:rPr>
          <w:w w:val="105"/>
        </w:rPr>
        <w:t>].</w:t>
      </w:r>
    </w:p>
    <w:p>
      <w:pPr>
        <w:pStyle w:val="BodyText"/>
        <w:spacing w:line="252" w:lineRule="auto"/>
        <w:ind w:left="120" w:right="277" w:firstLine="358"/>
        <w:jc w:val="both"/>
      </w:pPr>
      <w:r>
        <w:rPr>
          <w:w w:val="105"/>
        </w:rPr>
        <w:t>The</w:t>
      </w:r>
      <w:r>
        <w:rPr>
          <w:spacing w:val="40"/>
          <w:w w:val="105"/>
        </w:rPr>
        <w:t> </w:t>
      </w:r>
      <w:r>
        <w:rPr>
          <w:w w:val="105"/>
        </w:rPr>
        <w:t>case</w:t>
      </w:r>
      <w:r>
        <w:rPr>
          <w:spacing w:val="40"/>
          <w:w w:val="105"/>
        </w:rPr>
        <w:t> </w:t>
      </w:r>
      <w:r>
        <w:rPr>
          <w:w w:val="105"/>
        </w:rPr>
        <w:t>study</w:t>
      </w:r>
      <w:r>
        <w:rPr>
          <w:spacing w:val="40"/>
          <w:w w:val="105"/>
        </w:rPr>
        <w:t> </w:t>
      </w:r>
      <w:r>
        <w:rPr>
          <w:w w:val="105"/>
        </w:rPr>
        <w:t>examined</w:t>
      </w:r>
      <w:r>
        <w:rPr>
          <w:spacing w:val="40"/>
          <w:w w:val="105"/>
        </w:rPr>
        <w:t> </w:t>
      </w:r>
      <w:r>
        <w:rPr>
          <w:w w:val="105"/>
        </w:rPr>
        <w:t>whether</w:t>
      </w:r>
      <w:r>
        <w:rPr>
          <w:spacing w:val="40"/>
          <w:w w:val="105"/>
        </w:rPr>
        <w:t> </w:t>
      </w:r>
      <w:r>
        <w:rPr>
          <w:w w:val="105"/>
        </w:rPr>
        <w:t>an</w:t>
      </w:r>
      <w:r>
        <w:rPr>
          <w:spacing w:val="40"/>
          <w:w w:val="105"/>
        </w:rPr>
        <w:t> </w:t>
      </w:r>
      <w:r>
        <w:rPr>
          <w:w w:val="105"/>
        </w:rPr>
        <w:t>internal</w:t>
      </w:r>
      <w:r>
        <w:rPr>
          <w:spacing w:val="40"/>
          <w:w w:val="105"/>
        </w:rPr>
        <w:t> </w:t>
      </w:r>
      <w:r>
        <w:rPr>
          <w:w w:val="105"/>
        </w:rPr>
        <w:t>or</w:t>
      </w:r>
      <w:r>
        <w:rPr>
          <w:spacing w:val="40"/>
          <w:w w:val="105"/>
        </w:rPr>
        <w:t> </w:t>
      </w:r>
      <w:r>
        <w:rPr>
          <w:w w:val="105"/>
        </w:rPr>
        <w:t>external</w:t>
      </w:r>
      <w:r>
        <w:rPr>
          <w:spacing w:val="40"/>
          <w:w w:val="105"/>
        </w:rPr>
        <w:t> </w:t>
      </w:r>
      <w:r>
        <w:rPr>
          <w:w w:val="105"/>
        </w:rPr>
        <w:t>candidate</w:t>
      </w:r>
      <w:r>
        <w:rPr>
          <w:spacing w:val="40"/>
          <w:w w:val="105"/>
        </w:rPr>
        <w:t> </w:t>
      </w:r>
      <w:r>
        <w:rPr>
          <w:w w:val="105"/>
        </w:rPr>
        <w:t>should</w:t>
      </w:r>
      <w:r>
        <w:rPr>
          <w:spacing w:val="40"/>
          <w:w w:val="105"/>
        </w:rPr>
        <w:t> </w:t>
      </w:r>
      <w:r>
        <w:rPr>
          <w:w w:val="105"/>
        </w:rPr>
        <w:t>be</w:t>
      </w:r>
      <w:r>
        <w:rPr>
          <w:spacing w:val="40"/>
          <w:w w:val="105"/>
        </w:rPr>
        <w:t> </w:t>
      </w:r>
      <w:r>
        <w:rPr>
          <w:w w:val="105"/>
        </w:rPr>
        <w:t>hired to</w:t>
      </w:r>
      <w:r>
        <w:rPr>
          <w:w w:val="105"/>
        </w:rPr>
        <w:t> a</w:t>
      </w:r>
      <w:r>
        <w:rPr>
          <w:w w:val="105"/>
        </w:rPr>
        <w:t> position.</w:t>
      </w:r>
      <w:r>
        <w:rPr>
          <w:spacing w:val="40"/>
          <w:w w:val="105"/>
        </w:rPr>
        <w:t> </w:t>
      </w:r>
      <w:r>
        <w:rPr>
          <w:w w:val="105"/>
        </w:rPr>
        <w:t>This</w:t>
      </w:r>
      <w:r>
        <w:rPr>
          <w:w w:val="105"/>
        </w:rPr>
        <w:t> is</w:t>
      </w:r>
      <w:r>
        <w:rPr>
          <w:w w:val="105"/>
        </w:rPr>
        <w:t> a</w:t>
      </w:r>
      <w:r>
        <w:rPr>
          <w:w w:val="105"/>
        </w:rPr>
        <w:t> relevant</w:t>
      </w:r>
      <w:r>
        <w:rPr>
          <w:w w:val="105"/>
        </w:rPr>
        <w:t> problem</w:t>
      </w:r>
      <w:r>
        <w:rPr>
          <w:w w:val="105"/>
        </w:rPr>
        <w:t> to</w:t>
      </w:r>
      <w:r>
        <w:rPr>
          <w:w w:val="105"/>
        </w:rPr>
        <w:t> students</w:t>
      </w:r>
      <w:r>
        <w:rPr>
          <w:w w:val="105"/>
        </w:rPr>
        <w:t> in</w:t>
      </w:r>
      <w:r>
        <w:rPr>
          <w:w w:val="105"/>
        </w:rPr>
        <w:t> business,</w:t>
      </w:r>
      <w:r>
        <w:rPr>
          <w:w w:val="105"/>
        </w:rPr>
        <w:t> and</w:t>
      </w:r>
      <w:r>
        <w:rPr>
          <w:w w:val="105"/>
        </w:rPr>
        <w:t> it</w:t>
      </w:r>
      <w:r>
        <w:rPr>
          <w:w w:val="105"/>
        </w:rPr>
        <w:t> evokes</w:t>
      </w:r>
      <w:r>
        <w:rPr>
          <w:w w:val="105"/>
        </w:rPr>
        <w:t> multiple</w:t>
      </w:r>
      <w:r>
        <w:rPr>
          <w:spacing w:val="40"/>
          <w:w w:val="105"/>
        </w:rPr>
        <w:t> </w:t>
      </w:r>
      <w:r>
        <w:rPr>
          <w:w w:val="105"/>
        </w:rPr>
        <w:t>issues</w:t>
      </w:r>
      <w:r>
        <w:rPr>
          <w:w w:val="105"/>
        </w:rPr>
        <w:t> such</w:t>
      </w:r>
      <w:r>
        <w:rPr>
          <w:w w:val="105"/>
        </w:rPr>
        <w:t> as</w:t>
      </w:r>
      <w:r>
        <w:rPr>
          <w:w w:val="105"/>
        </w:rPr>
        <w:t> equity, fit</w:t>
      </w:r>
      <w:r>
        <w:rPr>
          <w:w w:val="105"/>
        </w:rPr>
        <w:t> with</w:t>
      </w:r>
      <w:r>
        <w:rPr>
          <w:w w:val="105"/>
        </w:rPr>
        <w:t> company</w:t>
      </w:r>
      <w:r>
        <w:rPr>
          <w:w w:val="105"/>
        </w:rPr>
        <w:t> culture, team</w:t>
      </w:r>
      <w:r>
        <w:rPr>
          <w:w w:val="105"/>
        </w:rPr>
        <w:t> motivation, or</w:t>
      </w:r>
      <w:r>
        <w:rPr>
          <w:w w:val="105"/>
        </w:rPr>
        <w:t> the</w:t>
      </w:r>
      <w:r>
        <w:rPr>
          <w:w w:val="105"/>
        </w:rPr>
        <w:t> uptake</w:t>
      </w:r>
      <w:r>
        <w:rPr>
          <w:w w:val="105"/>
        </w:rPr>
        <w:t> of</w:t>
      </w:r>
      <w:r>
        <w:rPr>
          <w:w w:val="105"/>
        </w:rPr>
        <w:t> new practices.</w:t>
      </w:r>
      <w:r>
        <w:rPr>
          <w:spacing w:val="72"/>
          <w:w w:val="105"/>
        </w:rPr>
        <w:t> </w:t>
      </w:r>
      <w:r>
        <w:rPr>
          <w:w w:val="105"/>
        </w:rPr>
        <w:t>Our</w:t>
      </w:r>
      <w:r>
        <w:rPr>
          <w:spacing w:val="21"/>
          <w:w w:val="105"/>
        </w:rPr>
        <w:t> </w:t>
      </w:r>
      <w:r>
        <w:rPr>
          <w:w w:val="105"/>
        </w:rPr>
        <w:t>team</w:t>
      </w:r>
      <w:r>
        <w:rPr>
          <w:spacing w:val="21"/>
          <w:w w:val="105"/>
        </w:rPr>
        <w:t> </w:t>
      </w:r>
      <w:r>
        <w:rPr>
          <w:w w:val="105"/>
        </w:rPr>
        <w:t>has</w:t>
      </w:r>
      <w:r>
        <w:rPr>
          <w:spacing w:val="21"/>
          <w:w w:val="105"/>
        </w:rPr>
        <w:t> </w:t>
      </w:r>
      <w:r>
        <w:rPr>
          <w:w w:val="105"/>
        </w:rPr>
        <w:t>used</w:t>
      </w:r>
      <w:r>
        <w:rPr>
          <w:spacing w:val="21"/>
          <w:w w:val="105"/>
        </w:rPr>
        <w:t> </w:t>
      </w:r>
      <w:r>
        <w:rPr>
          <w:w w:val="105"/>
        </w:rPr>
        <w:t>this</w:t>
      </w:r>
      <w:r>
        <w:rPr>
          <w:spacing w:val="21"/>
          <w:w w:val="105"/>
        </w:rPr>
        <w:t> </w:t>
      </w:r>
      <w:r>
        <w:rPr>
          <w:w w:val="105"/>
        </w:rPr>
        <w:t>case</w:t>
      </w:r>
      <w:r>
        <w:rPr>
          <w:spacing w:val="21"/>
          <w:w w:val="105"/>
        </w:rPr>
        <w:t> </w:t>
      </w:r>
      <w:r>
        <w:rPr>
          <w:w w:val="105"/>
        </w:rPr>
        <w:t>study,</w:t>
      </w:r>
      <w:r>
        <w:rPr>
          <w:spacing w:val="24"/>
          <w:w w:val="105"/>
        </w:rPr>
        <w:t> </w:t>
      </w:r>
      <w:r>
        <w:rPr>
          <w:w w:val="105"/>
        </w:rPr>
        <w:t>named</w:t>
      </w:r>
      <w:r>
        <w:rPr>
          <w:spacing w:val="21"/>
          <w:w w:val="105"/>
        </w:rPr>
        <w:t> </w:t>
      </w:r>
      <w:r>
        <w:rPr>
          <w:w w:val="105"/>
        </w:rPr>
        <w:t>“Nick’s</w:t>
      </w:r>
      <w:r>
        <w:rPr>
          <w:spacing w:val="20"/>
          <w:w w:val="105"/>
        </w:rPr>
        <w:t> </w:t>
      </w:r>
      <w:r>
        <w:rPr>
          <w:w w:val="105"/>
        </w:rPr>
        <w:t>dilemma”,</w:t>
      </w:r>
      <w:r>
        <w:rPr>
          <w:spacing w:val="25"/>
          <w:w w:val="105"/>
        </w:rPr>
        <w:t> </w:t>
      </w:r>
      <w:r>
        <w:rPr>
          <w:w w:val="105"/>
        </w:rPr>
        <w:t>for</w:t>
      </w:r>
      <w:r>
        <w:rPr>
          <w:spacing w:val="21"/>
          <w:w w:val="105"/>
        </w:rPr>
        <w:t> </w:t>
      </w:r>
      <w:r>
        <w:rPr>
          <w:w w:val="105"/>
        </w:rPr>
        <w:t>over</w:t>
      </w:r>
      <w:r>
        <w:rPr>
          <w:spacing w:val="21"/>
          <w:w w:val="105"/>
        </w:rPr>
        <w:t> </w:t>
      </w:r>
      <w:r>
        <w:rPr>
          <w:w w:val="105"/>
        </w:rPr>
        <w:t>10</w:t>
      </w:r>
      <w:r>
        <w:rPr>
          <w:spacing w:val="21"/>
          <w:w w:val="105"/>
        </w:rPr>
        <w:t> </w:t>
      </w:r>
      <w:r>
        <w:rPr>
          <w:w w:val="105"/>
        </w:rPr>
        <w:t>years in</w:t>
      </w:r>
      <w:r>
        <w:rPr>
          <w:w w:val="105"/>
        </w:rPr>
        <w:t> educational</w:t>
      </w:r>
      <w:r>
        <w:rPr>
          <w:w w:val="105"/>
        </w:rPr>
        <w:t> research</w:t>
      </w:r>
      <w:r>
        <w:rPr>
          <w:w w:val="105"/>
        </w:rPr>
        <w:t> to</w:t>
      </w:r>
      <w:r>
        <w:rPr>
          <w:w w:val="105"/>
        </w:rPr>
        <w:t> examine</w:t>
      </w:r>
      <w:r>
        <w:rPr>
          <w:w w:val="105"/>
        </w:rPr>
        <w:t> various</w:t>
      </w:r>
      <w:r>
        <w:rPr>
          <w:w w:val="105"/>
        </w:rPr>
        <w:t> aspects</w:t>
      </w:r>
      <w:r>
        <w:rPr>
          <w:w w:val="105"/>
        </w:rPr>
        <w:t> of</w:t>
      </w:r>
      <w:r>
        <w:rPr>
          <w:w w:val="105"/>
        </w:rPr>
        <w:t> mapping</w:t>
      </w:r>
      <w:r>
        <w:rPr>
          <w:w w:val="105"/>
        </w:rPr>
        <w:t> and</w:t>
      </w:r>
      <w:r>
        <w:rPr>
          <w:w w:val="105"/>
        </w:rPr>
        <w:t> collaboration</w:t>
      </w:r>
      <w:r>
        <w:rPr>
          <w:w w:val="105"/>
        </w:rPr>
        <w:t> among learners.</w:t>
      </w:r>
      <w:r>
        <w:rPr>
          <w:spacing w:val="40"/>
          <w:w w:val="105"/>
        </w:rPr>
        <w:t> </w:t>
      </w:r>
      <w:r>
        <w:rPr>
          <w:w w:val="105"/>
        </w:rPr>
        <w:t>For</w:t>
      </w:r>
      <w:r>
        <w:rPr>
          <w:w w:val="105"/>
        </w:rPr>
        <w:t> instance,</w:t>
      </w:r>
      <w:r>
        <w:rPr>
          <w:w w:val="105"/>
        </w:rPr>
        <w:t> we</w:t>
      </w:r>
      <w:r>
        <w:rPr>
          <w:w w:val="105"/>
        </w:rPr>
        <w:t> examined</w:t>
      </w:r>
      <w:r>
        <w:rPr>
          <w:w w:val="105"/>
        </w:rPr>
        <w:t> how</w:t>
      </w:r>
      <w:r>
        <w:rPr>
          <w:w w:val="105"/>
        </w:rPr>
        <w:t> individuals</w:t>
      </w:r>
      <w:r>
        <w:rPr>
          <w:w w:val="105"/>
        </w:rPr>
        <w:t> would</w:t>
      </w:r>
      <w:r>
        <w:rPr>
          <w:w w:val="105"/>
        </w:rPr>
        <w:t> change</w:t>
      </w:r>
      <w:r>
        <w:rPr>
          <w:w w:val="105"/>
        </w:rPr>
        <w:t> their</w:t>
      </w:r>
      <w:r>
        <w:rPr>
          <w:w w:val="105"/>
        </w:rPr>
        <w:t> decisions</w:t>
      </w:r>
      <w:r>
        <w:rPr>
          <w:w w:val="105"/>
        </w:rPr>
        <w:t> when exposed</w:t>
      </w:r>
      <w:r>
        <w:rPr>
          <w:w w:val="105"/>
        </w:rPr>
        <w:t> to</w:t>
      </w:r>
      <w:r>
        <w:rPr>
          <w:w w:val="105"/>
        </w:rPr>
        <w:t> positive</w:t>
      </w:r>
      <w:r>
        <w:rPr>
          <w:w w:val="105"/>
        </w:rPr>
        <w:t> or</w:t>
      </w:r>
      <w:r>
        <w:rPr>
          <w:w w:val="105"/>
        </w:rPr>
        <w:t> negative</w:t>
      </w:r>
      <w:r>
        <w:rPr>
          <w:w w:val="105"/>
        </w:rPr>
        <w:t> cases</w:t>
      </w:r>
      <w:r>
        <w:rPr>
          <w:w w:val="105"/>
        </w:rPr>
        <w:t> [</w:t>
      </w:r>
      <w:hyperlink w:history="true" w:anchor="_bookmark247">
        <w:r>
          <w:rPr>
            <w:w w:val="105"/>
          </w:rPr>
          <w:t>114</w:t>
        </w:r>
      </w:hyperlink>
      <w:r>
        <w:rPr>
          <w:w w:val="105"/>
        </w:rPr>
        <w:t>],</w:t>
      </w:r>
      <w:r>
        <w:rPr>
          <w:w w:val="105"/>
        </w:rPr>
        <w:t> used</w:t>
      </w:r>
      <w:r>
        <w:rPr>
          <w:w w:val="105"/>
        </w:rPr>
        <w:t> a</w:t>
      </w:r>
      <w:r>
        <w:rPr>
          <w:w w:val="105"/>
        </w:rPr>
        <w:t> recommender</w:t>
      </w:r>
      <w:r>
        <w:rPr>
          <w:w w:val="105"/>
        </w:rPr>
        <w:t> system</w:t>
      </w:r>
      <w:r>
        <w:rPr>
          <w:w w:val="105"/>
        </w:rPr>
        <w:t> to</w:t>
      </w:r>
      <w:r>
        <w:rPr>
          <w:w w:val="105"/>
        </w:rPr>
        <w:t> automatically find relevant cases [</w:t>
      </w:r>
      <w:hyperlink w:history="true" w:anchor="_bookmark269">
        <w:r>
          <w:rPr>
            <w:w w:val="105"/>
          </w:rPr>
          <w:t>136</w:t>
        </w:r>
      </w:hyperlink>
      <w:r>
        <w:rPr>
          <w:w w:val="105"/>
        </w:rPr>
        <w:t>], or would construct causal maps in response to the problem [</w:t>
      </w:r>
      <w:hyperlink w:history="true" w:anchor="_bookmark246">
        <w:r>
          <w:rPr>
            <w:w w:val="105"/>
          </w:rPr>
          <w:t>113</w:t>
        </w:r>
      </w:hyperlink>
      <w:r>
        <w:rPr>
          <w:w w:val="105"/>
        </w:rPr>
        <w:t>].</w:t>
      </w:r>
    </w:p>
    <w:p>
      <w:pPr>
        <w:pStyle w:val="BodyText"/>
        <w:spacing w:before="86"/>
      </w:pPr>
    </w:p>
    <w:p>
      <w:pPr>
        <w:pStyle w:val="Heading3"/>
        <w:numPr>
          <w:ilvl w:val="2"/>
          <w:numId w:val="21"/>
        </w:numPr>
        <w:tabs>
          <w:tab w:pos="1071" w:val="left" w:leader="none"/>
        </w:tabs>
        <w:spacing w:line="240" w:lineRule="auto" w:before="0" w:after="0"/>
        <w:ind w:left="1071" w:right="0" w:hanging="951"/>
        <w:jc w:val="left"/>
      </w:pPr>
      <w:bookmarkStart w:name="Data Pre-processing" w:id="127"/>
      <w:bookmarkEnd w:id="127"/>
      <w:r>
        <w:rPr>
          <w:b w:val="0"/>
        </w:rPr>
      </w:r>
      <w:bookmarkStart w:name="_bookmark79" w:id="128"/>
      <w:bookmarkEnd w:id="128"/>
      <w:r>
        <w:rPr>
          <w:b w:val="0"/>
        </w:rPr>
      </w:r>
      <w:r>
        <w:rPr/>
        <w:t>Data</w:t>
      </w:r>
      <w:r>
        <w:rPr>
          <w:spacing w:val="18"/>
        </w:rPr>
        <w:t> </w:t>
      </w:r>
      <w:r>
        <w:rPr/>
        <w:t>Pre-</w:t>
      </w:r>
      <w:r>
        <w:rPr>
          <w:spacing w:val="-2"/>
        </w:rPr>
        <w:t>processing</w:t>
      </w:r>
    </w:p>
    <w:p>
      <w:pPr>
        <w:pStyle w:val="BodyText"/>
        <w:spacing w:line="252" w:lineRule="auto" w:before="158"/>
        <w:ind w:left="120" w:right="277" w:firstLine="358"/>
        <w:jc w:val="both"/>
      </w:pPr>
      <w:r>
        <w:rPr>
          <w:w w:val="105"/>
        </w:rPr>
        <w:t>In examining the collected data, we found three submissions without identified </w:t>
      </w:r>
      <w:r>
        <w:rPr>
          <w:w w:val="105"/>
        </w:rPr>
        <w:t>authors, and one group did not complete the work as instructed.</w:t>
      </w:r>
      <w:r>
        <w:rPr>
          <w:w w:val="105"/>
        </w:rPr>
        <w:t> Therefore, we removed those maps from the data set, then we converted the remaining 54 collected maps (in formats such as txt and</w:t>
      </w:r>
      <w:r>
        <w:rPr>
          <w:spacing w:val="-4"/>
          <w:w w:val="105"/>
        </w:rPr>
        <w:t> </w:t>
      </w:r>
      <w:r>
        <w:rPr>
          <w:w w:val="105"/>
        </w:rPr>
        <w:t>pdf)</w:t>
      </w:r>
      <w:r>
        <w:rPr>
          <w:spacing w:val="-4"/>
          <w:w w:val="105"/>
        </w:rPr>
        <w:t> </w:t>
      </w:r>
      <w:r>
        <w:rPr>
          <w:w w:val="105"/>
        </w:rPr>
        <w:t>into</w:t>
      </w:r>
      <w:r>
        <w:rPr>
          <w:spacing w:val="-4"/>
          <w:w w:val="105"/>
        </w:rPr>
        <w:t> </w:t>
      </w:r>
      <w:r>
        <w:rPr>
          <w:w w:val="105"/>
        </w:rPr>
        <w:t>a</w:t>
      </w:r>
      <w:r>
        <w:rPr>
          <w:spacing w:val="-4"/>
          <w:w w:val="105"/>
        </w:rPr>
        <w:t> </w:t>
      </w:r>
      <w:r>
        <w:rPr>
          <w:w w:val="105"/>
        </w:rPr>
        <w:t>consistent</w:t>
      </w:r>
      <w:r>
        <w:rPr>
          <w:spacing w:val="-4"/>
          <w:w w:val="105"/>
        </w:rPr>
        <w:t> </w:t>
      </w:r>
      <w:r>
        <w:rPr>
          <w:w w:val="105"/>
        </w:rPr>
        <w:t>csv</w:t>
      </w:r>
      <w:r>
        <w:rPr>
          <w:spacing w:val="-4"/>
          <w:w w:val="105"/>
        </w:rPr>
        <w:t> </w:t>
      </w:r>
      <w:r>
        <w:rPr>
          <w:w w:val="105"/>
        </w:rPr>
        <w:t>format</w:t>
      </w:r>
      <w:r>
        <w:rPr>
          <w:spacing w:val="-4"/>
          <w:w w:val="105"/>
        </w:rPr>
        <w:t> </w:t>
      </w:r>
      <w:r>
        <w:rPr>
          <w:w w:val="105"/>
        </w:rPr>
        <w:t>for</w:t>
      </w:r>
      <w:r>
        <w:rPr>
          <w:spacing w:val="-4"/>
          <w:w w:val="105"/>
        </w:rPr>
        <w:t> </w:t>
      </w:r>
      <w:r>
        <w:rPr>
          <w:w w:val="105"/>
        </w:rPr>
        <w:t>the</w:t>
      </w:r>
      <w:r>
        <w:rPr>
          <w:spacing w:val="-4"/>
          <w:w w:val="105"/>
        </w:rPr>
        <w:t> </w:t>
      </w:r>
      <w:r>
        <w:rPr>
          <w:w w:val="105"/>
        </w:rPr>
        <w:t>data</w:t>
      </w:r>
      <w:r>
        <w:rPr>
          <w:spacing w:val="-4"/>
          <w:w w:val="105"/>
        </w:rPr>
        <w:t> </w:t>
      </w:r>
      <w:r>
        <w:rPr>
          <w:w w:val="105"/>
        </w:rPr>
        <w:t>analysis.</w:t>
      </w:r>
      <w:r>
        <w:rPr>
          <w:spacing w:val="34"/>
          <w:w w:val="105"/>
        </w:rPr>
        <w:t> </w:t>
      </w:r>
      <w:r>
        <w:rPr>
          <w:w w:val="105"/>
        </w:rPr>
        <w:t>These</w:t>
      </w:r>
      <w:r>
        <w:rPr>
          <w:spacing w:val="-4"/>
          <w:w w:val="105"/>
        </w:rPr>
        <w:t> </w:t>
      </w:r>
      <w:r>
        <w:rPr>
          <w:w w:val="105"/>
        </w:rPr>
        <w:t>csv</w:t>
      </w:r>
      <w:r>
        <w:rPr>
          <w:spacing w:val="-4"/>
          <w:w w:val="105"/>
        </w:rPr>
        <w:t> </w:t>
      </w:r>
      <w:r>
        <w:rPr>
          <w:w w:val="105"/>
        </w:rPr>
        <w:t>files</w:t>
      </w:r>
      <w:r>
        <w:rPr>
          <w:spacing w:val="-4"/>
          <w:w w:val="105"/>
        </w:rPr>
        <w:t> </w:t>
      </w:r>
      <w:r>
        <w:rPr>
          <w:w w:val="105"/>
        </w:rPr>
        <w:t>encode</w:t>
      </w:r>
      <w:r>
        <w:rPr>
          <w:spacing w:val="-4"/>
          <w:w w:val="105"/>
        </w:rPr>
        <w:t> </w:t>
      </w:r>
      <w:r>
        <w:rPr>
          <w:w w:val="105"/>
        </w:rPr>
        <w:t>the</w:t>
      </w:r>
      <w:r>
        <w:rPr>
          <w:spacing w:val="-4"/>
          <w:w w:val="105"/>
        </w:rPr>
        <w:t> </w:t>
      </w:r>
      <w:r>
        <w:rPr>
          <w:w w:val="105"/>
        </w:rPr>
        <w:t>content as</w:t>
      </w:r>
      <w:r>
        <w:rPr>
          <w:spacing w:val="-1"/>
          <w:w w:val="105"/>
        </w:rPr>
        <w:t> </w:t>
      </w:r>
      <w:r>
        <w:rPr>
          <w:w w:val="105"/>
        </w:rPr>
        <w:t>a</w:t>
      </w:r>
      <w:r>
        <w:rPr>
          <w:spacing w:val="-1"/>
          <w:w w:val="105"/>
        </w:rPr>
        <w:t> </w:t>
      </w:r>
      <w:r>
        <w:rPr>
          <w:w w:val="105"/>
        </w:rPr>
        <w:t>list</w:t>
      </w:r>
      <w:r>
        <w:rPr>
          <w:spacing w:val="-1"/>
          <w:w w:val="105"/>
        </w:rPr>
        <w:t> </w:t>
      </w:r>
      <w:r>
        <w:rPr>
          <w:w w:val="105"/>
        </w:rPr>
        <w:t>of</w:t>
      </w:r>
      <w:r>
        <w:rPr>
          <w:spacing w:val="-1"/>
          <w:w w:val="105"/>
        </w:rPr>
        <w:t> </w:t>
      </w:r>
      <w:r>
        <w:rPr>
          <w:w w:val="105"/>
        </w:rPr>
        <w:t>edges, where</w:t>
      </w:r>
      <w:r>
        <w:rPr>
          <w:spacing w:val="-1"/>
          <w:w w:val="105"/>
        </w:rPr>
        <w:t> </w:t>
      </w:r>
      <w:r>
        <w:rPr>
          <w:w w:val="105"/>
        </w:rPr>
        <w:t>each</w:t>
      </w:r>
      <w:r>
        <w:rPr>
          <w:spacing w:val="-1"/>
          <w:w w:val="105"/>
        </w:rPr>
        <w:t> </w:t>
      </w:r>
      <w:r>
        <w:rPr>
          <w:w w:val="105"/>
        </w:rPr>
        <w:t>edge</w:t>
      </w:r>
      <w:r>
        <w:rPr>
          <w:spacing w:val="-1"/>
          <w:w w:val="105"/>
        </w:rPr>
        <w:t> </w:t>
      </w:r>
      <w:r>
        <w:rPr>
          <w:w w:val="105"/>
        </w:rPr>
        <w:t>is</w:t>
      </w:r>
      <w:r>
        <w:rPr>
          <w:spacing w:val="-1"/>
          <w:w w:val="105"/>
        </w:rPr>
        <w:t> </w:t>
      </w:r>
      <w:r>
        <w:rPr>
          <w:w w:val="105"/>
        </w:rPr>
        <w:t>directed</w:t>
      </w:r>
      <w:r>
        <w:rPr>
          <w:spacing w:val="-1"/>
          <w:w w:val="105"/>
        </w:rPr>
        <w:t> </w:t>
      </w:r>
      <w:r>
        <w:rPr>
          <w:w w:val="105"/>
        </w:rPr>
        <w:t>by</w:t>
      </w:r>
      <w:r>
        <w:rPr>
          <w:spacing w:val="-1"/>
          <w:w w:val="105"/>
        </w:rPr>
        <w:t> </w:t>
      </w:r>
      <w:r>
        <w:rPr>
          <w:w w:val="105"/>
        </w:rPr>
        <w:t>specifying</w:t>
      </w:r>
      <w:r>
        <w:rPr>
          <w:spacing w:val="-1"/>
          <w:w w:val="105"/>
        </w:rPr>
        <w:t> </w:t>
      </w:r>
      <w:r>
        <w:rPr>
          <w:w w:val="105"/>
        </w:rPr>
        <w:t>a</w:t>
      </w:r>
      <w:r>
        <w:rPr>
          <w:spacing w:val="-1"/>
          <w:w w:val="105"/>
        </w:rPr>
        <w:t> </w:t>
      </w:r>
      <w:r>
        <w:rPr>
          <w:w w:val="105"/>
        </w:rPr>
        <w:t>starting</w:t>
      </w:r>
      <w:r>
        <w:rPr>
          <w:spacing w:val="-1"/>
          <w:w w:val="105"/>
        </w:rPr>
        <w:t> </w:t>
      </w:r>
      <w:r>
        <w:rPr>
          <w:w w:val="105"/>
        </w:rPr>
        <w:t>node and</w:t>
      </w:r>
      <w:r>
        <w:rPr>
          <w:spacing w:val="-1"/>
          <w:w w:val="105"/>
        </w:rPr>
        <w:t> </w:t>
      </w:r>
      <w:r>
        <w:rPr>
          <w:w w:val="105"/>
        </w:rPr>
        <w:t>an</w:t>
      </w:r>
      <w:r>
        <w:rPr>
          <w:spacing w:val="-1"/>
          <w:w w:val="105"/>
        </w:rPr>
        <w:t> </w:t>
      </w:r>
      <w:r>
        <w:rPr>
          <w:w w:val="105"/>
        </w:rPr>
        <w:t>end</w:t>
      </w:r>
      <w:r>
        <w:rPr>
          <w:spacing w:val="-1"/>
          <w:w w:val="105"/>
        </w:rPr>
        <w:t> </w:t>
      </w:r>
      <w:r>
        <w:rPr>
          <w:w w:val="105"/>
        </w:rPr>
        <w:t>node. These</w:t>
      </w:r>
      <w:r>
        <w:rPr>
          <w:w w:val="105"/>
        </w:rPr>
        <w:t> lists</w:t>
      </w:r>
      <w:r>
        <w:rPr>
          <w:w w:val="105"/>
        </w:rPr>
        <w:t> of</w:t>
      </w:r>
      <w:r>
        <w:rPr>
          <w:w w:val="105"/>
        </w:rPr>
        <w:t> edges</w:t>
      </w:r>
      <w:r>
        <w:rPr>
          <w:w w:val="105"/>
        </w:rPr>
        <w:t> were</w:t>
      </w:r>
      <w:r>
        <w:rPr>
          <w:w w:val="105"/>
        </w:rPr>
        <w:t> reviewed</w:t>
      </w:r>
      <w:r>
        <w:rPr>
          <w:w w:val="105"/>
        </w:rPr>
        <w:t> using</w:t>
      </w:r>
      <w:r>
        <w:rPr>
          <w:w w:val="105"/>
        </w:rPr>
        <w:t> the</w:t>
      </w:r>
      <w:r>
        <w:rPr>
          <w:w w:val="105"/>
        </w:rPr>
        <w:t> Pandas</w:t>
      </w:r>
      <w:r>
        <w:rPr>
          <w:w w:val="105"/>
        </w:rPr>
        <w:t> Library</w:t>
      </w:r>
      <w:r>
        <w:rPr>
          <w:w w:val="105"/>
        </w:rPr>
        <w:t> [</w:t>
      </w:r>
      <w:hyperlink w:history="true" w:anchor="_bookmark250">
        <w:r>
          <w:rPr>
            <w:w w:val="105"/>
          </w:rPr>
          <w:t>117</w:t>
        </w:r>
      </w:hyperlink>
      <w:r>
        <w:rPr>
          <w:w w:val="105"/>
        </w:rPr>
        <w:t>]</w:t>
      </w:r>
      <w:r>
        <w:rPr>
          <w:w w:val="105"/>
        </w:rPr>
        <w:t> and</w:t>
      </w:r>
      <w:r>
        <w:rPr>
          <w:w w:val="105"/>
        </w:rPr>
        <w:t> NetworkX</w:t>
      </w:r>
      <w:r>
        <w:rPr>
          <w:w w:val="105"/>
        </w:rPr>
        <w:t> Python Library [</w:t>
      </w:r>
      <w:hyperlink w:history="true" w:anchor="_bookmark251">
        <w:r>
          <w:rPr>
            <w:w w:val="105"/>
          </w:rPr>
          <w:t>118</w:t>
        </w:r>
      </w:hyperlink>
      <w:r>
        <w:rPr>
          <w:w w:val="105"/>
        </w:rPr>
        <w:t>] to</w:t>
      </w:r>
      <w:r>
        <w:rPr>
          <w:w w:val="105"/>
        </w:rPr>
        <w:t> identify and remedy</w:t>
      </w:r>
      <w:r>
        <w:rPr>
          <w:w w:val="105"/>
        </w:rPr>
        <w:t> formatting</w:t>
      </w:r>
      <w:r>
        <w:rPr>
          <w:w w:val="105"/>
        </w:rPr>
        <w:t> issues,</w:t>
      </w:r>
      <w:r>
        <w:rPr>
          <w:w w:val="105"/>
        </w:rPr>
        <w:t> such as</w:t>
      </w:r>
      <w:r>
        <w:rPr>
          <w:w w:val="105"/>
        </w:rPr>
        <w:t> extra</w:t>
      </w:r>
      <w:r>
        <w:rPr>
          <w:w w:val="105"/>
        </w:rPr>
        <w:t> whitespace,</w:t>
      </w:r>
      <w:r>
        <w:rPr>
          <w:w w:val="105"/>
        </w:rPr>
        <w:t> headers, rows, columns, and combined content that cause missing or error values.</w:t>
      </w:r>
      <w:r>
        <w:rPr>
          <w:spacing w:val="40"/>
          <w:w w:val="105"/>
        </w:rPr>
        <w:t> </w:t>
      </w:r>
      <w:r>
        <w:rPr>
          <w:w w:val="105"/>
        </w:rPr>
        <w:t>The overall data pre-processing is illustrated in Figure </w:t>
      </w:r>
      <w:hyperlink w:history="true" w:anchor="_bookmark80">
        <w:r>
          <w:rPr>
            <w:w w:val="105"/>
          </w:rPr>
          <w:t>4.2</w:t>
        </w:r>
      </w:hyperlink>
    </w:p>
    <w:p>
      <w:pPr>
        <w:pStyle w:val="BodyText"/>
        <w:spacing w:before="2"/>
        <w:rPr>
          <w:sz w:val="20"/>
        </w:rPr>
      </w:pPr>
      <w:r>
        <w:rPr/>
        <w:drawing>
          <wp:anchor distT="0" distB="0" distL="0" distR="0" allowOverlap="1" layoutInCell="1" locked="0" behindDoc="1" simplePos="0" relativeHeight="487627776">
            <wp:simplePos x="0" y="0"/>
            <wp:positionH relativeFrom="page">
              <wp:posOffset>914400</wp:posOffset>
            </wp:positionH>
            <wp:positionV relativeFrom="paragraph">
              <wp:posOffset>162545</wp:posOffset>
            </wp:positionV>
            <wp:extent cx="5902166" cy="2614612"/>
            <wp:effectExtent l="0" t="0" r="0" b="0"/>
            <wp:wrapTopAndBottom/>
            <wp:docPr id="98" name="Image 98"/>
            <wp:cNvGraphicFramePr>
              <a:graphicFrameLocks/>
            </wp:cNvGraphicFramePr>
            <a:graphic>
              <a:graphicData uri="http://schemas.openxmlformats.org/drawingml/2006/picture">
                <pic:pic>
                  <pic:nvPicPr>
                    <pic:cNvPr id="98" name="Image 98"/>
                    <pic:cNvPicPr/>
                  </pic:nvPicPr>
                  <pic:blipFill>
                    <a:blip r:embed="rId32" cstate="print"/>
                    <a:stretch>
                      <a:fillRect/>
                    </a:stretch>
                  </pic:blipFill>
                  <pic:spPr>
                    <a:xfrm>
                      <a:off x="0" y="0"/>
                      <a:ext cx="5902166" cy="2614612"/>
                    </a:xfrm>
                    <a:prstGeom prst="rect">
                      <a:avLst/>
                    </a:prstGeom>
                  </pic:spPr>
                </pic:pic>
              </a:graphicData>
            </a:graphic>
          </wp:anchor>
        </w:drawing>
      </w:r>
    </w:p>
    <w:p>
      <w:pPr>
        <w:pStyle w:val="BodyText"/>
        <w:spacing w:before="191"/>
        <w:ind w:left="788" w:right="946"/>
        <w:jc w:val="center"/>
      </w:pPr>
      <w:bookmarkStart w:name="_bookmark80" w:id="129"/>
      <w:bookmarkEnd w:id="129"/>
      <w:r>
        <w:rPr/>
      </w:r>
      <w:r>
        <w:rPr/>
        <w:t>Figure</w:t>
      </w:r>
      <w:r>
        <w:rPr>
          <w:spacing w:val="28"/>
        </w:rPr>
        <w:t> </w:t>
      </w:r>
      <w:r>
        <w:rPr/>
        <w:t>4.2:</w:t>
      </w:r>
      <w:r>
        <w:rPr>
          <w:spacing w:val="59"/>
        </w:rPr>
        <w:t> </w:t>
      </w:r>
      <w:r>
        <w:rPr/>
        <w:t>An</w:t>
      </w:r>
      <w:r>
        <w:rPr>
          <w:spacing w:val="28"/>
        </w:rPr>
        <w:t> </w:t>
      </w:r>
      <w:r>
        <w:rPr/>
        <w:t>overview</w:t>
      </w:r>
      <w:r>
        <w:rPr>
          <w:spacing w:val="28"/>
        </w:rPr>
        <w:t> </w:t>
      </w:r>
      <w:r>
        <w:rPr/>
        <w:t>of</w:t>
      </w:r>
      <w:r>
        <w:rPr>
          <w:spacing w:val="28"/>
        </w:rPr>
        <w:t> </w:t>
      </w:r>
      <w:r>
        <w:rPr/>
        <w:t>data</w:t>
      </w:r>
      <w:r>
        <w:rPr>
          <w:spacing w:val="28"/>
        </w:rPr>
        <w:t> </w:t>
      </w:r>
      <w:r>
        <w:rPr/>
        <w:t>cleaning</w:t>
      </w:r>
      <w:r>
        <w:rPr>
          <w:spacing w:val="28"/>
        </w:rPr>
        <w:t> </w:t>
      </w:r>
      <w:r>
        <w:rPr>
          <w:spacing w:val="-2"/>
        </w:rPr>
        <w:t>process.</w:t>
      </w:r>
    </w:p>
    <w:p>
      <w:pPr>
        <w:spacing w:after="0"/>
        <w:jc w:val="center"/>
        <w:sectPr>
          <w:pgSz w:w="12240" w:h="15840"/>
          <w:pgMar w:header="0" w:footer="1294" w:top="1320" w:bottom="1700" w:left="1320" w:right="1160"/>
        </w:sectPr>
      </w:pPr>
    </w:p>
    <w:p>
      <w:pPr>
        <w:pStyle w:val="Heading3"/>
        <w:numPr>
          <w:ilvl w:val="2"/>
          <w:numId w:val="21"/>
        </w:numPr>
        <w:tabs>
          <w:tab w:pos="1071" w:val="left" w:leader="none"/>
        </w:tabs>
        <w:spacing w:line="240" w:lineRule="auto" w:before="142" w:after="0"/>
        <w:ind w:left="1071" w:right="0" w:hanging="951"/>
        <w:jc w:val="left"/>
      </w:pPr>
      <w:bookmarkStart w:name="Data Analysis" w:id="130"/>
      <w:bookmarkEnd w:id="130"/>
      <w:r>
        <w:rPr>
          <w:b w:val="0"/>
        </w:rPr>
      </w:r>
      <w:bookmarkStart w:name="_bookmark81" w:id="131"/>
      <w:bookmarkEnd w:id="131"/>
      <w:r>
        <w:rPr>
          <w:b w:val="0"/>
        </w:rPr>
      </w:r>
      <w:r>
        <w:rPr/>
        <w:t>Data</w:t>
      </w:r>
      <w:r>
        <w:rPr>
          <w:spacing w:val="42"/>
        </w:rPr>
        <w:t> </w:t>
      </w:r>
      <w:r>
        <w:rPr>
          <w:spacing w:val="-2"/>
        </w:rPr>
        <w:t>Analysis</w:t>
      </w:r>
    </w:p>
    <w:p>
      <w:pPr>
        <w:pStyle w:val="BodyText"/>
        <w:spacing w:line="244" w:lineRule="auto" w:before="158"/>
        <w:ind w:left="120" w:right="278" w:firstLine="358"/>
        <w:jc w:val="both"/>
      </w:pPr>
      <w:r>
        <w:rPr>
          <w:w w:val="105"/>
        </w:rPr>
        <w:t>In</w:t>
      </w:r>
      <w:r>
        <w:rPr>
          <w:w w:val="105"/>
        </w:rPr>
        <w:t> this</w:t>
      </w:r>
      <w:r>
        <w:rPr>
          <w:w w:val="105"/>
        </w:rPr>
        <w:t> section, we</w:t>
      </w:r>
      <w:r>
        <w:rPr>
          <w:w w:val="105"/>
        </w:rPr>
        <w:t> applied</w:t>
      </w:r>
      <w:r>
        <w:rPr>
          <w:w w:val="105"/>
        </w:rPr>
        <w:t> network</w:t>
      </w:r>
      <w:r>
        <w:rPr>
          <w:w w:val="105"/>
        </w:rPr>
        <w:t> science</w:t>
      </w:r>
      <w:r>
        <w:rPr>
          <w:w w:val="105"/>
        </w:rPr>
        <w:t> to</w:t>
      </w:r>
      <w:r>
        <w:rPr>
          <w:w w:val="105"/>
        </w:rPr>
        <w:t> examine</w:t>
      </w:r>
      <w:r>
        <w:rPr>
          <w:w w:val="105"/>
        </w:rPr>
        <w:t> changes</w:t>
      </w:r>
      <w:r>
        <w:rPr>
          <w:w w:val="105"/>
        </w:rPr>
        <w:t> in</w:t>
      </w:r>
      <w:r>
        <w:rPr>
          <w:w w:val="105"/>
        </w:rPr>
        <w:t> various</w:t>
      </w:r>
      <w:r>
        <w:rPr>
          <w:w w:val="105"/>
        </w:rPr>
        <w:t> structural metrics that have been commonly applied when analyzing the structure of learners’ </w:t>
      </w:r>
      <w:r>
        <w:rPr>
          <w:w w:val="105"/>
        </w:rPr>
        <w:t>maps. This</w:t>
      </w:r>
      <w:r>
        <w:rPr>
          <w:spacing w:val="17"/>
          <w:w w:val="105"/>
        </w:rPr>
        <w:t> </w:t>
      </w:r>
      <w:r>
        <w:rPr>
          <w:w w:val="105"/>
        </w:rPr>
        <w:t>structure</w:t>
      </w:r>
      <w:r>
        <w:rPr>
          <w:spacing w:val="17"/>
          <w:w w:val="105"/>
        </w:rPr>
        <w:t> </w:t>
      </w:r>
      <w:r>
        <w:rPr>
          <w:w w:val="105"/>
        </w:rPr>
        <w:t>consists</w:t>
      </w:r>
      <w:r>
        <w:rPr>
          <w:spacing w:val="17"/>
          <w:w w:val="105"/>
        </w:rPr>
        <w:t> </w:t>
      </w:r>
      <w:r>
        <w:rPr>
          <w:w w:val="105"/>
        </w:rPr>
        <w:t>of</w:t>
      </w:r>
      <w:r>
        <w:rPr>
          <w:spacing w:val="17"/>
          <w:w w:val="105"/>
        </w:rPr>
        <w:t> </w:t>
      </w:r>
      <w:r>
        <w:rPr>
          <w:w w:val="105"/>
        </w:rPr>
        <w:t>a</w:t>
      </w:r>
      <w:r>
        <w:rPr>
          <w:spacing w:val="17"/>
          <w:w w:val="105"/>
        </w:rPr>
        <w:t> </w:t>
      </w:r>
      <w:r>
        <w:rPr>
          <w:w w:val="105"/>
        </w:rPr>
        <w:t>graph,</w:t>
      </w:r>
      <w:r>
        <w:rPr>
          <w:spacing w:val="18"/>
          <w:w w:val="105"/>
        </w:rPr>
        <w:t> </w:t>
      </w:r>
      <w:r>
        <w:rPr>
          <w:w w:val="105"/>
        </w:rPr>
        <w:t>which</w:t>
      </w:r>
      <w:r>
        <w:rPr>
          <w:spacing w:val="17"/>
          <w:w w:val="105"/>
        </w:rPr>
        <w:t> </w:t>
      </w:r>
      <w:r>
        <w:rPr>
          <w:w w:val="105"/>
        </w:rPr>
        <w:t>is</w:t>
      </w:r>
      <w:r>
        <w:rPr>
          <w:spacing w:val="17"/>
          <w:w w:val="105"/>
        </w:rPr>
        <w:t> </w:t>
      </w:r>
      <w:r>
        <w:rPr>
          <w:w w:val="105"/>
        </w:rPr>
        <w:t>defined</w:t>
      </w:r>
      <w:r>
        <w:rPr>
          <w:spacing w:val="17"/>
          <w:w w:val="105"/>
        </w:rPr>
        <w:t> </w:t>
      </w:r>
      <w:r>
        <w:rPr>
          <w:w w:val="105"/>
        </w:rPr>
        <w:t>as</w:t>
      </w:r>
      <w:r>
        <w:rPr>
          <w:spacing w:val="17"/>
          <w:w w:val="105"/>
        </w:rPr>
        <w:t> </w:t>
      </w:r>
      <w:r>
        <w:rPr>
          <w:w w:val="105"/>
        </w:rPr>
        <w:t>a</w:t>
      </w:r>
      <w:r>
        <w:rPr>
          <w:spacing w:val="17"/>
          <w:w w:val="105"/>
        </w:rPr>
        <w:t> </w:t>
      </w:r>
      <w:r>
        <w:rPr>
          <w:w w:val="105"/>
        </w:rPr>
        <w:t>pair</w:t>
      </w:r>
      <w:r>
        <w:rPr>
          <w:spacing w:val="17"/>
          <w:w w:val="105"/>
        </w:rPr>
        <w:t> </w:t>
      </w:r>
      <w:r>
        <w:rPr>
          <w:rFonts w:ascii="Calibri" w:hAnsi="Calibri"/>
          <w:i/>
          <w:w w:val="105"/>
        </w:rPr>
        <w:t>G</w:t>
      </w:r>
      <w:r>
        <w:rPr>
          <w:rFonts w:ascii="Calibri" w:hAnsi="Calibri"/>
          <w:i/>
          <w:w w:val="125"/>
        </w:rPr>
        <w:t> </w:t>
      </w:r>
      <w:r>
        <w:rPr>
          <w:rFonts w:ascii="Calibri" w:hAnsi="Calibri"/>
          <w:w w:val="125"/>
        </w:rPr>
        <w:t>= </w:t>
      </w:r>
      <w:r>
        <w:rPr>
          <w:rFonts w:ascii="Calibri" w:hAnsi="Calibri"/>
          <w:w w:val="105"/>
        </w:rPr>
        <w:t>(</w:t>
      </w:r>
      <w:r>
        <w:rPr>
          <w:rFonts w:ascii="Calibri" w:hAnsi="Calibri"/>
          <w:i/>
          <w:w w:val="105"/>
        </w:rPr>
        <w:t>V,</w:t>
      </w:r>
      <w:r>
        <w:rPr>
          <w:rFonts w:ascii="Calibri" w:hAnsi="Calibri"/>
          <w:i/>
          <w:spacing w:val="-15"/>
          <w:w w:val="105"/>
        </w:rPr>
        <w:t> </w:t>
      </w:r>
      <w:r>
        <w:rPr>
          <w:rFonts w:ascii="Calibri" w:hAnsi="Calibri"/>
          <w:i/>
          <w:w w:val="105"/>
        </w:rPr>
        <w:t>E</w:t>
      </w:r>
      <w:r>
        <w:rPr>
          <w:rFonts w:ascii="Calibri" w:hAnsi="Calibri"/>
          <w:w w:val="105"/>
        </w:rPr>
        <w:t>)</w:t>
      </w:r>
      <w:r>
        <w:rPr>
          <w:w w:val="105"/>
        </w:rPr>
        <w:t>,</w:t>
      </w:r>
      <w:r>
        <w:rPr>
          <w:spacing w:val="18"/>
          <w:w w:val="105"/>
        </w:rPr>
        <w:t> </w:t>
      </w:r>
      <w:r>
        <w:rPr>
          <w:w w:val="105"/>
        </w:rPr>
        <w:t>where</w:t>
      </w:r>
      <w:r>
        <w:rPr>
          <w:spacing w:val="17"/>
          <w:w w:val="105"/>
        </w:rPr>
        <w:t> </w:t>
      </w:r>
      <w:r>
        <w:rPr>
          <w:rFonts w:ascii="Calibri" w:hAnsi="Calibri"/>
          <w:i/>
          <w:w w:val="105"/>
        </w:rPr>
        <w:t>V</w:t>
      </w:r>
      <w:r>
        <w:rPr>
          <w:rFonts w:ascii="Calibri" w:hAnsi="Calibri"/>
          <w:i/>
          <w:spacing w:val="80"/>
          <w:w w:val="105"/>
        </w:rPr>
        <w:t> </w:t>
      </w:r>
      <w:r>
        <w:rPr>
          <w:w w:val="105"/>
        </w:rPr>
        <w:t>is</w:t>
      </w:r>
      <w:r>
        <w:rPr>
          <w:spacing w:val="17"/>
          <w:w w:val="105"/>
        </w:rPr>
        <w:t> </w:t>
      </w:r>
      <w:r>
        <w:rPr>
          <w:w w:val="105"/>
        </w:rPr>
        <w:t>the</w:t>
      </w:r>
      <w:r>
        <w:rPr>
          <w:spacing w:val="17"/>
          <w:w w:val="105"/>
        </w:rPr>
        <w:t> </w:t>
      </w:r>
      <w:r>
        <w:rPr>
          <w:w w:val="105"/>
        </w:rPr>
        <w:t>set of nodes or “concepts” and </w:t>
      </w:r>
      <w:r>
        <w:rPr>
          <w:rFonts w:ascii="Calibri" w:hAnsi="Calibri"/>
          <w:i/>
          <w:w w:val="125"/>
        </w:rPr>
        <w:t>E</w:t>
      </w:r>
      <w:r>
        <w:rPr>
          <w:rFonts w:ascii="Calibri" w:hAnsi="Calibri"/>
          <w:i/>
          <w:spacing w:val="25"/>
          <w:w w:val="125"/>
        </w:rPr>
        <w:t> </w:t>
      </w:r>
      <w:r>
        <w:rPr>
          <w:w w:val="105"/>
        </w:rPr>
        <w:t>is the set of edges or “relationships” [</w:t>
      </w:r>
      <w:hyperlink w:history="true" w:anchor="_bookmark137">
        <w:r>
          <w:rPr>
            <w:w w:val="105"/>
          </w:rPr>
          <w:t>4</w:t>
        </w:r>
      </w:hyperlink>
      <w:r>
        <w:rPr>
          <w:w w:val="105"/>
        </w:rPr>
        <w:t>, </w:t>
      </w:r>
      <w:hyperlink w:history="true" w:anchor="_bookmark138">
        <w:r>
          <w:rPr>
            <w:w w:val="105"/>
          </w:rPr>
          <w:t>5</w:t>
        </w:r>
      </w:hyperlink>
      <w:r>
        <w:rPr>
          <w:w w:val="105"/>
        </w:rPr>
        <w:t>, </w:t>
      </w:r>
      <w:hyperlink w:history="true" w:anchor="_bookmark140">
        <w:r>
          <w:rPr>
            <w:w w:val="105"/>
          </w:rPr>
          <w:t>7</w:t>
        </w:r>
      </w:hyperlink>
      <w:r>
        <w:rPr>
          <w:w w:val="105"/>
        </w:rPr>
        <w:t>, </w:t>
      </w:r>
      <w:hyperlink w:history="true" w:anchor="_bookmark143">
        <w:r>
          <w:rPr>
            <w:w w:val="105"/>
          </w:rPr>
          <w:t>10</w:t>
        </w:r>
      </w:hyperlink>
      <w:r>
        <w:rPr>
          <w:w w:val="105"/>
        </w:rPr>
        <w:t>, </w:t>
      </w:r>
      <w:hyperlink w:history="true" w:anchor="_bookmark144">
        <w:r>
          <w:rPr>
            <w:w w:val="105"/>
          </w:rPr>
          <w:t>11</w:t>
        </w:r>
      </w:hyperlink>
      <w:r>
        <w:rPr>
          <w:w w:val="105"/>
        </w:rPr>
        <w:t>].</w:t>
      </w:r>
    </w:p>
    <w:p>
      <w:pPr>
        <w:pStyle w:val="BodyText"/>
        <w:spacing w:line="252" w:lineRule="auto"/>
        <w:ind w:left="120" w:right="277" w:firstLine="358"/>
        <w:jc w:val="right"/>
      </w:pPr>
      <w:r>
        <w:rPr>
          <w:w w:val="105"/>
        </w:rPr>
        <w:t>The</w:t>
      </w:r>
      <w:r>
        <w:rPr>
          <w:spacing w:val="31"/>
          <w:w w:val="105"/>
        </w:rPr>
        <w:t> </w:t>
      </w:r>
      <w:r>
        <w:rPr>
          <w:w w:val="105"/>
        </w:rPr>
        <w:t>structure</w:t>
      </w:r>
      <w:r>
        <w:rPr>
          <w:spacing w:val="31"/>
          <w:w w:val="105"/>
        </w:rPr>
        <w:t> </w:t>
      </w:r>
      <w:r>
        <w:rPr>
          <w:w w:val="105"/>
        </w:rPr>
        <w:t>of</w:t>
      </w:r>
      <w:r>
        <w:rPr>
          <w:spacing w:val="31"/>
          <w:w w:val="105"/>
        </w:rPr>
        <w:t> </w:t>
      </w:r>
      <w:r>
        <w:rPr>
          <w:w w:val="105"/>
        </w:rPr>
        <w:t>a</w:t>
      </w:r>
      <w:r>
        <w:rPr>
          <w:spacing w:val="31"/>
          <w:w w:val="105"/>
        </w:rPr>
        <w:t> </w:t>
      </w:r>
      <w:r>
        <w:rPr>
          <w:w w:val="105"/>
        </w:rPr>
        <w:t>learner’s</w:t>
      </w:r>
      <w:r>
        <w:rPr>
          <w:spacing w:val="31"/>
          <w:w w:val="105"/>
        </w:rPr>
        <w:t> </w:t>
      </w:r>
      <w:r>
        <w:rPr>
          <w:w w:val="105"/>
        </w:rPr>
        <w:t>map</w:t>
      </w:r>
      <w:r>
        <w:rPr>
          <w:spacing w:val="31"/>
          <w:w w:val="105"/>
        </w:rPr>
        <w:t> </w:t>
      </w:r>
      <w:r>
        <w:rPr>
          <w:w w:val="105"/>
        </w:rPr>
        <w:t>can</w:t>
      </w:r>
      <w:r>
        <w:rPr>
          <w:spacing w:val="31"/>
          <w:w w:val="105"/>
        </w:rPr>
        <w:t> </w:t>
      </w:r>
      <w:r>
        <w:rPr>
          <w:w w:val="105"/>
        </w:rPr>
        <w:t>be</w:t>
      </w:r>
      <w:r>
        <w:rPr>
          <w:spacing w:val="31"/>
          <w:w w:val="105"/>
        </w:rPr>
        <w:t> </w:t>
      </w:r>
      <w:r>
        <w:rPr>
          <w:w w:val="105"/>
        </w:rPr>
        <w:t>analyzed</w:t>
      </w:r>
      <w:r>
        <w:rPr>
          <w:spacing w:val="31"/>
          <w:w w:val="105"/>
        </w:rPr>
        <w:t> </w:t>
      </w:r>
      <w:r>
        <w:rPr>
          <w:w w:val="105"/>
        </w:rPr>
        <w:t>at</w:t>
      </w:r>
      <w:r>
        <w:rPr>
          <w:spacing w:val="31"/>
          <w:w w:val="105"/>
        </w:rPr>
        <w:t> </w:t>
      </w:r>
      <w:r>
        <w:rPr>
          <w:w w:val="105"/>
        </w:rPr>
        <w:t>two</w:t>
      </w:r>
      <w:r>
        <w:rPr>
          <w:spacing w:val="31"/>
          <w:w w:val="105"/>
        </w:rPr>
        <w:t> </w:t>
      </w:r>
      <w:r>
        <w:rPr>
          <w:w w:val="105"/>
        </w:rPr>
        <w:t>levels,</w:t>
      </w:r>
      <w:r>
        <w:rPr>
          <w:spacing w:val="37"/>
          <w:w w:val="105"/>
        </w:rPr>
        <w:t> </w:t>
      </w:r>
      <w:r>
        <w:rPr>
          <w:w w:val="105"/>
        </w:rPr>
        <w:t>thus</w:t>
      </w:r>
      <w:r>
        <w:rPr>
          <w:spacing w:val="31"/>
          <w:w w:val="105"/>
        </w:rPr>
        <w:t> </w:t>
      </w:r>
      <w:r>
        <w:rPr>
          <w:w w:val="105"/>
        </w:rPr>
        <w:t>serving</w:t>
      </w:r>
      <w:r>
        <w:rPr>
          <w:spacing w:val="31"/>
          <w:w w:val="105"/>
        </w:rPr>
        <w:t> </w:t>
      </w:r>
      <w:r>
        <w:rPr>
          <w:w w:val="105"/>
        </w:rPr>
        <w:t>different purposes.</w:t>
      </w:r>
      <w:r>
        <w:rPr>
          <w:spacing w:val="80"/>
          <w:w w:val="105"/>
        </w:rPr>
        <w:t> </w:t>
      </w:r>
      <w:r>
        <w:rPr>
          <w:i/>
          <w:w w:val="105"/>
        </w:rPr>
        <w:t>Graph-level</w:t>
      </w:r>
      <w:r>
        <w:rPr>
          <w:i/>
          <w:spacing w:val="40"/>
          <w:w w:val="105"/>
        </w:rPr>
        <w:t> </w:t>
      </w:r>
      <w:r>
        <w:rPr>
          <w:i/>
          <w:w w:val="105"/>
        </w:rPr>
        <w:t>metrics</w:t>
      </w:r>
      <w:r>
        <w:rPr>
          <w:i/>
          <w:spacing w:val="40"/>
          <w:w w:val="105"/>
        </w:rPr>
        <w:t> </w:t>
      </w:r>
      <w:r>
        <w:rPr>
          <w:w w:val="105"/>
        </w:rPr>
        <w:t>emphasize</w:t>
      </w:r>
      <w:r>
        <w:rPr>
          <w:spacing w:val="40"/>
          <w:w w:val="105"/>
        </w:rPr>
        <w:t> </w:t>
      </w:r>
      <w:r>
        <w:rPr>
          <w:w w:val="105"/>
        </w:rPr>
        <w:t>the</w:t>
      </w:r>
      <w:r>
        <w:rPr>
          <w:spacing w:val="40"/>
          <w:w w:val="105"/>
        </w:rPr>
        <w:t> </w:t>
      </w:r>
      <w:r>
        <w:rPr>
          <w:w w:val="105"/>
        </w:rPr>
        <w:t>graph</w:t>
      </w:r>
      <w:r>
        <w:rPr>
          <w:spacing w:val="40"/>
          <w:w w:val="105"/>
        </w:rPr>
        <w:t> </w:t>
      </w:r>
      <w:r>
        <w:rPr>
          <w:w w:val="105"/>
        </w:rPr>
        <w:t>structure</w:t>
      </w:r>
      <w:r>
        <w:rPr>
          <w:spacing w:val="40"/>
          <w:w w:val="105"/>
        </w:rPr>
        <w:t> </w:t>
      </w:r>
      <w:r>
        <w:rPr>
          <w:w w:val="105"/>
        </w:rPr>
        <w:t>that</w:t>
      </w:r>
      <w:r>
        <w:rPr>
          <w:spacing w:val="40"/>
          <w:w w:val="105"/>
        </w:rPr>
        <w:t> </w:t>
      </w:r>
      <w:r>
        <w:rPr>
          <w:w w:val="105"/>
        </w:rPr>
        <w:t>represent</w:t>
      </w:r>
      <w:r>
        <w:rPr>
          <w:spacing w:val="40"/>
          <w:w w:val="105"/>
        </w:rPr>
        <w:t> </w:t>
      </w:r>
      <w:r>
        <w:rPr>
          <w:w w:val="105"/>
        </w:rPr>
        <w:t>the</w:t>
      </w:r>
      <w:r>
        <w:rPr>
          <w:spacing w:val="40"/>
          <w:w w:val="105"/>
        </w:rPr>
        <w:t> </w:t>
      </w:r>
      <w:r>
        <w:rPr>
          <w:w w:val="105"/>
        </w:rPr>
        <w:t>problem space</w:t>
      </w:r>
      <w:r>
        <w:rPr>
          <w:w w:val="105"/>
        </w:rPr>
        <w:t> [</w:t>
      </w:r>
      <w:hyperlink w:history="true" w:anchor="_bookmark138">
        <w:r>
          <w:rPr>
            <w:w w:val="105"/>
          </w:rPr>
          <w:t>5</w:t>
        </w:r>
      </w:hyperlink>
      <w:r>
        <w:rPr>
          <w:w w:val="105"/>
        </w:rPr>
        <w:t>]</w:t>
      </w:r>
      <w:r>
        <w:rPr>
          <w:w w:val="105"/>
        </w:rPr>
        <w:t> or</w:t>
      </w:r>
      <w:r>
        <w:rPr>
          <w:w w:val="105"/>
        </w:rPr>
        <w:t> the</w:t>
      </w:r>
      <w:r>
        <w:rPr>
          <w:w w:val="105"/>
        </w:rPr>
        <w:t> complexity</w:t>
      </w:r>
      <w:r>
        <w:rPr>
          <w:w w:val="105"/>
        </w:rPr>
        <w:t> of</w:t>
      </w:r>
      <w:r>
        <w:rPr>
          <w:w w:val="105"/>
        </w:rPr>
        <w:t> the</w:t>
      </w:r>
      <w:r>
        <w:rPr>
          <w:w w:val="105"/>
        </w:rPr>
        <w:t> problem</w:t>
      </w:r>
      <w:r>
        <w:rPr>
          <w:w w:val="105"/>
        </w:rPr>
        <w:t> [</w:t>
      </w:r>
      <w:hyperlink w:history="true" w:anchor="_bookmark220">
        <w:r>
          <w:rPr>
            <w:w w:val="105"/>
          </w:rPr>
          <w:t>87</w:t>
        </w:r>
      </w:hyperlink>
      <w:r>
        <w:rPr>
          <w:w w:val="105"/>
        </w:rPr>
        <w:t>].</w:t>
      </w:r>
      <w:r>
        <w:rPr>
          <w:spacing w:val="40"/>
          <w:w w:val="105"/>
        </w:rPr>
        <w:t> </w:t>
      </w:r>
      <w:r>
        <w:rPr>
          <w:w w:val="105"/>
        </w:rPr>
        <w:t>Higher</w:t>
      </w:r>
      <w:r>
        <w:rPr>
          <w:w w:val="105"/>
        </w:rPr>
        <w:t> values</w:t>
      </w:r>
      <w:r>
        <w:rPr>
          <w:w w:val="105"/>
        </w:rPr>
        <w:t> of</w:t>
      </w:r>
      <w:r>
        <w:rPr>
          <w:w w:val="105"/>
        </w:rPr>
        <w:t> metrics,</w:t>
      </w:r>
      <w:r>
        <w:rPr>
          <w:w w:val="105"/>
        </w:rPr>
        <w:t> such</w:t>
      </w:r>
      <w:r>
        <w:rPr>
          <w:w w:val="105"/>
        </w:rPr>
        <w:t> as</w:t>
      </w:r>
      <w:r>
        <w:rPr>
          <w:w w:val="105"/>
        </w:rPr>
        <w:t> number</w:t>
      </w:r>
      <w:r>
        <w:rPr>
          <w:spacing w:val="40"/>
          <w:w w:val="105"/>
        </w:rPr>
        <w:t> </w:t>
      </w:r>
      <w:r>
        <w:rPr>
          <w:w w:val="105"/>
        </w:rPr>
        <w:t>of nodes, the number of edges, and the length of a map’s diameter, denote a larger scope </w:t>
      </w:r>
      <w:r>
        <w:rPr>
          <w:w w:val="105"/>
        </w:rPr>
        <w:t>of the</w:t>
      </w:r>
      <w:r>
        <w:rPr>
          <w:spacing w:val="-1"/>
          <w:w w:val="105"/>
        </w:rPr>
        <w:t> </w:t>
      </w:r>
      <w:r>
        <w:rPr>
          <w:w w:val="105"/>
        </w:rPr>
        <w:t>problem</w:t>
      </w:r>
      <w:r>
        <w:rPr>
          <w:spacing w:val="-1"/>
          <w:w w:val="105"/>
        </w:rPr>
        <w:t> </w:t>
      </w:r>
      <w:r>
        <w:rPr>
          <w:w w:val="105"/>
        </w:rPr>
        <w:t>space; while</w:t>
      </w:r>
      <w:r>
        <w:rPr>
          <w:spacing w:val="-1"/>
          <w:w w:val="105"/>
        </w:rPr>
        <w:t> </w:t>
      </w:r>
      <w:r>
        <w:rPr>
          <w:w w:val="105"/>
        </w:rPr>
        <w:t>more</w:t>
      </w:r>
      <w:r>
        <w:rPr>
          <w:spacing w:val="-1"/>
          <w:w w:val="105"/>
        </w:rPr>
        <w:t> </w:t>
      </w:r>
      <w:r>
        <w:rPr>
          <w:w w:val="105"/>
        </w:rPr>
        <w:t>cycles</w:t>
      </w:r>
      <w:r>
        <w:rPr>
          <w:spacing w:val="-1"/>
          <w:w w:val="105"/>
        </w:rPr>
        <w:t> </w:t>
      </w:r>
      <w:r>
        <w:rPr>
          <w:w w:val="105"/>
        </w:rPr>
        <w:t>and</w:t>
      </w:r>
      <w:r>
        <w:rPr>
          <w:spacing w:val="-1"/>
          <w:w w:val="105"/>
        </w:rPr>
        <w:t> </w:t>
      </w:r>
      <w:r>
        <w:rPr>
          <w:w w:val="105"/>
        </w:rPr>
        <w:t>the</w:t>
      </w:r>
      <w:r>
        <w:rPr>
          <w:spacing w:val="-1"/>
          <w:w w:val="105"/>
        </w:rPr>
        <w:t> </w:t>
      </w:r>
      <w:r>
        <w:rPr>
          <w:w w:val="105"/>
        </w:rPr>
        <w:t>chains</w:t>
      </w:r>
      <w:r>
        <w:rPr>
          <w:spacing w:val="-1"/>
          <w:w w:val="105"/>
        </w:rPr>
        <w:t> </w:t>
      </w:r>
      <w:r>
        <w:rPr>
          <w:w w:val="105"/>
        </w:rPr>
        <w:t>account</w:t>
      </w:r>
      <w:r>
        <w:rPr>
          <w:spacing w:val="-1"/>
          <w:w w:val="105"/>
        </w:rPr>
        <w:t> </w:t>
      </w:r>
      <w:r>
        <w:rPr>
          <w:w w:val="105"/>
        </w:rPr>
        <w:t>for</w:t>
      </w:r>
      <w:r>
        <w:rPr>
          <w:spacing w:val="-1"/>
          <w:w w:val="105"/>
        </w:rPr>
        <w:t> </w:t>
      </w:r>
      <w:r>
        <w:rPr>
          <w:w w:val="105"/>
        </w:rPr>
        <w:t>the</w:t>
      </w:r>
      <w:r>
        <w:rPr>
          <w:spacing w:val="-1"/>
          <w:w w:val="105"/>
        </w:rPr>
        <w:t> </w:t>
      </w:r>
      <w:r>
        <w:rPr>
          <w:w w:val="105"/>
        </w:rPr>
        <w:t>complexity</w:t>
      </w:r>
      <w:r>
        <w:rPr>
          <w:spacing w:val="-1"/>
          <w:w w:val="105"/>
        </w:rPr>
        <w:t> </w:t>
      </w:r>
      <w:r>
        <w:rPr>
          <w:w w:val="105"/>
        </w:rPr>
        <w:t>of</w:t>
      </w:r>
      <w:r>
        <w:rPr>
          <w:spacing w:val="-1"/>
          <w:w w:val="105"/>
        </w:rPr>
        <w:t> </w:t>
      </w:r>
      <w:r>
        <w:rPr>
          <w:w w:val="105"/>
        </w:rPr>
        <w:t>the</w:t>
      </w:r>
      <w:r>
        <w:rPr>
          <w:spacing w:val="-1"/>
          <w:w w:val="105"/>
        </w:rPr>
        <w:t> </w:t>
      </w:r>
      <w:r>
        <w:rPr>
          <w:w w:val="105"/>
        </w:rPr>
        <w:t>prob- lem.</w:t>
      </w:r>
      <w:r>
        <w:rPr>
          <w:spacing w:val="29"/>
          <w:w w:val="105"/>
        </w:rPr>
        <w:t> </w:t>
      </w:r>
      <w:r>
        <w:rPr>
          <w:w w:val="105"/>
        </w:rPr>
        <w:t>For </w:t>
      </w:r>
      <w:r>
        <w:rPr>
          <w:i/>
          <w:w w:val="105"/>
        </w:rPr>
        <w:t>node-level metrics</w:t>
      </w:r>
      <w:r>
        <w:rPr>
          <w:w w:val="105"/>
        </w:rPr>
        <w:t>, such as node centralities (e.g., eccentricity centrality, closeness centrality),</w:t>
      </w:r>
      <w:r>
        <w:rPr>
          <w:spacing w:val="34"/>
          <w:w w:val="105"/>
        </w:rPr>
        <w:t> </w:t>
      </w:r>
      <w:r>
        <w:rPr>
          <w:w w:val="105"/>
        </w:rPr>
        <w:t>they</w:t>
      </w:r>
      <w:r>
        <w:rPr>
          <w:spacing w:val="32"/>
          <w:w w:val="105"/>
        </w:rPr>
        <w:t> </w:t>
      </w:r>
      <w:r>
        <w:rPr>
          <w:w w:val="105"/>
        </w:rPr>
        <w:t>usually</w:t>
      </w:r>
      <w:r>
        <w:rPr>
          <w:spacing w:val="32"/>
          <w:w w:val="105"/>
        </w:rPr>
        <w:t> </w:t>
      </w:r>
      <w:r>
        <w:rPr>
          <w:w w:val="105"/>
        </w:rPr>
        <w:t>denote</w:t>
      </w:r>
      <w:r>
        <w:rPr>
          <w:spacing w:val="32"/>
          <w:w w:val="105"/>
        </w:rPr>
        <w:t> </w:t>
      </w:r>
      <w:r>
        <w:rPr>
          <w:w w:val="105"/>
        </w:rPr>
        <w:t>the</w:t>
      </w:r>
      <w:r>
        <w:rPr>
          <w:spacing w:val="32"/>
          <w:w w:val="105"/>
        </w:rPr>
        <w:t> </w:t>
      </w:r>
      <w:r>
        <w:rPr>
          <w:w w:val="105"/>
        </w:rPr>
        <w:t>importance</w:t>
      </w:r>
      <w:r>
        <w:rPr>
          <w:spacing w:val="32"/>
          <w:w w:val="105"/>
        </w:rPr>
        <w:t> </w:t>
      </w:r>
      <w:r>
        <w:rPr>
          <w:w w:val="105"/>
        </w:rPr>
        <w:t>of</w:t>
      </w:r>
      <w:r>
        <w:rPr>
          <w:spacing w:val="32"/>
          <w:w w:val="105"/>
        </w:rPr>
        <w:t> </w:t>
      </w:r>
      <w:r>
        <w:rPr>
          <w:w w:val="105"/>
        </w:rPr>
        <w:t>the</w:t>
      </w:r>
      <w:r>
        <w:rPr>
          <w:spacing w:val="32"/>
          <w:w w:val="105"/>
        </w:rPr>
        <w:t> </w:t>
      </w:r>
      <w:r>
        <w:rPr>
          <w:w w:val="105"/>
        </w:rPr>
        <w:t>concept</w:t>
      </w:r>
      <w:r>
        <w:rPr>
          <w:spacing w:val="32"/>
          <w:w w:val="105"/>
        </w:rPr>
        <w:t> </w:t>
      </w:r>
      <w:r>
        <w:rPr>
          <w:w w:val="105"/>
        </w:rPr>
        <w:t>and</w:t>
      </w:r>
      <w:r>
        <w:rPr>
          <w:spacing w:val="32"/>
          <w:w w:val="105"/>
        </w:rPr>
        <w:t> </w:t>
      </w:r>
      <w:r>
        <w:rPr>
          <w:w w:val="105"/>
        </w:rPr>
        <w:t>how</w:t>
      </w:r>
      <w:r>
        <w:rPr>
          <w:spacing w:val="31"/>
          <w:w w:val="105"/>
        </w:rPr>
        <w:t> </w:t>
      </w:r>
      <w:r>
        <w:rPr>
          <w:w w:val="105"/>
        </w:rPr>
        <w:t>it</w:t>
      </w:r>
      <w:r>
        <w:rPr>
          <w:spacing w:val="32"/>
          <w:w w:val="105"/>
        </w:rPr>
        <w:t> </w:t>
      </w:r>
      <w:r>
        <w:rPr>
          <w:w w:val="105"/>
        </w:rPr>
        <w:t>relates</w:t>
      </w:r>
      <w:r>
        <w:rPr>
          <w:spacing w:val="32"/>
          <w:w w:val="105"/>
        </w:rPr>
        <w:t> </w:t>
      </w:r>
      <w:r>
        <w:rPr>
          <w:w w:val="105"/>
        </w:rPr>
        <w:t>to</w:t>
      </w:r>
      <w:r>
        <w:rPr>
          <w:spacing w:val="32"/>
          <w:w w:val="105"/>
        </w:rPr>
        <w:t> </w:t>
      </w:r>
      <w:r>
        <w:rPr>
          <w:w w:val="105"/>
        </w:rPr>
        <w:t>other nodes</w:t>
      </w:r>
      <w:r>
        <w:rPr>
          <w:spacing w:val="-5"/>
          <w:w w:val="105"/>
        </w:rPr>
        <w:t> </w:t>
      </w:r>
      <w:r>
        <w:rPr>
          <w:w w:val="105"/>
        </w:rPr>
        <w:t>[</w:t>
      </w:r>
      <w:hyperlink w:history="true" w:anchor="_bookmark137">
        <w:r>
          <w:rPr>
            <w:w w:val="105"/>
          </w:rPr>
          <w:t>4</w:t>
        </w:r>
      </w:hyperlink>
      <w:r>
        <w:rPr>
          <w:w w:val="105"/>
        </w:rPr>
        <w:t>].</w:t>
      </w:r>
      <w:r>
        <w:rPr>
          <w:spacing w:val="18"/>
          <w:w w:val="105"/>
        </w:rPr>
        <w:t> </w:t>
      </w:r>
      <w:r>
        <w:rPr>
          <w:w w:val="105"/>
        </w:rPr>
        <w:t>However,</w:t>
      </w:r>
      <w:r>
        <w:rPr>
          <w:spacing w:val="-5"/>
          <w:w w:val="105"/>
        </w:rPr>
        <w:t> </w:t>
      </w:r>
      <w:r>
        <w:rPr>
          <w:w w:val="105"/>
        </w:rPr>
        <w:t>these</w:t>
      </w:r>
      <w:r>
        <w:rPr>
          <w:spacing w:val="-5"/>
          <w:w w:val="105"/>
        </w:rPr>
        <w:t> </w:t>
      </w:r>
      <w:r>
        <w:rPr>
          <w:w w:val="105"/>
        </w:rPr>
        <w:t>node-level</w:t>
      </w:r>
      <w:r>
        <w:rPr>
          <w:spacing w:val="-5"/>
          <w:w w:val="105"/>
        </w:rPr>
        <w:t> </w:t>
      </w:r>
      <w:r>
        <w:rPr>
          <w:w w:val="105"/>
        </w:rPr>
        <w:t>metrics</w:t>
      </w:r>
      <w:r>
        <w:rPr>
          <w:spacing w:val="-5"/>
          <w:w w:val="105"/>
        </w:rPr>
        <w:t> </w:t>
      </w:r>
      <w:r>
        <w:rPr>
          <w:w w:val="105"/>
        </w:rPr>
        <w:t>primarily</w:t>
      </w:r>
      <w:r>
        <w:rPr>
          <w:spacing w:val="-5"/>
          <w:w w:val="105"/>
        </w:rPr>
        <w:t> </w:t>
      </w:r>
      <w:r>
        <w:rPr>
          <w:w w:val="105"/>
        </w:rPr>
        <w:t>serve</w:t>
      </w:r>
      <w:r>
        <w:rPr>
          <w:spacing w:val="-5"/>
          <w:w w:val="105"/>
        </w:rPr>
        <w:t> </w:t>
      </w:r>
      <w:r>
        <w:rPr>
          <w:w w:val="105"/>
        </w:rPr>
        <w:t>the</w:t>
      </w:r>
      <w:r>
        <w:rPr>
          <w:spacing w:val="-5"/>
          <w:w w:val="105"/>
        </w:rPr>
        <w:t> </w:t>
      </w:r>
      <w:r>
        <w:rPr>
          <w:w w:val="105"/>
        </w:rPr>
        <w:t>compare</w:t>
      </w:r>
      <w:r>
        <w:rPr>
          <w:spacing w:val="-5"/>
          <w:w w:val="105"/>
        </w:rPr>
        <w:t> </w:t>
      </w:r>
      <w:r>
        <w:rPr>
          <w:w w:val="105"/>
        </w:rPr>
        <w:t>the</w:t>
      </w:r>
      <w:r>
        <w:rPr>
          <w:spacing w:val="-5"/>
          <w:w w:val="105"/>
        </w:rPr>
        <w:t> </w:t>
      </w:r>
      <w:r>
        <w:rPr>
          <w:w w:val="105"/>
        </w:rPr>
        <w:t>focal</w:t>
      </w:r>
      <w:r>
        <w:rPr>
          <w:spacing w:val="-5"/>
          <w:w w:val="105"/>
        </w:rPr>
        <w:t> </w:t>
      </w:r>
      <w:r>
        <w:rPr>
          <w:w w:val="105"/>
        </w:rPr>
        <w:t>points</w:t>
      </w:r>
      <w:r>
        <w:rPr>
          <w:spacing w:val="-5"/>
          <w:w w:val="105"/>
        </w:rPr>
        <w:t> </w:t>
      </w:r>
      <w:r>
        <w:rPr>
          <w:w w:val="105"/>
        </w:rPr>
        <w:t>of “mental</w:t>
      </w:r>
      <w:r>
        <w:rPr>
          <w:spacing w:val="-13"/>
          <w:w w:val="105"/>
        </w:rPr>
        <w:t> </w:t>
      </w:r>
      <w:r>
        <w:rPr>
          <w:w w:val="105"/>
        </w:rPr>
        <w:t>models”</w:t>
      </w:r>
      <w:r>
        <w:rPr>
          <w:spacing w:val="-13"/>
          <w:w w:val="105"/>
        </w:rPr>
        <w:t> </w:t>
      </w:r>
      <w:r>
        <w:rPr>
          <w:w w:val="105"/>
        </w:rPr>
        <w:t>expressed</w:t>
      </w:r>
      <w:r>
        <w:rPr>
          <w:spacing w:val="-13"/>
          <w:w w:val="105"/>
        </w:rPr>
        <w:t> </w:t>
      </w:r>
      <w:r>
        <w:rPr>
          <w:w w:val="105"/>
        </w:rPr>
        <w:t>as</w:t>
      </w:r>
      <w:r>
        <w:rPr>
          <w:spacing w:val="-13"/>
          <w:w w:val="105"/>
        </w:rPr>
        <w:t> </w:t>
      </w:r>
      <w:r>
        <w:rPr>
          <w:w w:val="105"/>
        </w:rPr>
        <w:t>maps</w:t>
      </w:r>
      <w:r>
        <w:rPr>
          <w:spacing w:val="-13"/>
          <w:w w:val="105"/>
        </w:rPr>
        <w:t> </w:t>
      </w:r>
      <w:r>
        <w:rPr>
          <w:w w:val="105"/>
        </w:rPr>
        <w:t>[</w:t>
      </w:r>
      <w:hyperlink w:history="true" w:anchor="_bookmark144">
        <w:r>
          <w:rPr>
            <w:w w:val="105"/>
          </w:rPr>
          <w:t>11</w:t>
        </w:r>
      </w:hyperlink>
      <w:r>
        <w:rPr>
          <w:w w:val="105"/>
        </w:rPr>
        <w:t>]</w:t>
      </w:r>
      <w:r>
        <w:rPr>
          <w:spacing w:val="-13"/>
          <w:w w:val="105"/>
        </w:rPr>
        <w:t> </w:t>
      </w:r>
      <w:r>
        <w:rPr>
          <w:w w:val="105"/>
        </w:rPr>
        <w:t>rather</w:t>
      </w:r>
      <w:r>
        <w:rPr>
          <w:spacing w:val="-13"/>
          <w:w w:val="105"/>
        </w:rPr>
        <w:t> </w:t>
      </w:r>
      <w:r>
        <w:rPr>
          <w:w w:val="105"/>
        </w:rPr>
        <w:t>than</w:t>
      </w:r>
      <w:r>
        <w:rPr>
          <w:spacing w:val="-13"/>
          <w:w w:val="105"/>
        </w:rPr>
        <w:t> </w:t>
      </w:r>
      <w:r>
        <w:rPr>
          <w:w w:val="105"/>
        </w:rPr>
        <w:t>for</w:t>
      </w:r>
      <w:r>
        <w:rPr>
          <w:spacing w:val="-13"/>
          <w:w w:val="105"/>
        </w:rPr>
        <w:t> </w:t>
      </w:r>
      <w:r>
        <w:rPr>
          <w:w w:val="105"/>
        </w:rPr>
        <w:t>the</w:t>
      </w:r>
      <w:r>
        <w:rPr>
          <w:spacing w:val="-13"/>
          <w:w w:val="105"/>
        </w:rPr>
        <w:t> </w:t>
      </w:r>
      <w:r>
        <w:rPr>
          <w:w w:val="105"/>
        </w:rPr>
        <w:t>evaluation</w:t>
      </w:r>
      <w:r>
        <w:rPr>
          <w:spacing w:val="-13"/>
          <w:w w:val="105"/>
        </w:rPr>
        <w:t> </w:t>
      </w:r>
      <w:r>
        <w:rPr>
          <w:w w:val="105"/>
        </w:rPr>
        <w:t>of</w:t>
      </w:r>
      <w:r>
        <w:rPr>
          <w:spacing w:val="-13"/>
          <w:w w:val="105"/>
        </w:rPr>
        <w:t> </w:t>
      </w:r>
      <w:r>
        <w:rPr>
          <w:w w:val="105"/>
        </w:rPr>
        <w:t>learners’</w:t>
      </w:r>
      <w:r>
        <w:rPr>
          <w:spacing w:val="-13"/>
          <w:w w:val="105"/>
        </w:rPr>
        <w:t> </w:t>
      </w:r>
      <w:r>
        <w:rPr>
          <w:w w:val="105"/>
        </w:rPr>
        <w:t>knowledge understanding</w:t>
      </w:r>
      <w:r>
        <w:rPr>
          <w:spacing w:val="-4"/>
          <w:w w:val="105"/>
        </w:rPr>
        <w:t> </w:t>
      </w:r>
      <w:r>
        <w:rPr>
          <w:w w:val="105"/>
        </w:rPr>
        <w:t>and</w:t>
      </w:r>
      <w:r>
        <w:rPr>
          <w:spacing w:val="-4"/>
          <w:w w:val="105"/>
        </w:rPr>
        <w:t> </w:t>
      </w:r>
      <w:r>
        <w:rPr>
          <w:w w:val="105"/>
        </w:rPr>
        <w:t>map</w:t>
      </w:r>
      <w:r>
        <w:rPr>
          <w:spacing w:val="-4"/>
          <w:w w:val="105"/>
        </w:rPr>
        <w:t> </w:t>
      </w:r>
      <w:r>
        <w:rPr>
          <w:w w:val="105"/>
        </w:rPr>
        <w:t>quality.</w:t>
      </w:r>
      <w:r>
        <w:rPr>
          <w:spacing w:val="28"/>
          <w:w w:val="105"/>
        </w:rPr>
        <w:t> </w:t>
      </w:r>
      <w:r>
        <w:rPr>
          <w:w w:val="105"/>
        </w:rPr>
        <w:t>Our</w:t>
      </w:r>
      <w:r>
        <w:rPr>
          <w:spacing w:val="-4"/>
          <w:w w:val="105"/>
        </w:rPr>
        <w:t> </w:t>
      </w:r>
      <w:r>
        <w:rPr>
          <w:w w:val="105"/>
        </w:rPr>
        <w:t>analysis</w:t>
      </w:r>
      <w:r>
        <w:rPr>
          <w:spacing w:val="-4"/>
          <w:w w:val="105"/>
        </w:rPr>
        <w:t> </w:t>
      </w:r>
      <w:r>
        <w:rPr>
          <w:w w:val="105"/>
        </w:rPr>
        <w:t>thus</w:t>
      </w:r>
      <w:r>
        <w:rPr>
          <w:spacing w:val="-4"/>
          <w:w w:val="105"/>
        </w:rPr>
        <w:t> </w:t>
      </w:r>
      <w:r>
        <w:rPr>
          <w:w w:val="105"/>
        </w:rPr>
        <w:t>focuses</w:t>
      </w:r>
      <w:r>
        <w:rPr>
          <w:spacing w:val="-4"/>
          <w:w w:val="105"/>
        </w:rPr>
        <w:t> </w:t>
      </w:r>
      <w:r>
        <w:rPr>
          <w:w w:val="105"/>
        </w:rPr>
        <w:t>on</w:t>
      </w:r>
      <w:r>
        <w:rPr>
          <w:spacing w:val="-4"/>
          <w:w w:val="105"/>
        </w:rPr>
        <w:t> </w:t>
      </w:r>
      <w:r>
        <w:rPr>
          <w:w w:val="105"/>
        </w:rPr>
        <w:t>changes</w:t>
      </w:r>
      <w:r>
        <w:rPr>
          <w:spacing w:val="-4"/>
          <w:w w:val="105"/>
        </w:rPr>
        <w:t> </w:t>
      </w:r>
      <w:r>
        <w:rPr>
          <w:w w:val="105"/>
        </w:rPr>
        <w:t>in</w:t>
      </w:r>
      <w:r>
        <w:rPr>
          <w:spacing w:val="-4"/>
          <w:w w:val="105"/>
        </w:rPr>
        <w:t> </w:t>
      </w:r>
      <w:r>
        <w:rPr>
          <w:w w:val="105"/>
        </w:rPr>
        <w:t>graph-level</w:t>
      </w:r>
      <w:r>
        <w:rPr>
          <w:spacing w:val="-4"/>
          <w:w w:val="105"/>
        </w:rPr>
        <w:t> </w:t>
      </w:r>
      <w:r>
        <w:rPr>
          <w:w w:val="105"/>
        </w:rPr>
        <w:t>metrics. Empirical studies have used many graph-level measurements [</w:t>
      </w:r>
      <w:hyperlink w:history="true" w:anchor="_bookmark137">
        <w:r>
          <w:rPr>
            <w:w w:val="105"/>
          </w:rPr>
          <w:t>4</w:t>
        </w:r>
      </w:hyperlink>
      <w:r>
        <w:rPr>
          <w:w w:val="105"/>
        </w:rPr>
        <w:t>, </w:t>
      </w:r>
      <w:hyperlink w:history="true" w:anchor="_bookmark138">
        <w:r>
          <w:rPr>
            <w:w w:val="105"/>
          </w:rPr>
          <w:t>5</w:t>
        </w:r>
      </w:hyperlink>
      <w:r>
        <w:rPr>
          <w:w w:val="105"/>
        </w:rPr>
        <w:t>, </w:t>
      </w:r>
      <w:hyperlink w:history="true" w:anchor="_bookmark140">
        <w:r>
          <w:rPr>
            <w:w w:val="105"/>
          </w:rPr>
          <w:t>7</w:t>
        </w:r>
      </w:hyperlink>
      <w:r>
        <w:rPr>
          <w:w w:val="105"/>
        </w:rPr>
        <w:t>, </w:t>
      </w:r>
      <w:hyperlink w:history="true" w:anchor="_bookmark144">
        <w:r>
          <w:rPr>
            <w:w w:val="105"/>
          </w:rPr>
          <w:t>11</w:t>
        </w:r>
      </w:hyperlink>
      <w:r>
        <w:rPr>
          <w:w w:val="105"/>
        </w:rPr>
        <w:t>, </w:t>
      </w:r>
      <w:hyperlink w:history="true" w:anchor="_bookmark179">
        <w:r>
          <w:rPr>
            <w:w w:val="105"/>
          </w:rPr>
          <w:t>46</w:t>
        </w:r>
      </w:hyperlink>
      <w:r>
        <w:rPr>
          <w:w w:val="105"/>
        </w:rPr>
        <w:t>].</w:t>
      </w:r>
      <w:r>
        <w:rPr>
          <w:spacing w:val="38"/>
          <w:w w:val="105"/>
        </w:rPr>
        <w:t> </w:t>
      </w:r>
      <w:r>
        <w:rPr>
          <w:w w:val="105"/>
        </w:rPr>
        <w:t>We reflect this</w:t>
      </w:r>
      <w:r>
        <w:rPr>
          <w:spacing w:val="24"/>
          <w:w w:val="105"/>
        </w:rPr>
        <w:t> </w:t>
      </w:r>
      <w:r>
        <w:rPr>
          <w:w w:val="105"/>
        </w:rPr>
        <w:t>diversity</w:t>
      </w:r>
      <w:r>
        <w:rPr>
          <w:spacing w:val="24"/>
          <w:w w:val="105"/>
        </w:rPr>
        <w:t> </w:t>
      </w:r>
      <w:r>
        <w:rPr>
          <w:w w:val="105"/>
        </w:rPr>
        <w:t>and</w:t>
      </w:r>
      <w:r>
        <w:rPr>
          <w:spacing w:val="24"/>
          <w:w w:val="105"/>
        </w:rPr>
        <w:t> </w:t>
      </w:r>
      <w:r>
        <w:rPr>
          <w:w w:val="105"/>
        </w:rPr>
        <w:t>the</w:t>
      </w:r>
      <w:r>
        <w:rPr>
          <w:spacing w:val="24"/>
          <w:w w:val="105"/>
        </w:rPr>
        <w:t> </w:t>
      </w:r>
      <w:r>
        <w:rPr>
          <w:w w:val="105"/>
        </w:rPr>
        <w:t>complementarity</w:t>
      </w:r>
      <w:r>
        <w:rPr>
          <w:spacing w:val="24"/>
          <w:w w:val="105"/>
        </w:rPr>
        <w:t> </w:t>
      </w:r>
      <w:r>
        <w:rPr>
          <w:w w:val="105"/>
        </w:rPr>
        <w:t>of</w:t>
      </w:r>
      <w:r>
        <w:rPr>
          <w:spacing w:val="24"/>
          <w:w w:val="105"/>
        </w:rPr>
        <w:t> </w:t>
      </w:r>
      <w:r>
        <w:rPr>
          <w:w w:val="105"/>
        </w:rPr>
        <w:t>metrics</w:t>
      </w:r>
      <w:r>
        <w:rPr>
          <w:spacing w:val="24"/>
          <w:w w:val="105"/>
        </w:rPr>
        <w:t> </w:t>
      </w:r>
      <w:r>
        <w:rPr>
          <w:w w:val="105"/>
        </w:rPr>
        <w:t>by</w:t>
      </w:r>
      <w:r>
        <w:rPr>
          <w:spacing w:val="24"/>
          <w:w w:val="105"/>
        </w:rPr>
        <w:t> </w:t>
      </w:r>
      <w:r>
        <w:rPr>
          <w:w w:val="105"/>
        </w:rPr>
        <w:t>using</w:t>
      </w:r>
      <w:r>
        <w:rPr>
          <w:spacing w:val="24"/>
          <w:w w:val="105"/>
        </w:rPr>
        <w:t> </w:t>
      </w:r>
      <w:r>
        <w:rPr>
          <w:w w:val="105"/>
        </w:rPr>
        <w:t>12</w:t>
      </w:r>
      <w:r>
        <w:rPr>
          <w:spacing w:val="24"/>
          <w:w w:val="105"/>
        </w:rPr>
        <w:t> </w:t>
      </w:r>
      <w:r>
        <w:rPr>
          <w:w w:val="105"/>
        </w:rPr>
        <w:t>metrics</w:t>
      </w:r>
      <w:r>
        <w:rPr>
          <w:spacing w:val="24"/>
          <w:w w:val="105"/>
        </w:rPr>
        <w:t> </w:t>
      </w:r>
      <w:r>
        <w:rPr>
          <w:w w:val="105"/>
        </w:rPr>
        <w:t>in</w:t>
      </w:r>
      <w:r>
        <w:rPr>
          <w:spacing w:val="24"/>
          <w:w w:val="105"/>
        </w:rPr>
        <w:t> </w:t>
      </w:r>
      <w:r>
        <w:rPr>
          <w:w w:val="105"/>
        </w:rPr>
        <w:t>the</w:t>
      </w:r>
      <w:r>
        <w:rPr>
          <w:spacing w:val="24"/>
          <w:w w:val="105"/>
        </w:rPr>
        <w:t> </w:t>
      </w:r>
      <w:r>
        <w:rPr>
          <w:w w:val="105"/>
        </w:rPr>
        <w:t>data</w:t>
      </w:r>
      <w:r>
        <w:rPr>
          <w:spacing w:val="24"/>
          <w:w w:val="105"/>
        </w:rPr>
        <w:t> </w:t>
      </w:r>
      <w:r>
        <w:rPr>
          <w:w w:val="105"/>
        </w:rPr>
        <w:t>analysis (Table </w:t>
      </w:r>
      <w:hyperlink w:history="true" w:anchor="_bookmark82">
        <w:r>
          <w:rPr>
            <w:w w:val="105"/>
          </w:rPr>
          <w:t>4.1</w:t>
        </w:r>
      </w:hyperlink>
      <w:r>
        <w:rPr>
          <w:w w:val="105"/>
        </w:rPr>
        <w:t>).</w:t>
      </w:r>
      <w:r>
        <w:rPr>
          <w:spacing w:val="30"/>
          <w:w w:val="105"/>
        </w:rPr>
        <w:t> </w:t>
      </w:r>
      <w:r>
        <w:rPr>
          <w:w w:val="105"/>
        </w:rPr>
        <w:t>Figure </w:t>
      </w:r>
      <w:hyperlink w:history="true" w:anchor="_bookmark83">
        <w:r>
          <w:rPr>
            <w:w w:val="105"/>
          </w:rPr>
          <w:t>4.3</w:t>
        </w:r>
      </w:hyperlink>
      <w:r>
        <w:rPr>
          <w:w w:val="105"/>
        </w:rPr>
        <w:t> exemplifies the computation of graph metrics on a sample map from our data set.</w:t>
      </w:r>
      <w:r>
        <w:rPr>
          <w:spacing w:val="38"/>
          <w:w w:val="105"/>
        </w:rPr>
        <w:t> </w:t>
      </w:r>
      <w:r>
        <w:rPr>
          <w:w w:val="105"/>
        </w:rPr>
        <w:t>By applying the functions listed in Table </w:t>
      </w:r>
      <w:hyperlink w:history="true" w:anchor="_bookmark82">
        <w:r>
          <w:rPr>
            <w:w w:val="105"/>
          </w:rPr>
          <w:t>4.1</w:t>
        </w:r>
      </w:hyperlink>
      <w:r>
        <w:rPr>
          <w:w w:val="105"/>
        </w:rPr>
        <w:t> to each map, we obtain a table of measurements, of which a sample is shown in Table </w:t>
      </w:r>
      <w:hyperlink w:history="true" w:anchor="_bookmark84">
        <w:r>
          <w:rPr>
            <w:w w:val="105"/>
          </w:rPr>
          <w:t>4.2</w:t>
        </w:r>
      </w:hyperlink>
      <w:r>
        <w:rPr>
          <w:w w:val="105"/>
        </w:rPr>
        <w:t>.</w:t>
      </w:r>
      <w:r>
        <w:rPr>
          <w:spacing w:val="27"/>
          <w:w w:val="105"/>
        </w:rPr>
        <w:t> </w:t>
      </w:r>
      <w:r>
        <w:rPr>
          <w:w w:val="105"/>
        </w:rPr>
        <w:t>Each line corresponds to one map, and</w:t>
      </w:r>
      <w:r>
        <w:rPr>
          <w:spacing w:val="27"/>
          <w:w w:val="105"/>
        </w:rPr>
        <w:t> </w:t>
      </w:r>
      <w:r>
        <w:rPr>
          <w:w w:val="105"/>
        </w:rPr>
        <w:t>columns</w:t>
      </w:r>
      <w:r>
        <w:rPr>
          <w:spacing w:val="27"/>
          <w:w w:val="105"/>
        </w:rPr>
        <w:t> </w:t>
      </w:r>
      <w:r>
        <w:rPr>
          <w:w w:val="105"/>
        </w:rPr>
        <w:t>track</w:t>
      </w:r>
      <w:r>
        <w:rPr>
          <w:spacing w:val="27"/>
          <w:w w:val="105"/>
        </w:rPr>
        <w:t> </w:t>
      </w:r>
      <w:r>
        <w:rPr>
          <w:w w:val="105"/>
        </w:rPr>
        <w:t>graph</w:t>
      </w:r>
      <w:r>
        <w:rPr>
          <w:spacing w:val="27"/>
          <w:w w:val="105"/>
        </w:rPr>
        <w:t> </w:t>
      </w:r>
      <w:r>
        <w:rPr>
          <w:w w:val="105"/>
        </w:rPr>
        <w:t>features</w:t>
      </w:r>
      <w:r>
        <w:rPr>
          <w:spacing w:val="27"/>
          <w:w w:val="105"/>
        </w:rPr>
        <w:t> </w:t>
      </w:r>
      <w:r>
        <w:rPr>
          <w:w w:val="105"/>
        </w:rPr>
        <w:t>of</w:t>
      </w:r>
      <w:r>
        <w:rPr>
          <w:spacing w:val="27"/>
          <w:w w:val="105"/>
        </w:rPr>
        <w:t> </w:t>
      </w:r>
      <w:r>
        <w:rPr>
          <w:w w:val="105"/>
        </w:rPr>
        <w:t>the</w:t>
      </w:r>
      <w:r>
        <w:rPr>
          <w:spacing w:val="27"/>
          <w:w w:val="105"/>
        </w:rPr>
        <w:t> </w:t>
      </w:r>
      <w:r>
        <w:rPr>
          <w:w w:val="105"/>
        </w:rPr>
        <w:t>map</w:t>
      </w:r>
      <w:r>
        <w:rPr>
          <w:spacing w:val="27"/>
          <w:w w:val="105"/>
        </w:rPr>
        <w:t> </w:t>
      </w:r>
      <w:r>
        <w:rPr>
          <w:w w:val="105"/>
        </w:rPr>
        <w:t>(e.g.,</w:t>
      </w:r>
      <w:r>
        <w:rPr>
          <w:spacing w:val="30"/>
          <w:w w:val="105"/>
        </w:rPr>
        <w:t> </w:t>
      </w:r>
      <w:r>
        <w:rPr>
          <w:w w:val="105"/>
        </w:rPr>
        <w:t>number</w:t>
      </w:r>
      <w:r>
        <w:rPr>
          <w:spacing w:val="27"/>
          <w:w w:val="105"/>
        </w:rPr>
        <w:t> </w:t>
      </w:r>
      <w:r>
        <w:rPr>
          <w:w w:val="105"/>
        </w:rPr>
        <w:t>of</w:t>
      </w:r>
      <w:r>
        <w:rPr>
          <w:spacing w:val="27"/>
          <w:w w:val="105"/>
        </w:rPr>
        <w:t> </w:t>
      </w:r>
      <w:r>
        <w:rPr>
          <w:w w:val="105"/>
        </w:rPr>
        <w:t>nodes)</w:t>
      </w:r>
      <w:r>
        <w:rPr>
          <w:spacing w:val="27"/>
          <w:w w:val="105"/>
        </w:rPr>
        <w:t> </w:t>
      </w:r>
      <w:r>
        <w:rPr>
          <w:w w:val="105"/>
        </w:rPr>
        <w:t>as</w:t>
      </w:r>
      <w:r>
        <w:rPr>
          <w:spacing w:val="27"/>
          <w:w w:val="105"/>
        </w:rPr>
        <w:t> </w:t>
      </w:r>
      <w:r>
        <w:rPr>
          <w:w w:val="105"/>
        </w:rPr>
        <w:t>well</w:t>
      </w:r>
      <w:r>
        <w:rPr>
          <w:spacing w:val="27"/>
          <w:w w:val="105"/>
        </w:rPr>
        <w:t> </w:t>
      </w:r>
      <w:r>
        <w:rPr>
          <w:w w:val="105"/>
        </w:rPr>
        <w:t>as</w:t>
      </w:r>
      <w:r>
        <w:rPr>
          <w:spacing w:val="27"/>
          <w:w w:val="105"/>
        </w:rPr>
        <w:t> </w:t>
      </w:r>
      <w:r>
        <w:rPr>
          <w:w w:val="105"/>
        </w:rPr>
        <w:t>metadata on</w:t>
      </w:r>
      <w:r>
        <w:rPr>
          <w:spacing w:val="15"/>
          <w:w w:val="105"/>
        </w:rPr>
        <w:t> </w:t>
      </w:r>
      <w:r>
        <w:rPr>
          <w:w w:val="105"/>
        </w:rPr>
        <w:t>the</w:t>
      </w:r>
      <w:r>
        <w:rPr>
          <w:spacing w:val="15"/>
          <w:w w:val="105"/>
        </w:rPr>
        <w:t> </w:t>
      </w:r>
      <w:r>
        <w:rPr>
          <w:w w:val="105"/>
        </w:rPr>
        <w:t>setting</w:t>
      </w:r>
      <w:r>
        <w:rPr>
          <w:spacing w:val="15"/>
          <w:w w:val="105"/>
        </w:rPr>
        <w:t> </w:t>
      </w:r>
      <w:r>
        <w:rPr>
          <w:w w:val="105"/>
        </w:rPr>
        <w:t>leading</w:t>
      </w:r>
      <w:r>
        <w:rPr>
          <w:spacing w:val="16"/>
          <w:w w:val="105"/>
        </w:rPr>
        <w:t> </w:t>
      </w:r>
      <w:r>
        <w:rPr>
          <w:w w:val="105"/>
        </w:rPr>
        <w:t>to</w:t>
      </w:r>
      <w:r>
        <w:rPr>
          <w:spacing w:val="15"/>
          <w:w w:val="105"/>
        </w:rPr>
        <w:t> </w:t>
      </w:r>
      <w:r>
        <w:rPr>
          <w:w w:val="105"/>
        </w:rPr>
        <w:t>the</w:t>
      </w:r>
      <w:r>
        <w:rPr>
          <w:spacing w:val="15"/>
          <w:w w:val="105"/>
        </w:rPr>
        <w:t> </w:t>
      </w:r>
      <w:r>
        <w:rPr>
          <w:w w:val="105"/>
        </w:rPr>
        <w:t>map</w:t>
      </w:r>
      <w:r>
        <w:rPr>
          <w:spacing w:val="16"/>
          <w:w w:val="105"/>
        </w:rPr>
        <w:t> </w:t>
      </w:r>
      <w:r>
        <w:rPr>
          <w:w w:val="105"/>
        </w:rPr>
        <w:t>(e.g.,</w:t>
      </w:r>
      <w:r>
        <w:rPr>
          <w:spacing w:val="15"/>
          <w:w w:val="105"/>
        </w:rPr>
        <w:t> </w:t>
      </w:r>
      <w:r>
        <w:rPr>
          <w:w w:val="105"/>
        </w:rPr>
        <w:t>whether</w:t>
      </w:r>
      <w:r>
        <w:rPr>
          <w:spacing w:val="15"/>
          <w:w w:val="105"/>
        </w:rPr>
        <w:t> </w:t>
      </w:r>
      <w:r>
        <w:rPr>
          <w:w w:val="105"/>
        </w:rPr>
        <w:t>it</w:t>
      </w:r>
      <w:r>
        <w:rPr>
          <w:spacing w:val="16"/>
          <w:w w:val="105"/>
        </w:rPr>
        <w:t> </w:t>
      </w:r>
      <w:r>
        <w:rPr>
          <w:w w:val="105"/>
        </w:rPr>
        <w:t>came</w:t>
      </w:r>
      <w:r>
        <w:rPr>
          <w:spacing w:val="15"/>
          <w:w w:val="105"/>
        </w:rPr>
        <w:t> </w:t>
      </w:r>
      <w:r>
        <w:rPr>
          <w:w w:val="105"/>
        </w:rPr>
        <w:t>from</w:t>
      </w:r>
      <w:r>
        <w:rPr>
          <w:spacing w:val="15"/>
          <w:w w:val="105"/>
        </w:rPr>
        <w:t> </w:t>
      </w:r>
      <w:r>
        <w:rPr>
          <w:w w:val="105"/>
        </w:rPr>
        <w:t>an</w:t>
      </w:r>
      <w:r>
        <w:rPr>
          <w:spacing w:val="16"/>
          <w:w w:val="105"/>
        </w:rPr>
        <w:t> </w:t>
      </w:r>
      <w:r>
        <w:rPr>
          <w:w w:val="105"/>
        </w:rPr>
        <w:t>individual</w:t>
      </w:r>
      <w:r>
        <w:rPr>
          <w:spacing w:val="15"/>
          <w:w w:val="105"/>
        </w:rPr>
        <w:t> </w:t>
      </w:r>
      <w:r>
        <w:rPr>
          <w:w w:val="105"/>
        </w:rPr>
        <w:t>G</w:t>
      </w:r>
      <w:r>
        <w:rPr>
          <w:spacing w:val="15"/>
          <w:w w:val="105"/>
        </w:rPr>
        <w:t> </w:t>
      </w:r>
      <w:r>
        <w:rPr>
          <w:w w:val="105"/>
        </w:rPr>
        <w:t>or</w:t>
      </w:r>
      <w:r>
        <w:rPr>
          <w:spacing w:val="16"/>
          <w:w w:val="105"/>
        </w:rPr>
        <w:t> </w:t>
      </w:r>
      <w:r>
        <w:rPr>
          <w:w w:val="105"/>
        </w:rPr>
        <w:t>a</w:t>
      </w:r>
      <w:r>
        <w:rPr>
          <w:spacing w:val="15"/>
          <w:w w:val="105"/>
        </w:rPr>
        <w:t> </w:t>
      </w:r>
      <w:r>
        <w:rPr>
          <w:w w:val="105"/>
        </w:rPr>
        <w:t>group</w:t>
      </w:r>
      <w:r>
        <w:rPr>
          <w:spacing w:val="15"/>
          <w:w w:val="105"/>
        </w:rPr>
        <w:t> </w:t>
      </w:r>
      <w:r>
        <w:rPr>
          <w:spacing w:val="-7"/>
          <w:w w:val="105"/>
        </w:rPr>
        <w:t>I,</w:t>
      </w:r>
    </w:p>
    <w:p>
      <w:pPr>
        <w:pStyle w:val="BodyText"/>
        <w:spacing w:line="261" w:lineRule="exact"/>
        <w:ind w:left="120"/>
        <w:jc w:val="both"/>
      </w:pPr>
      <w:r>
        <w:rPr>
          <w:w w:val="105"/>
        </w:rPr>
        <w:t>what</w:t>
      </w:r>
      <w:r>
        <w:rPr>
          <w:spacing w:val="11"/>
          <w:w w:val="105"/>
        </w:rPr>
        <w:t> </w:t>
      </w:r>
      <w:r>
        <w:rPr>
          <w:w w:val="105"/>
        </w:rPr>
        <w:t>was</w:t>
      </w:r>
      <w:r>
        <w:rPr>
          <w:spacing w:val="12"/>
          <w:w w:val="105"/>
        </w:rPr>
        <w:t> </w:t>
      </w:r>
      <w:r>
        <w:rPr>
          <w:w w:val="105"/>
        </w:rPr>
        <w:t>the</w:t>
      </w:r>
      <w:r>
        <w:rPr>
          <w:spacing w:val="12"/>
          <w:w w:val="105"/>
        </w:rPr>
        <w:t> </w:t>
      </w:r>
      <w:r>
        <w:rPr>
          <w:w w:val="105"/>
        </w:rPr>
        <w:t>group’s</w:t>
      </w:r>
      <w:r>
        <w:rPr>
          <w:spacing w:val="12"/>
          <w:w w:val="105"/>
        </w:rPr>
        <w:t> </w:t>
      </w:r>
      <w:r>
        <w:rPr>
          <w:w w:val="105"/>
        </w:rPr>
        <w:t>name</w:t>
      </w:r>
      <w:r>
        <w:rPr>
          <w:spacing w:val="12"/>
          <w:w w:val="105"/>
        </w:rPr>
        <w:t> </w:t>
      </w:r>
      <w:r>
        <w:rPr>
          <w:w w:val="105"/>
        </w:rPr>
        <w:t>and</w:t>
      </w:r>
      <w:r>
        <w:rPr>
          <w:spacing w:val="11"/>
          <w:w w:val="105"/>
        </w:rPr>
        <w:t> </w:t>
      </w:r>
      <w:r>
        <w:rPr>
          <w:spacing w:val="-2"/>
          <w:w w:val="105"/>
        </w:rPr>
        <w:t>size).</w:t>
      </w:r>
    </w:p>
    <w:p>
      <w:pPr>
        <w:pStyle w:val="BodyText"/>
        <w:spacing w:line="252" w:lineRule="auto" w:before="8"/>
        <w:ind w:left="120" w:right="277" w:firstLine="358"/>
        <w:jc w:val="both"/>
      </w:pPr>
      <w:r>
        <w:rPr>
          <w:w w:val="105"/>
        </w:rPr>
        <w:t>To answer our first research question regarding which aspects of maps were</w:t>
      </w:r>
      <w:r>
        <w:rPr>
          <w:spacing w:val="-1"/>
          <w:w w:val="105"/>
        </w:rPr>
        <w:t> </w:t>
      </w:r>
      <w:r>
        <w:rPr>
          <w:w w:val="105"/>
        </w:rPr>
        <w:t>impacted by a</w:t>
      </w:r>
      <w:r>
        <w:rPr>
          <w:w w:val="105"/>
        </w:rPr>
        <w:t> transition</w:t>
      </w:r>
      <w:r>
        <w:rPr>
          <w:w w:val="105"/>
        </w:rPr>
        <w:t> from</w:t>
      </w:r>
      <w:r>
        <w:rPr>
          <w:w w:val="105"/>
        </w:rPr>
        <w:t> individual</w:t>
      </w:r>
      <w:r>
        <w:rPr>
          <w:w w:val="105"/>
        </w:rPr>
        <w:t> to</w:t>
      </w:r>
      <w:r>
        <w:rPr>
          <w:w w:val="105"/>
        </w:rPr>
        <w:t> group</w:t>
      </w:r>
      <w:r>
        <w:rPr>
          <w:w w:val="105"/>
        </w:rPr>
        <w:t> mapping,</w:t>
      </w:r>
      <w:r>
        <w:rPr>
          <w:w w:val="105"/>
        </w:rPr>
        <w:t> we</w:t>
      </w:r>
      <w:r>
        <w:rPr>
          <w:w w:val="105"/>
        </w:rPr>
        <w:t> used</w:t>
      </w:r>
      <w:r>
        <w:rPr>
          <w:w w:val="105"/>
        </w:rPr>
        <w:t> one-way</w:t>
      </w:r>
      <w:r>
        <w:rPr>
          <w:w w:val="105"/>
        </w:rPr>
        <w:t> ANOVA</w:t>
      </w:r>
      <w:r>
        <w:rPr>
          <w:w w:val="105"/>
        </w:rPr>
        <w:t> test</w:t>
      </w:r>
      <w:r>
        <w:rPr>
          <w:w w:val="105"/>
        </w:rPr>
        <w:t> to</w:t>
      </w:r>
      <w:r>
        <w:rPr>
          <w:w w:val="105"/>
        </w:rPr>
        <w:t> identify metrics (in Table </w:t>
      </w:r>
      <w:hyperlink w:history="true" w:anchor="_bookmark82">
        <w:r>
          <w:rPr>
            <w:w w:val="105"/>
          </w:rPr>
          <w:t>4.1</w:t>
        </w:r>
      </w:hyperlink>
      <w:r>
        <w:rPr>
          <w:w w:val="105"/>
        </w:rPr>
        <w:t>) that show statistically significant differences (p-value&lt;0.05) between individuals</w:t>
      </w:r>
      <w:r>
        <w:rPr>
          <w:spacing w:val="40"/>
          <w:w w:val="105"/>
        </w:rPr>
        <w:t> </w:t>
      </w:r>
      <w:r>
        <w:rPr>
          <w:w w:val="105"/>
        </w:rPr>
        <w:t>and</w:t>
      </w:r>
      <w:r>
        <w:rPr>
          <w:spacing w:val="40"/>
          <w:w w:val="105"/>
        </w:rPr>
        <w:t> </w:t>
      </w:r>
      <w:r>
        <w:rPr>
          <w:w w:val="105"/>
        </w:rPr>
        <w:t>groups.</w:t>
      </w:r>
      <w:r>
        <w:rPr>
          <w:spacing w:val="80"/>
          <w:w w:val="150"/>
        </w:rPr>
        <w:t> </w:t>
      </w:r>
      <w:r>
        <w:rPr>
          <w:w w:val="105"/>
        </w:rPr>
        <w:t>Next,</w:t>
      </w:r>
      <w:r>
        <w:rPr>
          <w:spacing w:val="40"/>
          <w:w w:val="105"/>
        </w:rPr>
        <w:t> </w:t>
      </w:r>
      <w:r>
        <w:rPr>
          <w:w w:val="105"/>
        </w:rPr>
        <w:t>to</w:t>
      </w:r>
      <w:r>
        <w:rPr>
          <w:spacing w:val="40"/>
          <w:w w:val="105"/>
        </w:rPr>
        <w:t> </w:t>
      </w:r>
      <w:r>
        <w:rPr>
          <w:w w:val="105"/>
        </w:rPr>
        <w:t>further</w:t>
      </w:r>
      <w:r>
        <w:rPr>
          <w:spacing w:val="40"/>
          <w:w w:val="105"/>
        </w:rPr>
        <w:t> </w:t>
      </w:r>
      <w:r>
        <w:rPr>
          <w:w w:val="105"/>
        </w:rPr>
        <w:t>explore</w:t>
      </w:r>
      <w:r>
        <w:rPr>
          <w:spacing w:val="40"/>
          <w:w w:val="105"/>
        </w:rPr>
        <w:t> </w:t>
      </w:r>
      <w:r>
        <w:rPr>
          <w:w w:val="105"/>
        </w:rPr>
        <w:t>how</w:t>
      </w:r>
      <w:r>
        <w:rPr>
          <w:spacing w:val="40"/>
          <w:w w:val="105"/>
        </w:rPr>
        <w:t> </w:t>
      </w:r>
      <w:r>
        <w:rPr>
          <w:w w:val="105"/>
        </w:rPr>
        <w:t>group</w:t>
      </w:r>
      <w:r>
        <w:rPr>
          <w:spacing w:val="40"/>
          <w:w w:val="105"/>
        </w:rPr>
        <w:t> </w:t>
      </w:r>
      <w:r>
        <w:rPr>
          <w:w w:val="105"/>
        </w:rPr>
        <w:t>maps</w:t>
      </w:r>
      <w:r>
        <w:rPr>
          <w:spacing w:val="40"/>
          <w:w w:val="105"/>
        </w:rPr>
        <w:t> </w:t>
      </w:r>
      <w:r>
        <w:rPr>
          <w:w w:val="105"/>
        </w:rPr>
        <w:t>were</w:t>
      </w:r>
      <w:r>
        <w:rPr>
          <w:spacing w:val="40"/>
          <w:w w:val="105"/>
        </w:rPr>
        <w:t> </w:t>
      </w:r>
      <w:r>
        <w:rPr>
          <w:w w:val="105"/>
        </w:rPr>
        <w:t>generated</w:t>
      </w:r>
      <w:r>
        <w:rPr>
          <w:spacing w:val="40"/>
          <w:w w:val="105"/>
        </w:rPr>
        <w:t> </w:t>
      </w:r>
      <w:r>
        <w:rPr>
          <w:w w:val="105"/>
        </w:rPr>
        <w:t>from the</w:t>
      </w:r>
      <w:r>
        <w:rPr>
          <w:w w:val="105"/>
        </w:rPr>
        <w:t> individual</w:t>
      </w:r>
      <w:r>
        <w:rPr>
          <w:w w:val="105"/>
        </w:rPr>
        <w:t> maps</w:t>
      </w:r>
      <w:r>
        <w:rPr>
          <w:w w:val="105"/>
        </w:rPr>
        <w:t> and</w:t>
      </w:r>
      <w:r>
        <w:rPr>
          <w:w w:val="105"/>
        </w:rPr>
        <w:t> how</w:t>
      </w:r>
      <w:r>
        <w:rPr>
          <w:w w:val="105"/>
        </w:rPr>
        <w:t> the</w:t>
      </w:r>
      <w:r>
        <w:rPr>
          <w:w w:val="105"/>
        </w:rPr>
        <w:t> identified</w:t>
      </w:r>
      <w:r>
        <w:rPr>
          <w:w w:val="105"/>
        </w:rPr>
        <w:t> aspects</w:t>
      </w:r>
      <w:r>
        <w:rPr>
          <w:w w:val="105"/>
        </w:rPr>
        <w:t> of</w:t>
      </w:r>
      <w:r>
        <w:rPr>
          <w:w w:val="105"/>
        </w:rPr>
        <w:t> a</w:t>
      </w:r>
      <w:r>
        <w:rPr>
          <w:w w:val="105"/>
        </w:rPr>
        <w:t> map</w:t>
      </w:r>
      <w:r>
        <w:rPr>
          <w:w w:val="105"/>
        </w:rPr>
        <w:t> structure</w:t>
      </w:r>
      <w:r>
        <w:rPr>
          <w:w w:val="105"/>
        </w:rPr>
        <w:t> were</w:t>
      </w:r>
      <w:r>
        <w:rPr>
          <w:w w:val="105"/>
        </w:rPr>
        <w:t> impacted,</w:t>
      </w:r>
      <w:r>
        <w:rPr>
          <w:w w:val="105"/>
        </w:rPr>
        <w:t> we analyzed</w:t>
      </w:r>
      <w:r>
        <w:rPr>
          <w:w w:val="105"/>
        </w:rPr>
        <w:t> the</w:t>
      </w:r>
      <w:r>
        <w:rPr>
          <w:w w:val="105"/>
        </w:rPr>
        <w:t> similarity</w:t>
      </w:r>
      <w:r>
        <w:rPr>
          <w:w w:val="105"/>
        </w:rPr>
        <w:t> of</w:t>
      </w:r>
      <w:r>
        <w:rPr>
          <w:w w:val="105"/>
        </w:rPr>
        <w:t> the</w:t>
      </w:r>
      <w:r>
        <w:rPr>
          <w:w w:val="105"/>
        </w:rPr>
        <w:t> maps</w:t>
      </w:r>
      <w:r>
        <w:rPr>
          <w:w w:val="105"/>
        </w:rPr>
        <w:t> by</w:t>
      </w:r>
      <w:r>
        <w:rPr>
          <w:w w:val="105"/>
        </w:rPr>
        <w:t> calculating</w:t>
      </w:r>
      <w:r>
        <w:rPr>
          <w:w w:val="105"/>
        </w:rPr>
        <w:t> the</w:t>
      </w:r>
      <w:r>
        <w:rPr>
          <w:w w:val="105"/>
        </w:rPr>
        <w:t> number</w:t>
      </w:r>
      <w:r>
        <w:rPr>
          <w:w w:val="105"/>
        </w:rPr>
        <w:t> of</w:t>
      </w:r>
      <w:r>
        <w:rPr>
          <w:w w:val="105"/>
        </w:rPr>
        <w:t> common</w:t>
      </w:r>
      <w:r>
        <w:rPr>
          <w:w w:val="105"/>
        </w:rPr>
        <w:t> nodes</w:t>
      </w:r>
      <w:r>
        <w:rPr>
          <w:w w:val="105"/>
        </w:rPr>
        <w:t> between group</w:t>
      </w:r>
      <w:r>
        <w:rPr>
          <w:w w:val="105"/>
        </w:rPr>
        <w:t> map</w:t>
      </w:r>
      <w:r>
        <w:rPr>
          <w:w w:val="105"/>
        </w:rPr>
        <w:t> and</w:t>
      </w:r>
      <w:r>
        <w:rPr>
          <w:w w:val="105"/>
        </w:rPr>
        <w:t> individual</w:t>
      </w:r>
      <w:r>
        <w:rPr>
          <w:w w:val="105"/>
        </w:rPr>
        <w:t> maps</w:t>
      </w:r>
      <w:r>
        <w:rPr>
          <w:w w:val="105"/>
        </w:rPr>
        <w:t> for</w:t>
      </w:r>
      <w:r>
        <w:rPr>
          <w:w w:val="105"/>
        </w:rPr>
        <w:t> each</w:t>
      </w:r>
      <w:r>
        <w:rPr>
          <w:w w:val="105"/>
        </w:rPr>
        <w:t> group.</w:t>
      </w:r>
      <w:r>
        <w:rPr>
          <w:spacing w:val="40"/>
          <w:w w:val="105"/>
        </w:rPr>
        <w:t> </w:t>
      </w:r>
      <w:r>
        <w:rPr>
          <w:w w:val="105"/>
        </w:rPr>
        <w:t>In</w:t>
      </w:r>
      <w:r>
        <w:rPr>
          <w:w w:val="105"/>
        </w:rPr>
        <w:t> this</w:t>
      </w:r>
      <w:r>
        <w:rPr>
          <w:w w:val="105"/>
        </w:rPr>
        <w:t> study,</w:t>
      </w:r>
      <w:r>
        <w:rPr>
          <w:w w:val="105"/>
        </w:rPr>
        <w:t> only</w:t>
      </w:r>
      <w:r>
        <w:rPr>
          <w:w w:val="105"/>
        </w:rPr>
        <w:t> identical</w:t>
      </w:r>
      <w:r>
        <w:rPr>
          <w:w w:val="105"/>
        </w:rPr>
        <w:t> terms</w:t>
      </w:r>
      <w:r>
        <w:rPr>
          <w:w w:val="105"/>
        </w:rPr>
        <w:t> are counted</w:t>
      </w:r>
      <w:r>
        <w:rPr>
          <w:w w:val="105"/>
        </w:rPr>
        <w:t> as</w:t>
      </w:r>
      <w:r>
        <w:rPr>
          <w:w w:val="105"/>
        </w:rPr>
        <w:t> common</w:t>
      </w:r>
      <w:r>
        <w:rPr>
          <w:w w:val="105"/>
        </w:rPr>
        <w:t> nodes.</w:t>
      </w:r>
      <w:r>
        <w:rPr>
          <w:spacing w:val="40"/>
          <w:w w:val="105"/>
        </w:rPr>
        <w:t> </w:t>
      </w:r>
      <w:r>
        <w:rPr>
          <w:w w:val="105"/>
        </w:rPr>
        <w:t>An</w:t>
      </w:r>
      <w:r>
        <w:rPr>
          <w:w w:val="105"/>
        </w:rPr>
        <w:t> example</w:t>
      </w:r>
      <w:r>
        <w:rPr>
          <w:w w:val="105"/>
        </w:rPr>
        <w:t> of</w:t>
      </w:r>
      <w:r>
        <w:rPr>
          <w:w w:val="105"/>
        </w:rPr>
        <w:t> similarity</w:t>
      </w:r>
      <w:r>
        <w:rPr>
          <w:w w:val="105"/>
        </w:rPr>
        <w:t> analysis</w:t>
      </w:r>
      <w:r>
        <w:rPr>
          <w:w w:val="105"/>
        </w:rPr>
        <w:t> is</w:t>
      </w:r>
      <w:r>
        <w:rPr>
          <w:w w:val="105"/>
        </w:rPr>
        <w:t> illustrated</w:t>
      </w:r>
      <w:r>
        <w:rPr>
          <w:w w:val="105"/>
        </w:rPr>
        <w:t> in</w:t>
      </w:r>
      <w:r>
        <w:rPr>
          <w:w w:val="105"/>
        </w:rPr>
        <w:t> Figure</w:t>
      </w:r>
      <w:r>
        <w:rPr>
          <w:w w:val="105"/>
        </w:rPr>
        <w:t> </w:t>
      </w:r>
      <w:hyperlink w:history="true" w:anchor="_bookmark85">
        <w:r>
          <w:rPr>
            <w:w w:val="105"/>
          </w:rPr>
          <w:t>4.4</w:t>
        </w:r>
      </w:hyperlink>
      <w:r>
        <w:rPr>
          <w:w w:val="105"/>
        </w:rPr>
        <w:t>. Finally,</w:t>
      </w:r>
      <w:r>
        <w:rPr>
          <w:spacing w:val="-1"/>
          <w:w w:val="105"/>
        </w:rPr>
        <w:t> </w:t>
      </w:r>
      <w:r>
        <w:rPr>
          <w:w w:val="105"/>
        </w:rPr>
        <w:t>based</w:t>
      </w:r>
      <w:r>
        <w:rPr>
          <w:spacing w:val="-1"/>
          <w:w w:val="105"/>
        </w:rPr>
        <w:t> </w:t>
      </w:r>
      <w:r>
        <w:rPr>
          <w:w w:val="105"/>
        </w:rPr>
        <w:t>on</w:t>
      </w:r>
      <w:r>
        <w:rPr>
          <w:spacing w:val="-1"/>
          <w:w w:val="105"/>
        </w:rPr>
        <w:t> </w:t>
      </w:r>
      <w:r>
        <w:rPr>
          <w:w w:val="105"/>
        </w:rPr>
        <w:t>the</w:t>
      </w:r>
      <w:r>
        <w:rPr>
          <w:spacing w:val="-1"/>
          <w:w w:val="105"/>
        </w:rPr>
        <w:t> </w:t>
      </w:r>
      <w:r>
        <w:rPr>
          <w:w w:val="105"/>
        </w:rPr>
        <w:t>results</w:t>
      </w:r>
      <w:r>
        <w:rPr>
          <w:spacing w:val="-1"/>
          <w:w w:val="105"/>
        </w:rPr>
        <w:t> </w:t>
      </w:r>
      <w:r>
        <w:rPr>
          <w:w w:val="105"/>
        </w:rPr>
        <w:t>from</w:t>
      </w:r>
      <w:r>
        <w:rPr>
          <w:spacing w:val="-1"/>
          <w:w w:val="105"/>
        </w:rPr>
        <w:t> </w:t>
      </w:r>
      <w:r>
        <w:rPr>
          <w:w w:val="105"/>
        </w:rPr>
        <w:t>the</w:t>
      </w:r>
      <w:r>
        <w:rPr>
          <w:spacing w:val="-1"/>
          <w:w w:val="105"/>
        </w:rPr>
        <w:t> </w:t>
      </w:r>
      <w:r>
        <w:rPr>
          <w:w w:val="105"/>
        </w:rPr>
        <w:t>one-way</w:t>
      </w:r>
      <w:r>
        <w:rPr>
          <w:spacing w:val="-1"/>
          <w:w w:val="105"/>
        </w:rPr>
        <w:t> </w:t>
      </w:r>
      <w:r>
        <w:rPr>
          <w:w w:val="105"/>
        </w:rPr>
        <w:t>ANOVA</w:t>
      </w:r>
      <w:r>
        <w:rPr>
          <w:spacing w:val="-2"/>
          <w:w w:val="105"/>
        </w:rPr>
        <w:t> </w:t>
      </w:r>
      <w:r>
        <w:rPr>
          <w:w w:val="105"/>
        </w:rPr>
        <w:t>test, Tukey’s</w:t>
      </w:r>
      <w:r>
        <w:rPr>
          <w:spacing w:val="-2"/>
          <w:w w:val="105"/>
        </w:rPr>
        <w:t> </w:t>
      </w:r>
      <w:r>
        <w:rPr>
          <w:w w:val="105"/>
        </w:rPr>
        <w:t>HSD</w:t>
      </w:r>
      <w:r>
        <w:rPr>
          <w:spacing w:val="-1"/>
          <w:w w:val="105"/>
        </w:rPr>
        <w:t> </w:t>
      </w:r>
      <w:r>
        <w:rPr>
          <w:w w:val="105"/>
        </w:rPr>
        <w:t>Test</w:t>
      </w:r>
      <w:r>
        <w:rPr>
          <w:spacing w:val="-2"/>
          <w:w w:val="105"/>
        </w:rPr>
        <w:t> </w:t>
      </w:r>
      <w:r>
        <w:rPr>
          <w:w w:val="105"/>
        </w:rPr>
        <w:t>for</w:t>
      </w:r>
      <w:r>
        <w:rPr>
          <w:spacing w:val="-1"/>
          <w:w w:val="105"/>
        </w:rPr>
        <w:t> </w:t>
      </w:r>
      <w:r>
        <w:rPr>
          <w:w w:val="105"/>
        </w:rPr>
        <w:t>multiple comparisons</w:t>
      </w:r>
      <w:r>
        <w:rPr>
          <w:w w:val="105"/>
        </w:rPr>
        <w:t> was</w:t>
      </w:r>
      <w:r>
        <w:rPr>
          <w:w w:val="105"/>
        </w:rPr>
        <w:t> conducted</w:t>
      </w:r>
      <w:r>
        <w:rPr>
          <w:w w:val="105"/>
        </w:rPr>
        <w:t> to</w:t>
      </w:r>
      <w:r>
        <w:rPr>
          <w:w w:val="105"/>
        </w:rPr>
        <w:t> answer</w:t>
      </w:r>
      <w:r>
        <w:rPr>
          <w:w w:val="105"/>
        </w:rPr>
        <w:t> our</w:t>
      </w:r>
      <w:r>
        <w:rPr>
          <w:w w:val="105"/>
        </w:rPr>
        <w:t> second</w:t>
      </w:r>
      <w:r>
        <w:rPr>
          <w:w w:val="105"/>
        </w:rPr>
        <w:t> research</w:t>
      </w:r>
      <w:r>
        <w:rPr>
          <w:w w:val="105"/>
        </w:rPr>
        <w:t> question:</w:t>
      </w:r>
      <w:r>
        <w:rPr>
          <w:spacing w:val="40"/>
          <w:w w:val="105"/>
        </w:rPr>
        <w:t> </w:t>
      </w:r>
      <w:r>
        <w:rPr>
          <w:w w:val="105"/>
        </w:rPr>
        <w:t>whether</w:t>
      </w:r>
      <w:r>
        <w:rPr>
          <w:w w:val="105"/>
        </w:rPr>
        <w:t> there</w:t>
      </w:r>
      <w:r>
        <w:rPr>
          <w:w w:val="105"/>
        </w:rPr>
        <w:t> is</w:t>
      </w:r>
      <w:r>
        <w:rPr>
          <w:w w:val="105"/>
        </w:rPr>
        <w:t> an effect of group size onto the metrics identified in the one-way ANOVA test.</w:t>
      </w:r>
      <w:r>
        <w:rPr>
          <w:spacing w:val="34"/>
          <w:w w:val="105"/>
        </w:rPr>
        <w:t> </w:t>
      </w:r>
      <w:r>
        <w:rPr>
          <w:w w:val="105"/>
        </w:rPr>
        <w:t>In the Tukey’s HSD Test, identified metrics serve as independent variables and the group size (individuals, 4 students, 5 students) as dependent variables.</w:t>
      </w:r>
    </w:p>
    <w:p>
      <w:pPr>
        <w:pStyle w:val="BodyText"/>
        <w:spacing w:line="252" w:lineRule="auto"/>
        <w:ind w:left="120" w:right="277" w:firstLine="358"/>
        <w:jc w:val="both"/>
        <w:rPr>
          <w:rFonts w:ascii="Georgia"/>
        </w:rPr>
      </w:pPr>
      <w:r>
        <w:rPr>
          <w:w w:val="105"/>
        </w:rPr>
        <w:t>Our methods were implemented in Python using a Jupyter Notebook.</w:t>
      </w:r>
      <w:r>
        <w:rPr>
          <w:spacing w:val="40"/>
          <w:w w:val="105"/>
        </w:rPr>
        <w:t> </w:t>
      </w:r>
      <w:r>
        <w:rPr>
          <w:w w:val="105"/>
        </w:rPr>
        <w:t>The notebook is publicly</w:t>
      </w:r>
      <w:r>
        <w:rPr>
          <w:spacing w:val="16"/>
          <w:w w:val="105"/>
        </w:rPr>
        <w:t> </w:t>
      </w:r>
      <w:r>
        <w:rPr>
          <w:w w:val="105"/>
        </w:rPr>
        <w:t>accessible</w:t>
      </w:r>
      <w:r>
        <w:rPr>
          <w:spacing w:val="16"/>
          <w:w w:val="105"/>
        </w:rPr>
        <w:t> </w:t>
      </w:r>
      <w:r>
        <w:rPr>
          <w:w w:val="105"/>
        </w:rPr>
        <w:t>on</w:t>
      </w:r>
      <w:r>
        <w:rPr>
          <w:spacing w:val="17"/>
          <w:w w:val="105"/>
        </w:rPr>
        <w:t> </w:t>
      </w:r>
      <w:r>
        <w:rPr>
          <w:w w:val="105"/>
        </w:rPr>
        <w:t>the</w:t>
      </w:r>
      <w:r>
        <w:rPr>
          <w:spacing w:val="16"/>
          <w:w w:val="105"/>
        </w:rPr>
        <w:t> </w:t>
      </w:r>
      <w:r>
        <w:rPr>
          <w:w w:val="105"/>
        </w:rPr>
        <w:t>Open</w:t>
      </w:r>
      <w:r>
        <w:rPr>
          <w:spacing w:val="16"/>
          <w:w w:val="105"/>
        </w:rPr>
        <w:t> </w:t>
      </w:r>
      <w:r>
        <w:rPr>
          <w:w w:val="105"/>
        </w:rPr>
        <w:t>Science</w:t>
      </w:r>
      <w:r>
        <w:rPr>
          <w:spacing w:val="17"/>
          <w:w w:val="105"/>
        </w:rPr>
        <w:t> </w:t>
      </w:r>
      <w:r>
        <w:rPr>
          <w:w w:val="105"/>
        </w:rPr>
        <w:t>Framework</w:t>
      </w:r>
      <w:r>
        <w:rPr>
          <w:spacing w:val="16"/>
          <w:w w:val="105"/>
        </w:rPr>
        <w:t> </w:t>
      </w:r>
      <w:r>
        <w:rPr>
          <w:w w:val="105"/>
        </w:rPr>
        <w:t>without</w:t>
      </w:r>
      <w:r>
        <w:rPr>
          <w:spacing w:val="16"/>
          <w:w w:val="105"/>
        </w:rPr>
        <w:t> </w:t>
      </w:r>
      <w:r>
        <w:rPr>
          <w:w w:val="105"/>
        </w:rPr>
        <w:t>registration</w:t>
      </w:r>
      <w:r>
        <w:rPr>
          <w:spacing w:val="17"/>
          <w:w w:val="105"/>
        </w:rPr>
        <w:t> </w:t>
      </w:r>
      <w:r>
        <w:rPr>
          <w:w w:val="105"/>
        </w:rPr>
        <w:t>needed</w:t>
      </w:r>
      <w:r>
        <w:rPr>
          <w:spacing w:val="16"/>
          <w:w w:val="105"/>
        </w:rPr>
        <w:t> </w:t>
      </w:r>
      <w:r>
        <w:rPr>
          <w:w w:val="105"/>
        </w:rPr>
        <w:t>at</w:t>
      </w:r>
      <w:r>
        <w:rPr>
          <w:spacing w:val="16"/>
          <w:w w:val="105"/>
        </w:rPr>
        <w:t> </w:t>
      </w:r>
      <w:hyperlink r:id="rId29">
        <w:r>
          <w:rPr>
            <w:rFonts w:ascii="Georgia"/>
            <w:spacing w:val="-2"/>
            <w:w w:val="105"/>
          </w:rPr>
          <w:t>https:</w:t>
        </w:r>
      </w:hyperlink>
    </w:p>
    <w:p>
      <w:pPr>
        <w:pStyle w:val="BodyText"/>
        <w:spacing w:line="274" w:lineRule="exact"/>
        <w:ind w:left="120"/>
        <w:jc w:val="both"/>
      </w:pPr>
      <w:hyperlink r:id="rId29">
        <w:r>
          <w:rPr>
            <w:rFonts w:ascii="Georgia" w:hAnsi="Georgia"/>
            <w:w w:val="110"/>
          </w:rPr>
          <w:t>//osf.io/rneku/</w:t>
        </w:r>
      </w:hyperlink>
      <w:r>
        <w:rPr>
          <w:rFonts w:ascii="Georgia" w:hAnsi="Georgia"/>
          <w:spacing w:val="-4"/>
          <w:w w:val="110"/>
        </w:rPr>
        <w:t> </w:t>
      </w:r>
      <w:r>
        <w:rPr>
          <w:w w:val="110"/>
        </w:rPr>
        <w:t>in</w:t>
      </w:r>
      <w:r>
        <w:rPr>
          <w:spacing w:val="-7"/>
          <w:w w:val="110"/>
        </w:rPr>
        <w:t> </w:t>
      </w:r>
      <w:r>
        <w:rPr>
          <w:w w:val="110"/>
        </w:rPr>
        <w:t>the</w:t>
      </w:r>
      <w:r>
        <w:rPr>
          <w:spacing w:val="-6"/>
          <w:w w:val="110"/>
        </w:rPr>
        <w:t> </w:t>
      </w:r>
      <w:r>
        <w:rPr>
          <w:w w:val="110"/>
        </w:rPr>
        <w:t>folder</w:t>
      </w:r>
      <w:r>
        <w:rPr>
          <w:spacing w:val="-6"/>
          <w:w w:val="110"/>
        </w:rPr>
        <w:t> </w:t>
      </w:r>
      <w:r>
        <w:rPr>
          <w:w w:val="110"/>
        </w:rPr>
        <w:t>named</w:t>
      </w:r>
      <w:r>
        <w:rPr>
          <w:spacing w:val="-7"/>
          <w:w w:val="110"/>
        </w:rPr>
        <w:t> </w:t>
      </w:r>
      <w:r>
        <w:rPr>
          <w:w w:val="110"/>
        </w:rPr>
        <w:t>“TKNL</w:t>
      </w:r>
      <w:r>
        <w:rPr>
          <w:spacing w:val="-7"/>
          <w:w w:val="110"/>
        </w:rPr>
        <w:t> </w:t>
      </w:r>
      <w:r>
        <w:rPr>
          <w:spacing w:val="-2"/>
          <w:w w:val="110"/>
        </w:rPr>
        <w:t>(2022)”.</w:t>
      </w:r>
    </w:p>
    <w:p>
      <w:pPr>
        <w:spacing w:after="0" w:line="274" w:lineRule="exact"/>
        <w:jc w:val="both"/>
        <w:sectPr>
          <w:pgSz w:w="12240" w:h="15840"/>
          <w:pgMar w:header="0" w:footer="1294" w:top="1280" w:bottom="1700" w:left="1320" w:right="1160"/>
        </w:sectPr>
      </w:pPr>
    </w:p>
    <w:p>
      <w:pPr>
        <w:pStyle w:val="BodyText"/>
        <w:rPr>
          <w:sz w:val="20"/>
        </w:rPr>
      </w:pPr>
    </w:p>
    <w:p>
      <w:pPr>
        <w:pStyle w:val="BodyText"/>
        <w:rPr>
          <w:sz w:val="20"/>
        </w:rPr>
      </w:pPr>
    </w:p>
    <w:p>
      <w:pPr>
        <w:pStyle w:val="BodyText"/>
        <w:spacing w:before="106"/>
        <w:rPr>
          <w:sz w:val="20"/>
        </w:rPr>
      </w:pPr>
    </w:p>
    <w:p>
      <w:pPr>
        <w:pStyle w:val="BodyText"/>
        <w:spacing w:line="20" w:lineRule="exact"/>
        <w:ind w:left="120"/>
        <w:rPr>
          <w:sz w:val="2"/>
        </w:rPr>
      </w:pPr>
      <w:r>
        <w:rPr>
          <w:sz w:val="2"/>
        </w:rPr>
        <mc:AlternateContent>
          <mc:Choice Requires="wps">
            <w:drawing>
              <wp:inline distT="0" distB="0" distL="0" distR="0">
                <wp:extent cx="5943600" cy="5080"/>
                <wp:effectExtent l="9525" t="0" r="0" b="4445"/>
                <wp:docPr id="99" name="Group 99"/>
                <wp:cNvGraphicFramePr>
                  <a:graphicFrameLocks/>
                </wp:cNvGraphicFramePr>
                <a:graphic>
                  <a:graphicData uri="http://schemas.microsoft.com/office/word/2010/wordprocessingGroup">
                    <wpg:wgp>
                      <wpg:cNvPr id="99" name="Group 99"/>
                      <wpg:cNvGrpSpPr/>
                      <wpg:grpSpPr>
                        <a:xfrm>
                          <a:off x="0" y="0"/>
                          <a:ext cx="5943600" cy="5080"/>
                          <a:chExt cx="5943600" cy="5080"/>
                        </a:xfrm>
                      </wpg:grpSpPr>
                      <wps:wsp>
                        <wps:cNvPr id="100" name="Graphic 100"/>
                        <wps:cNvSpPr/>
                        <wps:spPr>
                          <a:xfrm>
                            <a:off x="0" y="2433"/>
                            <a:ext cx="5943600" cy="1270"/>
                          </a:xfrm>
                          <a:custGeom>
                            <a:avLst/>
                            <a:gdLst/>
                            <a:ahLst/>
                            <a:cxnLst/>
                            <a:rect l="l" t="t" r="r" b="b"/>
                            <a:pathLst>
                              <a:path w="5943600" h="0">
                                <a:moveTo>
                                  <a:pt x="0" y="0"/>
                                </a:moveTo>
                                <a:lnTo>
                                  <a:pt x="5943597" y="0"/>
                                </a:lnTo>
                              </a:path>
                            </a:pathLst>
                          </a:custGeom>
                          <a:ln w="486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68pt;height:.4pt;mso-position-horizontal-relative:char;mso-position-vertical-relative:line" id="docshapegroup43" coordorigin="0,0" coordsize="9360,8">
                <v:line style="position:absolute" from="0,4" to="9360,4" stroked="true" strokeweight=".383305pt" strokecolor="#000000">
                  <v:stroke dashstyle="solid"/>
                </v:line>
              </v:group>
            </w:pict>
          </mc:Fallback>
        </mc:AlternateContent>
      </w:r>
      <w:r>
        <w:rPr>
          <w:sz w:val="2"/>
        </w:rPr>
      </w:r>
    </w:p>
    <w:p>
      <w:pPr>
        <w:tabs>
          <w:tab w:pos="4081" w:val="left" w:leader="none"/>
          <w:tab w:pos="7440" w:val="left" w:leader="none"/>
        </w:tabs>
        <w:spacing w:line="204" w:lineRule="exact" w:before="0"/>
        <w:ind w:left="647" w:right="0" w:firstLine="0"/>
        <w:jc w:val="left"/>
        <w:rPr>
          <w:rFonts w:ascii="Georgia"/>
          <w:b/>
          <w:sz w:val="23"/>
        </w:rPr>
      </w:pPr>
      <w:bookmarkStart w:name="_bookmark82" w:id="132"/>
      <w:bookmarkEnd w:id="132"/>
      <w:r>
        <w:rPr/>
      </w:r>
      <w:r>
        <w:rPr>
          <w:rFonts w:ascii="Georgia"/>
          <w:b/>
          <w:spacing w:val="-2"/>
          <w:sz w:val="23"/>
        </w:rPr>
        <w:t>Metrics</w:t>
      </w:r>
      <w:r>
        <w:rPr>
          <w:rFonts w:ascii="Georgia"/>
          <w:b/>
          <w:sz w:val="23"/>
        </w:rPr>
        <w:tab/>
      </w:r>
      <w:r>
        <w:rPr>
          <w:rFonts w:ascii="Georgia"/>
          <w:b/>
          <w:spacing w:val="-2"/>
          <w:sz w:val="23"/>
        </w:rPr>
        <w:t>Measures</w:t>
      </w:r>
      <w:r>
        <w:rPr>
          <w:rFonts w:ascii="Georgia"/>
          <w:b/>
          <w:sz w:val="23"/>
        </w:rPr>
        <w:tab/>
      </w:r>
      <w:r>
        <w:rPr>
          <w:rFonts w:ascii="Georgia"/>
          <w:b/>
          <w:spacing w:val="-2"/>
          <w:sz w:val="23"/>
        </w:rPr>
        <w:t>Implementation</w:t>
      </w:r>
    </w:p>
    <w:p>
      <w:pPr>
        <w:spacing w:after="0" w:line="204" w:lineRule="exact"/>
        <w:jc w:val="left"/>
        <w:rPr>
          <w:rFonts w:ascii="Georgia"/>
          <w:sz w:val="23"/>
        </w:rPr>
        <w:sectPr>
          <w:pgSz w:w="12240" w:h="15840"/>
          <w:pgMar w:header="0" w:footer="1294" w:top="1820" w:bottom="1700" w:left="1320" w:right="1160"/>
        </w:sectPr>
      </w:pPr>
    </w:p>
    <w:p>
      <w:pPr>
        <w:spacing w:line="233" w:lineRule="exact" w:before="44"/>
        <w:ind w:left="235" w:right="0" w:firstLine="0"/>
        <w:jc w:val="left"/>
        <w:rPr>
          <w:sz w:val="23"/>
        </w:rPr>
      </w:pPr>
      <w:r>
        <w:rPr/>
        <mc:AlternateContent>
          <mc:Choice Requires="wps">
            <w:drawing>
              <wp:anchor distT="0" distB="0" distL="0" distR="0" allowOverlap="1" layoutInCell="1" locked="0" behindDoc="0" simplePos="0" relativeHeight="15770624">
                <wp:simplePos x="0" y="0"/>
                <wp:positionH relativeFrom="page">
                  <wp:posOffset>914400</wp:posOffset>
                </wp:positionH>
                <wp:positionV relativeFrom="paragraph">
                  <wp:posOffset>38620</wp:posOffset>
                </wp:positionV>
                <wp:extent cx="5943600" cy="1270"/>
                <wp:effectExtent l="0" t="0" r="0" b="0"/>
                <wp:wrapNone/>
                <wp:docPr id="101" name="Graphic 101"/>
                <wp:cNvGraphicFramePr>
                  <a:graphicFrameLocks/>
                </wp:cNvGraphicFramePr>
                <a:graphic>
                  <a:graphicData uri="http://schemas.microsoft.com/office/word/2010/wordprocessingShape">
                    <wps:wsp>
                      <wps:cNvPr id="101" name="Graphic 101"/>
                      <wps:cNvSpPr/>
                      <wps:spPr>
                        <a:xfrm>
                          <a:off x="0" y="0"/>
                          <a:ext cx="5943600" cy="1270"/>
                        </a:xfrm>
                        <a:custGeom>
                          <a:avLst/>
                          <a:gdLst/>
                          <a:ahLst/>
                          <a:cxnLst/>
                          <a:rect l="l" t="t" r="r" b="b"/>
                          <a:pathLst>
                            <a:path w="5943600" h="0">
                              <a:moveTo>
                                <a:pt x="0" y="0"/>
                              </a:moveTo>
                              <a:lnTo>
                                <a:pt x="5943597" y="0"/>
                              </a:lnTo>
                            </a:path>
                          </a:pathLst>
                        </a:custGeom>
                        <a:ln w="486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0624" from="72pt,3.040963pt" to="539.999779pt,3.040963pt" stroked="true" strokeweight=".383305pt" strokecolor="#000000">
                <v:stroke dashstyle="solid"/>
                <w10:wrap type="none"/>
              </v:line>
            </w:pict>
          </mc:Fallback>
        </mc:AlternateContent>
      </w:r>
      <w:r>
        <w:rPr>
          <w:w w:val="105"/>
          <w:sz w:val="23"/>
        </w:rPr>
        <w:t>Number</w:t>
      </w:r>
      <w:r>
        <w:rPr>
          <w:spacing w:val="2"/>
          <w:w w:val="105"/>
          <w:sz w:val="23"/>
        </w:rPr>
        <w:t> </w:t>
      </w:r>
      <w:r>
        <w:rPr>
          <w:w w:val="105"/>
          <w:sz w:val="23"/>
        </w:rPr>
        <w:t>of</w:t>
      </w:r>
      <w:r>
        <w:rPr>
          <w:spacing w:val="2"/>
          <w:w w:val="105"/>
          <w:sz w:val="23"/>
        </w:rPr>
        <w:t> </w:t>
      </w:r>
      <w:r>
        <w:rPr>
          <w:spacing w:val="-4"/>
          <w:w w:val="105"/>
          <w:sz w:val="23"/>
        </w:rPr>
        <w:t>nodes</w:t>
      </w:r>
    </w:p>
    <w:p>
      <w:pPr>
        <w:spacing w:line="93" w:lineRule="exact" w:before="185"/>
        <w:ind w:left="190" w:right="0" w:firstLine="0"/>
        <w:jc w:val="left"/>
        <w:rPr>
          <w:sz w:val="23"/>
        </w:rPr>
      </w:pPr>
      <w:r>
        <w:rPr/>
        <w:br w:type="column"/>
      </w:r>
      <w:r>
        <w:rPr>
          <w:w w:val="105"/>
          <w:sz w:val="23"/>
        </w:rPr>
        <w:t>Counted</w:t>
      </w:r>
      <w:r>
        <w:rPr>
          <w:spacing w:val="16"/>
          <w:w w:val="105"/>
          <w:sz w:val="23"/>
        </w:rPr>
        <w:t> </w:t>
      </w:r>
      <w:r>
        <w:rPr>
          <w:w w:val="105"/>
          <w:sz w:val="23"/>
        </w:rPr>
        <w:t>the</w:t>
      </w:r>
      <w:r>
        <w:rPr>
          <w:spacing w:val="17"/>
          <w:w w:val="105"/>
          <w:sz w:val="23"/>
        </w:rPr>
        <w:t> </w:t>
      </w:r>
      <w:r>
        <w:rPr>
          <w:w w:val="105"/>
          <w:sz w:val="23"/>
        </w:rPr>
        <w:t>number</w:t>
      </w:r>
      <w:r>
        <w:rPr>
          <w:spacing w:val="17"/>
          <w:w w:val="105"/>
          <w:sz w:val="23"/>
        </w:rPr>
        <w:t> </w:t>
      </w:r>
      <w:r>
        <w:rPr>
          <w:w w:val="105"/>
          <w:sz w:val="23"/>
        </w:rPr>
        <w:t>of</w:t>
      </w:r>
      <w:r>
        <w:rPr>
          <w:spacing w:val="16"/>
          <w:w w:val="105"/>
          <w:sz w:val="23"/>
        </w:rPr>
        <w:t> </w:t>
      </w:r>
      <w:r>
        <w:rPr>
          <w:w w:val="105"/>
          <w:sz w:val="23"/>
        </w:rPr>
        <w:t>nodes</w:t>
      </w:r>
      <w:r>
        <w:rPr>
          <w:spacing w:val="17"/>
          <w:w w:val="105"/>
          <w:sz w:val="23"/>
        </w:rPr>
        <w:t> </w:t>
      </w:r>
      <w:r>
        <w:rPr>
          <w:w w:val="105"/>
          <w:sz w:val="23"/>
        </w:rPr>
        <w:t>V(G)</w:t>
      </w:r>
      <w:r>
        <w:rPr>
          <w:spacing w:val="17"/>
          <w:w w:val="105"/>
          <w:sz w:val="23"/>
        </w:rPr>
        <w:t> </w:t>
      </w:r>
      <w:r>
        <w:rPr>
          <w:w w:val="105"/>
          <w:sz w:val="23"/>
        </w:rPr>
        <w:t>in</w:t>
      </w:r>
      <w:r>
        <w:rPr>
          <w:spacing w:val="16"/>
          <w:w w:val="105"/>
          <w:sz w:val="23"/>
        </w:rPr>
        <w:t> </w:t>
      </w:r>
      <w:r>
        <w:rPr>
          <w:w w:val="105"/>
          <w:sz w:val="23"/>
        </w:rPr>
        <w:t>a</w:t>
      </w:r>
      <w:r>
        <w:rPr>
          <w:spacing w:val="17"/>
          <w:w w:val="105"/>
          <w:sz w:val="23"/>
        </w:rPr>
        <w:t> </w:t>
      </w:r>
      <w:r>
        <w:rPr>
          <w:w w:val="105"/>
          <w:sz w:val="23"/>
        </w:rPr>
        <w:t>graph</w:t>
      </w:r>
      <w:r>
        <w:rPr>
          <w:spacing w:val="17"/>
          <w:w w:val="105"/>
          <w:sz w:val="23"/>
        </w:rPr>
        <w:t> </w:t>
      </w:r>
      <w:r>
        <w:rPr>
          <w:spacing w:val="-7"/>
          <w:w w:val="105"/>
          <w:sz w:val="23"/>
        </w:rPr>
        <w:t>G.</w:t>
      </w:r>
    </w:p>
    <w:p>
      <w:pPr>
        <w:spacing w:after="0" w:line="93" w:lineRule="exact"/>
        <w:jc w:val="left"/>
        <w:rPr>
          <w:sz w:val="23"/>
        </w:rPr>
        <w:sectPr>
          <w:type w:val="continuous"/>
          <w:pgSz w:w="12240" w:h="15840"/>
          <w:pgMar w:header="0" w:footer="1294" w:top="1320" w:bottom="280" w:left="1320" w:right="1160"/>
          <w:cols w:num="2" w:equalWidth="0">
            <w:col w:w="1919" w:space="40"/>
            <w:col w:w="7801"/>
          </w:cols>
        </w:sectPr>
      </w:pPr>
    </w:p>
    <w:p>
      <w:pPr>
        <w:tabs>
          <w:tab w:pos="429" w:val="left" w:leader="none"/>
          <w:tab w:pos="7190" w:val="left" w:leader="none"/>
        </w:tabs>
        <w:spacing w:line="233" w:lineRule="exact" w:before="44"/>
        <w:ind w:left="120" w:right="0" w:firstLine="0"/>
        <w:jc w:val="left"/>
        <w:rPr>
          <w:sz w:val="23"/>
        </w:rPr>
      </w:pPr>
      <w:r>
        <w:rPr>
          <w:sz w:val="23"/>
          <w:u w:val="single"/>
        </w:rPr>
        <w:tab/>
      </w:r>
      <w:r>
        <w:rPr>
          <w:w w:val="110"/>
          <w:sz w:val="23"/>
          <w:u w:val="single"/>
        </w:rPr>
        <w:t>(a.k.a</w:t>
      </w:r>
      <w:r>
        <w:rPr>
          <w:spacing w:val="3"/>
          <w:w w:val="110"/>
          <w:sz w:val="23"/>
          <w:u w:val="single"/>
        </w:rPr>
        <w:t> </w:t>
      </w:r>
      <w:r>
        <w:rPr>
          <w:spacing w:val="-2"/>
          <w:w w:val="110"/>
          <w:sz w:val="23"/>
          <w:u w:val="single"/>
        </w:rPr>
        <w:t>Order)</w:t>
      </w:r>
      <w:r>
        <w:rPr>
          <w:sz w:val="23"/>
          <w:u w:val="single"/>
        </w:rPr>
        <w:tab/>
      </w:r>
    </w:p>
    <w:p>
      <w:pPr>
        <w:spacing w:after="0" w:line="233" w:lineRule="exact"/>
        <w:jc w:val="left"/>
        <w:rPr>
          <w:sz w:val="23"/>
        </w:rPr>
        <w:sectPr>
          <w:type w:val="continuous"/>
          <w:pgSz w:w="12240" w:h="15840"/>
          <w:pgMar w:header="0" w:footer="1294" w:top="1320" w:bottom="280" w:left="1320" w:right="1160"/>
        </w:sectPr>
      </w:pPr>
    </w:p>
    <w:p>
      <w:pPr>
        <w:spacing w:line="233" w:lineRule="exact" w:before="45"/>
        <w:ind w:left="250" w:right="0" w:firstLine="0"/>
        <w:jc w:val="left"/>
        <w:rPr>
          <w:sz w:val="23"/>
        </w:rPr>
      </w:pPr>
      <w:r>
        <w:rPr>
          <w:sz w:val="23"/>
        </w:rPr>
        <w:t>Number</w:t>
      </w:r>
      <w:r>
        <w:rPr>
          <w:spacing w:val="28"/>
          <w:sz w:val="23"/>
        </w:rPr>
        <w:t> </w:t>
      </w:r>
      <w:r>
        <w:rPr>
          <w:sz w:val="23"/>
        </w:rPr>
        <w:t>of</w:t>
      </w:r>
      <w:r>
        <w:rPr>
          <w:spacing w:val="29"/>
          <w:sz w:val="23"/>
        </w:rPr>
        <w:t> </w:t>
      </w:r>
      <w:r>
        <w:rPr>
          <w:spacing w:val="-2"/>
          <w:sz w:val="23"/>
        </w:rPr>
        <w:t>edges</w:t>
      </w:r>
    </w:p>
    <w:p>
      <w:pPr>
        <w:spacing w:line="93" w:lineRule="exact" w:before="186"/>
        <w:ind w:left="229" w:right="0" w:firstLine="0"/>
        <w:jc w:val="left"/>
        <w:rPr>
          <w:sz w:val="23"/>
        </w:rPr>
      </w:pPr>
      <w:r>
        <w:rPr/>
        <w:br w:type="column"/>
      </w:r>
      <w:r>
        <w:rPr>
          <w:w w:val="105"/>
          <w:sz w:val="23"/>
        </w:rPr>
        <w:t>Counted</w:t>
      </w:r>
      <w:r>
        <w:rPr>
          <w:spacing w:val="15"/>
          <w:w w:val="105"/>
          <w:sz w:val="23"/>
        </w:rPr>
        <w:t> </w:t>
      </w:r>
      <w:r>
        <w:rPr>
          <w:w w:val="105"/>
          <w:sz w:val="23"/>
        </w:rPr>
        <w:t>the</w:t>
      </w:r>
      <w:r>
        <w:rPr>
          <w:spacing w:val="16"/>
          <w:w w:val="105"/>
          <w:sz w:val="23"/>
        </w:rPr>
        <w:t> </w:t>
      </w:r>
      <w:r>
        <w:rPr>
          <w:w w:val="105"/>
          <w:sz w:val="23"/>
        </w:rPr>
        <w:t>number</w:t>
      </w:r>
      <w:r>
        <w:rPr>
          <w:spacing w:val="16"/>
          <w:w w:val="105"/>
          <w:sz w:val="23"/>
        </w:rPr>
        <w:t> </w:t>
      </w:r>
      <w:r>
        <w:rPr>
          <w:w w:val="105"/>
          <w:sz w:val="23"/>
        </w:rPr>
        <w:t>of</w:t>
      </w:r>
      <w:r>
        <w:rPr>
          <w:spacing w:val="15"/>
          <w:w w:val="105"/>
          <w:sz w:val="23"/>
        </w:rPr>
        <w:t> </w:t>
      </w:r>
      <w:r>
        <w:rPr>
          <w:w w:val="105"/>
          <w:sz w:val="23"/>
        </w:rPr>
        <w:t>edges</w:t>
      </w:r>
      <w:r>
        <w:rPr>
          <w:spacing w:val="16"/>
          <w:w w:val="105"/>
          <w:sz w:val="23"/>
        </w:rPr>
        <w:t> </w:t>
      </w:r>
      <w:r>
        <w:rPr>
          <w:w w:val="105"/>
          <w:sz w:val="23"/>
        </w:rPr>
        <w:t>E(G)</w:t>
      </w:r>
      <w:r>
        <w:rPr>
          <w:spacing w:val="16"/>
          <w:w w:val="105"/>
          <w:sz w:val="23"/>
        </w:rPr>
        <w:t> </w:t>
      </w:r>
      <w:r>
        <w:rPr>
          <w:w w:val="105"/>
          <w:sz w:val="23"/>
        </w:rPr>
        <w:t>in</w:t>
      </w:r>
      <w:r>
        <w:rPr>
          <w:spacing w:val="16"/>
          <w:w w:val="105"/>
          <w:sz w:val="23"/>
        </w:rPr>
        <w:t> </w:t>
      </w:r>
      <w:r>
        <w:rPr>
          <w:w w:val="105"/>
          <w:sz w:val="23"/>
        </w:rPr>
        <w:t>a</w:t>
      </w:r>
      <w:r>
        <w:rPr>
          <w:spacing w:val="15"/>
          <w:w w:val="105"/>
          <w:sz w:val="23"/>
        </w:rPr>
        <w:t> </w:t>
      </w:r>
      <w:r>
        <w:rPr>
          <w:w w:val="105"/>
          <w:sz w:val="23"/>
        </w:rPr>
        <w:t>graph</w:t>
      </w:r>
      <w:r>
        <w:rPr>
          <w:spacing w:val="16"/>
          <w:w w:val="105"/>
          <w:sz w:val="23"/>
        </w:rPr>
        <w:t> </w:t>
      </w:r>
      <w:r>
        <w:rPr>
          <w:spacing w:val="-7"/>
          <w:w w:val="105"/>
          <w:sz w:val="23"/>
        </w:rPr>
        <w:t>G.</w:t>
      </w:r>
    </w:p>
    <w:p>
      <w:pPr>
        <w:spacing w:line="232" w:lineRule="exact" w:before="47"/>
        <w:ind w:left="250" w:right="0" w:firstLine="0"/>
        <w:jc w:val="left"/>
        <w:rPr>
          <w:sz w:val="23"/>
        </w:rPr>
      </w:pPr>
      <w:r>
        <w:rPr/>
        <w:br w:type="column"/>
      </w:r>
      <w:r>
        <w:rPr>
          <w:spacing w:val="-2"/>
          <w:sz w:val="23"/>
        </w:rPr>
        <w:t>NetworkX’s</w:t>
      </w:r>
    </w:p>
    <w:p>
      <w:pPr>
        <w:spacing w:after="0" w:line="232" w:lineRule="exact"/>
        <w:jc w:val="left"/>
        <w:rPr>
          <w:sz w:val="23"/>
        </w:rPr>
        <w:sectPr>
          <w:type w:val="continuous"/>
          <w:pgSz w:w="12240" w:h="15840"/>
          <w:pgMar w:header="0" w:footer="1294" w:top="1320" w:bottom="280" w:left="1320" w:right="1160"/>
          <w:cols w:num="3" w:equalWidth="0">
            <w:col w:w="1903" w:space="40"/>
            <w:col w:w="5150" w:space="419"/>
            <w:col w:w="2248"/>
          </w:cols>
        </w:sectPr>
      </w:pPr>
    </w:p>
    <w:p>
      <w:pPr>
        <w:tabs>
          <w:tab w:pos="523" w:val="left" w:leader="none"/>
          <w:tab w:pos="2590" w:val="left" w:leader="none"/>
          <w:tab w:pos="7190" w:val="left" w:leader="none"/>
        </w:tabs>
        <w:spacing w:line="374" w:lineRule="auto" w:before="44"/>
        <w:ind w:left="495" w:right="0" w:hanging="376"/>
        <w:jc w:val="left"/>
        <w:rPr>
          <w:sz w:val="23"/>
        </w:rPr>
      </w:pPr>
      <w:r>
        <w:rPr/>
        <mc:AlternateContent>
          <mc:Choice Requires="wps">
            <w:drawing>
              <wp:anchor distT="0" distB="0" distL="0" distR="0" allowOverlap="1" layoutInCell="1" locked="0" behindDoc="1" simplePos="0" relativeHeight="484820480">
                <wp:simplePos x="0" y="0"/>
                <wp:positionH relativeFrom="page">
                  <wp:posOffset>4694808</wp:posOffset>
                </wp:positionH>
                <wp:positionV relativeFrom="paragraph">
                  <wp:posOffset>405393</wp:posOffset>
                </wp:positionV>
                <wp:extent cx="302260" cy="97790"/>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302260" cy="97790"/>
                        </a:xfrm>
                        <a:prstGeom prst="rect">
                          <a:avLst/>
                        </a:prstGeom>
                      </wps:spPr>
                      <wps:txbx>
                        <w:txbxContent>
                          <w:p>
                            <w:pPr>
                              <w:spacing w:line="153" w:lineRule="exact" w:before="0"/>
                              <w:ind w:left="0" w:right="0" w:firstLine="0"/>
                              <w:jc w:val="left"/>
                              <w:rPr>
                                <w:rFonts w:ascii="Cambria"/>
                                <w:sz w:val="15"/>
                              </w:rPr>
                            </w:pPr>
                            <w:r>
                              <w:rPr>
                                <w:rFonts w:ascii="Cambria"/>
                                <w:w w:val="110"/>
                                <w:sz w:val="15"/>
                              </w:rPr>
                              <w:t>|</w:t>
                            </w:r>
                            <w:r>
                              <w:rPr>
                                <w:rFonts w:ascii="Calibri"/>
                                <w:i/>
                                <w:w w:val="110"/>
                                <w:sz w:val="15"/>
                              </w:rPr>
                              <w:t>V</w:t>
                            </w:r>
                            <w:r>
                              <w:rPr>
                                <w:rFonts w:ascii="Calibri"/>
                                <w:i/>
                                <w:spacing w:val="-8"/>
                                <w:w w:val="110"/>
                                <w:sz w:val="15"/>
                              </w:rPr>
                              <w:t> </w:t>
                            </w:r>
                            <w:r>
                              <w:rPr>
                                <w:rFonts w:ascii="Calibri"/>
                                <w:spacing w:val="-4"/>
                                <w:w w:val="120"/>
                                <w:sz w:val="15"/>
                              </w:rPr>
                              <w:t>(</w:t>
                            </w:r>
                            <w:r>
                              <w:rPr>
                                <w:rFonts w:ascii="Calibri"/>
                                <w:i/>
                                <w:spacing w:val="-4"/>
                                <w:w w:val="120"/>
                                <w:sz w:val="15"/>
                              </w:rPr>
                              <w:t>G</w:t>
                            </w:r>
                            <w:r>
                              <w:rPr>
                                <w:rFonts w:ascii="Calibri"/>
                                <w:spacing w:val="-4"/>
                                <w:w w:val="120"/>
                                <w:sz w:val="15"/>
                              </w:rPr>
                              <w:t>)</w:t>
                            </w:r>
                            <w:r>
                              <w:rPr>
                                <w:rFonts w:ascii="Cambria"/>
                                <w:spacing w:val="-4"/>
                                <w:w w:val="120"/>
                                <w:sz w:val="15"/>
                              </w:rPr>
                              <w:t>|</w:t>
                            </w:r>
                          </w:p>
                        </w:txbxContent>
                      </wps:txbx>
                      <wps:bodyPr wrap="square" lIns="0" tIns="0" rIns="0" bIns="0" rtlCol="0">
                        <a:noAutofit/>
                      </wps:bodyPr>
                    </wps:wsp>
                  </a:graphicData>
                </a:graphic>
              </wp:anchor>
            </w:drawing>
          </mc:Choice>
          <mc:Fallback>
            <w:pict>
              <v:shape style="position:absolute;margin-left:369.669922pt;margin-top:31.920721pt;width:23.8pt;height:7.7pt;mso-position-horizontal-relative:page;mso-position-vertical-relative:paragraph;z-index:-18496000" type="#_x0000_t202" id="docshape44" filled="false" stroked="false">
                <v:textbox inset="0,0,0,0">
                  <w:txbxContent>
                    <w:p>
                      <w:pPr>
                        <w:spacing w:line="153" w:lineRule="exact" w:before="0"/>
                        <w:ind w:left="0" w:right="0" w:firstLine="0"/>
                        <w:jc w:val="left"/>
                        <w:rPr>
                          <w:rFonts w:ascii="Cambria"/>
                          <w:sz w:val="15"/>
                        </w:rPr>
                      </w:pPr>
                      <w:r>
                        <w:rPr>
                          <w:rFonts w:ascii="Cambria"/>
                          <w:w w:val="110"/>
                          <w:sz w:val="15"/>
                        </w:rPr>
                        <w:t>|</w:t>
                      </w:r>
                      <w:r>
                        <w:rPr>
                          <w:rFonts w:ascii="Calibri"/>
                          <w:i/>
                          <w:w w:val="110"/>
                          <w:sz w:val="15"/>
                        </w:rPr>
                        <w:t>V</w:t>
                      </w:r>
                      <w:r>
                        <w:rPr>
                          <w:rFonts w:ascii="Calibri"/>
                          <w:i/>
                          <w:spacing w:val="-8"/>
                          <w:w w:val="110"/>
                          <w:sz w:val="15"/>
                        </w:rPr>
                        <w:t> </w:t>
                      </w:r>
                      <w:r>
                        <w:rPr>
                          <w:rFonts w:ascii="Calibri"/>
                          <w:spacing w:val="-4"/>
                          <w:w w:val="120"/>
                          <w:sz w:val="15"/>
                        </w:rPr>
                        <w:t>(</w:t>
                      </w:r>
                      <w:r>
                        <w:rPr>
                          <w:rFonts w:ascii="Calibri"/>
                          <w:i/>
                          <w:spacing w:val="-4"/>
                          <w:w w:val="120"/>
                          <w:sz w:val="15"/>
                        </w:rPr>
                        <w:t>G</w:t>
                      </w:r>
                      <w:r>
                        <w:rPr>
                          <w:rFonts w:ascii="Calibri"/>
                          <w:spacing w:val="-4"/>
                          <w:w w:val="120"/>
                          <w:sz w:val="15"/>
                        </w:rPr>
                        <w:t>)</w:t>
                      </w:r>
                      <w:r>
                        <w:rPr>
                          <w:rFonts w:ascii="Cambria"/>
                          <w:spacing w:val="-4"/>
                          <w:w w:val="120"/>
                          <w:sz w:val="15"/>
                        </w:rPr>
                        <w:t>|</w:t>
                      </w:r>
                    </w:p>
                  </w:txbxContent>
                </v:textbox>
                <w10:wrap type="none"/>
              </v:shape>
            </w:pict>
          </mc:Fallback>
        </mc:AlternateContent>
      </w:r>
      <w:r>
        <w:rPr>
          <w:sz w:val="23"/>
          <w:u w:val="single"/>
        </w:rPr>
        <w:tab/>
        <w:tab/>
      </w:r>
      <w:r>
        <w:rPr>
          <w:w w:val="110"/>
          <w:sz w:val="23"/>
          <w:u w:val="single"/>
        </w:rPr>
        <w:t>(a.k.a Size)</w:t>
      </w:r>
      <w:r>
        <w:rPr>
          <w:sz w:val="23"/>
          <w:u w:val="single"/>
        </w:rPr>
        <w:tab/>
        <w:tab/>
      </w:r>
      <w:r>
        <w:rPr>
          <w:sz w:val="23"/>
        </w:rPr>
        <w:t> </w:t>
      </w:r>
      <w:r>
        <w:rPr>
          <w:w w:val="110"/>
          <w:sz w:val="23"/>
        </w:rPr>
        <w:t>Avg.</w:t>
      </w:r>
      <w:r>
        <w:rPr>
          <w:spacing w:val="40"/>
          <w:w w:val="110"/>
          <w:sz w:val="23"/>
        </w:rPr>
        <w:t> </w:t>
      </w:r>
      <w:r>
        <w:rPr>
          <w:w w:val="110"/>
          <w:sz w:val="23"/>
        </w:rPr>
        <w:t>degree</w:t>
      </w:r>
      <w:r>
        <w:rPr>
          <w:sz w:val="23"/>
        </w:rPr>
        <w:tab/>
      </w:r>
      <w:r>
        <w:rPr>
          <w:w w:val="110"/>
          <w:sz w:val="23"/>
        </w:rPr>
        <w:t>Average number of edges per node</w:t>
      </w:r>
      <w:r>
        <w:rPr>
          <w:spacing w:val="40"/>
          <w:w w:val="110"/>
          <w:sz w:val="23"/>
        </w:rPr>
        <w:t> </w:t>
      </w:r>
      <w:r>
        <w:rPr>
          <w:rFonts w:ascii="Cambria"/>
          <w:w w:val="110"/>
          <w:sz w:val="23"/>
          <w:u w:val="single"/>
          <w:vertAlign w:val="superscript"/>
        </w:rPr>
        <w:t>|</w:t>
      </w:r>
      <w:r>
        <w:rPr>
          <w:rFonts w:ascii="Calibri"/>
          <w:i/>
          <w:w w:val="110"/>
          <w:sz w:val="23"/>
          <w:u w:val="single"/>
          <w:vertAlign w:val="superscript"/>
        </w:rPr>
        <w:t>E</w:t>
      </w:r>
      <w:r>
        <w:rPr>
          <w:rFonts w:ascii="Calibri"/>
          <w:w w:val="110"/>
          <w:sz w:val="23"/>
          <w:u w:val="single"/>
          <w:vertAlign w:val="superscript"/>
        </w:rPr>
        <w:t>(</w:t>
      </w:r>
      <w:r>
        <w:rPr>
          <w:rFonts w:ascii="Calibri"/>
          <w:i/>
          <w:w w:val="110"/>
          <w:sz w:val="23"/>
          <w:u w:val="single"/>
          <w:vertAlign w:val="superscript"/>
        </w:rPr>
        <w:t>G</w:t>
      </w:r>
      <w:r>
        <w:rPr>
          <w:rFonts w:ascii="Calibri"/>
          <w:w w:val="110"/>
          <w:sz w:val="23"/>
          <w:u w:val="single"/>
          <w:vertAlign w:val="superscript"/>
        </w:rPr>
        <w:t>)</w:t>
      </w:r>
      <w:r>
        <w:rPr>
          <w:rFonts w:ascii="Cambria"/>
          <w:w w:val="110"/>
          <w:sz w:val="23"/>
          <w:u w:val="single"/>
          <w:vertAlign w:val="superscript"/>
        </w:rPr>
        <w:t>|</w:t>
      </w:r>
      <w:r>
        <w:rPr>
          <w:rFonts w:ascii="Cambria"/>
          <w:spacing w:val="-31"/>
          <w:w w:val="110"/>
          <w:sz w:val="23"/>
          <w:vertAlign w:val="baseline"/>
        </w:rPr>
        <w:t> </w:t>
      </w:r>
      <w:r>
        <w:rPr>
          <w:w w:val="110"/>
          <w:sz w:val="23"/>
          <w:vertAlign w:val="baseline"/>
        </w:rPr>
        <w:t>.</w:t>
      </w:r>
    </w:p>
    <w:p>
      <w:pPr>
        <w:pStyle w:val="BodyText"/>
        <w:spacing w:line="20" w:lineRule="exact"/>
        <w:ind w:left="120" w:right="-72"/>
        <w:rPr>
          <w:sz w:val="2"/>
        </w:rPr>
      </w:pPr>
      <w:r>
        <w:rPr>
          <w:sz w:val="2"/>
        </w:rPr>
        <mc:AlternateContent>
          <mc:Choice Requires="wps">
            <w:drawing>
              <wp:inline distT="0" distB="0" distL="0" distR="0">
                <wp:extent cx="4490085" cy="5080"/>
                <wp:effectExtent l="9525" t="0" r="0" b="4445"/>
                <wp:docPr id="103" name="Group 103"/>
                <wp:cNvGraphicFramePr>
                  <a:graphicFrameLocks/>
                </wp:cNvGraphicFramePr>
                <a:graphic>
                  <a:graphicData uri="http://schemas.microsoft.com/office/word/2010/wordprocessingGroup">
                    <wpg:wgp>
                      <wpg:cNvPr id="103" name="Group 103"/>
                      <wpg:cNvGrpSpPr/>
                      <wpg:grpSpPr>
                        <a:xfrm>
                          <a:off x="0" y="0"/>
                          <a:ext cx="4490085" cy="5080"/>
                          <a:chExt cx="4490085" cy="5080"/>
                        </a:xfrm>
                      </wpg:grpSpPr>
                      <wps:wsp>
                        <wps:cNvPr id="104" name="Graphic 104"/>
                        <wps:cNvSpPr/>
                        <wps:spPr>
                          <a:xfrm>
                            <a:off x="0" y="2433"/>
                            <a:ext cx="4490085" cy="1270"/>
                          </a:xfrm>
                          <a:custGeom>
                            <a:avLst/>
                            <a:gdLst/>
                            <a:ahLst/>
                            <a:cxnLst/>
                            <a:rect l="l" t="t" r="r" b="b"/>
                            <a:pathLst>
                              <a:path w="4490085" h="0">
                                <a:moveTo>
                                  <a:pt x="0" y="0"/>
                                </a:moveTo>
                                <a:lnTo>
                                  <a:pt x="4489898" y="0"/>
                                </a:lnTo>
                              </a:path>
                            </a:pathLst>
                          </a:custGeom>
                          <a:ln w="486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353.55pt;height:.4pt;mso-position-horizontal-relative:char;mso-position-vertical-relative:line" id="docshapegroup45" coordorigin="0,0" coordsize="7071,8">
                <v:line style="position:absolute" from="0,4" to="7071,4" stroked="true" strokeweight=".383305pt" strokecolor="#000000">
                  <v:stroke dashstyle="solid"/>
                </v:line>
              </v:group>
            </w:pict>
          </mc:Fallback>
        </mc:AlternateContent>
      </w:r>
      <w:r>
        <w:rPr>
          <w:sz w:val="2"/>
        </w:rPr>
      </w:r>
    </w:p>
    <w:p>
      <w:pPr>
        <w:tabs>
          <w:tab w:pos="2739" w:val="left" w:leader="none"/>
        </w:tabs>
        <w:spacing w:before="70"/>
        <w:ind w:left="702" w:right="0" w:firstLine="0"/>
        <w:jc w:val="left"/>
        <w:rPr>
          <w:sz w:val="23"/>
        </w:rPr>
      </w:pPr>
      <w:r>
        <w:rPr/>
        <mc:AlternateContent>
          <mc:Choice Requires="wps">
            <w:drawing>
              <wp:anchor distT="0" distB="0" distL="0" distR="0" allowOverlap="1" layoutInCell="1" locked="0" behindDoc="1" simplePos="0" relativeHeight="484819968">
                <wp:simplePos x="0" y="0"/>
                <wp:positionH relativeFrom="page">
                  <wp:posOffset>2773808</wp:posOffset>
                </wp:positionH>
                <wp:positionV relativeFrom="paragraph">
                  <wp:posOffset>212111</wp:posOffset>
                </wp:positionV>
                <wp:extent cx="1986914" cy="205740"/>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1986914" cy="205740"/>
                        </a:xfrm>
                        <a:prstGeom prst="rect">
                          <a:avLst/>
                        </a:prstGeom>
                      </wps:spPr>
                      <wps:txbx>
                        <w:txbxContent>
                          <w:p>
                            <w:pPr>
                              <w:tabs>
                                <w:tab w:pos="2082" w:val="left" w:leader="none"/>
                                <w:tab w:pos="3042" w:val="left" w:leader="none"/>
                              </w:tabs>
                              <w:spacing w:before="40"/>
                              <w:ind w:left="0" w:right="0" w:firstLine="0"/>
                              <w:jc w:val="left"/>
                              <w:rPr>
                                <w:sz w:val="23"/>
                              </w:rPr>
                            </w:pPr>
                            <w:r>
                              <w:rPr>
                                <w:w w:val="105"/>
                                <w:sz w:val="23"/>
                              </w:rPr>
                              <w:t>maximum </w:t>
                            </w:r>
                            <w:r>
                              <w:rPr>
                                <w:w w:val="110"/>
                                <w:sz w:val="23"/>
                              </w:rPr>
                              <w:t>edges</w:t>
                            </w:r>
                            <w:r>
                              <w:rPr>
                                <w:spacing w:val="39"/>
                                <w:w w:val="110"/>
                                <w:sz w:val="23"/>
                              </w:rPr>
                              <w:t> </w:t>
                            </w:r>
                            <w:r>
                              <w:rPr>
                                <w:sz w:val="23"/>
                                <w:u w:val="single"/>
                                <w:vertAlign w:val="baseline"/>
                              </w:rPr>
                              <w:tab/>
                            </w:r>
                            <w:r>
                              <w:rPr>
                                <w:rFonts w:ascii="Calibri"/>
                                <w:spacing w:val="-2"/>
                                <w:w w:val="110"/>
                                <w:sz w:val="23"/>
                                <w:u w:val="single"/>
                                <w:vertAlign w:val="superscript"/>
                              </w:rPr>
                              <w:t>2</w:t>
                            </w:r>
                            <w:r>
                              <w:rPr>
                                <w:rFonts w:ascii="Cambria"/>
                                <w:spacing w:val="-2"/>
                                <w:w w:val="110"/>
                                <w:sz w:val="23"/>
                                <w:u w:val="single"/>
                                <w:vertAlign w:val="superscript"/>
                              </w:rPr>
                              <w:t>|</w:t>
                            </w:r>
                            <w:r>
                              <w:rPr>
                                <w:rFonts w:ascii="Calibri"/>
                                <w:i/>
                                <w:spacing w:val="-2"/>
                                <w:w w:val="110"/>
                                <w:sz w:val="23"/>
                                <w:u w:val="single"/>
                                <w:vertAlign w:val="superscript"/>
                              </w:rPr>
                              <w:t>E</w:t>
                            </w:r>
                            <w:r>
                              <w:rPr>
                                <w:rFonts w:ascii="Calibri"/>
                                <w:spacing w:val="-2"/>
                                <w:w w:val="110"/>
                                <w:sz w:val="23"/>
                                <w:u w:val="single"/>
                                <w:vertAlign w:val="superscript"/>
                              </w:rPr>
                              <w:t>(</w:t>
                            </w:r>
                            <w:r>
                              <w:rPr>
                                <w:rFonts w:ascii="Calibri"/>
                                <w:i/>
                                <w:spacing w:val="-2"/>
                                <w:w w:val="110"/>
                                <w:sz w:val="23"/>
                                <w:u w:val="single"/>
                                <w:vertAlign w:val="superscript"/>
                              </w:rPr>
                              <w:t>G</w:t>
                            </w:r>
                            <w:r>
                              <w:rPr>
                                <w:rFonts w:ascii="Calibri"/>
                                <w:spacing w:val="-2"/>
                                <w:w w:val="110"/>
                                <w:sz w:val="23"/>
                                <w:u w:val="single"/>
                                <w:vertAlign w:val="superscript"/>
                              </w:rPr>
                              <w:t>)</w:t>
                            </w:r>
                            <w:r>
                              <w:rPr>
                                <w:rFonts w:ascii="Cambria"/>
                                <w:spacing w:val="-2"/>
                                <w:w w:val="110"/>
                                <w:sz w:val="23"/>
                                <w:u w:val="single"/>
                                <w:vertAlign w:val="superscript"/>
                              </w:rPr>
                              <w:t>|</w:t>
                            </w:r>
                            <w:r>
                              <w:rPr>
                                <w:rFonts w:ascii="Cambria"/>
                                <w:sz w:val="23"/>
                                <w:u w:val="single"/>
                                <w:vertAlign w:val="baseline"/>
                              </w:rPr>
                              <w:tab/>
                            </w:r>
                            <w:r>
                              <w:rPr>
                                <w:rFonts w:ascii="Cambria"/>
                                <w:spacing w:val="-30"/>
                                <w:sz w:val="23"/>
                                <w:vertAlign w:val="baseline"/>
                              </w:rPr>
                              <w:t> </w:t>
                            </w:r>
                            <w:r>
                              <w:rPr>
                                <w:spacing w:val="-10"/>
                                <w:w w:val="110"/>
                                <w:sz w:val="23"/>
                                <w:vertAlign w:val="baseline"/>
                              </w:rPr>
                              <w:t>.</w:t>
                            </w:r>
                          </w:p>
                        </w:txbxContent>
                      </wps:txbx>
                      <wps:bodyPr wrap="square" lIns="0" tIns="0" rIns="0" bIns="0" rtlCol="0">
                        <a:noAutofit/>
                      </wps:bodyPr>
                    </wps:wsp>
                  </a:graphicData>
                </a:graphic>
              </wp:anchor>
            </w:drawing>
          </mc:Choice>
          <mc:Fallback>
            <w:pict>
              <v:shape style="position:absolute;margin-left:218.41008pt;margin-top:16.701675pt;width:156.450pt;height:16.2pt;mso-position-horizontal-relative:page;mso-position-vertical-relative:paragraph;z-index:-18496512" type="#_x0000_t202" id="docshape46" filled="false" stroked="false">
                <v:textbox inset="0,0,0,0">
                  <w:txbxContent>
                    <w:p>
                      <w:pPr>
                        <w:tabs>
                          <w:tab w:pos="2082" w:val="left" w:leader="none"/>
                          <w:tab w:pos="3042" w:val="left" w:leader="none"/>
                        </w:tabs>
                        <w:spacing w:before="40"/>
                        <w:ind w:left="0" w:right="0" w:firstLine="0"/>
                        <w:jc w:val="left"/>
                        <w:rPr>
                          <w:sz w:val="23"/>
                        </w:rPr>
                      </w:pPr>
                      <w:r>
                        <w:rPr>
                          <w:w w:val="105"/>
                          <w:sz w:val="23"/>
                        </w:rPr>
                        <w:t>maximum </w:t>
                      </w:r>
                      <w:r>
                        <w:rPr>
                          <w:w w:val="110"/>
                          <w:sz w:val="23"/>
                        </w:rPr>
                        <w:t>edges</w:t>
                      </w:r>
                      <w:r>
                        <w:rPr>
                          <w:spacing w:val="39"/>
                          <w:w w:val="110"/>
                          <w:sz w:val="23"/>
                        </w:rPr>
                        <w:t> </w:t>
                      </w:r>
                      <w:r>
                        <w:rPr>
                          <w:sz w:val="23"/>
                          <w:u w:val="single"/>
                          <w:vertAlign w:val="baseline"/>
                        </w:rPr>
                        <w:tab/>
                      </w:r>
                      <w:r>
                        <w:rPr>
                          <w:rFonts w:ascii="Calibri"/>
                          <w:spacing w:val="-2"/>
                          <w:w w:val="110"/>
                          <w:sz w:val="23"/>
                          <w:u w:val="single"/>
                          <w:vertAlign w:val="superscript"/>
                        </w:rPr>
                        <w:t>2</w:t>
                      </w:r>
                      <w:r>
                        <w:rPr>
                          <w:rFonts w:ascii="Cambria"/>
                          <w:spacing w:val="-2"/>
                          <w:w w:val="110"/>
                          <w:sz w:val="23"/>
                          <w:u w:val="single"/>
                          <w:vertAlign w:val="superscript"/>
                        </w:rPr>
                        <w:t>|</w:t>
                      </w:r>
                      <w:r>
                        <w:rPr>
                          <w:rFonts w:ascii="Calibri"/>
                          <w:i/>
                          <w:spacing w:val="-2"/>
                          <w:w w:val="110"/>
                          <w:sz w:val="23"/>
                          <w:u w:val="single"/>
                          <w:vertAlign w:val="superscript"/>
                        </w:rPr>
                        <w:t>E</w:t>
                      </w:r>
                      <w:r>
                        <w:rPr>
                          <w:rFonts w:ascii="Calibri"/>
                          <w:spacing w:val="-2"/>
                          <w:w w:val="110"/>
                          <w:sz w:val="23"/>
                          <w:u w:val="single"/>
                          <w:vertAlign w:val="superscript"/>
                        </w:rPr>
                        <w:t>(</w:t>
                      </w:r>
                      <w:r>
                        <w:rPr>
                          <w:rFonts w:ascii="Calibri"/>
                          <w:i/>
                          <w:spacing w:val="-2"/>
                          <w:w w:val="110"/>
                          <w:sz w:val="23"/>
                          <w:u w:val="single"/>
                          <w:vertAlign w:val="superscript"/>
                        </w:rPr>
                        <w:t>G</w:t>
                      </w:r>
                      <w:r>
                        <w:rPr>
                          <w:rFonts w:ascii="Calibri"/>
                          <w:spacing w:val="-2"/>
                          <w:w w:val="110"/>
                          <w:sz w:val="23"/>
                          <w:u w:val="single"/>
                          <w:vertAlign w:val="superscript"/>
                        </w:rPr>
                        <w:t>)</w:t>
                      </w:r>
                      <w:r>
                        <w:rPr>
                          <w:rFonts w:ascii="Cambria"/>
                          <w:spacing w:val="-2"/>
                          <w:w w:val="110"/>
                          <w:sz w:val="23"/>
                          <w:u w:val="single"/>
                          <w:vertAlign w:val="superscript"/>
                        </w:rPr>
                        <w:t>|</w:t>
                      </w:r>
                      <w:r>
                        <w:rPr>
                          <w:rFonts w:ascii="Cambria"/>
                          <w:sz w:val="23"/>
                          <w:u w:val="single"/>
                          <w:vertAlign w:val="baseline"/>
                        </w:rPr>
                        <w:tab/>
                      </w:r>
                      <w:r>
                        <w:rPr>
                          <w:rFonts w:ascii="Cambria"/>
                          <w:spacing w:val="-30"/>
                          <w:sz w:val="23"/>
                          <w:vertAlign w:val="baseline"/>
                        </w:rPr>
                        <w:t> </w:t>
                      </w:r>
                      <w:r>
                        <w:rPr>
                          <w:spacing w:val="-10"/>
                          <w:w w:val="110"/>
                          <w:sz w:val="23"/>
                          <w:vertAlign w:val="baseline"/>
                        </w:rPr>
                        <w:t>.</w:t>
                      </w:r>
                    </w:p>
                  </w:txbxContent>
                </v:textbox>
                <w10:wrap type="none"/>
              </v:shape>
            </w:pict>
          </mc:Fallback>
        </mc:AlternateContent>
      </w:r>
      <w:r>
        <w:rPr>
          <w:spacing w:val="-2"/>
          <w:w w:val="105"/>
          <w:position w:val="-16"/>
          <w:sz w:val="23"/>
        </w:rPr>
        <w:t>Density</w:t>
      </w:r>
      <w:r>
        <w:rPr>
          <w:position w:val="-16"/>
          <w:sz w:val="23"/>
        </w:rPr>
        <w:tab/>
      </w:r>
      <w:r>
        <w:rPr>
          <w:w w:val="105"/>
          <w:sz w:val="23"/>
        </w:rPr>
        <w:t>Number</w:t>
      </w:r>
      <w:r>
        <w:rPr>
          <w:spacing w:val="9"/>
          <w:w w:val="105"/>
          <w:sz w:val="23"/>
        </w:rPr>
        <w:t> </w:t>
      </w:r>
      <w:r>
        <w:rPr>
          <w:w w:val="105"/>
          <w:sz w:val="23"/>
        </w:rPr>
        <w:t>of</w:t>
      </w:r>
      <w:r>
        <w:rPr>
          <w:spacing w:val="9"/>
          <w:w w:val="105"/>
          <w:sz w:val="23"/>
        </w:rPr>
        <w:t> </w:t>
      </w:r>
      <w:r>
        <w:rPr>
          <w:w w:val="105"/>
          <w:sz w:val="23"/>
        </w:rPr>
        <w:t>edges</w:t>
      </w:r>
      <w:r>
        <w:rPr>
          <w:spacing w:val="9"/>
          <w:w w:val="105"/>
          <w:sz w:val="23"/>
        </w:rPr>
        <w:t> </w:t>
      </w:r>
      <w:r>
        <w:rPr>
          <w:w w:val="105"/>
          <w:sz w:val="23"/>
        </w:rPr>
        <w:t>existing</w:t>
      </w:r>
      <w:r>
        <w:rPr>
          <w:spacing w:val="9"/>
          <w:w w:val="105"/>
          <w:sz w:val="23"/>
        </w:rPr>
        <w:t> </w:t>
      </w:r>
      <w:r>
        <w:rPr>
          <w:w w:val="105"/>
          <w:sz w:val="23"/>
        </w:rPr>
        <w:t>as</w:t>
      </w:r>
      <w:r>
        <w:rPr>
          <w:spacing w:val="9"/>
          <w:w w:val="105"/>
          <w:sz w:val="23"/>
        </w:rPr>
        <w:t> </w:t>
      </w:r>
      <w:r>
        <w:rPr>
          <w:w w:val="105"/>
          <w:sz w:val="23"/>
        </w:rPr>
        <w:t>a</w:t>
      </w:r>
      <w:r>
        <w:rPr>
          <w:spacing w:val="9"/>
          <w:w w:val="105"/>
          <w:sz w:val="23"/>
        </w:rPr>
        <w:t> </w:t>
      </w:r>
      <w:r>
        <w:rPr>
          <w:w w:val="105"/>
          <w:sz w:val="23"/>
        </w:rPr>
        <w:t>ratio</w:t>
      </w:r>
      <w:r>
        <w:rPr>
          <w:spacing w:val="10"/>
          <w:w w:val="105"/>
          <w:sz w:val="23"/>
        </w:rPr>
        <w:t> </w:t>
      </w:r>
      <w:r>
        <w:rPr>
          <w:spacing w:val="-5"/>
          <w:w w:val="105"/>
          <w:sz w:val="23"/>
        </w:rPr>
        <w:t>of</w:t>
      </w:r>
    </w:p>
    <w:p>
      <w:pPr>
        <w:spacing w:before="25"/>
        <w:ind w:left="4723" w:right="0" w:firstLine="0"/>
        <w:jc w:val="left"/>
        <w:rPr>
          <w:rFonts w:ascii="Calibri" w:hAnsi="Calibri"/>
          <w:sz w:val="15"/>
        </w:rPr>
      </w:pPr>
      <w:r>
        <w:rPr/>
        <mc:AlternateContent>
          <mc:Choice Requires="wps">
            <w:drawing>
              <wp:anchor distT="0" distB="0" distL="0" distR="0" allowOverlap="1" layoutInCell="1" locked="0" behindDoc="0" simplePos="0" relativeHeight="15771136">
                <wp:simplePos x="0" y="0"/>
                <wp:positionH relativeFrom="page">
                  <wp:posOffset>914400</wp:posOffset>
                </wp:positionH>
                <wp:positionV relativeFrom="paragraph">
                  <wp:posOffset>201284</wp:posOffset>
                </wp:positionV>
                <wp:extent cx="5943600" cy="1270"/>
                <wp:effectExtent l="0" t="0" r="0" b="0"/>
                <wp:wrapNone/>
                <wp:docPr id="106" name="Graphic 106"/>
                <wp:cNvGraphicFramePr>
                  <a:graphicFrameLocks/>
                </wp:cNvGraphicFramePr>
                <a:graphic>
                  <a:graphicData uri="http://schemas.microsoft.com/office/word/2010/wordprocessingShape">
                    <wps:wsp>
                      <wps:cNvPr id="106" name="Graphic 106"/>
                      <wps:cNvSpPr/>
                      <wps:spPr>
                        <a:xfrm>
                          <a:off x="0" y="0"/>
                          <a:ext cx="5943600" cy="1270"/>
                        </a:xfrm>
                        <a:custGeom>
                          <a:avLst/>
                          <a:gdLst/>
                          <a:ahLst/>
                          <a:cxnLst/>
                          <a:rect l="l" t="t" r="r" b="b"/>
                          <a:pathLst>
                            <a:path w="5943600" h="0">
                              <a:moveTo>
                                <a:pt x="0" y="0"/>
                              </a:moveTo>
                              <a:lnTo>
                                <a:pt x="5943597" y="0"/>
                              </a:lnTo>
                            </a:path>
                          </a:pathLst>
                        </a:custGeom>
                        <a:ln w="486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1136" from="72pt,15.849193pt" to="539.999779pt,15.849193pt" stroked="true" strokeweight=".383305pt" strokecolor="#000000">
                <v:stroke dashstyle="solid"/>
                <w10:wrap type="none"/>
              </v:line>
            </w:pict>
          </mc:Fallback>
        </mc:AlternateContent>
      </w:r>
      <w:r>
        <w:rPr>
          <w:rFonts w:ascii="Cambria" w:hAnsi="Cambria"/>
          <w:w w:val="115"/>
          <w:sz w:val="15"/>
        </w:rPr>
        <w:t>|</w:t>
      </w:r>
      <w:r>
        <w:rPr>
          <w:rFonts w:ascii="Calibri" w:hAnsi="Calibri"/>
          <w:i/>
          <w:w w:val="115"/>
          <w:sz w:val="15"/>
        </w:rPr>
        <w:t>V</w:t>
      </w:r>
      <w:r>
        <w:rPr>
          <w:rFonts w:ascii="Calibri" w:hAnsi="Calibri"/>
          <w:i/>
          <w:spacing w:val="2"/>
          <w:w w:val="115"/>
          <w:sz w:val="15"/>
        </w:rPr>
        <w:t> </w:t>
      </w:r>
      <w:r>
        <w:rPr>
          <w:rFonts w:ascii="Calibri" w:hAnsi="Calibri"/>
          <w:w w:val="115"/>
          <w:sz w:val="15"/>
        </w:rPr>
        <w:t>(</w:t>
      </w:r>
      <w:r>
        <w:rPr>
          <w:rFonts w:ascii="Calibri" w:hAnsi="Calibri"/>
          <w:i/>
          <w:w w:val="115"/>
          <w:sz w:val="15"/>
        </w:rPr>
        <w:t>G</w:t>
      </w:r>
      <w:r>
        <w:rPr>
          <w:rFonts w:ascii="Calibri" w:hAnsi="Calibri"/>
          <w:w w:val="115"/>
          <w:sz w:val="15"/>
        </w:rPr>
        <w:t>)</w:t>
      </w:r>
      <w:r>
        <w:rPr>
          <w:rFonts w:ascii="Cambria" w:hAnsi="Cambria"/>
          <w:w w:val="115"/>
          <w:sz w:val="15"/>
        </w:rPr>
        <w:t>|∗</w:t>
      </w:r>
      <w:r>
        <w:rPr>
          <w:rFonts w:ascii="Calibri" w:hAnsi="Calibri"/>
          <w:w w:val="115"/>
          <w:sz w:val="15"/>
        </w:rPr>
        <w:t>(</w:t>
      </w:r>
      <w:r>
        <w:rPr>
          <w:rFonts w:ascii="Cambria" w:hAnsi="Cambria"/>
          <w:w w:val="115"/>
          <w:sz w:val="15"/>
        </w:rPr>
        <w:t>|</w:t>
      </w:r>
      <w:r>
        <w:rPr>
          <w:rFonts w:ascii="Calibri" w:hAnsi="Calibri"/>
          <w:i/>
          <w:w w:val="115"/>
          <w:sz w:val="15"/>
        </w:rPr>
        <w:t>V</w:t>
      </w:r>
      <w:r>
        <w:rPr>
          <w:rFonts w:ascii="Calibri" w:hAnsi="Calibri"/>
          <w:i/>
          <w:spacing w:val="3"/>
          <w:w w:val="115"/>
          <w:sz w:val="15"/>
        </w:rPr>
        <w:t> </w:t>
      </w:r>
      <w:r>
        <w:rPr>
          <w:rFonts w:ascii="Calibri" w:hAnsi="Calibri"/>
          <w:spacing w:val="-2"/>
          <w:w w:val="115"/>
          <w:sz w:val="15"/>
        </w:rPr>
        <w:t>(</w:t>
      </w:r>
      <w:r>
        <w:rPr>
          <w:rFonts w:ascii="Calibri" w:hAnsi="Calibri"/>
          <w:i/>
          <w:spacing w:val="-2"/>
          <w:w w:val="115"/>
          <w:sz w:val="15"/>
        </w:rPr>
        <w:t>G</w:t>
      </w:r>
      <w:r>
        <w:rPr>
          <w:rFonts w:ascii="Calibri" w:hAnsi="Calibri"/>
          <w:spacing w:val="-2"/>
          <w:w w:val="115"/>
          <w:sz w:val="15"/>
        </w:rPr>
        <w:t>)</w:t>
      </w:r>
      <w:r>
        <w:rPr>
          <w:rFonts w:ascii="Cambria" w:hAnsi="Cambria"/>
          <w:spacing w:val="-2"/>
          <w:w w:val="115"/>
          <w:sz w:val="15"/>
        </w:rPr>
        <w:t>|−</w:t>
      </w:r>
      <w:r>
        <w:rPr>
          <w:rFonts w:ascii="Calibri" w:hAnsi="Calibri"/>
          <w:spacing w:val="-2"/>
          <w:w w:val="115"/>
          <w:sz w:val="15"/>
        </w:rPr>
        <w:t>1)</w:t>
      </w:r>
    </w:p>
    <w:p>
      <w:pPr>
        <w:pStyle w:val="BodyText"/>
        <w:spacing w:before="48"/>
        <w:rPr>
          <w:rFonts w:ascii="Calibri"/>
          <w:sz w:val="15"/>
        </w:rPr>
      </w:pPr>
    </w:p>
    <w:p>
      <w:pPr>
        <w:spacing w:line="94" w:lineRule="exact" w:before="0"/>
        <w:ind w:left="2431" w:right="0" w:firstLine="0"/>
        <w:jc w:val="left"/>
        <w:rPr>
          <w:sz w:val="23"/>
        </w:rPr>
      </w:pPr>
      <w:r>
        <w:rPr>
          <w:w w:val="105"/>
          <w:sz w:val="23"/>
        </w:rPr>
        <w:t>If</w:t>
      </w:r>
      <w:r>
        <w:rPr>
          <w:spacing w:val="16"/>
          <w:w w:val="105"/>
          <w:sz w:val="23"/>
        </w:rPr>
        <w:t> </w:t>
      </w:r>
      <w:r>
        <w:rPr>
          <w:w w:val="105"/>
          <w:sz w:val="23"/>
        </w:rPr>
        <w:t>a</w:t>
      </w:r>
      <w:r>
        <w:rPr>
          <w:spacing w:val="17"/>
          <w:w w:val="105"/>
          <w:sz w:val="23"/>
        </w:rPr>
        <w:t> </w:t>
      </w:r>
      <w:r>
        <w:rPr>
          <w:w w:val="105"/>
          <w:sz w:val="23"/>
        </w:rPr>
        <w:t>graph</w:t>
      </w:r>
      <w:r>
        <w:rPr>
          <w:spacing w:val="16"/>
          <w:w w:val="105"/>
          <w:sz w:val="23"/>
        </w:rPr>
        <w:t> </w:t>
      </w:r>
      <w:r>
        <w:rPr>
          <w:w w:val="105"/>
          <w:sz w:val="23"/>
        </w:rPr>
        <w:t>is</w:t>
      </w:r>
      <w:r>
        <w:rPr>
          <w:spacing w:val="17"/>
          <w:w w:val="105"/>
          <w:sz w:val="23"/>
        </w:rPr>
        <w:t> </w:t>
      </w:r>
      <w:r>
        <w:rPr>
          <w:w w:val="105"/>
          <w:sz w:val="23"/>
        </w:rPr>
        <w:t>connected,</w:t>
      </w:r>
      <w:r>
        <w:rPr>
          <w:spacing w:val="17"/>
          <w:w w:val="105"/>
          <w:sz w:val="23"/>
        </w:rPr>
        <w:t> </w:t>
      </w:r>
      <w:r>
        <w:rPr>
          <w:w w:val="105"/>
          <w:sz w:val="23"/>
        </w:rPr>
        <w:t>there</w:t>
      </w:r>
      <w:r>
        <w:rPr>
          <w:spacing w:val="16"/>
          <w:w w:val="105"/>
          <w:sz w:val="23"/>
        </w:rPr>
        <w:t> </w:t>
      </w:r>
      <w:r>
        <w:rPr>
          <w:w w:val="105"/>
          <w:sz w:val="23"/>
        </w:rPr>
        <w:t>is</w:t>
      </w:r>
      <w:r>
        <w:rPr>
          <w:spacing w:val="17"/>
          <w:w w:val="105"/>
          <w:sz w:val="23"/>
        </w:rPr>
        <w:t> </w:t>
      </w:r>
      <w:r>
        <w:rPr>
          <w:w w:val="105"/>
          <w:sz w:val="23"/>
        </w:rPr>
        <w:t>a</w:t>
      </w:r>
      <w:r>
        <w:rPr>
          <w:spacing w:val="17"/>
          <w:w w:val="105"/>
          <w:sz w:val="23"/>
        </w:rPr>
        <w:t> </w:t>
      </w:r>
      <w:r>
        <w:rPr>
          <w:w w:val="105"/>
          <w:sz w:val="23"/>
        </w:rPr>
        <w:t>path</w:t>
      </w:r>
      <w:r>
        <w:rPr>
          <w:spacing w:val="16"/>
          <w:w w:val="105"/>
          <w:sz w:val="23"/>
        </w:rPr>
        <w:t> </w:t>
      </w:r>
      <w:r>
        <w:rPr>
          <w:spacing w:val="-4"/>
          <w:w w:val="105"/>
          <w:sz w:val="23"/>
        </w:rPr>
        <w:t>from</w:t>
      </w:r>
    </w:p>
    <w:p>
      <w:pPr>
        <w:spacing w:line="252" w:lineRule="auto" w:before="46"/>
        <w:ind w:left="74" w:right="393" w:firstLine="0"/>
        <w:jc w:val="center"/>
        <w:rPr>
          <w:sz w:val="23"/>
        </w:rPr>
      </w:pPr>
      <w:r>
        <w:rPr/>
        <w:br w:type="column"/>
      </w:r>
      <w:r>
        <w:rPr>
          <w:spacing w:val="-2"/>
          <w:w w:val="110"/>
          <w:sz w:val="23"/>
        </w:rPr>
        <w:t>number_of_nodes(), number_of_edges() function</w:t>
      </w:r>
    </w:p>
    <w:p>
      <w:pPr>
        <w:pStyle w:val="BodyText"/>
        <w:rPr>
          <w:sz w:val="23"/>
        </w:rPr>
      </w:pPr>
    </w:p>
    <w:p>
      <w:pPr>
        <w:pStyle w:val="BodyText"/>
        <w:rPr>
          <w:sz w:val="23"/>
        </w:rPr>
      </w:pPr>
    </w:p>
    <w:p>
      <w:pPr>
        <w:pStyle w:val="BodyText"/>
        <w:spacing w:before="47"/>
        <w:rPr>
          <w:sz w:val="23"/>
        </w:rPr>
      </w:pPr>
    </w:p>
    <w:p>
      <w:pPr>
        <w:spacing w:line="233" w:lineRule="exact" w:before="0"/>
        <w:ind w:left="0" w:right="317" w:firstLine="0"/>
        <w:jc w:val="center"/>
        <w:rPr>
          <w:sz w:val="23"/>
        </w:rPr>
      </w:pPr>
      <w:r>
        <w:rPr>
          <w:spacing w:val="-2"/>
          <w:sz w:val="23"/>
        </w:rPr>
        <w:t>NetworkX’s</w:t>
      </w:r>
    </w:p>
    <w:p>
      <w:pPr>
        <w:spacing w:after="0" w:line="233" w:lineRule="exact"/>
        <w:jc w:val="center"/>
        <w:rPr>
          <w:sz w:val="23"/>
        </w:rPr>
        <w:sectPr>
          <w:type w:val="continuous"/>
          <w:pgSz w:w="12240" w:h="15840"/>
          <w:pgMar w:header="0" w:footer="1294" w:top="1320" w:bottom="280" w:left="1320" w:right="1160"/>
          <w:cols w:num="2" w:equalWidth="0">
            <w:col w:w="7191" w:space="40"/>
            <w:col w:w="2529"/>
          </w:cols>
        </w:sectPr>
      </w:pPr>
    </w:p>
    <w:p>
      <w:pPr>
        <w:spacing w:before="46"/>
        <w:ind w:left="120" w:right="0" w:firstLine="0"/>
        <w:jc w:val="center"/>
        <w:rPr>
          <w:sz w:val="23"/>
        </w:rPr>
      </w:pPr>
      <w:r>
        <w:rPr>
          <w:spacing w:val="-2"/>
          <w:w w:val="105"/>
          <w:sz w:val="23"/>
        </w:rPr>
        <w:t>Connected</w:t>
      </w:r>
    </w:p>
    <w:p>
      <w:pPr>
        <w:pStyle w:val="BodyText"/>
        <w:spacing w:before="17"/>
        <w:rPr>
          <w:sz w:val="23"/>
        </w:rPr>
      </w:pPr>
    </w:p>
    <w:p>
      <w:pPr>
        <w:spacing w:line="560" w:lineRule="atLeast" w:before="0"/>
        <w:ind w:left="261" w:right="139" w:firstLine="0"/>
        <w:jc w:val="center"/>
        <w:rPr>
          <w:sz w:val="23"/>
        </w:rPr>
      </w:pPr>
      <w:r>
        <w:rPr/>
        <mc:AlternateContent>
          <mc:Choice Requires="wps">
            <w:drawing>
              <wp:anchor distT="0" distB="0" distL="0" distR="0" allowOverlap="1" layoutInCell="1" locked="0" behindDoc="0" simplePos="0" relativeHeight="15771648">
                <wp:simplePos x="0" y="0"/>
                <wp:positionH relativeFrom="page">
                  <wp:posOffset>914400</wp:posOffset>
                </wp:positionH>
                <wp:positionV relativeFrom="paragraph">
                  <wp:posOffset>20621</wp:posOffset>
                </wp:positionV>
                <wp:extent cx="5943600" cy="1270"/>
                <wp:effectExtent l="0" t="0" r="0" b="0"/>
                <wp:wrapNone/>
                <wp:docPr id="107" name="Graphic 107"/>
                <wp:cNvGraphicFramePr>
                  <a:graphicFrameLocks/>
                </wp:cNvGraphicFramePr>
                <a:graphic>
                  <a:graphicData uri="http://schemas.microsoft.com/office/word/2010/wordprocessingShape">
                    <wps:wsp>
                      <wps:cNvPr id="107" name="Graphic 107"/>
                      <wps:cNvSpPr/>
                      <wps:spPr>
                        <a:xfrm>
                          <a:off x="0" y="0"/>
                          <a:ext cx="5943600" cy="1270"/>
                        </a:xfrm>
                        <a:custGeom>
                          <a:avLst/>
                          <a:gdLst/>
                          <a:ahLst/>
                          <a:cxnLst/>
                          <a:rect l="l" t="t" r="r" b="b"/>
                          <a:pathLst>
                            <a:path w="5943600" h="0">
                              <a:moveTo>
                                <a:pt x="0" y="0"/>
                              </a:moveTo>
                              <a:lnTo>
                                <a:pt x="5943597" y="0"/>
                              </a:lnTo>
                            </a:path>
                          </a:pathLst>
                        </a:custGeom>
                        <a:ln w="486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1648" from="72pt,1.623731pt" to="539.999779pt,1.623731pt" stroked="true" strokeweight=".383305pt" strokecolor="#000000">
                <v:stroke dashstyle="solid"/>
                <w10:wrap type="none"/>
              </v:line>
            </w:pict>
          </mc:Fallback>
        </mc:AlternateContent>
      </w:r>
      <w:r>
        <w:rPr/>
        <mc:AlternateContent>
          <mc:Choice Requires="wps">
            <w:drawing>
              <wp:anchor distT="0" distB="0" distL="0" distR="0" allowOverlap="1" layoutInCell="1" locked="0" behindDoc="0" simplePos="0" relativeHeight="15772160">
                <wp:simplePos x="0" y="0"/>
                <wp:positionH relativeFrom="page">
                  <wp:posOffset>914400</wp:posOffset>
                </wp:positionH>
                <wp:positionV relativeFrom="paragraph">
                  <wp:posOffset>554889</wp:posOffset>
                </wp:positionV>
                <wp:extent cx="5943600" cy="1270"/>
                <wp:effectExtent l="0" t="0" r="0" b="0"/>
                <wp:wrapNone/>
                <wp:docPr id="108" name="Graphic 108"/>
                <wp:cNvGraphicFramePr>
                  <a:graphicFrameLocks/>
                </wp:cNvGraphicFramePr>
                <a:graphic>
                  <a:graphicData uri="http://schemas.microsoft.com/office/word/2010/wordprocessingShape">
                    <wps:wsp>
                      <wps:cNvPr id="108" name="Graphic 108"/>
                      <wps:cNvSpPr/>
                      <wps:spPr>
                        <a:xfrm>
                          <a:off x="0" y="0"/>
                          <a:ext cx="5943600" cy="1270"/>
                        </a:xfrm>
                        <a:custGeom>
                          <a:avLst/>
                          <a:gdLst/>
                          <a:ahLst/>
                          <a:cxnLst/>
                          <a:rect l="l" t="t" r="r" b="b"/>
                          <a:pathLst>
                            <a:path w="5943600" h="0">
                              <a:moveTo>
                                <a:pt x="0" y="0"/>
                              </a:moveTo>
                              <a:lnTo>
                                <a:pt x="5943597" y="0"/>
                              </a:lnTo>
                            </a:path>
                          </a:pathLst>
                        </a:custGeom>
                        <a:ln w="486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2160" from="72pt,43.692078pt" to="539.999779pt,43.692078pt" stroked="true" strokeweight=".383305pt" strokecolor="#000000">
                <v:stroke dashstyle="solid"/>
                <w10:wrap type="none"/>
              </v:line>
            </w:pict>
          </mc:Fallback>
        </mc:AlternateContent>
      </w:r>
      <w:r>
        <w:rPr>
          <w:spacing w:val="-2"/>
          <w:w w:val="105"/>
          <w:sz w:val="23"/>
        </w:rPr>
        <w:t>Diameter </w:t>
      </w:r>
      <w:r>
        <w:rPr>
          <w:w w:val="105"/>
          <w:sz w:val="23"/>
        </w:rPr>
        <w:t>Number</w:t>
      </w:r>
      <w:r>
        <w:rPr>
          <w:spacing w:val="10"/>
          <w:w w:val="105"/>
          <w:sz w:val="23"/>
        </w:rPr>
        <w:t> </w:t>
      </w:r>
      <w:r>
        <w:rPr>
          <w:spacing w:val="-11"/>
          <w:w w:val="105"/>
          <w:sz w:val="23"/>
        </w:rPr>
        <w:t>of</w:t>
      </w:r>
    </w:p>
    <w:p>
      <w:pPr>
        <w:tabs>
          <w:tab w:pos="791" w:val="left" w:leader="none"/>
          <w:tab w:pos="2033" w:val="left" w:leader="none"/>
        </w:tabs>
        <w:spacing w:line="252" w:lineRule="auto" w:before="15"/>
        <w:ind w:left="120" w:right="0" w:firstLine="0"/>
        <w:jc w:val="center"/>
        <w:rPr>
          <w:sz w:val="23"/>
        </w:rPr>
      </w:pPr>
      <w:r>
        <w:rPr>
          <w:sz w:val="23"/>
          <w:u w:val="single"/>
        </w:rPr>
        <w:tab/>
      </w:r>
      <w:r>
        <w:rPr>
          <w:spacing w:val="-2"/>
          <w:sz w:val="23"/>
          <w:u w:val="single"/>
        </w:rPr>
        <w:t>cycles</w:t>
      </w:r>
      <w:r>
        <w:rPr>
          <w:sz w:val="23"/>
          <w:u w:val="single"/>
        </w:rPr>
        <w:tab/>
      </w:r>
      <w:r>
        <w:rPr>
          <w:sz w:val="23"/>
        </w:rPr>
        <w:t> Avg.</w:t>
      </w:r>
      <w:r>
        <w:rPr>
          <w:spacing w:val="40"/>
          <w:sz w:val="23"/>
        </w:rPr>
        <w:t> </w:t>
      </w:r>
      <w:r>
        <w:rPr>
          <w:sz w:val="23"/>
        </w:rPr>
        <w:t>length of </w:t>
      </w:r>
      <w:r>
        <w:rPr>
          <w:spacing w:val="-2"/>
          <w:sz w:val="23"/>
        </w:rPr>
        <w:t>cycles</w:t>
      </w:r>
    </w:p>
    <w:p>
      <w:pPr>
        <w:spacing w:before="8"/>
        <w:ind w:left="119" w:right="0" w:firstLine="0"/>
        <w:jc w:val="center"/>
        <w:rPr>
          <w:sz w:val="23"/>
        </w:rPr>
      </w:pPr>
      <w:r>
        <w:rPr/>
        <mc:AlternateContent>
          <mc:Choice Requires="wps">
            <w:drawing>
              <wp:anchor distT="0" distB="0" distL="0" distR="0" allowOverlap="1" layoutInCell="1" locked="0" behindDoc="0" simplePos="0" relativeHeight="15772672">
                <wp:simplePos x="0" y="0"/>
                <wp:positionH relativeFrom="page">
                  <wp:posOffset>914400</wp:posOffset>
                </wp:positionH>
                <wp:positionV relativeFrom="paragraph">
                  <wp:posOffset>15879</wp:posOffset>
                </wp:positionV>
                <wp:extent cx="5943600" cy="1270"/>
                <wp:effectExtent l="0" t="0" r="0" b="0"/>
                <wp:wrapNone/>
                <wp:docPr id="109" name="Graphic 109"/>
                <wp:cNvGraphicFramePr>
                  <a:graphicFrameLocks/>
                </wp:cNvGraphicFramePr>
                <a:graphic>
                  <a:graphicData uri="http://schemas.microsoft.com/office/word/2010/wordprocessingShape">
                    <wps:wsp>
                      <wps:cNvPr id="109" name="Graphic 109"/>
                      <wps:cNvSpPr/>
                      <wps:spPr>
                        <a:xfrm>
                          <a:off x="0" y="0"/>
                          <a:ext cx="5943600" cy="1270"/>
                        </a:xfrm>
                        <a:custGeom>
                          <a:avLst/>
                          <a:gdLst/>
                          <a:ahLst/>
                          <a:cxnLst/>
                          <a:rect l="l" t="t" r="r" b="b"/>
                          <a:pathLst>
                            <a:path w="5943600" h="0">
                              <a:moveTo>
                                <a:pt x="0" y="0"/>
                              </a:moveTo>
                              <a:lnTo>
                                <a:pt x="5943597" y="0"/>
                              </a:lnTo>
                            </a:path>
                          </a:pathLst>
                        </a:custGeom>
                        <a:ln w="486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2672" from="72pt,1.250387pt" to="539.999779pt,1.250387pt" stroked="true" strokeweight=".383305pt" strokecolor="#000000">
                <v:stroke dashstyle="solid"/>
                <w10:wrap type="none"/>
              </v:line>
            </w:pict>
          </mc:Fallback>
        </mc:AlternateContent>
      </w:r>
      <w:r>
        <w:rPr>
          <w:sz w:val="23"/>
        </w:rPr>
        <w:t>Number</w:t>
      </w:r>
      <w:r>
        <w:rPr>
          <w:spacing w:val="51"/>
          <w:sz w:val="23"/>
        </w:rPr>
        <w:t> </w:t>
      </w:r>
      <w:r>
        <w:rPr>
          <w:spacing w:val="-5"/>
          <w:sz w:val="23"/>
        </w:rPr>
        <w:t>of</w:t>
      </w:r>
    </w:p>
    <w:p>
      <w:pPr>
        <w:tabs>
          <w:tab w:pos="807" w:val="left" w:leader="none"/>
          <w:tab w:pos="2033" w:val="left" w:leader="none"/>
        </w:tabs>
        <w:spacing w:line="252" w:lineRule="auto" w:before="14"/>
        <w:ind w:left="120" w:right="0" w:firstLine="0"/>
        <w:jc w:val="center"/>
        <w:rPr>
          <w:sz w:val="23"/>
        </w:rPr>
      </w:pPr>
      <w:r>
        <w:rPr/>
        <mc:AlternateContent>
          <mc:Choice Requires="wps">
            <w:drawing>
              <wp:anchor distT="0" distB="0" distL="0" distR="0" allowOverlap="1" layoutInCell="1" locked="0" behindDoc="0" simplePos="0" relativeHeight="15773184">
                <wp:simplePos x="0" y="0"/>
                <wp:positionH relativeFrom="page">
                  <wp:posOffset>914400</wp:posOffset>
                </wp:positionH>
                <wp:positionV relativeFrom="paragraph">
                  <wp:posOffset>730049</wp:posOffset>
                </wp:positionV>
                <wp:extent cx="5943600" cy="1270"/>
                <wp:effectExtent l="0" t="0" r="0" b="0"/>
                <wp:wrapNone/>
                <wp:docPr id="110" name="Graphic 110"/>
                <wp:cNvGraphicFramePr>
                  <a:graphicFrameLocks/>
                </wp:cNvGraphicFramePr>
                <a:graphic>
                  <a:graphicData uri="http://schemas.microsoft.com/office/word/2010/wordprocessingShape">
                    <wps:wsp>
                      <wps:cNvPr id="110" name="Graphic 110"/>
                      <wps:cNvSpPr/>
                      <wps:spPr>
                        <a:xfrm>
                          <a:off x="0" y="0"/>
                          <a:ext cx="5943600" cy="1270"/>
                        </a:xfrm>
                        <a:custGeom>
                          <a:avLst/>
                          <a:gdLst/>
                          <a:ahLst/>
                          <a:cxnLst/>
                          <a:rect l="l" t="t" r="r" b="b"/>
                          <a:pathLst>
                            <a:path w="5943600" h="0">
                              <a:moveTo>
                                <a:pt x="0" y="0"/>
                              </a:moveTo>
                              <a:lnTo>
                                <a:pt x="5943597" y="0"/>
                              </a:lnTo>
                            </a:path>
                          </a:pathLst>
                        </a:custGeom>
                        <a:ln w="486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3184" from="72pt,57.484245pt" to="539.999779pt,57.484245pt" stroked="true" strokeweight=".383305pt" strokecolor="#000000">
                <v:stroke dashstyle="solid"/>
                <w10:wrap type="none"/>
              </v:line>
            </w:pict>
          </mc:Fallback>
        </mc:AlternateContent>
      </w:r>
      <w:r>
        <w:rPr>
          <w:sz w:val="23"/>
          <w:u w:val="single"/>
        </w:rPr>
        <w:tab/>
      </w:r>
      <w:r>
        <w:rPr>
          <w:spacing w:val="-4"/>
          <w:w w:val="105"/>
          <w:sz w:val="23"/>
          <w:u w:val="single"/>
        </w:rPr>
        <w:t>paths</w:t>
      </w:r>
      <w:r>
        <w:rPr>
          <w:sz w:val="23"/>
          <w:u w:val="single"/>
        </w:rPr>
        <w:tab/>
      </w:r>
      <w:r>
        <w:rPr>
          <w:sz w:val="23"/>
        </w:rPr>
        <w:t> </w:t>
      </w:r>
      <w:r>
        <w:rPr>
          <w:w w:val="105"/>
          <w:sz w:val="23"/>
        </w:rPr>
        <w:t>Avg.</w:t>
      </w:r>
      <w:r>
        <w:rPr>
          <w:spacing w:val="40"/>
          <w:w w:val="105"/>
          <w:sz w:val="23"/>
        </w:rPr>
        <w:t> </w:t>
      </w:r>
      <w:r>
        <w:rPr>
          <w:w w:val="105"/>
          <w:sz w:val="23"/>
        </w:rPr>
        <w:t>path length </w:t>
      </w:r>
      <w:r>
        <w:rPr>
          <w:spacing w:val="-2"/>
          <w:w w:val="105"/>
          <w:sz w:val="23"/>
        </w:rPr>
        <w:t>(a.k.a</w:t>
      </w:r>
      <w:r>
        <w:rPr>
          <w:spacing w:val="40"/>
          <w:w w:val="105"/>
          <w:sz w:val="23"/>
        </w:rPr>
        <w:t> </w:t>
      </w:r>
      <w:r>
        <w:rPr>
          <w:spacing w:val="-2"/>
          <w:w w:val="105"/>
          <w:sz w:val="23"/>
        </w:rPr>
        <w:t>Compactness)</w:t>
      </w:r>
    </w:p>
    <w:p>
      <w:pPr>
        <w:pStyle w:val="BodyText"/>
        <w:spacing w:before="21"/>
        <w:rPr>
          <w:sz w:val="23"/>
        </w:rPr>
      </w:pPr>
    </w:p>
    <w:p>
      <w:pPr>
        <w:spacing w:line="252" w:lineRule="auto" w:before="1"/>
        <w:ind w:left="122" w:right="0" w:firstLine="0"/>
        <w:jc w:val="center"/>
        <w:rPr>
          <w:sz w:val="23"/>
        </w:rPr>
      </w:pPr>
      <w:r>
        <w:rPr>
          <w:w w:val="105"/>
          <w:sz w:val="23"/>
        </w:rPr>
        <w:t>Diameter of spanning</w:t>
      </w:r>
      <w:r>
        <w:rPr>
          <w:spacing w:val="14"/>
          <w:w w:val="105"/>
          <w:sz w:val="23"/>
        </w:rPr>
        <w:t> </w:t>
      </w:r>
      <w:r>
        <w:rPr>
          <w:spacing w:val="-4"/>
          <w:w w:val="105"/>
          <w:sz w:val="23"/>
        </w:rPr>
        <w:t>tree</w:t>
      </w:r>
    </w:p>
    <w:p>
      <w:pPr>
        <w:pStyle w:val="BodyText"/>
        <w:spacing w:before="21"/>
        <w:rPr>
          <w:sz w:val="23"/>
        </w:rPr>
      </w:pPr>
    </w:p>
    <w:p>
      <w:pPr>
        <w:spacing w:line="252" w:lineRule="auto" w:before="0"/>
        <w:ind w:left="464" w:right="342" w:hanging="1"/>
        <w:jc w:val="center"/>
        <w:rPr>
          <w:sz w:val="23"/>
        </w:rPr>
      </w:pPr>
      <w:r>
        <w:rPr/>
        <mc:AlternateContent>
          <mc:Choice Requires="wps">
            <w:drawing>
              <wp:anchor distT="0" distB="0" distL="0" distR="0" allowOverlap="1" layoutInCell="1" locked="0" behindDoc="0" simplePos="0" relativeHeight="15773696">
                <wp:simplePos x="0" y="0"/>
                <wp:positionH relativeFrom="page">
                  <wp:posOffset>914400</wp:posOffset>
                </wp:positionH>
                <wp:positionV relativeFrom="paragraph">
                  <wp:posOffset>10662</wp:posOffset>
                </wp:positionV>
                <wp:extent cx="5943600" cy="1270"/>
                <wp:effectExtent l="0" t="0" r="0" b="0"/>
                <wp:wrapNone/>
                <wp:docPr id="111" name="Graphic 111"/>
                <wp:cNvGraphicFramePr>
                  <a:graphicFrameLocks/>
                </wp:cNvGraphicFramePr>
                <a:graphic>
                  <a:graphicData uri="http://schemas.microsoft.com/office/word/2010/wordprocessingShape">
                    <wps:wsp>
                      <wps:cNvPr id="111" name="Graphic 111"/>
                      <wps:cNvSpPr/>
                      <wps:spPr>
                        <a:xfrm>
                          <a:off x="0" y="0"/>
                          <a:ext cx="5943600" cy="1270"/>
                        </a:xfrm>
                        <a:custGeom>
                          <a:avLst/>
                          <a:gdLst/>
                          <a:ahLst/>
                          <a:cxnLst/>
                          <a:rect l="l" t="t" r="r" b="b"/>
                          <a:pathLst>
                            <a:path w="5943600" h="0">
                              <a:moveTo>
                                <a:pt x="0" y="0"/>
                              </a:moveTo>
                              <a:lnTo>
                                <a:pt x="5943597" y="0"/>
                              </a:lnTo>
                            </a:path>
                          </a:pathLst>
                        </a:custGeom>
                        <a:ln w="4867">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3696" from="72pt,.839586pt" to="539.999779pt,.839586pt" stroked="true" strokeweight=".383305pt" strokecolor="#000000">
                <v:stroke dashstyle="solid"/>
                <w10:wrap type="none"/>
              </v:line>
            </w:pict>
          </mc:Fallback>
        </mc:AlternateContent>
      </w:r>
      <w:r>
        <w:rPr>
          <w:w w:val="105"/>
          <w:sz w:val="23"/>
        </w:rPr>
        <w:t>Number of </w:t>
      </w:r>
      <w:r>
        <w:rPr>
          <w:spacing w:val="-2"/>
          <w:w w:val="105"/>
          <w:sz w:val="23"/>
        </w:rPr>
        <w:t>components (a.k.a </w:t>
      </w:r>
      <w:r>
        <w:rPr>
          <w:spacing w:val="-2"/>
          <w:sz w:val="23"/>
        </w:rPr>
        <w:t>Ruggedness)</w:t>
      </w:r>
    </w:p>
    <w:p>
      <w:pPr>
        <w:spacing w:before="183"/>
        <w:ind w:left="313" w:right="275" w:firstLine="0"/>
        <w:jc w:val="center"/>
        <w:rPr>
          <w:sz w:val="23"/>
        </w:rPr>
      </w:pPr>
      <w:r>
        <w:rPr/>
        <w:br w:type="column"/>
      </w:r>
      <w:r>
        <w:rPr>
          <w:w w:val="105"/>
          <w:sz w:val="23"/>
        </w:rPr>
        <w:t>any</w:t>
      </w:r>
      <w:r>
        <w:rPr>
          <w:spacing w:val="17"/>
          <w:w w:val="105"/>
          <w:sz w:val="23"/>
        </w:rPr>
        <w:t> </w:t>
      </w:r>
      <w:r>
        <w:rPr>
          <w:w w:val="105"/>
          <w:sz w:val="23"/>
        </w:rPr>
        <w:t>node</w:t>
      </w:r>
      <w:r>
        <w:rPr>
          <w:spacing w:val="17"/>
          <w:w w:val="105"/>
          <w:sz w:val="23"/>
        </w:rPr>
        <w:t> </w:t>
      </w:r>
      <w:r>
        <w:rPr>
          <w:w w:val="105"/>
          <w:sz w:val="23"/>
        </w:rPr>
        <w:t>to</w:t>
      </w:r>
      <w:r>
        <w:rPr>
          <w:spacing w:val="17"/>
          <w:w w:val="105"/>
          <w:sz w:val="23"/>
        </w:rPr>
        <w:t> </w:t>
      </w:r>
      <w:r>
        <w:rPr>
          <w:w w:val="105"/>
          <w:sz w:val="23"/>
        </w:rPr>
        <w:t>any</w:t>
      </w:r>
      <w:r>
        <w:rPr>
          <w:spacing w:val="17"/>
          <w:w w:val="105"/>
          <w:sz w:val="23"/>
        </w:rPr>
        <w:t> </w:t>
      </w:r>
      <w:r>
        <w:rPr>
          <w:w w:val="105"/>
          <w:sz w:val="23"/>
        </w:rPr>
        <w:t>other</w:t>
      </w:r>
      <w:r>
        <w:rPr>
          <w:spacing w:val="17"/>
          <w:w w:val="105"/>
          <w:sz w:val="23"/>
        </w:rPr>
        <w:t> </w:t>
      </w:r>
      <w:r>
        <w:rPr>
          <w:w w:val="105"/>
          <w:sz w:val="23"/>
        </w:rPr>
        <w:t>node</w:t>
      </w:r>
      <w:r>
        <w:rPr>
          <w:spacing w:val="17"/>
          <w:w w:val="105"/>
          <w:sz w:val="23"/>
        </w:rPr>
        <w:t> </w:t>
      </w:r>
      <w:r>
        <w:rPr>
          <w:w w:val="105"/>
          <w:sz w:val="23"/>
        </w:rPr>
        <w:t>in</w:t>
      </w:r>
      <w:r>
        <w:rPr>
          <w:spacing w:val="17"/>
          <w:w w:val="105"/>
          <w:sz w:val="23"/>
        </w:rPr>
        <w:t> </w:t>
      </w:r>
      <w:r>
        <w:rPr>
          <w:w w:val="105"/>
          <w:sz w:val="23"/>
        </w:rPr>
        <w:t>a</w:t>
      </w:r>
      <w:r>
        <w:rPr>
          <w:spacing w:val="17"/>
          <w:w w:val="105"/>
          <w:sz w:val="23"/>
        </w:rPr>
        <w:t> </w:t>
      </w:r>
      <w:r>
        <w:rPr>
          <w:spacing w:val="-2"/>
          <w:w w:val="105"/>
          <w:sz w:val="23"/>
        </w:rPr>
        <w:t>graph.</w:t>
      </w:r>
    </w:p>
    <w:p>
      <w:pPr>
        <w:pStyle w:val="BodyText"/>
        <w:spacing w:before="35"/>
        <w:rPr>
          <w:sz w:val="23"/>
        </w:rPr>
      </w:pPr>
    </w:p>
    <w:p>
      <w:pPr>
        <w:spacing w:line="252" w:lineRule="auto" w:before="0"/>
        <w:ind w:left="313" w:right="273" w:firstLine="0"/>
        <w:jc w:val="center"/>
        <w:rPr>
          <w:sz w:val="23"/>
        </w:rPr>
      </w:pPr>
      <w:r>
        <w:rPr>
          <w:w w:val="105"/>
          <w:sz w:val="23"/>
        </w:rPr>
        <w:t>The furthest length between two vertices </w:t>
      </w:r>
      <w:r>
        <w:rPr>
          <w:w w:val="105"/>
          <w:sz w:val="23"/>
        </w:rPr>
        <w:t>of the graph.</w:t>
      </w:r>
    </w:p>
    <w:p>
      <w:pPr>
        <w:pStyle w:val="BodyText"/>
        <w:spacing w:before="23"/>
        <w:rPr>
          <w:sz w:val="23"/>
        </w:rPr>
      </w:pPr>
    </w:p>
    <w:p>
      <w:pPr>
        <w:spacing w:line="252" w:lineRule="auto" w:before="0"/>
        <w:ind w:left="41" w:right="1" w:firstLine="0"/>
        <w:jc w:val="center"/>
        <w:rPr>
          <w:sz w:val="23"/>
        </w:rPr>
      </w:pPr>
      <w:r>
        <w:rPr>
          <w:w w:val="105"/>
          <w:sz w:val="23"/>
        </w:rPr>
        <w:t>A cycle is a path that travels more than one </w:t>
      </w:r>
      <w:r>
        <w:rPr>
          <w:w w:val="105"/>
          <w:sz w:val="23"/>
        </w:rPr>
        <w:t>node and ends at the starting point.</w:t>
      </w:r>
      <w:r>
        <w:rPr>
          <w:spacing w:val="40"/>
          <w:w w:val="105"/>
          <w:sz w:val="23"/>
        </w:rPr>
        <w:t> </w:t>
      </w:r>
      <w:r>
        <w:rPr>
          <w:w w:val="105"/>
          <w:sz w:val="23"/>
        </w:rPr>
        <w:t>Metrics include number of cycles and average length of cycles.</w:t>
      </w:r>
    </w:p>
    <w:p>
      <w:pPr>
        <w:pStyle w:val="BodyText"/>
        <w:spacing w:before="22"/>
        <w:rPr>
          <w:sz w:val="23"/>
        </w:rPr>
      </w:pPr>
    </w:p>
    <w:p>
      <w:pPr>
        <w:spacing w:line="252" w:lineRule="auto" w:before="0"/>
        <w:ind w:left="645" w:right="471" w:hanging="211"/>
        <w:jc w:val="left"/>
        <w:rPr>
          <w:sz w:val="23"/>
        </w:rPr>
      </w:pPr>
      <w:r>
        <w:rPr>
          <w:w w:val="105"/>
          <w:sz w:val="23"/>
        </w:rPr>
        <w:t>A path is the way that one node travels </w:t>
      </w:r>
      <w:r>
        <w:rPr>
          <w:w w:val="105"/>
          <w:sz w:val="23"/>
        </w:rPr>
        <w:t>to another node.</w:t>
      </w:r>
      <w:r>
        <w:rPr>
          <w:spacing w:val="40"/>
          <w:w w:val="105"/>
          <w:sz w:val="23"/>
        </w:rPr>
        <w:t> </w:t>
      </w:r>
      <w:r>
        <w:rPr>
          <w:w w:val="105"/>
          <w:sz w:val="23"/>
        </w:rPr>
        <w:t>Metrics include number</w:t>
      </w:r>
      <w:r>
        <w:rPr>
          <w:spacing w:val="80"/>
          <w:w w:val="105"/>
          <w:sz w:val="23"/>
        </w:rPr>
        <w:t> </w:t>
      </w:r>
      <w:r>
        <w:rPr>
          <w:w w:val="105"/>
          <w:sz w:val="23"/>
        </w:rPr>
        <w:t>of paths and average length of paths.</w:t>
      </w:r>
    </w:p>
    <w:p>
      <w:pPr>
        <w:pStyle w:val="BodyText"/>
        <w:spacing w:before="158"/>
        <w:rPr>
          <w:sz w:val="23"/>
        </w:rPr>
      </w:pPr>
    </w:p>
    <w:p>
      <w:pPr>
        <w:spacing w:line="252" w:lineRule="auto" w:before="1"/>
        <w:ind w:left="41" w:right="0" w:firstLine="0"/>
        <w:jc w:val="center"/>
        <w:rPr>
          <w:sz w:val="23"/>
        </w:rPr>
      </w:pPr>
      <w:r>
        <w:rPr>
          <w:w w:val="105"/>
          <w:sz w:val="23"/>
        </w:rPr>
        <w:t>Spanning tree is a portion of the graph where </w:t>
      </w:r>
      <w:r>
        <w:rPr>
          <w:w w:val="105"/>
          <w:sz w:val="23"/>
        </w:rPr>
        <w:t>all nodes are visited once and the visiting path</w:t>
      </w:r>
    </w:p>
    <w:p>
      <w:pPr>
        <w:spacing w:line="252" w:lineRule="auto" w:before="0"/>
        <w:ind w:left="314" w:right="273" w:firstLine="0"/>
        <w:jc w:val="center"/>
        <w:rPr>
          <w:sz w:val="23"/>
        </w:rPr>
      </w:pPr>
      <w:r>
        <w:rPr>
          <w:w w:val="105"/>
          <w:sz w:val="23"/>
        </w:rPr>
        <w:t>is acyclic.</w:t>
      </w:r>
      <w:r>
        <w:rPr>
          <w:spacing w:val="40"/>
          <w:w w:val="105"/>
          <w:sz w:val="23"/>
        </w:rPr>
        <w:t> </w:t>
      </w:r>
      <w:r>
        <w:rPr>
          <w:w w:val="105"/>
          <w:sz w:val="23"/>
        </w:rPr>
        <w:t>The diameter is the shortest </w:t>
      </w:r>
      <w:r>
        <w:rPr>
          <w:w w:val="105"/>
          <w:sz w:val="23"/>
        </w:rPr>
        <w:t>path between the two most distant nodes.</w:t>
      </w:r>
    </w:p>
    <w:p>
      <w:pPr>
        <w:pStyle w:val="BodyText"/>
        <w:spacing w:before="162"/>
        <w:rPr>
          <w:sz w:val="23"/>
        </w:rPr>
      </w:pPr>
    </w:p>
    <w:p>
      <w:pPr>
        <w:spacing w:before="0"/>
        <w:ind w:left="41" w:right="3" w:firstLine="0"/>
        <w:jc w:val="center"/>
        <w:rPr>
          <w:sz w:val="23"/>
        </w:rPr>
      </w:pPr>
      <w:r>
        <w:rPr>
          <w:w w:val="105"/>
          <w:sz w:val="23"/>
        </w:rPr>
        <w:t>Components</w:t>
      </w:r>
      <w:r>
        <w:rPr>
          <w:spacing w:val="14"/>
          <w:w w:val="105"/>
          <w:sz w:val="23"/>
        </w:rPr>
        <w:t> </w:t>
      </w:r>
      <w:r>
        <w:rPr>
          <w:w w:val="105"/>
          <w:sz w:val="23"/>
        </w:rPr>
        <w:t>are</w:t>
      </w:r>
      <w:r>
        <w:rPr>
          <w:spacing w:val="15"/>
          <w:w w:val="105"/>
          <w:sz w:val="23"/>
        </w:rPr>
        <w:t> </w:t>
      </w:r>
      <w:r>
        <w:rPr>
          <w:w w:val="105"/>
          <w:sz w:val="23"/>
        </w:rPr>
        <w:t>disconnected</w:t>
      </w:r>
      <w:r>
        <w:rPr>
          <w:spacing w:val="14"/>
          <w:w w:val="105"/>
          <w:sz w:val="23"/>
        </w:rPr>
        <w:t> </w:t>
      </w:r>
      <w:r>
        <w:rPr>
          <w:w w:val="105"/>
          <w:sz w:val="23"/>
        </w:rPr>
        <w:t>parts</w:t>
      </w:r>
      <w:r>
        <w:rPr>
          <w:spacing w:val="15"/>
          <w:w w:val="105"/>
          <w:sz w:val="23"/>
        </w:rPr>
        <w:t> </w:t>
      </w:r>
      <w:r>
        <w:rPr>
          <w:w w:val="105"/>
          <w:sz w:val="23"/>
        </w:rPr>
        <w:t>of</w:t>
      </w:r>
      <w:r>
        <w:rPr>
          <w:spacing w:val="15"/>
          <w:w w:val="105"/>
          <w:sz w:val="23"/>
        </w:rPr>
        <w:t> </w:t>
      </w:r>
      <w:r>
        <w:rPr>
          <w:w w:val="105"/>
          <w:sz w:val="23"/>
        </w:rPr>
        <w:t>a</w:t>
      </w:r>
      <w:r>
        <w:rPr>
          <w:spacing w:val="14"/>
          <w:w w:val="105"/>
          <w:sz w:val="23"/>
        </w:rPr>
        <w:t> </w:t>
      </w:r>
      <w:r>
        <w:rPr>
          <w:spacing w:val="-2"/>
          <w:w w:val="105"/>
          <w:sz w:val="23"/>
        </w:rPr>
        <w:t>graph.</w:t>
      </w:r>
    </w:p>
    <w:p>
      <w:pPr>
        <w:spacing w:line="254" w:lineRule="auto" w:before="44"/>
        <w:ind w:left="140" w:right="414" w:firstLine="0"/>
        <w:jc w:val="center"/>
        <w:rPr>
          <w:sz w:val="23"/>
        </w:rPr>
      </w:pPr>
      <w:r>
        <w:rPr/>
        <w:br w:type="column"/>
      </w:r>
      <w:r>
        <w:rPr>
          <w:spacing w:val="-2"/>
          <w:w w:val="110"/>
          <w:sz w:val="23"/>
        </w:rPr>
        <w:t>is_connected(G) function NetworkX’s shortest_simple_ </w:t>
      </w:r>
      <w:r>
        <w:rPr>
          <w:w w:val="110"/>
          <w:sz w:val="23"/>
        </w:rPr>
        <w:t>paths(G)</w:t>
      </w:r>
      <w:r>
        <w:rPr>
          <w:spacing w:val="11"/>
          <w:w w:val="110"/>
          <w:sz w:val="23"/>
        </w:rPr>
        <w:t> </w:t>
      </w:r>
      <w:r>
        <w:rPr>
          <w:spacing w:val="-2"/>
          <w:w w:val="105"/>
          <w:sz w:val="23"/>
        </w:rPr>
        <w:t>function</w:t>
      </w:r>
    </w:p>
    <w:p>
      <w:pPr>
        <w:spacing w:line="252" w:lineRule="auto" w:before="144"/>
        <w:ind w:left="188" w:right="462" w:firstLine="0"/>
        <w:jc w:val="center"/>
        <w:rPr>
          <w:sz w:val="23"/>
        </w:rPr>
      </w:pPr>
      <w:r>
        <w:rPr>
          <w:spacing w:val="-2"/>
          <w:w w:val="105"/>
          <w:sz w:val="23"/>
        </w:rPr>
        <w:t>NetworkX’s cycle_basis(G) function</w:t>
      </w:r>
    </w:p>
    <w:p>
      <w:pPr>
        <w:pStyle w:val="BodyText"/>
        <w:spacing w:before="22"/>
        <w:rPr>
          <w:sz w:val="23"/>
        </w:rPr>
      </w:pPr>
    </w:p>
    <w:p>
      <w:pPr>
        <w:spacing w:line="252" w:lineRule="auto" w:before="0"/>
        <w:ind w:left="140" w:right="414" w:firstLine="0"/>
        <w:jc w:val="center"/>
        <w:rPr>
          <w:sz w:val="23"/>
        </w:rPr>
      </w:pPr>
      <w:r>
        <w:rPr>
          <w:spacing w:val="-2"/>
          <w:w w:val="110"/>
          <w:sz w:val="23"/>
        </w:rPr>
        <w:t>NetworkX’s shortest_simple_ </w:t>
      </w:r>
      <w:r>
        <w:rPr>
          <w:w w:val="110"/>
          <w:sz w:val="23"/>
        </w:rPr>
        <w:t>paths(G)</w:t>
      </w:r>
      <w:r>
        <w:rPr>
          <w:spacing w:val="11"/>
          <w:w w:val="110"/>
          <w:sz w:val="23"/>
        </w:rPr>
        <w:t> </w:t>
      </w:r>
      <w:r>
        <w:rPr>
          <w:spacing w:val="-2"/>
          <w:w w:val="105"/>
          <w:sz w:val="23"/>
        </w:rPr>
        <w:t>function</w:t>
      </w:r>
    </w:p>
    <w:p>
      <w:pPr>
        <w:pStyle w:val="BodyText"/>
        <w:spacing w:before="158"/>
        <w:rPr>
          <w:sz w:val="23"/>
        </w:rPr>
      </w:pPr>
    </w:p>
    <w:p>
      <w:pPr>
        <w:spacing w:line="254" w:lineRule="auto" w:before="1"/>
        <w:ind w:left="188" w:right="461" w:firstLine="0"/>
        <w:jc w:val="center"/>
        <w:rPr>
          <w:sz w:val="23"/>
        </w:rPr>
      </w:pPr>
      <w:r>
        <w:rPr>
          <w:spacing w:val="-2"/>
          <w:w w:val="105"/>
          <w:sz w:val="23"/>
        </w:rPr>
        <w:t>NetworkX’s diameter(minimum </w:t>
      </w:r>
      <w:r>
        <w:rPr>
          <w:w w:val="105"/>
          <w:sz w:val="23"/>
        </w:rPr>
        <w:t>spanning tree(G)) </w:t>
      </w:r>
      <w:r>
        <w:rPr>
          <w:spacing w:val="-2"/>
          <w:w w:val="105"/>
          <w:sz w:val="23"/>
        </w:rPr>
        <w:t>function NetworkX’s</w:t>
      </w:r>
    </w:p>
    <w:p>
      <w:pPr>
        <w:spacing w:line="252" w:lineRule="auto" w:before="0"/>
        <w:ind w:left="141" w:right="414" w:firstLine="0"/>
        <w:jc w:val="center"/>
        <w:rPr>
          <w:sz w:val="23"/>
        </w:rPr>
      </w:pPr>
      <w:r>
        <w:rPr>
          <w:spacing w:val="-2"/>
          <w:w w:val="105"/>
          <w:sz w:val="23"/>
        </w:rPr>
        <w:t>number_connected_ components(G) function</w:t>
      </w:r>
    </w:p>
    <w:p>
      <w:pPr>
        <w:spacing w:after="0" w:line="252" w:lineRule="auto"/>
        <w:jc w:val="center"/>
        <w:rPr>
          <w:sz w:val="23"/>
        </w:rPr>
        <w:sectPr>
          <w:type w:val="continuous"/>
          <w:pgSz w:w="12240" w:h="15840"/>
          <w:pgMar w:header="0" w:footer="1294" w:top="1320" w:bottom="280" w:left="1320" w:right="1160"/>
          <w:cols w:num="3" w:equalWidth="0">
            <w:col w:w="2034" w:space="40"/>
            <w:col w:w="5039" w:space="74"/>
            <w:col w:w="2573"/>
          </w:cols>
        </w:sectPr>
      </w:pPr>
    </w:p>
    <w:p>
      <w:pPr>
        <w:pStyle w:val="BodyText"/>
        <w:spacing w:line="20" w:lineRule="exact"/>
        <w:ind w:left="120"/>
        <w:rPr>
          <w:sz w:val="2"/>
        </w:rPr>
      </w:pPr>
      <w:r>
        <w:rPr>
          <w:sz w:val="2"/>
        </w:rPr>
        <mc:AlternateContent>
          <mc:Choice Requires="wps">
            <w:drawing>
              <wp:inline distT="0" distB="0" distL="0" distR="0">
                <wp:extent cx="5943600" cy="5080"/>
                <wp:effectExtent l="9525" t="0" r="0" b="4445"/>
                <wp:docPr id="112" name="Group 112"/>
                <wp:cNvGraphicFramePr>
                  <a:graphicFrameLocks/>
                </wp:cNvGraphicFramePr>
                <a:graphic>
                  <a:graphicData uri="http://schemas.microsoft.com/office/word/2010/wordprocessingGroup">
                    <wpg:wgp>
                      <wpg:cNvPr id="112" name="Group 112"/>
                      <wpg:cNvGrpSpPr/>
                      <wpg:grpSpPr>
                        <a:xfrm>
                          <a:off x="0" y="0"/>
                          <a:ext cx="5943600" cy="5080"/>
                          <a:chExt cx="5943600" cy="5080"/>
                        </a:xfrm>
                      </wpg:grpSpPr>
                      <wps:wsp>
                        <wps:cNvPr id="113" name="Graphic 113"/>
                        <wps:cNvSpPr/>
                        <wps:spPr>
                          <a:xfrm>
                            <a:off x="0" y="2433"/>
                            <a:ext cx="5943600" cy="1270"/>
                          </a:xfrm>
                          <a:custGeom>
                            <a:avLst/>
                            <a:gdLst/>
                            <a:ahLst/>
                            <a:cxnLst/>
                            <a:rect l="l" t="t" r="r" b="b"/>
                            <a:pathLst>
                              <a:path w="5943600" h="0">
                                <a:moveTo>
                                  <a:pt x="0" y="0"/>
                                </a:moveTo>
                                <a:lnTo>
                                  <a:pt x="5943597" y="0"/>
                                </a:lnTo>
                              </a:path>
                            </a:pathLst>
                          </a:custGeom>
                          <a:ln w="486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68pt;height:.4pt;mso-position-horizontal-relative:char;mso-position-vertical-relative:line" id="docshapegroup47" coordorigin="0,0" coordsize="9360,8">
                <v:line style="position:absolute" from="0,4" to="9360,4" stroked="true" strokeweight=".383305pt" strokecolor="#000000">
                  <v:stroke dashstyle="solid"/>
                </v:line>
              </v:group>
            </w:pict>
          </mc:Fallback>
        </mc:AlternateContent>
      </w:r>
      <w:r>
        <w:rPr>
          <w:sz w:val="2"/>
        </w:rPr>
      </w:r>
    </w:p>
    <w:p>
      <w:pPr>
        <w:pStyle w:val="BodyText"/>
        <w:spacing w:line="252" w:lineRule="auto" w:before="181"/>
        <w:ind w:left="120"/>
      </w:pPr>
      <w:r>
        <w:rPr>
          <w:w w:val="105"/>
        </w:rPr>
        <w:t>Table 4.1:</w:t>
      </w:r>
      <w:r>
        <w:rPr>
          <w:spacing w:val="40"/>
          <w:w w:val="105"/>
        </w:rPr>
        <w:t> </w:t>
      </w:r>
      <w:r>
        <w:rPr>
          <w:w w:val="105"/>
        </w:rPr>
        <w:t>Descriptions of each graph metric, what the metric measures, and how they are</w:t>
      </w:r>
      <w:r>
        <w:rPr>
          <w:spacing w:val="40"/>
          <w:w w:val="105"/>
        </w:rPr>
        <w:t> </w:t>
      </w:r>
      <w:r>
        <w:rPr>
          <w:w w:val="105"/>
        </w:rPr>
        <w:t>implemented in this chapter.</w:t>
      </w:r>
    </w:p>
    <w:p>
      <w:pPr>
        <w:spacing w:after="0" w:line="252" w:lineRule="auto"/>
        <w:sectPr>
          <w:type w:val="continuous"/>
          <w:pgSz w:w="12240" w:h="15840"/>
          <w:pgMar w:header="0" w:footer="1294" w:top="1320" w:bottom="280" w:left="1320" w:right="1160"/>
        </w:sectPr>
      </w:pPr>
    </w:p>
    <w:p>
      <w:pPr>
        <w:pStyle w:val="BodyText"/>
        <w:spacing w:before="9" w:after="1"/>
        <w:rPr>
          <w:sz w:val="16"/>
        </w:rPr>
      </w:pPr>
    </w:p>
    <w:p>
      <w:pPr>
        <w:pStyle w:val="BodyText"/>
        <w:ind w:left="147"/>
        <w:rPr>
          <w:sz w:val="20"/>
        </w:rPr>
      </w:pPr>
      <w:r>
        <w:rPr>
          <w:sz w:val="20"/>
        </w:rPr>
        <w:drawing>
          <wp:inline distT="0" distB="0" distL="0" distR="0">
            <wp:extent cx="5816441" cy="3951922"/>
            <wp:effectExtent l="0" t="0" r="0" b="0"/>
            <wp:docPr id="114" name="Image 114"/>
            <wp:cNvGraphicFramePr>
              <a:graphicFrameLocks/>
            </wp:cNvGraphicFramePr>
            <a:graphic>
              <a:graphicData uri="http://schemas.openxmlformats.org/drawingml/2006/picture">
                <pic:pic>
                  <pic:nvPicPr>
                    <pic:cNvPr id="114" name="Image 114"/>
                    <pic:cNvPicPr/>
                  </pic:nvPicPr>
                  <pic:blipFill>
                    <a:blip r:embed="rId33" cstate="print"/>
                    <a:stretch>
                      <a:fillRect/>
                    </a:stretch>
                  </pic:blipFill>
                  <pic:spPr>
                    <a:xfrm>
                      <a:off x="0" y="0"/>
                      <a:ext cx="5816441" cy="3951922"/>
                    </a:xfrm>
                    <a:prstGeom prst="rect">
                      <a:avLst/>
                    </a:prstGeom>
                  </pic:spPr>
                </pic:pic>
              </a:graphicData>
            </a:graphic>
          </wp:inline>
        </w:drawing>
      </w:r>
      <w:r>
        <w:rPr>
          <w:sz w:val="20"/>
        </w:rPr>
      </w:r>
    </w:p>
    <w:p>
      <w:pPr>
        <w:pStyle w:val="BodyText"/>
        <w:spacing w:line="252" w:lineRule="auto" w:before="198"/>
        <w:ind w:left="120"/>
      </w:pPr>
      <w:r>
        <w:rPr/>
        <mc:AlternateContent>
          <mc:Choice Requires="wps">
            <w:drawing>
              <wp:anchor distT="0" distB="0" distL="0" distR="0" allowOverlap="1" layoutInCell="1" locked="0" behindDoc="1" simplePos="0" relativeHeight="484823040">
                <wp:simplePos x="0" y="0"/>
                <wp:positionH relativeFrom="page">
                  <wp:posOffset>5789021</wp:posOffset>
                </wp:positionH>
                <wp:positionV relativeFrom="paragraph">
                  <wp:posOffset>1529834</wp:posOffset>
                </wp:positionV>
                <wp:extent cx="328930" cy="246379"/>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328930" cy="246379"/>
                        </a:xfrm>
                        <a:prstGeom prst="rect">
                          <a:avLst/>
                        </a:prstGeom>
                      </wps:spPr>
                      <wps:txbx>
                        <w:txbxContent>
                          <w:p>
                            <w:pPr>
                              <w:spacing w:before="58"/>
                              <w:ind w:left="0" w:right="0" w:firstLine="0"/>
                              <w:jc w:val="left"/>
                              <w:rPr>
                                <w:sz w:val="27"/>
                              </w:rPr>
                            </w:pPr>
                            <w:r>
                              <w:rPr>
                                <w:spacing w:val="-4"/>
                                <w:w w:val="110"/>
                                <w:sz w:val="27"/>
                              </w:rPr>
                              <w:t>type</w:t>
                            </w:r>
                          </w:p>
                        </w:txbxContent>
                      </wps:txbx>
                      <wps:bodyPr wrap="square" lIns="0" tIns="0" rIns="0" bIns="0" rtlCol="0">
                        <a:noAutofit/>
                      </wps:bodyPr>
                    </wps:wsp>
                  </a:graphicData>
                </a:graphic>
              </wp:anchor>
            </w:drawing>
          </mc:Choice>
          <mc:Fallback>
            <w:pict>
              <v:shape style="position:absolute;margin-left:455.82843pt;margin-top:120.459427pt;width:25.9pt;height:19.4pt;mso-position-horizontal-relative:page;mso-position-vertical-relative:paragraph;z-index:-18493440" type="#_x0000_t202" id="docshape48" filled="false" stroked="false">
                <v:textbox inset="0,0,0,0">
                  <w:txbxContent>
                    <w:p>
                      <w:pPr>
                        <w:spacing w:before="58"/>
                        <w:ind w:left="0" w:right="0" w:firstLine="0"/>
                        <w:jc w:val="left"/>
                        <w:rPr>
                          <w:sz w:val="27"/>
                        </w:rPr>
                      </w:pPr>
                      <w:r>
                        <w:rPr>
                          <w:spacing w:val="-4"/>
                          <w:w w:val="110"/>
                          <w:sz w:val="27"/>
                        </w:rPr>
                        <w:t>type</w:t>
                      </w:r>
                    </w:p>
                  </w:txbxContent>
                </v:textbox>
                <w10:wrap type="none"/>
              </v:shape>
            </w:pict>
          </mc:Fallback>
        </mc:AlternateContent>
      </w:r>
      <w:bookmarkStart w:name="_bookmark83" w:id="133"/>
      <w:bookmarkEnd w:id="133"/>
      <w:r>
        <w:rPr/>
      </w:r>
      <w:r>
        <w:rPr>
          <w:w w:val="105"/>
        </w:rPr>
        <w:t>Figure 4.3:</w:t>
      </w:r>
      <w:r>
        <w:rPr>
          <w:spacing w:val="40"/>
          <w:w w:val="105"/>
        </w:rPr>
        <w:t> </w:t>
      </w:r>
      <w:r>
        <w:rPr>
          <w:w w:val="105"/>
        </w:rPr>
        <w:t>An example of how a map is evaluated via graph metrics and how the </w:t>
      </w:r>
      <w:r>
        <w:rPr>
          <w:w w:val="105"/>
        </w:rPr>
        <w:t>numeric values are produced.</w:t>
      </w:r>
      <w:r>
        <w:rPr>
          <w:spacing w:val="40"/>
          <w:w w:val="105"/>
        </w:rPr>
        <w:t> </w:t>
      </w:r>
      <w:r>
        <w:rPr>
          <w:w w:val="105"/>
        </w:rPr>
        <w:t>The map and its colors are produced by the software </w:t>
      </w:r>
      <w:r>
        <w:rPr>
          <w:i/>
          <w:w w:val="105"/>
        </w:rPr>
        <w:t>Goggle</w:t>
      </w:r>
      <w:r>
        <w:rPr>
          <w:w w:val="105"/>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8"/>
        <w:rPr>
          <w:sz w:val="20"/>
        </w:rPr>
      </w:pPr>
    </w:p>
    <w:p>
      <w:pPr>
        <w:spacing w:after="0"/>
        <w:rPr>
          <w:sz w:val="20"/>
        </w:rPr>
        <w:sectPr>
          <w:pgSz w:w="12240" w:h="15840"/>
          <w:pgMar w:header="0" w:footer="1294" w:top="1820" w:bottom="1700" w:left="1320" w:right="1160"/>
        </w:sectPr>
      </w:pPr>
    </w:p>
    <w:p>
      <w:pPr>
        <w:spacing w:line="256" w:lineRule="auto" w:before="159"/>
        <w:ind w:left="2383" w:right="0" w:firstLine="41"/>
        <w:jc w:val="right"/>
        <w:rPr>
          <w:sz w:val="27"/>
        </w:rPr>
      </w:pPr>
      <w:r>
        <w:rPr/>
        <mc:AlternateContent>
          <mc:Choice Requires="wps">
            <w:drawing>
              <wp:anchor distT="0" distB="0" distL="0" distR="0" allowOverlap="1" layoutInCell="1" locked="0" behindDoc="0" simplePos="0" relativeHeight="15775744">
                <wp:simplePos x="0" y="0"/>
                <wp:positionH relativeFrom="page">
                  <wp:posOffset>914400</wp:posOffset>
                </wp:positionH>
                <wp:positionV relativeFrom="paragraph">
                  <wp:posOffset>110305</wp:posOffset>
                </wp:positionV>
                <wp:extent cx="5944235" cy="1270"/>
                <wp:effectExtent l="0" t="0" r="0" b="0"/>
                <wp:wrapNone/>
                <wp:docPr id="116" name="Graphic 116"/>
                <wp:cNvGraphicFramePr>
                  <a:graphicFrameLocks/>
                </wp:cNvGraphicFramePr>
                <a:graphic>
                  <a:graphicData uri="http://schemas.microsoft.com/office/word/2010/wordprocessingShape">
                    <wps:wsp>
                      <wps:cNvPr id="116" name="Graphic 116"/>
                      <wps:cNvSpPr/>
                      <wps:spPr>
                        <a:xfrm>
                          <a:off x="0" y="0"/>
                          <a:ext cx="5944235" cy="1270"/>
                        </a:xfrm>
                        <a:custGeom>
                          <a:avLst/>
                          <a:gdLst/>
                          <a:ahLst/>
                          <a:cxnLst/>
                          <a:rect l="l" t="t" r="r" b="b"/>
                          <a:pathLst>
                            <a:path w="5944235" h="0">
                              <a:moveTo>
                                <a:pt x="0" y="0"/>
                              </a:moveTo>
                              <a:lnTo>
                                <a:pt x="5943887" y="0"/>
                              </a:lnTo>
                            </a:path>
                          </a:pathLst>
                        </a:custGeom>
                        <a:ln w="5831">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5744" from="72pt,8.685497pt" to="540.022620pt,8.685497pt" stroked="true" strokeweight=".459168pt" strokecolor="#000000">
                <v:stroke dashstyle="solid"/>
                <w10:wrap type="none"/>
              </v:line>
            </w:pict>
          </mc:Fallback>
        </mc:AlternateContent>
      </w:r>
      <w:r>
        <w:rPr/>
        <mc:AlternateContent>
          <mc:Choice Requires="wps">
            <w:drawing>
              <wp:anchor distT="0" distB="0" distL="0" distR="0" allowOverlap="1" layoutInCell="1" locked="0" behindDoc="0" simplePos="0" relativeHeight="15776256">
                <wp:simplePos x="0" y="0"/>
                <wp:positionH relativeFrom="page">
                  <wp:posOffset>1386753</wp:posOffset>
                </wp:positionH>
                <wp:positionV relativeFrom="paragraph">
                  <wp:posOffset>171187</wp:posOffset>
                </wp:positionV>
                <wp:extent cx="405765" cy="246379"/>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405765" cy="246379"/>
                        </a:xfrm>
                        <a:prstGeom prst="rect">
                          <a:avLst/>
                        </a:prstGeom>
                      </wps:spPr>
                      <wps:txbx>
                        <w:txbxContent>
                          <w:p>
                            <w:pPr>
                              <w:spacing w:before="58"/>
                              <w:ind w:left="0" w:right="0" w:firstLine="0"/>
                              <w:jc w:val="left"/>
                              <w:rPr>
                                <w:sz w:val="27"/>
                              </w:rPr>
                            </w:pPr>
                            <w:r>
                              <w:rPr>
                                <w:spacing w:val="-4"/>
                                <w:w w:val="105"/>
                                <w:sz w:val="27"/>
                              </w:rPr>
                              <w:t>Maps</w:t>
                            </w:r>
                          </w:p>
                        </w:txbxContent>
                      </wps:txbx>
                      <wps:bodyPr wrap="square" lIns="0" tIns="0" rIns="0" bIns="0" rtlCol="0">
                        <a:noAutofit/>
                      </wps:bodyPr>
                    </wps:wsp>
                  </a:graphicData>
                </a:graphic>
              </wp:anchor>
            </w:drawing>
          </mc:Choice>
          <mc:Fallback>
            <w:pict>
              <v:shape style="position:absolute;margin-left:109.193153pt;margin-top:13.479362pt;width:31.95pt;height:19.4pt;mso-position-horizontal-relative:page;mso-position-vertical-relative:paragraph;z-index:15776256" type="#_x0000_t202" id="docshape49" filled="false" stroked="false">
                <v:textbox inset="0,0,0,0">
                  <w:txbxContent>
                    <w:p>
                      <w:pPr>
                        <w:spacing w:before="58"/>
                        <w:ind w:left="0" w:right="0" w:firstLine="0"/>
                        <w:jc w:val="left"/>
                        <w:rPr>
                          <w:sz w:val="27"/>
                        </w:rPr>
                      </w:pPr>
                      <w:r>
                        <w:rPr>
                          <w:spacing w:val="-4"/>
                          <w:w w:val="105"/>
                          <w:sz w:val="27"/>
                        </w:rPr>
                        <w:t>Maps</w:t>
                      </w:r>
                    </w:p>
                  </w:txbxContent>
                </v:textbox>
                <w10:wrap type="none"/>
              </v:shape>
            </w:pict>
          </mc:Fallback>
        </mc:AlternateContent>
      </w:r>
      <w:r>
        <w:rPr/>
        <mc:AlternateContent>
          <mc:Choice Requires="wps">
            <w:drawing>
              <wp:anchor distT="0" distB="0" distL="0" distR="0" allowOverlap="1" layoutInCell="1" locked="0" behindDoc="0" simplePos="0" relativeHeight="15776768">
                <wp:simplePos x="0" y="0"/>
                <wp:positionH relativeFrom="page">
                  <wp:posOffset>3916993</wp:posOffset>
                </wp:positionH>
                <wp:positionV relativeFrom="paragraph">
                  <wp:posOffset>197254</wp:posOffset>
                </wp:positionV>
                <wp:extent cx="175260" cy="219710"/>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175260" cy="219710"/>
                        </a:xfrm>
                        <a:prstGeom prst="rect">
                          <a:avLst/>
                        </a:prstGeom>
                      </wps:spPr>
                      <wps:txbx>
                        <w:txbxContent>
                          <w:p>
                            <w:pPr>
                              <w:spacing w:line="345" w:lineRule="exact" w:before="0"/>
                              <w:ind w:left="0" w:right="0" w:firstLine="0"/>
                              <w:jc w:val="left"/>
                              <w:rPr>
                                <w:rFonts w:ascii="SimSun-ExtB" w:hAnsi="SimSun-ExtB"/>
                                <w:sz w:val="27"/>
                              </w:rPr>
                            </w:pPr>
                            <w:r>
                              <w:rPr>
                                <w:rFonts w:ascii="SimSun-ExtB" w:hAnsi="SimSun-ExtB"/>
                                <w:spacing w:val="-10"/>
                                <w:sz w:val="27"/>
                              </w:rPr>
                              <w:t>⋯</w:t>
                            </w:r>
                          </w:p>
                        </w:txbxContent>
                      </wps:txbx>
                      <wps:bodyPr wrap="square" lIns="0" tIns="0" rIns="0" bIns="0" rtlCol="0">
                        <a:noAutofit/>
                      </wps:bodyPr>
                    </wps:wsp>
                  </a:graphicData>
                </a:graphic>
              </wp:anchor>
            </w:drawing>
          </mc:Choice>
          <mc:Fallback>
            <w:pict>
              <v:shape style="position:absolute;margin-left:308.424683pt;margin-top:15.531877pt;width:13.8pt;height:17.3pt;mso-position-horizontal-relative:page;mso-position-vertical-relative:paragraph;z-index:15776768" type="#_x0000_t202" id="docshape50" filled="false" stroked="false">
                <v:textbox inset="0,0,0,0">
                  <w:txbxContent>
                    <w:p>
                      <w:pPr>
                        <w:spacing w:line="345" w:lineRule="exact" w:before="0"/>
                        <w:ind w:left="0" w:right="0" w:firstLine="0"/>
                        <w:jc w:val="left"/>
                        <w:rPr>
                          <w:rFonts w:ascii="SimSun-ExtB" w:hAnsi="SimSun-ExtB"/>
                          <w:sz w:val="27"/>
                        </w:rPr>
                      </w:pPr>
                      <w:r>
                        <w:rPr>
                          <w:rFonts w:ascii="SimSun-ExtB" w:hAnsi="SimSun-ExtB"/>
                          <w:spacing w:val="-10"/>
                          <w:sz w:val="27"/>
                        </w:rPr>
                        <w:t>⋯</w:t>
                      </w:r>
                    </w:p>
                  </w:txbxContent>
                </v:textbox>
                <w10:wrap type="none"/>
              </v:shape>
            </w:pict>
          </mc:Fallback>
        </mc:AlternateContent>
      </w:r>
      <w:r>
        <w:rPr/>
        <mc:AlternateContent>
          <mc:Choice Requires="wps">
            <w:drawing>
              <wp:anchor distT="0" distB="0" distL="0" distR="0" allowOverlap="1" layoutInCell="1" locked="0" behindDoc="0" simplePos="0" relativeHeight="15777792">
                <wp:simplePos x="0" y="0"/>
                <wp:positionH relativeFrom="page">
                  <wp:posOffset>876300</wp:posOffset>
                </wp:positionH>
                <wp:positionV relativeFrom="paragraph">
                  <wp:posOffset>492640</wp:posOffset>
                </wp:positionV>
                <wp:extent cx="6020435" cy="1109980"/>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6020435" cy="110998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16"/>
                              <w:gridCol w:w="1151"/>
                              <w:gridCol w:w="1142"/>
                              <w:gridCol w:w="773"/>
                              <w:gridCol w:w="1064"/>
                              <w:gridCol w:w="1226"/>
                              <w:gridCol w:w="804"/>
                              <w:gridCol w:w="984"/>
                            </w:tblGrid>
                            <w:tr>
                              <w:trPr>
                                <w:trHeight w:val="360" w:hRule="atLeast"/>
                              </w:trPr>
                              <w:tc>
                                <w:tcPr>
                                  <w:tcW w:w="2216" w:type="dxa"/>
                                </w:tcPr>
                                <w:p>
                                  <w:pPr>
                                    <w:pStyle w:val="TableParagraph"/>
                                    <w:spacing w:line="282" w:lineRule="exact" w:before="58"/>
                                    <w:ind w:right="87"/>
                                    <w:jc w:val="center"/>
                                    <w:rPr>
                                      <w:sz w:val="27"/>
                                    </w:rPr>
                                  </w:pPr>
                                  <w:r>
                                    <w:rPr>
                                      <w:spacing w:val="-2"/>
                                      <w:w w:val="115"/>
                                      <w:sz w:val="27"/>
                                    </w:rPr>
                                    <w:t>G_GP04</w:t>
                                  </w:r>
                                </w:p>
                              </w:tc>
                              <w:tc>
                                <w:tcPr>
                                  <w:tcW w:w="1151" w:type="dxa"/>
                                </w:tcPr>
                                <w:p>
                                  <w:pPr>
                                    <w:pStyle w:val="TableParagraph"/>
                                    <w:spacing w:line="282" w:lineRule="exact" w:before="58"/>
                                    <w:ind w:left="1" w:right="78"/>
                                    <w:jc w:val="center"/>
                                    <w:rPr>
                                      <w:sz w:val="27"/>
                                    </w:rPr>
                                  </w:pPr>
                                  <w:r>
                                    <w:rPr>
                                      <w:spacing w:val="-2"/>
                                      <w:sz w:val="27"/>
                                    </w:rPr>
                                    <w:t>30.00</w:t>
                                  </w:r>
                                </w:p>
                              </w:tc>
                              <w:tc>
                                <w:tcPr>
                                  <w:tcW w:w="1142" w:type="dxa"/>
                                </w:tcPr>
                                <w:p>
                                  <w:pPr>
                                    <w:pStyle w:val="TableParagraph"/>
                                    <w:spacing w:line="282" w:lineRule="exact" w:before="58"/>
                                    <w:ind w:right="215"/>
                                    <w:jc w:val="right"/>
                                    <w:rPr>
                                      <w:sz w:val="27"/>
                                    </w:rPr>
                                  </w:pPr>
                                  <w:r>
                                    <w:rPr>
                                      <w:spacing w:val="-2"/>
                                      <w:sz w:val="27"/>
                                    </w:rPr>
                                    <w:t>33.00</w:t>
                                  </w:r>
                                </w:p>
                              </w:tc>
                              <w:tc>
                                <w:tcPr>
                                  <w:tcW w:w="773" w:type="dxa"/>
                                </w:tcPr>
                                <w:p>
                                  <w:pPr>
                                    <w:pStyle w:val="TableParagraph"/>
                                    <w:spacing w:line="300" w:lineRule="exact" w:before="40"/>
                                    <w:ind w:right="56"/>
                                    <w:jc w:val="center"/>
                                    <w:rPr>
                                      <w:rFonts w:ascii="SimSun-ExtB" w:hAnsi="SimSun-ExtB"/>
                                      <w:sz w:val="27"/>
                                    </w:rPr>
                                  </w:pPr>
                                  <w:r>
                                    <w:rPr>
                                      <w:rFonts w:ascii="SimSun-ExtB" w:hAnsi="SimSun-ExtB"/>
                                      <w:spacing w:val="-10"/>
                                      <w:sz w:val="27"/>
                                    </w:rPr>
                                    <w:t>⋯</w:t>
                                  </w:r>
                                </w:p>
                              </w:tc>
                              <w:tc>
                                <w:tcPr>
                                  <w:tcW w:w="1064" w:type="dxa"/>
                                </w:tcPr>
                                <w:p>
                                  <w:pPr>
                                    <w:pStyle w:val="TableParagraph"/>
                                    <w:spacing w:line="282" w:lineRule="exact" w:before="58"/>
                                    <w:ind w:right="21"/>
                                    <w:jc w:val="center"/>
                                    <w:rPr>
                                      <w:sz w:val="27"/>
                                    </w:rPr>
                                  </w:pPr>
                                  <w:r>
                                    <w:rPr>
                                      <w:spacing w:val="-4"/>
                                      <w:sz w:val="27"/>
                                    </w:rPr>
                                    <w:t>3.19</w:t>
                                  </w:r>
                                </w:p>
                              </w:tc>
                              <w:tc>
                                <w:tcPr>
                                  <w:tcW w:w="1226" w:type="dxa"/>
                                </w:tcPr>
                                <w:p>
                                  <w:pPr>
                                    <w:pStyle w:val="TableParagraph"/>
                                    <w:spacing w:line="282" w:lineRule="exact" w:before="58"/>
                                    <w:ind w:left="51"/>
                                    <w:jc w:val="center"/>
                                    <w:rPr>
                                      <w:sz w:val="27"/>
                                    </w:rPr>
                                  </w:pPr>
                                  <w:r>
                                    <w:rPr>
                                      <w:spacing w:val="-4"/>
                                      <w:w w:val="110"/>
                                      <w:sz w:val="27"/>
                                    </w:rPr>
                                    <w:t>GP04</w:t>
                                  </w:r>
                                </w:p>
                              </w:tc>
                              <w:tc>
                                <w:tcPr>
                                  <w:tcW w:w="804" w:type="dxa"/>
                                </w:tcPr>
                                <w:p>
                                  <w:pPr>
                                    <w:pStyle w:val="TableParagraph"/>
                                    <w:spacing w:line="282" w:lineRule="exact" w:before="58"/>
                                    <w:ind w:left="1" w:right="76"/>
                                    <w:jc w:val="center"/>
                                    <w:rPr>
                                      <w:sz w:val="27"/>
                                    </w:rPr>
                                  </w:pPr>
                                  <w:r>
                                    <w:rPr>
                                      <w:spacing w:val="-10"/>
                                      <w:w w:val="110"/>
                                      <w:sz w:val="27"/>
                                    </w:rPr>
                                    <w:t>G</w:t>
                                  </w:r>
                                </w:p>
                              </w:tc>
                              <w:tc>
                                <w:tcPr>
                                  <w:tcW w:w="984" w:type="dxa"/>
                                </w:tcPr>
                                <w:p>
                                  <w:pPr>
                                    <w:pStyle w:val="TableParagraph"/>
                                    <w:spacing w:line="282" w:lineRule="exact" w:before="58"/>
                                    <w:ind w:left="34"/>
                                    <w:jc w:val="center"/>
                                    <w:rPr>
                                      <w:sz w:val="27"/>
                                    </w:rPr>
                                  </w:pPr>
                                  <w:r>
                                    <w:rPr>
                                      <w:spacing w:val="-5"/>
                                      <w:sz w:val="27"/>
                                    </w:rPr>
                                    <w:t>4.0</w:t>
                                  </w:r>
                                </w:p>
                              </w:tc>
                            </w:tr>
                            <w:tr>
                              <w:trPr>
                                <w:trHeight w:val="332" w:hRule="atLeast"/>
                              </w:trPr>
                              <w:tc>
                                <w:tcPr>
                                  <w:tcW w:w="2216" w:type="dxa"/>
                                </w:tcPr>
                                <w:p>
                                  <w:pPr>
                                    <w:pStyle w:val="TableParagraph"/>
                                    <w:spacing w:line="282" w:lineRule="exact" w:before="31"/>
                                    <w:ind w:right="87"/>
                                    <w:jc w:val="center"/>
                                    <w:rPr>
                                      <w:sz w:val="27"/>
                                    </w:rPr>
                                  </w:pPr>
                                  <w:r>
                                    <w:rPr>
                                      <w:spacing w:val="-2"/>
                                      <w:w w:val="115"/>
                                      <w:sz w:val="27"/>
                                    </w:rPr>
                                    <w:t>I_G_GP04_01</w:t>
                                  </w:r>
                                </w:p>
                              </w:tc>
                              <w:tc>
                                <w:tcPr>
                                  <w:tcW w:w="1151" w:type="dxa"/>
                                </w:tcPr>
                                <w:p>
                                  <w:pPr>
                                    <w:pStyle w:val="TableParagraph"/>
                                    <w:spacing w:line="282" w:lineRule="exact" w:before="31"/>
                                    <w:ind w:right="78"/>
                                    <w:jc w:val="center"/>
                                    <w:rPr>
                                      <w:sz w:val="27"/>
                                    </w:rPr>
                                  </w:pPr>
                                  <w:r>
                                    <w:rPr>
                                      <w:spacing w:val="-2"/>
                                      <w:sz w:val="27"/>
                                    </w:rPr>
                                    <w:t>32.00</w:t>
                                  </w:r>
                                </w:p>
                              </w:tc>
                              <w:tc>
                                <w:tcPr>
                                  <w:tcW w:w="1142" w:type="dxa"/>
                                </w:tcPr>
                                <w:p>
                                  <w:pPr>
                                    <w:pStyle w:val="TableParagraph"/>
                                    <w:spacing w:line="282" w:lineRule="exact" w:before="31"/>
                                    <w:ind w:right="215"/>
                                    <w:jc w:val="right"/>
                                    <w:rPr>
                                      <w:sz w:val="27"/>
                                    </w:rPr>
                                  </w:pPr>
                                  <w:r>
                                    <w:rPr>
                                      <w:spacing w:val="-2"/>
                                      <w:sz w:val="27"/>
                                    </w:rPr>
                                    <w:t>31.00</w:t>
                                  </w:r>
                                </w:p>
                              </w:tc>
                              <w:tc>
                                <w:tcPr>
                                  <w:tcW w:w="773" w:type="dxa"/>
                                </w:tcPr>
                                <w:p>
                                  <w:pPr>
                                    <w:pStyle w:val="TableParagraph"/>
                                    <w:spacing w:line="300" w:lineRule="exact" w:before="13"/>
                                    <w:ind w:right="56"/>
                                    <w:jc w:val="center"/>
                                    <w:rPr>
                                      <w:rFonts w:ascii="SimSun-ExtB" w:hAnsi="SimSun-ExtB"/>
                                      <w:sz w:val="27"/>
                                    </w:rPr>
                                  </w:pPr>
                                  <w:r>
                                    <w:rPr>
                                      <w:rFonts w:ascii="SimSun-ExtB" w:hAnsi="SimSun-ExtB"/>
                                      <w:spacing w:val="-10"/>
                                      <w:sz w:val="27"/>
                                    </w:rPr>
                                    <w:t>⋯</w:t>
                                  </w:r>
                                </w:p>
                              </w:tc>
                              <w:tc>
                                <w:tcPr>
                                  <w:tcW w:w="1064" w:type="dxa"/>
                                </w:tcPr>
                                <w:p>
                                  <w:pPr>
                                    <w:pStyle w:val="TableParagraph"/>
                                    <w:spacing w:line="282" w:lineRule="exact" w:before="31"/>
                                    <w:ind w:right="21"/>
                                    <w:jc w:val="center"/>
                                    <w:rPr>
                                      <w:sz w:val="27"/>
                                    </w:rPr>
                                  </w:pPr>
                                  <w:r>
                                    <w:rPr>
                                      <w:spacing w:val="-4"/>
                                      <w:sz w:val="27"/>
                                    </w:rPr>
                                    <w:t>4.80</w:t>
                                  </w:r>
                                </w:p>
                              </w:tc>
                              <w:tc>
                                <w:tcPr>
                                  <w:tcW w:w="1226" w:type="dxa"/>
                                </w:tcPr>
                                <w:p>
                                  <w:pPr>
                                    <w:pStyle w:val="TableParagraph"/>
                                    <w:spacing w:line="282" w:lineRule="exact" w:before="31"/>
                                    <w:ind w:left="51"/>
                                    <w:jc w:val="center"/>
                                    <w:rPr>
                                      <w:sz w:val="27"/>
                                    </w:rPr>
                                  </w:pPr>
                                  <w:r>
                                    <w:rPr>
                                      <w:spacing w:val="-4"/>
                                      <w:w w:val="110"/>
                                      <w:sz w:val="27"/>
                                    </w:rPr>
                                    <w:t>GP04</w:t>
                                  </w:r>
                                </w:p>
                              </w:tc>
                              <w:tc>
                                <w:tcPr>
                                  <w:tcW w:w="804" w:type="dxa"/>
                                </w:tcPr>
                                <w:p>
                                  <w:pPr>
                                    <w:pStyle w:val="TableParagraph"/>
                                    <w:spacing w:line="282" w:lineRule="exact" w:before="31"/>
                                    <w:ind w:right="76"/>
                                    <w:jc w:val="center"/>
                                    <w:rPr>
                                      <w:sz w:val="27"/>
                                    </w:rPr>
                                  </w:pPr>
                                  <w:r>
                                    <w:rPr>
                                      <w:spacing w:val="-10"/>
                                      <w:w w:val="110"/>
                                      <w:sz w:val="27"/>
                                    </w:rPr>
                                    <w:t>I</w:t>
                                  </w:r>
                                </w:p>
                              </w:tc>
                              <w:tc>
                                <w:tcPr>
                                  <w:tcW w:w="984" w:type="dxa"/>
                                </w:tcPr>
                                <w:p>
                                  <w:pPr>
                                    <w:pStyle w:val="TableParagraph"/>
                                    <w:spacing w:line="282" w:lineRule="exact" w:before="31"/>
                                    <w:ind w:left="34"/>
                                    <w:jc w:val="center"/>
                                    <w:rPr>
                                      <w:sz w:val="27"/>
                                    </w:rPr>
                                  </w:pPr>
                                  <w:r>
                                    <w:rPr>
                                      <w:spacing w:val="-5"/>
                                      <w:sz w:val="27"/>
                                    </w:rPr>
                                    <w:t>4.0</w:t>
                                  </w:r>
                                </w:p>
                              </w:tc>
                            </w:tr>
                            <w:tr>
                              <w:trPr>
                                <w:trHeight w:val="332" w:hRule="atLeast"/>
                              </w:trPr>
                              <w:tc>
                                <w:tcPr>
                                  <w:tcW w:w="2216" w:type="dxa"/>
                                </w:tcPr>
                                <w:p>
                                  <w:pPr>
                                    <w:pStyle w:val="TableParagraph"/>
                                    <w:spacing w:line="282" w:lineRule="exact" w:before="31"/>
                                    <w:ind w:right="87"/>
                                    <w:jc w:val="center"/>
                                    <w:rPr>
                                      <w:sz w:val="27"/>
                                    </w:rPr>
                                  </w:pPr>
                                  <w:r>
                                    <w:rPr>
                                      <w:spacing w:val="-2"/>
                                      <w:w w:val="115"/>
                                      <w:sz w:val="27"/>
                                    </w:rPr>
                                    <w:t>I_G_GP04_02</w:t>
                                  </w:r>
                                </w:p>
                              </w:tc>
                              <w:tc>
                                <w:tcPr>
                                  <w:tcW w:w="1151" w:type="dxa"/>
                                </w:tcPr>
                                <w:p>
                                  <w:pPr>
                                    <w:pStyle w:val="TableParagraph"/>
                                    <w:spacing w:line="282" w:lineRule="exact" w:before="31"/>
                                    <w:ind w:right="78"/>
                                    <w:jc w:val="center"/>
                                    <w:rPr>
                                      <w:sz w:val="27"/>
                                    </w:rPr>
                                  </w:pPr>
                                  <w:r>
                                    <w:rPr>
                                      <w:spacing w:val="-2"/>
                                      <w:sz w:val="27"/>
                                    </w:rPr>
                                    <w:t>21.00</w:t>
                                  </w:r>
                                </w:p>
                              </w:tc>
                              <w:tc>
                                <w:tcPr>
                                  <w:tcW w:w="1142" w:type="dxa"/>
                                </w:tcPr>
                                <w:p>
                                  <w:pPr>
                                    <w:pStyle w:val="TableParagraph"/>
                                    <w:spacing w:line="282" w:lineRule="exact" w:before="31"/>
                                    <w:ind w:right="215"/>
                                    <w:jc w:val="right"/>
                                    <w:rPr>
                                      <w:sz w:val="27"/>
                                    </w:rPr>
                                  </w:pPr>
                                  <w:r>
                                    <w:rPr>
                                      <w:spacing w:val="-2"/>
                                      <w:sz w:val="27"/>
                                    </w:rPr>
                                    <w:t>20.00</w:t>
                                  </w:r>
                                </w:p>
                              </w:tc>
                              <w:tc>
                                <w:tcPr>
                                  <w:tcW w:w="773" w:type="dxa"/>
                                </w:tcPr>
                                <w:p>
                                  <w:pPr>
                                    <w:pStyle w:val="TableParagraph"/>
                                    <w:spacing w:line="300" w:lineRule="exact" w:before="13"/>
                                    <w:ind w:right="56"/>
                                    <w:jc w:val="center"/>
                                    <w:rPr>
                                      <w:rFonts w:ascii="SimSun-ExtB" w:hAnsi="SimSun-ExtB"/>
                                      <w:sz w:val="27"/>
                                    </w:rPr>
                                  </w:pPr>
                                  <w:r>
                                    <w:rPr>
                                      <w:rFonts w:ascii="SimSun-ExtB" w:hAnsi="SimSun-ExtB"/>
                                      <w:spacing w:val="-10"/>
                                      <w:sz w:val="27"/>
                                    </w:rPr>
                                    <w:t>⋯</w:t>
                                  </w:r>
                                </w:p>
                              </w:tc>
                              <w:tc>
                                <w:tcPr>
                                  <w:tcW w:w="1064" w:type="dxa"/>
                                </w:tcPr>
                                <w:p>
                                  <w:pPr>
                                    <w:pStyle w:val="TableParagraph"/>
                                    <w:spacing w:line="282" w:lineRule="exact" w:before="31"/>
                                    <w:ind w:right="21"/>
                                    <w:jc w:val="center"/>
                                    <w:rPr>
                                      <w:sz w:val="27"/>
                                    </w:rPr>
                                  </w:pPr>
                                  <w:r>
                                    <w:rPr>
                                      <w:spacing w:val="-4"/>
                                      <w:sz w:val="27"/>
                                    </w:rPr>
                                    <w:t>3.72</w:t>
                                  </w:r>
                                </w:p>
                              </w:tc>
                              <w:tc>
                                <w:tcPr>
                                  <w:tcW w:w="1226" w:type="dxa"/>
                                </w:tcPr>
                                <w:p>
                                  <w:pPr>
                                    <w:pStyle w:val="TableParagraph"/>
                                    <w:spacing w:line="282" w:lineRule="exact" w:before="31"/>
                                    <w:ind w:left="51"/>
                                    <w:jc w:val="center"/>
                                    <w:rPr>
                                      <w:sz w:val="27"/>
                                    </w:rPr>
                                  </w:pPr>
                                  <w:r>
                                    <w:rPr>
                                      <w:spacing w:val="-4"/>
                                      <w:w w:val="110"/>
                                      <w:sz w:val="27"/>
                                    </w:rPr>
                                    <w:t>GP04</w:t>
                                  </w:r>
                                </w:p>
                              </w:tc>
                              <w:tc>
                                <w:tcPr>
                                  <w:tcW w:w="804" w:type="dxa"/>
                                </w:tcPr>
                                <w:p>
                                  <w:pPr>
                                    <w:pStyle w:val="TableParagraph"/>
                                    <w:spacing w:line="282" w:lineRule="exact" w:before="31"/>
                                    <w:ind w:right="76"/>
                                    <w:jc w:val="center"/>
                                    <w:rPr>
                                      <w:sz w:val="27"/>
                                    </w:rPr>
                                  </w:pPr>
                                  <w:r>
                                    <w:rPr>
                                      <w:spacing w:val="-10"/>
                                      <w:w w:val="110"/>
                                      <w:sz w:val="27"/>
                                    </w:rPr>
                                    <w:t>I</w:t>
                                  </w:r>
                                </w:p>
                              </w:tc>
                              <w:tc>
                                <w:tcPr>
                                  <w:tcW w:w="984" w:type="dxa"/>
                                </w:tcPr>
                                <w:p>
                                  <w:pPr>
                                    <w:pStyle w:val="TableParagraph"/>
                                    <w:spacing w:line="282" w:lineRule="exact" w:before="31"/>
                                    <w:ind w:left="34"/>
                                    <w:jc w:val="center"/>
                                    <w:rPr>
                                      <w:sz w:val="27"/>
                                    </w:rPr>
                                  </w:pPr>
                                  <w:r>
                                    <w:rPr>
                                      <w:spacing w:val="-5"/>
                                      <w:sz w:val="27"/>
                                    </w:rPr>
                                    <w:t>4.0</w:t>
                                  </w:r>
                                </w:p>
                              </w:tc>
                            </w:tr>
                            <w:tr>
                              <w:trPr>
                                <w:trHeight w:val="332" w:hRule="atLeast"/>
                              </w:trPr>
                              <w:tc>
                                <w:tcPr>
                                  <w:tcW w:w="2216" w:type="dxa"/>
                                </w:tcPr>
                                <w:p>
                                  <w:pPr>
                                    <w:pStyle w:val="TableParagraph"/>
                                    <w:spacing w:line="282" w:lineRule="exact" w:before="31"/>
                                    <w:ind w:right="87"/>
                                    <w:jc w:val="center"/>
                                    <w:rPr>
                                      <w:sz w:val="27"/>
                                    </w:rPr>
                                  </w:pPr>
                                  <w:r>
                                    <w:rPr>
                                      <w:spacing w:val="-2"/>
                                      <w:w w:val="115"/>
                                      <w:sz w:val="27"/>
                                    </w:rPr>
                                    <w:t>I_G_GP04_03</w:t>
                                  </w:r>
                                </w:p>
                              </w:tc>
                              <w:tc>
                                <w:tcPr>
                                  <w:tcW w:w="1151" w:type="dxa"/>
                                </w:tcPr>
                                <w:p>
                                  <w:pPr>
                                    <w:pStyle w:val="TableParagraph"/>
                                    <w:spacing w:line="282" w:lineRule="exact" w:before="31"/>
                                    <w:ind w:right="78"/>
                                    <w:jc w:val="center"/>
                                    <w:rPr>
                                      <w:sz w:val="27"/>
                                    </w:rPr>
                                  </w:pPr>
                                  <w:r>
                                    <w:rPr>
                                      <w:spacing w:val="-2"/>
                                      <w:sz w:val="27"/>
                                    </w:rPr>
                                    <w:t>20.00</w:t>
                                  </w:r>
                                </w:p>
                              </w:tc>
                              <w:tc>
                                <w:tcPr>
                                  <w:tcW w:w="1142" w:type="dxa"/>
                                </w:tcPr>
                                <w:p>
                                  <w:pPr>
                                    <w:pStyle w:val="TableParagraph"/>
                                    <w:spacing w:line="282" w:lineRule="exact" w:before="31"/>
                                    <w:ind w:right="215"/>
                                    <w:jc w:val="right"/>
                                    <w:rPr>
                                      <w:sz w:val="27"/>
                                    </w:rPr>
                                  </w:pPr>
                                  <w:r>
                                    <w:rPr>
                                      <w:spacing w:val="-2"/>
                                      <w:sz w:val="27"/>
                                    </w:rPr>
                                    <w:t>21.00</w:t>
                                  </w:r>
                                </w:p>
                              </w:tc>
                              <w:tc>
                                <w:tcPr>
                                  <w:tcW w:w="773" w:type="dxa"/>
                                </w:tcPr>
                                <w:p>
                                  <w:pPr>
                                    <w:pStyle w:val="TableParagraph"/>
                                    <w:spacing w:line="300" w:lineRule="exact" w:before="13"/>
                                    <w:ind w:right="56"/>
                                    <w:jc w:val="center"/>
                                    <w:rPr>
                                      <w:rFonts w:ascii="SimSun-ExtB" w:hAnsi="SimSun-ExtB"/>
                                      <w:sz w:val="27"/>
                                    </w:rPr>
                                  </w:pPr>
                                  <w:r>
                                    <w:rPr>
                                      <w:rFonts w:ascii="SimSun-ExtB" w:hAnsi="SimSun-ExtB"/>
                                      <w:spacing w:val="-10"/>
                                      <w:sz w:val="27"/>
                                    </w:rPr>
                                    <w:t>⋯</w:t>
                                  </w:r>
                                </w:p>
                              </w:tc>
                              <w:tc>
                                <w:tcPr>
                                  <w:tcW w:w="1064" w:type="dxa"/>
                                </w:tcPr>
                                <w:p>
                                  <w:pPr>
                                    <w:pStyle w:val="TableParagraph"/>
                                    <w:spacing w:line="282" w:lineRule="exact" w:before="31"/>
                                    <w:ind w:right="21"/>
                                    <w:jc w:val="center"/>
                                    <w:rPr>
                                      <w:sz w:val="27"/>
                                    </w:rPr>
                                  </w:pPr>
                                  <w:r>
                                    <w:rPr>
                                      <w:spacing w:val="-4"/>
                                      <w:sz w:val="27"/>
                                    </w:rPr>
                                    <w:t>2.47</w:t>
                                  </w:r>
                                </w:p>
                              </w:tc>
                              <w:tc>
                                <w:tcPr>
                                  <w:tcW w:w="1226" w:type="dxa"/>
                                </w:tcPr>
                                <w:p>
                                  <w:pPr>
                                    <w:pStyle w:val="TableParagraph"/>
                                    <w:spacing w:line="282" w:lineRule="exact" w:before="31"/>
                                    <w:ind w:left="51"/>
                                    <w:jc w:val="center"/>
                                    <w:rPr>
                                      <w:sz w:val="27"/>
                                    </w:rPr>
                                  </w:pPr>
                                  <w:r>
                                    <w:rPr>
                                      <w:spacing w:val="-4"/>
                                      <w:w w:val="110"/>
                                      <w:sz w:val="27"/>
                                    </w:rPr>
                                    <w:t>GP04</w:t>
                                  </w:r>
                                </w:p>
                              </w:tc>
                              <w:tc>
                                <w:tcPr>
                                  <w:tcW w:w="804" w:type="dxa"/>
                                </w:tcPr>
                                <w:p>
                                  <w:pPr>
                                    <w:pStyle w:val="TableParagraph"/>
                                    <w:spacing w:line="282" w:lineRule="exact" w:before="31"/>
                                    <w:ind w:right="76"/>
                                    <w:jc w:val="center"/>
                                    <w:rPr>
                                      <w:sz w:val="27"/>
                                    </w:rPr>
                                  </w:pPr>
                                  <w:r>
                                    <w:rPr>
                                      <w:spacing w:val="-10"/>
                                      <w:w w:val="110"/>
                                      <w:sz w:val="27"/>
                                    </w:rPr>
                                    <w:t>I</w:t>
                                  </w:r>
                                </w:p>
                              </w:tc>
                              <w:tc>
                                <w:tcPr>
                                  <w:tcW w:w="984" w:type="dxa"/>
                                </w:tcPr>
                                <w:p>
                                  <w:pPr>
                                    <w:pStyle w:val="TableParagraph"/>
                                    <w:spacing w:line="282" w:lineRule="exact" w:before="31"/>
                                    <w:ind w:left="34"/>
                                    <w:jc w:val="center"/>
                                    <w:rPr>
                                      <w:sz w:val="27"/>
                                    </w:rPr>
                                  </w:pPr>
                                  <w:r>
                                    <w:rPr>
                                      <w:spacing w:val="-5"/>
                                      <w:sz w:val="27"/>
                                    </w:rPr>
                                    <w:t>4.0</w:t>
                                  </w:r>
                                </w:p>
                              </w:tc>
                            </w:tr>
                            <w:tr>
                              <w:trPr>
                                <w:trHeight w:val="382" w:hRule="atLeast"/>
                              </w:trPr>
                              <w:tc>
                                <w:tcPr>
                                  <w:tcW w:w="2216" w:type="dxa"/>
                                  <w:tcBorders>
                                    <w:bottom w:val="single" w:sz="4" w:space="0" w:color="000000"/>
                                  </w:tcBorders>
                                </w:tcPr>
                                <w:p>
                                  <w:pPr>
                                    <w:pStyle w:val="TableParagraph"/>
                                    <w:spacing w:before="31"/>
                                    <w:ind w:right="87"/>
                                    <w:jc w:val="center"/>
                                    <w:rPr>
                                      <w:sz w:val="27"/>
                                    </w:rPr>
                                  </w:pPr>
                                  <w:r>
                                    <w:rPr>
                                      <w:spacing w:val="-2"/>
                                      <w:w w:val="115"/>
                                      <w:sz w:val="27"/>
                                    </w:rPr>
                                    <w:t>I_G_GP04_04</w:t>
                                  </w:r>
                                </w:p>
                              </w:tc>
                              <w:tc>
                                <w:tcPr>
                                  <w:tcW w:w="1151" w:type="dxa"/>
                                  <w:tcBorders>
                                    <w:bottom w:val="single" w:sz="4" w:space="0" w:color="000000"/>
                                  </w:tcBorders>
                                </w:tcPr>
                                <w:p>
                                  <w:pPr>
                                    <w:pStyle w:val="TableParagraph"/>
                                    <w:spacing w:before="31"/>
                                    <w:ind w:right="78"/>
                                    <w:jc w:val="center"/>
                                    <w:rPr>
                                      <w:sz w:val="27"/>
                                    </w:rPr>
                                  </w:pPr>
                                  <w:r>
                                    <w:rPr>
                                      <w:spacing w:val="-2"/>
                                      <w:sz w:val="27"/>
                                    </w:rPr>
                                    <w:t>14.00</w:t>
                                  </w:r>
                                </w:p>
                              </w:tc>
                              <w:tc>
                                <w:tcPr>
                                  <w:tcW w:w="1142" w:type="dxa"/>
                                  <w:tcBorders>
                                    <w:bottom w:val="single" w:sz="4" w:space="0" w:color="000000"/>
                                  </w:tcBorders>
                                </w:tcPr>
                                <w:p>
                                  <w:pPr>
                                    <w:pStyle w:val="TableParagraph"/>
                                    <w:spacing w:before="31"/>
                                    <w:ind w:right="215"/>
                                    <w:jc w:val="right"/>
                                    <w:rPr>
                                      <w:sz w:val="27"/>
                                    </w:rPr>
                                  </w:pPr>
                                  <w:r>
                                    <w:rPr>
                                      <w:spacing w:val="-2"/>
                                      <w:sz w:val="27"/>
                                    </w:rPr>
                                    <w:t>13.00</w:t>
                                  </w:r>
                                </w:p>
                              </w:tc>
                              <w:tc>
                                <w:tcPr>
                                  <w:tcW w:w="773" w:type="dxa"/>
                                  <w:tcBorders>
                                    <w:bottom w:val="single" w:sz="4" w:space="0" w:color="000000"/>
                                  </w:tcBorders>
                                </w:tcPr>
                                <w:p>
                                  <w:pPr>
                                    <w:pStyle w:val="TableParagraph"/>
                                    <w:spacing w:before="13"/>
                                    <w:ind w:right="56"/>
                                    <w:jc w:val="center"/>
                                    <w:rPr>
                                      <w:rFonts w:ascii="SimSun-ExtB" w:hAnsi="SimSun-ExtB"/>
                                      <w:sz w:val="27"/>
                                    </w:rPr>
                                  </w:pPr>
                                  <w:r>
                                    <w:rPr>
                                      <w:rFonts w:ascii="SimSun-ExtB" w:hAnsi="SimSun-ExtB"/>
                                      <w:spacing w:val="-10"/>
                                      <w:sz w:val="27"/>
                                    </w:rPr>
                                    <w:t>⋯</w:t>
                                  </w:r>
                                </w:p>
                              </w:tc>
                              <w:tc>
                                <w:tcPr>
                                  <w:tcW w:w="1064" w:type="dxa"/>
                                  <w:tcBorders>
                                    <w:bottom w:val="single" w:sz="4" w:space="0" w:color="000000"/>
                                  </w:tcBorders>
                                </w:tcPr>
                                <w:p>
                                  <w:pPr>
                                    <w:pStyle w:val="TableParagraph"/>
                                    <w:spacing w:before="31"/>
                                    <w:ind w:right="21"/>
                                    <w:jc w:val="center"/>
                                    <w:rPr>
                                      <w:sz w:val="27"/>
                                    </w:rPr>
                                  </w:pPr>
                                  <w:r>
                                    <w:rPr>
                                      <w:spacing w:val="-4"/>
                                      <w:sz w:val="27"/>
                                    </w:rPr>
                                    <w:t>2.79</w:t>
                                  </w:r>
                                </w:p>
                              </w:tc>
                              <w:tc>
                                <w:tcPr>
                                  <w:tcW w:w="1226" w:type="dxa"/>
                                  <w:tcBorders>
                                    <w:bottom w:val="single" w:sz="4" w:space="0" w:color="000000"/>
                                  </w:tcBorders>
                                </w:tcPr>
                                <w:p>
                                  <w:pPr>
                                    <w:pStyle w:val="TableParagraph"/>
                                    <w:spacing w:before="31"/>
                                    <w:ind w:left="51"/>
                                    <w:jc w:val="center"/>
                                    <w:rPr>
                                      <w:sz w:val="27"/>
                                    </w:rPr>
                                  </w:pPr>
                                  <w:r>
                                    <w:rPr>
                                      <w:spacing w:val="-4"/>
                                      <w:w w:val="110"/>
                                      <w:sz w:val="27"/>
                                    </w:rPr>
                                    <w:t>GP04</w:t>
                                  </w:r>
                                </w:p>
                              </w:tc>
                              <w:tc>
                                <w:tcPr>
                                  <w:tcW w:w="804" w:type="dxa"/>
                                  <w:tcBorders>
                                    <w:bottom w:val="single" w:sz="4" w:space="0" w:color="000000"/>
                                  </w:tcBorders>
                                </w:tcPr>
                                <w:p>
                                  <w:pPr>
                                    <w:pStyle w:val="TableParagraph"/>
                                    <w:spacing w:before="31"/>
                                    <w:ind w:right="76"/>
                                    <w:jc w:val="center"/>
                                    <w:rPr>
                                      <w:sz w:val="27"/>
                                    </w:rPr>
                                  </w:pPr>
                                  <w:r>
                                    <w:rPr>
                                      <w:spacing w:val="-10"/>
                                      <w:w w:val="110"/>
                                      <w:sz w:val="27"/>
                                    </w:rPr>
                                    <w:t>I</w:t>
                                  </w:r>
                                </w:p>
                              </w:tc>
                              <w:tc>
                                <w:tcPr>
                                  <w:tcW w:w="984" w:type="dxa"/>
                                  <w:tcBorders>
                                    <w:bottom w:val="single" w:sz="4" w:space="0" w:color="000000"/>
                                  </w:tcBorders>
                                </w:tcPr>
                                <w:p>
                                  <w:pPr>
                                    <w:pStyle w:val="TableParagraph"/>
                                    <w:spacing w:before="31"/>
                                    <w:ind w:left="34"/>
                                    <w:jc w:val="center"/>
                                    <w:rPr>
                                      <w:sz w:val="27"/>
                                    </w:rPr>
                                  </w:pPr>
                                  <w:r>
                                    <w:rPr>
                                      <w:spacing w:val="-5"/>
                                      <w:sz w:val="27"/>
                                    </w:rPr>
                                    <w:t>4.0</w:t>
                                  </w:r>
                                </w:p>
                              </w:tc>
                            </w:tr>
                          </w:tbl>
                          <w:p>
                            <w:pPr>
                              <w:pStyle w:val="BodyText"/>
                            </w:pPr>
                          </w:p>
                        </w:txbxContent>
                      </wps:txbx>
                      <wps:bodyPr wrap="square" lIns="0" tIns="0" rIns="0" bIns="0" rtlCol="0">
                        <a:noAutofit/>
                      </wps:bodyPr>
                    </wps:wsp>
                  </a:graphicData>
                </a:graphic>
              </wp:anchor>
            </w:drawing>
          </mc:Choice>
          <mc:Fallback>
            <w:pict>
              <v:shape style="position:absolute;margin-left:69pt;margin-top:38.790619pt;width:474.05pt;height:87.4pt;mso-position-horizontal-relative:page;mso-position-vertical-relative:paragraph;z-index:15777792" type="#_x0000_t202" id="docshape51"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16"/>
                        <w:gridCol w:w="1151"/>
                        <w:gridCol w:w="1142"/>
                        <w:gridCol w:w="773"/>
                        <w:gridCol w:w="1064"/>
                        <w:gridCol w:w="1226"/>
                        <w:gridCol w:w="804"/>
                        <w:gridCol w:w="984"/>
                      </w:tblGrid>
                      <w:tr>
                        <w:trPr>
                          <w:trHeight w:val="360" w:hRule="atLeast"/>
                        </w:trPr>
                        <w:tc>
                          <w:tcPr>
                            <w:tcW w:w="2216" w:type="dxa"/>
                          </w:tcPr>
                          <w:p>
                            <w:pPr>
                              <w:pStyle w:val="TableParagraph"/>
                              <w:spacing w:line="282" w:lineRule="exact" w:before="58"/>
                              <w:ind w:right="87"/>
                              <w:jc w:val="center"/>
                              <w:rPr>
                                <w:sz w:val="27"/>
                              </w:rPr>
                            </w:pPr>
                            <w:r>
                              <w:rPr>
                                <w:spacing w:val="-2"/>
                                <w:w w:val="115"/>
                                <w:sz w:val="27"/>
                              </w:rPr>
                              <w:t>G_GP04</w:t>
                            </w:r>
                          </w:p>
                        </w:tc>
                        <w:tc>
                          <w:tcPr>
                            <w:tcW w:w="1151" w:type="dxa"/>
                          </w:tcPr>
                          <w:p>
                            <w:pPr>
                              <w:pStyle w:val="TableParagraph"/>
                              <w:spacing w:line="282" w:lineRule="exact" w:before="58"/>
                              <w:ind w:left="1" w:right="78"/>
                              <w:jc w:val="center"/>
                              <w:rPr>
                                <w:sz w:val="27"/>
                              </w:rPr>
                            </w:pPr>
                            <w:r>
                              <w:rPr>
                                <w:spacing w:val="-2"/>
                                <w:sz w:val="27"/>
                              </w:rPr>
                              <w:t>30.00</w:t>
                            </w:r>
                          </w:p>
                        </w:tc>
                        <w:tc>
                          <w:tcPr>
                            <w:tcW w:w="1142" w:type="dxa"/>
                          </w:tcPr>
                          <w:p>
                            <w:pPr>
                              <w:pStyle w:val="TableParagraph"/>
                              <w:spacing w:line="282" w:lineRule="exact" w:before="58"/>
                              <w:ind w:right="215"/>
                              <w:jc w:val="right"/>
                              <w:rPr>
                                <w:sz w:val="27"/>
                              </w:rPr>
                            </w:pPr>
                            <w:r>
                              <w:rPr>
                                <w:spacing w:val="-2"/>
                                <w:sz w:val="27"/>
                              </w:rPr>
                              <w:t>33.00</w:t>
                            </w:r>
                          </w:p>
                        </w:tc>
                        <w:tc>
                          <w:tcPr>
                            <w:tcW w:w="773" w:type="dxa"/>
                          </w:tcPr>
                          <w:p>
                            <w:pPr>
                              <w:pStyle w:val="TableParagraph"/>
                              <w:spacing w:line="300" w:lineRule="exact" w:before="40"/>
                              <w:ind w:right="56"/>
                              <w:jc w:val="center"/>
                              <w:rPr>
                                <w:rFonts w:ascii="SimSun-ExtB" w:hAnsi="SimSun-ExtB"/>
                                <w:sz w:val="27"/>
                              </w:rPr>
                            </w:pPr>
                            <w:r>
                              <w:rPr>
                                <w:rFonts w:ascii="SimSun-ExtB" w:hAnsi="SimSun-ExtB"/>
                                <w:spacing w:val="-10"/>
                                <w:sz w:val="27"/>
                              </w:rPr>
                              <w:t>⋯</w:t>
                            </w:r>
                          </w:p>
                        </w:tc>
                        <w:tc>
                          <w:tcPr>
                            <w:tcW w:w="1064" w:type="dxa"/>
                          </w:tcPr>
                          <w:p>
                            <w:pPr>
                              <w:pStyle w:val="TableParagraph"/>
                              <w:spacing w:line="282" w:lineRule="exact" w:before="58"/>
                              <w:ind w:right="21"/>
                              <w:jc w:val="center"/>
                              <w:rPr>
                                <w:sz w:val="27"/>
                              </w:rPr>
                            </w:pPr>
                            <w:r>
                              <w:rPr>
                                <w:spacing w:val="-4"/>
                                <w:sz w:val="27"/>
                              </w:rPr>
                              <w:t>3.19</w:t>
                            </w:r>
                          </w:p>
                        </w:tc>
                        <w:tc>
                          <w:tcPr>
                            <w:tcW w:w="1226" w:type="dxa"/>
                          </w:tcPr>
                          <w:p>
                            <w:pPr>
                              <w:pStyle w:val="TableParagraph"/>
                              <w:spacing w:line="282" w:lineRule="exact" w:before="58"/>
                              <w:ind w:left="51"/>
                              <w:jc w:val="center"/>
                              <w:rPr>
                                <w:sz w:val="27"/>
                              </w:rPr>
                            </w:pPr>
                            <w:r>
                              <w:rPr>
                                <w:spacing w:val="-4"/>
                                <w:w w:val="110"/>
                                <w:sz w:val="27"/>
                              </w:rPr>
                              <w:t>GP04</w:t>
                            </w:r>
                          </w:p>
                        </w:tc>
                        <w:tc>
                          <w:tcPr>
                            <w:tcW w:w="804" w:type="dxa"/>
                          </w:tcPr>
                          <w:p>
                            <w:pPr>
                              <w:pStyle w:val="TableParagraph"/>
                              <w:spacing w:line="282" w:lineRule="exact" w:before="58"/>
                              <w:ind w:left="1" w:right="76"/>
                              <w:jc w:val="center"/>
                              <w:rPr>
                                <w:sz w:val="27"/>
                              </w:rPr>
                            </w:pPr>
                            <w:r>
                              <w:rPr>
                                <w:spacing w:val="-10"/>
                                <w:w w:val="110"/>
                                <w:sz w:val="27"/>
                              </w:rPr>
                              <w:t>G</w:t>
                            </w:r>
                          </w:p>
                        </w:tc>
                        <w:tc>
                          <w:tcPr>
                            <w:tcW w:w="984" w:type="dxa"/>
                          </w:tcPr>
                          <w:p>
                            <w:pPr>
                              <w:pStyle w:val="TableParagraph"/>
                              <w:spacing w:line="282" w:lineRule="exact" w:before="58"/>
                              <w:ind w:left="34"/>
                              <w:jc w:val="center"/>
                              <w:rPr>
                                <w:sz w:val="27"/>
                              </w:rPr>
                            </w:pPr>
                            <w:r>
                              <w:rPr>
                                <w:spacing w:val="-5"/>
                                <w:sz w:val="27"/>
                              </w:rPr>
                              <w:t>4.0</w:t>
                            </w:r>
                          </w:p>
                        </w:tc>
                      </w:tr>
                      <w:tr>
                        <w:trPr>
                          <w:trHeight w:val="332" w:hRule="atLeast"/>
                        </w:trPr>
                        <w:tc>
                          <w:tcPr>
                            <w:tcW w:w="2216" w:type="dxa"/>
                          </w:tcPr>
                          <w:p>
                            <w:pPr>
                              <w:pStyle w:val="TableParagraph"/>
                              <w:spacing w:line="282" w:lineRule="exact" w:before="31"/>
                              <w:ind w:right="87"/>
                              <w:jc w:val="center"/>
                              <w:rPr>
                                <w:sz w:val="27"/>
                              </w:rPr>
                            </w:pPr>
                            <w:r>
                              <w:rPr>
                                <w:spacing w:val="-2"/>
                                <w:w w:val="115"/>
                                <w:sz w:val="27"/>
                              </w:rPr>
                              <w:t>I_G_GP04_01</w:t>
                            </w:r>
                          </w:p>
                        </w:tc>
                        <w:tc>
                          <w:tcPr>
                            <w:tcW w:w="1151" w:type="dxa"/>
                          </w:tcPr>
                          <w:p>
                            <w:pPr>
                              <w:pStyle w:val="TableParagraph"/>
                              <w:spacing w:line="282" w:lineRule="exact" w:before="31"/>
                              <w:ind w:right="78"/>
                              <w:jc w:val="center"/>
                              <w:rPr>
                                <w:sz w:val="27"/>
                              </w:rPr>
                            </w:pPr>
                            <w:r>
                              <w:rPr>
                                <w:spacing w:val="-2"/>
                                <w:sz w:val="27"/>
                              </w:rPr>
                              <w:t>32.00</w:t>
                            </w:r>
                          </w:p>
                        </w:tc>
                        <w:tc>
                          <w:tcPr>
                            <w:tcW w:w="1142" w:type="dxa"/>
                          </w:tcPr>
                          <w:p>
                            <w:pPr>
                              <w:pStyle w:val="TableParagraph"/>
                              <w:spacing w:line="282" w:lineRule="exact" w:before="31"/>
                              <w:ind w:right="215"/>
                              <w:jc w:val="right"/>
                              <w:rPr>
                                <w:sz w:val="27"/>
                              </w:rPr>
                            </w:pPr>
                            <w:r>
                              <w:rPr>
                                <w:spacing w:val="-2"/>
                                <w:sz w:val="27"/>
                              </w:rPr>
                              <w:t>31.00</w:t>
                            </w:r>
                          </w:p>
                        </w:tc>
                        <w:tc>
                          <w:tcPr>
                            <w:tcW w:w="773" w:type="dxa"/>
                          </w:tcPr>
                          <w:p>
                            <w:pPr>
                              <w:pStyle w:val="TableParagraph"/>
                              <w:spacing w:line="300" w:lineRule="exact" w:before="13"/>
                              <w:ind w:right="56"/>
                              <w:jc w:val="center"/>
                              <w:rPr>
                                <w:rFonts w:ascii="SimSun-ExtB" w:hAnsi="SimSun-ExtB"/>
                                <w:sz w:val="27"/>
                              </w:rPr>
                            </w:pPr>
                            <w:r>
                              <w:rPr>
                                <w:rFonts w:ascii="SimSun-ExtB" w:hAnsi="SimSun-ExtB"/>
                                <w:spacing w:val="-10"/>
                                <w:sz w:val="27"/>
                              </w:rPr>
                              <w:t>⋯</w:t>
                            </w:r>
                          </w:p>
                        </w:tc>
                        <w:tc>
                          <w:tcPr>
                            <w:tcW w:w="1064" w:type="dxa"/>
                          </w:tcPr>
                          <w:p>
                            <w:pPr>
                              <w:pStyle w:val="TableParagraph"/>
                              <w:spacing w:line="282" w:lineRule="exact" w:before="31"/>
                              <w:ind w:right="21"/>
                              <w:jc w:val="center"/>
                              <w:rPr>
                                <w:sz w:val="27"/>
                              </w:rPr>
                            </w:pPr>
                            <w:r>
                              <w:rPr>
                                <w:spacing w:val="-4"/>
                                <w:sz w:val="27"/>
                              </w:rPr>
                              <w:t>4.80</w:t>
                            </w:r>
                          </w:p>
                        </w:tc>
                        <w:tc>
                          <w:tcPr>
                            <w:tcW w:w="1226" w:type="dxa"/>
                          </w:tcPr>
                          <w:p>
                            <w:pPr>
                              <w:pStyle w:val="TableParagraph"/>
                              <w:spacing w:line="282" w:lineRule="exact" w:before="31"/>
                              <w:ind w:left="51"/>
                              <w:jc w:val="center"/>
                              <w:rPr>
                                <w:sz w:val="27"/>
                              </w:rPr>
                            </w:pPr>
                            <w:r>
                              <w:rPr>
                                <w:spacing w:val="-4"/>
                                <w:w w:val="110"/>
                                <w:sz w:val="27"/>
                              </w:rPr>
                              <w:t>GP04</w:t>
                            </w:r>
                          </w:p>
                        </w:tc>
                        <w:tc>
                          <w:tcPr>
                            <w:tcW w:w="804" w:type="dxa"/>
                          </w:tcPr>
                          <w:p>
                            <w:pPr>
                              <w:pStyle w:val="TableParagraph"/>
                              <w:spacing w:line="282" w:lineRule="exact" w:before="31"/>
                              <w:ind w:right="76"/>
                              <w:jc w:val="center"/>
                              <w:rPr>
                                <w:sz w:val="27"/>
                              </w:rPr>
                            </w:pPr>
                            <w:r>
                              <w:rPr>
                                <w:spacing w:val="-10"/>
                                <w:w w:val="110"/>
                                <w:sz w:val="27"/>
                              </w:rPr>
                              <w:t>I</w:t>
                            </w:r>
                          </w:p>
                        </w:tc>
                        <w:tc>
                          <w:tcPr>
                            <w:tcW w:w="984" w:type="dxa"/>
                          </w:tcPr>
                          <w:p>
                            <w:pPr>
                              <w:pStyle w:val="TableParagraph"/>
                              <w:spacing w:line="282" w:lineRule="exact" w:before="31"/>
                              <w:ind w:left="34"/>
                              <w:jc w:val="center"/>
                              <w:rPr>
                                <w:sz w:val="27"/>
                              </w:rPr>
                            </w:pPr>
                            <w:r>
                              <w:rPr>
                                <w:spacing w:val="-5"/>
                                <w:sz w:val="27"/>
                              </w:rPr>
                              <w:t>4.0</w:t>
                            </w:r>
                          </w:p>
                        </w:tc>
                      </w:tr>
                      <w:tr>
                        <w:trPr>
                          <w:trHeight w:val="332" w:hRule="atLeast"/>
                        </w:trPr>
                        <w:tc>
                          <w:tcPr>
                            <w:tcW w:w="2216" w:type="dxa"/>
                          </w:tcPr>
                          <w:p>
                            <w:pPr>
                              <w:pStyle w:val="TableParagraph"/>
                              <w:spacing w:line="282" w:lineRule="exact" w:before="31"/>
                              <w:ind w:right="87"/>
                              <w:jc w:val="center"/>
                              <w:rPr>
                                <w:sz w:val="27"/>
                              </w:rPr>
                            </w:pPr>
                            <w:r>
                              <w:rPr>
                                <w:spacing w:val="-2"/>
                                <w:w w:val="115"/>
                                <w:sz w:val="27"/>
                              </w:rPr>
                              <w:t>I_G_GP04_02</w:t>
                            </w:r>
                          </w:p>
                        </w:tc>
                        <w:tc>
                          <w:tcPr>
                            <w:tcW w:w="1151" w:type="dxa"/>
                          </w:tcPr>
                          <w:p>
                            <w:pPr>
                              <w:pStyle w:val="TableParagraph"/>
                              <w:spacing w:line="282" w:lineRule="exact" w:before="31"/>
                              <w:ind w:right="78"/>
                              <w:jc w:val="center"/>
                              <w:rPr>
                                <w:sz w:val="27"/>
                              </w:rPr>
                            </w:pPr>
                            <w:r>
                              <w:rPr>
                                <w:spacing w:val="-2"/>
                                <w:sz w:val="27"/>
                              </w:rPr>
                              <w:t>21.00</w:t>
                            </w:r>
                          </w:p>
                        </w:tc>
                        <w:tc>
                          <w:tcPr>
                            <w:tcW w:w="1142" w:type="dxa"/>
                          </w:tcPr>
                          <w:p>
                            <w:pPr>
                              <w:pStyle w:val="TableParagraph"/>
                              <w:spacing w:line="282" w:lineRule="exact" w:before="31"/>
                              <w:ind w:right="215"/>
                              <w:jc w:val="right"/>
                              <w:rPr>
                                <w:sz w:val="27"/>
                              </w:rPr>
                            </w:pPr>
                            <w:r>
                              <w:rPr>
                                <w:spacing w:val="-2"/>
                                <w:sz w:val="27"/>
                              </w:rPr>
                              <w:t>20.00</w:t>
                            </w:r>
                          </w:p>
                        </w:tc>
                        <w:tc>
                          <w:tcPr>
                            <w:tcW w:w="773" w:type="dxa"/>
                          </w:tcPr>
                          <w:p>
                            <w:pPr>
                              <w:pStyle w:val="TableParagraph"/>
                              <w:spacing w:line="300" w:lineRule="exact" w:before="13"/>
                              <w:ind w:right="56"/>
                              <w:jc w:val="center"/>
                              <w:rPr>
                                <w:rFonts w:ascii="SimSun-ExtB" w:hAnsi="SimSun-ExtB"/>
                                <w:sz w:val="27"/>
                              </w:rPr>
                            </w:pPr>
                            <w:r>
                              <w:rPr>
                                <w:rFonts w:ascii="SimSun-ExtB" w:hAnsi="SimSun-ExtB"/>
                                <w:spacing w:val="-10"/>
                                <w:sz w:val="27"/>
                              </w:rPr>
                              <w:t>⋯</w:t>
                            </w:r>
                          </w:p>
                        </w:tc>
                        <w:tc>
                          <w:tcPr>
                            <w:tcW w:w="1064" w:type="dxa"/>
                          </w:tcPr>
                          <w:p>
                            <w:pPr>
                              <w:pStyle w:val="TableParagraph"/>
                              <w:spacing w:line="282" w:lineRule="exact" w:before="31"/>
                              <w:ind w:right="21"/>
                              <w:jc w:val="center"/>
                              <w:rPr>
                                <w:sz w:val="27"/>
                              </w:rPr>
                            </w:pPr>
                            <w:r>
                              <w:rPr>
                                <w:spacing w:val="-4"/>
                                <w:sz w:val="27"/>
                              </w:rPr>
                              <w:t>3.72</w:t>
                            </w:r>
                          </w:p>
                        </w:tc>
                        <w:tc>
                          <w:tcPr>
                            <w:tcW w:w="1226" w:type="dxa"/>
                          </w:tcPr>
                          <w:p>
                            <w:pPr>
                              <w:pStyle w:val="TableParagraph"/>
                              <w:spacing w:line="282" w:lineRule="exact" w:before="31"/>
                              <w:ind w:left="51"/>
                              <w:jc w:val="center"/>
                              <w:rPr>
                                <w:sz w:val="27"/>
                              </w:rPr>
                            </w:pPr>
                            <w:r>
                              <w:rPr>
                                <w:spacing w:val="-4"/>
                                <w:w w:val="110"/>
                                <w:sz w:val="27"/>
                              </w:rPr>
                              <w:t>GP04</w:t>
                            </w:r>
                          </w:p>
                        </w:tc>
                        <w:tc>
                          <w:tcPr>
                            <w:tcW w:w="804" w:type="dxa"/>
                          </w:tcPr>
                          <w:p>
                            <w:pPr>
                              <w:pStyle w:val="TableParagraph"/>
                              <w:spacing w:line="282" w:lineRule="exact" w:before="31"/>
                              <w:ind w:right="76"/>
                              <w:jc w:val="center"/>
                              <w:rPr>
                                <w:sz w:val="27"/>
                              </w:rPr>
                            </w:pPr>
                            <w:r>
                              <w:rPr>
                                <w:spacing w:val="-10"/>
                                <w:w w:val="110"/>
                                <w:sz w:val="27"/>
                              </w:rPr>
                              <w:t>I</w:t>
                            </w:r>
                          </w:p>
                        </w:tc>
                        <w:tc>
                          <w:tcPr>
                            <w:tcW w:w="984" w:type="dxa"/>
                          </w:tcPr>
                          <w:p>
                            <w:pPr>
                              <w:pStyle w:val="TableParagraph"/>
                              <w:spacing w:line="282" w:lineRule="exact" w:before="31"/>
                              <w:ind w:left="34"/>
                              <w:jc w:val="center"/>
                              <w:rPr>
                                <w:sz w:val="27"/>
                              </w:rPr>
                            </w:pPr>
                            <w:r>
                              <w:rPr>
                                <w:spacing w:val="-5"/>
                                <w:sz w:val="27"/>
                              </w:rPr>
                              <w:t>4.0</w:t>
                            </w:r>
                          </w:p>
                        </w:tc>
                      </w:tr>
                      <w:tr>
                        <w:trPr>
                          <w:trHeight w:val="332" w:hRule="atLeast"/>
                        </w:trPr>
                        <w:tc>
                          <w:tcPr>
                            <w:tcW w:w="2216" w:type="dxa"/>
                          </w:tcPr>
                          <w:p>
                            <w:pPr>
                              <w:pStyle w:val="TableParagraph"/>
                              <w:spacing w:line="282" w:lineRule="exact" w:before="31"/>
                              <w:ind w:right="87"/>
                              <w:jc w:val="center"/>
                              <w:rPr>
                                <w:sz w:val="27"/>
                              </w:rPr>
                            </w:pPr>
                            <w:r>
                              <w:rPr>
                                <w:spacing w:val="-2"/>
                                <w:w w:val="115"/>
                                <w:sz w:val="27"/>
                              </w:rPr>
                              <w:t>I_G_GP04_03</w:t>
                            </w:r>
                          </w:p>
                        </w:tc>
                        <w:tc>
                          <w:tcPr>
                            <w:tcW w:w="1151" w:type="dxa"/>
                          </w:tcPr>
                          <w:p>
                            <w:pPr>
                              <w:pStyle w:val="TableParagraph"/>
                              <w:spacing w:line="282" w:lineRule="exact" w:before="31"/>
                              <w:ind w:right="78"/>
                              <w:jc w:val="center"/>
                              <w:rPr>
                                <w:sz w:val="27"/>
                              </w:rPr>
                            </w:pPr>
                            <w:r>
                              <w:rPr>
                                <w:spacing w:val="-2"/>
                                <w:sz w:val="27"/>
                              </w:rPr>
                              <w:t>20.00</w:t>
                            </w:r>
                          </w:p>
                        </w:tc>
                        <w:tc>
                          <w:tcPr>
                            <w:tcW w:w="1142" w:type="dxa"/>
                          </w:tcPr>
                          <w:p>
                            <w:pPr>
                              <w:pStyle w:val="TableParagraph"/>
                              <w:spacing w:line="282" w:lineRule="exact" w:before="31"/>
                              <w:ind w:right="215"/>
                              <w:jc w:val="right"/>
                              <w:rPr>
                                <w:sz w:val="27"/>
                              </w:rPr>
                            </w:pPr>
                            <w:r>
                              <w:rPr>
                                <w:spacing w:val="-2"/>
                                <w:sz w:val="27"/>
                              </w:rPr>
                              <w:t>21.00</w:t>
                            </w:r>
                          </w:p>
                        </w:tc>
                        <w:tc>
                          <w:tcPr>
                            <w:tcW w:w="773" w:type="dxa"/>
                          </w:tcPr>
                          <w:p>
                            <w:pPr>
                              <w:pStyle w:val="TableParagraph"/>
                              <w:spacing w:line="300" w:lineRule="exact" w:before="13"/>
                              <w:ind w:right="56"/>
                              <w:jc w:val="center"/>
                              <w:rPr>
                                <w:rFonts w:ascii="SimSun-ExtB" w:hAnsi="SimSun-ExtB"/>
                                <w:sz w:val="27"/>
                              </w:rPr>
                            </w:pPr>
                            <w:r>
                              <w:rPr>
                                <w:rFonts w:ascii="SimSun-ExtB" w:hAnsi="SimSun-ExtB"/>
                                <w:spacing w:val="-10"/>
                                <w:sz w:val="27"/>
                              </w:rPr>
                              <w:t>⋯</w:t>
                            </w:r>
                          </w:p>
                        </w:tc>
                        <w:tc>
                          <w:tcPr>
                            <w:tcW w:w="1064" w:type="dxa"/>
                          </w:tcPr>
                          <w:p>
                            <w:pPr>
                              <w:pStyle w:val="TableParagraph"/>
                              <w:spacing w:line="282" w:lineRule="exact" w:before="31"/>
                              <w:ind w:right="21"/>
                              <w:jc w:val="center"/>
                              <w:rPr>
                                <w:sz w:val="27"/>
                              </w:rPr>
                            </w:pPr>
                            <w:r>
                              <w:rPr>
                                <w:spacing w:val="-4"/>
                                <w:sz w:val="27"/>
                              </w:rPr>
                              <w:t>2.47</w:t>
                            </w:r>
                          </w:p>
                        </w:tc>
                        <w:tc>
                          <w:tcPr>
                            <w:tcW w:w="1226" w:type="dxa"/>
                          </w:tcPr>
                          <w:p>
                            <w:pPr>
                              <w:pStyle w:val="TableParagraph"/>
                              <w:spacing w:line="282" w:lineRule="exact" w:before="31"/>
                              <w:ind w:left="51"/>
                              <w:jc w:val="center"/>
                              <w:rPr>
                                <w:sz w:val="27"/>
                              </w:rPr>
                            </w:pPr>
                            <w:r>
                              <w:rPr>
                                <w:spacing w:val="-4"/>
                                <w:w w:val="110"/>
                                <w:sz w:val="27"/>
                              </w:rPr>
                              <w:t>GP04</w:t>
                            </w:r>
                          </w:p>
                        </w:tc>
                        <w:tc>
                          <w:tcPr>
                            <w:tcW w:w="804" w:type="dxa"/>
                          </w:tcPr>
                          <w:p>
                            <w:pPr>
                              <w:pStyle w:val="TableParagraph"/>
                              <w:spacing w:line="282" w:lineRule="exact" w:before="31"/>
                              <w:ind w:right="76"/>
                              <w:jc w:val="center"/>
                              <w:rPr>
                                <w:sz w:val="27"/>
                              </w:rPr>
                            </w:pPr>
                            <w:r>
                              <w:rPr>
                                <w:spacing w:val="-10"/>
                                <w:w w:val="110"/>
                                <w:sz w:val="27"/>
                              </w:rPr>
                              <w:t>I</w:t>
                            </w:r>
                          </w:p>
                        </w:tc>
                        <w:tc>
                          <w:tcPr>
                            <w:tcW w:w="984" w:type="dxa"/>
                          </w:tcPr>
                          <w:p>
                            <w:pPr>
                              <w:pStyle w:val="TableParagraph"/>
                              <w:spacing w:line="282" w:lineRule="exact" w:before="31"/>
                              <w:ind w:left="34"/>
                              <w:jc w:val="center"/>
                              <w:rPr>
                                <w:sz w:val="27"/>
                              </w:rPr>
                            </w:pPr>
                            <w:r>
                              <w:rPr>
                                <w:spacing w:val="-5"/>
                                <w:sz w:val="27"/>
                              </w:rPr>
                              <w:t>4.0</w:t>
                            </w:r>
                          </w:p>
                        </w:tc>
                      </w:tr>
                      <w:tr>
                        <w:trPr>
                          <w:trHeight w:val="382" w:hRule="atLeast"/>
                        </w:trPr>
                        <w:tc>
                          <w:tcPr>
                            <w:tcW w:w="2216" w:type="dxa"/>
                            <w:tcBorders>
                              <w:bottom w:val="single" w:sz="4" w:space="0" w:color="000000"/>
                            </w:tcBorders>
                          </w:tcPr>
                          <w:p>
                            <w:pPr>
                              <w:pStyle w:val="TableParagraph"/>
                              <w:spacing w:before="31"/>
                              <w:ind w:right="87"/>
                              <w:jc w:val="center"/>
                              <w:rPr>
                                <w:sz w:val="27"/>
                              </w:rPr>
                            </w:pPr>
                            <w:r>
                              <w:rPr>
                                <w:spacing w:val="-2"/>
                                <w:w w:val="115"/>
                                <w:sz w:val="27"/>
                              </w:rPr>
                              <w:t>I_G_GP04_04</w:t>
                            </w:r>
                          </w:p>
                        </w:tc>
                        <w:tc>
                          <w:tcPr>
                            <w:tcW w:w="1151" w:type="dxa"/>
                            <w:tcBorders>
                              <w:bottom w:val="single" w:sz="4" w:space="0" w:color="000000"/>
                            </w:tcBorders>
                          </w:tcPr>
                          <w:p>
                            <w:pPr>
                              <w:pStyle w:val="TableParagraph"/>
                              <w:spacing w:before="31"/>
                              <w:ind w:right="78"/>
                              <w:jc w:val="center"/>
                              <w:rPr>
                                <w:sz w:val="27"/>
                              </w:rPr>
                            </w:pPr>
                            <w:r>
                              <w:rPr>
                                <w:spacing w:val="-2"/>
                                <w:sz w:val="27"/>
                              </w:rPr>
                              <w:t>14.00</w:t>
                            </w:r>
                          </w:p>
                        </w:tc>
                        <w:tc>
                          <w:tcPr>
                            <w:tcW w:w="1142" w:type="dxa"/>
                            <w:tcBorders>
                              <w:bottom w:val="single" w:sz="4" w:space="0" w:color="000000"/>
                            </w:tcBorders>
                          </w:tcPr>
                          <w:p>
                            <w:pPr>
                              <w:pStyle w:val="TableParagraph"/>
                              <w:spacing w:before="31"/>
                              <w:ind w:right="215"/>
                              <w:jc w:val="right"/>
                              <w:rPr>
                                <w:sz w:val="27"/>
                              </w:rPr>
                            </w:pPr>
                            <w:r>
                              <w:rPr>
                                <w:spacing w:val="-2"/>
                                <w:sz w:val="27"/>
                              </w:rPr>
                              <w:t>13.00</w:t>
                            </w:r>
                          </w:p>
                        </w:tc>
                        <w:tc>
                          <w:tcPr>
                            <w:tcW w:w="773" w:type="dxa"/>
                            <w:tcBorders>
                              <w:bottom w:val="single" w:sz="4" w:space="0" w:color="000000"/>
                            </w:tcBorders>
                          </w:tcPr>
                          <w:p>
                            <w:pPr>
                              <w:pStyle w:val="TableParagraph"/>
                              <w:spacing w:before="13"/>
                              <w:ind w:right="56"/>
                              <w:jc w:val="center"/>
                              <w:rPr>
                                <w:rFonts w:ascii="SimSun-ExtB" w:hAnsi="SimSun-ExtB"/>
                                <w:sz w:val="27"/>
                              </w:rPr>
                            </w:pPr>
                            <w:r>
                              <w:rPr>
                                <w:rFonts w:ascii="SimSun-ExtB" w:hAnsi="SimSun-ExtB"/>
                                <w:spacing w:val="-10"/>
                                <w:sz w:val="27"/>
                              </w:rPr>
                              <w:t>⋯</w:t>
                            </w:r>
                          </w:p>
                        </w:tc>
                        <w:tc>
                          <w:tcPr>
                            <w:tcW w:w="1064" w:type="dxa"/>
                            <w:tcBorders>
                              <w:bottom w:val="single" w:sz="4" w:space="0" w:color="000000"/>
                            </w:tcBorders>
                          </w:tcPr>
                          <w:p>
                            <w:pPr>
                              <w:pStyle w:val="TableParagraph"/>
                              <w:spacing w:before="31"/>
                              <w:ind w:right="21"/>
                              <w:jc w:val="center"/>
                              <w:rPr>
                                <w:sz w:val="27"/>
                              </w:rPr>
                            </w:pPr>
                            <w:r>
                              <w:rPr>
                                <w:spacing w:val="-4"/>
                                <w:sz w:val="27"/>
                              </w:rPr>
                              <w:t>2.79</w:t>
                            </w:r>
                          </w:p>
                        </w:tc>
                        <w:tc>
                          <w:tcPr>
                            <w:tcW w:w="1226" w:type="dxa"/>
                            <w:tcBorders>
                              <w:bottom w:val="single" w:sz="4" w:space="0" w:color="000000"/>
                            </w:tcBorders>
                          </w:tcPr>
                          <w:p>
                            <w:pPr>
                              <w:pStyle w:val="TableParagraph"/>
                              <w:spacing w:before="31"/>
                              <w:ind w:left="51"/>
                              <w:jc w:val="center"/>
                              <w:rPr>
                                <w:sz w:val="27"/>
                              </w:rPr>
                            </w:pPr>
                            <w:r>
                              <w:rPr>
                                <w:spacing w:val="-4"/>
                                <w:w w:val="110"/>
                                <w:sz w:val="27"/>
                              </w:rPr>
                              <w:t>GP04</w:t>
                            </w:r>
                          </w:p>
                        </w:tc>
                        <w:tc>
                          <w:tcPr>
                            <w:tcW w:w="804" w:type="dxa"/>
                            <w:tcBorders>
                              <w:bottom w:val="single" w:sz="4" w:space="0" w:color="000000"/>
                            </w:tcBorders>
                          </w:tcPr>
                          <w:p>
                            <w:pPr>
                              <w:pStyle w:val="TableParagraph"/>
                              <w:spacing w:before="31"/>
                              <w:ind w:right="76"/>
                              <w:jc w:val="center"/>
                              <w:rPr>
                                <w:sz w:val="27"/>
                              </w:rPr>
                            </w:pPr>
                            <w:r>
                              <w:rPr>
                                <w:spacing w:val="-10"/>
                                <w:w w:val="110"/>
                                <w:sz w:val="27"/>
                              </w:rPr>
                              <w:t>I</w:t>
                            </w:r>
                          </w:p>
                        </w:tc>
                        <w:tc>
                          <w:tcPr>
                            <w:tcW w:w="984" w:type="dxa"/>
                            <w:tcBorders>
                              <w:bottom w:val="single" w:sz="4" w:space="0" w:color="000000"/>
                            </w:tcBorders>
                          </w:tcPr>
                          <w:p>
                            <w:pPr>
                              <w:pStyle w:val="TableParagraph"/>
                              <w:spacing w:before="31"/>
                              <w:ind w:left="34"/>
                              <w:jc w:val="center"/>
                              <w:rPr>
                                <w:sz w:val="27"/>
                              </w:rPr>
                            </w:pPr>
                            <w:r>
                              <w:rPr>
                                <w:spacing w:val="-5"/>
                                <w:sz w:val="27"/>
                              </w:rPr>
                              <w:t>4.0</w:t>
                            </w:r>
                          </w:p>
                        </w:tc>
                      </w:tr>
                    </w:tbl>
                    <w:p>
                      <w:pPr>
                        <w:pStyle w:val="BodyText"/>
                      </w:pPr>
                    </w:p>
                  </w:txbxContent>
                </v:textbox>
                <w10:wrap type="none"/>
              </v:shape>
            </w:pict>
          </mc:Fallback>
        </mc:AlternateContent>
      </w:r>
      <w:bookmarkStart w:name="_bookmark84" w:id="134"/>
      <w:bookmarkEnd w:id="134"/>
      <w:r>
        <w:rPr/>
      </w:r>
      <w:r>
        <w:rPr>
          <w:spacing w:val="-2"/>
          <w:w w:val="105"/>
          <w:sz w:val="27"/>
        </w:rPr>
        <w:t>number </w:t>
      </w:r>
      <w:r>
        <w:rPr>
          <w:w w:val="105"/>
          <w:sz w:val="27"/>
        </w:rPr>
        <w:t>of</w:t>
      </w:r>
      <w:r>
        <w:rPr>
          <w:spacing w:val="-2"/>
          <w:w w:val="105"/>
          <w:sz w:val="27"/>
        </w:rPr>
        <w:t> </w:t>
      </w:r>
      <w:r>
        <w:rPr>
          <w:spacing w:val="-2"/>
          <w:w w:val="105"/>
          <w:sz w:val="27"/>
        </w:rPr>
        <w:t>nodes</w:t>
      </w:r>
    </w:p>
    <w:p>
      <w:pPr>
        <w:spacing w:line="256" w:lineRule="auto" w:before="159"/>
        <w:ind w:left="235" w:right="0" w:firstLine="23"/>
        <w:jc w:val="left"/>
        <w:rPr>
          <w:sz w:val="27"/>
        </w:rPr>
      </w:pPr>
      <w:r>
        <w:rPr/>
        <w:br w:type="column"/>
      </w:r>
      <w:r>
        <w:rPr>
          <w:spacing w:val="-2"/>
          <w:sz w:val="27"/>
        </w:rPr>
        <w:t>number </w:t>
      </w:r>
      <w:r>
        <w:rPr>
          <w:sz w:val="27"/>
        </w:rPr>
        <w:t>of</w:t>
      </w:r>
      <w:r>
        <w:rPr>
          <w:spacing w:val="13"/>
          <w:sz w:val="27"/>
        </w:rPr>
        <w:t> </w:t>
      </w:r>
      <w:r>
        <w:rPr>
          <w:spacing w:val="-2"/>
          <w:sz w:val="27"/>
        </w:rPr>
        <w:t>edges</w:t>
      </w:r>
    </w:p>
    <w:p>
      <w:pPr>
        <w:spacing w:line="256" w:lineRule="auto" w:before="159"/>
        <w:ind w:left="942" w:right="0" w:hanging="203"/>
        <w:jc w:val="left"/>
        <w:rPr>
          <w:sz w:val="27"/>
        </w:rPr>
      </w:pPr>
      <w:r>
        <w:rPr/>
        <w:br w:type="column"/>
      </w:r>
      <w:r>
        <w:rPr>
          <w:w w:val="110"/>
          <w:sz w:val="27"/>
        </w:rPr>
        <w:t>avg.</w:t>
      </w:r>
      <w:r>
        <w:rPr>
          <w:spacing w:val="11"/>
          <w:w w:val="110"/>
          <w:sz w:val="27"/>
        </w:rPr>
        <w:t> </w:t>
      </w:r>
      <w:r>
        <w:rPr>
          <w:w w:val="110"/>
          <w:sz w:val="27"/>
        </w:rPr>
        <w:t>path </w:t>
      </w:r>
      <w:r>
        <w:rPr>
          <w:spacing w:val="-2"/>
          <w:w w:val="110"/>
          <w:sz w:val="27"/>
        </w:rPr>
        <w:t>length</w:t>
      </w:r>
    </w:p>
    <w:p>
      <w:pPr>
        <w:tabs>
          <w:tab w:pos="1185" w:val="left" w:leader="none"/>
        </w:tabs>
        <w:spacing w:before="159"/>
        <w:ind w:left="235" w:right="0" w:firstLine="0"/>
        <w:jc w:val="left"/>
        <w:rPr>
          <w:sz w:val="27"/>
        </w:rPr>
      </w:pPr>
      <w:r>
        <w:rPr/>
        <w:br w:type="column"/>
      </w:r>
      <w:r>
        <w:rPr>
          <w:spacing w:val="-4"/>
          <w:w w:val="105"/>
          <w:position w:val="-16"/>
          <w:sz w:val="27"/>
        </w:rPr>
        <w:t>group</w:t>
      </w:r>
      <w:r>
        <w:rPr>
          <w:position w:val="-16"/>
          <w:sz w:val="27"/>
        </w:rPr>
        <w:tab/>
      </w:r>
      <w:r>
        <w:rPr>
          <w:spacing w:val="-2"/>
          <w:w w:val="105"/>
          <w:sz w:val="27"/>
        </w:rPr>
        <w:t>group</w:t>
      </w:r>
    </w:p>
    <w:p>
      <w:pPr>
        <w:spacing w:line="256" w:lineRule="auto" w:before="159"/>
        <w:ind w:left="362" w:right="415" w:hanging="127"/>
        <w:jc w:val="left"/>
        <w:rPr>
          <w:sz w:val="27"/>
        </w:rPr>
      </w:pPr>
      <w:r>
        <w:rPr/>
        <w:br w:type="column"/>
      </w:r>
      <w:r>
        <w:rPr>
          <w:spacing w:val="-4"/>
          <w:w w:val="105"/>
          <w:sz w:val="27"/>
        </w:rPr>
        <w:t>group size</w:t>
      </w:r>
    </w:p>
    <w:p>
      <w:pPr>
        <w:spacing w:after="0" w:line="256" w:lineRule="auto"/>
        <w:jc w:val="left"/>
        <w:rPr>
          <w:sz w:val="27"/>
        </w:rPr>
        <w:sectPr>
          <w:type w:val="continuous"/>
          <w:pgSz w:w="12240" w:h="15840"/>
          <w:pgMar w:header="0" w:footer="1294" w:top="1320" w:bottom="280" w:left="1320" w:right="1160"/>
          <w:cols w:num="5" w:equalWidth="0">
            <w:col w:w="3360" w:space="40"/>
            <w:col w:w="1174" w:space="39"/>
            <w:col w:w="1879" w:space="39"/>
            <w:col w:w="1861" w:space="40"/>
            <w:col w:w="1328"/>
          </w:cols>
        </w:sectPr>
      </w:pPr>
    </w:p>
    <w:p>
      <w:pPr>
        <w:pStyle w:val="BodyText"/>
        <w:spacing w:before="2"/>
        <w:rPr>
          <w:sz w:val="2"/>
        </w:rPr>
      </w:pPr>
    </w:p>
    <w:p>
      <w:pPr>
        <w:pStyle w:val="BodyText"/>
        <w:spacing w:line="20" w:lineRule="exact"/>
        <w:ind w:left="120"/>
        <w:rPr>
          <w:sz w:val="2"/>
        </w:rPr>
      </w:pPr>
      <w:r>
        <w:rPr>
          <w:sz w:val="2"/>
        </w:rPr>
        <mc:AlternateContent>
          <mc:Choice Requires="wps">
            <w:drawing>
              <wp:inline distT="0" distB="0" distL="0" distR="0">
                <wp:extent cx="5944235" cy="6350"/>
                <wp:effectExtent l="9525" t="0" r="0" b="3175"/>
                <wp:docPr id="120" name="Group 120"/>
                <wp:cNvGraphicFramePr>
                  <a:graphicFrameLocks/>
                </wp:cNvGraphicFramePr>
                <a:graphic>
                  <a:graphicData uri="http://schemas.microsoft.com/office/word/2010/wordprocessingGroup">
                    <wpg:wgp>
                      <wpg:cNvPr id="120" name="Group 120"/>
                      <wpg:cNvGrpSpPr/>
                      <wpg:grpSpPr>
                        <a:xfrm>
                          <a:off x="0" y="0"/>
                          <a:ext cx="5944235" cy="6350"/>
                          <a:chExt cx="5944235" cy="6350"/>
                        </a:xfrm>
                      </wpg:grpSpPr>
                      <wps:wsp>
                        <wps:cNvPr id="121" name="Graphic 121"/>
                        <wps:cNvSpPr/>
                        <wps:spPr>
                          <a:xfrm>
                            <a:off x="0" y="2915"/>
                            <a:ext cx="5944235" cy="1270"/>
                          </a:xfrm>
                          <a:custGeom>
                            <a:avLst/>
                            <a:gdLst/>
                            <a:ahLst/>
                            <a:cxnLst/>
                            <a:rect l="l" t="t" r="r" b="b"/>
                            <a:pathLst>
                              <a:path w="5944235" h="0">
                                <a:moveTo>
                                  <a:pt x="0" y="0"/>
                                </a:moveTo>
                                <a:lnTo>
                                  <a:pt x="5943887" y="0"/>
                                </a:lnTo>
                              </a:path>
                            </a:pathLst>
                          </a:custGeom>
                          <a:ln w="583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68.05pt;height:.5pt;mso-position-horizontal-relative:char;mso-position-vertical-relative:line" id="docshapegroup52" coordorigin="0,0" coordsize="9361,10">
                <v:line style="position:absolute" from="0,5" to="9360,5" stroked="true" strokeweight=".459168pt" strokecolor="#000000">
                  <v:stroke dashstyle="solid"/>
                </v:line>
              </v:group>
            </w:pict>
          </mc:Fallback>
        </mc:AlternateContent>
      </w:r>
      <w:r>
        <w:rPr>
          <w:sz w:val="2"/>
        </w:rPr>
      </w:r>
    </w:p>
    <w:p>
      <w:pPr>
        <w:pStyle w:val="BodyText"/>
      </w:pPr>
    </w:p>
    <w:p>
      <w:pPr>
        <w:pStyle w:val="BodyText"/>
      </w:pPr>
    </w:p>
    <w:p>
      <w:pPr>
        <w:pStyle w:val="BodyText"/>
      </w:pPr>
    </w:p>
    <w:p>
      <w:pPr>
        <w:pStyle w:val="BodyText"/>
      </w:pPr>
    </w:p>
    <w:p>
      <w:pPr>
        <w:pStyle w:val="BodyText"/>
      </w:pPr>
    </w:p>
    <w:p>
      <w:pPr>
        <w:pStyle w:val="BodyText"/>
        <w:spacing w:before="180"/>
      </w:pPr>
    </w:p>
    <w:p>
      <w:pPr>
        <w:pStyle w:val="BodyText"/>
        <w:ind w:left="120"/>
      </w:pPr>
      <w:r>
        <w:rPr>
          <w:w w:val="105"/>
        </w:rPr>
        <w:t>Table</w:t>
      </w:r>
      <w:r>
        <w:rPr>
          <w:spacing w:val="-9"/>
          <w:w w:val="105"/>
        </w:rPr>
        <w:t> </w:t>
      </w:r>
      <w:r>
        <w:rPr>
          <w:w w:val="105"/>
        </w:rPr>
        <w:t>4.2:</w:t>
      </w:r>
      <w:r>
        <w:rPr>
          <w:spacing w:val="25"/>
          <w:w w:val="105"/>
        </w:rPr>
        <w:t> </w:t>
      </w:r>
      <w:r>
        <w:rPr>
          <w:w w:val="105"/>
        </w:rPr>
        <w:t>A</w:t>
      </w:r>
      <w:r>
        <w:rPr>
          <w:spacing w:val="-8"/>
          <w:w w:val="105"/>
        </w:rPr>
        <w:t> </w:t>
      </w:r>
      <w:r>
        <w:rPr>
          <w:w w:val="105"/>
        </w:rPr>
        <w:t>sample</w:t>
      </w:r>
      <w:r>
        <w:rPr>
          <w:spacing w:val="-8"/>
          <w:w w:val="105"/>
        </w:rPr>
        <w:t> </w:t>
      </w:r>
      <w:r>
        <w:rPr>
          <w:w w:val="105"/>
        </w:rPr>
        <w:t>of</w:t>
      </w:r>
      <w:r>
        <w:rPr>
          <w:spacing w:val="-8"/>
          <w:w w:val="105"/>
        </w:rPr>
        <w:t> </w:t>
      </w:r>
      <w:r>
        <w:rPr>
          <w:w w:val="105"/>
        </w:rPr>
        <w:t>how</w:t>
      </w:r>
      <w:r>
        <w:rPr>
          <w:spacing w:val="-8"/>
          <w:w w:val="105"/>
        </w:rPr>
        <w:t> </w:t>
      </w:r>
      <w:r>
        <w:rPr>
          <w:w w:val="105"/>
        </w:rPr>
        <w:t>maps</w:t>
      </w:r>
      <w:r>
        <w:rPr>
          <w:spacing w:val="-8"/>
          <w:w w:val="105"/>
        </w:rPr>
        <w:t> </w:t>
      </w:r>
      <w:r>
        <w:rPr>
          <w:w w:val="105"/>
        </w:rPr>
        <w:t>and</w:t>
      </w:r>
      <w:r>
        <w:rPr>
          <w:spacing w:val="-8"/>
          <w:w w:val="105"/>
        </w:rPr>
        <w:t> </w:t>
      </w:r>
      <w:r>
        <w:rPr>
          <w:w w:val="105"/>
        </w:rPr>
        <w:t>their</w:t>
      </w:r>
      <w:r>
        <w:rPr>
          <w:spacing w:val="-9"/>
          <w:w w:val="105"/>
        </w:rPr>
        <w:t> </w:t>
      </w:r>
      <w:r>
        <w:rPr>
          <w:w w:val="105"/>
        </w:rPr>
        <w:t>graph</w:t>
      </w:r>
      <w:r>
        <w:rPr>
          <w:spacing w:val="-8"/>
          <w:w w:val="105"/>
        </w:rPr>
        <w:t> </w:t>
      </w:r>
      <w:r>
        <w:rPr>
          <w:w w:val="105"/>
        </w:rPr>
        <w:t>metrics</w:t>
      </w:r>
      <w:r>
        <w:rPr>
          <w:spacing w:val="-8"/>
          <w:w w:val="105"/>
        </w:rPr>
        <w:t> </w:t>
      </w:r>
      <w:r>
        <w:rPr>
          <w:w w:val="105"/>
        </w:rPr>
        <w:t>are</w:t>
      </w:r>
      <w:r>
        <w:rPr>
          <w:spacing w:val="-8"/>
          <w:w w:val="105"/>
        </w:rPr>
        <w:t> </w:t>
      </w:r>
      <w:r>
        <w:rPr>
          <w:w w:val="105"/>
        </w:rPr>
        <w:t>documented</w:t>
      </w:r>
      <w:r>
        <w:rPr>
          <w:spacing w:val="-8"/>
          <w:w w:val="105"/>
        </w:rPr>
        <w:t> </w:t>
      </w:r>
      <w:r>
        <w:rPr>
          <w:w w:val="105"/>
        </w:rPr>
        <w:t>in</w:t>
      </w:r>
      <w:r>
        <w:rPr>
          <w:spacing w:val="-8"/>
          <w:w w:val="105"/>
        </w:rPr>
        <w:t> </w:t>
      </w:r>
      <w:r>
        <w:rPr>
          <w:w w:val="105"/>
        </w:rPr>
        <w:t>the</w:t>
      </w:r>
      <w:r>
        <w:rPr>
          <w:spacing w:val="-8"/>
          <w:w w:val="105"/>
        </w:rPr>
        <w:t> </w:t>
      </w:r>
      <w:r>
        <w:rPr>
          <w:spacing w:val="-2"/>
          <w:w w:val="105"/>
        </w:rPr>
        <w:t>spreadsheet.</w:t>
      </w:r>
    </w:p>
    <w:p>
      <w:pPr>
        <w:spacing w:after="0"/>
        <w:sectPr>
          <w:type w:val="continuous"/>
          <w:pgSz w:w="12240" w:h="15840"/>
          <w:pgMar w:header="0" w:footer="1294" w:top="1320" w:bottom="280" w:left="1320" w:right="1160"/>
        </w:sectPr>
      </w:pPr>
    </w:p>
    <w:p>
      <w:pPr>
        <w:pStyle w:val="BodyText"/>
        <w:spacing w:before="1" w:after="1"/>
        <w:rPr>
          <w:sz w:val="7"/>
        </w:rPr>
      </w:pPr>
    </w:p>
    <w:p>
      <w:pPr>
        <w:pStyle w:val="BodyText"/>
        <w:ind w:left="643"/>
        <w:rPr>
          <w:sz w:val="20"/>
        </w:rPr>
      </w:pPr>
      <w:r>
        <w:rPr>
          <w:sz w:val="20"/>
        </w:rPr>
        <w:drawing>
          <wp:inline distT="0" distB="0" distL="0" distR="0">
            <wp:extent cx="5416105" cy="3217259"/>
            <wp:effectExtent l="0" t="0" r="0" b="0"/>
            <wp:docPr id="122" name="Image 122"/>
            <wp:cNvGraphicFramePr>
              <a:graphicFrameLocks/>
            </wp:cNvGraphicFramePr>
            <a:graphic>
              <a:graphicData uri="http://schemas.openxmlformats.org/drawingml/2006/picture">
                <pic:pic>
                  <pic:nvPicPr>
                    <pic:cNvPr id="122" name="Image 122"/>
                    <pic:cNvPicPr/>
                  </pic:nvPicPr>
                  <pic:blipFill>
                    <a:blip r:embed="rId34" cstate="print"/>
                    <a:stretch>
                      <a:fillRect/>
                    </a:stretch>
                  </pic:blipFill>
                  <pic:spPr>
                    <a:xfrm>
                      <a:off x="0" y="0"/>
                      <a:ext cx="5416105" cy="3217259"/>
                    </a:xfrm>
                    <a:prstGeom prst="rect">
                      <a:avLst/>
                    </a:prstGeom>
                  </pic:spPr>
                </pic:pic>
              </a:graphicData>
            </a:graphic>
          </wp:inline>
        </w:drawing>
      </w:r>
      <w:r>
        <w:rPr>
          <w:sz w:val="20"/>
        </w:rPr>
      </w:r>
    </w:p>
    <w:p>
      <w:pPr>
        <w:pStyle w:val="BodyText"/>
        <w:spacing w:before="275"/>
      </w:pPr>
    </w:p>
    <w:p>
      <w:pPr>
        <w:pStyle w:val="BodyText"/>
        <w:spacing w:line="252" w:lineRule="auto"/>
        <w:ind w:left="120" w:right="278"/>
        <w:jc w:val="both"/>
      </w:pPr>
      <w:bookmarkStart w:name="_bookmark85" w:id="135"/>
      <w:bookmarkEnd w:id="135"/>
      <w:r>
        <w:rPr/>
      </w:r>
      <w:r>
        <w:rPr>
          <w:w w:val="105"/>
        </w:rPr>
        <w:t>Figure 4.4:</w:t>
      </w:r>
      <w:r>
        <w:rPr>
          <w:spacing w:val="40"/>
          <w:w w:val="105"/>
        </w:rPr>
        <w:t> </w:t>
      </w:r>
      <w:r>
        <w:rPr>
          <w:w w:val="105"/>
        </w:rPr>
        <w:t>Similarity between collaborative map of group 4 and the maps previously pro- duced by its individuals.</w:t>
      </w:r>
      <w:r>
        <w:rPr>
          <w:w w:val="105"/>
        </w:rPr>
        <w:t> We perform three comparisons:</w:t>
      </w:r>
      <w:r>
        <w:rPr>
          <w:w w:val="105"/>
        </w:rPr>
        <w:t> “Common” counts the number of nodes shared between two maps, while the other two metrics denote the number of unique nodes</w:t>
      </w:r>
      <w:r>
        <w:rPr>
          <w:spacing w:val="33"/>
          <w:w w:val="105"/>
        </w:rPr>
        <w:t> </w:t>
      </w:r>
      <w:r>
        <w:rPr>
          <w:w w:val="105"/>
        </w:rPr>
        <w:t>(either</w:t>
      </w:r>
      <w:r>
        <w:rPr>
          <w:spacing w:val="33"/>
          <w:w w:val="105"/>
        </w:rPr>
        <w:t> </w:t>
      </w:r>
      <w:r>
        <w:rPr>
          <w:w w:val="105"/>
        </w:rPr>
        <w:t>unique</w:t>
      </w:r>
      <w:r>
        <w:rPr>
          <w:spacing w:val="33"/>
          <w:w w:val="105"/>
        </w:rPr>
        <w:t> </w:t>
      </w:r>
      <w:r>
        <w:rPr>
          <w:w w:val="105"/>
        </w:rPr>
        <w:t>to</w:t>
      </w:r>
      <w:r>
        <w:rPr>
          <w:spacing w:val="33"/>
          <w:w w:val="105"/>
        </w:rPr>
        <w:t> </w:t>
      </w:r>
      <w:r>
        <w:rPr>
          <w:w w:val="105"/>
        </w:rPr>
        <w:t>the</w:t>
      </w:r>
      <w:r>
        <w:rPr>
          <w:spacing w:val="33"/>
          <w:w w:val="105"/>
        </w:rPr>
        <w:t> </w:t>
      </w:r>
      <w:r>
        <w:rPr>
          <w:w w:val="105"/>
        </w:rPr>
        <w:t>group</w:t>
      </w:r>
      <w:r>
        <w:rPr>
          <w:spacing w:val="33"/>
          <w:w w:val="105"/>
        </w:rPr>
        <w:t> </w:t>
      </w:r>
      <w:r>
        <w:rPr>
          <w:w w:val="105"/>
        </w:rPr>
        <w:t>map</w:t>
      </w:r>
      <w:r>
        <w:rPr>
          <w:spacing w:val="33"/>
          <w:w w:val="105"/>
        </w:rPr>
        <w:t> </w:t>
      </w:r>
      <w:r>
        <w:rPr>
          <w:w w:val="105"/>
        </w:rPr>
        <w:t>G</w:t>
      </w:r>
      <w:r>
        <w:rPr>
          <w:spacing w:val="33"/>
          <w:w w:val="105"/>
        </w:rPr>
        <w:t> </w:t>
      </w:r>
      <w:r>
        <w:rPr>
          <w:w w:val="105"/>
        </w:rPr>
        <w:t>or</w:t>
      </w:r>
      <w:r>
        <w:rPr>
          <w:spacing w:val="33"/>
          <w:w w:val="105"/>
        </w:rPr>
        <w:t> </w:t>
      </w:r>
      <w:r>
        <w:rPr>
          <w:w w:val="105"/>
        </w:rPr>
        <w:t>to</w:t>
      </w:r>
      <w:r>
        <w:rPr>
          <w:spacing w:val="33"/>
          <w:w w:val="105"/>
        </w:rPr>
        <w:t> </w:t>
      </w:r>
      <w:r>
        <w:rPr>
          <w:w w:val="105"/>
        </w:rPr>
        <w:t>the</w:t>
      </w:r>
      <w:r>
        <w:rPr>
          <w:spacing w:val="33"/>
          <w:w w:val="105"/>
        </w:rPr>
        <w:t> </w:t>
      </w:r>
      <w:r>
        <w:rPr>
          <w:w w:val="105"/>
        </w:rPr>
        <w:t>individual</w:t>
      </w:r>
      <w:r>
        <w:rPr>
          <w:spacing w:val="33"/>
          <w:w w:val="105"/>
        </w:rPr>
        <w:t> </w:t>
      </w:r>
      <w:r>
        <w:rPr>
          <w:w w:val="105"/>
        </w:rPr>
        <w:t>map</w:t>
      </w:r>
      <w:r>
        <w:rPr>
          <w:spacing w:val="33"/>
          <w:w w:val="105"/>
        </w:rPr>
        <w:t> </w:t>
      </w:r>
      <w:r>
        <w:rPr>
          <w:w w:val="105"/>
        </w:rPr>
        <w:t>I).</w:t>
      </w:r>
    </w:p>
    <w:p>
      <w:pPr>
        <w:pStyle w:val="BodyText"/>
        <w:spacing w:before="68"/>
      </w:pPr>
    </w:p>
    <w:p>
      <w:pPr>
        <w:pStyle w:val="Heading2"/>
        <w:numPr>
          <w:ilvl w:val="1"/>
          <w:numId w:val="21"/>
        </w:numPr>
        <w:tabs>
          <w:tab w:pos="959" w:val="left" w:leader="none"/>
        </w:tabs>
        <w:spacing w:line="240" w:lineRule="auto" w:before="0" w:after="0"/>
        <w:ind w:left="959" w:right="0" w:hanging="839"/>
        <w:jc w:val="left"/>
      </w:pPr>
      <w:bookmarkStart w:name="Results" w:id="136"/>
      <w:bookmarkEnd w:id="136"/>
      <w:r>
        <w:rPr>
          <w:b w:val="0"/>
        </w:rPr>
      </w:r>
      <w:bookmarkStart w:name="_bookmark86" w:id="137"/>
      <w:bookmarkEnd w:id="137"/>
      <w:r>
        <w:rPr>
          <w:b w:val="0"/>
        </w:rPr>
      </w:r>
      <w:r>
        <w:rPr>
          <w:spacing w:val="-2"/>
        </w:rPr>
        <w:t>Results</w:t>
      </w:r>
    </w:p>
    <w:p>
      <w:pPr>
        <w:pStyle w:val="Heading3"/>
        <w:numPr>
          <w:ilvl w:val="2"/>
          <w:numId w:val="21"/>
        </w:numPr>
        <w:tabs>
          <w:tab w:pos="1071" w:val="left" w:leader="none"/>
        </w:tabs>
        <w:spacing w:line="240" w:lineRule="auto" w:before="265" w:after="0"/>
        <w:ind w:left="1071" w:right="0" w:hanging="951"/>
        <w:jc w:val="left"/>
      </w:pPr>
      <w:bookmarkStart w:name="Q1: Transitioning from Individuals to Gr" w:id="138"/>
      <w:bookmarkEnd w:id="138"/>
      <w:r>
        <w:rPr>
          <w:b w:val="0"/>
        </w:rPr>
      </w:r>
      <w:bookmarkStart w:name="_bookmark87" w:id="139"/>
      <w:bookmarkEnd w:id="139"/>
      <w:r>
        <w:rPr>
          <w:b w:val="0"/>
        </w:rPr>
      </w:r>
      <w:r>
        <w:rPr>
          <w:spacing w:val="-2"/>
        </w:rPr>
        <w:t>Q1:</w:t>
      </w:r>
      <w:r>
        <w:rPr>
          <w:spacing w:val="33"/>
        </w:rPr>
        <w:t> </w:t>
      </w:r>
      <w:r>
        <w:rPr>
          <w:spacing w:val="-2"/>
        </w:rPr>
        <w:t>Transitioning</w:t>
      </w:r>
      <w:r>
        <w:rPr>
          <w:spacing w:val="8"/>
        </w:rPr>
        <w:t> </w:t>
      </w:r>
      <w:r>
        <w:rPr>
          <w:spacing w:val="-2"/>
        </w:rPr>
        <w:t>from</w:t>
      </w:r>
      <w:r>
        <w:rPr>
          <w:spacing w:val="7"/>
        </w:rPr>
        <w:t> </w:t>
      </w:r>
      <w:r>
        <w:rPr>
          <w:spacing w:val="-2"/>
        </w:rPr>
        <w:t>Individuals</w:t>
      </w:r>
      <w:r>
        <w:rPr>
          <w:spacing w:val="8"/>
        </w:rPr>
        <w:t> </w:t>
      </w:r>
      <w:r>
        <w:rPr>
          <w:spacing w:val="-2"/>
        </w:rPr>
        <w:t>to</w:t>
      </w:r>
      <w:r>
        <w:rPr>
          <w:spacing w:val="7"/>
        </w:rPr>
        <w:t> </w:t>
      </w:r>
      <w:r>
        <w:rPr>
          <w:spacing w:val="-2"/>
        </w:rPr>
        <w:t>Group</w:t>
      </w:r>
      <w:r>
        <w:rPr>
          <w:spacing w:val="8"/>
        </w:rPr>
        <w:t> </w:t>
      </w:r>
      <w:r>
        <w:rPr>
          <w:spacing w:val="-4"/>
        </w:rPr>
        <w:t>Maps</w:t>
      </w:r>
    </w:p>
    <w:p>
      <w:pPr>
        <w:pStyle w:val="BodyText"/>
        <w:spacing w:line="244" w:lineRule="auto" w:before="158"/>
        <w:ind w:left="120" w:right="277" w:firstLine="358"/>
        <w:jc w:val="both"/>
      </w:pPr>
      <w:r>
        <w:rPr>
          <w:w w:val="105"/>
        </w:rPr>
        <w:t>Table</w:t>
      </w:r>
      <w:r>
        <w:rPr>
          <w:w w:val="105"/>
        </w:rPr>
        <w:t> </w:t>
      </w:r>
      <w:hyperlink w:history="true" w:anchor="_bookmark88">
        <w:r>
          <w:rPr>
            <w:w w:val="105"/>
          </w:rPr>
          <w:t>4.3</w:t>
        </w:r>
      </w:hyperlink>
      <w:r>
        <w:rPr>
          <w:w w:val="105"/>
        </w:rPr>
        <w:t> contrasts</w:t>
      </w:r>
      <w:r>
        <w:rPr>
          <w:w w:val="105"/>
        </w:rPr>
        <w:t> the</w:t>
      </w:r>
      <w:r>
        <w:rPr>
          <w:w w:val="105"/>
        </w:rPr>
        <w:t> structural</w:t>
      </w:r>
      <w:r>
        <w:rPr>
          <w:w w:val="105"/>
        </w:rPr>
        <w:t> metrics</w:t>
      </w:r>
      <w:r>
        <w:rPr>
          <w:w w:val="105"/>
        </w:rPr>
        <w:t> between</w:t>
      </w:r>
      <w:r>
        <w:rPr>
          <w:w w:val="105"/>
        </w:rPr>
        <w:t> individuals</w:t>
      </w:r>
      <w:r>
        <w:rPr>
          <w:w w:val="105"/>
        </w:rPr>
        <w:t> and</w:t>
      </w:r>
      <w:r>
        <w:rPr>
          <w:w w:val="105"/>
        </w:rPr>
        <w:t> groups</w:t>
      </w:r>
      <w:r>
        <w:rPr>
          <w:w w:val="105"/>
        </w:rPr>
        <w:t> of</w:t>
      </w:r>
      <w:r>
        <w:rPr>
          <w:w w:val="105"/>
        </w:rPr>
        <w:t> different sizes</w:t>
      </w:r>
      <w:r>
        <w:rPr>
          <w:spacing w:val="-1"/>
          <w:w w:val="105"/>
        </w:rPr>
        <w:t> </w:t>
      </w:r>
      <w:r>
        <w:rPr>
          <w:w w:val="105"/>
        </w:rPr>
        <w:t>(4 and</w:t>
      </w:r>
      <w:r>
        <w:rPr>
          <w:spacing w:val="-1"/>
          <w:w w:val="105"/>
        </w:rPr>
        <w:t> </w:t>
      </w:r>
      <w:r>
        <w:rPr>
          <w:w w:val="105"/>
        </w:rPr>
        <w:t>5 students),</w:t>
      </w:r>
      <w:r>
        <w:rPr>
          <w:spacing w:val="-1"/>
          <w:w w:val="105"/>
        </w:rPr>
        <w:t> </w:t>
      </w:r>
      <w:r>
        <w:rPr>
          <w:w w:val="105"/>
        </w:rPr>
        <w:t>where a</w:t>
      </w:r>
      <w:r>
        <w:rPr>
          <w:spacing w:val="-1"/>
          <w:w w:val="105"/>
        </w:rPr>
        <w:t> </w:t>
      </w:r>
      <w:r>
        <w:rPr>
          <w:w w:val="105"/>
        </w:rPr>
        <w:t>green</w:t>
      </w:r>
      <w:r>
        <w:rPr>
          <w:spacing w:val="-1"/>
          <w:w w:val="105"/>
        </w:rPr>
        <w:t> </w:t>
      </w:r>
      <w:r>
        <w:rPr>
          <w:color w:val="00AF50"/>
          <w:w w:val="105"/>
        </w:rPr>
        <w:t>+</w:t>
      </w:r>
      <w:r>
        <w:rPr>
          <w:color w:val="00AF50"/>
          <w:spacing w:val="-1"/>
          <w:w w:val="105"/>
        </w:rPr>
        <w:t> </w:t>
      </w:r>
      <w:r>
        <w:rPr>
          <w:w w:val="105"/>
        </w:rPr>
        <w:t>signifies</w:t>
      </w:r>
      <w:r>
        <w:rPr>
          <w:spacing w:val="-1"/>
          <w:w w:val="105"/>
        </w:rPr>
        <w:t> </w:t>
      </w:r>
      <w:r>
        <w:rPr>
          <w:w w:val="105"/>
        </w:rPr>
        <w:t>an increase</w:t>
      </w:r>
      <w:r>
        <w:rPr>
          <w:spacing w:val="-1"/>
          <w:w w:val="105"/>
        </w:rPr>
        <w:t> </w:t>
      </w:r>
      <w:r>
        <w:rPr>
          <w:w w:val="105"/>
        </w:rPr>
        <w:t>of mean</w:t>
      </w:r>
      <w:r>
        <w:rPr>
          <w:spacing w:val="-1"/>
          <w:w w:val="105"/>
        </w:rPr>
        <w:t> </w:t>
      </w:r>
      <w:r>
        <w:rPr>
          <w:w w:val="105"/>
        </w:rPr>
        <w:t>value</w:t>
      </w:r>
      <w:r>
        <w:rPr>
          <w:spacing w:val="-1"/>
          <w:w w:val="105"/>
        </w:rPr>
        <w:t> </w:t>
      </w:r>
      <w:r>
        <w:rPr>
          <w:w w:val="105"/>
        </w:rPr>
        <w:t>from individual work to group work and a red </w:t>
      </w:r>
      <w:r>
        <w:rPr>
          <w:rFonts w:ascii="SimSun-ExtB" w:hAnsi="SimSun-ExtB"/>
          <w:color w:val="FF0000"/>
          <w:w w:val="90"/>
        </w:rPr>
        <w:t>–</w:t>
      </w:r>
      <w:r>
        <w:rPr>
          <w:rFonts w:ascii="SimSun-ExtB" w:hAnsi="SimSun-ExtB"/>
          <w:color w:val="FF0000"/>
          <w:spacing w:val="-18"/>
          <w:w w:val="90"/>
        </w:rPr>
        <w:t> </w:t>
      </w:r>
      <w:r>
        <w:rPr>
          <w:w w:val="105"/>
        </w:rPr>
        <w:t>indicates a decrease.</w:t>
      </w:r>
      <w:r>
        <w:rPr>
          <w:spacing w:val="40"/>
          <w:w w:val="105"/>
        </w:rPr>
        <w:t> </w:t>
      </w:r>
      <w:r>
        <w:rPr>
          <w:w w:val="105"/>
        </w:rPr>
        <w:t>From this table, we noticed that the means of six graph metrics (number of nodes, number of edges, average degree, number of cycles,</w:t>
      </w:r>
      <w:r>
        <w:rPr>
          <w:w w:val="105"/>
        </w:rPr>
        <w:t> average</w:t>
      </w:r>
      <w:r>
        <w:rPr>
          <w:w w:val="105"/>
        </w:rPr>
        <w:t> length</w:t>
      </w:r>
      <w:r>
        <w:rPr>
          <w:w w:val="105"/>
        </w:rPr>
        <w:t> of</w:t>
      </w:r>
      <w:r>
        <w:rPr>
          <w:w w:val="105"/>
        </w:rPr>
        <w:t> cycles,</w:t>
      </w:r>
      <w:r>
        <w:rPr>
          <w:w w:val="105"/>
        </w:rPr>
        <w:t> and</w:t>
      </w:r>
      <w:r>
        <w:rPr>
          <w:w w:val="105"/>
        </w:rPr>
        <w:t> number</w:t>
      </w:r>
      <w:r>
        <w:rPr>
          <w:w w:val="105"/>
        </w:rPr>
        <w:t> of</w:t>
      </w:r>
      <w:r>
        <w:rPr>
          <w:w w:val="105"/>
        </w:rPr>
        <w:t> paths)</w:t>
      </w:r>
      <w:r>
        <w:rPr>
          <w:w w:val="105"/>
        </w:rPr>
        <w:t> increased</w:t>
      </w:r>
      <w:r>
        <w:rPr>
          <w:w w:val="105"/>
        </w:rPr>
        <w:t> from</w:t>
      </w:r>
      <w:r>
        <w:rPr>
          <w:w w:val="105"/>
        </w:rPr>
        <w:t> individual</w:t>
      </w:r>
      <w:r>
        <w:rPr>
          <w:w w:val="105"/>
        </w:rPr>
        <w:t> maps</w:t>
      </w:r>
      <w:r>
        <w:rPr>
          <w:w w:val="105"/>
        </w:rPr>
        <w:t> </w:t>
      </w:r>
      <w:r>
        <w:rPr>
          <w:w w:val="105"/>
        </w:rPr>
        <w:t>to group maps, whereas the mean </w:t>
      </w:r>
      <w:r>
        <w:rPr>
          <w:i/>
          <w:w w:val="105"/>
        </w:rPr>
        <w:t>density </w:t>
      </w:r>
      <w:r>
        <w:rPr>
          <w:w w:val="105"/>
        </w:rPr>
        <w:t>decreased.</w:t>
      </w:r>
    </w:p>
    <w:p>
      <w:pPr>
        <w:pStyle w:val="BodyText"/>
        <w:spacing w:line="252" w:lineRule="auto" w:before="12"/>
        <w:ind w:left="120" w:right="277" w:firstLine="358"/>
        <w:jc w:val="both"/>
      </w:pPr>
      <w:r>
        <w:rPr>
          <w:w w:val="105"/>
        </w:rPr>
        <w:t>The distributions for these metrics are shown in Figure</w:t>
      </w:r>
      <w:r>
        <w:rPr>
          <w:w w:val="105"/>
        </w:rPr>
        <w:t> </w:t>
      </w:r>
      <w:hyperlink w:history="true" w:anchor="_bookmark89">
        <w:r>
          <w:rPr>
            <w:w w:val="105"/>
          </w:rPr>
          <w:t>4.5</w:t>
        </w:r>
      </w:hyperlink>
      <w:r>
        <w:rPr>
          <w:w w:val="105"/>
        </w:rPr>
        <w:t>,</w:t>
      </w:r>
      <w:r>
        <w:rPr>
          <w:w w:val="105"/>
        </w:rPr>
        <w:t> leading to the observation that two metrics (connected and number of components) do not change between individuals and</w:t>
      </w:r>
      <w:r>
        <w:rPr>
          <w:w w:val="105"/>
        </w:rPr>
        <w:t> groups</w:t>
      </w:r>
      <w:r>
        <w:rPr>
          <w:w w:val="105"/>
        </w:rPr>
        <w:t> since</w:t>
      </w:r>
      <w:r>
        <w:rPr>
          <w:w w:val="105"/>
        </w:rPr>
        <w:t> </w:t>
      </w:r>
      <w:r>
        <w:rPr>
          <w:i/>
          <w:w w:val="105"/>
        </w:rPr>
        <w:t>all collected maps are connected</w:t>
      </w:r>
      <w:r>
        <w:rPr>
          <w:i/>
          <w:w w:val="105"/>
        </w:rPr>
        <w:t> </w:t>
      </w:r>
      <w:r>
        <w:rPr>
          <w:w w:val="105"/>
        </w:rPr>
        <w:t>and</w:t>
      </w:r>
      <w:r>
        <w:rPr>
          <w:w w:val="105"/>
        </w:rPr>
        <w:t> hence</w:t>
      </w:r>
      <w:r>
        <w:rPr>
          <w:w w:val="105"/>
        </w:rPr>
        <w:t> have</w:t>
      </w:r>
      <w:r>
        <w:rPr>
          <w:w w:val="105"/>
        </w:rPr>
        <w:t> only</w:t>
      </w:r>
      <w:r>
        <w:rPr>
          <w:w w:val="105"/>
        </w:rPr>
        <w:t> one</w:t>
      </w:r>
      <w:r>
        <w:rPr>
          <w:w w:val="105"/>
        </w:rPr>
        <w:t> component. Consequently,</w:t>
      </w:r>
      <w:r>
        <w:rPr>
          <w:spacing w:val="-16"/>
          <w:w w:val="105"/>
        </w:rPr>
        <w:t> </w:t>
      </w:r>
      <w:r>
        <w:rPr>
          <w:w w:val="105"/>
        </w:rPr>
        <w:t>we</w:t>
      </w:r>
      <w:r>
        <w:rPr>
          <w:spacing w:val="-16"/>
          <w:w w:val="105"/>
        </w:rPr>
        <w:t> </w:t>
      </w:r>
      <w:r>
        <w:rPr>
          <w:w w:val="105"/>
        </w:rPr>
        <w:t>excluded</w:t>
      </w:r>
      <w:r>
        <w:rPr>
          <w:spacing w:val="-16"/>
          <w:w w:val="105"/>
        </w:rPr>
        <w:t> </w:t>
      </w:r>
      <w:r>
        <w:rPr>
          <w:w w:val="105"/>
        </w:rPr>
        <w:t>these</w:t>
      </w:r>
      <w:r>
        <w:rPr>
          <w:spacing w:val="-15"/>
          <w:w w:val="105"/>
        </w:rPr>
        <w:t> </w:t>
      </w:r>
      <w:r>
        <w:rPr>
          <w:w w:val="105"/>
        </w:rPr>
        <w:t>two</w:t>
      </w:r>
      <w:r>
        <w:rPr>
          <w:spacing w:val="-16"/>
          <w:w w:val="105"/>
        </w:rPr>
        <w:t> </w:t>
      </w:r>
      <w:r>
        <w:rPr>
          <w:w w:val="105"/>
        </w:rPr>
        <w:t>metrics</w:t>
      </w:r>
      <w:r>
        <w:rPr>
          <w:spacing w:val="-16"/>
          <w:w w:val="105"/>
        </w:rPr>
        <w:t> </w:t>
      </w:r>
      <w:r>
        <w:rPr>
          <w:w w:val="105"/>
        </w:rPr>
        <w:t>before</w:t>
      </w:r>
      <w:r>
        <w:rPr>
          <w:spacing w:val="-16"/>
          <w:w w:val="105"/>
        </w:rPr>
        <w:t> </w:t>
      </w:r>
      <w:r>
        <w:rPr>
          <w:w w:val="105"/>
        </w:rPr>
        <w:t>performing</w:t>
      </w:r>
      <w:r>
        <w:rPr>
          <w:spacing w:val="-15"/>
          <w:w w:val="105"/>
        </w:rPr>
        <w:t> </w:t>
      </w:r>
      <w:r>
        <w:rPr>
          <w:w w:val="105"/>
        </w:rPr>
        <w:t>the</w:t>
      </w:r>
      <w:r>
        <w:rPr>
          <w:spacing w:val="-16"/>
          <w:w w:val="105"/>
        </w:rPr>
        <w:t> </w:t>
      </w:r>
      <w:r>
        <w:rPr>
          <w:w w:val="105"/>
        </w:rPr>
        <w:t>one-way</w:t>
      </w:r>
      <w:r>
        <w:rPr>
          <w:spacing w:val="-16"/>
          <w:w w:val="105"/>
        </w:rPr>
        <w:t> </w:t>
      </w:r>
      <w:r>
        <w:rPr>
          <w:w w:val="105"/>
        </w:rPr>
        <w:t>ANOVA.</w:t>
      </w:r>
      <w:r>
        <w:rPr>
          <w:spacing w:val="-16"/>
          <w:w w:val="105"/>
        </w:rPr>
        <w:t> </w:t>
      </w:r>
      <w:r>
        <w:rPr>
          <w:w w:val="105"/>
        </w:rPr>
        <w:t>Based on</w:t>
      </w:r>
      <w:r>
        <w:rPr>
          <w:spacing w:val="-9"/>
          <w:w w:val="105"/>
        </w:rPr>
        <w:t> </w:t>
      </w:r>
      <w:r>
        <w:rPr>
          <w:w w:val="105"/>
        </w:rPr>
        <w:t>the</w:t>
      </w:r>
      <w:r>
        <w:rPr>
          <w:spacing w:val="-9"/>
          <w:w w:val="105"/>
        </w:rPr>
        <w:t> </w:t>
      </w:r>
      <w:r>
        <w:rPr>
          <w:w w:val="105"/>
        </w:rPr>
        <w:t>results</w:t>
      </w:r>
      <w:r>
        <w:rPr>
          <w:spacing w:val="-8"/>
          <w:w w:val="105"/>
        </w:rPr>
        <w:t> </w:t>
      </w:r>
      <w:r>
        <w:rPr>
          <w:w w:val="105"/>
        </w:rPr>
        <w:t>in</w:t>
      </w:r>
      <w:r>
        <w:rPr>
          <w:spacing w:val="-9"/>
          <w:w w:val="105"/>
        </w:rPr>
        <w:t> </w:t>
      </w:r>
      <w:r>
        <w:rPr>
          <w:w w:val="105"/>
        </w:rPr>
        <w:t>Table</w:t>
      </w:r>
      <w:r>
        <w:rPr>
          <w:spacing w:val="-9"/>
          <w:w w:val="105"/>
        </w:rPr>
        <w:t> </w:t>
      </w:r>
      <w:hyperlink w:history="true" w:anchor="_bookmark90">
        <w:r>
          <w:rPr>
            <w:w w:val="105"/>
          </w:rPr>
          <w:t>4.4</w:t>
        </w:r>
      </w:hyperlink>
      <w:r>
        <w:rPr>
          <w:w w:val="105"/>
        </w:rPr>
        <w:t>,</w:t>
      </w:r>
      <w:r>
        <w:rPr>
          <w:spacing w:val="-5"/>
          <w:w w:val="105"/>
        </w:rPr>
        <w:t> </w:t>
      </w:r>
      <w:r>
        <w:rPr>
          <w:w w:val="105"/>
        </w:rPr>
        <w:t>there</w:t>
      </w:r>
      <w:r>
        <w:rPr>
          <w:spacing w:val="-9"/>
          <w:w w:val="105"/>
        </w:rPr>
        <w:t> </w:t>
      </w:r>
      <w:r>
        <w:rPr>
          <w:w w:val="105"/>
        </w:rPr>
        <w:t>were</w:t>
      </w:r>
      <w:r>
        <w:rPr>
          <w:spacing w:val="-9"/>
          <w:w w:val="105"/>
        </w:rPr>
        <w:t> </w:t>
      </w:r>
      <w:r>
        <w:rPr>
          <w:w w:val="105"/>
        </w:rPr>
        <w:t>only</w:t>
      </w:r>
      <w:r>
        <w:rPr>
          <w:spacing w:val="-9"/>
          <w:w w:val="105"/>
        </w:rPr>
        <w:t> </w:t>
      </w:r>
      <w:r>
        <w:rPr>
          <w:w w:val="105"/>
        </w:rPr>
        <w:t>five</w:t>
      </w:r>
      <w:r>
        <w:rPr>
          <w:spacing w:val="-9"/>
          <w:w w:val="105"/>
        </w:rPr>
        <w:t> </w:t>
      </w:r>
      <w:r>
        <w:rPr>
          <w:w w:val="105"/>
        </w:rPr>
        <w:t>out</w:t>
      </w:r>
      <w:r>
        <w:rPr>
          <w:spacing w:val="-9"/>
          <w:w w:val="105"/>
        </w:rPr>
        <w:t> </w:t>
      </w:r>
      <w:r>
        <w:rPr>
          <w:w w:val="105"/>
        </w:rPr>
        <w:t>of</w:t>
      </w:r>
      <w:r>
        <w:rPr>
          <w:spacing w:val="-8"/>
          <w:w w:val="105"/>
        </w:rPr>
        <w:t> </w:t>
      </w:r>
      <w:r>
        <w:rPr>
          <w:w w:val="105"/>
        </w:rPr>
        <w:t>ten</w:t>
      </w:r>
      <w:r>
        <w:rPr>
          <w:spacing w:val="-9"/>
          <w:w w:val="105"/>
        </w:rPr>
        <w:t> </w:t>
      </w:r>
      <w:r>
        <w:rPr>
          <w:w w:val="105"/>
        </w:rPr>
        <w:t>metrics</w:t>
      </w:r>
      <w:r>
        <w:rPr>
          <w:spacing w:val="-8"/>
          <w:w w:val="105"/>
        </w:rPr>
        <w:t> </w:t>
      </w:r>
      <w:r>
        <w:rPr>
          <w:w w:val="105"/>
        </w:rPr>
        <w:t>with</w:t>
      </w:r>
      <w:r>
        <w:rPr>
          <w:spacing w:val="-9"/>
          <w:w w:val="105"/>
        </w:rPr>
        <w:t> </w:t>
      </w:r>
      <w:r>
        <w:rPr>
          <w:w w:val="105"/>
        </w:rPr>
        <w:t>statistically</w:t>
      </w:r>
      <w:r>
        <w:rPr>
          <w:spacing w:val="-8"/>
          <w:w w:val="105"/>
        </w:rPr>
        <w:t> </w:t>
      </w:r>
      <w:r>
        <w:rPr>
          <w:w w:val="105"/>
        </w:rPr>
        <w:t>significant difference</w:t>
      </w:r>
      <w:r>
        <w:rPr>
          <w:spacing w:val="5"/>
          <w:w w:val="105"/>
        </w:rPr>
        <w:t> </w:t>
      </w:r>
      <w:r>
        <w:rPr>
          <w:w w:val="105"/>
        </w:rPr>
        <w:t>(i.e.,</w:t>
      </w:r>
      <w:r>
        <w:rPr>
          <w:spacing w:val="5"/>
          <w:w w:val="105"/>
        </w:rPr>
        <w:t> </w:t>
      </w:r>
      <w:r>
        <w:rPr>
          <w:w w:val="105"/>
        </w:rPr>
        <w:t>p&lt;0.05)</w:t>
      </w:r>
      <w:r>
        <w:rPr>
          <w:spacing w:val="5"/>
          <w:w w:val="105"/>
        </w:rPr>
        <w:t> </w:t>
      </w:r>
      <w:r>
        <w:rPr>
          <w:w w:val="105"/>
        </w:rPr>
        <w:t>in</w:t>
      </w:r>
      <w:r>
        <w:rPr>
          <w:spacing w:val="5"/>
          <w:w w:val="105"/>
        </w:rPr>
        <w:t> </w:t>
      </w:r>
      <w:r>
        <w:rPr>
          <w:w w:val="105"/>
        </w:rPr>
        <w:t>mean</w:t>
      </w:r>
      <w:r>
        <w:rPr>
          <w:spacing w:val="5"/>
          <w:w w:val="105"/>
        </w:rPr>
        <w:t> </w:t>
      </w:r>
      <w:r>
        <w:rPr>
          <w:w w:val="105"/>
        </w:rPr>
        <w:t>value.</w:t>
      </w:r>
      <w:r>
        <w:rPr>
          <w:spacing w:val="30"/>
          <w:w w:val="105"/>
        </w:rPr>
        <w:t> </w:t>
      </w:r>
      <w:r>
        <w:rPr>
          <w:w w:val="105"/>
        </w:rPr>
        <w:t>These</w:t>
      </w:r>
      <w:r>
        <w:rPr>
          <w:spacing w:val="5"/>
          <w:w w:val="105"/>
        </w:rPr>
        <w:t> </w:t>
      </w:r>
      <w:r>
        <w:rPr>
          <w:w w:val="105"/>
        </w:rPr>
        <w:t>five</w:t>
      </w:r>
      <w:r>
        <w:rPr>
          <w:spacing w:val="4"/>
          <w:w w:val="105"/>
        </w:rPr>
        <w:t> </w:t>
      </w:r>
      <w:r>
        <w:rPr>
          <w:w w:val="105"/>
        </w:rPr>
        <w:t>metrics</w:t>
      </w:r>
      <w:r>
        <w:rPr>
          <w:spacing w:val="5"/>
          <w:w w:val="105"/>
        </w:rPr>
        <w:t> </w:t>
      </w:r>
      <w:r>
        <w:rPr>
          <w:w w:val="105"/>
        </w:rPr>
        <w:t>are:</w:t>
      </w:r>
      <w:r>
        <w:rPr>
          <w:spacing w:val="29"/>
          <w:w w:val="105"/>
        </w:rPr>
        <w:t> </w:t>
      </w:r>
      <w:r>
        <w:rPr>
          <w:i/>
          <w:w w:val="105"/>
        </w:rPr>
        <w:t>number</w:t>
      </w:r>
      <w:r>
        <w:rPr>
          <w:i/>
          <w:spacing w:val="9"/>
          <w:w w:val="105"/>
        </w:rPr>
        <w:t> </w:t>
      </w:r>
      <w:r>
        <w:rPr>
          <w:i/>
          <w:w w:val="105"/>
        </w:rPr>
        <w:t>of</w:t>
      </w:r>
      <w:r>
        <w:rPr>
          <w:i/>
          <w:spacing w:val="10"/>
          <w:w w:val="105"/>
        </w:rPr>
        <w:t> </w:t>
      </w:r>
      <w:r>
        <w:rPr>
          <w:i/>
          <w:w w:val="105"/>
        </w:rPr>
        <w:t>nodes</w:t>
      </w:r>
      <w:r>
        <w:rPr>
          <w:i/>
          <w:spacing w:val="7"/>
          <w:w w:val="105"/>
        </w:rPr>
        <w:t> </w:t>
      </w:r>
      <w:r>
        <w:rPr>
          <w:spacing w:val="-2"/>
          <w:w w:val="105"/>
        </w:rPr>
        <w:t>(p=0.008),</w:t>
      </w:r>
    </w:p>
    <w:p>
      <w:pPr>
        <w:spacing w:after="0" w:line="252" w:lineRule="auto"/>
        <w:jc w:val="both"/>
        <w:sectPr>
          <w:pgSz w:w="12240" w:h="15840"/>
          <w:pgMar w:header="0" w:footer="1294" w:top="1820" w:bottom="1700" w:left="1320" w:right="1160"/>
        </w:sectPr>
      </w:pPr>
    </w:p>
    <w:p>
      <w:pPr>
        <w:spacing w:line="252" w:lineRule="auto" w:before="88"/>
        <w:ind w:left="6317" w:right="1637" w:hanging="405"/>
        <w:jc w:val="left"/>
        <w:rPr>
          <w:sz w:val="23"/>
        </w:rPr>
      </w:pPr>
      <w:r>
        <w:rPr/>
        <mc:AlternateContent>
          <mc:Choice Requires="wps">
            <w:drawing>
              <wp:anchor distT="0" distB="0" distL="0" distR="0" allowOverlap="1" layoutInCell="1" locked="0" behindDoc="0" simplePos="0" relativeHeight="15779328">
                <wp:simplePos x="0" y="0"/>
                <wp:positionH relativeFrom="page">
                  <wp:posOffset>914400</wp:posOffset>
                </wp:positionH>
                <wp:positionV relativeFrom="paragraph">
                  <wp:posOffset>91335</wp:posOffset>
                </wp:positionV>
                <wp:extent cx="5944235" cy="1270"/>
                <wp:effectExtent l="0" t="0" r="0" b="0"/>
                <wp:wrapNone/>
                <wp:docPr id="123" name="Graphic 123"/>
                <wp:cNvGraphicFramePr>
                  <a:graphicFrameLocks/>
                </wp:cNvGraphicFramePr>
                <a:graphic>
                  <a:graphicData uri="http://schemas.microsoft.com/office/word/2010/wordprocessingShape">
                    <wps:wsp>
                      <wps:cNvPr id="123" name="Graphic 123"/>
                      <wps:cNvSpPr/>
                      <wps:spPr>
                        <a:xfrm>
                          <a:off x="0" y="0"/>
                          <a:ext cx="5944235" cy="1270"/>
                        </a:xfrm>
                        <a:custGeom>
                          <a:avLst/>
                          <a:gdLst/>
                          <a:ahLst/>
                          <a:cxnLst/>
                          <a:rect l="l" t="t" r="r" b="b"/>
                          <a:pathLst>
                            <a:path w="5944235" h="0">
                              <a:moveTo>
                                <a:pt x="0" y="0"/>
                              </a:moveTo>
                              <a:lnTo>
                                <a:pt x="5943813" y="0"/>
                              </a:lnTo>
                            </a:path>
                          </a:pathLst>
                        </a:custGeom>
                        <a:ln w="488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9328" from="72pt,7.191779pt" to="540.016833pt,7.191779pt" stroked="true" strokeweight=".384485pt" strokecolor="#000000">
                <v:stroke dashstyle="solid"/>
                <w10:wrap type="none"/>
              </v:line>
            </w:pict>
          </mc:Fallback>
        </mc:AlternateContent>
      </w:r>
      <w:bookmarkStart w:name="_bookmark88" w:id="140"/>
      <w:bookmarkEnd w:id="140"/>
      <w:r>
        <w:rPr/>
      </w:r>
      <w:r>
        <w:rPr>
          <w:sz w:val="23"/>
        </w:rPr>
        <w:t>95%</w:t>
      </w:r>
      <w:r>
        <w:rPr>
          <w:spacing w:val="-8"/>
          <w:sz w:val="23"/>
        </w:rPr>
        <w:t> </w:t>
      </w:r>
      <w:r>
        <w:rPr>
          <w:sz w:val="23"/>
        </w:rPr>
        <w:t>Confidence </w:t>
      </w:r>
      <w:r>
        <w:rPr>
          <w:spacing w:val="-2"/>
          <w:sz w:val="23"/>
        </w:rPr>
        <w:t>Interval</w:t>
      </w:r>
    </w:p>
    <w:p>
      <w:pPr>
        <w:spacing w:after="0" w:line="252" w:lineRule="auto"/>
        <w:jc w:val="left"/>
        <w:rPr>
          <w:sz w:val="23"/>
        </w:rPr>
        <w:sectPr>
          <w:pgSz w:w="12240" w:h="15840"/>
          <w:pgMar w:header="0" w:footer="1294" w:top="1300" w:bottom="1480" w:left="1320" w:right="1160"/>
        </w:sectPr>
      </w:pPr>
    </w:p>
    <w:p>
      <w:pPr>
        <w:tabs>
          <w:tab w:pos="1523" w:val="left" w:leader="none"/>
          <w:tab w:pos="2237" w:val="left" w:leader="none"/>
          <w:tab w:pos="2851" w:val="left" w:leader="none"/>
          <w:tab w:pos="4090" w:val="left" w:leader="none"/>
        </w:tabs>
        <w:spacing w:before="43"/>
        <w:ind w:left="407" w:right="0" w:firstLine="0"/>
        <w:jc w:val="left"/>
        <w:rPr>
          <w:sz w:val="23"/>
        </w:rPr>
      </w:pPr>
      <w:r>
        <w:rPr/>
        <mc:AlternateContent>
          <mc:Choice Requires="wps">
            <w:drawing>
              <wp:anchor distT="0" distB="0" distL="0" distR="0" allowOverlap="1" layoutInCell="1" locked="0" behindDoc="1" simplePos="0" relativeHeight="484829184">
                <wp:simplePos x="0" y="0"/>
                <wp:positionH relativeFrom="page">
                  <wp:posOffset>3259664</wp:posOffset>
                </wp:positionH>
                <wp:positionV relativeFrom="paragraph">
                  <wp:posOffset>175058</wp:posOffset>
                </wp:positionV>
                <wp:extent cx="608330" cy="206375"/>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608330" cy="206375"/>
                        </a:xfrm>
                        <a:prstGeom prst="rect">
                          <a:avLst/>
                        </a:prstGeom>
                      </wps:spPr>
                      <wps:txbx>
                        <w:txbxContent>
                          <w:p>
                            <w:pPr>
                              <w:spacing w:before="45"/>
                              <w:ind w:left="0" w:right="0" w:firstLine="0"/>
                              <w:jc w:val="left"/>
                              <w:rPr>
                                <w:sz w:val="23"/>
                              </w:rPr>
                            </w:pPr>
                            <w:r>
                              <w:rPr>
                                <w:spacing w:val="-2"/>
                                <w:w w:val="105"/>
                                <w:sz w:val="23"/>
                              </w:rPr>
                              <w:t>Deviation</w:t>
                            </w:r>
                          </w:p>
                        </w:txbxContent>
                      </wps:txbx>
                      <wps:bodyPr wrap="square" lIns="0" tIns="0" rIns="0" bIns="0" rtlCol="0">
                        <a:noAutofit/>
                      </wps:bodyPr>
                    </wps:wsp>
                  </a:graphicData>
                </a:graphic>
              </wp:anchor>
            </w:drawing>
          </mc:Choice>
          <mc:Fallback>
            <w:pict>
              <v:shape style="position:absolute;margin-left:256.666534pt;margin-top:13.784155pt;width:47.9pt;height:16.25pt;mso-position-horizontal-relative:page;mso-position-vertical-relative:paragraph;z-index:-18487296" type="#_x0000_t202" id="docshape53" filled="false" stroked="false">
                <v:textbox inset="0,0,0,0">
                  <w:txbxContent>
                    <w:p>
                      <w:pPr>
                        <w:spacing w:before="45"/>
                        <w:ind w:left="0" w:right="0" w:firstLine="0"/>
                        <w:jc w:val="left"/>
                        <w:rPr>
                          <w:sz w:val="23"/>
                        </w:rPr>
                      </w:pPr>
                      <w:r>
                        <w:rPr>
                          <w:spacing w:val="-2"/>
                          <w:w w:val="105"/>
                          <w:sz w:val="23"/>
                        </w:rPr>
                        <w:t>Deviation</w:t>
                      </w:r>
                    </w:p>
                  </w:txbxContent>
                </v:textbox>
                <w10:wrap type="none"/>
              </v:shape>
            </w:pict>
          </mc:Fallback>
        </mc:AlternateContent>
      </w:r>
      <w:r>
        <w:rPr/>
        <mc:AlternateContent>
          <mc:Choice Requires="wps">
            <w:drawing>
              <wp:anchor distT="0" distB="0" distL="0" distR="0" allowOverlap="1" layoutInCell="1" locked="0" behindDoc="0" simplePos="0" relativeHeight="15783936">
                <wp:simplePos x="0" y="0"/>
                <wp:positionH relativeFrom="page">
                  <wp:posOffset>876300</wp:posOffset>
                </wp:positionH>
                <wp:positionV relativeFrom="paragraph">
                  <wp:posOffset>356947</wp:posOffset>
                </wp:positionV>
                <wp:extent cx="6020435" cy="1464310"/>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6020435" cy="146431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74"/>
                              <w:gridCol w:w="557"/>
                              <w:gridCol w:w="1057"/>
                              <w:gridCol w:w="1096"/>
                              <w:gridCol w:w="960"/>
                              <w:gridCol w:w="925"/>
                              <w:gridCol w:w="934"/>
                              <w:gridCol w:w="915"/>
                              <w:gridCol w:w="943"/>
                            </w:tblGrid>
                            <w:tr>
                              <w:trPr>
                                <w:trHeight w:val="301" w:hRule="atLeast"/>
                              </w:trPr>
                              <w:tc>
                                <w:tcPr>
                                  <w:tcW w:w="1974" w:type="dxa"/>
                                </w:tcPr>
                                <w:p>
                                  <w:pPr>
                                    <w:pStyle w:val="TableParagraph"/>
                                    <w:spacing w:line="236" w:lineRule="exact" w:before="45"/>
                                    <w:ind w:right="317"/>
                                    <w:jc w:val="right"/>
                                    <w:rPr>
                                      <w:sz w:val="23"/>
                                    </w:rPr>
                                  </w:pPr>
                                  <w:r>
                                    <w:rPr>
                                      <w:spacing w:val="-10"/>
                                      <w:sz w:val="23"/>
                                    </w:rPr>
                                    <w:t>1</w:t>
                                  </w:r>
                                </w:p>
                              </w:tc>
                              <w:tc>
                                <w:tcPr>
                                  <w:tcW w:w="557" w:type="dxa"/>
                                </w:tcPr>
                                <w:p>
                                  <w:pPr>
                                    <w:pStyle w:val="TableParagraph"/>
                                    <w:spacing w:line="236" w:lineRule="exact" w:before="45"/>
                                    <w:ind w:left="114"/>
                                    <w:rPr>
                                      <w:sz w:val="23"/>
                                    </w:rPr>
                                  </w:pPr>
                                  <w:r>
                                    <w:rPr>
                                      <w:spacing w:val="-5"/>
                                      <w:sz w:val="23"/>
                                    </w:rPr>
                                    <w:t>44</w:t>
                                  </w:r>
                                </w:p>
                              </w:tc>
                              <w:tc>
                                <w:tcPr>
                                  <w:tcW w:w="1057" w:type="dxa"/>
                                </w:tcPr>
                                <w:p>
                                  <w:pPr>
                                    <w:pStyle w:val="TableParagraph"/>
                                    <w:spacing w:line="236" w:lineRule="exact" w:before="45"/>
                                    <w:ind w:right="108"/>
                                    <w:jc w:val="center"/>
                                    <w:rPr>
                                      <w:sz w:val="23"/>
                                    </w:rPr>
                                  </w:pPr>
                                  <w:r>
                                    <w:rPr>
                                      <w:spacing w:val="-2"/>
                                      <w:sz w:val="23"/>
                                    </w:rPr>
                                    <w:t>25.57</w:t>
                                  </w:r>
                                </w:p>
                              </w:tc>
                              <w:tc>
                                <w:tcPr>
                                  <w:tcW w:w="1096" w:type="dxa"/>
                                </w:tcPr>
                                <w:p>
                                  <w:pPr>
                                    <w:pStyle w:val="TableParagraph"/>
                                    <w:spacing w:line="236" w:lineRule="exact" w:before="45"/>
                                    <w:ind w:left="71"/>
                                    <w:jc w:val="center"/>
                                    <w:rPr>
                                      <w:sz w:val="23"/>
                                    </w:rPr>
                                  </w:pPr>
                                  <w:r>
                                    <w:rPr>
                                      <w:spacing w:val="-2"/>
                                      <w:sz w:val="23"/>
                                    </w:rPr>
                                    <w:t>11.53</w:t>
                                  </w:r>
                                </w:p>
                              </w:tc>
                              <w:tc>
                                <w:tcPr>
                                  <w:tcW w:w="960" w:type="dxa"/>
                                </w:tcPr>
                                <w:p>
                                  <w:pPr>
                                    <w:pStyle w:val="TableParagraph"/>
                                    <w:spacing w:line="236" w:lineRule="exact" w:before="45"/>
                                    <w:ind w:left="62" w:right="1"/>
                                    <w:jc w:val="center"/>
                                    <w:rPr>
                                      <w:sz w:val="23"/>
                                    </w:rPr>
                                  </w:pPr>
                                  <w:r>
                                    <w:rPr>
                                      <w:spacing w:val="-4"/>
                                      <w:sz w:val="23"/>
                                    </w:rPr>
                                    <w:t>1.74</w:t>
                                  </w:r>
                                </w:p>
                              </w:tc>
                              <w:tc>
                                <w:tcPr>
                                  <w:tcW w:w="925" w:type="dxa"/>
                                </w:tcPr>
                                <w:p>
                                  <w:pPr>
                                    <w:pStyle w:val="TableParagraph"/>
                                    <w:spacing w:line="236" w:lineRule="exact" w:before="45"/>
                                    <w:ind w:left="2" w:right="30"/>
                                    <w:jc w:val="center"/>
                                    <w:rPr>
                                      <w:sz w:val="23"/>
                                    </w:rPr>
                                  </w:pPr>
                                  <w:r>
                                    <w:rPr>
                                      <w:spacing w:val="-2"/>
                                      <w:sz w:val="23"/>
                                    </w:rPr>
                                    <w:t>22.06</w:t>
                                  </w:r>
                                </w:p>
                              </w:tc>
                              <w:tc>
                                <w:tcPr>
                                  <w:tcW w:w="934" w:type="dxa"/>
                                </w:tcPr>
                                <w:p>
                                  <w:pPr>
                                    <w:pStyle w:val="TableParagraph"/>
                                    <w:spacing w:line="236" w:lineRule="exact" w:before="45"/>
                                    <w:ind w:left="16" w:right="1"/>
                                    <w:jc w:val="center"/>
                                    <w:rPr>
                                      <w:sz w:val="23"/>
                                    </w:rPr>
                                  </w:pPr>
                                  <w:r>
                                    <w:rPr>
                                      <w:spacing w:val="-2"/>
                                      <w:sz w:val="23"/>
                                    </w:rPr>
                                    <w:t>29.07</w:t>
                                  </w:r>
                                </w:p>
                              </w:tc>
                              <w:tc>
                                <w:tcPr>
                                  <w:tcW w:w="915" w:type="dxa"/>
                                </w:tcPr>
                                <w:p>
                                  <w:pPr>
                                    <w:pStyle w:val="TableParagraph"/>
                                    <w:spacing w:line="236" w:lineRule="exact" w:before="45"/>
                                    <w:ind w:left="2" w:right="2"/>
                                    <w:jc w:val="center"/>
                                    <w:rPr>
                                      <w:sz w:val="23"/>
                                    </w:rPr>
                                  </w:pPr>
                                  <w:r>
                                    <w:rPr>
                                      <w:spacing w:val="-2"/>
                                      <w:sz w:val="23"/>
                                    </w:rPr>
                                    <w:t>11.00</w:t>
                                  </w:r>
                                </w:p>
                              </w:tc>
                              <w:tc>
                                <w:tcPr>
                                  <w:tcW w:w="943" w:type="dxa"/>
                                </w:tcPr>
                                <w:p>
                                  <w:pPr>
                                    <w:pStyle w:val="TableParagraph"/>
                                    <w:spacing w:line="236" w:lineRule="exact" w:before="45"/>
                                    <w:ind w:left="2" w:right="29"/>
                                    <w:jc w:val="center"/>
                                    <w:rPr>
                                      <w:sz w:val="23"/>
                                    </w:rPr>
                                  </w:pPr>
                                  <w:r>
                                    <w:rPr>
                                      <w:color w:val="010205"/>
                                      <w:spacing w:val="-2"/>
                                      <w:sz w:val="23"/>
                                    </w:rPr>
                                    <w:t>58.00</w:t>
                                  </w:r>
                                </w:p>
                              </w:tc>
                            </w:tr>
                            <w:tr>
                              <w:trPr>
                                <w:trHeight w:val="278" w:hRule="atLeast"/>
                              </w:trPr>
                              <w:tc>
                                <w:tcPr>
                                  <w:tcW w:w="1974" w:type="dxa"/>
                                </w:tcPr>
                                <w:p>
                                  <w:pPr>
                                    <w:pStyle w:val="TableParagraph"/>
                                    <w:tabs>
                                      <w:tab w:pos="1654" w:val="right" w:leader="none"/>
                                    </w:tabs>
                                    <w:spacing w:line="236" w:lineRule="exact" w:before="22"/>
                                    <w:ind w:left="212"/>
                                    <w:rPr>
                                      <w:sz w:val="23"/>
                                    </w:rPr>
                                  </w:pPr>
                                  <w:r>
                                    <w:rPr>
                                      <w:spacing w:val="-2"/>
                                      <w:sz w:val="23"/>
                                    </w:rPr>
                                    <w:t>Number</w:t>
                                  </w:r>
                                  <w:r>
                                    <w:rPr>
                                      <w:sz w:val="23"/>
                                    </w:rPr>
                                    <w:tab/>
                                  </w:r>
                                  <w:r>
                                    <w:rPr>
                                      <w:spacing w:val="-10"/>
                                      <w:sz w:val="23"/>
                                    </w:rPr>
                                    <w:t>4</w:t>
                                  </w:r>
                                </w:p>
                              </w:tc>
                              <w:tc>
                                <w:tcPr>
                                  <w:tcW w:w="557" w:type="dxa"/>
                                </w:tcPr>
                                <w:p>
                                  <w:pPr>
                                    <w:pStyle w:val="TableParagraph"/>
                                    <w:spacing w:line="236" w:lineRule="exact" w:before="22"/>
                                    <w:ind w:left="171"/>
                                    <w:rPr>
                                      <w:sz w:val="23"/>
                                    </w:rPr>
                                  </w:pPr>
                                  <w:r>
                                    <w:rPr>
                                      <w:spacing w:val="-10"/>
                                      <w:sz w:val="23"/>
                                    </w:rPr>
                                    <w:t>6</w:t>
                                  </w:r>
                                </w:p>
                              </w:tc>
                              <w:tc>
                                <w:tcPr>
                                  <w:tcW w:w="1057" w:type="dxa"/>
                                </w:tcPr>
                                <w:p>
                                  <w:pPr>
                                    <w:pStyle w:val="TableParagraph"/>
                                    <w:spacing w:line="236" w:lineRule="exact" w:before="22"/>
                                    <w:ind w:right="108"/>
                                    <w:jc w:val="center"/>
                                    <w:rPr>
                                      <w:sz w:val="23"/>
                                    </w:rPr>
                                  </w:pPr>
                                  <w:r>
                                    <w:rPr>
                                      <w:color w:val="00AF50"/>
                                      <w:spacing w:val="-2"/>
                                      <w:w w:val="105"/>
                                      <w:sz w:val="23"/>
                                    </w:rPr>
                                    <w:t>40.50+</w:t>
                                  </w:r>
                                </w:p>
                              </w:tc>
                              <w:tc>
                                <w:tcPr>
                                  <w:tcW w:w="1096" w:type="dxa"/>
                                </w:tcPr>
                                <w:p>
                                  <w:pPr>
                                    <w:pStyle w:val="TableParagraph"/>
                                    <w:spacing w:line="236" w:lineRule="exact" w:before="22"/>
                                    <w:ind w:left="71"/>
                                    <w:jc w:val="center"/>
                                    <w:rPr>
                                      <w:sz w:val="23"/>
                                    </w:rPr>
                                  </w:pPr>
                                  <w:r>
                                    <w:rPr>
                                      <w:spacing w:val="-2"/>
                                      <w:sz w:val="23"/>
                                    </w:rPr>
                                    <w:t>18.71</w:t>
                                  </w:r>
                                </w:p>
                              </w:tc>
                              <w:tc>
                                <w:tcPr>
                                  <w:tcW w:w="960" w:type="dxa"/>
                                </w:tcPr>
                                <w:p>
                                  <w:pPr>
                                    <w:pStyle w:val="TableParagraph"/>
                                    <w:spacing w:line="236" w:lineRule="exact" w:before="22"/>
                                    <w:ind w:left="62"/>
                                    <w:jc w:val="center"/>
                                    <w:rPr>
                                      <w:sz w:val="23"/>
                                    </w:rPr>
                                  </w:pPr>
                                  <w:r>
                                    <w:rPr>
                                      <w:spacing w:val="-4"/>
                                      <w:sz w:val="23"/>
                                    </w:rPr>
                                    <w:t>7.64</w:t>
                                  </w:r>
                                </w:p>
                              </w:tc>
                              <w:tc>
                                <w:tcPr>
                                  <w:tcW w:w="925" w:type="dxa"/>
                                </w:tcPr>
                                <w:p>
                                  <w:pPr>
                                    <w:pStyle w:val="TableParagraph"/>
                                    <w:spacing w:line="236" w:lineRule="exact" w:before="22"/>
                                    <w:ind w:left="2" w:right="30"/>
                                    <w:jc w:val="center"/>
                                    <w:rPr>
                                      <w:sz w:val="23"/>
                                    </w:rPr>
                                  </w:pPr>
                                  <w:r>
                                    <w:rPr>
                                      <w:spacing w:val="-2"/>
                                      <w:sz w:val="23"/>
                                    </w:rPr>
                                    <w:t>20.87</w:t>
                                  </w:r>
                                </w:p>
                              </w:tc>
                              <w:tc>
                                <w:tcPr>
                                  <w:tcW w:w="934" w:type="dxa"/>
                                </w:tcPr>
                                <w:p>
                                  <w:pPr>
                                    <w:pStyle w:val="TableParagraph"/>
                                    <w:spacing w:line="236" w:lineRule="exact" w:before="22"/>
                                    <w:ind w:left="16"/>
                                    <w:jc w:val="center"/>
                                    <w:rPr>
                                      <w:sz w:val="23"/>
                                    </w:rPr>
                                  </w:pPr>
                                  <w:r>
                                    <w:rPr>
                                      <w:spacing w:val="-2"/>
                                      <w:sz w:val="23"/>
                                    </w:rPr>
                                    <w:t>60.13</w:t>
                                  </w:r>
                                </w:p>
                              </w:tc>
                              <w:tc>
                                <w:tcPr>
                                  <w:tcW w:w="915" w:type="dxa"/>
                                </w:tcPr>
                                <w:p>
                                  <w:pPr>
                                    <w:pStyle w:val="TableParagraph"/>
                                    <w:spacing w:line="236" w:lineRule="exact" w:before="22"/>
                                    <w:ind w:left="2" w:right="2"/>
                                    <w:jc w:val="center"/>
                                    <w:rPr>
                                      <w:sz w:val="23"/>
                                    </w:rPr>
                                  </w:pPr>
                                  <w:r>
                                    <w:rPr>
                                      <w:spacing w:val="-2"/>
                                      <w:sz w:val="23"/>
                                    </w:rPr>
                                    <w:t>21.00</w:t>
                                  </w:r>
                                </w:p>
                              </w:tc>
                              <w:tc>
                                <w:tcPr>
                                  <w:tcW w:w="943" w:type="dxa"/>
                                </w:tcPr>
                                <w:p>
                                  <w:pPr>
                                    <w:pStyle w:val="TableParagraph"/>
                                    <w:spacing w:line="236" w:lineRule="exact" w:before="22"/>
                                    <w:ind w:left="2" w:right="29"/>
                                    <w:jc w:val="center"/>
                                    <w:rPr>
                                      <w:sz w:val="23"/>
                                    </w:rPr>
                                  </w:pPr>
                                  <w:r>
                                    <w:rPr>
                                      <w:color w:val="010205"/>
                                      <w:spacing w:val="-2"/>
                                      <w:sz w:val="23"/>
                                    </w:rPr>
                                    <w:t>65.00</w:t>
                                  </w:r>
                                </w:p>
                              </w:tc>
                            </w:tr>
                            <w:tr>
                              <w:trPr>
                                <w:trHeight w:val="278" w:hRule="atLeast"/>
                              </w:trPr>
                              <w:tc>
                                <w:tcPr>
                                  <w:tcW w:w="1974" w:type="dxa"/>
                                </w:tcPr>
                                <w:p>
                                  <w:pPr>
                                    <w:pStyle w:val="TableParagraph"/>
                                    <w:tabs>
                                      <w:tab w:pos="1654" w:val="right" w:leader="none"/>
                                    </w:tabs>
                                    <w:spacing w:line="236" w:lineRule="exact" w:before="22"/>
                                    <w:ind w:left="202"/>
                                    <w:rPr>
                                      <w:sz w:val="23"/>
                                    </w:rPr>
                                  </w:pPr>
                                  <w:r>
                                    <w:rPr>
                                      <w:sz w:val="23"/>
                                    </w:rPr>
                                    <w:t>of</w:t>
                                  </w:r>
                                  <w:r>
                                    <w:rPr>
                                      <w:spacing w:val="7"/>
                                      <w:sz w:val="23"/>
                                    </w:rPr>
                                    <w:t> </w:t>
                                  </w:r>
                                  <w:r>
                                    <w:rPr>
                                      <w:spacing w:val="-2"/>
                                      <w:sz w:val="23"/>
                                    </w:rPr>
                                    <w:t>nodes</w:t>
                                  </w:r>
                                  <w:r>
                                    <w:rPr>
                                      <w:sz w:val="23"/>
                                    </w:rPr>
                                    <w:tab/>
                                  </w:r>
                                  <w:r>
                                    <w:rPr>
                                      <w:spacing w:val="-10"/>
                                      <w:sz w:val="23"/>
                                    </w:rPr>
                                    <w:t>5</w:t>
                                  </w:r>
                                </w:p>
                              </w:tc>
                              <w:tc>
                                <w:tcPr>
                                  <w:tcW w:w="557" w:type="dxa"/>
                                </w:tcPr>
                                <w:p>
                                  <w:pPr>
                                    <w:pStyle w:val="TableParagraph"/>
                                    <w:spacing w:line="236" w:lineRule="exact" w:before="22"/>
                                    <w:ind w:left="171"/>
                                    <w:rPr>
                                      <w:sz w:val="23"/>
                                    </w:rPr>
                                  </w:pPr>
                                  <w:r>
                                    <w:rPr>
                                      <w:spacing w:val="-10"/>
                                      <w:sz w:val="23"/>
                                    </w:rPr>
                                    <w:t>4</w:t>
                                  </w:r>
                                </w:p>
                              </w:tc>
                              <w:tc>
                                <w:tcPr>
                                  <w:tcW w:w="1057" w:type="dxa"/>
                                </w:tcPr>
                                <w:p>
                                  <w:pPr>
                                    <w:pStyle w:val="TableParagraph"/>
                                    <w:spacing w:line="236" w:lineRule="exact" w:before="22"/>
                                    <w:ind w:right="108"/>
                                    <w:jc w:val="center"/>
                                    <w:rPr>
                                      <w:sz w:val="23"/>
                                    </w:rPr>
                                  </w:pPr>
                                  <w:r>
                                    <w:rPr>
                                      <w:color w:val="00AF50"/>
                                      <w:spacing w:val="-2"/>
                                      <w:w w:val="105"/>
                                      <w:sz w:val="23"/>
                                    </w:rPr>
                                    <w:t>42.00+</w:t>
                                  </w:r>
                                </w:p>
                              </w:tc>
                              <w:tc>
                                <w:tcPr>
                                  <w:tcW w:w="1096" w:type="dxa"/>
                                </w:tcPr>
                                <w:p>
                                  <w:pPr>
                                    <w:pStyle w:val="TableParagraph"/>
                                    <w:spacing w:line="236" w:lineRule="exact" w:before="22"/>
                                    <w:ind w:left="71"/>
                                    <w:jc w:val="center"/>
                                    <w:rPr>
                                      <w:sz w:val="23"/>
                                    </w:rPr>
                                  </w:pPr>
                                  <w:r>
                                    <w:rPr>
                                      <w:spacing w:val="-2"/>
                                      <w:sz w:val="23"/>
                                    </w:rPr>
                                    <w:t>25.05</w:t>
                                  </w:r>
                                </w:p>
                              </w:tc>
                              <w:tc>
                                <w:tcPr>
                                  <w:tcW w:w="960" w:type="dxa"/>
                                </w:tcPr>
                                <w:p>
                                  <w:pPr>
                                    <w:pStyle w:val="TableParagraph"/>
                                    <w:spacing w:line="236" w:lineRule="exact" w:before="22"/>
                                    <w:ind w:left="62"/>
                                    <w:jc w:val="center"/>
                                    <w:rPr>
                                      <w:sz w:val="23"/>
                                    </w:rPr>
                                  </w:pPr>
                                  <w:r>
                                    <w:rPr>
                                      <w:spacing w:val="-2"/>
                                      <w:sz w:val="23"/>
                                    </w:rPr>
                                    <w:t>12.52</w:t>
                                  </w:r>
                                </w:p>
                              </w:tc>
                              <w:tc>
                                <w:tcPr>
                                  <w:tcW w:w="925" w:type="dxa"/>
                                </w:tcPr>
                                <w:p>
                                  <w:pPr>
                                    <w:pStyle w:val="TableParagraph"/>
                                    <w:spacing w:line="236" w:lineRule="exact" w:before="22"/>
                                    <w:ind w:left="2" w:right="30"/>
                                    <w:jc w:val="center"/>
                                    <w:rPr>
                                      <w:sz w:val="23"/>
                                    </w:rPr>
                                  </w:pPr>
                                  <w:r>
                                    <w:rPr>
                                      <w:spacing w:val="-4"/>
                                      <w:sz w:val="23"/>
                                    </w:rPr>
                                    <w:t>2.15</w:t>
                                  </w:r>
                                </w:p>
                              </w:tc>
                              <w:tc>
                                <w:tcPr>
                                  <w:tcW w:w="934" w:type="dxa"/>
                                </w:tcPr>
                                <w:p>
                                  <w:pPr>
                                    <w:pStyle w:val="TableParagraph"/>
                                    <w:spacing w:line="236" w:lineRule="exact" w:before="22"/>
                                    <w:ind w:left="16"/>
                                    <w:jc w:val="center"/>
                                    <w:rPr>
                                      <w:sz w:val="23"/>
                                    </w:rPr>
                                  </w:pPr>
                                  <w:r>
                                    <w:rPr>
                                      <w:spacing w:val="-2"/>
                                      <w:sz w:val="23"/>
                                    </w:rPr>
                                    <w:t>81.85</w:t>
                                  </w:r>
                                </w:p>
                              </w:tc>
                              <w:tc>
                                <w:tcPr>
                                  <w:tcW w:w="915" w:type="dxa"/>
                                </w:tcPr>
                                <w:p>
                                  <w:pPr>
                                    <w:pStyle w:val="TableParagraph"/>
                                    <w:spacing w:line="236" w:lineRule="exact" w:before="22"/>
                                    <w:ind w:left="2" w:right="2"/>
                                    <w:jc w:val="center"/>
                                    <w:rPr>
                                      <w:sz w:val="23"/>
                                    </w:rPr>
                                  </w:pPr>
                                  <w:r>
                                    <w:rPr>
                                      <w:spacing w:val="-2"/>
                                      <w:sz w:val="23"/>
                                    </w:rPr>
                                    <w:t>16.00</w:t>
                                  </w:r>
                                </w:p>
                              </w:tc>
                              <w:tc>
                                <w:tcPr>
                                  <w:tcW w:w="943" w:type="dxa"/>
                                </w:tcPr>
                                <w:p>
                                  <w:pPr>
                                    <w:pStyle w:val="TableParagraph"/>
                                    <w:spacing w:line="236" w:lineRule="exact" w:before="22"/>
                                    <w:ind w:left="2" w:right="29"/>
                                    <w:jc w:val="center"/>
                                    <w:rPr>
                                      <w:sz w:val="23"/>
                                    </w:rPr>
                                  </w:pPr>
                                  <w:r>
                                    <w:rPr>
                                      <w:color w:val="010205"/>
                                      <w:spacing w:val="-2"/>
                                      <w:sz w:val="23"/>
                                    </w:rPr>
                                    <w:t>76.00</w:t>
                                  </w:r>
                                </w:p>
                              </w:tc>
                            </w:tr>
                            <w:tr>
                              <w:trPr>
                                <w:trHeight w:val="282" w:hRule="atLeast"/>
                              </w:trPr>
                              <w:tc>
                                <w:tcPr>
                                  <w:tcW w:w="1974" w:type="dxa"/>
                                </w:tcPr>
                                <w:p>
                                  <w:pPr>
                                    <w:pStyle w:val="TableParagraph"/>
                                    <w:spacing w:line="240" w:lineRule="exact" w:before="22"/>
                                    <w:ind w:right="113"/>
                                    <w:jc w:val="right"/>
                                    <w:rPr>
                                      <w:sz w:val="23"/>
                                    </w:rPr>
                                  </w:pPr>
                                  <w:r>
                                    <w:rPr>
                                      <w:spacing w:val="-2"/>
                                      <w:w w:val="110"/>
                                      <w:sz w:val="23"/>
                                    </w:rPr>
                                    <w:t>Total</w:t>
                                  </w:r>
                                </w:p>
                              </w:tc>
                              <w:tc>
                                <w:tcPr>
                                  <w:tcW w:w="557" w:type="dxa"/>
                                </w:tcPr>
                                <w:p>
                                  <w:pPr>
                                    <w:pStyle w:val="TableParagraph"/>
                                    <w:spacing w:line="240" w:lineRule="exact" w:before="22"/>
                                    <w:ind w:left="115"/>
                                    <w:rPr>
                                      <w:sz w:val="23"/>
                                    </w:rPr>
                                  </w:pPr>
                                  <w:r>
                                    <w:rPr>
                                      <w:spacing w:val="-5"/>
                                      <w:sz w:val="23"/>
                                    </w:rPr>
                                    <w:t>54</w:t>
                                  </w:r>
                                </w:p>
                              </w:tc>
                              <w:tc>
                                <w:tcPr>
                                  <w:tcW w:w="1057" w:type="dxa"/>
                                </w:tcPr>
                                <w:p>
                                  <w:pPr>
                                    <w:pStyle w:val="TableParagraph"/>
                                    <w:spacing w:line="240" w:lineRule="exact" w:before="22"/>
                                    <w:ind w:right="108"/>
                                    <w:jc w:val="center"/>
                                    <w:rPr>
                                      <w:sz w:val="23"/>
                                    </w:rPr>
                                  </w:pPr>
                                  <w:r>
                                    <w:rPr>
                                      <w:spacing w:val="-2"/>
                                      <w:sz w:val="23"/>
                                    </w:rPr>
                                    <w:t>28.44</w:t>
                                  </w:r>
                                </w:p>
                              </w:tc>
                              <w:tc>
                                <w:tcPr>
                                  <w:tcW w:w="1096" w:type="dxa"/>
                                </w:tcPr>
                                <w:p>
                                  <w:pPr>
                                    <w:pStyle w:val="TableParagraph"/>
                                    <w:spacing w:line="240" w:lineRule="exact" w:before="22"/>
                                    <w:ind w:left="71"/>
                                    <w:jc w:val="center"/>
                                    <w:rPr>
                                      <w:sz w:val="23"/>
                                    </w:rPr>
                                  </w:pPr>
                                  <w:r>
                                    <w:rPr>
                                      <w:spacing w:val="-2"/>
                                      <w:sz w:val="23"/>
                                    </w:rPr>
                                    <w:t>14.61</w:t>
                                  </w:r>
                                </w:p>
                              </w:tc>
                              <w:tc>
                                <w:tcPr>
                                  <w:tcW w:w="960" w:type="dxa"/>
                                </w:tcPr>
                                <w:p>
                                  <w:pPr>
                                    <w:pStyle w:val="TableParagraph"/>
                                    <w:spacing w:line="240" w:lineRule="exact" w:before="22"/>
                                    <w:ind w:left="62"/>
                                    <w:jc w:val="center"/>
                                    <w:rPr>
                                      <w:sz w:val="23"/>
                                    </w:rPr>
                                  </w:pPr>
                                  <w:r>
                                    <w:rPr>
                                      <w:spacing w:val="-4"/>
                                      <w:sz w:val="23"/>
                                    </w:rPr>
                                    <w:t>1.99</w:t>
                                  </w:r>
                                </w:p>
                              </w:tc>
                              <w:tc>
                                <w:tcPr>
                                  <w:tcW w:w="925" w:type="dxa"/>
                                </w:tcPr>
                                <w:p>
                                  <w:pPr>
                                    <w:pStyle w:val="TableParagraph"/>
                                    <w:spacing w:line="240" w:lineRule="exact" w:before="22"/>
                                    <w:ind w:left="2" w:right="30"/>
                                    <w:jc w:val="center"/>
                                    <w:rPr>
                                      <w:sz w:val="23"/>
                                    </w:rPr>
                                  </w:pPr>
                                  <w:r>
                                    <w:rPr>
                                      <w:spacing w:val="-2"/>
                                      <w:sz w:val="23"/>
                                    </w:rPr>
                                    <w:t>24.46</w:t>
                                  </w:r>
                                </w:p>
                              </w:tc>
                              <w:tc>
                                <w:tcPr>
                                  <w:tcW w:w="934" w:type="dxa"/>
                                </w:tcPr>
                                <w:p>
                                  <w:pPr>
                                    <w:pStyle w:val="TableParagraph"/>
                                    <w:spacing w:line="240" w:lineRule="exact" w:before="22"/>
                                    <w:ind w:left="16"/>
                                    <w:jc w:val="center"/>
                                    <w:rPr>
                                      <w:sz w:val="23"/>
                                    </w:rPr>
                                  </w:pPr>
                                  <w:r>
                                    <w:rPr>
                                      <w:spacing w:val="-2"/>
                                      <w:sz w:val="23"/>
                                    </w:rPr>
                                    <w:t>32.43</w:t>
                                  </w:r>
                                </w:p>
                              </w:tc>
                              <w:tc>
                                <w:tcPr>
                                  <w:tcW w:w="915" w:type="dxa"/>
                                </w:tcPr>
                                <w:p>
                                  <w:pPr>
                                    <w:pStyle w:val="TableParagraph"/>
                                    <w:spacing w:line="240" w:lineRule="exact" w:before="22"/>
                                    <w:ind w:left="2" w:right="2"/>
                                    <w:jc w:val="center"/>
                                    <w:rPr>
                                      <w:sz w:val="23"/>
                                    </w:rPr>
                                  </w:pPr>
                                  <w:r>
                                    <w:rPr>
                                      <w:spacing w:val="-2"/>
                                      <w:sz w:val="23"/>
                                    </w:rPr>
                                    <w:t>11.00</w:t>
                                  </w:r>
                                </w:p>
                              </w:tc>
                              <w:tc>
                                <w:tcPr>
                                  <w:tcW w:w="943" w:type="dxa"/>
                                </w:tcPr>
                                <w:p>
                                  <w:pPr>
                                    <w:pStyle w:val="TableParagraph"/>
                                    <w:spacing w:line="240" w:lineRule="exact" w:before="22"/>
                                    <w:ind w:left="2" w:right="29"/>
                                    <w:jc w:val="center"/>
                                    <w:rPr>
                                      <w:sz w:val="23"/>
                                    </w:rPr>
                                  </w:pPr>
                                  <w:r>
                                    <w:rPr>
                                      <w:color w:val="010205"/>
                                      <w:spacing w:val="-2"/>
                                      <w:sz w:val="23"/>
                                    </w:rPr>
                                    <w:t>76.00</w:t>
                                  </w:r>
                                </w:p>
                              </w:tc>
                            </w:tr>
                            <w:tr>
                              <w:trPr>
                                <w:trHeight w:val="282" w:hRule="atLeast"/>
                              </w:trPr>
                              <w:tc>
                                <w:tcPr>
                                  <w:tcW w:w="1974" w:type="dxa"/>
                                </w:tcPr>
                                <w:p>
                                  <w:pPr>
                                    <w:pStyle w:val="TableParagraph"/>
                                    <w:spacing w:line="236" w:lineRule="exact" w:before="26"/>
                                    <w:ind w:right="317"/>
                                    <w:jc w:val="right"/>
                                    <w:rPr>
                                      <w:sz w:val="23"/>
                                    </w:rPr>
                                  </w:pPr>
                                  <w:r>
                                    <w:rPr>
                                      <w:spacing w:val="-10"/>
                                      <w:sz w:val="23"/>
                                    </w:rPr>
                                    <w:t>1</w:t>
                                  </w:r>
                                </w:p>
                              </w:tc>
                              <w:tc>
                                <w:tcPr>
                                  <w:tcW w:w="557" w:type="dxa"/>
                                </w:tcPr>
                                <w:p>
                                  <w:pPr>
                                    <w:pStyle w:val="TableParagraph"/>
                                    <w:spacing w:line="236" w:lineRule="exact" w:before="26"/>
                                    <w:ind w:left="114"/>
                                    <w:rPr>
                                      <w:sz w:val="23"/>
                                    </w:rPr>
                                  </w:pPr>
                                  <w:r>
                                    <w:rPr>
                                      <w:spacing w:val="-5"/>
                                      <w:sz w:val="23"/>
                                    </w:rPr>
                                    <w:t>44</w:t>
                                  </w:r>
                                </w:p>
                              </w:tc>
                              <w:tc>
                                <w:tcPr>
                                  <w:tcW w:w="1057" w:type="dxa"/>
                                </w:tcPr>
                                <w:p>
                                  <w:pPr>
                                    <w:pStyle w:val="TableParagraph"/>
                                    <w:spacing w:line="236" w:lineRule="exact" w:before="26"/>
                                    <w:ind w:right="108"/>
                                    <w:jc w:val="center"/>
                                    <w:rPr>
                                      <w:sz w:val="23"/>
                                    </w:rPr>
                                  </w:pPr>
                                  <w:r>
                                    <w:rPr>
                                      <w:spacing w:val="-2"/>
                                      <w:sz w:val="23"/>
                                    </w:rPr>
                                    <w:t>25.32</w:t>
                                  </w:r>
                                </w:p>
                              </w:tc>
                              <w:tc>
                                <w:tcPr>
                                  <w:tcW w:w="1096" w:type="dxa"/>
                                </w:tcPr>
                                <w:p>
                                  <w:pPr>
                                    <w:pStyle w:val="TableParagraph"/>
                                    <w:spacing w:line="236" w:lineRule="exact" w:before="26"/>
                                    <w:ind w:left="71"/>
                                    <w:jc w:val="center"/>
                                    <w:rPr>
                                      <w:sz w:val="23"/>
                                    </w:rPr>
                                  </w:pPr>
                                  <w:r>
                                    <w:rPr>
                                      <w:spacing w:val="-2"/>
                                      <w:sz w:val="23"/>
                                    </w:rPr>
                                    <w:t>12.08</w:t>
                                  </w:r>
                                </w:p>
                              </w:tc>
                              <w:tc>
                                <w:tcPr>
                                  <w:tcW w:w="960" w:type="dxa"/>
                                </w:tcPr>
                                <w:p>
                                  <w:pPr>
                                    <w:pStyle w:val="TableParagraph"/>
                                    <w:spacing w:line="236" w:lineRule="exact" w:before="26"/>
                                    <w:ind w:left="62" w:right="1"/>
                                    <w:jc w:val="center"/>
                                    <w:rPr>
                                      <w:sz w:val="23"/>
                                    </w:rPr>
                                  </w:pPr>
                                  <w:r>
                                    <w:rPr>
                                      <w:spacing w:val="-4"/>
                                      <w:sz w:val="23"/>
                                    </w:rPr>
                                    <w:t>1.82</w:t>
                                  </w:r>
                                </w:p>
                              </w:tc>
                              <w:tc>
                                <w:tcPr>
                                  <w:tcW w:w="925" w:type="dxa"/>
                                </w:tcPr>
                                <w:p>
                                  <w:pPr>
                                    <w:pStyle w:val="TableParagraph"/>
                                    <w:spacing w:line="236" w:lineRule="exact" w:before="26"/>
                                    <w:ind w:left="2" w:right="30"/>
                                    <w:jc w:val="center"/>
                                    <w:rPr>
                                      <w:sz w:val="23"/>
                                    </w:rPr>
                                  </w:pPr>
                                  <w:r>
                                    <w:rPr>
                                      <w:spacing w:val="-2"/>
                                      <w:sz w:val="23"/>
                                    </w:rPr>
                                    <w:t>21.65</w:t>
                                  </w:r>
                                </w:p>
                              </w:tc>
                              <w:tc>
                                <w:tcPr>
                                  <w:tcW w:w="934" w:type="dxa"/>
                                </w:tcPr>
                                <w:p>
                                  <w:pPr>
                                    <w:pStyle w:val="TableParagraph"/>
                                    <w:spacing w:line="236" w:lineRule="exact" w:before="26"/>
                                    <w:ind w:left="16" w:right="1"/>
                                    <w:jc w:val="center"/>
                                    <w:rPr>
                                      <w:sz w:val="23"/>
                                    </w:rPr>
                                  </w:pPr>
                                  <w:r>
                                    <w:rPr>
                                      <w:spacing w:val="-2"/>
                                      <w:sz w:val="23"/>
                                    </w:rPr>
                                    <w:t>28.99</w:t>
                                  </w:r>
                                </w:p>
                              </w:tc>
                              <w:tc>
                                <w:tcPr>
                                  <w:tcW w:w="915" w:type="dxa"/>
                                </w:tcPr>
                                <w:p>
                                  <w:pPr>
                                    <w:pStyle w:val="TableParagraph"/>
                                    <w:spacing w:line="236" w:lineRule="exact" w:before="26"/>
                                    <w:ind w:left="2" w:right="2"/>
                                    <w:jc w:val="center"/>
                                    <w:rPr>
                                      <w:sz w:val="23"/>
                                    </w:rPr>
                                  </w:pPr>
                                  <w:r>
                                    <w:rPr>
                                      <w:spacing w:val="-2"/>
                                      <w:sz w:val="23"/>
                                    </w:rPr>
                                    <w:t>10.00</w:t>
                                  </w:r>
                                </w:p>
                              </w:tc>
                              <w:tc>
                                <w:tcPr>
                                  <w:tcW w:w="943" w:type="dxa"/>
                                </w:tcPr>
                                <w:p>
                                  <w:pPr>
                                    <w:pStyle w:val="TableParagraph"/>
                                    <w:spacing w:line="236" w:lineRule="exact" w:before="26"/>
                                    <w:ind w:left="2" w:right="29"/>
                                    <w:jc w:val="center"/>
                                    <w:rPr>
                                      <w:sz w:val="23"/>
                                    </w:rPr>
                                  </w:pPr>
                                  <w:r>
                                    <w:rPr>
                                      <w:color w:val="010205"/>
                                      <w:spacing w:val="-2"/>
                                      <w:sz w:val="23"/>
                                    </w:rPr>
                                    <w:t>58.00</w:t>
                                  </w:r>
                                </w:p>
                              </w:tc>
                            </w:tr>
                            <w:tr>
                              <w:trPr>
                                <w:trHeight w:val="278" w:hRule="atLeast"/>
                              </w:trPr>
                              <w:tc>
                                <w:tcPr>
                                  <w:tcW w:w="1974" w:type="dxa"/>
                                </w:tcPr>
                                <w:p>
                                  <w:pPr>
                                    <w:pStyle w:val="TableParagraph"/>
                                    <w:tabs>
                                      <w:tab w:pos="1654" w:val="right" w:leader="none"/>
                                    </w:tabs>
                                    <w:spacing w:line="236" w:lineRule="exact" w:before="22"/>
                                    <w:ind w:left="212"/>
                                    <w:rPr>
                                      <w:sz w:val="23"/>
                                    </w:rPr>
                                  </w:pPr>
                                  <w:r>
                                    <w:rPr>
                                      <w:spacing w:val="-2"/>
                                      <w:sz w:val="23"/>
                                    </w:rPr>
                                    <w:t>Number</w:t>
                                  </w:r>
                                  <w:r>
                                    <w:rPr>
                                      <w:sz w:val="23"/>
                                    </w:rPr>
                                    <w:tab/>
                                  </w:r>
                                  <w:r>
                                    <w:rPr>
                                      <w:spacing w:val="-10"/>
                                      <w:sz w:val="23"/>
                                    </w:rPr>
                                    <w:t>4</w:t>
                                  </w:r>
                                </w:p>
                              </w:tc>
                              <w:tc>
                                <w:tcPr>
                                  <w:tcW w:w="557" w:type="dxa"/>
                                </w:tcPr>
                                <w:p>
                                  <w:pPr>
                                    <w:pStyle w:val="TableParagraph"/>
                                    <w:spacing w:line="236" w:lineRule="exact" w:before="22"/>
                                    <w:ind w:left="171"/>
                                    <w:rPr>
                                      <w:sz w:val="23"/>
                                    </w:rPr>
                                  </w:pPr>
                                  <w:r>
                                    <w:rPr>
                                      <w:spacing w:val="-10"/>
                                      <w:sz w:val="23"/>
                                    </w:rPr>
                                    <w:t>6</w:t>
                                  </w:r>
                                </w:p>
                              </w:tc>
                              <w:tc>
                                <w:tcPr>
                                  <w:tcW w:w="1057" w:type="dxa"/>
                                </w:tcPr>
                                <w:p>
                                  <w:pPr>
                                    <w:pStyle w:val="TableParagraph"/>
                                    <w:spacing w:line="236" w:lineRule="exact" w:before="22"/>
                                    <w:ind w:right="108"/>
                                    <w:jc w:val="center"/>
                                    <w:rPr>
                                      <w:sz w:val="23"/>
                                    </w:rPr>
                                  </w:pPr>
                                  <w:r>
                                    <w:rPr>
                                      <w:color w:val="00AF50"/>
                                      <w:spacing w:val="-2"/>
                                      <w:w w:val="105"/>
                                      <w:sz w:val="23"/>
                                    </w:rPr>
                                    <w:t>44.83+</w:t>
                                  </w:r>
                                </w:p>
                              </w:tc>
                              <w:tc>
                                <w:tcPr>
                                  <w:tcW w:w="1096" w:type="dxa"/>
                                </w:tcPr>
                                <w:p>
                                  <w:pPr>
                                    <w:pStyle w:val="TableParagraph"/>
                                    <w:spacing w:line="236" w:lineRule="exact" w:before="22"/>
                                    <w:ind w:left="71"/>
                                    <w:jc w:val="center"/>
                                    <w:rPr>
                                      <w:sz w:val="23"/>
                                    </w:rPr>
                                  </w:pPr>
                                  <w:r>
                                    <w:rPr>
                                      <w:spacing w:val="-2"/>
                                      <w:sz w:val="23"/>
                                    </w:rPr>
                                    <w:t>18.26</w:t>
                                  </w:r>
                                </w:p>
                              </w:tc>
                              <w:tc>
                                <w:tcPr>
                                  <w:tcW w:w="960" w:type="dxa"/>
                                </w:tcPr>
                                <w:p>
                                  <w:pPr>
                                    <w:pStyle w:val="TableParagraph"/>
                                    <w:spacing w:line="236" w:lineRule="exact" w:before="22"/>
                                    <w:ind w:left="62"/>
                                    <w:jc w:val="center"/>
                                    <w:rPr>
                                      <w:sz w:val="23"/>
                                    </w:rPr>
                                  </w:pPr>
                                  <w:r>
                                    <w:rPr>
                                      <w:spacing w:val="-4"/>
                                      <w:sz w:val="23"/>
                                    </w:rPr>
                                    <w:t>7.45</w:t>
                                  </w:r>
                                </w:p>
                              </w:tc>
                              <w:tc>
                                <w:tcPr>
                                  <w:tcW w:w="925" w:type="dxa"/>
                                </w:tcPr>
                                <w:p>
                                  <w:pPr>
                                    <w:pStyle w:val="TableParagraph"/>
                                    <w:spacing w:line="236" w:lineRule="exact" w:before="22"/>
                                    <w:ind w:left="2" w:right="30"/>
                                    <w:jc w:val="center"/>
                                    <w:rPr>
                                      <w:sz w:val="23"/>
                                    </w:rPr>
                                  </w:pPr>
                                  <w:r>
                                    <w:rPr>
                                      <w:spacing w:val="-2"/>
                                      <w:sz w:val="23"/>
                                    </w:rPr>
                                    <w:t>25.67</w:t>
                                  </w:r>
                                </w:p>
                              </w:tc>
                              <w:tc>
                                <w:tcPr>
                                  <w:tcW w:w="934" w:type="dxa"/>
                                </w:tcPr>
                                <w:p>
                                  <w:pPr>
                                    <w:pStyle w:val="TableParagraph"/>
                                    <w:spacing w:line="236" w:lineRule="exact" w:before="22"/>
                                    <w:ind w:left="16"/>
                                    <w:jc w:val="center"/>
                                    <w:rPr>
                                      <w:sz w:val="23"/>
                                    </w:rPr>
                                  </w:pPr>
                                  <w:r>
                                    <w:rPr>
                                      <w:spacing w:val="-2"/>
                                      <w:sz w:val="23"/>
                                    </w:rPr>
                                    <w:t>63.99</w:t>
                                  </w:r>
                                </w:p>
                              </w:tc>
                              <w:tc>
                                <w:tcPr>
                                  <w:tcW w:w="915" w:type="dxa"/>
                                </w:tcPr>
                                <w:p>
                                  <w:pPr>
                                    <w:pStyle w:val="TableParagraph"/>
                                    <w:spacing w:line="236" w:lineRule="exact" w:before="22"/>
                                    <w:ind w:left="2" w:right="2"/>
                                    <w:jc w:val="center"/>
                                    <w:rPr>
                                      <w:sz w:val="23"/>
                                    </w:rPr>
                                  </w:pPr>
                                  <w:r>
                                    <w:rPr>
                                      <w:spacing w:val="-2"/>
                                      <w:sz w:val="23"/>
                                    </w:rPr>
                                    <w:t>24.00</w:t>
                                  </w:r>
                                </w:p>
                              </w:tc>
                              <w:tc>
                                <w:tcPr>
                                  <w:tcW w:w="943" w:type="dxa"/>
                                </w:tcPr>
                                <w:p>
                                  <w:pPr>
                                    <w:pStyle w:val="TableParagraph"/>
                                    <w:spacing w:line="236" w:lineRule="exact" w:before="22"/>
                                    <w:ind w:left="2" w:right="29"/>
                                    <w:jc w:val="center"/>
                                    <w:rPr>
                                      <w:sz w:val="23"/>
                                    </w:rPr>
                                  </w:pPr>
                                  <w:r>
                                    <w:rPr>
                                      <w:color w:val="010205"/>
                                      <w:spacing w:val="-2"/>
                                      <w:sz w:val="23"/>
                                    </w:rPr>
                                    <w:t>69.00</w:t>
                                  </w:r>
                                </w:p>
                              </w:tc>
                            </w:tr>
                            <w:tr>
                              <w:trPr>
                                <w:trHeight w:val="278" w:hRule="atLeast"/>
                              </w:trPr>
                              <w:tc>
                                <w:tcPr>
                                  <w:tcW w:w="1974" w:type="dxa"/>
                                </w:tcPr>
                                <w:p>
                                  <w:pPr>
                                    <w:pStyle w:val="TableParagraph"/>
                                    <w:tabs>
                                      <w:tab w:pos="1654" w:val="right" w:leader="none"/>
                                    </w:tabs>
                                    <w:spacing w:line="236" w:lineRule="exact" w:before="22"/>
                                    <w:ind w:left="218"/>
                                    <w:rPr>
                                      <w:sz w:val="23"/>
                                    </w:rPr>
                                  </w:pPr>
                                  <w:r>
                                    <w:rPr>
                                      <w:sz w:val="23"/>
                                    </w:rPr>
                                    <w:t>of</w:t>
                                  </w:r>
                                  <w:r>
                                    <w:rPr>
                                      <w:spacing w:val="7"/>
                                      <w:sz w:val="23"/>
                                    </w:rPr>
                                    <w:t> </w:t>
                                  </w:r>
                                  <w:r>
                                    <w:rPr>
                                      <w:spacing w:val="-2"/>
                                      <w:sz w:val="23"/>
                                    </w:rPr>
                                    <w:t>edges</w:t>
                                  </w:r>
                                  <w:r>
                                    <w:rPr>
                                      <w:sz w:val="23"/>
                                    </w:rPr>
                                    <w:tab/>
                                  </w:r>
                                  <w:r>
                                    <w:rPr>
                                      <w:spacing w:val="-10"/>
                                      <w:sz w:val="23"/>
                                    </w:rPr>
                                    <w:t>5</w:t>
                                  </w:r>
                                </w:p>
                              </w:tc>
                              <w:tc>
                                <w:tcPr>
                                  <w:tcW w:w="557" w:type="dxa"/>
                                </w:tcPr>
                                <w:p>
                                  <w:pPr>
                                    <w:pStyle w:val="TableParagraph"/>
                                    <w:spacing w:line="236" w:lineRule="exact" w:before="22"/>
                                    <w:ind w:left="171"/>
                                    <w:rPr>
                                      <w:sz w:val="23"/>
                                    </w:rPr>
                                  </w:pPr>
                                  <w:r>
                                    <w:rPr>
                                      <w:spacing w:val="-10"/>
                                      <w:sz w:val="23"/>
                                    </w:rPr>
                                    <w:t>4</w:t>
                                  </w:r>
                                </w:p>
                              </w:tc>
                              <w:tc>
                                <w:tcPr>
                                  <w:tcW w:w="1057" w:type="dxa"/>
                                </w:tcPr>
                                <w:p>
                                  <w:pPr>
                                    <w:pStyle w:val="TableParagraph"/>
                                    <w:spacing w:line="236" w:lineRule="exact" w:before="22"/>
                                    <w:ind w:right="108"/>
                                    <w:jc w:val="center"/>
                                    <w:rPr>
                                      <w:sz w:val="23"/>
                                    </w:rPr>
                                  </w:pPr>
                                  <w:r>
                                    <w:rPr>
                                      <w:color w:val="00AF50"/>
                                      <w:spacing w:val="-2"/>
                                      <w:w w:val="105"/>
                                      <w:sz w:val="23"/>
                                    </w:rPr>
                                    <w:t>44.75+</w:t>
                                  </w:r>
                                </w:p>
                              </w:tc>
                              <w:tc>
                                <w:tcPr>
                                  <w:tcW w:w="1096" w:type="dxa"/>
                                </w:tcPr>
                                <w:p>
                                  <w:pPr>
                                    <w:pStyle w:val="TableParagraph"/>
                                    <w:spacing w:line="236" w:lineRule="exact" w:before="22"/>
                                    <w:ind w:left="71"/>
                                    <w:jc w:val="center"/>
                                    <w:rPr>
                                      <w:sz w:val="23"/>
                                    </w:rPr>
                                  </w:pPr>
                                  <w:r>
                                    <w:rPr>
                                      <w:spacing w:val="-2"/>
                                      <w:sz w:val="23"/>
                                    </w:rPr>
                                    <w:t>30.29</w:t>
                                  </w:r>
                                </w:p>
                              </w:tc>
                              <w:tc>
                                <w:tcPr>
                                  <w:tcW w:w="960" w:type="dxa"/>
                                </w:tcPr>
                                <w:p>
                                  <w:pPr>
                                    <w:pStyle w:val="TableParagraph"/>
                                    <w:spacing w:line="236" w:lineRule="exact" w:before="22"/>
                                    <w:ind w:left="62"/>
                                    <w:jc w:val="center"/>
                                    <w:rPr>
                                      <w:sz w:val="23"/>
                                    </w:rPr>
                                  </w:pPr>
                                  <w:r>
                                    <w:rPr>
                                      <w:spacing w:val="-2"/>
                                      <w:sz w:val="23"/>
                                    </w:rPr>
                                    <w:t>15.15</w:t>
                                  </w:r>
                                </w:p>
                              </w:tc>
                              <w:tc>
                                <w:tcPr>
                                  <w:tcW w:w="925" w:type="dxa"/>
                                </w:tcPr>
                                <w:p>
                                  <w:pPr>
                                    <w:pStyle w:val="TableParagraph"/>
                                    <w:spacing w:line="236" w:lineRule="exact" w:before="22"/>
                                    <w:ind w:left="2" w:right="30"/>
                                    <w:jc w:val="center"/>
                                    <w:rPr>
                                      <w:sz w:val="23"/>
                                    </w:rPr>
                                  </w:pPr>
                                  <w:r>
                                    <w:rPr>
                                      <w:spacing w:val="-2"/>
                                      <w:sz w:val="23"/>
                                    </w:rPr>
                                    <w:t>-</w:t>
                                  </w:r>
                                  <w:r>
                                    <w:rPr>
                                      <w:spacing w:val="-4"/>
                                      <w:sz w:val="23"/>
                                    </w:rPr>
                                    <w:t>3.45</w:t>
                                  </w:r>
                                </w:p>
                              </w:tc>
                              <w:tc>
                                <w:tcPr>
                                  <w:tcW w:w="934" w:type="dxa"/>
                                </w:tcPr>
                                <w:p>
                                  <w:pPr>
                                    <w:pStyle w:val="TableParagraph"/>
                                    <w:spacing w:line="236" w:lineRule="exact" w:before="22"/>
                                    <w:ind w:left="16"/>
                                    <w:jc w:val="center"/>
                                    <w:rPr>
                                      <w:sz w:val="23"/>
                                    </w:rPr>
                                  </w:pPr>
                                  <w:r>
                                    <w:rPr>
                                      <w:spacing w:val="-2"/>
                                      <w:sz w:val="23"/>
                                    </w:rPr>
                                    <w:t>92.95</w:t>
                                  </w:r>
                                </w:p>
                              </w:tc>
                              <w:tc>
                                <w:tcPr>
                                  <w:tcW w:w="915" w:type="dxa"/>
                                </w:tcPr>
                                <w:p>
                                  <w:pPr>
                                    <w:pStyle w:val="TableParagraph"/>
                                    <w:spacing w:line="236" w:lineRule="exact" w:before="22"/>
                                    <w:ind w:left="2" w:right="2"/>
                                    <w:jc w:val="center"/>
                                    <w:rPr>
                                      <w:sz w:val="23"/>
                                    </w:rPr>
                                  </w:pPr>
                                  <w:r>
                                    <w:rPr>
                                      <w:spacing w:val="-2"/>
                                      <w:sz w:val="23"/>
                                    </w:rPr>
                                    <w:t>15.00</w:t>
                                  </w:r>
                                </w:p>
                              </w:tc>
                              <w:tc>
                                <w:tcPr>
                                  <w:tcW w:w="943" w:type="dxa"/>
                                </w:tcPr>
                                <w:p>
                                  <w:pPr>
                                    <w:pStyle w:val="TableParagraph"/>
                                    <w:spacing w:line="236" w:lineRule="exact" w:before="22"/>
                                    <w:ind w:left="2" w:right="29"/>
                                    <w:jc w:val="center"/>
                                    <w:rPr>
                                      <w:sz w:val="23"/>
                                    </w:rPr>
                                  </w:pPr>
                                  <w:r>
                                    <w:rPr>
                                      <w:color w:val="010205"/>
                                      <w:spacing w:val="-2"/>
                                      <w:sz w:val="23"/>
                                    </w:rPr>
                                    <w:t>87.00</w:t>
                                  </w:r>
                                </w:p>
                              </w:tc>
                            </w:tr>
                            <w:tr>
                              <w:trPr>
                                <w:trHeight w:val="319" w:hRule="atLeast"/>
                              </w:trPr>
                              <w:tc>
                                <w:tcPr>
                                  <w:tcW w:w="1974" w:type="dxa"/>
                                  <w:tcBorders>
                                    <w:bottom w:val="single" w:sz="4" w:space="0" w:color="000000"/>
                                  </w:tcBorders>
                                </w:tcPr>
                                <w:p>
                                  <w:pPr>
                                    <w:pStyle w:val="TableParagraph"/>
                                    <w:spacing w:before="22"/>
                                    <w:ind w:right="113"/>
                                    <w:jc w:val="right"/>
                                    <w:rPr>
                                      <w:sz w:val="23"/>
                                    </w:rPr>
                                  </w:pPr>
                                  <w:r>
                                    <w:rPr>
                                      <w:spacing w:val="-2"/>
                                      <w:w w:val="110"/>
                                      <w:sz w:val="23"/>
                                    </w:rPr>
                                    <w:t>Total</w:t>
                                  </w:r>
                                </w:p>
                              </w:tc>
                              <w:tc>
                                <w:tcPr>
                                  <w:tcW w:w="557" w:type="dxa"/>
                                  <w:tcBorders>
                                    <w:bottom w:val="single" w:sz="4" w:space="0" w:color="000000"/>
                                  </w:tcBorders>
                                </w:tcPr>
                                <w:p>
                                  <w:pPr>
                                    <w:pStyle w:val="TableParagraph"/>
                                    <w:spacing w:before="22"/>
                                    <w:ind w:left="115"/>
                                    <w:rPr>
                                      <w:sz w:val="23"/>
                                    </w:rPr>
                                  </w:pPr>
                                  <w:r>
                                    <w:rPr>
                                      <w:spacing w:val="-5"/>
                                      <w:sz w:val="23"/>
                                    </w:rPr>
                                    <w:t>54</w:t>
                                  </w:r>
                                </w:p>
                              </w:tc>
                              <w:tc>
                                <w:tcPr>
                                  <w:tcW w:w="1057" w:type="dxa"/>
                                  <w:tcBorders>
                                    <w:bottom w:val="single" w:sz="4" w:space="0" w:color="000000"/>
                                  </w:tcBorders>
                                </w:tcPr>
                                <w:p>
                                  <w:pPr>
                                    <w:pStyle w:val="TableParagraph"/>
                                    <w:spacing w:before="22"/>
                                    <w:ind w:right="108"/>
                                    <w:jc w:val="center"/>
                                    <w:rPr>
                                      <w:sz w:val="23"/>
                                    </w:rPr>
                                  </w:pPr>
                                  <w:r>
                                    <w:rPr>
                                      <w:spacing w:val="-2"/>
                                      <w:sz w:val="23"/>
                                    </w:rPr>
                                    <w:t>28.93</w:t>
                                  </w:r>
                                </w:p>
                              </w:tc>
                              <w:tc>
                                <w:tcPr>
                                  <w:tcW w:w="1096" w:type="dxa"/>
                                  <w:tcBorders>
                                    <w:bottom w:val="single" w:sz="4" w:space="0" w:color="000000"/>
                                  </w:tcBorders>
                                </w:tcPr>
                                <w:p>
                                  <w:pPr>
                                    <w:pStyle w:val="TableParagraph"/>
                                    <w:spacing w:before="22"/>
                                    <w:ind w:left="71"/>
                                    <w:jc w:val="center"/>
                                    <w:rPr>
                                      <w:sz w:val="23"/>
                                    </w:rPr>
                                  </w:pPr>
                                  <w:r>
                                    <w:rPr>
                                      <w:spacing w:val="-2"/>
                                      <w:sz w:val="23"/>
                                    </w:rPr>
                                    <w:t>16.13</w:t>
                                  </w:r>
                                </w:p>
                              </w:tc>
                              <w:tc>
                                <w:tcPr>
                                  <w:tcW w:w="960" w:type="dxa"/>
                                  <w:tcBorders>
                                    <w:bottom w:val="single" w:sz="4" w:space="0" w:color="000000"/>
                                  </w:tcBorders>
                                </w:tcPr>
                                <w:p>
                                  <w:pPr>
                                    <w:pStyle w:val="TableParagraph"/>
                                    <w:spacing w:before="22"/>
                                    <w:ind w:left="62"/>
                                    <w:jc w:val="center"/>
                                    <w:rPr>
                                      <w:sz w:val="23"/>
                                    </w:rPr>
                                  </w:pPr>
                                  <w:r>
                                    <w:rPr>
                                      <w:spacing w:val="-4"/>
                                      <w:sz w:val="23"/>
                                    </w:rPr>
                                    <w:t>2.19</w:t>
                                  </w:r>
                                </w:p>
                              </w:tc>
                              <w:tc>
                                <w:tcPr>
                                  <w:tcW w:w="925" w:type="dxa"/>
                                  <w:tcBorders>
                                    <w:bottom w:val="single" w:sz="4" w:space="0" w:color="000000"/>
                                  </w:tcBorders>
                                </w:tcPr>
                                <w:p>
                                  <w:pPr>
                                    <w:pStyle w:val="TableParagraph"/>
                                    <w:spacing w:before="22"/>
                                    <w:ind w:left="2" w:right="30"/>
                                    <w:jc w:val="center"/>
                                    <w:rPr>
                                      <w:sz w:val="23"/>
                                    </w:rPr>
                                  </w:pPr>
                                  <w:r>
                                    <w:rPr>
                                      <w:spacing w:val="-2"/>
                                      <w:sz w:val="23"/>
                                    </w:rPr>
                                    <w:t>24.52</w:t>
                                  </w:r>
                                </w:p>
                              </w:tc>
                              <w:tc>
                                <w:tcPr>
                                  <w:tcW w:w="934" w:type="dxa"/>
                                  <w:tcBorders>
                                    <w:bottom w:val="single" w:sz="4" w:space="0" w:color="000000"/>
                                  </w:tcBorders>
                                </w:tcPr>
                                <w:p>
                                  <w:pPr>
                                    <w:pStyle w:val="TableParagraph"/>
                                    <w:spacing w:before="22"/>
                                    <w:ind w:left="16"/>
                                    <w:jc w:val="center"/>
                                    <w:rPr>
                                      <w:sz w:val="23"/>
                                    </w:rPr>
                                  </w:pPr>
                                  <w:r>
                                    <w:rPr>
                                      <w:spacing w:val="-2"/>
                                      <w:sz w:val="23"/>
                                    </w:rPr>
                                    <w:t>33.33</w:t>
                                  </w:r>
                                </w:p>
                              </w:tc>
                              <w:tc>
                                <w:tcPr>
                                  <w:tcW w:w="915" w:type="dxa"/>
                                  <w:tcBorders>
                                    <w:bottom w:val="single" w:sz="4" w:space="0" w:color="000000"/>
                                  </w:tcBorders>
                                </w:tcPr>
                                <w:p>
                                  <w:pPr>
                                    <w:pStyle w:val="TableParagraph"/>
                                    <w:spacing w:before="22"/>
                                    <w:ind w:left="2" w:right="2"/>
                                    <w:jc w:val="center"/>
                                    <w:rPr>
                                      <w:sz w:val="23"/>
                                    </w:rPr>
                                  </w:pPr>
                                  <w:r>
                                    <w:rPr>
                                      <w:spacing w:val="-2"/>
                                      <w:sz w:val="23"/>
                                    </w:rPr>
                                    <w:t>10.00</w:t>
                                  </w:r>
                                </w:p>
                              </w:tc>
                              <w:tc>
                                <w:tcPr>
                                  <w:tcW w:w="943" w:type="dxa"/>
                                  <w:tcBorders>
                                    <w:bottom w:val="single" w:sz="4" w:space="0" w:color="000000"/>
                                  </w:tcBorders>
                                </w:tcPr>
                                <w:p>
                                  <w:pPr>
                                    <w:pStyle w:val="TableParagraph"/>
                                    <w:spacing w:before="22"/>
                                    <w:ind w:left="2" w:right="29"/>
                                    <w:jc w:val="center"/>
                                    <w:rPr>
                                      <w:sz w:val="23"/>
                                    </w:rPr>
                                  </w:pPr>
                                  <w:r>
                                    <w:rPr>
                                      <w:color w:val="010205"/>
                                      <w:spacing w:val="-2"/>
                                      <w:sz w:val="23"/>
                                    </w:rPr>
                                    <w:t>87.00</w:t>
                                  </w:r>
                                </w:p>
                              </w:tc>
                            </w:tr>
                          </w:tbl>
                          <w:p>
                            <w:pPr>
                              <w:pStyle w:val="BodyText"/>
                            </w:pPr>
                          </w:p>
                        </w:txbxContent>
                      </wps:txbx>
                      <wps:bodyPr wrap="square" lIns="0" tIns="0" rIns="0" bIns="0" rtlCol="0">
                        <a:noAutofit/>
                      </wps:bodyPr>
                    </wps:wsp>
                  </a:graphicData>
                </a:graphic>
              </wp:anchor>
            </w:drawing>
          </mc:Choice>
          <mc:Fallback>
            <w:pict>
              <v:shape style="position:absolute;margin-left:69pt;margin-top:28.106091pt;width:474.05pt;height:115.3pt;mso-position-horizontal-relative:page;mso-position-vertical-relative:paragraph;z-index:15783936" type="#_x0000_t202" id="docshape5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74"/>
                        <w:gridCol w:w="557"/>
                        <w:gridCol w:w="1057"/>
                        <w:gridCol w:w="1096"/>
                        <w:gridCol w:w="960"/>
                        <w:gridCol w:w="925"/>
                        <w:gridCol w:w="934"/>
                        <w:gridCol w:w="915"/>
                        <w:gridCol w:w="943"/>
                      </w:tblGrid>
                      <w:tr>
                        <w:trPr>
                          <w:trHeight w:val="301" w:hRule="atLeast"/>
                        </w:trPr>
                        <w:tc>
                          <w:tcPr>
                            <w:tcW w:w="1974" w:type="dxa"/>
                          </w:tcPr>
                          <w:p>
                            <w:pPr>
                              <w:pStyle w:val="TableParagraph"/>
                              <w:spacing w:line="236" w:lineRule="exact" w:before="45"/>
                              <w:ind w:right="317"/>
                              <w:jc w:val="right"/>
                              <w:rPr>
                                <w:sz w:val="23"/>
                              </w:rPr>
                            </w:pPr>
                            <w:r>
                              <w:rPr>
                                <w:spacing w:val="-10"/>
                                <w:sz w:val="23"/>
                              </w:rPr>
                              <w:t>1</w:t>
                            </w:r>
                          </w:p>
                        </w:tc>
                        <w:tc>
                          <w:tcPr>
                            <w:tcW w:w="557" w:type="dxa"/>
                          </w:tcPr>
                          <w:p>
                            <w:pPr>
                              <w:pStyle w:val="TableParagraph"/>
                              <w:spacing w:line="236" w:lineRule="exact" w:before="45"/>
                              <w:ind w:left="114"/>
                              <w:rPr>
                                <w:sz w:val="23"/>
                              </w:rPr>
                            </w:pPr>
                            <w:r>
                              <w:rPr>
                                <w:spacing w:val="-5"/>
                                <w:sz w:val="23"/>
                              </w:rPr>
                              <w:t>44</w:t>
                            </w:r>
                          </w:p>
                        </w:tc>
                        <w:tc>
                          <w:tcPr>
                            <w:tcW w:w="1057" w:type="dxa"/>
                          </w:tcPr>
                          <w:p>
                            <w:pPr>
                              <w:pStyle w:val="TableParagraph"/>
                              <w:spacing w:line="236" w:lineRule="exact" w:before="45"/>
                              <w:ind w:right="108"/>
                              <w:jc w:val="center"/>
                              <w:rPr>
                                <w:sz w:val="23"/>
                              </w:rPr>
                            </w:pPr>
                            <w:r>
                              <w:rPr>
                                <w:spacing w:val="-2"/>
                                <w:sz w:val="23"/>
                              </w:rPr>
                              <w:t>25.57</w:t>
                            </w:r>
                          </w:p>
                        </w:tc>
                        <w:tc>
                          <w:tcPr>
                            <w:tcW w:w="1096" w:type="dxa"/>
                          </w:tcPr>
                          <w:p>
                            <w:pPr>
                              <w:pStyle w:val="TableParagraph"/>
                              <w:spacing w:line="236" w:lineRule="exact" w:before="45"/>
                              <w:ind w:left="71"/>
                              <w:jc w:val="center"/>
                              <w:rPr>
                                <w:sz w:val="23"/>
                              </w:rPr>
                            </w:pPr>
                            <w:r>
                              <w:rPr>
                                <w:spacing w:val="-2"/>
                                <w:sz w:val="23"/>
                              </w:rPr>
                              <w:t>11.53</w:t>
                            </w:r>
                          </w:p>
                        </w:tc>
                        <w:tc>
                          <w:tcPr>
                            <w:tcW w:w="960" w:type="dxa"/>
                          </w:tcPr>
                          <w:p>
                            <w:pPr>
                              <w:pStyle w:val="TableParagraph"/>
                              <w:spacing w:line="236" w:lineRule="exact" w:before="45"/>
                              <w:ind w:left="62" w:right="1"/>
                              <w:jc w:val="center"/>
                              <w:rPr>
                                <w:sz w:val="23"/>
                              </w:rPr>
                            </w:pPr>
                            <w:r>
                              <w:rPr>
                                <w:spacing w:val="-4"/>
                                <w:sz w:val="23"/>
                              </w:rPr>
                              <w:t>1.74</w:t>
                            </w:r>
                          </w:p>
                        </w:tc>
                        <w:tc>
                          <w:tcPr>
                            <w:tcW w:w="925" w:type="dxa"/>
                          </w:tcPr>
                          <w:p>
                            <w:pPr>
                              <w:pStyle w:val="TableParagraph"/>
                              <w:spacing w:line="236" w:lineRule="exact" w:before="45"/>
                              <w:ind w:left="2" w:right="30"/>
                              <w:jc w:val="center"/>
                              <w:rPr>
                                <w:sz w:val="23"/>
                              </w:rPr>
                            </w:pPr>
                            <w:r>
                              <w:rPr>
                                <w:spacing w:val="-2"/>
                                <w:sz w:val="23"/>
                              </w:rPr>
                              <w:t>22.06</w:t>
                            </w:r>
                          </w:p>
                        </w:tc>
                        <w:tc>
                          <w:tcPr>
                            <w:tcW w:w="934" w:type="dxa"/>
                          </w:tcPr>
                          <w:p>
                            <w:pPr>
                              <w:pStyle w:val="TableParagraph"/>
                              <w:spacing w:line="236" w:lineRule="exact" w:before="45"/>
                              <w:ind w:left="16" w:right="1"/>
                              <w:jc w:val="center"/>
                              <w:rPr>
                                <w:sz w:val="23"/>
                              </w:rPr>
                            </w:pPr>
                            <w:r>
                              <w:rPr>
                                <w:spacing w:val="-2"/>
                                <w:sz w:val="23"/>
                              </w:rPr>
                              <w:t>29.07</w:t>
                            </w:r>
                          </w:p>
                        </w:tc>
                        <w:tc>
                          <w:tcPr>
                            <w:tcW w:w="915" w:type="dxa"/>
                          </w:tcPr>
                          <w:p>
                            <w:pPr>
                              <w:pStyle w:val="TableParagraph"/>
                              <w:spacing w:line="236" w:lineRule="exact" w:before="45"/>
                              <w:ind w:left="2" w:right="2"/>
                              <w:jc w:val="center"/>
                              <w:rPr>
                                <w:sz w:val="23"/>
                              </w:rPr>
                            </w:pPr>
                            <w:r>
                              <w:rPr>
                                <w:spacing w:val="-2"/>
                                <w:sz w:val="23"/>
                              </w:rPr>
                              <w:t>11.00</w:t>
                            </w:r>
                          </w:p>
                        </w:tc>
                        <w:tc>
                          <w:tcPr>
                            <w:tcW w:w="943" w:type="dxa"/>
                          </w:tcPr>
                          <w:p>
                            <w:pPr>
                              <w:pStyle w:val="TableParagraph"/>
                              <w:spacing w:line="236" w:lineRule="exact" w:before="45"/>
                              <w:ind w:left="2" w:right="29"/>
                              <w:jc w:val="center"/>
                              <w:rPr>
                                <w:sz w:val="23"/>
                              </w:rPr>
                            </w:pPr>
                            <w:r>
                              <w:rPr>
                                <w:color w:val="010205"/>
                                <w:spacing w:val="-2"/>
                                <w:sz w:val="23"/>
                              </w:rPr>
                              <w:t>58.00</w:t>
                            </w:r>
                          </w:p>
                        </w:tc>
                      </w:tr>
                      <w:tr>
                        <w:trPr>
                          <w:trHeight w:val="278" w:hRule="atLeast"/>
                        </w:trPr>
                        <w:tc>
                          <w:tcPr>
                            <w:tcW w:w="1974" w:type="dxa"/>
                          </w:tcPr>
                          <w:p>
                            <w:pPr>
                              <w:pStyle w:val="TableParagraph"/>
                              <w:tabs>
                                <w:tab w:pos="1654" w:val="right" w:leader="none"/>
                              </w:tabs>
                              <w:spacing w:line="236" w:lineRule="exact" w:before="22"/>
                              <w:ind w:left="212"/>
                              <w:rPr>
                                <w:sz w:val="23"/>
                              </w:rPr>
                            </w:pPr>
                            <w:r>
                              <w:rPr>
                                <w:spacing w:val="-2"/>
                                <w:sz w:val="23"/>
                              </w:rPr>
                              <w:t>Number</w:t>
                            </w:r>
                            <w:r>
                              <w:rPr>
                                <w:sz w:val="23"/>
                              </w:rPr>
                              <w:tab/>
                            </w:r>
                            <w:r>
                              <w:rPr>
                                <w:spacing w:val="-10"/>
                                <w:sz w:val="23"/>
                              </w:rPr>
                              <w:t>4</w:t>
                            </w:r>
                          </w:p>
                        </w:tc>
                        <w:tc>
                          <w:tcPr>
                            <w:tcW w:w="557" w:type="dxa"/>
                          </w:tcPr>
                          <w:p>
                            <w:pPr>
                              <w:pStyle w:val="TableParagraph"/>
                              <w:spacing w:line="236" w:lineRule="exact" w:before="22"/>
                              <w:ind w:left="171"/>
                              <w:rPr>
                                <w:sz w:val="23"/>
                              </w:rPr>
                            </w:pPr>
                            <w:r>
                              <w:rPr>
                                <w:spacing w:val="-10"/>
                                <w:sz w:val="23"/>
                              </w:rPr>
                              <w:t>6</w:t>
                            </w:r>
                          </w:p>
                        </w:tc>
                        <w:tc>
                          <w:tcPr>
                            <w:tcW w:w="1057" w:type="dxa"/>
                          </w:tcPr>
                          <w:p>
                            <w:pPr>
                              <w:pStyle w:val="TableParagraph"/>
                              <w:spacing w:line="236" w:lineRule="exact" w:before="22"/>
                              <w:ind w:right="108"/>
                              <w:jc w:val="center"/>
                              <w:rPr>
                                <w:sz w:val="23"/>
                              </w:rPr>
                            </w:pPr>
                            <w:r>
                              <w:rPr>
                                <w:color w:val="00AF50"/>
                                <w:spacing w:val="-2"/>
                                <w:w w:val="105"/>
                                <w:sz w:val="23"/>
                              </w:rPr>
                              <w:t>40.50+</w:t>
                            </w:r>
                          </w:p>
                        </w:tc>
                        <w:tc>
                          <w:tcPr>
                            <w:tcW w:w="1096" w:type="dxa"/>
                          </w:tcPr>
                          <w:p>
                            <w:pPr>
                              <w:pStyle w:val="TableParagraph"/>
                              <w:spacing w:line="236" w:lineRule="exact" w:before="22"/>
                              <w:ind w:left="71"/>
                              <w:jc w:val="center"/>
                              <w:rPr>
                                <w:sz w:val="23"/>
                              </w:rPr>
                            </w:pPr>
                            <w:r>
                              <w:rPr>
                                <w:spacing w:val="-2"/>
                                <w:sz w:val="23"/>
                              </w:rPr>
                              <w:t>18.71</w:t>
                            </w:r>
                          </w:p>
                        </w:tc>
                        <w:tc>
                          <w:tcPr>
                            <w:tcW w:w="960" w:type="dxa"/>
                          </w:tcPr>
                          <w:p>
                            <w:pPr>
                              <w:pStyle w:val="TableParagraph"/>
                              <w:spacing w:line="236" w:lineRule="exact" w:before="22"/>
                              <w:ind w:left="62"/>
                              <w:jc w:val="center"/>
                              <w:rPr>
                                <w:sz w:val="23"/>
                              </w:rPr>
                            </w:pPr>
                            <w:r>
                              <w:rPr>
                                <w:spacing w:val="-4"/>
                                <w:sz w:val="23"/>
                              </w:rPr>
                              <w:t>7.64</w:t>
                            </w:r>
                          </w:p>
                        </w:tc>
                        <w:tc>
                          <w:tcPr>
                            <w:tcW w:w="925" w:type="dxa"/>
                          </w:tcPr>
                          <w:p>
                            <w:pPr>
                              <w:pStyle w:val="TableParagraph"/>
                              <w:spacing w:line="236" w:lineRule="exact" w:before="22"/>
                              <w:ind w:left="2" w:right="30"/>
                              <w:jc w:val="center"/>
                              <w:rPr>
                                <w:sz w:val="23"/>
                              </w:rPr>
                            </w:pPr>
                            <w:r>
                              <w:rPr>
                                <w:spacing w:val="-2"/>
                                <w:sz w:val="23"/>
                              </w:rPr>
                              <w:t>20.87</w:t>
                            </w:r>
                          </w:p>
                        </w:tc>
                        <w:tc>
                          <w:tcPr>
                            <w:tcW w:w="934" w:type="dxa"/>
                          </w:tcPr>
                          <w:p>
                            <w:pPr>
                              <w:pStyle w:val="TableParagraph"/>
                              <w:spacing w:line="236" w:lineRule="exact" w:before="22"/>
                              <w:ind w:left="16"/>
                              <w:jc w:val="center"/>
                              <w:rPr>
                                <w:sz w:val="23"/>
                              </w:rPr>
                            </w:pPr>
                            <w:r>
                              <w:rPr>
                                <w:spacing w:val="-2"/>
                                <w:sz w:val="23"/>
                              </w:rPr>
                              <w:t>60.13</w:t>
                            </w:r>
                          </w:p>
                        </w:tc>
                        <w:tc>
                          <w:tcPr>
                            <w:tcW w:w="915" w:type="dxa"/>
                          </w:tcPr>
                          <w:p>
                            <w:pPr>
                              <w:pStyle w:val="TableParagraph"/>
                              <w:spacing w:line="236" w:lineRule="exact" w:before="22"/>
                              <w:ind w:left="2" w:right="2"/>
                              <w:jc w:val="center"/>
                              <w:rPr>
                                <w:sz w:val="23"/>
                              </w:rPr>
                            </w:pPr>
                            <w:r>
                              <w:rPr>
                                <w:spacing w:val="-2"/>
                                <w:sz w:val="23"/>
                              </w:rPr>
                              <w:t>21.00</w:t>
                            </w:r>
                          </w:p>
                        </w:tc>
                        <w:tc>
                          <w:tcPr>
                            <w:tcW w:w="943" w:type="dxa"/>
                          </w:tcPr>
                          <w:p>
                            <w:pPr>
                              <w:pStyle w:val="TableParagraph"/>
                              <w:spacing w:line="236" w:lineRule="exact" w:before="22"/>
                              <w:ind w:left="2" w:right="29"/>
                              <w:jc w:val="center"/>
                              <w:rPr>
                                <w:sz w:val="23"/>
                              </w:rPr>
                            </w:pPr>
                            <w:r>
                              <w:rPr>
                                <w:color w:val="010205"/>
                                <w:spacing w:val="-2"/>
                                <w:sz w:val="23"/>
                              </w:rPr>
                              <w:t>65.00</w:t>
                            </w:r>
                          </w:p>
                        </w:tc>
                      </w:tr>
                      <w:tr>
                        <w:trPr>
                          <w:trHeight w:val="278" w:hRule="atLeast"/>
                        </w:trPr>
                        <w:tc>
                          <w:tcPr>
                            <w:tcW w:w="1974" w:type="dxa"/>
                          </w:tcPr>
                          <w:p>
                            <w:pPr>
                              <w:pStyle w:val="TableParagraph"/>
                              <w:tabs>
                                <w:tab w:pos="1654" w:val="right" w:leader="none"/>
                              </w:tabs>
                              <w:spacing w:line="236" w:lineRule="exact" w:before="22"/>
                              <w:ind w:left="202"/>
                              <w:rPr>
                                <w:sz w:val="23"/>
                              </w:rPr>
                            </w:pPr>
                            <w:r>
                              <w:rPr>
                                <w:sz w:val="23"/>
                              </w:rPr>
                              <w:t>of</w:t>
                            </w:r>
                            <w:r>
                              <w:rPr>
                                <w:spacing w:val="7"/>
                                <w:sz w:val="23"/>
                              </w:rPr>
                              <w:t> </w:t>
                            </w:r>
                            <w:r>
                              <w:rPr>
                                <w:spacing w:val="-2"/>
                                <w:sz w:val="23"/>
                              </w:rPr>
                              <w:t>nodes</w:t>
                            </w:r>
                            <w:r>
                              <w:rPr>
                                <w:sz w:val="23"/>
                              </w:rPr>
                              <w:tab/>
                            </w:r>
                            <w:r>
                              <w:rPr>
                                <w:spacing w:val="-10"/>
                                <w:sz w:val="23"/>
                              </w:rPr>
                              <w:t>5</w:t>
                            </w:r>
                          </w:p>
                        </w:tc>
                        <w:tc>
                          <w:tcPr>
                            <w:tcW w:w="557" w:type="dxa"/>
                          </w:tcPr>
                          <w:p>
                            <w:pPr>
                              <w:pStyle w:val="TableParagraph"/>
                              <w:spacing w:line="236" w:lineRule="exact" w:before="22"/>
                              <w:ind w:left="171"/>
                              <w:rPr>
                                <w:sz w:val="23"/>
                              </w:rPr>
                            </w:pPr>
                            <w:r>
                              <w:rPr>
                                <w:spacing w:val="-10"/>
                                <w:sz w:val="23"/>
                              </w:rPr>
                              <w:t>4</w:t>
                            </w:r>
                          </w:p>
                        </w:tc>
                        <w:tc>
                          <w:tcPr>
                            <w:tcW w:w="1057" w:type="dxa"/>
                          </w:tcPr>
                          <w:p>
                            <w:pPr>
                              <w:pStyle w:val="TableParagraph"/>
                              <w:spacing w:line="236" w:lineRule="exact" w:before="22"/>
                              <w:ind w:right="108"/>
                              <w:jc w:val="center"/>
                              <w:rPr>
                                <w:sz w:val="23"/>
                              </w:rPr>
                            </w:pPr>
                            <w:r>
                              <w:rPr>
                                <w:color w:val="00AF50"/>
                                <w:spacing w:val="-2"/>
                                <w:w w:val="105"/>
                                <w:sz w:val="23"/>
                              </w:rPr>
                              <w:t>42.00+</w:t>
                            </w:r>
                          </w:p>
                        </w:tc>
                        <w:tc>
                          <w:tcPr>
                            <w:tcW w:w="1096" w:type="dxa"/>
                          </w:tcPr>
                          <w:p>
                            <w:pPr>
                              <w:pStyle w:val="TableParagraph"/>
                              <w:spacing w:line="236" w:lineRule="exact" w:before="22"/>
                              <w:ind w:left="71"/>
                              <w:jc w:val="center"/>
                              <w:rPr>
                                <w:sz w:val="23"/>
                              </w:rPr>
                            </w:pPr>
                            <w:r>
                              <w:rPr>
                                <w:spacing w:val="-2"/>
                                <w:sz w:val="23"/>
                              </w:rPr>
                              <w:t>25.05</w:t>
                            </w:r>
                          </w:p>
                        </w:tc>
                        <w:tc>
                          <w:tcPr>
                            <w:tcW w:w="960" w:type="dxa"/>
                          </w:tcPr>
                          <w:p>
                            <w:pPr>
                              <w:pStyle w:val="TableParagraph"/>
                              <w:spacing w:line="236" w:lineRule="exact" w:before="22"/>
                              <w:ind w:left="62"/>
                              <w:jc w:val="center"/>
                              <w:rPr>
                                <w:sz w:val="23"/>
                              </w:rPr>
                            </w:pPr>
                            <w:r>
                              <w:rPr>
                                <w:spacing w:val="-2"/>
                                <w:sz w:val="23"/>
                              </w:rPr>
                              <w:t>12.52</w:t>
                            </w:r>
                          </w:p>
                        </w:tc>
                        <w:tc>
                          <w:tcPr>
                            <w:tcW w:w="925" w:type="dxa"/>
                          </w:tcPr>
                          <w:p>
                            <w:pPr>
                              <w:pStyle w:val="TableParagraph"/>
                              <w:spacing w:line="236" w:lineRule="exact" w:before="22"/>
                              <w:ind w:left="2" w:right="30"/>
                              <w:jc w:val="center"/>
                              <w:rPr>
                                <w:sz w:val="23"/>
                              </w:rPr>
                            </w:pPr>
                            <w:r>
                              <w:rPr>
                                <w:spacing w:val="-4"/>
                                <w:sz w:val="23"/>
                              </w:rPr>
                              <w:t>2.15</w:t>
                            </w:r>
                          </w:p>
                        </w:tc>
                        <w:tc>
                          <w:tcPr>
                            <w:tcW w:w="934" w:type="dxa"/>
                          </w:tcPr>
                          <w:p>
                            <w:pPr>
                              <w:pStyle w:val="TableParagraph"/>
                              <w:spacing w:line="236" w:lineRule="exact" w:before="22"/>
                              <w:ind w:left="16"/>
                              <w:jc w:val="center"/>
                              <w:rPr>
                                <w:sz w:val="23"/>
                              </w:rPr>
                            </w:pPr>
                            <w:r>
                              <w:rPr>
                                <w:spacing w:val="-2"/>
                                <w:sz w:val="23"/>
                              </w:rPr>
                              <w:t>81.85</w:t>
                            </w:r>
                          </w:p>
                        </w:tc>
                        <w:tc>
                          <w:tcPr>
                            <w:tcW w:w="915" w:type="dxa"/>
                          </w:tcPr>
                          <w:p>
                            <w:pPr>
                              <w:pStyle w:val="TableParagraph"/>
                              <w:spacing w:line="236" w:lineRule="exact" w:before="22"/>
                              <w:ind w:left="2" w:right="2"/>
                              <w:jc w:val="center"/>
                              <w:rPr>
                                <w:sz w:val="23"/>
                              </w:rPr>
                            </w:pPr>
                            <w:r>
                              <w:rPr>
                                <w:spacing w:val="-2"/>
                                <w:sz w:val="23"/>
                              </w:rPr>
                              <w:t>16.00</w:t>
                            </w:r>
                          </w:p>
                        </w:tc>
                        <w:tc>
                          <w:tcPr>
                            <w:tcW w:w="943" w:type="dxa"/>
                          </w:tcPr>
                          <w:p>
                            <w:pPr>
                              <w:pStyle w:val="TableParagraph"/>
                              <w:spacing w:line="236" w:lineRule="exact" w:before="22"/>
                              <w:ind w:left="2" w:right="29"/>
                              <w:jc w:val="center"/>
                              <w:rPr>
                                <w:sz w:val="23"/>
                              </w:rPr>
                            </w:pPr>
                            <w:r>
                              <w:rPr>
                                <w:color w:val="010205"/>
                                <w:spacing w:val="-2"/>
                                <w:sz w:val="23"/>
                              </w:rPr>
                              <w:t>76.00</w:t>
                            </w:r>
                          </w:p>
                        </w:tc>
                      </w:tr>
                      <w:tr>
                        <w:trPr>
                          <w:trHeight w:val="282" w:hRule="atLeast"/>
                        </w:trPr>
                        <w:tc>
                          <w:tcPr>
                            <w:tcW w:w="1974" w:type="dxa"/>
                          </w:tcPr>
                          <w:p>
                            <w:pPr>
                              <w:pStyle w:val="TableParagraph"/>
                              <w:spacing w:line="240" w:lineRule="exact" w:before="22"/>
                              <w:ind w:right="113"/>
                              <w:jc w:val="right"/>
                              <w:rPr>
                                <w:sz w:val="23"/>
                              </w:rPr>
                            </w:pPr>
                            <w:r>
                              <w:rPr>
                                <w:spacing w:val="-2"/>
                                <w:w w:val="110"/>
                                <w:sz w:val="23"/>
                              </w:rPr>
                              <w:t>Total</w:t>
                            </w:r>
                          </w:p>
                        </w:tc>
                        <w:tc>
                          <w:tcPr>
                            <w:tcW w:w="557" w:type="dxa"/>
                          </w:tcPr>
                          <w:p>
                            <w:pPr>
                              <w:pStyle w:val="TableParagraph"/>
                              <w:spacing w:line="240" w:lineRule="exact" w:before="22"/>
                              <w:ind w:left="115"/>
                              <w:rPr>
                                <w:sz w:val="23"/>
                              </w:rPr>
                            </w:pPr>
                            <w:r>
                              <w:rPr>
                                <w:spacing w:val="-5"/>
                                <w:sz w:val="23"/>
                              </w:rPr>
                              <w:t>54</w:t>
                            </w:r>
                          </w:p>
                        </w:tc>
                        <w:tc>
                          <w:tcPr>
                            <w:tcW w:w="1057" w:type="dxa"/>
                          </w:tcPr>
                          <w:p>
                            <w:pPr>
                              <w:pStyle w:val="TableParagraph"/>
                              <w:spacing w:line="240" w:lineRule="exact" w:before="22"/>
                              <w:ind w:right="108"/>
                              <w:jc w:val="center"/>
                              <w:rPr>
                                <w:sz w:val="23"/>
                              </w:rPr>
                            </w:pPr>
                            <w:r>
                              <w:rPr>
                                <w:spacing w:val="-2"/>
                                <w:sz w:val="23"/>
                              </w:rPr>
                              <w:t>28.44</w:t>
                            </w:r>
                          </w:p>
                        </w:tc>
                        <w:tc>
                          <w:tcPr>
                            <w:tcW w:w="1096" w:type="dxa"/>
                          </w:tcPr>
                          <w:p>
                            <w:pPr>
                              <w:pStyle w:val="TableParagraph"/>
                              <w:spacing w:line="240" w:lineRule="exact" w:before="22"/>
                              <w:ind w:left="71"/>
                              <w:jc w:val="center"/>
                              <w:rPr>
                                <w:sz w:val="23"/>
                              </w:rPr>
                            </w:pPr>
                            <w:r>
                              <w:rPr>
                                <w:spacing w:val="-2"/>
                                <w:sz w:val="23"/>
                              </w:rPr>
                              <w:t>14.61</w:t>
                            </w:r>
                          </w:p>
                        </w:tc>
                        <w:tc>
                          <w:tcPr>
                            <w:tcW w:w="960" w:type="dxa"/>
                          </w:tcPr>
                          <w:p>
                            <w:pPr>
                              <w:pStyle w:val="TableParagraph"/>
                              <w:spacing w:line="240" w:lineRule="exact" w:before="22"/>
                              <w:ind w:left="62"/>
                              <w:jc w:val="center"/>
                              <w:rPr>
                                <w:sz w:val="23"/>
                              </w:rPr>
                            </w:pPr>
                            <w:r>
                              <w:rPr>
                                <w:spacing w:val="-4"/>
                                <w:sz w:val="23"/>
                              </w:rPr>
                              <w:t>1.99</w:t>
                            </w:r>
                          </w:p>
                        </w:tc>
                        <w:tc>
                          <w:tcPr>
                            <w:tcW w:w="925" w:type="dxa"/>
                          </w:tcPr>
                          <w:p>
                            <w:pPr>
                              <w:pStyle w:val="TableParagraph"/>
                              <w:spacing w:line="240" w:lineRule="exact" w:before="22"/>
                              <w:ind w:left="2" w:right="30"/>
                              <w:jc w:val="center"/>
                              <w:rPr>
                                <w:sz w:val="23"/>
                              </w:rPr>
                            </w:pPr>
                            <w:r>
                              <w:rPr>
                                <w:spacing w:val="-2"/>
                                <w:sz w:val="23"/>
                              </w:rPr>
                              <w:t>24.46</w:t>
                            </w:r>
                          </w:p>
                        </w:tc>
                        <w:tc>
                          <w:tcPr>
                            <w:tcW w:w="934" w:type="dxa"/>
                          </w:tcPr>
                          <w:p>
                            <w:pPr>
                              <w:pStyle w:val="TableParagraph"/>
                              <w:spacing w:line="240" w:lineRule="exact" w:before="22"/>
                              <w:ind w:left="16"/>
                              <w:jc w:val="center"/>
                              <w:rPr>
                                <w:sz w:val="23"/>
                              </w:rPr>
                            </w:pPr>
                            <w:r>
                              <w:rPr>
                                <w:spacing w:val="-2"/>
                                <w:sz w:val="23"/>
                              </w:rPr>
                              <w:t>32.43</w:t>
                            </w:r>
                          </w:p>
                        </w:tc>
                        <w:tc>
                          <w:tcPr>
                            <w:tcW w:w="915" w:type="dxa"/>
                          </w:tcPr>
                          <w:p>
                            <w:pPr>
                              <w:pStyle w:val="TableParagraph"/>
                              <w:spacing w:line="240" w:lineRule="exact" w:before="22"/>
                              <w:ind w:left="2" w:right="2"/>
                              <w:jc w:val="center"/>
                              <w:rPr>
                                <w:sz w:val="23"/>
                              </w:rPr>
                            </w:pPr>
                            <w:r>
                              <w:rPr>
                                <w:spacing w:val="-2"/>
                                <w:sz w:val="23"/>
                              </w:rPr>
                              <w:t>11.00</w:t>
                            </w:r>
                          </w:p>
                        </w:tc>
                        <w:tc>
                          <w:tcPr>
                            <w:tcW w:w="943" w:type="dxa"/>
                          </w:tcPr>
                          <w:p>
                            <w:pPr>
                              <w:pStyle w:val="TableParagraph"/>
                              <w:spacing w:line="240" w:lineRule="exact" w:before="22"/>
                              <w:ind w:left="2" w:right="29"/>
                              <w:jc w:val="center"/>
                              <w:rPr>
                                <w:sz w:val="23"/>
                              </w:rPr>
                            </w:pPr>
                            <w:r>
                              <w:rPr>
                                <w:color w:val="010205"/>
                                <w:spacing w:val="-2"/>
                                <w:sz w:val="23"/>
                              </w:rPr>
                              <w:t>76.00</w:t>
                            </w:r>
                          </w:p>
                        </w:tc>
                      </w:tr>
                      <w:tr>
                        <w:trPr>
                          <w:trHeight w:val="282" w:hRule="atLeast"/>
                        </w:trPr>
                        <w:tc>
                          <w:tcPr>
                            <w:tcW w:w="1974" w:type="dxa"/>
                          </w:tcPr>
                          <w:p>
                            <w:pPr>
                              <w:pStyle w:val="TableParagraph"/>
                              <w:spacing w:line="236" w:lineRule="exact" w:before="26"/>
                              <w:ind w:right="317"/>
                              <w:jc w:val="right"/>
                              <w:rPr>
                                <w:sz w:val="23"/>
                              </w:rPr>
                            </w:pPr>
                            <w:r>
                              <w:rPr>
                                <w:spacing w:val="-10"/>
                                <w:sz w:val="23"/>
                              </w:rPr>
                              <w:t>1</w:t>
                            </w:r>
                          </w:p>
                        </w:tc>
                        <w:tc>
                          <w:tcPr>
                            <w:tcW w:w="557" w:type="dxa"/>
                          </w:tcPr>
                          <w:p>
                            <w:pPr>
                              <w:pStyle w:val="TableParagraph"/>
                              <w:spacing w:line="236" w:lineRule="exact" w:before="26"/>
                              <w:ind w:left="114"/>
                              <w:rPr>
                                <w:sz w:val="23"/>
                              </w:rPr>
                            </w:pPr>
                            <w:r>
                              <w:rPr>
                                <w:spacing w:val="-5"/>
                                <w:sz w:val="23"/>
                              </w:rPr>
                              <w:t>44</w:t>
                            </w:r>
                          </w:p>
                        </w:tc>
                        <w:tc>
                          <w:tcPr>
                            <w:tcW w:w="1057" w:type="dxa"/>
                          </w:tcPr>
                          <w:p>
                            <w:pPr>
                              <w:pStyle w:val="TableParagraph"/>
                              <w:spacing w:line="236" w:lineRule="exact" w:before="26"/>
                              <w:ind w:right="108"/>
                              <w:jc w:val="center"/>
                              <w:rPr>
                                <w:sz w:val="23"/>
                              </w:rPr>
                            </w:pPr>
                            <w:r>
                              <w:rPr>
                                <w:spacing w:val="-2"/>
                                <w:sz w:val="23"/>
                              </w:rPr>
                              <w:t>25.32</w:t>
                            </w:r>
                          </w:p>
                        </w:tc>
                        <w:tc>
                          <w:tcPr>
                            <w:tcW w:w="1096" w:type="dxa"/>
                          </w:tcPr>
                          <w:p>
                            <w:pPr>
                              <w:pStyle w:val="TableParagraph"/>
                              <w:spacing w:line="236" w:lineRule="exact" w:before="26"/>
                              <w:ind w:left="71"/>
                              <w:jc w:val="center"/>
                              <w:rPr>
                                <w:sz w:val="23"/>
                              </w:rPr>
                            </w:pPr>
                            <w:r>
                              <w:rPr>
                                <w:spacing w:val="-2"/>
                                <w:sz w:val="23"/>
                              </w:rPr>
                              <w:t>12.08</w:t>
                            </w:r>
                          </w:p>
                        </w:tc>
                        <w:tc>
                          <w:tcPr>
                            <w:tcW w:w="960" w:type="dxa"/>
                          </w:tcPr>
                          <w:p>
                            <w:pPr>
                              <w:pStyle w:val="TableParagraph"/>
                              <w:spacing w:line="236" w:lineRule="exact" w:before="26"/>
                              <w:ind w:left="62" w:right="1"/>
                              <w:jc w:val="center"/>
                              <w:rPr>
                                <w:sz w:val="23"/>
                              </w:rPr>
                            </w:pPr>
                            <w:r>
                              <w:rPr>
                                <w:spacing w:val="-4"/>
                                <w:sz w:val="23"/>
                              </w:rPr>
                              <w:t>1.82</w:t>
                            </w:r>
                          </w:p>
                        </w:tc>
                        <w:tc>
                          <w:tcPr>
                            <w:tcW w:w="925" w:type="dxa"/>
                          </w:tcPr>
                          <w:p>
                            <w:pPr>
                              <w:pStyle w:val="TableParagraph"/>
                              <w:spacing w:line="236" w:lineRule="exact" w:before="26"/>
                              <w:ind w:left="2" w:right="30"/>
                              <w:jc w:val="center"/>
                              <w:rPr>
                                <w:sz w:val="23"/>
                              </w:rPr>
                            </w:pPr>
                            <w:r>
                              <w:rPr>
                                <w:spacing w:val="-2"/>
                                <w:sz w:val="23"/>
                              </w:rPr>
                              <w:t>21.65</w:t>
                            </w:r>
                          </w:p>
                        </w:tc>
                        <w:tc>
                          <w:tcPr>
                            <w:tcW w:w="934" w:type="dxa"/>
                          </w:tcPr>
                          <w:p>
                            <w:pPr>
                              <w:pStyle w:val="TableParagraph"/>
                              <w:spacing w:line="236" w:lineRule="exact" w:before="26"/>
                              <w:ind w:left="16" w:right="1"/>
                              <w:jc w:val="center"/>
                              <w:rPr>
                                <w:sz w:val="23"/>
                              </w:rPr>
                            </w:pPr>
                            <w:r>
                              <w:rPr>
                                <w:spacing w:val="-2"/>
                                <w:sz w:val="23"/>
                              </w:rPr>
                              <w:t>28.99</w:t>
                            </w:r>
                          </w:p>
                        </w:tc>
                        <w:tc>
                          <w:tcPr>
                            <w:tcW w:w="915" w:type="dxa"/>
                          </w:tcPr>
                          <w:p>
                            <w:pPr>
                              <w:pStyle w:val="TableParagraph"/>
                              <w:spacing w:line="236" w:lineRule="exact" w:before="26"/>
                              <w:ind w:left="2" w:right="2"/>
                              <w:jc w:val="center"/>
                              <w:rPr>
                                <w:sz w:val="23"/>
                              </w:rPr>
                            </w:pPr>
                            <w:r>
                              <w:rPr>
                                <w:spacing w:val="-2"/>
                                <w:sz w:val="23"/>
                              </w:rPr>
                              <w:t>10.00</w:t>
                            </w:r>
                          </w:p>
                        </w:tc>
                        <w:tc>
                          <w:tcPr>
                            <w:tcW w:w="943" w:type="dxa"/>
                          </w:tcPr>
                          <w:p>
                            <w:pPr>
                              <w:pStyle w:val="TableParagraph"/>
                              <w:spacing w:line="236" w:lineRule="exact" w:before="26"/>
                              <w:ind w:left="2" w:right="29"/>
                              <w:jc w:val="center"/>
                              <w:rPr>
                                <w:sz w:val="23"/>
                              </w:rPr>
                            </w:pPr>
                            <w:r>
                              <w:rPr>
                                <w:color w:val="010205"/>
                                <w:spacing w:val="-2"/>
                                <w:sz w:val="23"/>
                              </w:rPr>
                              <w:t>58.00</w:t>
                            </w:r>
                          </w:p>
                        </w:tc>
                      </w:tr>
                      <w:tr>
                        <w:trPr>
                          <w:trHeight w:val="278" w:hRule="atLeast"/>
                        </w:trPr>
                        <w:tc>
                          <w:tcPr>
                            <w:tcW w:w="1974" w:type="dxa"/>
                          </w:tcPr>
                          <w:p>
                            <w:pPr>
                              <w:pStyle w:val="TableParagraph"/>
                              <w:tabs>
                                <w:tab w:pos="1654" w:val="right" w:leader="none"/>
                              </w:tabs>
                              <w:spacing w:line="236" w:lineRule="exact" w:before="22"/>
                              <w:ind w:left="212"/>
                              <w:rPr>
                                <w:sz w:val="23"/>
                              </w:rPr>
                            </w:pPr>
                            <w:r>
                              <w:rPr>
                                <w:spacing w:val="-2"/>
                                <w:sz w:val="23"/>
                              </w:rPr>
                              <w:t>Number</w:t>
                            </w:r>
                            <w:r>
                              <w:rPr>
                                <w:sz w:val="23"/>
                              </w:rPr>
                              <w:tab/>
                            </w:r>
                            <w:r>
                              <w:rPr>
                                <w:spacing w:val="-10"/>
                                <w:sz w:val="23"/>
                              </w:rPr>
                              <w:t>4</w:t>
                            </w:r>
                          </w:p>
                        </w:tc>
                        <w:tc>
                          <w:tcPr>
                            <w:tcW w:w="557" w:type="dxa"/>
                          </w:tcPr>
                          <w:p>
                            <w:pPr>
                              <w:pStyle w:val="TableParagraph"/>
                              <w:spacing w:line="236" w:lineRule="exact" w:before="22"/>
                              <w:ind w:left="171"/>
                              <w:rPr>
                                <w:sz w:val="23"/>
                              </w:rPr>
                            </w:pPr>
                            <w:r>
                              <w:rPr>
                                <w:spacing w:val="-10"/>
                                <w:sz w:val="23"/>
                              </w:rPr>
                              <w:t>6</w:t>
                            </w:r>
                          </w:p>
                        </w:tc>
                        <w:tc>
                          <w:tcPr>
                            <w:tcW w:w="1057" w:type="dxa"/>
                          </w:tcPr>
                          <w:p>
                            <w:pPr>
                              <w:pStyle w:val="TableParagraph"/>
                              <w:spacing w:line="236" w:lineRule="exact" w:before="22"/>
                              <w:ind w:right="108"/>
                              <w:jc w:val="center"/>
                              <w:rPr>
                                <w:sz w:val="23"/>
                              </w:rPr>
                            </w:pPr>
                            <w:r>
                              <w:rPr>
                                <w:color w:val="00AF50"/>
                                <w:spacing w:val="-2"/>
                                <w:w w:val="105"/>
                                <w:sz w:val="23"/>
                              </w:rPr>
                              <w:t>44.83+</w:t>
                            </w:r>
                          </w:p>
                        </w:tc>
                        <w:tc>
                          <w:tcPr>
                            <w:tcW w:w="1096" w:type="dxa"/>
                          </w:tcPr>
                          <w:p>
                            <w:pPr>
                              <w:pStyle w:val="TableParagraph"/>
                              <w:spacing w:line="236" w:lineRule="exact" w:before="22"/>
                              <w:ind w:left="71"/>
                              <w:jc w:val="center"/>
                              <w:rPr>
                                <w:sz w:val="23"/>
                              </w:rPr>
                            </w:pPr>
                            <w:r>
                              <w:rPr>
                                <w:spacing w:val="-2"/>
                                <w:sz w:val="23"/>
                              </w:rPr>
                              <w:t>18.26</w:t>
                            </w:r>
                          </w:p>
                        </w:tc>
                        <w:tc>
                          <w:tcPr>
                            <w:tcW w:w="960" w:type="dxa"/>
                          </w:tcPr>
                          <w:p>
                            <w:pPr>
                              <w:pStyle w:val="TableParagraph"/>
                              <w:spacing w:line="236" w:lineRule="exact" w:before="22"/>
                              <w:ind w:left="62"/>
                              <w:jc w:val="center"/>
                              <w:rPr>
                                <w:sz w:val="23"/>
                              </w:rPr>
                            </w:pPr>
                            <w:r>
                              <w:rPr>
                                <w:spacing w:val="-4"/>
                                <w:sz w:val="23"/>
                              </w:rPr>
                              <w:t>7.45</w:t>
                            </w:r>
                          </w:p>
                        </w:tc>
                        <w:tc>
                          <w:tcPr>
                            <w:tcW w:w="925" w:type="dxa"/>
                          </w:tcPr>
                          <w:p>
                            <w:pPr>
                              <w:pStyle w:val="TableParagraph"/>
                              <w:spacing w:line="236" w:lineRule="exact" w:before="22"/>
                              <w:ind w:left="2" w:right="30"/>
                              <w:jc w:val="center"/>
                              <w:rPr>
                                <w:sz w:val="23"/>
                              </w:rPr>
                            </w:pPr>
                            <w:r>
                              <w:rPr>
                                <w:spacing w:val="-2"/>
                                <w:sz w:val="23"/>
                              </w:rPr>
                              <w:t>25.67</w:t>
                            </w:r>
                          </w:p>
                        </w:tc>
                        <w:tc>
                          <w:tcPr>
                            <w:tcW w:w="934" w:type="dxa"/>
                          </w:tcPr>
                          <w:p>
                            <w:pPr>
                              <w:pStyle w:val="TableParagraph"/>
                              <w:spacing w:line="236" w:lineRule="exact" w:before="22"/>
                              <w:ind w:left="16"/>
                              <w:jc w:val="center"/>
                              <w:rPr>
                                <w:sz w:val="23"/>
                              </w:rPr>
                            </w:pPr>
                            <w:r>
                              <w:rPr>
                                <w:spacing w:val="-2"/>
                                <w:sz w:val="23"/>
                              </w:rPr>
                              <w:t>63.99</w:t>
                            </w:r>
                          </w:p>
                        </w:tc>
                        <w:tc>
                          <w:tcPr>
                            <w:tcW w:w="915" w:type="dxa"/>
                          </w:tcPr>
                          <w:p>
                            <w:pPr>
                              <w:pStyle w:val="TableParagraph"/>
                              <w:spacing w:line="236" w:lineRule="exact" w:before="22"/>
                              <w:ind w:left="2" w:right="2"/>
                              <w:jc w:val="center"/>
                              <w:rPr>
                                <w:sz w:val="23"/>
                              </w:rPr>
                            </w:pPr>
                            <w:r>
                              <w:rPr>
                                <w:spacing w:val="-2"/>
                                <w:sz w:val="23"/>
                              </w:rPr>
                              <w:t>24.00</w:t>
                            </w:r>
                          </w:p>
                        </w:tc>
                        <w:tc>
                          <w:tcPr>
                            <w:tcW w:w="943" w:type="dxa"/>
                          </w:tcPr>
                          <w:p>
                            <w:pPr>
                              <w:pStyle w:val="TableParagraph"/>
                              <w:spacing w:line="236" w:lineRule="exact" w:before="22"/>
                              <w:ind w:left="2" w:right="29"/>
                              <w:jc w:val="center"/>
                              <w:rPr>
                                <w:sz w:val="23"/>
                              </w:rPr>
                            </w:pPr>
                            <w:r>
                              <w:rPr>
                                <w:color w:val="010205"/>
                                <w:spacing w:val="-2"/>
                                <w:sz w:val="23"/>
                              </w:rPr>
                              <w:t>69.00</w:t>
                            </w:r>
                          </w:p>
                        </w:tc>
                      </w:tr>
                      <w:tr>
                        <w:trPr>
                          <w:trHeight w:val="278" w:hRule="atLeast"/>
                        </w:trPr>
                        <w:tc>
                          <w:tcPr>
                            <w:tcW w:w="1974" w:type="dxa"/>
                          </w:tcPr>
                          <w:p>
                            <w:pPr>
                              <w:pStyle w:val="TableParagraph"/>
                              <w:tabs>
                                <w:tab w:pos="1654" w:val="right" w:leader="none"/>
                              </w:tabs>
                              <w:spacing w:line="236" w:lineRule="exact" w:before="22"/>
                              <w:ind w:left="218"/>
                              <w:rPr>
                                <w:sz w:val="23"/>
                              </w:rPr>
                            </w:pPr>
                            <w:r>
                              <w:rPr>
                                <w:sz w:val="23"/>
                              </w:rPr>
                              <w:t>of</w:t>
                            </w:r>
                            <w:r>
                              <w:rPr>
                                <w:spacing w:val="7"/>
                                <w:sz w:val="23"/>
                              </w:rPr>
                              <w:t> </w:t>
                            </w:r>
                            <w:r>
                              <w:rPr>
                                <w:spacing w:val="-2"/>
                                <w:sz w:val="23"/>
                              </w:rPr>
                              <w:t>edges</w:t>
                            </w:r>
                            <w:r>
                              <w:rPr>
                                <w:sz w:val="23"/>
                              </w:rPr>
                              <w:tab/>
                            </w:r>
                            <w:r>
                              <w:rPr>
                                <w:spacing w:val="-10"/>
                                <w:sz w:val="23"/>
                              </w:rPr>
                              <w:t>5</w:t>
                            </w:r>
                          </w:p>
                        </w:tc>
                        <w:tc>
                          <w:tcPr>
                            <w:tcW w:w="557" w:type="dxa"/>
                          </w:tcPr>
                          <w:p>
                            <w:pPr>
                              <w:pStyle w:val="TableParagraph"/>
                              <w:spacing w:line="236" w:lineRule="exact" w:before="22"/>
                              <w:ind w:left="171"/>
                              <w:rPr>
                                <w:sz w:val="23"/>
                              </w:rPr>
                            </w:pPr>
                            <w:r>
                              <w:rPr>
                                <w:spacing w:val="-10"/>
                                <w:sz w:val="23"/>
                              </w:rPr>
                              <w:t>4</w:t>
                            </w:r>
                          </w:p>
                        </w:tc>
                        <w:tc>
                          <w:tcPr>
                            <w:tcW w:w="1057" w:type="dxa"/>
                          </w:tcPr>
                          <w:p>
                            <w:pPr>
                              <w:pStyle w:val="TableParagraph"/>
                              <w:spacing w:line="236" w:lineRule="exact" w:before="22"/>
                              <w:ind w:right="108"/>
                              <w:jc w:val="center"/>
                              <w:rPr>
                                <w:sz w:val="23"/>
                              </w:rPr>
                            </w:pPr>
                            <w:r>
                              <w:rPr>
                                <w:color w:val="00AF50"/>
                                <w:spacing w:val="-2"/>
                                <w:w w:val="105"/>
                                <w:sz w:val="23"/>
                              </w:rPr>
                              <w:t>44.75+</w:t>
                            </w:r>
                          </w:p>
                        </w:tc>
                        <w:tc>
                          <w:tcPr>
                            <w:tcW w:w="1096" w:type="dxa"/>
                          </w:tcPr>
                          <w:p>
                            <w:pPr>
                              <w:pStyle w:val="TableParagraph"/>
                              <w:spacing w:line="236" w:lineRule="exact" w:before="22"/>
                              <w:ind w:left="71"/>
                              <w:jc w:val="center"/>
                              <w:rPr>
                                <w:sz w:val="23"/>
                              </w:rPr>
                            </w:pPr>
                            <w:r>
                              <w:rPr>
                                <w:spacing w:val="-2"/>
                                <w:sz w:val="23"/>
                              </w:rPr>
                              <w:t>30.29</w:t>
                            </w:r>
                          </w:p>
                        </w:tc>
                        <w:tc>
                          <w:tcPr>
                            <w:tcW w:w="960" w:type="dxa"/>
                          </w:tcPr>
                          <w:p>
                            <w:pPr>
                              <w:pStyle w:val="TableParagraph"/>
                              <w:spacing w:line="236" w:lineRule="exact" w:before="22"/>
                              <w:ind w:left="62"/>
                              <w:jc w:val="center"/>
                              <w:rPr>
                                <w:sz w:val="23"/>
                              </w:rPr>
                            </w:pPr>
                            <w:r>
                              <w:rPr>
                                <w:spacing w:val="-2"/>
                                <w:sz w:val="23"/>
                              </w:rPr>
                              <w:t>15.15</w:t>
                            </w:r>
                          </w:p>
                        </w:tc>
                        <w:tc>
                          <w:tcPr>
                            <w:tcW w:w="925" w:type="dxa"/>
                          </w:tcPr>
                          <w:p>
                            <w:pPr>
                              <w:pStyle w:val="TableParagraph"/>
                              <w:spacing w:line="236" w:lineRule="exact" w:before="22"/>
                              <w:ind w:left="2" w:right="30"/>
                              <w:jc w:val="center"/>
                              <w:rPr>
                                <w:sz w:val="23"/>
                              </w:rPr>
                            </w:pPr>
                            <w:r>
                              <w:rPr>
                                <w:spacing w:val="-2"/>
                                <w:sz w:val="23"/>
                              </w:rPr>
                              <w:t>-</w:t>
                            </w:r>
                            <w:r>
                              <w:rPr>
                                <w:spacing w:val="-4"/>
                                <w:sz w:val="23"/>
                              </w:rPr>
                              <w:t>3.45</w:t>
                            </w:r>
                          </w:p>
                        </w:tc>
                        <w:tc>
                          <w:tcPr>
                            <w:tcW w:w="934" w:type="dxa"/>
                          </w:tcPr>
                          <w:p>
                            <w:pPr>
                              <w:pStyle w:val="TableParagraph"/>
                              <w:spacing w:line="236" w:lineRule="exact" w:before="22"/>
                              <w:ind w:left="16"/>
                              <w:jc w:val="center"/>
                              <w:rPr>
                                <w:sz w:val="23"/>
                              </w:rPr>
                            </w:pPr>
                            <w:r>
                              <w:rPr>
                                <w:spacing w:val="-2"/>
                                <w:sz w:val="23"/>
                              </w:rPr>
                              <w:t>92.95</w:t>
                            </w:r>
                          </w:p>
                        </w:tc>
                        <w:tc>
                          <w:tcPr>
                            <w:tcW w:w="915" w:type="dxa"/>
                          </w:tcPr>
                          <w:p>
                            <w:pPr>
                              <w:pStyle w:val="TableParagraph"/>
                              <w:spacing w:line="236" w:lineRule="exact" w:before="22"/>
                              <w:ind w:left="2" w:right="2"/>
                              <w:jc w:val="center"/>
                              <w:rPr>
                                <w:sz w:val="23"/>
                              </w:rPr>
                            </w:pPr>
                            <w:r>
                              <w:rPr>
                                <w:spacing w:val="-2"/>
                                <w:sz w:val="23"/>
                              </w:rPr>
                              <w:t>15.00</w:t>
                            </w:r>
                          </w:p>
                        </w:tc>
                        <w:tc>
                          <w:tcPr>
                            <w:tcW w:w="943" w:type="dxa"/>
                          </w:tcPr>
                          <w:p>
                            <w:pPr>
                              <w:pStyle w:val="TableParagraph"/>
                              <w:spacing w:line="236" w:lineRule="exact" w:before="22"/>
                              <w:ind w:left="2" w:right="29"/>
                              <w:jc w:val="center"/>
                              <w:rPr>
                                <w:sz w:val="23"/>
                              </w:rPr>
                            </w:pPr>
                            <w:r>
                              <w:rPr>
                                <w:color w:val="010205"/>
                                <w:spacing w:val="-2"/>
                                <w:sz w:val="23"/>
                              </w:rPr>
                              <w:t>87.00</w:t>
                            </w:r>
                          </w:p>
                        </w:tc>
                      </w:tr>
                      <w:tr>
                        <w:trPr>
                          <w:trHeight w:val="319" w:hRule="atLeast"/>
                        </w:trPr>
                        <w:tc>
                          <w:tcPr>
                            <w:tcW w:w="1974" w:type="dxa"/>
                            <w:tcBorders>
                              <w:bottom w:val="single" w:sz="4" w:space="0" w:color="000000"/>
                            </w:tcBorders>
                          </w:tcPr>
                          <w:p>
                            <w:pPr>
                              <w:pStyle w:val="TableParagraph"/>
                              <w:spacing w:before="22"/>
                              <w:ind w:right="113"/>
                              <w:jc w:val="right"/>
                              <w:rPr>
                                <w:sz w:val="23"/>
                              </w:rPr>
                            </w:pPr>
                            <w:r>
                              <w:rPr>
                                <w:spacing w:val="-2"/>
                                <w:w w:val="110"/>
                                <w:sz w:val="23"/>
                              </w:rPr>
                              <w:t>Total</w:t>
                            </w:r>
                          </w:p>
                        </w:tc>
                        <w:tc>
                          <w:tcPr>
                            <w:tcW w:w="557" w:type="dxa"/>
                            <w:tcBorders>
                              <w:bottom w:val="single" w:sz="4" w:space="0" w:color="000000"/>
                            </w:tcBorders>
                          </w:tcPr>
                          <w:p>
                            <w:pPr>
                              <w:pStyle w:val="TableParagraph"/>
                              <w:spacing w:before="22"/>
                              <w:ind w:left="115"/>
                              <w:rPr>
                                <w:sz w:val="23"/>
                              </w:rPr>
                            </w:pPr>
                            <w:r>
                              <w:rPr>
                                <w:spacing w:val="-5"/>
                                <w:sz w:val="23"/>
                              </w:rPr>
                              <w:t>54</w:t>
                            </w:r>
                          </w:p>
                        </w:tc>
                        <w:tc>
                          <w:tcPr>
                            <w:tcW w:w="1057" w:type="dxa"/>
                            <w:tcBorders>
                              <w:bottom w:val="single" w:sz="4" w:space="0" w:color="000000"/>
                            </w:tcBorders>
                          </w:tcPr>
                          <w:p>
                            <w:pPr>
                              <w:pStyle w:val="TableParagraph"/>
                              <w:spacing w:before="22"/>
                              <w:ind w:right="108"/>
                              <w:jc w:val="center"/>
                              <w:rPr>
                                <w:sz w:val="23"/>
                              </w:rPr>
                            </w:pPr>
                            <w:r>
                              <w:rPr>
                                <w:spacing w:val="-2"/>
                                <w:sz w:val="23"/>
                              </w:rPr>
                              <w:t>28.93</w:t>
                            </w:r>
                          </w:p>
                        </w:tc>
                        <w:tc>
                          <w:tcPr>
                            <w:tcW w:w="1096" w:type="dxa"/>
                            <w:tcBorders>
                              <w:bottom w:val="single" w:sz="4" w:space="0" w:color="000000"/>
                            </w:tcBorders>
                          </w:tcPr>
                          <w:p>
                            <w:pPr>
                              <w:pStyle w:val="TableParagraph"/>
                              <w:spacing w:before="22"/>
                              <w:ind w:left="71"/>
                              <w:jc w:val="center"/>
                              <w:rPr>
                                <w:sz w:val="23"/>
                              </w:rPr>
                            </w:pPr>
                            <w:r>
                              <w:rPr>
                                <w:spacing w:val="-2"/>
                                <w:sz w:val="23"/>
                              </w:rPr>
                              <w:t>16.13</w:t>
                            </w:r>
                          </w:p>
                        </w:tc>
                        <w:tc>
                          <w:tcPr>
                            <w:tcW w:w="960" w:type="dxa"/>
                            <w:tcBorders>
                              <w:bottom w:val="single" w:sz="4" w:space="0" w:color="000000"/>
                            </w:tcBorders>
                          </w:tcPr>
                          <w:p>
                            <w:pPr>
                              <w:pStyle w:val="TableParagraph"/>
                              <w:spacing w:before="22"/>
                              <w:ind w:left="62"/>
                              <w:jc w:val="center"/>
                              <w:rPr>
                                <w:sz w:val="23"/>
                              </w:rPr>
                            </w:pPr>
                            <w:r>
                              <w:rPr>
                                <w:spacing w:val="-4"/>
                                <w:sz w:val="23"/>
                              </w:rPr>
                              <w:t>2.19</w:t>
                            </w:r>
                          </w:p>
                        </w:tc>
                        <w:tc>
                          <w:tcPr>
                            <w:tcW w:w="925" w:type="dxa"/>
                            <w:tcBorders>
                              <w:bottom w:val="single" w:sz="4" w:space="0" w:color="000000"/>
                            </w:tcBorders>
                          </w:tcPr>
                          <w:p>
                            <w:pPr>
                              <w:pStyle w:val="TableParagraph"/>
                              <w:spacing w:before="22"/>
                              <w:ind w:left="2" w:right="30"/>
                              <w:jc w:val="center"/>
                              <w:rPr>
                                <w:sz w:val="23"/>
                              </w:rPr>
                            </w:pPr>
                            <w:r>
                              <w:rPr>
                                <w:spacing w:val="-2"/>
                                <w:sz w:val="23"/>
                              </w:rPr>
                              <w:t>24.52</w:t>
                            </w:r>
                          </w:p>
                        </w:tc>
                        <w:tc>
                          <w:tcPr>
                            <w:tcW w:w="934" w:type="dxa"/>
                            <w:tcBorders>
                              <w:bottom w:val="single" w:sz="4" w:space="0" w:color="000000"/>
                            </w:tcBorders>
                          </w:tcPr>
                          <w:p>
                            <w:pPr>
                              <w:pStyle w:val="TableParagraph"/>
                              <w:spacing w:before="22"/>
                              <w:ind w:left="16"/>
                              <w:jc w:val="center"/>
                              <w:rPr>
                                <w:sz w:val="23"/>
                              </w:rPr>
                            </w:pPr>
                            <w:r>
                              <w:rPr>
                                <w:spacing w:val="-2"/>
                                <w:sz w:val="23"/>
                              </w:rPr>
                              <w:t>33.33</w:t>
                            </w:r>
                          </w:p>
                        </w:tc>
                        <w:tc>
                          <w:tcPr>
                            <w:tcW w:w="915" w:type="dxa"/>
                            <w:tcBorders>
                              <w:bottom w:val="single" w:sz="4" w:space="0" w:color="000000"/>
                            </w:tcBorders>
                          </w:tcPr>
                          <w:p>
                            <w:pPr>
                              <w:pStyle w:val="TableParagraph"/>
                              <w:spacing w:before="22"/>
                              <w:ind w:left="2" w:right="2"/>
                              <w:jc w:val="center"/>
                              <w:rPr>
                                <w:sz w:val="23"/>
                              </w:rPr>
                            </w:pPr>
                            <w:r>
                              <w:rPr>
                                <w:spacing w:val="-2"/>
                                <w:sz w:val="23"/>
                              </w:rPr>
                              <w:t>10.00</w:t>
                            </w:r>
                          </w:p>
                        </w:tc>
                        <w:tc>
                          <w:tcPr>
                            <w:tcW w:w="943" w:type="dxa"/>
                            <w:tcBorders>
                              <w:bottom w:val="single" w:sz="4" w:space="0" w:color="000000"/>
                            </w:tcBorders>
                          </w:tcPr>
                          <w:p>
                            <w:pPr>
                              <w:pStyle w:val="TableParagraph"/>
                              <w:spacing w:before="22"/>
                              <w:ind w:left="2" w:right="29"/>
                              <w:jc w:val="center"/>
                              <w:rPr>
                                <w:sz w:val="23"/>
                              </w:rPr>
                            </w:pPr>
                            <w:r>
                              <w:rPr>
                                <w:color w:val="010205"/>
                                <w:spacing w:val="-2"/>
                                <w:sz w:val="23"/>
                              </w:rPr>
                              <w:t>87.00</w:t>
                            </w:r>
                          </w:p>
                        </w:tc>
                      </w:tr>
                    </w:tbl>
                    <w:p>
                      <w:pPr>
                        <w:pStyle w:val="BodyText"/>
                      </w:pPr>
                    </w:p>
                  </w:txbxContent>
                </v:textbox>
                <w10:wrap type="none"/>
              </v:shape>
            </w:pict>
          </mc:Fallback>
        </mc:AlternateContent>
      </w:r>
      <w:r>
        <w:rPr>
          <w:spacing w:val="-2"/>
          <w:w w:val="105"/>
          <w:sz w:val="23"/>
        </w:rPr>
        <w:t>Metric</w:t>
      </w:r>
      <w:r>
        <w:rPr>
          <w:sz w:val="23"/>
        </w:rPr>
        <w:tab/>
      </w:r>
      <w:r>
        <w:rPr>
          <w:spacing w:val="-4"/>
          <w:w w:val="105"/>
          <w:sz w:val="23"/>
        </w:rPr>
        <w:t>Size</w:t>
      </w:r>
      <w:r>
        <w:rPr>
          <w:sz w:val="23"/>
        </w:rPr>
        <w:tab/>
      </w:r>
      <w:r>
        <w:rPr>
          <w:spacing w:val="-10"/>
          <w:w w:val="105"/>
          <w:sz w:val="23"/>
        </w:rPr>
        <w:t>N</w:t>
      </w:r>
      <w:r>
        <w:rPr>
          <w:sz w:val="23"/>
        </w:rPr>
        <w:tab/>
      </w:r>
      <w:r>
        <w:rPr>
          <w:spacing w:val="-4"/>
          <w:w w:val="105"/>
          <w:sz w:val="23"/>
        </w:rPr>
        <w:t>Mean</w:t>
      </w:r>
      <w:r>
        <w:rPr>
          <w:sz w:val="23"/>
        </w:rPr>
        <w:tab/>
      </w:r>
      <w:r>
        <w:rPr>
          <w:spacing w:val="-4"/>
          <w:w w:val="105"/>
          <w:position w:val="14"/>
          <w:sz w:val="23"/>
        </w:rPr>
        <w:t>Std.</w:t>
      </w:r>
    </w:p>
    <w:p>
      <w:pPr>
        <w:spacing w:line="252" w:lineRule="auto" w:before="42"/>
        <w:ind w:left="407" w:right="0" w:firstLine="64"/>
        <w:jc w:val="left"/>
        <w:rPr>
          <w:sz w:val="23"/>
        </w:rPr>
      </w:pPr>
      <w:r>
        <w:rPr/>
        <w:br w:type="column"/>
      </w:r>
      <w:r>
        <w:rPr>
          <w:spacing w:val="-4"/>
          <w:w w:val="110"/>
          <w:sz w:val="23"/>
        </w:rPr>
        <w:t>Std. </w:t>
      </w:r>
      <w:r>
        <w:rPr>
          <w:spacing w:val="-2"/>
          <w:sz w:val="23"/>
        </w:rPr>
        <w:t>Error</w:t>
      </w:r>
    </w:p>
    <w:p>
      <w:pPr>
        <w:spacing w:line="252" w:lineRule="auto" w:before="42"/>
        <w:ind w:left="266" w:right="0" w:firstLine="28"/>
        <w:jc w:val="left"/>
        <w:rPr>
          <w:sz w:val="23"/>
        </w:rPr>
      </w:pPr>
      <w:r>
        <w:rPr/>
        <w:br w:type="column"/>
      </w:r>
      <w:r>
        <w:rPr>
          <w:spacing w:val="-4"/>
          <w:w w:val="105"/>
          <w:sz w:val="23"/>
        </w:rPr>
        <w:t>Lower </w:t>
      </w:r>
      <w:r>
        <w:rPr>
          <w:spacing w:val="-2"/>
          <w:w w:val="105"/>
          <w:sz w:val="23"/>
        </w:rPr>
        <w:t>Bound</w:t>
      </w:r>
    </w:p>
    <w:p>
      <w:pPr>
        <w:spacing w:line="252" w:lineRule="auto" w:before="42"/>
        <w:ind w:left="263" w:right="0" w:firstLine="17"/>
        <w:jc w:val="left"/>
        <w:rPr>
          <w:sz w:val="23"/>
        </w:rPr>
      </w:pPr>
      <w:r>
        <w:rPr/>
        <w:br w:type="column"/>
      </w:r>
      <w:r>
        <w:rPr>
          <w:spacing w:val="-4"/>
          <w:w w:val="105"/>
          <w:sz w:val="23"/>
        </w:rPr>
        <w:t>Upper </w:t>
      </w:r>
      <w:r>
        <w:rPr>
          <w:spacing w:val="-2"/>
          <w:w w:val="105"/>
          <w:sz w:val="23"/>
        </w:rPr>
        <w:t>Bound</w:t>
      </w:r>
    </w:p>
    <w:p>
      <w:pPr>
        <w:tabs>
          <w:tab w:pos="1245" w:val="left" w:leader="none"/>
        </w:tabs>
        <w:spacing w:before="183"/>
        <w:ind w:left="352" w:right="0" w:firstLine="0"/>
        <w:jc w:val="left"/>
        <w:rPr>
          <w:sz w:val="23"/>
        </w:rPr>
      </w:pPr>
      <w:r>
        <w:rPr/>
        <w:br w:type="column"/>
      </w:r>
      <w:r>
        <w:rPr>
          <w:spacing w:val="-5"/>
          <w:w w:val="105"/>
          <w:sz w:val="23"/>
        </w:rPr>
        <w:t>Min</w:t>
      </w:r>
      <w:r>
        <w:rPr>
          <w:sz w:val="23"/>
        </w:rPr>
        <w:tab/>
      </w:r>
      <w:r>
        <w:rPr>
          <w:spacing w:val="-5"/>
          <w:w w:val="105"/>
          <w:sz w:val="23"/>
        </w:rPr>
        <w:t>Max</w:t>
      </w:r>
    </w:p>
    <w:p>
      <w:pPr>
        <w:spacing w:after="0"/>
        <w:jc w:val="left"/>
        <w:rPr>
          <w:sz w:val="23"/>
        </w:rPr>
        <w:sectPr>
          <w:type w:val="continuous"/>
          <w:pgSz w:w="12240" w:h="15840"/>
          <w:pgMar w:header="0" w:footer="1294" w:top="1320" w:bottom="280" w:left="1320" w:right="1160"/>
          <w:cols w:num="5" w:equalWidth="0">
            <w:col w:w="4533" w:space="109"/>
            <w:col w:w="939" w:space="39"/>
            <w:col w:w="916" w:space="40"/>
            <w:col w:w="913" w:space="40"/>
            <w:col w:w="2231"/>
          </w:cols>
        </w:sectPr>
      </w:pPr>
    </w:p>
    <w:p>
      <w:pPr>
        <w:pStyle w:val="BodyText"/>
        <w:spacing w:before="2"/>
        <w:rPr>
          <w:sz w:val="2"/>
        </w:rPr>
      </w:pPr>
    </w:p>
    <w:p>
      <w:pPr>
        <w:pStyle w:val="BodyText"/>
        <w:spacing w:line="20" w:lineRule="exact"/>
        <w:ind w:left="120"/>
        <w:rPr>
          <w:sz w:val="2"/>
        </w:rPr>
      </w:pPr>
      <w:r>
        <w:rPr>
          <w:sz w:val="2"/>
        </w:rPr>
        <mc:AlternateContent>
          <mc:Choice Requires="wps">
            <w:drawing>
              <wp:inline distT="0" distB="0" distL="0" distR="0">
                <wp:extent cx="5944235" cy="5080"/>
                <wp:effectExtent l="9525" t="0" r="0" b="4445"/>
                <wp:docPr id="126" name="Group 126"/>
                <wp:cNvGraphicFramePr>
                  <a:graphicFrameLocks/>
                </wp:cNvGraphicFramePr>
                <a:graphic>
                  <a:graphicData uri="http://schemas.microsoft.com/office/word/2010/wordprocessingGroup">
                    <wpg:wgp>
                      <wpg:cNvPr id="126" name="Group 126"/>
                      <wpg:cNvGrpSpPr/>
                      <wpg:grpSpPr>
                        <a:xfrm>
                          <a:off x="0" y="0"/>
                          <a:ext cx="5944235" cy="5080"/>
                          <a:chExt cx="5944235" cy="5080"/>
                        </a:xfrm>
                      </wpg:grpSpPr>
                      <wps:wsp>
                        <wps:cNvPr id="127" name="Graphic 127"/>
                        <wps:cNvSpPr/>
                        <wps:spPr>
                          <a:xfrm>
                            <a:off x="0" y="2441"/>
                            <a:ext cx="5944235" cy="1270"/>
                          </a:xfrm>
                          <a:custGeom>
                            <a:avLst/>
                            <a:gdLst/>
                            <a:ahLst/>
                            <a:cxnLst/>
                            <a:rect l="l" t="t" r="r" b="b"/>
                            <a:pathLst>
                              <a:path w="5944235" h="0">
                                <a:moveTo>
                                  <a:pt x="0" y="0"/>
                                </a:moveTo>
                                <a:lnTo>
                                  <a:pt x="5943813" y="0"/>
                                </a:lnTo>
                              </a:path>
                            </a:pathLst>
                          </a:custGeom>
                          <a:ln w="488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68.05pt;height:.4pt;mso-position-horizontal-relative:char;mso-position-vertical-relative:line" id="docshapegroup55" coordorigin="0,0" coordsize="9361,8">
                <v:line style="position:absolute" from="0,4" to="9360,4" stroked="true" strokeweight=".384485pt" strokecolor="#000000">
                  <v:stroke dashstyle="solid"/>
                </v:line>
              </v:group>
            </w:pict>
          </mc:Fallback>
        </mc:AlternateContent>
      </w:r>
      <w:r>
        <w:rPr>
          <w:sz w:val="2"/>
        </w:rPr>
      </w:r>
    </w:p>
    <w:p>
      <w:pPr>
        <w:pStyle w:val="BodyText"/>
        <w:rPr>
          <w:sz w:val="20"/>
        </w:rPr>
      </w:pPr>
    </w:p>
    <w:p>
      <w:pPr>
        <w:pStyle w:val="BodyText"/>
        <w:rPr>
          <w:sz w:val="20"/>
        </w:rPr>
      </w:pPr>
    </w:p>
    <w:p>
      <w:pPr>
        <w:pStyle w:val="BodyText"/>
        <w:rPr>
          <w:sz w:val="20"/>
        </w:rPr>
      </w:pPr>
    </w:p>
    <w:p>
      <w:pPr>
        <w:pStyle w:val="BodyText"/>
        <w:spacing w:before="159"/>
        <w:rPr>
          <w:sz w:val="20"/>
        </w:rPr>
      </w:pPr>
      <w:r>
        <w:rPr/>
        <mc:AlternateContent>
          <mc:Choice Requires="wps">
            <w:drawing>
              <wp:anchor distT="0" distB="0" distL="0" distR="0" allowOverlap="1" layoutInCell="1" locked="0" behindDoc="1" simplePos="0" relativeHeight="487638016">
                <wp:simplePos x="0" y="0"/>
                <wp:positionH relativeFrom="page">
                  <wp:posOffset>914400</wp:posOffset>
                </wp:positionH>
                <wp:positionV relativeFrom="paragraph">
                  <wp:posOffset>262585</wp:posOffset>
                </wp:positionV>
                <wp:extent cx="5944235" cy="1270"/>
                <wp:effectExtent l="0" t="0" r="0" b="0"/>
                <wp:wrapTopAndBottom/>
                <wp:docPr id="128" name="Graphic 128"/>
                <wp:cNvGraphicFramePr>
                  <a:graphicFrameLocks/>
                </wp:cNvGraphicFramePr>
                <a:graphic>
                  <a:graphicData uri="http://schemas.microsoft.com/office/word/2010/wordprocessingShape">
                    <wps:wsp>
                      <wps:cNvPr id="128" name="Graphic 128"/>
                      <wps:cNvSpPr/>
                      <wps:spPr>
                        <a:xfrm>
                          <a:off x="0" y="0"/>
                          <a:ext cx="5944235" cy="1270"/>
                        </a:xfrm>
                        <a:custGeom>
                          <a:avLst/>
                          <a:gdLst/>
                          <a:ahLst/>
                          <a:cxnLst/>
                          <a:rect l="l" t="t" r="r" b="b"/>
                          <a:pathLst>
                            <a:path w="5944235" h="0">
                              <a:moveTo>
                                <a:pt x="0" y="0"/>
                              </a:moveTo>
                              <a:lnTo>
                                <a:pt x="5943813" y="0"/>
                              </a:lnTo>
                            </a:path>
                          </a:pathLst>
                        </a:custGeom>
                        <a:ln w="488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20.675999pt;width:468.05pt;height:.1pt;mso-position-horizontal-relative:page;mso-position-vertical-relative:paragraph;z-index:-15678464;mso-wrap-distance-left:0;mso-wrap-distance-right:0" id="docshape56" coordorigin="1440,414" coordsize="9361,0" path="m1440,414l10800,414e" filled="false" stroked="true" strokeweight=".384485pt" strokecolor="#000000">
                <v:path arrowok="t"/>
                <v:stroke dashstyle="solid"/>
                <w10:wrap type="topAndBottom"/>
              </v:shape>
            </w:pict>
          </mc:Fallback>
        </mc:AlternateContent>
      </w:r>
    </w:p>
    <w:p>
      <w:pPr>
        <w:pStyle w:val="BodyText"/>
        <w:rPr>
          <w:sz w:val="20"/>
        </w:rPr>
      </w:pPr>
    </w:p>
    <w:p>
      <w:pPr>
        <w:pStyle w:val="BodyText"/>
        <w:rPr>
          <w:sz w:val="20"/>
        </w:rPr>
      </w:pPr>
    </w:p>
    <w:p>
      <w:pPr>
        <w:pStyle w:val="BodyText"/>
        <w:rPr>
          <w:sz w:val="20"/>
        </w:rPr>
      </w:pPr>
    </w:p>
    <w:p>
      <w:pPr>
        <w:pStyle w:val="BodyText"/>
        <w:spacing w:before="37"/>
        <w:rPr>
          <w:sz w:val="20"/>
        </w:rPr>
      </w:pPr>
    </w:p>
    <w:p>
      <w:pPr>
        <w:spacing w:after="0"/>
        <w:rPr>
          <w:sz w:val="20"/>
        </w:rPr>
        <w:sectPr>
          <w:type w:val="continuous"/>
          <w:pgSz w:w="12240" w:h="15840"/>
          <w:pgMar w:header="0" w:footer="1294" w:top="1320" w:bottom="280" w:left="1320" w:right="1160"/>
        </w:sectPr>
      </w:pPr>
    </w:p>
    <w:p>
      <w:pPr>
        <w:pStyle w:val="BodyText"/>
        <w:spacing w:before="160"/>
        <w:rPr>
          <w:sz w:val="23"/>
        </w:rPr>
      </w:pPr>
    </w:p>
    <w:p>
      <w:pPr>
        <w:spacing w:line="252" w:lineRule="auto" w:before="0"/>
        <w:ind w:left="417" w:right="140" w:firstLine="0"/>
        <w:jc w:val="center"/>
        <w:rPr>
          <w:sz w:val="23"/>
        </w:rPr>
      </w:pPr>
      <w:r>
        <w:rPr>
          <w:spacing w:val="-4"/>
          <w:sz w:val="23"/>
        </w:rPr>
        <w:t>Avg. </w:t>
      </w:r>
      <w:r>
        <w:rPr>
          <w:spacing w:val="-2"/>
          <w:sz w:val="23"/>
        </w:rPr>
        <w:t>degree</w:t>
      </w:r>
    </w:p>
    <w:p>
      <w:pPr>
        <w:pStyle w:val="BodyText"/>
        <w:rPr>
          <w:sz w:val="23"/>
        </w:rPr>
      </w:pPr>
    </w:p>
    <w:p>
      <w:pPr>
        <w:pStyle w:val="BodyText"/>
        <w:spacing w:before="178"/>
        <w:rPr>
          <w:sz w:val="23"/>
        </w:rPr>
      </w:pPr>
    </w:p>
    <w:p>
      <w:pPr>
        <w:spacing w:before="0"/>
        <w:ind w:left="274" w:right="0" w:firstLine="0"/>
        <w:jc w:val="center"/>
        <w:rPr>
          <w:sz w:val="23"/>
        </w:rPr>
      </w:pPr>
      <w:r>
        <w:rPr>
          <w:spacing w:val="-2"/>
          <w:w w:val="105"/>
          <w:sz w:val="23"/>
        </w:rPr>
        <w:t>Density</w:t>
      </w:r>
    </w:p>
    <w:p>
      <w:pPr>
        <w:pStyle w:val="BodyText"/>
        <w:rPr>
          <w:sz w:val="23"/>
        </w:rPr>
      </w:pPr>
    </w:p>
    <w:p>
      <w:pPr>
        <w:pStyle w:val="BodyText"/>
        <w:rPr>
          <w:sz w:val="23"/>
        </w:rPr>
      </w:pPr>
    </w:p>
    <w:p>
      <w:pPr>
        <w:pStyle w:val="BodyText"/>
        <w:spacing w:before="65"/>
        <w:rPr>
          <w:sz w:val="23"/>
        </w:rPr>
      </w:pPr>
    </w:p>
    <w:p>
      <w:pPr>
        <w:spacing w:before="0"/>
        <w:ind w:left="274" w:right="0" w:firstLine="0"/>
        <w:jc w:val="center"/>
        <w:rPr>
          <w:sz w:val="23"/>
        </w:rPr>
      </w:pPr>
      <w:r>
        <w:rPr>
          <w:spacing w:val="-2"/>
          <w:w w:val="105"/>
          <w:sz w:val="23"/>
        </w:rPr>
        <w:t>Diameter</w:t>
      </w:r>
    </w:p>
    <w:p>
      <w:pPr>
        <w:pStyle w:val="BodyText"/>
        <w:rPr>
          <w:sz w:val="23"/>
        </w:rPr>
      </w:pPr>
    </w:p>
    <w:p>
      <w:pPr>
        <w:pStyle w:val="BodyText"/>
        <w:spacing w:before="189"/>
        <w:rPr>
          <w:sz w:val="23"/>
        </w:rPr>
      </w:pPr>
    </w:p>
    <w:p>
      <w:pPr>
        <w:spacing w:line="252" w:lineRule="auto" w:before="1"/>
        <w:ind w:left="285" w:right="9" w:firstLine="0"/>
        <w:jc w:val="center"/>
        <w:rPr>
          <w:sz w:val="23"/>
        </w:rPr>
      </w:pPr>
      <w:r>
        <w:rPr>
          <w:spacing w:val="-2"/>
          <w:sz w:val="23"/>
        </w:rPr>
        <w:t>Number </w:t>
      </w:r>
      <w:r>
        <w:rPr>
          <w:sz w:val="23"/>
        </w:rPr>
        <w:t>of</w:t>
      </w:r>
      <w:r>
        <w:rPr>
          <w:spacing w:val="7"/>
          <w:sz w:val="23"/>
        </w:rPr>
        <w:t> </w:t>
      </w:r>
      <w:r>
        <w:rPr>
          <w:spacing w:val="-2"/>
          <w:sz w:val="23"/>
        </w:rPr>
        <w:t>cycles</w:t>
      </w:r>
    </w:p>
    <w:p>
      <w:pPr>
        <w:pStyle w:val="BodyText"/>
        <w:spacing w:before="163"/>
        <w:rPr>
          <w:sz w:val="23"/>
        </w:rPr>
      </w:pPr>
    </w:p>
    <w:p>
      <w:pPr>
        <w:spacing w:line="252" w:lineRule="auto" w:before="0"/>
        <w:ind w:left="294" w:right="18" w:firstLine="0"/>
        <w:jc w:val="center"/>
        <w:rPr>
          <w:sz w:val="23"/>
        </w:rPr>
      </w:pPr>
      <w:r>
        <w:rPr>
          <w:spacing w:val="-4"/>
          <w:sz w:val="23"/>
        </w:rPr>
        <w:t>Avg. </w:t>
      </w:r>
      <w:r>
        <w:rPr>
          <w:sz w:val="23"/>
        </w:rPr>
        <w:t>length </w:t>
      </w:r>
      <w:r>
        <w:rPr>
          <w:sz w:val="23"/>
        </w:rPr>
        <w:t>of </w:t>
      </w:r>
      <w:r>
        <w:rPr>
          <w:spacing w:val="-2"/>
          <w:sz w:val="23"/>
        </w:rPr>
        <w:t>cycles</w:t>
      </w:r>
    </w:p>
    <w:p>
      <w:pPr>
        <w:spacing w:line="252" w:lineRule="auto" w:before="110"/>
        <w:ind w:left="274" w:right="0" w:firstLine="0"/>
        <w:jc w:val="center"/>
        <w:rPr>
          <w:sz w:val="23"/>
        </w:rPr>
      </w:pPr>
      <w:r>
        <w:rPr>
          <w:spacing w:val="-2"/>
          <w:w w:val="105"/>
          <w:sz w:val="23"/>
        </w:rPr>
        <w:t>Diameter </w:t>
      </w:r>
      <w:r>
        <w:rPr>
          <w:spacing w:val="-6"/>
          <w:w w:val="105"/>
          <w:sz w:val="23"/>
        </w:rPr>
        <w:t>of </w:t>
      </w:r>
      <w:r>
        <w:rPr>
          <w:spacing w:val="-2"/>
          <w:w w:val="105"/>
          <w:sz w:val="23"/>
        </w:rPr>
        <w:t>spanning</w:t>
      </w:r>
    </w:p>
    <w:p>
      <w:pPr>
        <w:tabs>
          <w:tab w:pos="981" w:val="left" w:leader="none"/>
          <w:tab w:pos="1695" w:val="left" w:leader="none"/>
          <w:tab w:pos="2863" w:val="left" w:leader="none"/>
          <w:tab w:pos="3886" w:val="left" w:leader="none"/>
          <w:tab w:pos="4782" w:val="left" w:leader="none"/>
          <w:tab w:pos="5735" w:val="left" w:leader="none"/>
          <w:tab w:pos="6650" w:val="left" w:leader="none"/>
          <w:tab w:pos="7967" w:val="right" w:leader="none"/>
        </w:tabs>
        <w:spacing w:before="146"/>
        <w:ind w:left="433" w:right="0" w:firstLine="0"/>
        <w:jc w:val="left"/>
        <w:rPr>
          <w:sz w:val="23"/>
        </w:rPr>
      </w:pPr>
      <w:r>
        <w:rPr/>
        <w:br w:type="column"/>
      </w:r>
      <w:r>
        <w:rPr>
          <w:spacing w:val="-10"/>
          <w:sz w:val="23"/>
        </w:rPr>
        <w:t>1</w:t>
      </w:r>
      <w:r>
        <w:rPr>
          <w:sz w:val="23"/>
        </w:rPr>
        <w:tab/>
      </w:r>
      <w:r>
        <w:rPr>
          <w:spacing w:val="-5"/>
          <w:sz w:val="23"/>
        </w:rPr>
        <w:t>44</w:t>
      </w:r>
      <w:r>
        <w:rPr>
          <w:sz w:val="23"/>
        </w:rPr>
        <w:tab/>
      </w:r>
      <w:r>
        <w:rPr>
          <w:spacing w:val="-4"/>
          <w:sz w:val="23"/>
        </w:rPr>
        <w:t>0.98</w:t>
      </w:r>
      <w:r>
        <w:rPr>
          <w:sz w:val="23"/>
        </w:rPr>
        <w:tab/>
      </w:r>
      <w:r>
        <w:rPr>
          <w:spacing w:val="-4"/>
          <w:sz w:val="23"/>
        </w:rPr>
        <w:t>0.08</w:t>
      </w:r>
      <w:r>
        <w:rPr>
          <w:sz w:val="23"/>
        </w:rPr>
        <w:tab/>
      </w:r>
      <w:r>
        <w:rPr>
          <w:spacing w:val="-4"/>
          <w:sz w:val="23"/>
        </w:rPr>
        <w:t>0.01</w:t>
      </w:r>
      <w:r>
        <w:rPr>
          <w:sz w:val="23"/>
        </w:rPr>
        <w:tab/>
      </w:r>
      <w:r>
        <w:rPr>
          <w:spacing w:val="-4"/>
          <w:sz w:val="23"/>
        </w:rPr>
        <w:t>0.96</w:t>
      </w:r>
      <w:r>
        <w:rPr>
          <w:sz w:val="23"/>
        </w:rPr>
        <w:tab/>
      </w:r>
      <w:r>
        <w:rPr>
          <w:spacing w:val="-4"/>
          <w:sz w:val="23"/>
        </w:rPr>
        <w:t>1.00</w:t>
      </w:r>
      <w:r>
        <w:rPr>
          <w:sz w:val="23"/>
        </w:rPr>
        <w:tab/>
      </w:r>
      <w:r>
        <w:rPr>
          <w:spacing w:val="-4"/>
          <w:sz w:val="23"/>
        </w:rPr>
        <w:t>0.91</w:t>
      </w:r>
      <w:r>
        <w:rPr>
          <w:sz w:val="23"/>
        </w:rPr>
        <w:tab/>
      </w:r>
      <w:r>
        <w:rPr>
          <w:color w:val="010205"/>
          <w:spacing w:val="-4"/>
          <w:sz w:val="23"/>
        </w:rPr>
        <w:t>1.33</w:t>
      </w:r>
    </w:p>
    <w:p>
      <w:pPr>
        <w:tabs>
          <w:tab w:pos="1037" w:val="left" w:leader="none"/>
          <w:tab w:pos="1607" w:val="left" w:leader="none"/>
          <w:tab w:pos="2863" w:val="left" w:leader="none"/>
          <w:tab w:pos="3886" w:val="left" w:leader="none"/>
          <w:tab w:pos="4782" w:val="left" w:leader="none"/>
          <w:tab w:pos="5735" w:val="left" w:leader="none"/>
          <w:tab w:pos="6650" w:val="left" w:leader="none"/>
          <w:tab w:pos="7967" w:val="right" w:leader="none"/>
        </w:tabs>
        <w:spacing w:before="14"/>
        <w:ind w:left="433" w:right="0" w:firstLine="0"/>
        <w:jc w:val="left"/>
        <w:rPr>
          <w:sz w:val="23"/>
        </w:rPr>
      </w:pPr>
      <w:r>
        <w:rPr>
          <w:spacing w:val="-10"/>
          <w:sz w:val="23"/>
        </w:rPr>
        <w:t>4</w:t>
      </w:r>
      <w:r>
        <w:rPr>
          <w:sz w:val="23"/>
        </w:rPr>
        <w:tab/>
      </w:r>
      <w:r>
        <w:rPr>
          <w:spacing w:val="-10"/>
          <w:sz w:val="23"/>
        </w:rPr>
        <w:t>6</w:t>
      </w:r>
      <w:r>
        <w:rPr>
          <w:sz w:val="23"/>
        </w:rPr>
        <w:tab/>
      </w:r>
      <w:r>
        <w:rPr>
          <w:color w:val="00AF50"/>
          <w:spacing w:val="-2"/>
          <w:sz w:val="23"/>
        </w:rPr>
        <w:t>1.14+</w:t>
      </w:r>
      <w:r>
        <w:rPr>
          <w:color w:val="00AF50"/>
          <w:sz w:val="23"/>
        </w:rPr>
        <w:tab/>
      </w:r>
      <w:r>
        <w:rPr>
          <w:spacing w:val="-4"/>
          <w:sz w:val="23"/>
        </w:rPr>
        <w:t>0.20</w:t>
      </w:r>
      <w:r>
        <w:rPr>
          <w:sz w:val="23"/>
        </w:rPr>
        <w:tab/>
      </w:r>
      <w:r>
        <w:rPr>
          <w:spacing w:val="-4"/>
          <w:sz w:val="23"/>
        </w:rPr>
        <w:t>0.08</w:t>
      </w:r>
      <w:r>
        <w:rPr>
          <w:sz w:val="23"/>
        </w:rPr>
        <w:tab/>
      </w:r>
      <w:r>
        <w:rPr>
          <w:spacing w:val="-4"/>
          <w:sz w:val="23"/>
        </w:rPr>
        <w:t>0.92</w:t>
      </w:r>
      <w:r>
        <w:rPr>
          <w:sz w:val="23"/>
        </w:rPr>
        <w:tab/>
      </w:r>
      <w:r>
        <w:rPr>
          <w:spacing w:val="-4"/>
          <w:sz w:val="23"/>
        </w:rPr>
        <w:t>1.35</w:t>
      </w:r>
      <w:r>
        <w:rPr>
          <w:sz w:val="23"/>
        </w:rPr>
        <w:tab/>
      </w:r>
      <w:r>
        <w:rPr>
          <w:spacing w:val="-4"/>
          <w:sz w:val="23"/>
        </w:rPr>
        <w:t>0.97</w:t>
      </w:r>
      <w:r>
        <w:rPr>
          <w:sz w:val="23"/>
        </w:rPr>
        <w:tab/>
      </w:r>
      <w:r>
        <w:rPr>
          <w:color w:val="010205"/>
          <w:spacing w:val="-4"/>
          <w:sz w:val="23"/>
        </w:rPr>
        <w:t>1.53</w:t>
      </w:r>
    </w:p>
    <w:p>
      <w:pPr>
        <w:tabs>
          <w:tab w:pos="1037" w:val="left" w:leader="none"/>
          <w:tab w:pos="1607" w:val="left" w:leader="none"/>
          <w:tab w:pos="2863" w:val="left" w:leader="none"/>
          <w:tab w:pos="3886" w:val="left" w:leader="none"/>
          <w:tab w:pos="4782" w:val="left" w:leader="none"/>
          <w:tab w:pos="5735" w:val="left" w:leader="none"/>
          <w:tab w:pos="6650" w:val="left" w:leader="none"/>
          <w:tab w:pos="7967" w:val="right" w:leader="none"/>
        </w:tabs>
        <w:spacing w:before="14"/>
        <w:ind w:left="433" w:right="0" w:firstLine="0"/>
        <w:jc w:val="left"/>
        <w:rPr>
          <w:sz w:val="23"/>
        </w:rPr>
      </w:pPr>
      <w:r>
        <w:rPr>
          <w:spacing w:val="-10"/>
          <w:sz w:val="23"/>
        </w:rPr>
        <w:t>5</w:t>
      </w:r>
      <w:r>
        <w:rPr>
          <w:sz w:val="23"/>
        </w:rPr>
        <w:tab/>
      </w:r>
      <w:r>
        <w:rPr>
          <w:spacing w:val="-10"/>
          <w:sz w:val="23"/>
        </w:rPr>
        <w:t>4</w:t>
      </w:r>
      <w:r>
        <w:rPr>
          <w:sz w:val="23"/>
        </w:rPr>
        <w:tab/>
      </w:r>
      <w:r>
        <w:rPr>
          <w:color w:val="00AF50"/>
          <w:spacing w:val="-2"/>
          <w:sz w:val="23"/>
        </w:rPr>
        <w:t>1.03+</w:t>
      </w:r>
      <w:r>
        <w:rPr>
          <w:color w:val="00AF50"/>
          <w:sz w:val="23"/>
        </w:rPr>
        <w:tab/>
      </w:r>
      <w:r>
        <w:rPr>
          <w:spacing w:val="-4"/>
          <w:sz w:val="23"/>
        </w:rPr>
        <w:t>0.09</w:t>
      </w:r>
      <w:r>
        <w:rPr>
          <w:sz w:val="23"/>
        </w:rPr>
        <w:tab/>
      </w:r>
      <w:r>
        <w:rPr>
          <w:spacing w:val="-4"/>
          <w:sz w:val="23"/>
        </w:rPr>
        <w:t>0.05</w:t>
      </w:r>
      <w:r>
        <w:rPr>
          <w:sz w:val="23"/>
        </w:rPr>
        <w:tab/>
      </w:r>
      <w:r>
        <w:rPr>
          <w:spacing w:val="-4"/>
          <w:sz w:val="23"/>
        </w:rPr>
        <w:t>0.88</w:t>
      </w:r>
      <w:r>
        <w:rPr>
          <w:sz w:val="23"/>
        </w:rPr>
        <w:tab/>
      </w:r>
      <w:r>
        <w:rPr>
          <w:spacing w:val="-4"/>
          <w:sz w:val="23"/>
        </w:rPr>
        <w:t>1.18</w:t>
      </w:r>
      <w:r>
        <w:rPr>
          <w:sz w:val="23"/>
        </w:rPr>
        <w:tab/>
      </w:r>
      <w:r>
        <w:rPr>
          <w:spacing w:val="-4"/>
          <w:sz w:val="23"/>
        </w:rPr>
        <w:t>0.94</w:t>
      </w:r>
      <w:r>
        <w:rPr>
          <w:sz w:val="23"/>
        </w:rPr>
        <w:tab/>
      </w:r>
      <w:r>
        <w:rPr>
          <w:color w:val="010205"/>
          <w:spacing w:val="-4"/>
          <w:sz w:val="23"/>
        </w:rPr>
        <w:t>1.14</w:t>
      </w:r>
    </w:p>
    <w:p>
      <w:pPr>
        <w:tabs>
          <w:tab w:pos="981" w:val="left" w:leader="none"/>
          <w:tab w:pos="1695" w:val="left" w:leader="none"/>
          <w:tab w:pos="2863" w:val="left" w:leader="none"/>
          <w:tab w:pos="3886" w:val="left" w:leader="none"/>
          <w:tab w:pos="4782" w:val="left" w:leader="none"/>
          <w:tab w:pos="5735" w:val="left" w:leader="none"/>
          <w:tab w:pos="6650" w:val="left" w:leader="none"/>
          <w:tab w:pos="7967" w:val="right" w:leader="none"/>
        </w:tabs>
        <w:spacing w:before="15"/>
        <w:ind w:left="229" w:right="0" w:firstLine="0"/>
        <w:jc w:val="left"/>
        <w:rPr>
          <w:sz w:val="23"/>
        </w:rPr>
      </w:pPr>
      <w:r>
        <w:rPr>
          <w:spacing w:val="-2"/>
          <w:sz w:val="23"/>
        </w:rPr>
        <w:t>Total</w:t>
      </w:r>
      <w:r>
        <w:rPr>
          <w:sz w:val="23"/>
        </w:rPr>
        <w:tab/>
      </w:r>
      <w:r>
        <w:rPr>
          <w:spacing w:val="-5"/>
          <w:sz w:val="23"/>
        </w:rPr>
        <w:t>54</w:t>
      </w:r>
      <w:r>
        <w:rPr>
          <w:sz w:val="23"/>
        </w:rPr>
        <w:tab/>
      </w:r>
      <w:r>
        <w:rPr>
          <w:spacing w:val="-4"/>
          <w:sz w:val="23"/>
        </w:rPr>
        <w:t>1.00</w:t>
      </w:r>
      <w:r>
        <w:rPr>
          <w:sz w:val="23"/>
        </w:rPr>
        <w:tab/>
      </w:r>
      <w:r>
        <w:rPr>
          <w:spacing w:val="-4"/>
          <w:sz w:val="23"/>
        </w:rPr>
        <w:t>0.11</w:t>
      </w:r>
      <w:r>
        <w:rPr>
          <w:sz w:val="23"/>
        </w:rPr>
        <w:tab/>
      </w:r>
      <w:r>
        <w:rPr>
          <w:spacing w:val="-4"/>
          <w:sz w:val="23"/>
        </w:rPr>
        <w:t>0.01</w:t>
      </w:r>
      <w:r>
        <w:rPr>
          <w:sz w:val="23"/>
        </w:rPr>
        <w:tab/>
      </w:r>
      <w:r>
        <w:rPr>
          <w:spacing w:val="-4"/>
          <w:sz w:val="23"/>
        </w:rPr>
        <w:t>0.97</w:t>
      </w:r>
      <w:r>
        <w:rPr>
          <w:sz w:val="23"/>
        </w:rPr>
        <w:tab/>
      </w:r>
      <w:r>
        <w:rPr>
          <w:spacing w:val="-4"/>
          <w:sz w:val="23"/>
        </w:rPr>
        <w:t>1.03</w:t>
      </w:r>
      <w:r>
        <w:rPr>
          <w:sz w:val="23"/>
        </w:rPr>
        <w:tab/>
      </w:r>
      <w:r>
        <w:rPr>
          <w:spacing w:val="-4"/>
          <w:sz w:val="23"/>
        </w:rPr>
        <w:t>0.91</w:t>
      </w:r>
      <w:r>
        <w:rPr>
          <w:sz w:val="23"/>
        </w:rPr>
        <w:tab/>
      </w:r>
      <w:r>
        <w:rPr>
          <w:color w:val="010205"/>
          <w:spacing w:val="-4"/>
          <w:sz w:val="23"/>
        </w:rPr>
        <w:t>1.53</w:t>
      </w:r>
    </w:p>
    <w:p>
      <w:pPr>
        <w:tabs>
          <w:tab w:pos="981" w:val="left" w:leader="none"/>
          <w:tab w:pos="1695" w:val="left" w:leader="none"/>
          <w:tab w:pos="2863" w:val="left" w:leader="none"/>
          <w:tab w:pos="3886" w:val="left" w:leader="none"/>
          <w:tab w:pos="4782" w:val="left" w:leader="none"/>
          <w:tab w:pos="5735" w:val="left" w:leader="none"/>
          <w:tab w:pos="6650" w:val="left" w:leader="none"/>
          <w:tab w:pos="7967" w:val="right" w:leader="none"/>
        </w:tabs>
        <w:spacing w:before="22"/>
        <w:ind w:left="433" w:right="0" w:firstLine="0"/>
        <w:jc w:val="left"/>
        <w:rPr>
          <w:sz w:val="23"/>
        </w:rPr>
      </w:pPr>
      <w:r>
        <w:rPr/>
        <mc:AlternateContent>
          <mc:Choice Requires="wps">
            <w:drawing>
              <wp:anchor distT="0" distB="0" distL="0" distR="0" allowOverlap="1" layoutInCell="1" locked="0" behindDoc="0" simplePos="0" relativeHeight="15779840">
                <wp:simplePos x="0" y="0"/>
                <wp:positionH relativeFrom="page">
                  <wp:posOffset>914400</wp:posOffset>
                </wp:positionH>
                <wp:positionV relativeFrom="paragraph">
                  <wp:posOffset>23960</wp:posOffset>
                </wp:positionV>
                <wp:extent cx="5944235" cy="1270"/>
                <wp:effectExtent l="0" t="0" r="0" b="0"/>
                <wp:wrapNone/>
                <wp:docPr id="129" name="Graphic 129"/>
                <wp:cNvGraphicFramePr>
                  <a:graphicFrameLocks/>
                </wp:cNvGraphicFramePr>
                <a:graphic>
                  <a:graphicData uri="http://schemas.microsoft.com/office/word/2010/wordprocessingShape">
                    <wps:wsp>
                      <wps:cNvPr id="129" name="Graphic 129"/>
                      <wps:cNvSpPr/>
                      <wps:spPr>
                        <a:xfrm>
                          <a:off x="0" y="0"/>
                          <a:ext cx="5944235" cy="1270"/>
                        </a:xfrm>
                        <a:custGeom>
                          <a:avLst/>
                          <a:gdLst/>
                          <a:ahLst/>
                          <a:cxnLst/>
                          <a:rect l="l" t="t" r="r" b="b"/>
                          <a:pathLst>
                            <a:path w="5944235" h="0">
                              <a:moveTo>
                                <a:pt x="0" y="0"/>
                              </a:moveTo>
                              <a:lnTo>
                                <a:pt x="5943813" y="0"/>
                              </a:lnTo>
                            </a:path>
                          </a:pathLst>
                        </a:custGeom>
                        <a:ln w="488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79840" from="72pt,1.886667pt" to="540.016833pt,1.886667pt" stroked="true" strokeweight=".384485pt" strokecolor="#000000">
                <v:stroke dashstyle="solid"/>
                <w10:wrap type="none"/>
              </v:line>
            </w:pict>
          </mc:Fallback>
        </mc:AlternateContent>
      </w:r>
      <w:r>
        <w:rPr>
          <w:spacing w:val="-10"/>
          <w:sz w:val="23"/>
        </w:rPr>
        <w:t>1</w:t>
      </w:r>
      <w:r>
        <w:rPr>
          <w:sz w:val="23"/>
        </w:rPr>
        <w:tab/>
      </w:r>
      <w:r>
        <w:rPr>
          <w:spacing w:val="-5"/>
          <w:sz w:val="23"/>
        </w:rPr>
        <w:t>44</w:t>
      </w:r>
      <w:r>
        <w:rPr>
          <w:sz w:val="23"/>
        </w:rPr>
        <w:tab/>
      </w:r>
      <w:r>
        <w:rPr>
          <w:spacing w:val="-4"/>
          <w:sz w:val="23"/>
        </w:rPr>
        <w:t>0.10</w:t>
      </w:r>
      <w:r>
        <w:rPr>
          <w:sz w:val="23"/>
        </w:rPr>
        <w:tab/>
      </w:r>
      <w:r>
        <w:rPr>
          <w:spacing w:val="-4"/>
          <w:sz w:val="23"/>
        </w:rPr>
        <w:t>0.04</w:t>
      </w:r>
      <w:r>
        <w:rPr>
          <w:sz w:val="23"/>
        </w:rPr>
        <w:tab/>
      </w:r>
      <w:r>
        <w:rPr>
          <w:spacing w:val="-4"/>
          <w:sz w:val="23"/>
        </w:rPr>
        <w:t>0.01</w:t>
      </w:r>
      <w:r>
        <w:rPr>
          <w:sz w:val="23"/>
        </w:rPr>
        <w:tab/>
      </w:r>
      <w:r>
        <w:rPr>
          <w:spacing w:val="-4"/>
          <w:sz w:val="23"/>
        </w:rPr>
        <w:t>0.08</w:t>
      </w:r>
      <w:r>
        <w:rPr>
          <w:sz w:val="23"/>
        </w:rPr>
        <w:tab/>
      </w:r>
      <w:r>
        <w:rPr>
          <w:spacing w:val="-4"/>
          <w:sz w:val="23"/>
        </w:rPr>
        <w:t>0.11</w:t>
      </w:r>
      <w:r>
        <w:rPr>
          <w:sz w:val="23"/>
        </w:rPr>
        <w:tab/>
      </w:r>
      <w:r>
        <w:rPr>
          <w:spacing w:val="-4"/>
          <w:sz w:val="23"/>
        </w:rPr>
        <w:t>0.04</w:t>
      </w:r>
      <w:r>
        <w:rPr>
          <w:sz w:val="23"/>
        </w:rPr>
        <w:tab/>
      </w:r>
      <w:r>
        <w:rPr>
          <w:color w:val="010205"/>
          <w:spacing w:val="-4"/>
          <w:sz w:val="23"/>
        </w:rPr>
        <w:t>0.19</w:t>
      </w:r>
    </w:p>
    <w:p>
      <w:pPr>
        <w:tabs>
          <w:tab w:pos="1037" w:val="left" w:leader="none"/>
          <w:tab w:pos="1658" w:val="left" w:leader="none"/>
          <w:tab w:pos="2863" w:val="left" w:leader="none"/>
          <w:tab w:pos="3886" w:val="left" w:leader="none"/>
          <w:tab w:pos="4782" w:val="left" w:leader="none"/>
          <w:tab w:pos="5735" w:val="left" w:leader="none"/>
          <w:tab w:pos="6650" w:val="left" w:leader="none"/>
          <w:tab w:pos="7967" w:val="right" w:leader="none"/>
        </w:tabs>
        <w:spacing w:before="14"/>
        <w:ind w:left="433" w:right="0" w:firstLine="0"/>
        <w:jc w:val="left"/>
        <w:rPr>
          <w:sz w:val="23"/>
        </w:rPr>
      </w:pPr>
      <w:r>
        <w:rPr>
          <w:spacing w:val="-10"/>
          <w:sz w:val="23"/>
        </w:rPr>
        <w:t>4</w:t>
      </w:r>
      <w:r>
        <w:rPr>
          <w:sz w:val="23"/>
        </w:rPr>
        <w:tab/>
      </w:r>
      <w:r>
        <w:rPr>
          <w:spacing w:val="-10"/>
          <w:sz w:val="23"/>
        </w:rPr>
        <w:t>6</w:t>
      </w:r>
      <w:r>
        <w:rPr>
          <w:sz w:val="23"/>
        </w:rPr>
        <w:tab/>
      </w:r>
      <w:r>
        <w:rPr>
          <w:color w:val="FF0000"/>
          <w:spacing w:val="-4"/>
          <w:sz w:val="23"/>
        </w:rPr>
        <w:t>0.07-</w:t>
      </w:r>
      <w:r>
        <w:rPr>
          <w:color w:val="FF0000"/>
          <w:sz w:val="23"/>
        </w:rPr>
        <w:tab/>
      </w:r>
      <w:r>
        <w:rPr>
          <w:spacing w:val="-4"/>
          <w:sz w:val="23"/>
        </w:rPr>
        <w:t>0.04</w:t>
      </w:r>
      <w:r>
        <w:rPr>
          <w:sz w:val="23"/>
        </w:rPr>
        <w:tab/>
      </w:r>
      <w:r>
        <w:rPr>
          <w:spacing w:val="-4"/>
          <w:sz w:val="23"/>
        </w:rPr>
        <w:t>0.01</w:t>
      </w:r>
      <w:r>
        <w:rPr>
          <w:sz w:val="23"/>
        </w:rPr>
        <w:tab/>
      </w:r>
      <w:r>
        <w:rPr>
          <w:spacing w:val="-4"/>
          <w:sz w:val="23"/>
        </w:rPr>
        <w:t>0.03</w:t>
      </w:r>
      <w:r>
        <w:rPr>
          <w:sz w:val="23"/>
        </w:rPr>
        <w:tab/>
      </w:r>
      <w:r>
        <w:rPr>
          <w:spacing w:val="-4"/>
          <w:sz w:val="23"/>
        </w:rPr>
        <w:t>0.11</w:t>
      </w:r>
      <w:r>
        <w:rPr>
          <w:sz w:val="23"/>
        </w:rPr>
        <w:tab/>
      </w:r>
      <w:r>
        <w:rPr>
          <w:spacing w:val="-4"/>
          <w:sz w:val="23"/>
        </w:rPr>
        <w:t>0.03</w:t>
      </w:r>
      <w:r>
        <w:rPr>
          <w:sz w:val="23"/>
        </w:rPr>
        <w:tab/>
      </w:r>
      <w:r>
        <w:rPr>
          <w:color w:val="010205"/>
          <w:spacing w:val="-4"/>
          <w:sz w:val="23"/>
        </w:rPr>
        <w:t>0.11</w:t>
      </w:r>
    </w:p>
    <w:p>
      <w:pPr>
        <w:tabs>
          <w:tab w:pos="1037" w:val="left" w:leader="none"/>
          <w:tab w:pos="1658" w:val="left" w:leader="none"/>
          <w:tab w:pos="2863" w:val="left" w:leader="none"/>
          <w:tab w:pos="3886" w:val="left" w:leader="none"/>
          <w:tab w:pos="4782" w:val="left" w:leader="none"/>
          <w:tab w:pos="5735" w:val="left" w:leader="none"/>
          <w:tab w:pos="6650" w:val="left" w:leader="none"/>
          <w:tab w:pos="7967" w:val="right" w:leader="none"/>
        </w:tabs>
        <w:spacing w:before="14"/>
        <w:ind w:left="433" w:right="0" w:firstLine="0"/>
        <w:jc w:val="left"/>
        <w:rPr>
          <w:sz w:val="23"/>
        </w:rPr>
      </w:pPr>
      <w:r>
        <w:rPr>
          <w:spacing w:val="-10"/>
          <w:sz w:val="23"/>
        </w:rPr>
        <w:t>5</w:t>
      </w:r>
      <w:r>
        <w:rPr>
          <w:sz w:val="23"/>
        </w:rPr>
        <w:tab/>
      </w:r>
      <w:r>
        <w:rPr>
          <w:spacing w:val="-10"/>
          <w:sz w:val="23"/>
        </w:rPr>
        <w:t>4</w:t>
      </w:r>
      <w:r>
        <w:rPr>
          <w:sz w:val="23"/>
        </w:rPr>
        <w:tab/>
      </w:r>
      <w:r>
        <w:rPr>
          <w:color w:val="FF0000"/>
          <w:spacing w:val="-4"/>
          <w:sz w:val="23"/>
        </w:rPr>
        <w:t>0.07-</w:t>
      </w:r>
      <w:r>
        <w:rPr>
          <w:color w:val="FF0000"/>
          <w:sz w:val="23"/>
        </w:rPr>
        <w:tab/>
      </w:r>
      <w:r>
        <w:rPr>
          <w:spacing w:val="-4"/>
          <w:sz w:val="23"/>
        </w:rPr>
        <w:t>0.04</w:t>
      </w:r>
      <w:r>
        <w:rPr>
          <w:sz w:val="23"/>
        </w:rPr>
        <w:tab/>
      </w:r>
      <w:r>
        <w:rPr>
          <w:spacing w:val="-4"/>
          <w:sz w:val="23"/>
        </w:rPr>
        <w:t>0.02</w:t>
      </w:r>
      <w:r>
        <w:rPr>
          <w:sz w:val="23"/>
        </w:rPr>
        <w:tab/>
      </w:r>
      <w:r>
        <w:rPr>
          <w:spacing w:val="-4"/>
          <w:sz w:val="23"/>
        </w:rPr>
        <w:t>0.00</w:t>
      </w:r>
      <w:r>
        <w:rPr>
          <w:sz w:val="23"/>
        </w:rPr>
        <w:tab/>
      </w:r>
      <w:r>
        <w:rPr>
          <w:spacing w:val="-4"/>
          <w:sz w:val="23"/>
        </w:rPr>
        <w:t>0.13</w:t>
      </w:r>
      <w:r>
        <w:rPr>
          <w:sz w:val="23"/>
        </w:rPr>
        <w:tab/>
      </w:r>
      <w:r>
        <w:rPr>
          <w:spacing w:val="-4"/>
          <w:sz w:val="23"/>
        </w:rPr>
        <w:t>0.03</w:t>
      </w:r>
      <w:r>
        <w:rPr>
          <w:sz w:val="23"/>
        </w:rPr>
        <w:tab/>
      </w:r>
      <w:r>
        <w:rPr>
          <w:color w:val="010205"/>
          <w:spacing w:val="-4"/>
          <w:sz w:val="23"/>
        </w:rPr>
        <w:t>0.13</w:t>
      </w:r>
    </w:p>
    <w:p>
      <w:pPr>
        <w:tabs>
          <w:tab w:pos="981" w:val="left" w:leader="none"/>
          <w:tab w:pos="1695" w:val="left" w:leader="none"/>
          <w:tab w:pos="2863" w:val="left" w:leader="none"/>
          <w:tab w:pos="3886" w:val="left" w:leader="none"/>
          <w:tab w:pos="4782" w:val="left" w:leader="none"/>
          <w:tab w:pos="5735" w:val="left" w:leader="none"/>
          <w:tab w:pos="6650" w:val="left" w:leader="none"/>
          <w:tab w:pos="7967" w:val="right" w:leader="none"/>
        </w:tabs>
        <w:spacing w:before="15"/>
        <w:ind w:left="229" w:right="0" w:firstLine="0"/>
        <w:jc w:val="left"/>
        <w:rPr>
          <w:sz w:val="23"/>
        </w:rPr>
      </w:pPr>
      <w:r>
        <w:rPr>
          <w:spacing w:val="-2"/>
          <w:sz w:val="23"/>
        </w:rPr>
        <w:t>Total</w:t>
      </w:r>
      <w:r>
        <w:rPr>
          <w:sz w:val="23"/>
        </w:rPr>
        <w:tab/>
      </w:r>
      <w:r>
        <w:rPr>
          <w:spacing w:val="-5"/>
          <w:sz w:val="23"/>
        </w:rPr>
        <w:t>54</w:t>
      </w:r>
      <w:r>
        <w:rPr>
          <w:sz w:val="23"/>
        </w:rPr>
        <w:tab/>
      </w:r>
      <w:r>
        <w:rPr>
          <w:spacing w:val="-4"/>
          <w:sz w:val="23"/>
        </w:rPr>
        <w:t>0.09</w:t>
      </w:r>
      <w:r>
        <w:rPr>
          <w:sz w:val="23"/>
        </w:rPr>
        <w:tab/>
      </w:r>
      <w:r>
        <w:rPr>
          <w:spacing w:val="-4"/>
          <w:sz w:val="23"/>
        </w:rPr>
        <w:t>0.04</w:t>
      </w:r>
      <w:r>
        <w:rPr>
          <w:sz w:val="23"/>
        </w:rPr>
        <w:tab/>
      </w:r>
      <w:r>
        <w:rPr>
          <w:spacing w:val="-4"/>
          <w:sz w:val="23"/>
        </w:rPr>
        <w:t>0.01</w:t>
      </w:r>
      <w:r>
        <w:rPr>
          <w:sz w:val="23"/>
        </w:rPr>
        <w:tab/>
      </w:r>
      <w:r>
        <w:rPr>
          <w:spacing w:val="-4"/>
          <w:sz w:val="23"/>
        </w:rPr>
        <w:t>0.08</w:t>
      </w:r>
      <w:r>
        <w:rPr>
          <w:sz w:val="23"/>
        </w:rPr>
        <w:tab/>
      </w:r>
      <w:r>
        <w:rPr>
          <w:spacing w:val="-4"/>
          <w:sz w:val="23"/>
        </w:rPr>
        <w:t>0.10</w:t>
      </w:r>
      <w:r>
        <w:rPr>
          <w:sz w:val="23"/>
        </w:rPr>
        <w:tab/>
      </w:r>
      <w:r>
        <w:rPr>
          <w:spacing w:val="-4"/>
          <w:sz w:val="23"/>
        </w:rPr>
        <w:t>0.03</w:t>
      </w:r>
      <w:r>
        <w:rPr>
          <w:sz w:val="23"/>
        </w:rPr>
        <w:tab/>
      </w:r>
      <w:r>
        <w:rPr>
          <w:color w:val="010205"/>
          <w:spacing w:val="-4"/>
          <w:sz w:val="23"/>
        </w:rPr>
        <w:t>0.19</w:t>
      </w:r>
    </w:p>
    <w:p>
      <w:pPr>
        <w:tabs>
          <w:tab w:pos="981" w:val="left" w:leader="none"/>
          <w:tab w:pos="1695" w:val="left" w:leader="none"/>
          <w:tab w:pos="2863" w:val="left" w:leader="none"/>
          <w:tab w:pos="3886" w:val="left" w:leader="none"/>
          <w:tab w:pos="4782" w:val="left" w:leader="none"/>
          <w:tab w:pos="5735" w:val="left" w:leader="none"/>
          <w:tab w:pos="6650" w:val="left" w:leader="none"/>
          <w:tab w:pos="7509" w:val="left" w:leader="none"/>
        </w:tabs>
        <w:spacing w:before="21"/>
        <w:ind w:left="433" w:right="0" w:firstLine="0"/>
        <w:jc w:val="left"/>
        <w:rPr>
          <w:sz w:val="23"/>
        </w:rPr>
      </w:pPr>
      <w:r>
        <w:rPr/>
        <mc:AlternateContent>
          <mc:Choice Requires="wps">
            <w:drawing>
              <wp:anchor distT="0" distB="0" distL="0" distR="0" allowOverlap="1" layoutInCell="1" locked="0" behindDoc="0" simplePos="0" relativeHeight="15780352">
                <wp:simplePos x="0" y="0"/>
                <wp:positionH relativeFrom="page">
                  <wp:posOffset>914400</wp:posOffset>
                </wp:positionH>
                <wp:positionV relativeFrom="paragraph">
                  <wp:posOffset>23836</wp:posOffset>
                </wp:positionV>
                <wp:extent cx="5944235" cy="1270"/>
                <wp:effectExtent l="0" t="0" r="0" b="0"/>
                <wp:wrapNone/>
                <wp:docPr id="130" name="Graphic 130"/>
                <wp:cNvGraphicFramePr>
                  <a:graphicFrameLocks/>
                </wp:cNvGraphicFramePr>
                <a:graphic>
                  <a:graphicData uri="http://schemas.microsoft.com/office/word/2010/wordprocessingShape">
                    <wps:wsp>
                      <wps:cNvPr id="130" name="Graphic 130"/>
                      <wps:cNvSpPr/>
                      <wps:spPr>
                        <a:xfrm>
                          <a:off x="0" y="0"/>
                          <a:ext cx="5944235" cy="1270"/>
                        </a:xfrm>
                        <a:custGeom>
                          <a:avLst/>
                          <a:gdLst/>
                          <a:ahLst/>
                          <a:cxnLst/>
                          <a:rect l="l" t="t" r="r" b="b"/>
                          <a:pathLst>
                            <a:path w="5944235" h="0">
                              <a:moveTo>
                                <a:pt x="0" y="0"/>
                              </a:moveTo>
                              <a:lnTo>
                                <a:pt x="5943813" y="0"/>
                              </a:lnTo>
                            </a:path>
                          </a:pathLst>
                        </a:custGeom>
                        <a:ln w="488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0352" from="72pt,1.876897pt" to="540.016833pt,1.876897pt" stroked="true" strokeweight=".384485pt" strokecolor="#000000">
                <v:stroke dashstyle="solid"/>
                <w10:wrap type="none"/>
              </v:line>
            </w:pict>
          </mc:Fallback>
        </mc:AlternateContent>
      </w:r>
      <w:r>
        <w:rPr>
          <w:spacing w:val="-10"/>
          <w:sz w:val="23"/>
        </w:rPr>
        <w:t>1</w:t>
      </w:r>
      <w:r>
        <w:rPr>
          <w:sz w:val="23"/>
        </w:rPr>
        <w:tab/>
      </w:r>
      <w:r>
        <w:rPr>
          <w:spacing w:val="-5"/>
          <w:sz w:val="23"/>
        </w:rPr>
        <w:t>44</w:t>
      </w:r>
      <w:r>
        <w:rPr>
          <w:sz w:val="23"/>
        </w:rPr>
        <w:tab/>
      </w:r>
      <w:r>
        <w:rPr>
          <w:spacing w:val="-4"/>
          <w:sz w:val="23"/>
        </w:rPr>
        <w:t>7.23</w:t>
      </w:r>
      <w:r>
        <w:rPr>
          <w:sz w:val="23"/>
        </w:rPr>
        <w:tab/>
      </w:r>
      <w:r>
        <w:rPr>
          <w:spacing w:val="-4"/>
          <w:sz w:val="23"/>
        </w:rPr>
        <w:t>2.87</w:t>
      </w:r>
      <w:r>
        <w:rPr>
          <w:sz w:val="23"/>
        </w:rPr>
        <w:tab/>
      </w:r>
      <w:r>
        <w:rPr>
          <w:spacing w:val="-4"/>
          <w:sz w:val="23"/>
        </w:rPr>
        <w:t>0.43</w:t>
      </w:r>
      <w:r>
        <w:rPr>
          <w:sz w:val="23"/>
        </w:rPr>
        <w:tab/>
      </w:r>
      <w:r>
        <w:rPr>
          <w:spacing w:val="-4"/>
          <w:sz w:val="23"/>
        </w:rPr>
        <w:t>6.36</w:t>
      </w:r>
      <w:r>
        <w:rPr>
          <w:sz w:val="23"/>
        </w:rPr>
        <w:tab/>
      </w:r>
      <w:r>
        <w:rPr>
          <w:spacing w:val="-4"/>
          <w:sz w:val="23"/>
        </w:rPr>
        <w:t>8.10</w:t>
      </w:r>
      <w:r>
        <w:rPr>
          <w:sz w:val="23"/>
        </w:rPr>
        <w:tab/>
      </w:r>
      <w:r>
        <w:rPr>
          <w:spacing w:val="-4"/>
          <w:sz w:val="23"/>
        </w:rPr>
        <w:t>3.00</w:t>
      </w:r>
      <w:r>
        <w:rPr>
          <w:sz w:val="23"/>
        </w:rPr>
        <w:tab/>
      </w:r>
      <w:r>
        <w:rPr>
          <w:color w:val="010205"/>
          <w:spacing w:val="-2"/>
          <w:sz w:val="23"/>
        </w:rPr>
        <w:t>16.00</w:t>
      </w:r>
    </w:p>
    <w:p>
      <w:pPr>
        <w:tabs>
          <w:tab w:pos="1037" w:val="left" w:leader="none"/>
          <w:tab w:pos="1607" w:val="left" w:leader="none"/>
          <w:tab w:pos="2863" w:val="left" w:leader="none"/>
          <w:tab w:pos="3886" w:val="left" w:leader="none"/>
          <w:tab w:pos="4782" w:val="left" w:leader="none"/>
          <w:tab w:pos="5678" w:val="left" w:leader="none"/>
          <w:tab w:pos="6650" w:val="left" w:leader="none"/>
          <w:tab w:pos="7509" w:val="left" w:leader="none"/>
        </w:tabs>
        <w:spacing w:before="15"/>
        <w:ind w:left="433" w:right="0" w:firstLine="0"/>
        <w:jc w:val="left"/>
        <w:rPr>
          <w:sz w:val="23"/>
        </w:rPr>
      </w:pPr>
      <w:r>
        <w:rPr>
          <w:spacing w:val="-10"/>
          <w:sz w:val="23"/>
        </w:rPr>
        <w:t>4</w:t>
      </w:r>
      <w:r>
        <w:rPr>
          <w:sz w:val="23"/>
        </w:rPr>
        <w:tab/>
      </w:r>
      <w:r>
        <w:rPr>
          <w:spacing w:val="-10"/>
          <w:sz w:val="23"/>
        </w:rPr>
        <w:t>6</w:t>
      </w:r>
      <w:r>
        <w:rPr>
          <w:sz w:val="23"/>
        </w:rPr>
        <w:tab/>
      </w:r>
      <w:r>
        <w:rPr>
          <w:color w:val="00AF50"/>
          <w:spacing w:val="-2"/>
          <w:sz w:val="23"/>
        </w:rPr>
        <w:t>9.00+</w:t>
      </w:r>
      <w:r>
        <w:rPr>
          <w:color w:val="00AF50"/>
          <w:sz w:val="23"/>
        </w:rPr>
        <w:tab/>
      </w:r>
      <w:r>
        <w:rPr>
          <w:spacing w:val="-4"/>
          <w:sz w:val="23"/>
        </w:rPr>
        <w:t>3.58</w:t>
      </w:r>
      <w:r>
        <w:rPr>
          <w:sz w:val="23"/>
        </w:rPr>
        <w:tab/>
      </w:r>
      <w:r>
        <w:rPr>
          <w:spacing w:val="-4"/>
          <w:sz w:val="23"/>
        </w:rPr>
        <w:t>1.46</w:t>
      </w:r>
      <w:r>
        <w:rPr>
          <w:sz w:val="23"/>
        </w:rPr>
        <w:tab/>
      </w:r>
      <w:r>
        <w:rPr>
          <w:spacing w:val="-4"/>
          <w:sz w:val="23"/>
        </w:rPr>
        <w:t>5.25</w:t>
      </w:r>
      <w:r>
        <w:rPr>
          <w:sz w:val="23"/>
        </w:rPr>
        <w:tab/>
      </w:r>
      <w:r>
        <w:rPr>
          <w:spacing w:val="-2"/>
          <w:sz w:val="23"/>
        </w:rPr>
        <w:t>12.75</w:t>
      </w:r>
      <w:r>
        <w:rPr>
          <w:sz w:val="23"/>
        </w:rPr>
        <w:tab/>
      </w:r>
      <w:r>
        <w:rPr>
          <w:spacing w:val="-4"/>
          <w:sz w:val="23"/>
        </w:rPr>
        <w:t>6.00</w:t>
      </w:r>
      <w:r>
        <w:rPr>
          <w:sz w:val="23"/>
        </w:rPr>
        <w:tab/>
      </w:r>
      <w:r>
        <w:rPr>
          <w:color w:val="010205"/>
          <w:spacing w:val="-2"/>
          <w:sz w:val="23"/>
        </w:rPr>
        <w:t>14.00</w:t>
      </w:r>
    </w:p>
    <w:p>
      <w:pPr>
        <w:tabs>
          <w:tab w:pos="1037" w:val="left" w:leader="none"/>
          <w:tab w:pos="1658" w:val="left" w:leader="none"/>
          <w:tab w:pos="2863" w:val="left" w:leader="none"/>
          <w:tab w:pos="3886" w:val="left" w:leader="none"/>
          <w:tab w:pos="4782" w:val="left" w:leader="none"/>
          <w:tab w:pos="5735" w:val="left" w:leader="none"/>
          <w:tab w:pos="6650" w:val="left" w:leader="none"/>
          <w:tab w:pos="7565" w:val="left" w:leader="none"/>
        </w:tabs>
        <w:spacing w:before="14"/>
        <w:ind w:left="433" w:right="0" w:firstLine="0"/>
        <w:jc w:val="left"/>
        <w:rPr>
          <w:sz w:val="23"/>
        </w:rPr>
      </w:pPr>
      <w:r>
        <w:rPr>
          <w:spacing w:val="-10"/>
          <w:sz w:val="23"/>
        </w:rPr>
        <w:t>5</w:t>
      </w:r>
      <w:r>
        <w:rPr>
          <w:sz w:val="23"/>
        </w:rPr>
        <w:tab/>
      </w:r>
      <w:r>
        <w:rPr>
          <w:spacing w:val="-10"/>
          <w:sz w:val="23"/>
        </w:rPr>
        <w:t>4</w:t>
      </w:r>
      <w:r>
        <w:rPr>
          <w:sz w:val="23"/>
        </w:rPr>
        <w:tab/>
      </w:r>
      <w:r>
        <w:rPr>
          <w:color w:val="FF0000"/>
          <w:spacing w:val="-4"/>
          <w:sz w:val="23"/>
        </w:rPr>
        <w:t>6.00-</w:t>
      </w:r>
      <w:r>
        <w:rPr>
          <w:color w:val="FF0000"/>
          <w:sz w:val="23"/>
        </w:rPr>
        <w:tab/>
      </w:r>
      <w:r>
        <w:rPr>
          <w:spacing w:val="-4"/>
          <w:sz w:val="23"/>
        </w:rPr>
        <w:t>1.63</w:t>
      </w:r>
      <w:r>
        <w:rPr>
          <w:sz w:val="23"/>
        </w:rPr>
        <w:tab/>
      </w:r>
      <w:r>
        <w:rPr>
          <w:spacing w:val="-4"/>
          <w:sz w:val="23"/>
        </w:rPr>
        <w:t>0.82</w:t>
      </w:r>
      <w:r>
        <w:rPr>
          <w:sz w:val="23"/>
        </w:rPr>
        <w:tab/>
      </w:r>
      <w:r>
        <w:rPr>
          <w:spacing w:val="-4"/>
          <w:sz w:val="23"/>
        </w:rPr>
        <w:t>3.40</w:t>
      </w:r>
      <w:r>
        <w:rPr>
          <w:sz w:val="23"/>
        </w:rPr>
        <w:tab/>
      </w:r>
      <w:r>
        <w:rPr>
          <w:spacing w:val="-4"/>
          <w:sz w:val="23"/>
        </w:rPr>
        <w:t>8.60</w:t>
      </w:r>
      <w:r>
        <w:rPr>
          <w:sz w:val="23"/>
        </w:rPr>
        <w:tab/>
      </w:r>
      <w:r>
        <w:rPr>
          <w:spacing w:val="-4"/>
          <w:sz w:val="23"/>
        </w:rPr>
        <w:t>4.00</w:t>
      </w:r>
      <w:r>
        <w:rPr>
          <w:sz w:val="23"/>
        </w:rPr>
        <w:tab/>
      </w:r>
      <w:r>
        <w:rPr>
          <w:color w:val="010205"/>
          <w:spacing w:val="-4"/>
          <w:sz w:val="23"/>
        </w:rPr>
        <w:t>8.00</w:t>
      </w:r>
    </w:p>
    <w:p>
      <w:pPr>
        <w:tabs>
          <w:tab w:pos="981" w:val="left" w:leader="none"/>
          <w:tab w:pos="1695" w:val="left" w:leader="none"/>
          <w:tab w:pos="2863" w:val="left" w:leader="none"/>
          <w:tab w:pos="3886" w:val="left" w:leader="none"/>
          <w:tab w:pos="4782" w:val="left" w:leader="none"/>
          <w:tab w:pos="5735" w:val="left" w:leader="none"/>
          <w:tab w:pos="6650" w:val="left" w:leader="none"/>
          <w:tab w:pos="7509" w:val="left" w:leader="none"/>
        </w:tabs>
        <w:spacing w:before="14"/>
        <w:ind w:left="229" w:right="0" w:firstLine="0"/>
        <w:jc w:val="left"/>
        <w:rPr>
          <w:sz w:val="23"/>
        </w:rPr>
      </w:pPr>
      <w:r>
        <w:rPr>
          <w:spacing w:val="-2"/>
          <w:sz w:val="23"/>
        </w:rPr>
        <w:t>Total</w:t>
      </w:r>
      <w:r>
        <w:rPr>
          <w:sz w:val="23"/>
        </w:rPr>
        <w:tab/>
      </w:r>
      <w:r>
        <w:rPr>
          <w:spacing w:val="-5"/>
          <w:sz w:val="23"/>
        </w:rPr>
        <w:t>54</w:t>
      </w:r>
      <w:r>
        <w:rPr>
          <w:sz w:val="23"/>
        </w:rPr>
        <w:tab/>
      </w:r>
      <w:r>
        <w:rPr>
          <w:spacing w:val="-4"/>
          <w:sz w:val="23"/>
        </w:rPr>
        <w:t>7.33</w:t>
      </w:r>
      <w:r>
        <w:rPr>
          <w:sz w:val="23"/>
        </w:rPr>
        <w:tab/>
      </w:r>
      <w:r>
        <w:rPr>
          <w:spacing w:val="-4"/>
          <w:sz w:val="23"/>
        </w:rPr>
        <w:t>2.91</w:t>
      </w:r>
      <w:r>
        <w:rPr>
          <w:sz w:val="23"/>
        </w:rPr>
        <w:tab/>
      </w:r>
      <w:r>
        <w:rPr>
          <w:spacing w:val="-4"/>
          <w:sz w:val="23"/>
        </w:rPr>
        <w:t>0.40</w:t>
      </w:r>
      <w:r>
        <w:rPr>
          <w:sz w:val="23"/>
        </w:rPr>
        <w:tab/>
      </w:r>
      <w:r>
        <w:rPr>
          <w:spacing w:val="-4"/>
          <w:sz w:val="23"/>
        </w:rPr>
        <w:t>6.54</w:t>
      </w:r>
      <w:r>
        <w:rPr>
          <w:sz w:val="23"/>
        </w:rPr>
        <w:tab/>
      </w:r>
      <w:r>
        <w:rPr>
          <w:spacing w:val="-4"/>
          <w:sz w:val="23"/>
        </w:rPr>
        <w:t>8.13</w:t>
      </w:r>
      <w:r>
        <w:rPr>
          <w:sz w:val="23"/>
        </w:rPr>
        <w:tab/>
      </w:r>
      <w:r>
        <w:rPr>
          <w:spacing w:val="-4"/>
          <w:sz w:val="23"/>
        </w:rPr>
        <w:t>3.00</w:t>
      </w:r>
      <w:r>
        <w:rPr>
          <w:sz w:val="23"/>
        </w:rPr>
        <w:tab/>
      </w:r>
      <w:r>
        <w:rPr>
          <w:color w:val="010205"/>
          <w:spacing w:val="-2"/>
          <w:sz w:val="23"/>
        </w:rPr>
        <w:t>16.00</w:t>
      </w:r>
    </w:p>
    <w:p>
      <w:pPr>
        <w:tabs>
          <w:tab w:pos="981" w:val="left" w:leader="none"/>
          <w:tab w:pos="1695" w:val="left" w:leader="none"/>
          <w:tab w:pos="2863" w:val="left" w:leader="none"/>
          <w:tab w:pos="3886" w:val="left" w:leader="none"/>
          <w:tab w:pos="4782" w:val="left" w:leader="none"/>
          <w:tab w:pos="5735" w:val="left" w:leader="none"/>
          <w:tab w:pos="6650" w:val="left" w:leader="none"/>
          <w:tab w:pos="7565" w:val="left" w:leader="none"/>
        </w:tabs>
        <w:spacing w:before="22"/>
        <w:ind w:left="433" w:right="0" w:firstLine="0"/>
        <w:jc w:val="left"/>
        <w:rPr>
          <w:sz w:val="23"/>
        </w:rPr>
      </w:pPr>
      <w:r>
        <w:rPr/>
        <mc:AlternateContent>
          <mc:Choice Requires="wps">
            <w:drawing>
              <wp:anchor distT="0" distB="0" distL="0" distR="0" allowOverlap="1" layoutInCell="1" locked="0" behindDoc="0" simplePos="0" relativeHeight="15780864">
                <wp:simplePos x="0" y="0"/>
                <wp:positionH relativeFrom="page">
                  <wp:posOffset>914400</wp:posOffset>
                </wp:positionH>
                <wp:positionV relativeFrom="paragraph">
                  <wp:posOffset>24347</wp:posOffset>
                </wp:positionV>
                <wp:extent cx="5944235" cy="1270"/>
                <wp:effectExtent l="0" t="0" r="0" b="0"/>
                <wp:wrapNone/>
                <wp:docPr id="131" name="Graphic 131"/>
                <wp:cNvGraphicFramePr>
                  <a:graphicFrameLocks/>
                </wp:cNvGraphicFramePr>
                <a:graphic>
                  <a:graphicData uri="http://schemas.microsoft.com/office/word/2010/wordprocessingShape">
                    <wps:wsp>
                      <wps:cNvPr id="131" name="Graphic 131"/>
                      <wps:cNvSpPr/>
                      <wps:spPr>
                        <a:xfrm>
                          <a:off x="0" y="0"/>
                          <a:ext cx="5944235" cy="1270"/>
                        </a:xfrm>
                        <a:custGeom>
                          <a:avLst/>
                          <a:gdLst/>
                          <a:ahLst/>
                          <a:cxnLst/>
                          <a:rect l="l" t="t" r="r" b="b"/>
                          <a:pathLst>
                            <a:path w="5944235" h="0">
                              <a:moveTo>
                                <a:pt x="0" y="0"/>
                              </a:moveTo>
                              <a:lnTo>
                                <a:pt x="5943813" y="0"/>
                              </a:lnTo>
                            </a:path>
                          </a:pathLst>
                        </a:custGeom>
                        <a:ln w="488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0864" from="72pt,1.917127pt" to="540.016833pt,1.917127pt" stroked="true" strokeweight=".384485pt" strokecolor="#000000">
                <v:stroke dashstyle="solid"/>
                <w10:wrap type="none"/>
              </v:line>
            </w:pict>
          </mc:Fallback>
        </mc:AlternateContent>
      </w:r>
      <w:r>
        <w:rPr>
          <w:spacing w:val="-10"/>
          <w:sz w:val="23"/>
        </w:rPr>
        <w:t>1</w:t>
      </w:r>
      <w:r>
        <w:rPr>
          <w:sz w:val="23"/>
        </w:rPr>
        <w:tab/>
      </w:r>
      <w:r>
        <w:rPr>
          <w:spacing w:val="-5"/>
          <w:sz w:val="23"/>
        </w:rPr>
        <w:t>44</w:t>
      </w:r>
      <w:r>
        <w:rPr>
          <w:sz w:val="23"/>
        </w:rPr>
        <w:tab/>
      </w:r>
      <w:r>
        <w:rPr>
          <w:spacing w:val="-4"/>
          <w:sz w:val="23"/>
        </w:rPr>
        <w:t>0.75</w:t>
      </w:r>
      <w:r>
        <w:rPr>
          <w:sz w:val="23"/>
        </w:rPr>
        <w:tab/>
      </w:r>
      <w:r>
        <w:rPr>
          <w:spacing w:val="-4"/>
          <w:sz w:val="23"/>
        </w:rPr>
        <w:t>1.71</w:t>
      </w:r>
      <w:r>
        <w:rPr>
          <w:sz w:val="23"/>
        </w:rPr>
        <w:tab/>
      </w:r>
      <w:r>
        <w:rPr>
          <w:spacing w:val="-4"/>
          <w:sz w:val="23"/>
        </w:rPr>
        <w:t>0.26</w:t>
      </w:r>
      <w:r>
        <w:rPr>
          <w:sz w:val="23"/>
        </w:rPr>
        <w:tab/>
      </w:r>
      <w:r>
        <w:rPr>
          <w:spacing w:val="-4"/>
          <w:sz w:val="23"/>
        </w:rPr>
        <w:t>0.23</w:t>
      </w:r>
      <w:r>
        <w:rPr>
          <w:sz w:val="23"/>
        </w:rPr>
        <w:tab/>
      </w:r>
      <w:r>
        <w:rPr>
          <w:spacing w:val="-4"/>
          <w:sz w:val="23"/>
        </w:rPr>
        <w:t>1.27</w:t>
      </w:r>
      <w:r>
        <w:rPr>
          <w:sz w:val="23"/>
        </w:rPr>
        <w:tab/>
      </w:r>
      <w:r>
        <w:rPr>
          <w:spacing w:val="-4"/>
          <w:sz w:val="23"/>
        </w:rPr>
        <w:t>0.00</w:t>
      </w:r>
      <w:r>
        <w:rPr>
          <w:sz w:val="23"/>
        </w:rPr>
        <w:tab/>
      </w:r>
      <w:r>
        <w:rPr>
          <w:color w:val="010205"/>
          <w:spacing w:val="-4"/>
          <w:sz w:val="23"/>
        </w:rPr>
        <w:t>7.00</w:t>
      </w:r>
    </w:p>
    <w:p>
      <w:pPr>
        <w:tabs>
          <w:tab w:pos="1037" w:val="left" w:leader="none"/>
          <w:tab w:pos="1607" w:val="left" w:leader="none"/>
          <w:tab w:pos="2863" w:val="left" w:leader="none"/>
          <w:tab w:pos="3886" w:val="left" w:leader="none"/>
          <w:tab w:pos="4745" w:val="left" w:leader="none"/>
          <w:tab w:pos="5678" w:val="left" w:leader="none"/>
          <w:tab w:pos="6650" w:val="left" w:leader="none"/>
          <w:tab w:pos="7509" w:val="left" w:leader="none"/>
        </w:tabs>
        <w:spacing w:before="15"/>
        <w:ind w:left="433" w:right="0" w:firstLine="0"/>
        <w:jc w:val="left"/>
        <w:rPr>
          <w:sz w:val="23"/>
        </w:rPr>
      </w:pPr>
      <w:r>
        <w:rPr>
          <w:spacing w:val="-10"/>
          <w:sz w:val="23"/>
        </w:rPr>
        <w:t>4</w:t>
      </w:r>
      <w:r>
        <w:rPr>
          <w:sz w:val="23"/>
        </w:rPr>
        <w:tab/>
      </w:r>
      <w:r>
        <w:rPr>
          <w:spacing w:val="-10"/>
          <w:sz w:val="23"/>
        </w:rPr>
        <w:t>6</w:t>
      </w:r>
      <w:r>
        <w:rPr>
          <w:sz w:val="23"/>
        </w:rPr>
        <w:tab/>
      </w:r>
      <w:r>
        <w:rPr>
          <w:color w:val="00AF50"/>
          <w:spacing w:val="-2"/>
          <w:sz w:val="23"/>
        </w:rPr>
        <w:t>5.33+</w:t>
      </w:r>
      <w:r>
        <w:rPr>
          <w:color w:val="00AF50"/>
          <w:sz w:val="23"/>
        </w:rPr>
        <w:tab/>
      </w:r>
      <w:r>
        <w:rPr>
          <w:spacing w:val="-4"/>
          <w:sz w:val="23"/>
        </w:rPr>
        <w:t>5.99</w:t>
      </w:r>
      <w:r>
        <w:rPr>
          <w:sz w:val="23"/>
        </w:rPr>
        <w:tab/>
      </w:r>
      <w:r>
        <w:rPr>
          <w:spacing w:val="-4"/>
          <w:sz w:val="23"/>
        </w:rPr>
        <w:t>2.45</w:t>
      </w:r>
      <w:r>
        <w:rPr>
          <w:sz w:val="23"/>
        </w:rPr>
        <w:tab/>
      </w:r>
      <w:r>
        <w:rPr>
          <w:spacing w:val="-2"/>
          <w:sz w:val="23"/>
        </w:rPr>
        <w:t>-</w:t>
      </w:r>
      <w:r>
        <w:rPr>
          <w:spacing w:val="-4"/>
          <w:sz w:val="23"/>
        </w:rPr>
        <w:t>0.95</w:t>
      </w:r>
      <w:r>
        <w:rPr>
          <w:sz w:val="23"/>
        </w:rPr>
        <w:tab/>
      </w:r>
      <w:r>
        <w:rPr>
          <w:spacing w:val="-2"/>
          <w:sz w:val="23"/>
        </w:rPr>
        <w:t>11.62</w:t>
      </w:r>
      <w:r>
        <w:rPr>
          <w:sz w:val="23"/>
        </w:rPr>
        <w:tab/>
      </w:r>
      <w:r>
        <w:rPr>
          <w:spacing w:val="-4"/>
          <w:sz w:val="23"/>
        </w:rPr>
        <w:t>0.00</w:t>
      </w:r>
      <w:r>
        <w:rPr>
          <w:sz w:val="23"/>
        </w:rPr>
        <w:tab/>
      </w:r>
      <w:r>
        <w:rPr>
          <w:color w:val="010205"/>
          <w:spacing w:val="-2"/>
          <w:sz w:val="23"/>
        </w:rPr>
        <w:t>17.00</w:t>
      </w:r>
    </w:p>
    <w:p>
      <w:pPr>
        <w:tabs>
          <w:tab w:pos="1037" w:val="left" w:leader="none"/>
          <w:tab w:pos="1607" w:val="left" w:leader="none"/>
          <w:tab w:pos="2863" w:val="left" w:leader="none"/>
          <w:tab w:pos="3886" w:val="left" w:leader="none"/>
          <w:tab w:pos="4745" w:val="left" w:leader="none"/>
          <w:tab w:pos="5678" w:val="left" w:leader="none"/>
          <w:tab w:pos="6650" w:val="left" w:leader="none"/>
          <w:tab w:pos="7509" w:val="left" w:leader="none"/>
        </w:tabs>
        <w:spacing w:before="14"/>
        <w:ind w:left="433" w:right="0" w:firstLine="0"/>
        <w:jc w:val="left"/>
        <w:rPr>
          <w:sz w:val="23"/>
        </w:rPr>
      </w:pPr>
      <w:r>
        <w:rPr>
          <w:spacing w:val="-10"/>
          <w:sz w:val="23"/>
        </w:rPr>
        <w:t>5</w:t>
      </w:r>
      <w:r>
        <w:rPr>
          <w:sz w:val="23"/>
        </w:rPr>
        <w:tab/>
      </w:r>
      <w:r>
        <w:rPr>
          <w:spacing w:val="-10"/>
          <w:sz w:val="23"/>
        </w:rPr>
        <w:t>4</w:t>
      </w:r>
      <w:r>
        <w:rPr>
          <w:sz w:val="23"/>
        </w:rPr>
        <w:tab/>
      </w:r>
      <w:r>
        <w:rPr>
          <w:color w:val="00AF50"/>
          <w:spacing w:val="-2"/>
          <w:sz w:val="23"/>
        </w:rPr>
        <w:t>3.75+</w:t>
      </w:r>
      <w:r>
        <w:rPr>
          <w:color w:val="00AF50"/>
          <w:sz w:val="23"/>
        </w:rPr>
        <w:tab/>
      </w:r>
      <w:r>
        <w:rPr>
          <w:spacing w:val="-4"/>
          <w:sz w:val="23"/>
        </w:rPr>
        <w:t>5.68</w:t>
      </w:r>
      <w:r>
        <w:rPr>
          <w:sz w:val="23"/>
        </w:rPr>
        <w:tab/>
      </w:r>
      <w:r>
        <w:rPr>
          <w:spacing w:val="-4"/>
          <w:sz w:val="23"/>
        </w:rPr>
        <w:t>2.84</w:t>
      </w:r>
      <w:r>
        <w:rPr>
          <w:sz w:val="23"/>
        </w:rPr>
        <w:tab/>
      </w:r>
      <w:r>
        <w:rPr>
          <w:spacing w:val="-2"/>
          <w:sz w:val="23"/>
        </w:rPr>
        <w:t>-</w:t>
      </w:r>
      <w:r>
        <w:rPr>
          <w:spacing w:val="-4"/>
          <w:sz w:val="23"/>
        </w:rPr>
        <w:t>5.29</w:t>
      </w:r>
      <w:r>
        <w:rPr>
          <w:sz w:val="23"/>
        </w:rPr>
        <w:tab/>
      </w:r>
      <w:r>
        <w:rPr>
          <w:spacing w:val="-2"/>
          <w:sz w:val="23"/>
        </w:rPr>
        <w:t>12.79</w:t>
      </w:r>
      <w:r>
        <w:rPr>
          <w:sz w:val="23"/>
        </w:rPr>
        <w:tab/>
      </w:r>
      <w:r>
        <w:rPr>
          <w:spacing w:val="-4"/>
          <w:sz w:val="23"/>
        </w:rPr>
        <w:t>0.00</w:t>
      </w:r>
      <w:r>
        <w:rPr>
          <w:sz w:val="23"/>
        </w:rPr>
        <w:tab/>
      </w:r>
      <w:r>
        <w:rPr>
          <w:color w:val="010205"/>
          <w:spacing w:val="-2"/>
          <w:sz w:val="23"/>
        </w:rPr>
        <w:t>12.00</w:t>
      </w:r>
    </w:p>
    <w:p>
      <w:pPr>
        <w:tabs>
          <w:tab w:pos="981" w:val="left" w:leader="none"/>
          <w:tab w:pos="1695" w:val="left" w:leader="none"/>
          <w:tab w:pos="2863" w:val="left" w:leader="none"/>
          <w:tab w:pos="3886" w:val="left" w:leader="none"/>
          <w:tab w:pos="4782" w:val="left" w:leader="none"/>
          <w:tab w:pos="5735" w:val="left" w:leader="none"/>
          <w:tab w:pos="6650" w:val="left" w:leader="none"/>
          <w:tab w:pos="7509" w:val="left" w:leader="none"/>
        </w:tabs>
        <w:spacing w:before="14"/>
        <w:ind w:left="229" w:right="0" w:firstLine="0"/>
        <w:jc w:val="left"/>
        <w:rPr>
          <w:sz w:val="23"/>
        </w:rPr>
      </w:pPr>
      <w:r>
        <w:rPr>
          <w:spacing w:val="-2"/>
          <w:sz w:val="23"/>
        </w:rPr>
        <w:t>Total</w:t>
      </w:r>
      <w:r>
        <w:rPr>
          <w:sz w:val="23"/>
        </w:rPr>
        <w:tab/>
      </w:r>
      <w:r>
        <w:rPr>
          <w:spacing w:val="-5"/>
          <w:sz w:val="23"/>
        </w:rPr>
        <w:t>54</w:t>
      </w:r>
      <w:r>
        <w:rPr>
          <w:sz w:val="23"/>
        </w:rPr>
        <w:tab/>
      </w:r>
      <w:r>
        <w:rPr>
          <w:spacing w:val="-4"/>
          <w:sz w:val="23"/>
        </w:rPr>
        <w:t>1.48</w:t>
      </w:r>
      <w:r>
        <w:rPr>
          <w:sz w:val="23"/>
        </w:rPr>
        <w:tab/>
      </w:r>
      <w:r>
        <w:rPr>
          <w:spacing w:val="-4"/>
          <w:sz w:val="23"/>
        </w:rPr>
        <w:t>3.18</w:t>
      </w:r>
      <w:r>
        <w:rPr>
          <w:sz w:val="23"/>
        </w:rPr>
        <w:tab/>
      </w:r>
      <w:r>
        <w:rPr>
          <w:spacing w:val="-4"/>
          <w:sz w:val="23"/>
        </w:rPr>
        <w:t>0.43</w:t>
      </w:r>
      <w:r>
        <w:rPr>
          <w:sz w:val="23"/>
        </w:rPr>
        <w:tab/>
      </w:r>
      <w:r>
        <w:rPr>
          <w:spacing w:val="-4"/>
          <w:sz w:val="23"/>
        </w:rPr>
        <w:t>0.61</w:t>
      </w:r>
      <w:r>
        <w:rPr>
          <w:sz w:val="23"/>
        </w:rPr>
        <w:tab/>
      </w:r>
      <w:r>
        <w:rPr>
          <w:spacing w:val="-4"/>
          <w:sz w:val="23"/>
        </w:rPr>
        <w:t>2.35</w:t>
      </w:r>
      <w:r>
        <w:rPr>
          <w:sz w:val="23"/>
        </w:rPr>
        <w:tab/>
      </w:r>
      <w:r>
        <w:rPr>
          <w:spacing w:val="-4"/>
          <w:sz w:val="23"/>
        </w:rPr>
        <w:t>0.00</w:t>
      </w:r>
      <w:r>
        <w:rPr>
          <w:sz w:val="23"/>
        </w:rPr>
        <w:tab/>
      </w:r>
      <w:r>
        <w:rPr>
          <w:color w:val="010205"/>
          <w:spacing w:val="-2"/>
          <w:sz w:val="23"/>
        </w:rPr>
        <w:t>17.00</w:t>
      </w:r>
    </w:p>
    <w:p>
      <w:pPr>
        <w:tabs>
          <w:tab w:pos="981" w:val="left" w:leader="none"/>
          <w:tab w:pos="1695" w:val="left" w:leader="none"/>
          <w:tab w:pos="2863" w:val="left" w:leader="none"/>
          <w:tab w:pos="3886" w:val="left" w:leader="none"/>
          <w:tab w:pos="4782" w:val="left" w:leader="none"/>
          <w:tab w:pos="5735" w:val="left" w:leader="none"/>
          <w:tab w:pos="6650" w:val="left" w:leader="none"/>
          <w:tab w:pos="7509" w:val="left" w:leader="none"/>
        </w:tabs>
        <w:spacing w:before="22"/>
        <w:ind w:left="433" w:right="0" w:firstLine="0"/>
        <w:jc w:val="left"/>
        <w:rPr>
          <w:sz w:val="23"/>
        </w:rPr>
      </w:pPr>
      <w:r>
        <w:rPr/>
        <mc:AlternateContent>
          <mc:Choice Requires="wps">
            <w:drawing>
              <wp:anchor distT="0" distB="0" distL="0" distR="0" allowOverlap="1" layoutInCell="1" locked="0" behindDoc="0" simplePos="0" relativeHeight="15781376">
                <wp:simplePos x="0" y="0"/>
                <wp:positionH relativeFrom="page">
                  <wp:posOffset>914400</wp:posOffset>
                </wp:positionH>
                <wp:positionV relativeFrom="paragraph">
                  <wp:posOffset>24211</wp:posOffset>
                </wp:positionV>
                <wp:extent cx="5944235" cy="1270"/>
                <wp:effectExtent l="0" t="0" r="0" b="0"/>
                <wp:wrapNone/>
                <wp:docPr id="132" name="Graphic 132"/>
                <wp:cNvGraphicFramePr>
                  <a:graphicFrameLocks/>
                </wp:cNvGraphicFramePr>
                <a:graphic>
                  <a:graphicData uri="http://schemas.microsoft.com/office/word/2010/wordprocessingShape">
                    <wps:wsp>
                      <wps:cNvPr id="132" name="Graphic 132"/>
                      <wps:cNvSpPr/>
                      <wps:spPr>
                        <a:xfrm>
                          <a:off x="0" y="0"/>
                          <a:ext cx="5944235" cy="1270"/>
                        </a:xfrm>
                        <a:custGeom>
                          <a:avLst/>
                          <a:gdLst/>
                          <a:ahLst/>
                          <a:cxnLst/>
                          <a:rect l="l" t="t" r="r" b="b"/>
                          <a:pathLst>
                            <a:path w="5944235" h="0">
                              <a:moveTo>
                                <a:pt x="0" y="0"/>
                              </a:moveTo>
                              <a:lnTo>
                                <a:pt x="5943813" y="0"/>
                              </a:lnTo>
                            </a:path>
                          </a:pathLst>
                        </a:custGeom>
                        <a:ln w="488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1376" from="72pt,1.906393pt" to="540.016833pt,1.906393pt" stroked="true" strokeweight=".384485pt" strokecolor="#000000">
                <v:stroke dashstyle="solid"/>
                <w10:wrap type="none"/>
              </v:line>
            </w:pict>
          </mc:Fallback>
        </mc:AlternateContent>
      </w:r>
      <w:r>
        <w:rPr>
          <w:spacing w:val="-10"/>
          <w:sz w:val="23"/>
        </w:rPr>
        <w:t>1</w:t>
      </w:r>
      <w:r>
        <w:rPr>
          <w:sz w:val="23"/>
        </w:rPr>
        <w:tab/>
      </w:r>
      <w:r>
        <w:rPr>
          <w:spacing w:val="-5"/>
          <w:sz w:val="23"/>
        </w:rPr>
        <w:t>44</w:t>
      </w:r>
      <w:r>
        <w:rPr>
          <w:sz w:val="23"/>
        </w:rPr>
        <w:tab/>
      </w:r>
      <w:r>
        <w:rPr>
          <w:spacing w:val="-4"/>
          <w:sz w:val="23"/>
        </w:rPr>
        <w:t>1.31</w:t>
      </w:r>
      <w:r>
        <w:rPr>
          <w:sz w:val="23"/>
        </w:rPr>
        <w:tab/>
      </w:r>
      <w:r>
        <w:rPr>
          <w:spacing w:val="-4"/>
          <w:sz w:val="23"/>
        </w:rPr>
        <w:t>2.68</w:t>
      </w:r>
      <w:r>
        <w:rPr>
          <w:sz w:val="23"/>
        </w:rPr>
        <w:tab/>
      </w:r>
      <w:r>
        <w:rPr>
          <w:spacing w:val="-4"/>
          <w:sz w:val="23"/>
        </w:rPr>
        <w:t>0.40</w:t>
      </w:r>
      <w:r>
        <w:rPr>
          <w:sz w:val="23"/>
        </w:rPr>
        <w:tab/>
      </w:r>
      <w:r>
        <w:rPr>
          <w:spacing w:val="-4"/>
          <w:sz w:val="23"/>
        </w:rPr>
        <w:t>0.49</w:t>
      </w:r>
      <w:r>
        <w:rPr>
          <w:sz w:val="23"/>
        </w:rPr>
        <w:tab/>
      </w:r>
      <w:r>
        <w:rPr>
          <w:spacing w:val="-4"/>
          <w:sz w:val="23"/>
        </w:rPr>
        <w:t>2.12</w:t>
      </w:r>
      <w:r>
        <w:rPr>
          <w:sz w:val="23"/>
        </w:rPr>
        <w:tab/>
      </w:r>
      <w:r>
        <w:rPr>
          <w:spacing w:val="-4"/>
          <w:sz w:val="23"/>
        </w:rPr>
        <w:t>0.00</w:t>
      </w:r>
      <w:r>
        <w:rPr>
          <w:sz w:val="23"/>
        </w:rPr>
        <w:tab/>
      </w:r>
      <w:r>
        <w:rPr>
          <w:color w:val="010205"/>
          <w:spacing w:val="-2"/>
          <w:sz w:val="23"/>
        </w:rPr>
        <w:t>12.00</w:t>
      </w:r>
    </w:p>
    <w:p>
      <w:pPr>
        <w:tabs>
          <w:tab w:pos="1037" w:val="left" w:leader="none"/>
          <w:tab w:pos="1607" w:val="left" w:leader="none"/>
          <w:tab w:pos="2863" w:val="left" w:leader="none"/>
          <w:tab w:pos="3886" w:val="left" w:leader="none"/>
          <w:tab w:pos="4782" w:val="left" w:leader="none"/>
          <w:tab w:pos="5735" w:val="left" w:leader="none"/>
          <w:tab w:pos="6650" w:val="left" w:leader="none"/>
          <w:tab w:pos="7967" w:val="right" w:leader="none"/>
        </w:tabs>
        <w:spacing w:before="14"/>
        <w:ind w:left="433" w:right="0" w:firstLine="0"/>
        <w:jc w:val="left"/>
        <w:rPr>
          <w:sz w:val="23"/>
        </w:rPr>
      </w:pPr>
      <w:r>
        <w:rPr>
          <w:spacing w:val="-10"/>
          <w:sz w:val="23"/>
        </w:rPr>
        <w:t>4</w:t>
      </w:r>
      <w:r>
        <w:rPr>
          <w:sz w:val="23"/>
        </w:rPr>
        <w:tab/>
      </w:r>
      <w:r>
        <w:rPr>
          <w:spacing w:val="-10"/>
          <w:sz w:val="23"/>
        </w:rPr>
        <w:t>6</w:t>
      </w:r>
      <w:r>
        <w:rPr>
          <w:sz w:val="23"/>
        </w:rPr>
        <w:tab/>
      </w:r>
      <w:r>
        <w:rPr>
          <w:color w:val="00AF50"/>
          <w:spacing w:val="-2"/>
          <w:sz w:val="23"/>
        </w:rPr>
        <w:t>3.33+</w:t>
      </w:r>
      <w:r>
        <w:rPr>
          <w:color w:val="00AF50"/>
          <w:sz w:val="23"/>
        </w:rPr>
        <w:tab/>
      </w:r>
      <w:r>
        <w:rPr>
          <w:spacing w:val="-4"/>
          <w:sz w:val="23"/>
        </w:rPr>
        <w:t>1.67</w:t>
      </w:r>
      <w:r>
        <w:rPr>
          <w:sz w:val="23"/>
        </w:rPr>
        <w:tab/>
      </w:r>
      <w:r>
        <w:rPr>
          <w:spacing w:val="-4"/>
          <w:sz w:val="23"/>
        </w:rPr>
        <w:t>0.68</w:t>
      </w:r>
      <w:r>
        <w:rPr>
          <w:sz w:val="23"/>
        </w:rPr>
        <w:tab/>
      </w:r>
      <w:r>
        <w:rPr>
          <w:spacing w:val="-4"/>
          <w:sz w:val="23"/>
        </w:rPr>
        <w:t>1.58</w:t>
      </w:r>
      <w:r>
        <w:rPr>
          <w:sz w:val="23"/>
        </w:rPr>
        <w:tab/>
      </w:r>
      <w:r>
        <w:rPr>
          <w:spacing w:val="-4"/>
          <w:sz w:val="23"/>
        </w:rPr>
        <w:t>5.09</w:t>
      </w:r>
      <w:r>
        <w:rPr>
          <w:sz w:val="23"/>
        </w:rPr>
        <w:tab/>
      </w:r>
      <w:r>
        <w:rPr>
          <w:spacing w:val="-4"/>
          <w:sz w:val="23"/>
        </w:rPr>
        <w:t>0.00</w:t>
      </w:r>
      <w:r>
        <w:rPr>
          <w:sz w:val="23"/>
        </w:rPr>
        <w:tab/>
      </w:r>
      <w:r>
        <w:rPr>
          <w:color w:val="010205"/>
          <w:spacing w:val="-4"/>
          <w:sz w:val="23"/>
        </w:rPr>
        <w:t>4.65</w:t>
      </w:r>
    </w:p>
    <w:p>
      <w:pPr>
        <w:tabs>
          <w:tab w:pos="1037" w:val="left" w:leader="none"/>
          <w:tab w:pos="1607" w:val="left" w:leader="none"/>
          <w:tab w:pos="2863" w:val="left" w:leader="none"/>
          <w:tab w:pos="3886" w:val="left" w:leader="none"/>
          <w:tab w:pos="4745" w:val="left" w:leader="none"/>
          <w:tab w:pos="5735" w:val="left" w:leader="none"/>
          <w:tab w:pos="6650" w:val="left" w:leader="none"/>
          <w:tab w:pos="7967" w:val="right" w:leader="none"/>
        </w:tabs>
        <w:spacing w:before="15"/>
        <w:ind w:left="433" w:right="0" w:firstLine="0"/>
        <w:jc w:val="left"/>
        <w:rPr>
          <w:sz w:val="23"/>
        </w:rPr>
      </w:pPr>
      <w:r>
        <w:rPr>
          <w:spacing w:val="-10"/>
          <w:sz w:val="23"/>
        </w:rPr>
        <w:t>5</w:t>
      </w:r>
      <w:r>
        <w:rPr>
          <w:sz w:val="23"/>
        </w:rPr>
        <w:tab/>
      </w:r>
      <w:r>
        <w:rPr>
          <w:spacing w:val="-10"/>
          <w:sz w:val="23"/>
        </w:rPr>
        <w:t>4</w:t>
      </w:r>
      <w:r>
        <w:rPr>
          <w:sz w:val="23"/>
        </w:rPr>
        <w:tab/>
      </w:r>
      <w:r>
        <w:rPr>
          <w:color w:val="00AF50"/>
          <w:spacing w:val="-2"/>
          <w:sz w:val="23"/>
        </w:rPr>
        <w:t>2.02+</w:t>
      </w:r>
      <w:r>
        <w:rPr>
          <w:color w:val="00AF50"/>
          <w:sz w:val="23"/>
        </w:rPr>
        <w:tab/>
      </w:r>
      <w:r>
        <w:rPr>
          <w:spacing w:val="-4"/>
          <w:sz w:val="23"/>
        </w:rPr>
        <w:t>2.33</w:t>
      </w:r>
      <w:r>
        <w:rPr>
          <w:sz w:val="23"/>
        </w:rPr>
        <w:tab/>
      </w:r>
      <w:r>
        <w:rPr>
          <w:spacing w:val="-4"/>
          <w:sz w:val="23"/>
        </w:rPr>
        <w:t>1.17</w:t>
      </w:r>
      <w:r>
        <w:rPr>
          <w:sz w:val="23"/>
        </w:rPr>
        <w:tab/>
      </w:r>
      <w:r>
        <w:rPr>
          <w:spacing w:val="-2"/>
          <w:sz w:val="23"/>
        </w:rPr>
        <w:t>-</w:t>
      </w:r>
      <w:r>
        <w:rPr>
          <w:spacing w:val="-4"/>
          <w:sz w:val="23"/>
        </w:rPr>
        <w:t>1.69</w:t>
      </w:r>
      <w:r>
        <w:rPr>
          <w:sz w:val="23"/>
        </w:rPr>
        <w:tab/>
      </w:r>
      <w:r>
        <w:rPr>
          <w:spacing w:val="-4"/>
          <w:sz w:val="23"/>
        </w:rPr>
        <w:t>5.73</w:t>
      </w:r>
      <w:r>
        <w:rPr>
          <w:sz w:val="23"/>
        </w:rPr>
        <w:tab/>
      </w:r>
      <w:r>
        <w:rPr>
          <w:spacing w:val="-4"/>
          <w:sz w:val="23"/>
        </w:rPr>
        <w:t>0.00</w:t>
      </w:r>
      <w:r>
        <w:rPr>
          <w:sz w:val="23"/>
        </w:rPr>
        <w:tab/>
      </w:r>
      <w:r>
        <w:rPr>
          <w:color w:val="010205"/>
          <w:spacing w:val="-4"/>
          <w:sz w:val="23"/>
        </w:rPr>
        <w:t>4.08</w:t>
      </w:r>
    </w:p>
    <w:p>
      <w:pPr>
        <w:tabs>
          <w:tab w:pos="981" w:val="left" w:leader="none"/>
          <w:tab w:pos="1695" w:val="left" w:leader="none"/>
          <w:tab w:pos="2863" w:val="left" w:leader="none"/>
          <w:tab w:pos="3886" w:val="left" w:leader="none"/>
          <w:tab w:pos="4782" w:val="left" w:leader="none"/>
          <w:tab w:pos="5735" w:val="left" w:leader="none"/>
          <w:tab w:pos="6650" w:val="left" w:leader="none"/>
          <w:tab w:pos="7509" w:val="left" w:leader="none"/>
        </w:tabs>
        <w:spacing w:before="14"/>
        <w:ind w:left="229" w:right="0" w:firstLine="0"/>
        <w:jc w:val="left"/>
        <w:rPr>
          <w:sz w:val="23"/>
        </w:rPr>
      </w:pPr>
      <w:r>
        <w:rPr>
          <w:spacing w:val="-2"/>
          <w:sz w:val="23"/>
        </w:rPr>
        <w:t>Total</w:t>
      </w:r>
      <w:r>
        <w:rPr>
          <w:sz w:val="23"/>
        </w:rPr>
        <w:tab/>
      </w:r>
      <w:r>
        <w:rPr>
          <w:spacing w:val="-5"/>
          <w:sz w:val="23"/>
        </w:rPr>
        <w:t>54</w:t>
      </w:r>
      <w:r>
        <w:rPr>
          <w:sz w:val="23"/>
        </w:rPr>
        <w:tab/>
      </w:r>
      <w:r>
        <w:rPr>
          <w:spacing w:val="-4"/>
          <w:sz w:val="23"/>
        </w:rPr>
        <w:t>1.58</w:t>
      </w:r>
      <w:r>
        <w:rPr>
          <w:sz w:val="23"/>
        </w:rPr>
        <w:tab/>
      </w:r>
      <w:r>
        <w:rPr>
          <w:spacing w:val="-4"/>
          <w:sz w:val="23"/>
        </w:rPr>
        <w:t>2.61</w:t>
      </w:r>
      <w:r>
        <w:rPr>
          <w:sz w:val="23"/>
        </w:rPr>
        <w:tab/>
      </w:r>
      <w:r>
        <w:rPr>
          <w:spacing w:val="-4"/>
          <w:sz w:val="23"/>
        </w:rPr>
        <w:t>0.36</w:t>
      </w:r>
      <w:r>
        <w:rPr>
          <w:sz w:val="23"/>
        </w:rPr>
        <w:tab/>
      </w:r>
      <w:r>
        <w:rPr>
          <w:spacing w:val="-4"/>
          <w:sz w:val="23"/>
        </w:rPr>
        <w:t>0.87</w:t>
      </w:r>
      <w:r>
        <w:rPr>
          <w:sz w:val="23"/>
        </w:rPr>
        <w:tab/>
      </w:r>
      <w:r>
        <w:rPr>
          <w:spacing w:val="-4"/>
          <w:sz w:val="23"/>
        </w:rPr>
        <w:t>2.30</w:t>
      </w:r>
      <w:r>
        <w:rPr>
          <w:sz w:val="23"/>
        </w:rPr>
        <w:tab/>
      </w:r>
      <w:r>
        <w:rPr>
          <w:spacing w:val="-4"/>
          <w:sz w:val="23"/>
        </w:rPr>
        <w:t>0.00</w:t>
      </w:r>
      <w:r>
        <w:rPr>
          <w:sz w:val="23"/>
        </w:rPr>
        <w:tab/>
      </w:r>
      <w:r>
        <w:rPr>
          <w:color w:val="010205"/>
          <w:spacing w:val="-2"/>
          <w:sz w:val="23"/>
        </w:rPr>
        <w:t>12.00</w:t>
      </w:r>
    </w:p>
    <w:p>
      <w:pPr>
        <w:tabs>
          <w:tab w:pos="981" w:val="left" w:leader="none"/>
          <w:tab w:pos="1695" w:val="left" w:leader="none"/>
          <w:tab w:pos="2863" w:val="left" w:leader="none"/>
          <w:tab w:pos="3886" w:val="left" w:leader="none"/>
          <w:tab w:pos="4782" w:val="left" w:leader="none"/>
          <w:tab w:pos="5735" w:val="left" w:leader="none"/>
          <w:tab w:pos="6650" w:val="left" w:leader="none"/>
          <w:tab w:pos="7509" w:val="left" w:leader="none"/>
        </w:tabs>
        <w:spacing w:before="22"/>
        <w:ind w:left="433" w:right="0" w:firstLine="0"/>
        <w:jc w:val="left"/>
        <w:rPr>
          <w:sz w:val="23"/>
        </w:rPr>
      </w:pPr>
      <w:r>
        <w:rPr/>
        <mc:AlternateContent>
          <mc:Choice Requires="wps">
            <w:drawing>
              <wp:anchor distT="0" distB="0" distL="0" distR="0" allowOverlap="1" layoutInCell="1" locked="0" behindDoc="0" simplePos="0" relativeHeight="15781888">
                <wp:simplePos x="0" y="0"/>
                <wp:positionH relativeFrom="page">
                  <wp:posOffset>914400</wp:posOffset>
                </wp:positionH>
                <wp:positionV relativeFrom="paragraph">
                  <wp:posOffset>24087</wp:posOffset>
                </wp:positionV>
                <wp:extent cx="5944235" cy="1270"/>
                <wp:effectExtent l="0" t="0" r="0" b="0"/>
                <wp:wrapNone/>
                <wp:docPr id="133" name="Graphic 133"/>
                <wp:cNvGraphicFramePr>
                  <a:graphicFrameLocks/>
                </wp:cNvGraphicFramePr>
                <a:graphic>
                  <a:graphicData uri="http://schemas.microsoft.com/office/word/2010/wordprocessingShape">
                    <wps:wsp>
                      <wps:cNvPr id="133" name="Graphic 133"/>
                      <wps:cNvSpPr/>
                      <wps:spPr>
                        <a:xfrm>
                          <a:off x="0" y="0"/>
                          <a:ext cx="5944235" cy="1270"/>
                        </a:xfrm>
                        <a:custGeom>
                          <a:avLst/>
                          <a:gdLst/>
                          <a:ahLst/>
                          <a:cxnLst/>
                          <a:rect l="l" t="t" r="r" b="b"/>
                          <a:pathLst>
                            <a:path w="5944235" h="0">
                              <a:moveTo>
                                <a:pt x="0" y="0"/>
                              </a:moveTo>
                              <a:lnTo>
                                <a:pt x="5943813" y="0"/>
                              </a:lnTo>
                            </a:path>
                          </a:pathLst>
                        </a:custGeom>
                        <a:ln w="488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1888" from="72pt,1.896623pt" to="540.016833pt,1.896623pt" stroked="true" strokeweight=".384485pt" strokecolor="#000000">
                <v:stroke dashstyle="solid"/>
                <w10:wrap type="none"/>
              </v:line>
            </w:pict>
          </mc:Fallback>
        </mc:AlternateContent>
      </w:r>
      <w:r>
        <w:rPr>
          <w:spacing w:val="-10"/>
          <w:sz w:val="23"/>
        </w:rPr>
        <w:t>1</w:t>
      </w:r>
      <w:r>
        <w:rPr>
          <w:sz w:val="23"/>
        </w:rPr>
        <w:tab/>
      </w:r>
      <w:r>
        <w:rPr>
          <w:spacing w:val="-5"/>
          <w:sz w:val="23"/>
        </w:rPr>
        <w:t>44</w:t>
      </w:r>
      <w:r>
        <w:rPr>
          <w:sz w:val="23"/>
        </w:rPr>
        <w:tab/>
      </w:r>
      <w:r>
        <w:rPr>
          <w:spacing w:val="-4"/>
          <w:sz w:val="23"/>
        </w:rPr>
        <w:t>7.39</w:t>
      </w:r>
      <w:r>
        <w:rPr>
          <w:sz w:val="23"/>
        </w:rPr>
        <w:tab/>
      </w:r>
      <w:r>
        <w:rPr>
          <w:spacing w:val="-4"/>
          <w:sz w:val="23"/>
        </w:rPr>
        <w:t>3.11</w:t>
      </w:r>
      <w:r>
        <w:rPr>
          <w:sz w:val="23"/>
        </w:rPr>
        <w:tab/>
      </w:r>
      <w:r>
        <w:rPr>
          <w:spacing w:val="-4"/>
          <w:sz w:val="23"/>
        </w:rPr>
        <w:t>0.47</w:t>
      </w:r>
      <w:r>
        <w:rPr>
          <w:sz w:val="23"/>
        </w:rPr>
        <w:tab/>
      </w:r>
      <w:r>
        <w:rPr>
          <w:spacing w:val="-4"/>
          <w:sz w:val="23"/>
        </w:rPr>
        <w:t>6.44</w:t>
      </w:r>
      <w:r>
        <w:rPr>
          <w:sz w:val="23"/>
        </w:rPr>
        <w:tab/>
      </w:r>
      <w:r>
        <w:rPr>
          <w:spacing w:val="-4"/>
          <w:sz w:val="23"/>
        </w:rPr>
        <w:t>8.33</w:t>
      </w:r>
      <w:r>
        <w:rPr>
          <w:sz w:val="23"/>
        </w:rPr>
        <w:tab/>
      </w:r>
      <w:r>
        <w:rPr>
          <w:spacing w:val="-4"/>
          <w:sz w:val="23"/>
        </w:rPr>
        <w:t>3.00</w:t>
      </w:r>
      <w:r>
        <w:rPr>
          <w:sz w:val="23"/>
        </w:rPr>
        <w:tab/>
      </w:r>
      <w:r>
        <w:rPr>
          <w:color w:val="010205"/>
          <w:spacing w:val="-2"/>
          <w:sz w:val="23"/>
        </w:rPr>
        <w:t>18.00</w:t>
      </w:r>
    </w:p>
    <w:p>
      <w:pPr>
        <w:tabs>
          <w:tab w:pos="1037" w:val="left" w:leader="none"/>
          <w:tab w:pos="1607" w:val="left" w:leader="none"/>
          <w:tab w:pos="2863" w:val="left" w:leader="none"/>
          <w:tab w:pos="3886" w:val="left" w:leader="none"/>
          <w:tab w:pos="4782" w:val="left" w:leader="none"/>
          <w:tab w:pos="5678" w:val="left" w:leader="none"/>
          <w:tab w:pos="6650" w:val="left" w:leader="none"/>
          <w:tab w:pos="7509" w:val="left" w:leader="none"/>
        </w:tabs>
        <w:spacing w:before="14"/>
        <w:ind w:left="433" w:right="0" w:firstLine="0"/>
        <w:jc w:val="left"/>
        <w:rPr>
          <w:sz w:val="23"/>
        </w:rPr>
      </w:pPr>
      <w:r>
        <w:rPr>
          <w:spacing w:val="-10"/>
          <w:sz w:val="23"/>
        </w:rPr>
        <w:t>4</w:t>
      </w:r>
      <w:r>
        <w:rPr>
          <w:sz w:val="23"/>
        </w:rPr>
        <w:tab/>
      </w:r>
      <w:r>
        <w:rPr>
          <w:spacing w:val="-10"/>
          <w:sz w:val="23"/>
        </w:rPr>
        <w:t>6</w:t>
      </w:r>
      <w:r>
        <w:rPr>
          <w:sz w:val="23"/>
        </w:rPr>
        <w:tab/>
      </w:r>
      <w:r>
        <w:rPr>
          <w:color w:val="00AF50"/>
          <w:spacing w:val="-2"/>
          <w:sz w:val="23"/>
        </w:rPr>
        <w:t>9.67+</w:t>
      </w:r>
      <w:r>
        <w:rPr>
          <w:color w:val="00AF50"/>
          <w:sz w:val="23"/>
        </w:rPr>
        <w:tab/>
      </w:r>
      <w:r>
        <w:rPr>
          <w:spacing w:val="-4"/>
          <w:sz w:val="23"/>
        </w:rPr>
        <w:t>3.27</w:t>
      </w:r>
      <w:r>
        <w:rPr>
          <w:sz w:val="23"/>
        </w:rPr>
        <w:tab/>
      </w:r>
      <w:r>
        <w:rPr>
          <w:spacing w:val="-4"/>
          <w:sz w:val="23"/>
        </w:rPr>
        <w:t>1.33</w:t>
      </w:r>
      <w:r>
        <w:rPr>
          <w:sz w:val="23"/>
        </w:rPr>
        <w:tab/>
      </w:r>
      <w:r>
        <w:rPr>
          <w:spacing w:val="-4"/>
          <w:sz w:val="23"/>
        </w:rPr>
        <w:t>6.24</w:t>
      </w:r>
      <w:r>
        <w:rPr>
          <w:sz w:val="23"/>
        </w:rPr>
        <w:tab/>
      </w:r>
      <w:r>
        <w:rPr>
          <w:spacing w:val="-2"/>
          <w:sz w:val="23"/>
        </w:rPr>
        <w:t>13.09</w:t>
      </w:r>
      <w:r>
        <w:rPr>
          <w:sz w:val="23"/>
        </w:rPr>
        <w:tab/>
      </w:r>
      <w:r>
        <w:rPr>
          <w:spacing w:val="-4"/>
          <w:sz w:val="23"/>
        </w:rPr>
        <w:t>6.00</w:t>
      </w:r>
      <w:r>
        <w:rPr>
          <w:sz w:val="23"/>
        </w:rPr>
        <w:tab/>
      </w:r>
      <w:r>
        <w:rPr>
          <w:color w:val="010205"/>
          <w:spacing w:val="-2"/>
          <w:sz w:val="23"/>
        </w:rPr>
        <w:t>14.00</w:t>
      </w:r>
    </w:p>
    <w:p>
      <w:pPr>
        <w:tabs>
          <w:tab w:pos="1037" w:val="left" w:leader="none"/>
          <w:tab w:pos="1658" w:val="left" w:leader="none"/>
          <w:tab w:pos="2863" w:val="left" w:leader="none"/>
          <w:tab w:pos="3886" w:val="left" w:leader="none"/>
          <w:tab w:pos="4782" w:val="left" w:leader="none"/>
          <w:tab w:pos="5735" w:val="left" w:leader="none"/>
          <w:tab w:pos="6650" w:val="left" w:leader="none"/>
          <w:tab w:pos="7565" w:val="left" w:leader="none"/>
        </w:tabs>
        <w:spacing w:line="233" w:lineRule="exact" w:before="14"/>
        <w:ind w:left="433" w:right="0" w:firstLine="0"/>
        <w:jc w:val="left"/>
        <w:rPr>
          <w:sz w:val="23"/>
        </w:rPr>
      </w:pPr>
      <w:r>
        <w:rPr>
          <w:spacing w:val="-10"/>
          <w:sz w:val="23"/>
        </w:rPr>
        <w:t>5</w:t>
      </w:r>
      <w:r>
        <w:rPr>
          <w:sz w:val="23"/>
        </w:rPr>
        <w:tab/>
      </w:r>
      <w:r>
        <w:rPr>
          <w:spacing w:val="-10"/>
          <w:sz w:val="23"/>
        </w:rPr>
        <w:t>4</w:t>
      </w:r>
      <w:r>
        <w:rPr>
          <w:sz w:val="23"/>
        </w:rPr>
        <w:tab/>
      </w:r>
      <w:r>
        <w:rPr>
          <w:color w:val="FF0000"/>
          <w:spacing w:val="-4"/>
          <w:sz w:val="23"/>
        </w:rPr>
        <w:t>6.25-</w:t>
      </w:r>
      <w:r>
        <w:rPr>
          <w:color w:val="FF0000"/>
          <w:sz w:val="23"/>
        </w:rPr>
        <w:tab/>
      </w:r>
      <w:r>
        <w:rPr>
          <w:spacing w:val="-4"/>
          <w:sz w:val="23"/>
        </w:rPr>
        <w:t>1.71</w:t>
      </w:r>
      <w:r>
        <w:rPr>
          <w:sz w:val="23"/>
        </w:rPr>
        <w:tab/>
      </w:r>
      <w:r>
        <w:rPr>
          <w:spacing w:val="-4"/>
          <w:sz w:val="23"/>
        </w:rPr>
        <w:t>0.85</w:t>
      </w:r>
      <w:r>
        <w:rPr>
          <w:sz w:val="23"/>
        </w:rPr>
        <w:tab/>
      </w:r>
      <w:r>
        <w:rPr>
          <w:spacing w:val="-4"/>
          <w:sz w:val="23"/>
        </w:rPr>
        <w:t>3.53</w:t>
      </w:r>
      <w:r>
        <w:rPr>
          <w:sz w:val="23"/>
        </w:rPr>
        <w:tab/>
      </w:r>
      <w:r>
        <w:rPr>
          <w:spacing w:val="-4"/>
          <w:sz w:val="23"/>
        </w:rPr>
        <w:t>8.97</w:t>
      </w:r>
      <w:r>
        <w:rPr>
          <w:sz w:val="23"/>
        </w:rPr>
        <w:tab/>
      </w:r>
      <w:r>
        <w:rPr>
          <w:spacing w:val="-4"/>
          <w:sz w:val="23"/>
        </w:rPr>
        <w:t>4.00</w:t>
      </w:r>
      <w:r>
        <w:rPr>
          <w:sz w:val="23"/>
        </w:rPr>
        <w:tab/>
      </w:r>
      <w:r>
        <w:rPr>
          <w:color w:val="010205"/>
          <w:spacing w:val="-4"/>
          <w:sz w:val="23"/>
        </w:rPr>
        <w:t>8.00</w:t>
      </w:r>
    </w:p>
    <w:p>
      <w:pPr>
        <w:spacing w:after="0" w:line="233" w:lineRule="exact"/>
        <w:jc w:val="left"/>
        <w:rPr>
          <w:sz w:val="23"/>
        </w:rPr>
        <w:sectPr>
          <w:type w:val="continuous"/>
          <w:pgSz w:w="12240" w:h="15840"/>
          <w:pgMar w:header="0" w:footer="1294" w:top="1320" w:bottom="280" w:left="1320" w:right="1160"/>
          <w:cols w:num="2" w:equalWidth="0">
            <w:col w:w="1188" w:space="40"/>
            <w:col w:w="8532"/>
          </w:cols>
        </w:sectPr>
      </w:pPr>
    </w:p>
    <w:p>
      <w:pPr>
        <w:tabs>
          <w:tab w:pos="1457" w:val="left" w:leader="none"/>
          <w:tab w:pos="2208" w:val="left" w:leader="none"/>
          <w:tab w:pos="2923" w:val="left" w:leader="none"/>
          <w:tab w:pos="4090" w:val="left" w:leader="none"/>
          <w:tab w:pos="5114" w:val="left" w:leader="none"/>
          <w:tab w:pos="6010" w:val="left" w:leader="none"/>
          <w:tab w:pos="6963" w:val="left" w:leader="none"/>
          <w:tab w:pos="7878" w:val="left" w:leader="none"/>
          <w:tab w:pos="8736" w:val="left" w:leader="none"/>
        </w:tabs>
        <w:spacing w:before="43"/>
        <w:ind w:left="542" w:right="0" w:firstLine="0"/>
        <w:jc w:val="left"/>
        <w:rPr>
          <w:sz w:val="23"/>
        </w:rPr>
      </w:pPr>
      <w:r>
        <w:rPr>
          <w:spacing w:val="-4"/>
          <w:sz w:val="23"/>
        </w:rPr>
        <w:t>tree</w:t>
      </w:r>
      <w:r>
        <w:rPr>
          <w:sz w:val="23"/>
        </w:rPr>
        <w:tab/>
      </w:r>
      <w:r>
        <w:rPr>
          <w:spacing w:val="-2"/>
          <w:sz w:val="23"/>
        </w:rPr>
        <w:t>Total</w:t>
      </w:r>
      <w:r>
        <w:rPr>
          <w:sz w:val="23"/>
        </w:rPr>
        <w:tab/>
      </w:r>
      <w:r>
        <w:rPr>
          <w:spacing w:val="-5"/>
          <w:sz w:val="23"/>
        </w:rPr>
        <w:t>54</w:t>
      </w:r>
      <w:r>
        <w:rPr>
          <w:sz w:val="23"/>
        </w:rPr>
        <w:tab/>
      </w:r>
      <w:r>
        <w:rPr>
          <w:spacing w:val="-4"/>
          <w:sz w:val="23"/>
        </w:rPr>
        <w:t>7.56</w:t>
      </w:r>
      <w:r>
        <w:rPr>
          <w:sz w:val="23"/>
        </w:rPr>
        <w:tab/>
      </w:r>
      <w:r>
        <w:rPr>
          <w:spacing w:val="-4"/>
          <w:sz w:val="23"/>
        </w:rPr>
        <w:t>3.11</w:t>
      </w:r>
      <w:r>
        <w:rPr>
          <w:sz w:val="23"/>
        </w:rPr>
        <w:tab/>
      </w:r>
      <w:r>
        <w:rPr>
          <w:spacing w:val="-4"/>
          <w:sz w:val="23"/>
        </w:rPr>
        <w:t>0.42</w:t>
      </w:r>
      <w:r>
        <w:rPr>
          <w:sz w:val="23"/>
        </w:rPr>
        <w:tab/>
      </w:r>
      <w:r>
        <w:rPr>
          <w:spacing w:val="-4"/>
          <w:sz w:val="23"/>
        </w:rPr>
        <w:t>6.71</w:t>
      </w:r>
      <w:r>
        <w:rPr>
          <w:sz w:val="23"/>
        </w:rPr>
        <w:tab/>
      </w:r>
      <w:r>
        <w:rPr>
          <w:spacing w:val="-4"/>
          <w:sz w:val="23"/>
        </w:rPr>
        <w:t>8.41</w:t>
      </w:r>
      <w:r>
        <w:rPr>
          <w:sz w:val="23"/>
        </w:rPr>
        <w:tab/>
      </w:r>
      <w:r>
        <w:rPr>
          <w:spacing w:val="-4"/>
          <w:sz w:val="23"/>
        </w:rPr>
        <w:t>3.00</w:t>
      </w:r>
      <w:r>
        <w:rPr>
          <w:sz w:val="23"/>
        </w:rPr>
        <w:tab/>
      </w:r>
      <w:r>
        <w:rPr>
          <w:color w:val="010205"/>
          <w:spacing w:val="-2"/>
          <w:sz w:val="23"/>
        </w:rPr>
        <w:t>18.00</w:t>
      </w:r>
    </w:p>
    <w:p>
      <w:pPr>
        <w:tabs>
          <w:tab w:pos="2208" w:val="left" w:leader="none"/>
          <w:tab w:pos="2809" w:val="left" w:leader="none"/>
          <w:tab w:pos="3977" w:val="left" w:leader="none"/>
          <w:tab w:pos="5057" w:val="left" w:leader="none"/>
          <w:tab w:pos="5897" w:val="left" w:leader="none"/>
          <w:tab w:pos="6849" w:val="left" w:leader="none"/>
          <w:tab w:pos="7821" w:val="left" w:leader="none"/>
          <w:tab w:pos="8623" w:val="left" w:leader="none"/>
        </w:tabs>
        <w:spacing w:line="233" w:lineRule="exact" w:before="22"/>
        <w:ind w:left="1661" w:right="0" w:firstLine="0"/>
        <w:jc w:val="left"/>
        <w:rPr>
          <w:sz w:val="23"/>
        </w:rPr>
      </w:pPr>
      <w:r>
        <w:rPr/>
        <mc:AlternateContent>
          <mc:Choice Requires="wps">
            <w:drawing>
              <wp:anchor distT="0" distB="0" distL="0" distR="0" allowOverlap="1" layoutInCell="1" locked="0" behindDoc="0" simplePos="0" relativeHeight="15782400">
                <wp:simplePos x="0" y="0"/>
                <wp:positionH relativeFrom="page">
                  <wp:posOffset>914400</wp:posOffset>
                </wp:positionH>
                <wp:positionV relativeFrom="paragraph">
                  <wp:posOffset>24417</wp:posOffset>
                </wp:positionV>
                <wp:extent cx="5944235" cy="1270"/>
                <wp:effectExtent l="0" t="0" r="0" b="0"/>
                <wp:wrapNone/>
                <wp:docPr id="134" name="Graphic 134"/>
                <wp:cNvGraphicFramePr>
                  <a:graphicFrameLocks/>
                </wp:cNvGraphicFramePr>
                <a:graphic>
                  <a:graphicData uri="http://schemas.microsoft.com/office/word/2010/wordprocessingShape">
                    <wps:wsp>
                      <wps:cNvPr id="134" name="Graphic 134"/>
                      <wps:cNvSpPr/>
                      <wps:spPr>
                        <a:xfrm>
                          <a:off x="0" y="0"/>
                          <a:ext cx="5944235" cy="1270"/>
                        </a:xfrm>
                        <a:custGeom>
                          <a:avLst/>
                          <a:gdLst/>
                          <a:ahLst/>
                          <a:cxnLst/>
                          <a:rect l="l" t="t" r="r" b="b"/>
                          <a:pathLst>
                            <a:path w="5944235" h="0">
                              <a:moveTo>
                                <a:pt x="0" y="0"/>
                              </a:moveTo>
                              <a:lnTo>
                                <a:pt x="5943813" y="0"/>
                              </a:lnTo>
                            </a:path>
                          </a:pathLst>
                        </a:custGeom>
                        <a:ln w="488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2400" from="72pt,1.922669pt" to="540.016833pt,1.922669pt" stroked="true" strokeweight=".384485pt" strokecolor="#000000">
                <v:stroke dashstyle="solid"/>
                <w10:wrap type="none"/>
              </v:line>
            </w:pict>
          </mc:Fallback>
        </mc:AlternateContent>
      </w:r>
      <w:r>
        <w:rPr>
          <w:spacing w:val="-10"/>
          <w:sz w:val="23"/>
        </w:rPr>
        <w:t>1</w:t>
      </w:r>
      <w:r>
        <w:rPr>
          <w:sz w:val="23"/>
        </w:rPr>
        <w:tab/>
      </w:r>
      <w:r>
        <w:rPr>
          <w:spacing w:val="-5"/>
          <w:sz w:val="23"/>
        </w:rPr>
        <w:t>44</w:t>
      </w:r>
      <w:r>
        <w:rPr>
          <w:sz w:val="23"/>
        </w:rPr>
        <w:tab/>
      </w:r>
      <w:r>
        <w:rPr>
          <w:spacing w:val="-2"/>
          <w:sz w:val="23"/>
        </w:rPr>
        <w:t>379.00</w:t>
      </w:r>
      <w:r>
        <w:rPr>
          <w:sz w:val="23"/>
        </w:rPr>
        <w:tab/>
      </w:r>
      <w:r>
        <w:rPr>
          <w:spacing w:val="-2"/>
          <w:sz w:val="23"/>
        </w:rPr>
        <w:t>372.50</w:t>
      </w:r>
      <w:r>
        <w:rPr>
          <w:sz w:val="23"/>
        </w:rPr>
        <w:tab/>
      </w:r>
      <w:r>
        <w:rPr>
          <w:spacing w:val="-2"/>
          <w:sz w:val="23"/>
        </w:rPr>
        <w:t>56.16</w:t>
      </w:r>
      <w:r>
        <w:rPr>
          <w:sz w:val="23"/>
        </w:rPr>
        <w:tab/>
      </w:r>
      <w:r>
        <w:rPr>
          <w:spacing w:val="-2"/>
          <w:sz w:val="23"/>
        </w:rPr>
        <w:t>265.75</w:t>
      </w:r>
      <w:r>
        <w:rPr>
          <w:sz w:val="23"/>
        </w:rPr>
        <w:tab/>
      </w:r>
      <w:r>
        <w:rPr>
          <w:spacing w:val="-2"/>
          <w:sz w:val="23"/>
        </w:rPr>
        <w:t>492.25</w:t>
      </w:r>
      <w:r>
        <w:rPr>
          <w:sz w:val="23"/>
        </w:rPr>
        <w:tab/>
      </w:r>
      <w:r>
        <w:rPr>
          <w:spacing w:val="-2"/>
          <w:sz w:val="23"/>
        </w:rPr>
        <w:t>55.00</w:t>
      </w:r>
      <w:r>
        <w:rPr>
          <w:sz w:val="23"/>
        </w:rPr>
        <w:tab/>
      </w:r>
      <w:r>
        <w:rPr>
          <w:color w:val="010205"/>
          <w:spacing w:val="-2"/>
          <w:sz w:val="23"/>
        </w:rPr>
        <w:t>1653.00</w:t>
      </w:r>
    </w:p>
    <w:p>
      <w:pPr>
        <w:spacing w:after="0" w:line="233" w:lineRule="exact"/>
        <w:jc w:val="left"/>
        <w:rPr>
          <w:sz w:val="23"/>
        </w:rPr>
        <w:sectPr>
          <w:type w:val="continuous"/>
          <w:pgSz w:w="12240" w:h="15840"/>
          <w:pgMar w:header="0" w:footer="1294" w:top="1320" w:bottom="280" w:left="1320" w:right="1160"/>
        </w:sectPr>
      </w:pPr>
    </w:p>
    <w:p>
      <w:pPr>
        <w:spacing w:line="252" w:lineRule="auto" w:before="46"/>
        <w:ind w:left="331" w:right="0" w:firstLine="0"/>
        <w:jc w:val="left"/>
        <w:rPr>
          <w:sz w:val="23"/>
        </w:rPr>
      </w:pPr>
      <w:r>
        <w:rPr>
          <w:spacing w:val="-2"/>
          <w:w w:val="105"/>
          <w:sz w:val="23"/>
        </w:rPr>
        <w:t>Number </w:t>
      </w:r>
      <w:r>
        <w:rPr>
          <w:w w:val="105"/>
          <w:sz w:val="23"/>
        </w:rPr>
        <w:t>of</w:t>
      </w:r>
      <w:r>
        <w:rPr>
          <w:spacing w:val="-6"/>
          <w:w w:val="105"/>
          <w:sz w:val="23"/>
        </w:rPr>
        <w:t> </w:t>
      </w:r>
      <w:r>
        <w:rPr>
          <w:spacing w:val="-4"/>
          <w:w w:val="105"/>
          <w:sz w:val="23"/>
        </w:rPr>
        <w:t>paths</w:t>
      </w:r>
    </w:p>
    <w:p>
      <w:pPr>
        <w:tabs>
          <w:tab w:pos="603" w:val="left" w:leader="none"/>
          <w:tab w:pos="1060" w:val="left" w:leader="none"/>
          <w:tab w:pos="2316" w:val="left" w:leader="none"/>
          <w:tab w:pos="3339" w:val="left" w:leader="none"/>
          <w:tab w:pos="4292" w:val="left" w:leader="none"/>
          <w:tab w:pos="5132" w:val="left" w:leader="none"/>
          <w:tab w:pos="6103" w:val="left" w:leader="none"/>
          <w:tab w:pos="6962" w:val="left" w:leader="none"/>
        </w:tabs>
        <w:spacing w:before="46"/>
        <w:ind w:left="0" w:right="394" w:firstLine="0"/>
        <w:jc w:val="right"/>
        <w:rPr>
          <w:sz w:val="23"/>
        </w:rPr>
      </w:pPr>
      <w:r>
        <w:rPr/>
        <w:br w:type="column"/>
      </w:r>
      <w:r>
        <w:rPr>
          <w:spacing w:val="-10"/>
          <w:sz w:val="23"/>
        </w:rPr>
        <w:t>4</w:t>
      </w:r>
      <w:r>
        <w:rPr>
          <w:sz w:val="23"/>
        </w:rPr>
        <w:tab/>
      </w:r>
      <w:r>
        <w:rPr>
          <w:spacing w:val="-10"/>
          <w:sz w:val="23"/>
        </w:rPr>
        <w:t>6</w:t>
      </w:r>
      <w:r>
        <w:rPr>
          <w:sz w:val="23"/>
        </w:rPr>
        <w:tab/>
      </w:r>
      <w:r>
        <w:rPr>
          <w:color w:val="00AF50"/>
          <w:spacing w:val="-2"/>
          <w:sz w:val="23"/>
        </w:rPr>
        <w:t>945.67+</w:t>
      </w:r>
      <w:r>
        <w:rPr>
          <w:color w:val="00AF50"/>
          <w:sz w:val="23"/>
        </w:rPr>
        <w:tab/>
      </w:r>
      <w:r>
        <w:rPr>
          <w:spacing w:val="-2"/>
          <w:sz w:val="23"/>
        </w:rPr>
        <w:t>838.11</w:t>
      </w:r>
      <w:r>
        <w:rPr>
          <w:sz w:val="23"/>
        </w:rPr>
        <w:tab/>
      </w:r>
      <w:r>
        <w:rPr>
          <w:spacing w:val="-2"/>
          <w:sz w:val="23"/>
        </w:rPr>
        <w:t>342.16</w:t>
      </w:r>
      <w:r>
        <w:rPr>
          <w:sz w:val="23"/>
        </w:rPr>
        <w:tab/>
      </w:r>
      <w:r>
        <w:rPr>
          <w:spacing w:val="-2"/>
          <w:sz w:val="23"/>
        </w:rPr>
        <w:t>66.12</w:t>
      </w:r>
      <w:r>
        <w:rPr>
          <w:sz w:val="23"/>
        </w:rPr>
        <w:tab/>
      </w:r>
      <w:r>
        <w:rPr>
          <w:spacing w:val="-2"/>
          <w:sz w:val="23"/>
        </w:rPr>
        <w:t>1825.21</w:t>
      </w:r>
      <w:r>
        <w:rPr>
          <w:sz w:val="23"/>
        </w:rPr>
        <w:tab/>
      </w:r>
      <w:r>
        <w:rPr>
          <w:spacing w:val="-2"/>
          <w:sz w:val="23"/>
        </w:rPr>
        <w:t>210.00</w:t>
      </w:r>
      <w:r>
        <w:rPr>
          <w:sz w:val="23"/>
        </w:rPr>
        <w:tab/>
      </w:r>
      <w:r>
        <w:rPr>
          <w:color w:val="010205"/>
          <w:spacing w:val="-2"/>
          <w:sz w:val="23"/>
        </w:rPr>
        <w:t>2080.00</w:t>
      </w:r>
    </w:p>
    <w:p>
      <w:pPr>
        <w:tabs>
          <w:tab w:pos="603" w:val="left" w:leader="none"/>
          <w:tab w:pos="1004" w:val="left" w:leader="none"/>
          <w:tab w:pos="2259" w:val="left" w:leader="none"/>
          <w:tab w:pos="3339" w:val="left" w:leader="none"/>
          <w:tab w:pos="4198" w:val="left" w:leader="none"/>
          <w:tab w:pos="5132" w:val="left" w:leader="none"/>
          <w:tab w:pos="6103" w:val="left" w:leader="none"/>
          <w:tab w:pos="6962" w:val="left" w:leader="none"/>
        </w:tabs>
        <w:spacing w:before="14"/>
        <w:ind w:left="0" w:right="394" w:firstLine="0"/>
        <w:jc w:val="right"/>
        <w:rPr>
          <w:sz w:val="23"/>
        </w:rPr>
      </w:pPr>
      <w:r>
        <w:rPr>
          <w:spacing w:val="-10"/>
          <w:sz w:val="23"/>
        </w:rPr>
        <w:t>5</w:t>
      </w:r>
      <w:r>
        <w:rPr>
          <w:sz w:val="23"/>
        </w:rPr>
        <w:tab/>
      </w:r>
      <w:r>
        <w:rPr>
          <w:spacing w:val="-10"/>
          <w:sz w:val="23"/>
        </w:rPr>
        <w:t>4</w:t>
      </w:r>
      <w:r>
        <w:rPr>
          <w:sz w:val="23"/>
        </w:rPr>
        <w:tab/>
      </w:r>
      <w:r>
        <w:rPr>
          <w:color w:val="00AF50"/>
          <w:spacing w:val="-2"/>
          <w:sz w:val="23"/>
        </w:rPr>
        <w:t>1096.25+</w:t>
      </w:r>
      <w:r>
        <w:rPr>
          <w:color w:val="00AF50"/>
          <w:sz w:val="23"/>
        </w:rPr>
        <w:tab/>
      </w:r>
      <w:r>
        <w:rPr>
          <w:spacing w:val="-2"/>
          <w:sz w:val="23"/>
        </w:rPr>
        <w:t>1205.03</w:t>
      </w:r>
      <w:r>
        <w:rPr>
          <w:sz w:val="23"/>
        </w:rPr>
        <w:tab/>
      </w:r>
      <w:r>
        <w:rPr>
          <w:spacing w:val="-2"/>
          <w:sz w:val="23"/>
        </w:rPr>
        <w:t>602.51</w:t>
      </w:r>
      <w:r>
        <w:rPr>
          <w:sz w:val="23"/>
        </w:rPr>
        <w:tab/>
      </w:r>
      <w:r>
        <w:rPr>
          <w:spacing w:val="-2"/>
          <w:sz w:val="23"/>
        </w:rPr>
        <w:t>-821.22</w:t>
      </w:r>
      <w:r>
        <w:rPr>
          <w:sz w:val="23"/>
        </w:rPr>
        <w:tab/>
      </w:r>
      <w:r>
        <w:rPr>
          <w:spacing w:val="-2"/>
          <w:sz w:val="23"/>
        </w:rPr>
        <w:t>3013.72</w:t>
      </w:r>
      <w:r>
        <w:rPr>
          <w:sz w:val="23"/>
        </w:rPr>
        <w:tab/>
      </w:r>
      <w:r>
        <w:rPr>
          <w:spacing w:val="-2"/>
          <w:sz w:val="23"/>
        </w:rPr>
        <w:t>120.00</w:t>
      </w:r>
      <w:r>
        <w:rPr>
          <w:sz w:val="23"/>
        </w:rPr>
        <w:tab/>
      </w:r>
      <w:r>
        <w:rPr>
          <w:color w:val="010205"/>
          <w:spacing w:val="-2"/>
          <w:sz w:val="23"/>
        </w:rPr>
        <w:t>2850.00</w:t>
      </w:r>
    </w:p>
    <w:p>
      <w:pPr>
        <w:tabs>
          <w:tab w:pos="751" w:val="left" w:leader="none"/>
          <w:tab w:pos="1352" w:val="left" w:leader="none"/>
          <w:tab w:pos="2520" w:val="left" w:leader="none"/>
          <w:tab w:pos="3600" w:val="left" w:leader="none"/>
          <w:tab w:pos="4439" w:val="left" w:leader="none"/>
          <w:tab w:pos="5392" w:val="left" w:leader="none"/>
          <w:tab w:pos="6364" w:val="left" w:leader="none"/>
          <w:tab w:pos="7166" w:val="left" w:leader="none"/>
        </w:tabs>
        <w:spacing w:before="14"/>
        <w:ind w:left="0" w:right="394" w:firstLine="0"/>
        <w:jc w:val="right"/>
        <w:rPr>
          <w:sz w:val="23"/>
        </w:rPr>
      </w:pPr>
      <w:r>
        <w:rPr>
          <w:spacing w:val="-2"/>
          <w:sz w:val="23"/>
        </w:rPr>
        <w:t>Total</w:t>
      </w:r>
      <w:r>
        <w:rPr>
          <w:sz w:val="23"/>
        </w:rPr>
        <w:tab/>
      </w:r>
      <w:r>
        <w:rPr>
          <w:spacing w:val="-5"/>
          <w:sz w:val="23"/>
        </w:rPr>
        <w:t>54</w:t>
      </w:r>
      <w:r>
        <w:rPr>
          <w:sz w:val="23"/>
        </w:rPr>
        <w:tab/>
      </w:r>
      <w:r>
        <w:rPr>
          <w:spacing w:val="-2"/>
          <w:sz w:val="23"/>
        </w:rPr>
        <w:t>495.09</w:t>
      </w:r>
      <w:r>
        <w:rPr>
          <w:sz w:val="23"/>
        </w:rPr>
        <w:tab/>
      </w:r>
      <w:r>
        <w:rPr>
          <w:spacing w:val="-2"/>
          <w:sz w:val="23"/>
        </w:rPr>
        <w:t>567.88</w:t>
      </w:r>
      <w:r>
        <w:rPr>
          <w:sz w:val="23"/>
        </w:rPr>
        <w:tab/>
      </w:r>
      <w:r>
        <w:rPr>
          <w:spacing w:val="-2"/>
          <w:sz w:val="23"/>
        </w:rPr>
        <w:t>77.28</w:t>
      </w:r>
      <w:r>
        <w:rPr>
          <w:sz w:val="23"/>
        </w:rPr>
        <w:tab/>
      </w:r>
      <w:r>
        <w:rPr>
          <w:spacing w:val="-2"/>
          <w:sz w:val="23"/>
        </w:rPr>
        <w:t>340.09</w:t>
      </w:r>
      <w:r>
        <w:rPr>
          <w:sz w:val="23"/>
        </w:rPr>
        <w:tab/>
      </w:r>
      <w:r>
        <w:rPr>
          <w:spacing w:val="-2"/>
          <w:sz w:val="23"/>
        </w:rPr>
        <w:t>650.09</w:t>
      </w:r>
      <w:r>
        <w:rPr>
          <w:sz w:val="23"/>
        </w:rPr>
        <w:tab/>
      </w:r>
      <w:r>
        <w:rPr>
          <w:spacing w:val="-2"/>
          <w:sz w:val="23"/>
        </w:rPr>
        <w:t>55.00</w:t>
      </w:r>
      <w:r>
        <w:rPr>
          <w:sz w:val="23"/>
        </w:rPr>
        <w:tab/>
      </w:r>
      <w:r>
        <w:rPr>
          <w:color w:val="010205"/>
          <w:spacing w:val="-2"/>
          <w:sz w:val="23"/>
        </w:rPr>
        <w:t>2850.00</w:t>
      </w:r>
    </w:p>
    <w:p>
      <w:pPr>
        <w:tabs>
          <w:tab w:pos="1038" w:val="left" w:leader="none"/>
          <w:tab w:pos="1753" w:val="left" w:leader="none"/>
          <w:tab w:pos="2920" w:val="left" w:leader="none"/>
          <w:tab w:pos="3944" w:val="left" w:leader="none"/>
          <w:tab w:pos="4840" w:val="left" w:leader="none"/>
          <w:tab w:pos="5793" w:val="left" w:leader="none"/>
          <w:tab w:pos="6708" w:val="left" w:leader="none"/>
          <w:tab w:pos="7623" w:val="left" w:leader="none"/>
        </w:tabs>
        <w:spacing w:before="22"/>
        <w:ind w:left="491" w:right="0" w:firstLine="0"/>
        <w:jc w:val="left"/>
        <w:rPr>
          <w:sz w:val="23"/>
        </w:rPr>
      </w:pPr>
      <w:r>
        <w:rPr/>
        <mc:AlternateContent>
          <mc:Choice Requires="wps">
            <w:drawing>
              <wp:anchor distT="0" distB="0" distL="0" distR="0" allowOverlap="1" layoutInCell="1" locked="0" behindDoc="0" simplePos="0" relativeHeight="15782912">
                <wp:simplePos x="0" y="0"/>
                <wp:positionH relativeFrom="page">
                  <wp:posOffset>914400</wp:posOffset>
                </wp:positionH>
                <wp:positionV relativeFrom="paragraph">
                  <wp:posOffset>24284</wp:posOffset>
                </wp:positionV>
                <wp:extent cx="5944235" cy="1270"/>
                <wp:effectExtent l="0" t="0" r="0" b="0"/>
                <wp:wrapNone/>
                <wp:docPr id="135" name="Graphic 135"/>
                <wp:cNvGraphicFramePr>
                  <a:graphicFrameLocks/>
                </wp:cNvGraphicFramePr>
                <a:graphic>
                  <a:graphicData uri="http://schemas.microsoft.com/office/word/2010/wordprocessingShape">
                    <wps:wsp>
                      <wps:cNvPr id="135" name="Graphic 135"/>
                      <wps:cNvSpPr/>
                      <wps:spPr>
                        <a:xfrm>
                          <a:off x="0" y="0"/>
                          <a:ext cx="5944235" cy="1270"/>
                        </a:xfrm>
                        <a:custGeom>
                          <a:avLst/>
                          <a:gdLst/>
                          <a:ahLst/>
                          <a:cxnLst/>
                          <a:rect l="l" t="t" r="r" b="b"/>
                          <a:pathLst>
                            <a:path w="5944235" h="0">
                              <a:moveTo>
                                <a:pt x="0" y="0"/>
                              </a:moveTo>
                              <a:lnTo>
                                <a:pt x="5943813" y="0"/>
                              </a:lnTo>
                            </a:path>
                          </a:pathLst>
                        </a:custGeom>
                        <a:ln w="488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2912" from="72pt,1.912161pt" to="540.016833pt,1.912161pt" stroked="true" strokeweight=".384485pt" strokecolor="#000000">
                <v:stroke dashstyle="solid"/>
                <w10:wrap type="none"/>
              </v:line>
            </w:pict>
          </mc:Fallback>
        </mc:AlternateContent>
      </w:r>
      <w:r>
        <w:rPr>
          <w:spacing w:val="-10"/>
          <w:sz w:val="23"/>
        </w:rPr>
        <w:t>1</w:t>
      </w:r>
      <w:r>
        <w:rPr>
          <w:sz w:val="23"/>
        </w:rPr>
        <w:tab/>
      </w:r>
      <w:r>
        <w:rPr>
          <w:spacing w:val="-5"/>
          <w:sz w:val="23"/>
        </w:rPr>
        <w:t>44</w:t>
      </w:r>
      <w:r>
        <w:rPr>
          <w:sz w:val="23"/>
        </w:rPr>
        <w:tab/>
      </w:r>
      <w:r>
        <w:rPr>
          <w:spacing w:val="-4"/>
          <w:sz w:val="23"/>
        </w:rPr>
        <w:t>3.80</w:t>
      </w:r>
      <w:r>
        <w:rPr>
          <w:sz w:val="23"/>
        </w:rPr>
        <w:tab/>
      </w:r>
      <w:r>
        <w:rPr>
          <w:spacing w:val="-4"/>
          <w:sz w:val="23"/>
        </w:rPr>
        <w:t>1.02</w:t>
      </w:r>
      <w:r>
        <w:rPr>
          <w:sz w:val="23"/>
        </w:rPr>
        <w:tab/>
      </w:r>
      <w:r>
        <w:rPr>
          <w:spacing w:val="-4"/>
          <w:sz w:val="23"/>
        </w:rPr>
        <w:t>0.15</w:t>
      </w:r>
      <w:r>
        <w:rPr>
          <w:sz w:val="23"/>
        </w:rPr>
        <w:tab/>
      </w:r>
      <w:r>
        <w:rPr>
          <w:spacing w:val="-4"/>
          <w:sz w:val="23"/>
        </w:rPr>
        <w:t>3.49</w:t>
      </w:r>
      <w:r>
        <w:rPr>
          <w:sz w:val="23"/>
        </w:rPr>
        <w:tab/>
      </w:r>
      <w:r>
        <w:rPr>
          <w:spacing w:val="-4"/>
          <w:sz w:val="23"/>
        </w:rPr>
        <w:t>4.11</w:t>
      </w:r>
      <w:r>
        <w:rPr>
          <w:sz w:val="23"/>
        </w:rPr>
        <w:tab/>
      </w:r>
      <w:r>
        <w:rPr>
          <w:spacing w:val="-4"/>
          <w:sz w:val="23"/>
        </w:rPr>
        <w:t>2.07</w:t>
      </w:r>
      <w:r>
        <w:rPr>
          <w:sz w:val="23"/>
        </w:rPr>
        <w:tab/>
      </w:r>
      <w:r>
        <w:rPr>
          <w:color w:val="010205"/>
          <w:spacing w:val="-4"/>
          <w:sz w:val="23"/>
        </w:rPr>
        <w:t>6.30</w:t>
      </w:r>
    </w:p>
    <w:p>
      <w:pPr>
        <w:spacing w:after="0"/>
        <w:jc w:val="left"/>
        <w:rPr>
          <w:sz w:val="23"/>
        </w:rPr>
        <w:sectPr>
          <w:type w:val="continuous"/>
          <w:pgSz w:w="12240" w:h="15840"/>
          <w:pgMar w:header="0" w:footer="1294" w:top="1320" w:bottom="280" w:left="1320" w:right="1160"/>
          <w:cols w:num="2" w:equalWidth="0">
            <w:col w:w="1130" w:space="40"/>
            <w:col w:w="8590"/>
          </w:cols>
        </w:sectPr>
      </w:pPr>
    </w:p>
    <w:tbl>
      <w:tblPr>
        <w:tblW w:w="0" w:type="auto"/>
        <w:jc w:val="left"/>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74"/>
        <w:gridCol w:w="542"/>
        <w:gridCol w:w="1117"/>
        <w:gridCol w:w="1052"/>
        <w:gridCol w:w="960"/>
        <w:gridCol w:w="925"/>
        <w:gridCol w:w="934"/>
        <w:gridCol w:w="915"/>
        <w:gridCol w:w="943"/>
      </w:tblGrid>
      <w:tr>
        <w:trPr>
          <w:trHeight w:val="301" w:hRule="atLeast"/>
        </w:trPr>
        <w:tc>
          <w:tcPr>
            <w:tcW w:w="1974" w:type="dxa"/>
          </w:tcPr>
          <w:p>
            <w:pPr>
              <w:pStyle w:val="TableParagraph"/>
              <w:tabs>
                <w:tab w:pos="1541" w:val="left" w:leader="none"/>
              </w:tabs>
              <w:spacing w:line="256" w:lineRule="exact" w:before="14"/>
              <w:ind w:left="115"/>
              <w:rPr>
                <w:sz w:val="23"/>
              </w:rPr>
            </w:pPr>
            <w:r>
              <w:rPr>
                <w:spacing w:val="-2"/>
                <w:w w:val="105"/>
                <w:sz w:val="23"/>
              </w:rPr>
              <w:t>Avg.</w:t>
            </w:r>
            <w:r>
              <w:rPr>
                <w:spacing w:val="5"/>
                <w:w w:val="105"/>
                <w:sz w:val="23"/>
              </w:rPr>
              <w:t> </w:t>
            </w:r>
            <w:r>
              <w:rPr>
                <w:spacing w:val="-4"/>
                <w:w w:val="105"/>
                <w:sz w:val="23"/>
              </w:rPr>
              <w:t>path</w:t>
            </w:r>
            <w:r>
              <w:rPr>
                <w:sz w:val="23"/>
              </w:rPr>
              <w:tab/>
            </w:r>
            <w:r>
              <w:rPr>
                <w:spacing w:val="-10"/>
                <w:w w:val="105"/>
                <w:sz w:val="23"/>
              </w:rPr>
              <w:t>4</w:t>
            </w:r>
          </w:p>
        </w:tc>
        <w:tc>
          <w:tcPr>
            <w:tcW w:w="542" w:type="dxa"/>
          </w:tcPr>
          <w:p>
            <w:pPr>
              <w:pStyle w:val="TableParagraph"/>
              <w:spacing w:line="256" w:lineRule="exact" w:before="14"/>
              <w:ind w:left="171"/>
              <w:rPr>
                <w:sz w:val="23"/>
              </w:rPr>
            </w:pPr>
            <w:r>
              <w:rPr>
                <w:spacing w:val="-10"/>
                <w:sz w:val="23"/>
              </w:rPr>
              <w:t>6</w:t>
            </w:r>
          </w:p>
        </w:tc>
        <w:tc>
          <w:tcPr>
            <w:tcW w:w="1117" w:type="dxa"/>
          </w:tcPr>
          <w:p>
            <w:pPr>
              <w:pStyle w:val="TableParagraph"/>
              <w:spacing w:line="256" w:lineRule="exact" w:before="14"/>
              <w:ind w:right="138"/>
              <w:jc w:val="center"/>
              <w:rPr>
                <w:sz w:val="23"/>
              </w:rPr>
            </w:pPr>
            <w:r>
              <w:rPr>
                <w:color w:val="00AF50"/>
                <w:spacing w:val="-2"/>
                <w:w w:val="105"/>
                <w:sz w:val="23"/>
              </w:rPr>
              <w:t>4.41+</w:t>
            </w:r>
          </w:p>
        </w:tc>
        <w:tc>
          <w:tcPr>
            <w:tcW w:w="1052" w:type="dxa"/>
          </w:tcPr>
          <w:p>
            <w:pPr>
              <w:pStyle w:val="TableParagraph"/>
              <w:spacing w:line="256" w:lineRule="exact" w:before="14"/>
              <w:ind w:left="25"/>
              <w:jc w:val="center"/>
              <w:rPr>
                <w:sz w:val="23"/>
              </w:rPr>
            </w:pPr>
            <w:r>
              <w:rPr>
                <w:spacing w:val="-4"/>
                <w:sz w:val="23"/>
              </w:rPr>
              <w:t>1.42</w:t>
            </w:r>
          </w:p>
        </w:tc>
        <w:tc>
          <w:tcPr>
            <w:tcW w:w="960" w:type="dxa"/>
          </w:tcPr>
          <w:p>
            <w:pPr>
              <w:pStyle w:val="TableParagraph"/>
              <w:spacing w:line="256" w:lineRule="exact" w:before="14"/>
              <w:ind w:left="62" w:right="2"/>
              <w:jc w:val="center"/>
              <w:rPr>
                <w:sz w:val="23"/>
              </w:rPr>
            </w:pPr>
            <w:r>
              <w:rPr>
                <w:spacing w:val="-4"/>
                <w:sz w:val="23"/>
              </w:rPr>
              <w:t>0.58</w:t>
            </w:r>
          </w:p>
        </w:tc>
        <w:tc>
          <w:tcPr>
            <w:tcW w:w="925" w:type="dxa"/>
          </w:tcPr>
          <w:p>
            <w:pPr>
              <w:pStyle w:val="TableParagraph"/>
              <w:spacing w:line="256" w:lineRule="exact" w:before="14"/>
              <w:ind w:right="30"/>
              <w:jc w:val="center"/>
              <w:rPr>
                <w:sz w:val="23"/>
              </w:rPr>
            </w:pPr>
            <w:r>
              <w:rPr>
                <w:spacing w:val="-4"/>
                <w:sz w:val="23"/>
              </w:rPr>
              <w:t>2.92</w:t>
            </w:r>
          </w:p>
        </w:tc>
        <w:tc>
          <w:tcPr>
            <w:tcW w:w="934" w:type="dxa"/>
          </w:tcPr>
          <w:p>
            <w:pPr>
              <w:pStyle w:val="TableParagraph"/>
              <w:spacing w:line="256" w:lineRule="exact" w:before="14"/>
              <w:ind w:left="16" w:right="2"/>
              <w:jc w:val="center"/>
              <w:rPr>
                <w:sz w:val="23"/>
              </w:rPr>
            </w:pPr>
            <w:r>
              <w:rPr>
                <w:spacing w:val="-4"/>
                <w:sz w:val="23"/>
              </w:rPr>
              <w:t>5.90</w:t>
            </w:r>
          </w:p>
        </w:tc>
        <w:tc>
          <w:tcPr>
            <w:tcW w:w="915" w:type="dxa"/>
          </w:tcPr>
          <w:p>
            <w:pPr>
              <w:pStyle w:val="TableParagraph"/>
              <w:spacing w:line="256" w:lineRule="exact" w:before="14"/>
              <w:ind w:right="2"/>
              <w:jc w:val="center"/>
              <w:rPr>
                <w:sz w:val="23"/>
              </w:rPr>
            </w:pPr>
            <w:r>
              <w:rPr>
                <w:spacing w:val="-4"/>
                <w:sz w:val="23"/>
              </w:rPr>
              <w:t>3.03</w:t>
            </w:r>
          </w:p>
        </w:tc>
        <w:tc>
          <w:tcPr>
            <w:tcW w:w="943" w:type="dxa"/>
          </w:tcPr>
          <w:p>
            <w:pPr>
              <w:pStyle w:val="TableParagraph"/>
              <w:spacing w:line="256" w:lineRule="exact" w:before="14"/>
              <w:ind w:right="29"/>
              <w:jc w:val="center"/>
              <w:rPr>
                <w:sz w:val="23"/>
              </w:rPr>
            </w:pPr>
            <w:r>
              <w:rPr>
                <w:color w:val="010205"/>
                <w:spacing w:val="-4"/>
                <w:sz w:val="23"/>
              </w:rPr>
              <w:t>6.32</w:t>
            </w:r>
          </w:p>
        </w:tc>
      </w:tr>
      <w:tr>
        <w:trPr>
          <w:trHeight w:val="278" w:hRule="atLeast"/>
        </w:trPr>
        <w:tc>
          <w:tcPr>
            <w:tcW w:w="1974" w:type="dxa"/>
          </w:tcPr>
          <w:p>
            <w:pPr>
              <w:pStyle w:val="TableParagraph"/>
              <w:tabs>
                <w:tab w:pos="1654" w:val="right" w:leader="none"/>
              </w:tabs>
              <w:spacing w:line="248" w:lineRule="exact" w:before="0"/>
              <w:ind w:left="303"/>
              <w:rPr>
                <w:sz w:val="23"/>
              </w:rPr>
            </w:pPr>
            <w:r>
              <w:rPr>
                <w:spacing w:val="-2"/>
                <w:sz w:val="23"/>
              </w:rPr>
              <w:t>length</w:t>
            </w:r>
            <w:r>
              <w:rPr>
                <w:sz w:val="23"/>
              </w:rPr>
              <w:tab/>
            </w:r>
            <w:r>
              <w:rPr>
                <w:spacing w:val="-10"/>
                <w:sz w:val="23"/>
              </w:rPr>
              <w:t>5</w:t>
            </w:r>
          </w:p>
        </w:tc>
        <w:tc>
          <w:tcPr>
            <w:tcW w:w="542" w:type="dxa"/>
          </w:tcPr>
          <w:p>
            <w:pPr>
              <w:pStyle w:val="TableParagraph"/>
              <w:spacing w:line="248" w:lineRule="exact" w:before="0"/>
              <w:ind w:left="171"/>
              <w:rPr>
                <w:sz w:val="23"/>
              </w:rPr>
            </w:pPr>
            <w:r>
              <w:rPr>
                <w:spacing w:val="-10"/>
                <w:sz w:val="23"/>
              </w:rPr>
              <w:t>4</w:t>
            </w:r>
          </w:p>
        </w:tc>
        <w:tc>
          <w:tcPr>
            <w:tcW w:w="1117" w:type="dxa"/>
          </w:tcPr>
          <w:p>
            <w:pPr>
              <w:pStyle w:val="TableParagraph"/>
              <w:spacing w:line="248" w:lineRule="exact" w:before="0"/>
              <w:ind w:right="138"/>
              <w:jc w:val="center"/>
              <w:rPr>
                <w:sz w:val="23"/>
              </w:rPr>
            </w:pPr>
            <w:r>
              <w:rPr>
                <w:color w:val="FF0000"/>
                <w:spacing w:val="-2"/>
                <w:sz w:val="23"/>
              </w:rPr>
              <w:t>3.45-</w:t>
            </w:r>
          </w:p>
        </w:tc>
        <w:tc>
          <w:tcPr>
            <w:tcW w:w="1052" w:type="dxa"/>
          </w:tcPr>
          <w:p>
            <w:pPr>
              <w:pStyle w:val="TableParagraph"/>
              <w:spacing w:line="248" w:lineRule="exact" w:before="0"/>
              <w:ind w:left="25"/>
              <w:jc w:val="center"/>
              <w:rPr>
                <w:sz w:val="23"/>
              </w:rPr>
            </w:pPr>
            <w:r>
              <w:rPr>
                <w:spacing w:val="-4"/>
                <w:sz w:val="23"/>
              </w:rPr>
              <w:t>0.75</w:t>
            </w:r>
          </w:p>
        </w:tc>
        <w:tc>
          <w:tcPr>
            <w:tcW w:w="960" w:type="dxa"/>
          </w:tcPr>
          <w:p>
            <w:pPr>
              <w:pStyle w:val="TableParagraph"/>
              <w:spacing w:line="248" w:lineRule="exact" w:before="0"/>
              <w:ind w:left="62" w:right="2"/>
              <w:jc w:val="center"/>
              <w:rPr>
                <w:sz w:val="23"/>
              </w:rPr>
            </w:pPr>
            <w:r>
              <w:rPr>
                <w:spacing w:val="-4"/>
                <w:sz w:val="23"/>
              </w:rPr>
              <w:t>0.37</w:t>
            </w:r>
          </w:p>
        </w:tc>
        <w:tc>
          <w:tcPr>
            <w:tcW w:w="925" w:type="dxa"/>
          </w:tcPr>
          <w:p>
            <w:pPr>
              <w:pStyle w:val="TableParagraph"/>
              <w:spacing w:line="248" w:lineRule="exact" w:before="0"/>
              <w:ind w:right="30"/>
              <w:jc w:val="center"/>
              <w:rPr>
                <w:sz w:val="23"/>
              </w:rPr>
            </w:pPr>
            <w:r>
              <w:rPr>
                <w:spacing w:val="-4"/>
                <w:sz w:val="23"/>
              </w:rPr>
              <w:t>2.26</w:t>
            </w:r>
          </w:p>
        </w:tc>
        <w:tc>
          <w:tcPr>
            <w:tcW w:w="934" w:type="dxa"/>
          </w:tcPr>
          <w:p>
            <w:pPr>
              <w:pStyle w:val="TableParagraph"/>
              <w:spacing w:line="248" w:lineRule="exact" w:before="0"/>
              <w:ind w:left="16" w:right="2"/>
              <w:jc w:val="center"/>
              <w:rPr>
                <w:sz w:val="23"/>
              </w:rPr>
            </w:pPr>
            <w:r>
              <w:rPr>
                <w:spacing w:val="-4"/>
                <w:sz w:val="23"/>
              </w:rPr>
              <w:t>4.64</w:t>
            </w:r>
          </w:p>
        </w:tc>
        <w:tc>
          <w:tcPr>
            <w:tcW w:w="915" w:type="dxa"/>
          </w:tcPr>
          <w:p>
            <w:pPr>
              <w:pStyle w:val="TableParagraph"/>
              <w:spacing w:line="248" w:lineRule="exact" w:before="0"/>
              <w:ind w:right="2"/>
              <w:jc w:val="center"/>
              <w:rPr>
                <w:sz w:val="23"/>
              </w:rPr>
            </w:pPr>
            <w:r>
              <w:rPr>
                <w:spacing w:val="-4"/>
                <w:sz w:val="23"/>
              </w:rPr>
              <w:t>2.88</w:t>
            </w:r>
          </w:p>
        </w:tc>
        <w:tc>
          <w:tcPr>
            <w:tcW w:w="943" w:type="dxa"/>
          </w:tcPr>
          <w:p>
            <w:pPr>
              <w:pStyle w:val="TableParagraph"/>
              <w:spacing w:line="248" w:lineRule="exact" w:before="0"/>
              <w:ind w:right="29"/>
              <w:jc w:val="center"/>
              <w:rPr>
                <w:sz w:val="23"/>
              </w:rPr>
            </w:pPr>
            <w:r>
              <w:rPr>
                <w:color w:val="010205"/>
                <w:spacing w:val="-4"/>
                <w:sz w:val="23"/>
              </w:rPr>
              <w:t>4.49</w:t>
            </w:r>
          </w:p>
        </w:tc>
      </w:tr>
      <w:tr>
        <w:trPr>
          <w:trHeight w:val="319" w:hRule="atLeast"/>
        </w:trPr>
        <w:tc>
          <w:tcPr>
            <w:tcW w:w="1974" w:type="dxa"/>
            <w:tcBorders>
              <w:bottom w:val="single" w:sz="4" w:space="0" w:color="000000"/>
            </w:tcBorders>
          </w:tcPr>
          <w:p>
            <w:pPr>
              <w:pStyle w:val="TableParagraph"/>
              <w:spacing w:line="256" w:lineRule="exact" w:before="0"/>
              <w:ind w:right="113"/>
              <w:jc w:val="right"/>
              <w:rPr>
                <w:sz w:val="23"/>
              </w:rPr>
            </w:pPr>
            <w:r>
              <w:rPr>
                <w:spacing w:val="-2"/>
                <w:w w:val="110"/>
                <w:sz w:val="23"/>
              </w:rPr>
              <w:t>Total</w:t>
            </w:r>
          </w:p>
        </w:tc>
        <w:tc>
          <w:tcPr>
            <w:tcW w:w="542" w:type="dxa"/>
            <w:tcBorders>
              <w:bottom w:val="single" w:sz="4" w:space="0" w:color="000000"/>
            </w:tcBorders>
          </w:tcPr>
          <w:p>
            <w:pPr>
              <w:pStyle w:val="TableParagraph"/>
              <w:spacing w:line="256" w:lineRule="exact" w:before="0"/>
              <w:ind w:left="115"/>
              <w:rPr>
                <w:sz w:val="23"/>
              </w:rPr>
            </w:pPr>
            <w:r>
              <w:rPr>
                <w:spacing w:val="-5"/>
                <w:sz w:val="23"/>
              </w:rPr>
              <w:t>54</w:t>
            </w:r>
          </w:p>
        </w:tc>
        <w:tc>
          <w:tcPr>
            <w:tcW w:w="1117" w:type="dxa"/>
            <w:tcBorders>
              <w:bottom w:val="single" w:sz="4" w:space="0" w:color="000000"/>
            </w:tcBorders>
          </w:tcPr>
          <w:p>
            <w:pPr>
              <w:pStyle w:val="TableParagraph"/>
              <w:spacing w:line="256" w:lineRule="exact" w:before="0"/>
              <w:ind w:right="138"/>
              <w:jc w:val="center"/>
              <w:rPr>
                <w:sz w:val="23"/>
              </w:rPr>
            </w:pPr>
            <w:r>
              <w:rPr>
                <w:spacing w:val="-4"/>
                <w:sz w:val="23"/>
              </w:rPr>
              <w:t>3.84</w:t>
            </w:r>
          </w:p>
        </w:tc>
        <w:tc>
          <w:tcPr>
            <w:tcW w:w="1052" w:type="dxa"/>
            <w:tcBorders>
              <w:bottom w:val="single" w:sz="4" w:space="0" w:color="000000"/>
            </w:tcBorders>
          </w:tcPr>
          <w:p>
            <w:pPr>
              <w:pStyle w:val="TableParagraph"/>
              <w:spacing w:line="256" w:lineRule="exact" w:before="0"/>
              <w:ind w:left="25"/>
              <w:jc w:val="center"/>
              <w:rPr>
                <w:sz w:val="23"/>
              </w:rPr>
            </w:pPr>
            <w:r>
              <w:rPr>
                <w:spacing w:val="-4"/>
                <w:sz w:val="23"/>
              </w:rPr>
              <w:t>1.06</w:t>
            </w:r>
          </w:p>
        </w:tc>
        <w:tc>
          <w:tcPr>
            <w:tcW w:w="960" w:type="dxa"/>
            <w:tcBorders>
              <w:bottom w:val="single" w:sz="4" w:space="0" w:color="000000"/>
            </w:tcBorders>
          </w:tcPr>
          <w:p>
            <w:pPr>
              <w:pStyle w:val="TableParagraph"/>
              <w:spacing w:line="256" w:lineRule="exact" w:before="0"/>
              <w:ind w:left="62" w:right="2"/>
              <w:jc w:val="center"/>
              <w:rPr>
                <w:sz w:val="23"/>
              </w:rPr>
            </w:pPr>
            <w:r>
              <w:rPr>
                <w:spacing w:val="-4"/>
                <w:sz w:val="23"/>
              </w:rPr>
              <w:t>0.14</w:t>
            </w:r>
          </w:p>
        </w:tc>
        <w:tc>
          <w:tcPr>
            <w:tcW w:w="925" w:type="dxa"/>
            <w:tcBorders>
              <w:bottom w:val="single" w:sz="4" w:space="0" w:color="000000"/>
            </w:tcBorders>
          </w:tcPr>
          <w:p>
            <w:pPr>
              <w:pStyle w:val="TableParagraph"/>
              <w:spacing w:line="256" w:lineRule="exact" w:before="0"/>
              <w:ind w:right="30"/>
              <w:jc w:val="center"/>
              <w:rPr>
                <w:sz w:val="23"/>
              </w:rPr>
            </w:pPr>
            <w:r>
              <w:rPr>
                <w:spacing w:val="-4"/>
                <w:sz w:val="23"/>
              </w:rPr>
              <w:t>3.55</w:t>
            </w:r>
          </w:p>
        </w:tc>
        <w:tc>
          <w:tcPr>
            <w:tcW w:w="934" w:type="dxa"/>
            <w:tcBorders>
              <w:bottom w:val="single" w:sz="4" w:space="0" w:color="000000"/>
            </w:tcBorders>
          </w:tcPr>
          <w:p>
            <w:pPr>
              <w:pStyle w:val="TableParagraph"/>
              <w:spacing w:line="256" w:lineRule="exact" w:before="0"/>
              <w:ind w:left="16" w:right="2"/>
              <w:jc w:val="center"/>
              <w:rPr>
                <w:sz w:val="23"/>
              </w:rPr>
            </w:pPr>
            <w:r>
              <w:rPr>
                <w:spacing w:val="-4"/>
                <w:sz w:val="23"/>
              </w:rPr>
              <w:t>4.13</w:t>
            </w:r>
          </w:p>
        </w:tc>
        <w:tc>
          <w:tcPr>
            <w:tcW w:w="915" w:type="dxa"/>
            <w:tcBorders>
              <w:bottom w:val="single" w:sz="4" w:space="0" w:color="000000"/>
            </w:tcBorders>
          </w:tcPr>
          <w:p>
            <w:pPr>
              <w:pStyle w:val="TableParagraph"/>
              <w:spacing w:line="256" w:lineRule="exact" w:before="0"/>
              <w:ind w:right="2"/>
              <w:jc w:val="center"/>
              <w:rPr>
                <w:sz w:val="23"/>
              </w:rPr>
            </w:pPr>
            <w:r>
              <w:rPr>
                <w:spacing w:val="-4"/>
                <w:sz w:val="23"/>
              </w:rPr>
              <w:t>2.07</w:t>
            </w:r>
          </w:p>
        </w:tc>
        <w:tc>
          <w:tcPr>
            <w:tcW w:w="943" w:type="dxa"/>
            <w:tcBorders>
              <w:bottom w:val="single" w:sz="4" w:space="0" w:color="000000"/>
            </w:tcBorders>
          </w:tcPr>
          <w:p>
            <w:pPr>
              <w:pStyle w:val="TableParagraph"/>
              <w:spacing w:line="256" w:lineRule="exact" w:before="0"/>
              <w:ind w:right="29"/>
              <w:jc w:val="center"/>
              <w:rPr>
                <w:sz w:val="23"/>
              </w:rPr>
            </w:pPr>
            <w:r>
              <w:rPr>
                <w:color w:val="010205"/>
                <w:spacing w:val="-4"/>
                <w:sz w:val="23"/>
              </w:rPr>
              <w:t>6.32</w:t>
            </w:r>
          </w:p>
        </w:tc>
      </w:tr>
    </w:tbl>
    <w:p>
      <w:pPr>
        <w:pStyle w:val="BodyText"/>
        <w:spacing w:before="147"/>
        <w:ind w:left="788" w:right="946"/>
        <w:jc w:val="center"/>
      </w:pPr>
      <w:r>
        <w:rPr>
          <w:w w:val="105"/>
        </w:rPr>
        <w:t>Table</w:t>
      </w:r>
      <w:r>
        <w:rPr>
          <w:spacing w:val="9"/>
          <w:w w:val="105"/>
        </w:rPr>
        <w:t> </w:t>
      </w:r>
      <w:r>
        <w:rPr>
          <w:w w:val="105"/>
        </w:rPr>
        <w:t>4.3:</w:t>
      </w:r>
      <w:r>
        <w:rPr>
          <w:spacing w:val="34"/>
          <w:w w:val="105"/>
        </w:rPr>
        <w:t> </w:t>
      </w:r>
      <w:r>
        <w:rPr>
          <w:w w:val="105"/>
        </w:rPr>
        <w:t>Descriptive</w:t>
      </w:r>
      <w:r>
        <w:rPr>
          <w:spacing w:val="10"/>
          <w:w w:val="105"/>
        </w:rPr>
        <w:t> </w:t>
      </w:r>
      <w:r>
        <w:rPr>
          <w:w w:val="105"/>
        </w:rPr>
        <w:t>statistics</w:t>
      </w:r>
      <w:r>
        <w:rPr>
          <w:spacing w:val="9"/>
          <w:w w:val="105"/>
        </w:rPr>
        <w:t> </w:t>
      </w:r>
      <w:r>
        <w:rPr>
          <w:w w:val="105"/>
        </w:rPr>
        <w:t>of</w:t>
      </w:r>
      <w:r>
        <w:rPr>
          <w:spacing w:val="10"/>
          <w:w w:val="105"/>
        </w:rPr>
        <w:t> </w:t>
      </w:r>
      <w:r>
        <w:rPr>
          <w:w w:val="105"/>
        </w:rPr>
        <w:t>graph</w:t>
      </w:r>
      <w:r>
        <w:rPr>
          <w:spacing w:val="10"/>
          <w:w w:val="105"/>
        </w:rPr>
        <w:t> </w:t>
      </w:r>
      <w:r>
        <w:rPr>
          <w:w w:val="105"/>
        </w:rPr>
        <w:t>metrics</w:t>
      </w:r>
      <w:r>
        <w:rPr>
          <w:spacing w:val="9"/>
          <w:w w:val="105"/>
        </w:rPr>
        <w:t> </w:t>
      </w:r>
      <w:r>
        <w:rPr>
          <w:w w:val="105"/>
        </w:rPr>
        <w:t>in</w:t>
      </w:r>
      <w:r>
        <w:rPr>
          <w:spacing w:val="10"/>
          <w:w w:val="105"/>
        </w:rPr>
        <w:t> </w:t>
      </w:r>
      <w:r>
        <w:rPr>
          <w:spacing w:val="-2"/>
          <w:w w:val="105"/>
        </w:rPr>
        <w:t>maps.</w:t>
      </w:r>
    </w:p>
    <w:p>
      <w:pPr>
        <w:spacing w:after="0"/>
        <w:jc w:val="center"/>
        <w:sectPr>
          <w:type w:val="continuous"/>
          <w:pgSz w:w="12240" w:h="15840"/>
          <w:pgMar w:header="0" w:footer="1294" w:top="1320" w:bottom="280" w:left="1320" w:right="1160"/>
        </w:sectPr>
      </w:pPr>
    </w:p>
    <w:p>
      <w:pPr>
        <w:spacing w:before="135"/>
        <w:ind w:left="120" w:right="0" w:firstLine="0"/>
        <w:jc w:val="left"/>
        <w:rPr>
          <w:sz w:val="24"/>
        </w:rPr>
      </w:pPr>
      <w:r>
        <w:rPr>
          <w:i/>
          <w:w w:val="105"/>
          <w:sz w:val="24"/>
        </w:rPr>
        <w:t>number</w:t>
      </w:r>
      <w:r>
        <w:rPr>
          <w:i/>
          <w:spacing w:val="39"/>
          <w:w w:val="105"/>
          <w:sz w:val="24"/>
        </w:rPr>
        <w:t> </w:t>
      </w:r>
      <w:r>
        <w:rPr>
          <w:i/>
          <w:w w:val="105"/>
          <w:sz w:val="24"/>
        </w:rPr>
        <w:t>of</w:t>
      </w:r>
      <w:r>
        <w:rPr>
          <w:i/>
          <w:spacing w:val="40"/>
          <w:w w:val="105"/>
          <w:sz w:val="24"/>
        </w:rPr>
        <w:t> </w:t>
      </w:r>
      <w:r>
        <w:rPr>
          <w:i/>
          <w:w w:val="105"/>
          <w:sz w:val="24"/>
        </w:rPr>
        <w:t>edges</w:t>
      </w:r>
      <w:r>
        <w:rPr>
          <w:i/>
          <w:spacing w:val="35"/>
          <w:w w:val="105"/>
          <w:sz w:val="24"/>
        </w:rPr>
        <w:t> </w:t>
      </w:r>
      <w:r>
        <w:rPr>
          <w:w w:val="105"/>
          <w:sz w:val="24"/>
        </w:rPr>
        <w:t>(p=0.002),</w:t>
      </w:r>
      <w:r>
        <w:rPr>
          <w:spacing w:val="40"/>
          <w:w w:val="105"/>
          <w:sz w:val="24"/>
        </w:rPr>
        <w:t> </w:t>
      </w:r>
      <w:r>
        <w:rPr>
          <w:i/>
          <w:w w:val="105"/>
          <w:sz w:val="24"/>
        </w:rPr>
        <w:t>average</w:t>
      </w:r>
      <w:r>
        <w:rPr>
          <w:i/>
          <w:spacing w:val="40"/>
          <w:w w:val="105"/>
          <w:sz w:val="24"/>
        </w:rPr>
        <w:t> </w:t>
      </w:r>
      <w:r>
        <w:rPr>
          <w:i/>
          <w:w w:val="105"/>
          <w:sz w:val="24"/>
        </w:rPr>
        <w:t>degree</w:t>
      </w:r>
      <w:r>
        <w:rPr>
          <w:i/>
          <w:spacing w:val="34"/>
          <w:w w:val="105"/>
          <w:sz w:val="24"/>
        </w:rPr>
        <w:t> </w:t>
      </w:r>
      <w:r>
        <w:rPr>
          <w:w w:val="105"/>
          <w:sz w:val="24"/>
        </w:rPr>
        <w:t>(p=0.002),</w:t>
      </w:r>
      <w:r>
        <w:rPr>
          <w:spacing w:val="41"/>
          <w:w w:val="105"/>
          <w:sz w:val="24"/>
        </w:rPr>
        <w:t> </w:t>
      </w:r>
      <w:r>
        <w:rPr>
          <w:i/>
          <w:w w:val="105"/>
          <w:sz w:val="24"/>
        </w:rPr>
        <w:t>number</w:t>
      </w:r>
      <w:r>
        <w:rPr>
          <w:i/>
          <w:spacing w:val="39"/>
          <w:w w:val="105"/>
          <w:sz w:val="24"/>
        </w:rPr>
        <w:t> </w:t>
      </w:r>
      <w:r>
        <w:rPr>
          <w:i/>
          <w:w w:val="105"/>
          <w:sz w:val="24"/>
        </w:rPr>
        <w:t>of</w:t>
      </w:r>
      <w:r>
        <w:rPr>
          <w:i/>
          <w:spacing w:val="40"/>
          <w:w w:val="105"/>
          <w:sz w:val="24"/>
        </w:rPr>
        <w:t> </w:t>
      </w:r>
      <w:r>
        <w:rPr>
          <w:i/>
          <w:w w:val="105"/>
          <w:sz w:val="24"/>
        </w:rPr>
        <w:t>cycles</w:t>
      </w:r>
      <w:r>
        <w:rPr>
          <w:i/>
          <w:spacing w:val="35"/>
          <w:w w:val="105"/>
          <w:sz w:val="24"/>
        </w:rPr>
        <w:t> </w:t>
      </w:r>
      <w:r>
        <w:rPr>
          <w:w w:val="105"/>
          <w:sz w:val="24"/>
        </w:rPr>
        <w:t>(p&lt;0.001),</w:t>
      </w:r>
      <w:r>
        <w:rPr>
          <w:spacing w:val="40"/>
          <w:w w:val="105"/>
          <w:sz w:val="24"/>
        </w:rPr>
        <w:t> </w:t>
      </w:r>
      <w:r>
        <w:rPr>
          <w:spacing w:val="-5"/>
          <w:w w:val="105"/>
          <w:sz w:val="24"/>
        </w:rPr>
        <w:t>and</w:t>
      </w:r>
    </w:p>
    <w:p>
      <w:pPr>
        <w:spacing w:before="13"/>
        <w:ind w:left="120" w:right="0" w:firstLine="0"/>
        <w:jc w:val="left"/>
        <w:rPr>
          <w:sz w:val="24"/>
        </w:rPr>
      </w:pPr>
      <w:r>
        <w:rPr>
          <w:i/>
          <w:w w:val="105"/>
          <w:sz w:val="24"/>
        </w:rPr>
        <w:t>number</w:t>
      </w:r>
      <w:r>
        <w:rPr>
          <w:i/>
          <w:spacing w:val="1"/>
          <w:w w:val="105"/>
          <w:sz w:val="24"/>
        </w:rPr>
        <w:t> </w:t>
      </w:r>
      <w:r>
        <w:rPr>
          <w:i/>
          <w:w w:val="105"/>
          <w:sz w:val="24"/>
        </w:rPr>
        <w:t>of</w:t>
      </w:r>
      <w:r>
        <w:rPr>
          <w:i/>
          <w:spacing w:val="2"/>
          <w:w w:val="105"/>
          <w:sz w:val="24"/>
        </w:rPr>
        <w:t> </w:t>
      </w:r>
      <w:r>
        <w:rPr>
          <w:i/>
          <w:w w:val="105"/>
          <w:sz w:val="24"/>
        </w:rPr>
        <w:t>paths</w:t>
      </w:r>
      <w:r>
        <w:rPr>
          <w:i/>
          <w:spacing w:val="-1"/>
          <w:w w:val="105"/>
          <w:sz w:val="24"/>
        </w:rPr>
        <w:t> </w:t>
      </w:r>
      <w:r>
        <w:rPr>
          <w:spacing w:val="-2"/>
          <w:w w:val="105"/>
          <w:sz w:val="24"/>
        </w:rPr>
        <w:t>(p=0.005).</w:t>
      </w:r>
    </w:p>
    <w:p>
      <w:pPr>
        <w:pStyle w:val="BodyText"/>
        <w:spacing w:before="33"/>
        <w:rPr>
          <w:sz w:val="20"/>
        </w:rPr>
      </w:pPr>
      <w:r>
        <w:rPr/>
        <w:drawing>
          <wp:anchor distT="0" distB="0" distL="0" distR="0" allowOverlap="1" layoutInCell="1" locked="0" behindDoc="1" simplePos="0" relativeHeight="487643648">
            <wp:simplePos x="0" y="0"/>
            <wp:positionH relativeFrom="page">
              <wp:posOffset>1241297</wp:posOffset>
            </wp:positionH>
            <wp:positionV relativeFrom="paragraph">
              <wp:posOffset>182356</wp:posOffset>
            </wp:positionV>
            <wp:extent cx="5334381" cy="5606796"/>
            <wp:effectExtent l="0" t="0" r="0" b="0"/>
            <wp:wrapTopAndBottom/>
            <wp:docPr id="136" name="Image 136"/>
            <wp:cNvGraphicFramePr>
              <a:graphicFrameLocks/>
            </wp:cNvGraphicFramePr>
            <a:graphic>
              <a:graphicData uri="http://schemas.openxmlformats.org/drawingml/2006/picture">
                <pic:pic>
                  <pic:nvPicPr>
                    <pic:cNvPr id="136" name="Image 136"/>
                    <pic:cNvPicPr/>
                  </pic:nvPicPr>
                  <pic:blipFill>
                    <a:blip r:embed="rId35" cstate="print"/>
                    <a:stretch>
                      <a:fillRect/>
                    </a:stretch>
                  </pic:blipFill>
                  <pic:spPr>
                    <a:xfrm>
                      <a:off x="0" y="0"/>
                      <a:ext cx="5334381" cy="5606796"/>
                    </a:xfrm>
                    <a:prstGeom prst="rect">
                      <a:avLst/>
                    </a:prstGeom>
                  </pic:spPr>
                </pic:pic>
              </a:graphicData>
            </a:graphic>
          </wp:anchor>
        </w:drawing>
      </w:r>
    </w:p>
    <w:p>
      <w:pPr>
        <w:pStyle w:val="BodyText"/>
        <w:spacing w:line="252" w:lineRule="auto" w:before="103"/>
        <w:ind w:left="120" w:right="278"/>
      </w:pPr>
      <w:bookmarkStart w:name="_bookmark89" w:id="141"/>
      <w:bookmarkEnd w:id="141"/>
      <w:r>
        <w:rPr/>
      </w:r>
      <w:r>
        <w:rPr>
          <w:w w:val="105"/>
        </w:rPr>
        <w:t>Figure 4.5:</w:t>
      </w:r>
      <w:r>
        <w:rPr>
          <w:spacing w:val="40"/>
          <w:w w:val="105"/>
        </w:rPr>
        <w:t> </w:t>
      </w:r>
      <w:r>
        <w:rPr>
          <w:w w:val="105"/>
        </w:rPr>
        <w:t>Distribution of graph metric values in both individual work and group work as</w:t>
      </w:r>
      <w:r>
        <w:rPr>
          <w:spacing w:val="40"/>
          <w:w w:val="105"/>
        </w:rPr>
        <w:t> </w:t>
      </w:r>
      <w:r>
        <w:rPr>
          <w:w w:val="105"/>
        </w:rPr>
        <w:t>well as the shift of mean values.</w:t>
      </w:r>
    </w:p>
    <w:p>
      <w:pPr>
        <w:pStyle w:val="BodyText"/>
        <w:spacing w:before="28"/>
      </w:pPr>
    </w:p>
    <w:p>
      <w:pPr>
        <w:pStyle w:val="BodyText"/>
        <w:spacing w:line="252" w:lineRule="auto"/>
        <w:ind w:left="120" w:right="277" w:firstLine="358"/>
        <w:jc w:val="both"/>
      </w:pPr>
      <w:r>
        <w:rPr>
          <w:w w:val="105"/>
        </w:rPr>
        <w:t>To</w:t>
      </w:r>
      <w:r>
        <w:rPr>
          <w:w w:val="105"/>
        </w:rPr>
        <w:t> understand</w:t>
      </w:r>
      <w:r>
        <w:rPr>
          <w:w w:val="105"/>
        </w:rPr>
        <w:t> how</w:t>
      </w:r>
      <w:r>
        <w:rPr>
          <w:w w:val="105"/>
        </w:rPr>
        <w:t> aspects</w:t>
      </w:r>
      <w:r>
        <w:rPr>
          <w:w w:val="105"/>
        </w:rPr>
        <w:t> of</w:t>
      </w:r>
      <w:r>
        <w:rPr>
          <w:w w:val="105"/>
        </w:rPr>
        <w:t> a</w:t>
      </w:r>
      <w:r>
        <w:rPr>
          <w:w w:val="105"/>
        </w:rPr>
        <w:t> map</w:t>
      </w:r>
      <w:r>
        <w:rPr>
          <w:w w:val="105"/>
        </w:rPr>
        <w:t> structure</w:t>
      </w:r>
      <w:r>
        <w:rPr>
          <w:w w:val="105"/>
        </w:rPr>
        <w:t> are</w:t>
      </w:r>
      <w:r>
        <w:rPr>
          <w:w w:val="105"/>
        </w:rPr>
        <w:t> impacted</w:t>
      </w:r>
      <w:r>
        <w:rPr>
          <w:w w:val="105"/>
        </w:rPr>
        <w:t> by</w:t>
      </w:r>
      <w:r>
        <w:rPr>
          <w:w w:val="105"/>
        </w:rPr>
        <w:t> transitioning</w:t>
      </w:r>
      <w:r>
        <w:rPr>
          <w:w w:val="105"/>
        </w:rPr>
        <w:t> from</w:t>
      </w:r>
      <w:r>
        <w:rPr>
          <w:w w:val="105"/>
        </w:rPr>
        <w:t> in- dividuals</w:t>
      </w:r>
      <w:r>
        <w:rPr>
          <w:w w:val="105"/>
        </w:rPr>
        <w:t> to</w:t>
      </w:r>
      <w:r>
        <w:rPr>
          <w:w w:val="105"/>
        </w:rPr>
        <w:t> groups,</w:t>
      </w:r>
      <w:r>
        <w:rPr>
          <w:w w:val="105"/>
        </w:rPr>
        <w:t> we</w:t>
      </w:r>
      <w:r>
        <w:rPr>
          <w:w w:val="105"/>
        </w:rPr>
        <w:t> examined</w:t>
      </w:r>
      <w:r>
        <w:rPr>
          <w:w w:val="105"/>
        </w:rPr>
        <w:t> the</w:t>
      </w:r>
      <w:r>
        <w:rPr>
          <w:w w:val="105"/>
        </w:rPr>
        <w:t> provenance</w:t>
      </w:r>
      <w:r>
        <w:rPr>
          <w:w w:val="105"/>
        </w:rPr>
        <w:t> of</w:t>
      </w:r>
      <w:r>
        <w:rPr>
          <w:w w:val="105"/>
        </w:rPr>
        <w:t> the</w:t>
      </w:r>
      <w:r>
        <w:rPr>
          <w:w w:val="105"/>
        </w:rPr>
        <w:t> concept</w:t>
      </w:r>
      <w:r>
        <w:rPr>
          <w:w w:val="105"/>
        </w:rPr>
        <w:t> nodes</w:t>
      </w:r>
      <w:r>
        <w:rPr>
          <w:w w:val="105"/>
        </w:rPr>
        <w:t> in</w:t>
      </w:r>
      <w:r>
        <w:rPr>
          <w:w w:val="105"/>
        </w:rPr>
        <w:t> the</w:t>
      </w:r>
      <w:r>
        <w:rPr>
          <w:w w:val="105"/>
        </w:rPr>
        <w:t> group</w:t>
      </w:r>
      <w:r>
        <w:rPr>
          <w:w w:val="105"/>
        </w:rPr>
        <w:t> map</w:t>
      </w:r>
      <w:r>
        <w:rPr>
          <w:spacing w:val="80"/>
          <w:w w:val="105"/>
        </w:rPr>
        <w:t> </w:t>
      </w:r>
      <w:r>
        <w:rPr>
          <w:w w:val="105"/>
        </w:rPr>
        <w:t>vis-à-vis</w:t>
      </w:r>
      <w:r>
        <w:rPr>
          <w:w w:val="105"/>
        </w:rPr>
        <w:t> the</w:t>
      </w:r>
      <w:r>
        <w:rPr>
          <w:w w:val="105"/>
        </w:rPr>
        <w:t> maps</w:t>
      </w:r>
      <w:r>
        <w:rPr>
          <w:w w:val="105"/>
        </w:rPr>
        <w:t> produced</w:t>
      </w:r>
      <w:r>
        <w:rPr>
          <w:w w:val="105"/>
        </w:rPr>
        <w:t> by</w:t>
      </w:r>
      <w:r>
        <w:rPr>
          <w:w w:val="105"/>
        </w:rPr>
        <w:t> individuals</w:t>
      </w:r>
      <w:r>
        <w:rPr>
          <w:w w:val="105"/>
        </w:rPr>
        <w:t> before</w:t>
      </w:r>
      <w:r>
        <w:rPr>
          <w:w w:val="105"/>
        </w:rPr>
        <w:t> group</w:t>
      </w:r>
      <w:r>
        <w:rPr>
          <w:w w:val="105"/>
        </w:rPr>
        <w:t> work.</w:t>
      </w:r>
      <w:r>
        <w:rPr>
          <w:spacing w:val="40"/>
          <w:w w:val="105"/>
        </w:rPr>
        <w:t> </w:t>
      </w:r>
      <w:r>
        <w:rPr>
          <w:w w:val="105"/>
        </w:rPr>
        <w:t>Given</w:t>
      </w:r>
      <w:r>
        <w:rPr>
          <w:w w:val="105"/>
        </w:rPr>
        <w:t> our</w:t>
      </w:r>
      <w:r>
        <w:rPr>
          <w:w w:val="105"/>
        </w:rPr>
        <w:t> examination</w:t>
      </w:r>
      <w:r>
        <w:rPr>
          <w:w w:val="105"/>
        </w:rPr>
        <w:t> of the provenance (Figure </w:t>
      </w:r>
      <w:hyperlink w:history="true" w:anchor="_bookmark91">
        <w:r>
          <w:rPr>
            <w:w w:val="105"/>
          </w:rPr>
          <w:t>4.6</w:t>
        </w:r>
      </w:hyperlink>
      <w:r>
        <w:rPr>
          <w:w w:val="105"/>
        </w:rPr>
        <w:t>), we see a clear divide between groups that </w:t>
      </w:r>
      <w:r>
        <w:rPr>
          <w:i/>
          <w:w w:val="105"/>
        </w:rPr>
        <w:t>generate</w:t>
      </w:r>
      <w:r>
        <w:rPr>
          <w:i/>
          <w:w w:val="105"/>
        </w:rPr>
        <w:t> knowledge </w:t>
      </w:r>
      <w:r>
        <w:rPr>
          <w:w w:val="105"/>
        </w:rPr>
        <w:t>compared to those that </w:t>
      </w:r>
      <w:r>
        <w:rPr>
          <w:i/>
          <w:w w:val="105"/>
        </w:rPr>
        <w:t>integrate </w:t>
      </w:r>
      <w:r>
        <w:rPr>
          <w:w w:val="105"/>
        </w:rPr>
        <w:t>it.</w:t>
      </w:r>
      <w:r>
        <w:rPr>
          <w:spacing w:val="34"/>
          <w:w w:val="105"/>
        </w:rPr>
        <w:t> </w:t>
      </w:r>
      <w:r>
        <w:rPr>
          <w:w w:val="105"/>
        </w:rPr>
        <w:t>First, there are groups with clear </w:t>
      </w:r>
      <w:r>
        <w:rPr>
          <w:i/>
          <w:w w:val="105"/>
        </w:rPr>
        <w:t>knowledge </w:t>
      </w:r>
      <w:r>
        <w:rPr>
          <w:i/>
          <w:w w:val="105"/>
        </w:rPr>
        <w:t>generation</w:t>
      </w:r>
      <w:r>
        <w:rPr>
          <w:w w:val="105"/>
        </w:rPr>
        <w:t>: the</w:t>
      </w:r>
      <w:r>
        <w:rPr>
          <w:spacing w:val="10"/>
          <w:w w:val="105"/>
        </w:rPr>
        <w:t> </w:t>
      </w:r>
      <w:r>
        <w:rPr>
          <w:w w:val="105"/>
        </w:rPr>
        <w:t>group-level</w:t>
      </w:r>
      <w:r>
        <w:rPr>
          <w:spacing w:val="10"/>
          <w:w w:val="105"/>
        </w:rPr>
        <w:t> </w:t>
      </w:r>
      <w:r>
        <w:rPr>
          <w:w w:val="105"/>
        </w:rPr>
        <w:t>map</w:t>
      </w:r>
      <w:r>
        <w:rPr>
          <w:spacing w:val="10"/>
          <w:w w:val="105"/>
        </w:rPr>
        <w:t> </w:t>
      </w:r>
      <w:r>
        <w:rPr>
          <w:w w:val="105"/>
        </w:rPr>
        <w:t>for</w:t>
      </w:r>
      <w:r>
        <w:rPr>
          <w:spacing w:val="10"/>
          <w:w w:val="105"/>
        </w:rPr>
        <w:t> </w:t>
      </w:r>
      <w:r>
        <w:rPr>
          <w:w w:val="105"/>
        </w:rPr>
        <w:t>five</w:t>
      </w:r>
      <w:r>
        <w:rPr>
          <w:spacing w:val="10"/>
          <w:w w:val="105"/>
        </w:rPr>
        <w:t> </w:t>
      </w:r>
      <w:r>
        <w:rPr>
          <w:w w:val="105"/>
        </w:rPr>
        <w:t>of</w:t>
      </w:r>
      <w:r>
        <w:rPr>
          <w:spacing w:val="10"/>
          <w:w w:val="105"/>
        </w:rPr>
        <w:t> </w:t>
      </w:r>
      <w:r>
        <w:rPr>
          <w:w w:val="105"/>
        </w:rPr>
        <w:t>the</w:t>
      </w:r>
      <w:r>
        <w:rPr>
          <w:spacing w:val="10"/>
          <w:w w:val="105"/>
        </w:rPr>
        <w:t> </w:t>
      </w:r>
      <w:r>
        <w:rPr>
          <w:w w:val="105"/>
        </w:rPr>
        <w:t>ten</w:t>
      </w:r>
      <w:r>
        <w:rPr>
          <w:spacing w:val="9"/>
          <w:w w:val="105"/>
        </w:rPr>
        <w:t> </w:t>
      </w:r>
      <w:r>
        <w:rPr>
          <w:w w:val="105"/>
        </w:rPr>
        <w:t>groups</w:t>
      </w:r>
      <w:r>
        <w:rPr>
          <w:spacing w:val="10"/>
          <w:w w:val="105"/>
        </w:rPr>
        <w:t> </w:t>
      </w:r>
      <w:r>
        <w:rPr>
          <w:w w:val="105"/>
        </w:rPr>
        <w:t>(Group</w:t>
      </w:r>
      <w:r>
        <w:rPr>
          <w:spacing w:val="10"/>
          <w:w w:val="105"/>
        </w:rPr>
        <w:t> </w:t>
      </w:r>
      <w:r>
        <w:rPr>
          <w:w w:val="105"/>
        </w:rPr>
        <w:t>1,</w:t>
      </w:r>
      <w:r>
        <w:rPr>
          <w:spacing w:val="11"/>
          <w:w w:val="105"/>
        </w:rPr>
        <w:t> </w:t>
      </w:r>
      <w:r>
        <w:rPr>
          <w:w w:val="105"/>
        </w:rPr>
        <w:t>3,</w:t>
      </w:r>
      <w:r>
        <w:rPr>
          <w:spacing w:val="11"/>
          <w:w w:val="105"/>
        </w:rPr>
        <w:t> </w:t>
      </w:r>
      <w:r>
        <w:rPr>
          <w:w w:val="105"/>
        </w:rPr>
        <w:t>6,</w:t>
      </w:r>
      <w:r>
        <w:rPr>
          <w:spacing w:val="11"/>
          <w:w w:val="105"/>
        </w:rPr>
        <w:t> </w:t>
      </w:r>
      <w:r>
        <w:rPr>
          <w:w w:val="105"/>
        </w:rPr>
        <w:t>8,</w:t>
      </w:r>
      <w:r>
        <w:rPr>
          <w:spacing w:val="11"/>
          <w:w w:val="105"/>
        </w:rPr>
        <w:t> </w:t>
      </w:r>
      <w:r>
        <w:rPr>
          <w:w w:val="105"/>
        </w:rPr>
        <w:t>and</w:t>
      </w:r>
      <w:r>
        <w:rPr>
          <w:spacing w:val="10"/>
          <w:w w:val="105"/>
        </w:rPr>
        <w:t> </w:t>
      </w:r>
      <w:r>
        <w:rPr>
          <w:w w:val="105"/>
        </w:rPr>
        <w:t>9)</w:t>
      </w:r>
      <w:r>
        <w:rPr>
          <w:spacing w:val="10"/>
          <w:w w:val="105"/>
        </w:rPr>
        <w:t> </w:t>
      </w:r>
      <w:r>
        <w:rPr>
          <w:w w:val="105"/>
        </w:rPr>
        <w:t>was</w:t>
      </w:r>
      <w:r>
        <w:rPr>
          <w:spacing w:val="10"/>
          <w:w w:val="105"/>
        </w:rPr>
        <w:t> </w:t>
      </w:r>
      <w:r>
        <w:rPr>
          <w:w w:val="105"/>
        </w:rPr>
        <w:t>vastly</w:t>
      </w:r>
      <w:r>
        <w:rPr>
          <w:spacing w:val="10"/>
          <w:w w:val="105"/>
        </w:rPr>
        <w:t> </w:t>
      </w:r>
      <w:r>
        <w:rPr>
          <w:spacing w:val="-2"/>
          <w:w w:val="105"/>
        </w:rPr>
        <w:t>different</w:t>
      </w:r>
    </w:p>
    <w:p>
      <w:pPr>
        <w:spacing w:after="0" w:line="252" w:lineRule="auto"/>
        <w:jc w:val="both"/>
        <w:sectPr>
          <w:pgSz w:w="12240" w:h="15840"/>
          <w:pgMar w:header="0" w:footer="1294" w:top="1320" w:bottom="1700" w:left="1320" w:right="1160"/>
        </w:sectPr>
      </w:pPr>
    </w:p>
    <w:p>
      <w:pPr>
        <w:pStyle w:val="BodyText"/>
        <w:spacing w:before="11"/>
        <w:rPr>
          <w:sz w:val="17"/>
        </w:rPr>
      </w:pPr>
    </w:p>
    <w:p>
      <w:pPr>
        <w:spacing w:after="0"/>
        <w:rPr>
          <w:sz w:val="17"/>
        </w:rPr>
        <w:sectPr>
          <w:pgSz w:w="12240" w:h="15840"/>
          <w:pgMar w:header="0" w:footer="1294" w:top="1820" w:bottom="1700" w:left="1320" w:right="1160"/>
        </w:sectPr>
      </w:pPr>
    </w:p>
    <w:p>
      <w:pPr>
        <w:pStyle w:val="Heading4"/>
        <w:spacing w:line="254" w:lineRule="auto"/>
        <w:ind w:left="4201" w:firstLine="42"/>
        <w:jc w:val="right"/>
      </w:pPr>
      <w:r>
        <w:rPr/>
        <mc:AlternateContent>
          <mc:Choice Requires="wps">
            <w:drawing>
              <wp:anchor distT="0" distB="0" distL="0" distR="0" allowOverlap="1" layoutInCell="1" locked="0" behindDoc="0" simplePos="0" relativeHeight="15785984">
                <wp:simplePos x="0" y="0"/>
                <wp:positionH relativeFrom="page">
                  <wp:posOffset>914400</wp:posOffset>
                </wp:positionH>
                <wp:positionV relativeFrom="paragraph">
                  <wp:posOffset>107310</wp:posOffset>
                </wp:positionV>
                <wp:extent cx="5944235" cy="1270"/>
                <wp:effectExtent l="0" t="0" r="0" b="0"/>
                <wp:wrapNone/>
                <wp:docPr id="137" name="Graphic 137"/>
                <wp:cNvGraphicFramePr>
                  <a:graphicFrameLocks/>
                </wp:cNvGraphicFramePr>
                <a:graphic>
                  <a:graphicData uri="http://schemas.microsoft.com/office/word/2010/wordprocessingShape">
                    <wps:wsp>
                      <wps:cNvPr id="137" name="Graphic 137"/>
                      <wps:cNvSpPr/>
                      <wps:spPr>
                        <a:xfrm>
                          <a:off x="0" y="0"/>
                          <a:ext cx="5944235" cy="1270"/>
                        </a:xfrm>
                        <a:custGeom>
                          <a:avLst/>
                          <a:gdLst/>
                          <a:ahLst/>
                          <a:cxnLst/>
                          <a:rect l="l" t="t" r="r" b="b"/>
                          <a:pathLst>
                            <a:path w="5944235" h="0">
                              <a:moveTo>
                                <a:pt x="0" y="0"/>
                              </a:moveTo>
                              <a:lnTo>
                                <a:pt x="5943907" y="0"/>
                              </a:lnTo>
                            </a:path>
                          </a:pathLst>
                        </a:custGeom>
                        <a:ln w="529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5984" from="72pt,8.449611pt" to="540.024186pt,8.449611pt" stroked="true" strokeweight=".416887pt" strokecolor="#000000">
                <v:stroke dashstyle="solid"/>
                <w10:wrap type="none"/>
              </v:line>
            </w:pict>
          </mc:Fallback>
        </mc:AlternateContent>
      </w:r>
      <w:r>
        <w:rPr/>
        <mc:AlternateContent>
          <mc:Choice Requires="wps">
            <w:drawing>
              <wp:anchor distT="0" distB="0" distL="0" distR="0" allowOverlap="1" layoutInCell="1" locked="0" behindDoc="0" simplePos="0" relativeHeight="15786496">
                <wp:simplePos x="0" y="0"/>
                <wp:positionH relativeFrom="page">
                  <wp:posOffset>914400</wp:posOffset>
                </wp:positionH>
                <wp:positionV relativeFrom="paragraph">
                  <wp:posOffset>496456</wp:posOffset>
                </wp:positionV>
                <wp:extent cx="5944235" cy="1270"/>
                <wp:effectExtent l="0" t="0" r="0" b="0"/>
                <wp:wrapNone/>
                <wp:docPr id="138" name="Graphic 138"/>
                <wp:cNvGraphicFramePr>
                  <a:graphicFrameLocks/>
                </wp:cNvGraphicFramePr>
                <a:graphic>
                  <a:graphicData uri="http://schemas.microsoft.com/office/word/2010/wordprocessingShape">
                    <wps:wsp>
                      <wps:cNvPr id="138" name="Graphic 138"/>
                      <wps:cNvSpPr/>
                      <wps:spPr>
                        <a:xfrm>
                          <a:off x="0" y="0"/>
                          <a:ext cx="5944235" cy="1270"/>
                        </a:xfrm>
                        <a:custGeom>
                          <a:avLst/>
                          <a:gdLst/>
                          <a:ahLst/>
                          <a:cxnLst/>
                          <a:rect l="l" t="t" r="r" b="b"/>
                          <a:pathLst>
                            <a:path w="5944235" h="0">
                              <a:moveTo>
                                <a:pt x="0" y="0"/>
                              </a:moveTo>
                              <a:lnTo>
                                <a:pt x="5943907" y="0"/>
                              </a:lnTo>
                            </a:path>
                          </a:pathLst>
                        </a:custGeom>
                        <a:ln w="529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6496" from="72pt,39.091049pt" to="540.024186pt,39.091049pt" stroked="true" strokeweight=".416887pt" strokecolor="#000000">
                <v:stroke dashstyle="solid"/>
                <w10:wrap type="none"/>
              </v:line>
            </w:pict>
          </mc:Fallback>
        </mc:AlternateContent>
      </w:r>
      <w:r>
        <w:rPr/>
        <mc:AlternateContent>
          <mc:Choice Requires="wps">
            <w:drawing>
              <wp:anchor distT="0" distB="0" distL="0" distR="0" allowOverlap="1" layoutInCell="1" locked="0" behindDoc="0" simplePos="0" relativeHeight="15790080">
                <wp:simplePos x="0" y="0"/>
                <wp:positionH relativeFrom="page">
                  <wp:posOffset>4472198</wp:posOffset>
                </wp:positionH>
                <wp:positionV relativeFrom="paragraph">
                  <wp:posOffset>160997</wp:posOffset>
                </wp:positionV>
                <wp:extent cx="154305" cy="226695"/>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154305" cy="226695"/>
                        </a:xfrm>
                        <a:prstGeom prst="rect">
                          <a:avLst/>
                        </a:prstGeom>
                      </wps:spPr>
                      <wps:txbx>
                        <w:txbxContent>
                          <w:p>
                            <w:pPr>
                              <w:spacing w:before="55"/>
                              <w:ind w:left="0" w:right="0" w:firstLine="0"/>
                              <w:jc w:val="left"/>
                              <w:rPr>
                                <w:rFonts w:ascii="Georgia"/>
                                <w:b/>
                                <w:sz w:val="25"/>
                              </w:rPr>
                            </w:pPr>
                            <w:r>
                              <w:rPr>
                                <w:rFonts w:ascii="Georgia"/>
                                <w:b/>
                                <w:spacing w:val="-5"/>
                                <w:w w:val="90"/>
                                <w:sz w:val="25"/>
                              </w:rPr>
                              <w:t>df</w:t>
                            </w:r>
                          </w:p>
                        </w:txbxContent>
                      </wps:txbx>
                      <wps:bodyPr wrap="square" lIns="0" tIns="0" rIns="0" bIns="0" rtlCol="0">
                        <a:noAutofit/>
                      </wps:bodyPr>
                    </wps:wsp>
                  </a:graphicData>
                </a:graphic>
              </wp:anchor>
            </w:drawing>
          </mc:Choice>
          <mc:Fallback>
            <w:pict>
              <v:shape style="position:absolute;margin-left:352.141632pt;margin-top:12.677pt;width:12.15pt;height:17.850pt;mso-position-horizontal-relative:page;mso-position-vertical-relative:paragraph;z-index:15790080" type="#_x0000_t202" id="docshape57" filled="false" stroked="false">
                <v:textbox inset="0,0,0,0">
                  <w:txbxContent>
                    <w:p>
                      <w:pPr>
                        <w:spacing w:before="55"/>
                        <w:ind w:left="0" w:right="0" w:firstLine="0"/>
                        <w:jc w:val="left"/>
                        <w:rPr>
                          <w:rFonts w:ascii="Georgia"/>
                          <w:b/>
                          <w:sz w:val="25"/>
                        </w:rPr>
                      </w:pPr>
                      <w:r>
                        <w:rPr>
                          <w:rFonts w:ascii="Georgia"/>
                          <w:b/>
                          <w:spacing w:val="-5"/>
                          <w:w w:val="90"/>
                          <w:sz w:val="25"/>
                        </w:rPr>
                        <w:t>df</w:t>
                      </w:r>
                    </w:p>
                  </w:txbxContent>
                </v:textbox>
                <w10:wrap type="none"/>
              </v:shape>
            </w:pict>
          </mc:Fallback>
        </mc:AlternateContent>
      </w:r>
      <w:bookmarkStart w:name="_bookmark90" w:id="142"/>
      <w:bookmarkEnd w:id="142"/>
      <w:r>
        <w:rPr>
          <w:b w:val="0"/>
        </w:rPr>
      </w:r>
      <w:r>
        <w:rPr>
          <w:spacing w:val="-2"/>
        </w:rPr>
        <w:t>Sum</w:t>
      </w:r>
      <w:r>
        <w:rPr>
          <w:spacing w:val="-3"/>
        </w:rPr>
        <w:t> </w:t>
      </w:r>
      <w:r>
        <w:rPr>
          <w:spacing w:val="-2"/>
        </w:rPr>
        <w:t>of </w:t>
      </w:r>
      <w:r>
        <w:rPr>
          <w:spacing w:val="-2"/>
          <w:w w:val="90"/>
        </w:rPr>
        <w:t>Squares</w:t>
      </w:r>
    </w:p>
    <w:p>
      <w:pPr>
        <w:spacing w:line="254" w:lineRule="auto" w:before="115"/>
        <w:ind w:left="1353" w:right="0" w:firstLine="76"/>
        <w:jc w:val="left"/>
        <w:rPr>
          <w:rFonts w:ascii="Georgia"/>
          <w:b/>
          <w:sz w:val="25"/>
        </w:rPr>
      </w:pPr>
      <w:r>
        <w:rPr/>
        <w:br w:type="column"/>
      </w:r>
      <w:r>
        <w:rPr>
          <w:rFonts w:ascii="Georgia"/>
          <w:b/>
          <w:spacing w:val="-4"/>
          <w:sz w:val="25"/>
        </w:rPr>
        <w:t>Mean </w:t>
      </w:r>
      <w:r>
        <w:rPr>
          <w:rFonts w:ascii="Georgia"/>
          <w:b/>
          <w:spacing w:val="-2"/>
          <w:w w:val="90"/>
          <w:sz w:val="25"/>
        </w:rPr>
        <w:t>Square</w:t>
      </w:r>
    </w:p>
    <w:p>
      <w:pPr>
        <w:spacing w:line="240" w:lineRule="auto" w:before="24"/>
        <w:rPr>
          <w:rFonts w:ascii="Georgia"/>
          <w:b/>
          <w:sz w:val="25"/>
        </w:rPr>
      </w:pPr>
      <w:r>
        <w:rPr/>
        <w:br w:type="column"/>
      </w:r>
      <w:r>
        <w:rPr>
          <w:rFonts w:ascii="Georgia"/>
          <w:b/>
          <w:sz w:val="25"/>
        </w:rPr>
      </w:r>
    </w:p>
    <w:p>
      <w:pPr>
        <w:pStyle w:val="Heading4"/>
        <w:tabs>
          <w:tab w:pos="1266" w:val="left" w:leader="none"/>
        </w:tabs>
        <w:spacing w:before="0"/>
        <w:ind w:left="504"/>
      </w:pPr>
      <w:r>
        <w:rPr>
          <w:spacing w:val="-10"/>
        </w:rPr>
        <w:t>F</w:t>
      </w:r>
      <w:r>
        <w:rPr/>
        <w:tab/>
      </w:r>
      <w:r>
        <w:rPr>
          <w:spacing w:val="-4"/>
        </w:rPr>
        <w:t>Sig.</w:t>
      </w:r>
    </w:p>
    <w:p>
      <w:pPr>
        <w:spacing w:after="0"/>
        <w:sectPr>
          <w:type w:val="continuous"/>
          <w:pgSz w:w="12240" w:h="15840"/>
          <w:pgMar w:header="0" w:footer="1294" w:top="1320" w:bottom="280" w:left="1320" w:right="1160"/>
          <w:cols w:num="3" w:equalWidth="0">
            <w:col w:w="5154" w:space="40"/>
            <w:col w:w="2196" w:space="39"/>
            <w:col w:w="2331"/>
          </w:cols>
        </w:sectPr>
      </w:pPr>
    </w:p>
    <w:p>
      <w:pPr>
        <w:spacing w:line="252" w:lineRule="auto" w:before="198"/>
        <w:ind w:left="707" w:right="0" w:hanging="269"/>
        <w:jc w:val="left"/>
        <w:rPr>
          <w:sz w:val="25"/>
        </w:rPr>
      </w:pPr>
      <w:r>
        <w:rPr>
          <w:w w:val="105"/>
          <w:sz w:val="25"/>
        </w:rPr>
        <w:t>Number</w:t>
      </w:r>
      <w:r>
        <w:rPr>
          <w:spacing w:val="-13"/>
          <w:w w:val="105"/>
          <w:sz w:val="25"/>
        </w:rPr>
        <w:t> </w:t>
      </w:r>
      <w:r>
        <w:rPr>
          <w:w w:val="105"/>
          <w:sz w:val="25"/>
        </w:rPr>
        <w:t>of </w:t>
      </w:r>
      <w:r>
        <w:rPr>
          <w:spacing w:val="-2"/>
          <w:w w:val="105"/>
          <w:sz w:val="25"/>
        </w:rPr>
        <w:t>nodes</w:t>
      </w:r>
    </w:p>
    <w:p>
      <w:pPr>
        <w:pStyle w:val="BodyText"/>
        <w:spacing w:before="23"/>
        <w:rPr>
          <w:sz w:val="25"/>
        </w:rPr>
      </w:pPr>
    </w:p>
    <w:p>
      <w:pPr>
        <w:spacing w:line="252" w:lineRule="auto" w:before="1"/>
        <w:ind w:left="724" w:right="0" w:hanging="286"/>
        <w:jc w:val="left"/>
        <w:rPr>
          <w:sz w:val="25"/>
        </w:rPr>
      </w:pPr>
      <w:r>
        <w:rPr>
          <w:sz w:val="25"/>
        </w:rPr>
        <w:t>Number </w:t>
      </w:r>
      <w:r>
        <w:rPr>
          <w:sz w:val="25"/>
        </w:rPr>
        <w:t>of </w:t>
      </w:r>
      <w:r>
        <w:rPr>
          <w:spacing w:val="-4"/>
          <w:sz w:val="25"/>
        </w:rPr>
        <w:t>edges</w:t>
      </w:r>
    </w:p>
    <w:p>
      <w:pPr>
        <w:tabs>
          <w:tab w:pos="2654" w:val="left" w:leader="none"/>
          <w:tab w:pos="4014" w:val="left" w:leader="none"/>
          <w:tab w:pos="5006" w:val="left" w:leader="none"/>
          <w:tab w:pos="6182" w:val="left" w:leader="none"/>
          <w:tab w:pos="6909" w:val="left" w:leader="none"/>
        </w:tabs>
        <w:spacing w:before="47"/>
        <w:ind w:left="404" w:right="0" w:firstLine="0"/>
        <w:jc w:val="left"/>
        <w:rPr>
          <w:rFonts w:ascii="Georgia"/>
          <w:b/>
          <w:sz w:val="25"/>
        </w:rPr>
      </w:pPr>
      <w:r>
        <w:rPr/>
        <w:br w:type="column"/>
      </w:r>
      <w:r>
        <w:rPr>
          <w:sz w:val="25"/>
        </w:rPr>
        <w:t>Between</w:t>
      </w:r>
      <w:r>
        <w:rPr>
          <w:spacing w:val="29"/>
          <w:sz w:val="25"/>
        </w:rPr>
        <w:t> </w:t>
      </w:r>
      <w:r>
        <w:rPr>
          <w:spacing w:val="-2"/>
          <w:sz w:val="25"/>
        </w:rPr>
        <w:t>Groups</w:t>
      </w:r>
      <w:r>
        <w:rPr>
          <w:sz w:val="25"/>
        </w:rPr>
        <w:tab/>
      </w:r>
      <w:r>
        <w:rPr>
          <w:spacing w:val="-2"/>
          <w:sz w:val="25"/>
        </w:rPr>
        <w:t>1971.04</w:t>
      </w:r>
      <w:r>
        <w:rPr>
          <w:sz w:val="25"/>
        </w:rPr>
        <w:tab/>
      </w:r>
      <w:r>
        <w:rPr>
          <w:spacing w:val="-4"/>
          <w:sz w:val="25"/>
        </w:rPr>
        <w:t>2.00</w:t>
      </w:r>
      <w:r>
        <w:rPr>
          <w:sz w:val="25"/>
        </w:rPr>
        <w:tab/>
      </w:r>
      <w:r>
        <w:rPr>
          <w:spacing w:val="-2"/>
          <w:sz w:val="25"/>
        </w:rPr>
        <w:t>985.52</w:t>
      </w:r>
      <w:r>
        <w:rPr>
          <w:sz w:val="25"/>
        </w:rPr>
        <w:tab/>
      </w:r>
      <w:r>
        <w:rPr>
          <w:spacing w:val="-4"/>
          <w:sz w:val="25"/>
        </w:rPr>
        <w:t>5.38</w:t>
      </w:r>
      <w:r>
        <w:rPr>
          <w:sz w:val="25"/>
        </w:rPr>
        <w:tab/>
      </w:r>
      <w:r>
        <w:rPr>
          <w:rFonts w:ascii="Georgia"/>
          <w:b/>
          <w:spacing w:val="-2"/>
          <w:sz w:val="25"/>
        </w:rPr>
        <w:t>0.008*</w:t>
      </w:r>
    </w:p>
    <w:p>
      <w:pPr>
        <w:tabs>
          <w:tab w:pos="2654" w:val="left" w:leader="none"/>
          <w:tab w:pos="3952" w:val="left" w:leader="none"/>
          <w:tab w:pos="5006" w:val="left" w:leader="none"/>
        </w:tabs>
        <w:spacing w:before="14"/>
        <w:ind w:left="473" w:right="0" w:firstLine="0"/>
        <w:jc w:val="left"/>
        <w:rPr>
          <w:sz w:val="25"/>
        </w:rPr>
      </w:pPr>
      <w:r>
        <w:rPr>
          <w:sz w:val="25"/>
        </w:rPr>
        <w:t>Within</w:t>
      </w:r>
      <w:r>
        <w:rPr>
          <w:spacing w:val="74"/>
          <w:sz w:val="25"/>
        </w:rPr>
        <w:t> </w:t>
      </w:r>
      <w:r>
        <w:rPr>
          <w:spacing w:val="-2"/>
          <w:sz w:val="25"/>
        </w:rPr>
        <w:t>Groups</w:t>
      </w:r>
      <w:r>
        <w:rPr>
          <w:sz w:val="25"/>
        </w:rPr>
        <w:tab/>
      </w:r>
      <w:r>
        <w:rPr>
          <w:spacing w:val="-2"/>
          <w:sz w:val="25"/>
        </w:rPr>
        <w:t>9344.30</w:t>
      </w:r>
      <w:r>
        <w:rPr>
          <w:sz w:val="25"/>
        </w:rPr>
        <w:tab/>
      </w:r>
      <w:r>
        <w:rPr>
          <w:spacing w:val="-2"/>
          <w:sz w:val="25"/>
        </w:rPr>
        <w:t>51.00</w:t>
      </w:r>
      <w:r>
        <w:rPr>
          <w:sz w:val="25"/>
        </w:rPr>
        <w:tab/>
      </w:r>
      <w:r>
        <w:rPr>
          <w:spacing w:val="-2"/>
          <w:sz w:val="25"/>
        </w:rPr>
        <w:t>183.22</w:t>
      </w:r>
    </w:p>
    <w:p>
      <w:pPr>
        <w:tabs>
          <w:tab w:pos="2592" w:val="left" w:leader="none"/>
          <w:tab w:pos="3952" w:val="left" w:leader="none"/>
        </w:tabs>
        <w:spacing w:before="14"/>
        <w:ind w:left="999" w:right="0" w:firstLine="0"/>
        <w:jc w:val="left"/>
        <w:rPr>
          <w:sz w:val="25"/>
        </w:rPr>
      </w:pPr>
      <w:r>
        <w:rPr>
          <w:spacing w:val="-2"/>
          <w:sz w:val="25"/>
        </w:rPr>
        <w:t>Total</w:t>
      </w:r>
      <w:r>
        <w:rPr>
          <w:sz w:val="25"/>
        </w:rPr>
        <w:tab/>
      </w:r>
      <w:r>
        <w:rPr>
          <w:spacing w:val="-2"/>
          <w:sz w:val="25"/>
        </w:rPr>
        <w:t>11315.33</w:t>
      </w:r>
      <w:r>
        <w:rPr>
          <w:sz w:val="25"/>
        </w:rPr>
        <w:tab/>
      </w:r>
      <w:r>
        <w:rPr>
          <w:spacing w:val="-2"/>
          <w:sz w:val="25"/>
        </w:rPr>
        <w:t>53.00</w:t>
      </w:r>
    </w:p>
    <w:p>
      <w:pPr>
        <w:tabs>
          <w:tab w:pos="2654" w:val="left" w:leader="none"/>
          <w:tab w:pos="4014" w:val="left" w:leader="none"/>
          <w:tab w:pos="4945" w:val="left" w:leader="none"/>
          <w:tab w:pos="6182" w:val="left" w:leader="none"/>
          <w:tab w:pos="6909" w:val="left" w:leader="none"/>
        </w:tabs>
        <w:spacing w:before="24"/>
        <w:ind w:left="404" w:right="0" w:firstLine="0"/>
        <w:jc w:val="left"/>
        <w:rPr>
          <w:rFonts w:ascii="Georgia"/>
          <w:b/>
          <w:sz w:val="25"/>
        </w:rPr>
      </w:pPr>
      <w:r>
        <w:rPr/>
        <mc:AlternateContent>
          <mc:Choice Requires="wps">
            <w:drawing>
              <wp:anchor distT="0" distB="0" distL="0" distR="0" allowOverlap="1" layoutInCell="1" locked="0" behindDoc="0" simplePos="0" relativeHeight="15787008">
                <wp:simplePos x="0" y="0"/>
                <wp:positionH relativeFrom="page">
                  <wp:posOffset>914400</wp:posOffset>
                </wp:positionH>
                <wp:positionV relativeFrom="paragraph">
                  <wp:posOffset>26377</wp:posOffset>
                </wp:positionV>
                <wp:extent cx="5944235" cy="1270"/>
                <wp:effectExtent l="0" t="0" r="0" b="0"/>
                <wp:wrapNone/>
                <wp:docPr id="140" name="Graphic 140"/>
                <wp:cNvGraphicFramePr>
                  <a:graphicFrameLocks/>
                </wp:cNvGraphicFramePr>
                <a:graphic>
                  <a:graphicData uri="http://schemas.microsoft.com/office/word/2010/wordprocessingShape">
                    <wps:wsp>
                      <wps:cNvPr id="140" name="Graphic 140"/>
                      <wps:cNvSpPr/>
                      <wps:spPr>
                        <a:xfrm>
                          <a:off x="0" y="0"/>
                          <a:ext cx="5944235" cy="1270"/>
                        </a:xfrm>
                        <a:custGeom>
                          <a:avLst/>
                          <a:gdLst/>
                          <a:ahLst/>
                          <a:cxnLst/>
                          <a:rect l="l" t="t" r="r" b="b"/>
                          <a:pathLst>
                            <a:path w="5944235" h="0">
                              <a:moveTo>
                                <a:pt x="0" y="0"/>
                              </a:moveTo>
                              <a:lnTo>
                                <a:pt x="5943907" y="0"/>
                              </a:lnTo>
                            </a:path>
                          </a:pathLst>
                        </a:custGeom>
                        <a:ln w="529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7008" from="72pt,2.076961pt" to="540.024186pt,2.076961pt" stroked="true" strokeweight=".416887pt" strokecolor="#000000">
                <v:stroke dashstyle="solid"/>
                <w10:wrap type="none"/>
              </v:line>
            </w:pict>
          </mc:Fallback>
        </mc:AlternateContent>
      </w:r>
      <w:r>
        <w:rPr>
          <w:sz w:val="25"/>
        </w:rPr>
        <w:t>Between</w:t>
      </w:r>
      <w:r>
        <w:rPr>
          <w:spacing w:val="29"/>
          <w:sz w:val="25"/>
        </w:rPr>
        <w:t> </w:t>
      </w:r>
      <w:r>
        <w:rPr>
          <w:spacing w:val="-2"/>
          <w:sz w:val="25"/>
        </w:rPr>
        <w:t>Groups</w:t>
      </w:r>
      <w:r>
        <w:rPr>
          <w:sz w:val="25"/>
        </w:rPr>
        <w:tab/>
      </w:r>
      <w:r>
        <w:rPr>
          <w:spacing w:val="-2"/>
          <w:sz w:val="25"/>
        </w:rPr>
        <w:t>3092.58</w:t>
      </w:r>
      <w:r>
        <w:rPr>
          <w:sz w:val="25"/>
        </w:rPr>
        <w:tab/>
      </w:r>
      <w:r>
        <w:rPr>
          <w:spacing w:val="-4"/>
          <w:sz w:val="25"/>
        </w:rPr>
        <w:t>2.00</w:t>
      </w:r>
      <w:r>
        <w:rPr>
          <w:sz w:val="25"/>
        </w:rPr>
        <w:tab/>
      </w:r>
      <w:r>
        <w:rPr>
          <w:spacing w:val="-2"/>
          <w:sz w:val="25"/>
        </w:rPr>
        <w:t>1546.29</w:t>
      </w:r>
      <w:r>
        <w:rPr>
          <w:sz w:val="25"/>
        </w:rPr>
        <w:tab/>
      </w:r>
      <w:r>
        <w:rPr>
          <w:spacing w:val="-4"/>
          <w:sz w:val="25"/>
        </w:rPr>
        <w:t>7.38</w:t>
      </w:r>
      <w:r>
        <w:rPr>
          <w:sz w:val="25"/>
        </w:rPr>
        <w:tab/>
      </w:r>
      <w:r>
        <w:rPr>
          <w:rFonts w:ascii="Georgia"/>
          <w:b/>
          <w:spacing w:val="-2"/>
          <w:sz w:val="25"/>
        </w:rPr>
        <w:t>0.002*</w:t>
      </w:r>
    </w:p>
    <w:p>
      <w:pPr>
        <w:tabs>
          <w:tab w:pos="2592" w:val="left" w:leader="none"/>
          <w:tab w:pos="3952" w:val="left" w:leader="none"/>
          <w:tab w:pos="5006" w:val="left" w:leader="none"/>
        </w:tabs>
        <w:spacing w:before="14"/>
        <w:ind w:left="473" w:right="0" w:firstLine="0"/>
        <w:jc w:val="left"/>
        <w:rPr>
          <w:sz w:val="25"/>
        </w:rPr>
      </w:pPr>
      <w:r>
        <w:rPr/>
        <mc:AlternateContent>
          <mc:Choice Requires="wps">
            <w:drawing>
              <wp:anchor distT="0" distB="0" distL="0" distR="0" allowOverlap="1" layoutInCell="1" locked="0" behindDoc="0" simplePos="0" relativeHeight="15790592">
                <wp:simplePos x="0" y="0"/>
                <wp:positionH relativeFrom="page">
                  <wp:posOffset>876300</wp:posOffset>
                </wp:positionH>
                <wp:positionV relativeFrom="paragraph">
                  <wp:posOffset>169966</wp:posOffset>
                </wp:positionV>
                <wp:extent cx="6020435" cy="1964689"/>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6020435" cy="1964689"/>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78"/>
                              <w:gridCol w:w="1360"/>
                              <w:gridCol w:w="1054"/>
                              <w:gridCol w:w="1115"/>
                              <w:gridCol w:w="860"/>
                              <w:gridCol w:w="1095"/>
                            </w:tblGrid>
                            <w:tr>
                              <w:trPr>
                                <w:trHeight w:val="371" w:hRule="atLeast"/>
                              </w:trPr>
                              <w:tc>
                                <w:tcPr>
                                  <w:tcW w:w="3878" w:type="dxa"/>
                                  <w:tcBorders>
                                    <w:bottom w:val="single" w:sz="4" w:space="0" w:color="000000"/>
                                  </w:tcBorders>
                                </w:tcPr>
                                <w:p>
                                  <w:pPr>
                                    <w:pStyle w:val="TableParagraph"/>
                                    <w:spacing w:before="48"/>
                                    <w:ind w:left="1688"/>
                                    <w:jc w:val="center"/>
                                    <w:rPr>
                                      <w:sz w:val="25"/>
                                    </w:rPr>
                                  </w:pPr>
                                  <w:r>
                                    <w:rPr>
                                      <w:spacing w:val="-2"/>
                                      <w:w w:val="110"/>
                                      <w:sz w:val="25"/>
                                    </w:rPr>
                                    <w:t>Total</w:t>
                                  </w:r>
                                </w:p>
                              </w:tc>
                              <w:tc>
                                <w:tcPr>
                                  <w:tcW w:w="1360" w:type="dxa"/>
                                  <w:tcBorders>
                                    <w:bottom w:val="single" w:sz="4" w:space="0" w:color="000000"/>
                                  </w:tcBorders>
                                </w:tcPr>
                                <w:p>
                                  <w:pPr>
                                    <w:pStyle w:val="TableParagraph"/>
                                    <w:spacing w:before="48"/>
                                    <w:jc w:val="center"/>
                                    <w:rPr>
                                      <w:sz w:val="25"/>
                                    </w:rPr>
                                  </w:pPr>
                                  <w:r>
                                    <w:rPr>
                                      <w:spacing w:val="-2"/>
                                      <w:sz w:val="25"/>
                                    </w:rPr>
                                    <w:t>13781.70</w:t>
                                  </w:r>
                                </w:p>
                              </w:tc>
                              <w:tc>
                                <w:tcPr>
                                  <w:tcW w:w="4124" w:type="dxa"/>
                                  <w:gridSpan w:val="4"/>
                                  <w:tcBorders>
                                    <w:bottom w:val="single" w:sz="4" w:space="0" w:color="000000"/>
                                  </w:tcBorders>
                                </w:tcPr>
                                <w:p>
                                  <w:pPr>
                                    <w:pStyle w:val="TableParagraph"/>
                                    <w:spacing w:before="48"/>
                                    <w:ind w:left="216"/>
                                    <w:rPr>
                                      <w:sz w:val="25"/>
                                    </w:rPr>
                                  </w:pPr>
                                  <w:r>
                                    <w:rPr>
                                      <w:spacing w:val="-2"/>
                                      <w:sz w:val="25"/>
                                    </w:rPr>
                                    <w:t>53.00</w:t>
                                  </w:r>
                                </w:p>
                              </w:tc>
                            </w:tr>
                            <w:tr>
                              <w:trPr>
                                <w:trHeight w:val="257" w:hRule="atLeast"/>
                              </w:trPr>
                              <w:tc>
                                <w:tcPr>
                                  <w:tcW w:w="3878" w:type="dxa"/>
                                </w:tcPr>
                                <w:p>
                                  <w:pPr>
                                    <w:pStyle w:val="TableParagraph"/>
                                    <w:spacing w:line="237" w:lineRule="exact" w:before="0"/>
                                    <w:ind w:left="1688"/>
                                    <w:jc w:val="center"/>
                                    <w:rPr>
                                      <w:sz w:val="25"/>
                                    </w:rPr>
                                  </w:pPr>
                                  <w:r>
                                    <w:rPr>
                                      <w:spacing w:val="-2"/>
                                      <w:w w:val="105"/>
                                      <w:sz w:val="25"/>
                                    </w:rPr>
                                    <w:t>Between</w:t>
                                  </w:r>
                                  <w:r>
                                    <w:rPr>
                                      <w:spacing w:val="-4"/>
                                      <w:w w:val="105"/>
                                      <w:sz w:val="25"/>
                                    </w:rPr>
                                    <w:t> </w:t>
                                  </w:r>
                                  <w:r>
                                    <w:rPr>
                                      <w:spacing w:val="-2"/>
                                      <w:w w:val="105"/>
                                      <w:sz w:val="25"/>
                                    </w:rPr>
                                    <w:t>Groups</w:t>
                                  </w:r>
                                </w:p>
                              </w:tc>
                              <w:tc>
                                <w:tcPr>
                                  <w:tcW w:w="1360" w:type="dxa"/>
                                </w:tcPr>
                                <w:p>
                                  <w:pPr>
                                    <w:pStyle w:val="TableParagraph"/>
                                    <w:spacing w:line="237" w:lineRule="exact" w:before="0"/>
                                    <w:jc w:val="center"/>
                                    <w:rPr>
                                      <w:sz w:val="25"/>
                                    </w:rPr>
                                  </w:pPr>
                                  <w:r>
                                    <w:rPr>
                                      <w:spacing w:val="-4"/>
                                      <w:sz w:val="25"/>
                                    </w:rPr>
                                    <w:t>0.13</w:t>
                                  </w:r>
                                </w:p>
                              </w:tc>
                              <w:tc>
                                <w:tcPr>
                                  <w:tcW w:w="1054" w:type="dxa"/>
                                </w:tcPr>
                                <w:p>
                                  <w:pPr>
                                    <w:pStyle w:val="TableParagraph"/>
                                    <w:spacing w:line="237" w:lineRule="exact" w:before="0"/>
                                    <w:ind w:right="60"/>
                                    <w:jc w:val="center"/>
                                    <w:rPr>
                                      <w:sz w:val="25"/>
                                    </w:rPr>
                                  </w:pPr>
                                  <w:r>
                                    <w:rPr>
                                      <w:spacing w:val="-4"/>
                                      <w:sz w:val="25"/>
                                    </w:rPr>
                                    <w:t>2.00</w:t>
                                  </w:r>
                                </w:p>
                              </w:tc>
                              <w:tc>
                                <w:tcPr>
                                  <w:tcW w:w="1115" w:type="dxa"/>
                                </w:tcPr>
                                <w:p>
                                  <w:pPr>
                                    <w:pStyle w:val="TableParagraph"/>
                                    <w:spacing w:line="237" w:lineRule="exact" w:before="0"/>
                                    <w:ind w:right="1"/>
                                    <w:jc w:val="center"/>
                                    <w:rPr>
                                      <w:sz w:val="25"/>
                                    </w:rPr>
                                  </w:pPr>
                                  <w:r>
                                    <w:rPr>
                                      <w:spacing w:val="-4"/>
                                      <w:sz w:val="25"/>
                                    </w:rPr>
                                    <w:t>0.07</w:t>
                                  </w:r>
                                </w:p>
                              </w:tc>
                              <w:tc>
                                <w:tcPr>
                                  <w:tcW w:w="860" w:type="dxa"/>
                                </w:tcPr>
                                <w:p>
                                  <w:pPr>
                                    <w:pStyle w:val="TableParagraph"/>
                                    <w:spacing w:line="237" w:lineRule="exact" w:before="0"/>
                                    <w:ind w:right="144"/>
                                    <w:jc w:val="right"/>
                                    <w:rPr>
                                      <w:sz w:val="25"/>
                                    </w:rPr>
                                  </w:pPr>
                                  <w:r>
                                    <w:rPr>
                                      <w:spacing w:val="-4"/>
                                      <w:sz w:val="25"/>
                                    </w:rPr>
                                    <w:t>7.06</w:t>
                                  </w:r>
                                </w:p>
                              </w:tc>
                              <w:tc>
                                <w:tcPr>
                                  <w:tcW w:w="1095" w:type="dxa"/>
                                </w:tcPr>
                                <w:p>
                                  <w:pPr>
                                    <w:pStyle w:val="TableParagraph"/>
                                    <w:spacing w:line="237" w:lineRule="exact" w:before="0"/>
                                    <w:ind w:right="21"/>
                                    <w:jc w:val="center"/>
                                    <w:rPr>
                                      <w:rFonts w:ascii="Georgia"/>
                                      <w:b/>
                                      <w:sz w:val="25"/>
                                    </w:rPr>
                                  </w:pPr>
                                  <w:r>
                                    <w:rPr>
                                      <w:rFonts w:ascii="Georgia"/>
                                      <w:b/>
                                      <w:spacing w:val="-2"/>
                                      <w:sz w:val="25"/>
                                    </w:rPr>
                                    <w:t>0.002*</w:t>
                                  </w:r>
                                </w:p>
                              </w:tc>
                            </w:tr>
                            <w:tr>
                              <w:trPr>
                                <w:trHeight w:val="586" w:hRule="atLeast"/>
                              </w:trPr>
                              <w:tc>
                                <w:tcPr>
                                  <w:tcW w:w="3878" w:type="dxa"/>
                                </w:tcPr>
                                <w:p>
                                  <w:pPr>
                                    <w:pStyle w:val="TableParagraph"/>
                                    <w:tabs>
                                      <w:tab w:pos="1975" w:val="left" w:leader="none"/>
                                    </w:tabs>
                                    <w:spacing w:before="22"/>
                                    <w:ind w:left="257"/>
                                    <w:rPr>
                                      <w:sz w:val="25"/>
                                    </w:rPr>
                                  </w:pPr>
                                  <w:r>
                                    <w:rPr>
                                      <w:spacing w:val="-2"/>
                                      <w:w w:val="105"/>
                                      <w:sz w:val="25"/>
                                    </w:rPr>
                                    <w:t>Avg.</w:t>
                                  </w:r>
                                  <w:r>
                                    <w:rPr>
                                      <w:spacing w:val="5"/>
                                      <w:w w:val="105"/>
                                      <w:sz w:val="25"/>
                                    </w:rPr>
                                    <w:t> </w:t>
                                  </w:r>
                                  <w:r>
                                    <w:rPr>
                                      <w:spacing w:val="-2"/>
                                      <w:w w:val="105"/>
                                      <w:sz w:val="25"/>
                                    </w:rPr>
                                    <w:t>degree</w:t>
                                  </w:r>
                                  <w:r>
                                    <w:rPr>
                                      <w:sz w:val="25"/>
                                    </w:rPr>
                                    <w:tab/>
                                  </w:r>
                                  <w:r>
                                    <w:rPr>
                                      <w:w w:val="105"/>
                                      <w:sz w:val="25"/>
                                    </w:rPr>
                                    <w:t>Within</w:t>
                                  </w:r>
                                  <w:r>
                                    <w:rPr>
                                      <w:spacing w:val="36"/>
                                      <w:w w:val="105"/>
                                      <w:sz w:val="25"/>
                                    </w:rPr>
                                    <w:t> </w:t>
                                  </w:r>
                                  <w:r>
                                    <w:rPr>
                                      <w:spacing w:val="-2"/>
                                      <w:w w:val="105"/>
                                      <w:sz w:val="25"/>
                                    </w:rPr>
                                    <w:t>Groups</w:t>
                                  </w:r>
                                </w:p>
                                <w:p>
                                  <w:pPr>
                                    <w:pStyle w:val="TableParagraph"/>
                                    <w:spacing w:line="242" w:lineRule="exact"/>
                                    <w:ind w:left="2500"/>
                                    <w:rPr>
                                      <w:sz w:val="25"/>
                                    </w:rPr>
                                  </w:pPr>
                                  <w:r>
                                    <w:rPr>
                                      <w:spacing w:val="-2"/>
                                      <w:w w:val="110"/>
                                      <w:sz w:val="25"/>
                                    </w:rPr>
                                    <w:t>Total</w:t>
                                  </w:r>
                                </w:p>
                              </w:tc>
                              <w:tc>
                                <w:tcPr>
                                  <w:tcW w:w="1360" w:type="dxa"/>
                                </w:tcPr>
                                <w:p>
                                  <w:pPr>
                                    <w:pStyle w:val="TableParagraph"/>
                                    <w:spacing w:before="22"/>
                                    <w:jc w:val="center"/>
                                    <w:rPr>
                                      <w:sz w:val="25"/>
                                    </w:rPr>
                                  </w:pPr>
                                  <w:r>
                                    <w:rPr>
                                      <w:spacing w:val="-4"/>
                                      <w:sz w:val="25"/>
                                    </w:rPr>
                                    <w:t>0.48</w:t>
                                  </w:r>
                                </w:p>
                                <w:p>
                                  <w:pPr>
                                    <w:pStyle w:val="TableParagraph"/>
                                    <w:spacing w:line="242" w:lineRule="exact"/>
                                    <w:jc w:val="center"/>
                                    <w:rPr>
                                      <w:sz w:val="25"/>
                                    </w:rPr>
                                  </w:pPr>
                                  <w:r>
                                    <w:rPr>
                                      <w:spacing w:val="-4"/>
                                      <w:sz w:val="25"/>
                                    </w:rPr>
                                    <w:t>0.61</w:t>
                                  </w:r>
                                </w:p>
                              </w:tc>
                              <w:tc>
                                <w:tcPr>
                                  <w:tcW w:w="1054" w:type="dxa"/>
                                </w:tcPr>
                                <w:p>
                                  <w:pPr>
                                    <w:pStyle w:val="TableParagraph"/>
                                    <w:spacing w:before="22"/>
                                    <w:ind w:right="60"/>
                                    <w:jc w:val="center"/>
                                    <w:rPr>
                                      <w:sz w:val="25"/>
                                    </w:rPr>
                                  </w:pPr>
                                  <w:r>
                                    <w:rPr>
                                      <w:spacing w:val="-2"/>
                                      <w:sz w:val="25"/>
                                    </w:rPr>
                                    <w:t>51.00</w:t>
                                  </w:r>
                                </w:p>
                              </w:tc>
                              <w:tc>
                                <w:tcPr>
                                  <w:tcW w:w="1115" w:type="dxa"/>
                                </w:tcPr>
                                <w:p>
                                  <w:pPr>
                                    <w:pStyle w:val="TableParagraph"/>
                                    <w:spacing w:before="22"/>
                                    <w:ind w:right="1"/>
                                    <w:jc w:val="center"/>
                                    <w:rPr>
                                      <w:sz w:val="25"/>
                                    </w:rPr>
                                  </w:pPr>
                                  <w:r>
                                    <w:rPr>
                                      <w:spacing w:val="-4"/>
                                      <w:sz w:val="25"/>
                                    </w:rPr>
                                    <w:t>0.01</w:t>
                                  </w:r>
                                </w:p>
                              </w:tc>
                              <w:tc>
                                <w:tcPr>
                                  <w:tcW w:w="860" w:type="dxa"/>
                                </w:tcPr>
                                <w:p>
                                  <w:pPr>
                                    <w:pStyle w:val="TableParagraph"/>
                                    <w:spacing w:before="0"/>
                                    <w:rPr>
                                      <w:sz w:val="24"/>
                                    </w:rPr>
                                  </w:pPr>
                                </w:p>
                              </w:tc>
                              <w:tc>
                                <w:tcPr>
                                  <w:tcW w:w="1095" w:type="dxa"/>
                                </w:tcPr>
                                <w:p>
                                  <w:pPr>
                                    <w:pStyle w:val="TableParagraph"/>
                                    <w:spacing w:before="0"/>
                                    <w:rPr>
                                      <w:sz w:val="24"/>
                                    </w:rPr>
                                  </w:pPr>
                                </w:p>
                              </w:tc>
                            </w:tr>
                            <w:tr>
                              <w:trPr>
                                <w:trHeight w:val="327" w:hRule="atLeast"/>
                              </w:trPr>
                              <w:tc>
                                <w:tcPr>
                                  <w:tcW w:w="3878" w:type="dxa"/>
                                </w:tcPr>
                                <w:p>
                                  <w:pPr>
                                    <w:pStyle w:val="TableParagraph"/>
                                    <w:spacing w:line="259" w:lineRule="exact" w:before="48"/>
                                    <w:ind w:left="1688"/>
                                    <w:jc w:val="center"/>
                                    <w:rPr>
                                      <w:sz w:val="25"/>
                                    </w:rPr>
                                  </w:pPr>
                                  <w:r>
                                    <w:rPr>
                                      <w:spacing w:val="-2"/>
                                      <w:w w:val="105"/>
                                      <w:sz w:val="25"/>
                                    </w:rPr>
                                    <w:t>Between</w:t>
                                  </w:r>
                                  <w:r>
                                    <w:rPr>
                                      <w:spacing w:val="-4"/>
                                      <w:w w:val="105"/>
                                      <w:sz w:val="25"/>
                                    </w:rPr>
                                    <w:t> </w:t>
                                  </w:r>
                                  <w:r>
                                    <w:rPr>
                                      <w:spacing w:val="-2"/>
                                      <w:w w:val="105"/>
                                      <w:sz w:val="25"/>
                                    </w:rPr>
                                    <w:t>Groups</w:t>
                                  </w:r>
                                </w:p>
                              </w:tc>
                              <w:tc>
                                <w:tcPr>
                                  <w:tcW w:w="1360" w:type="dxa"/>
                                </w:tcPr>
                                <w:p>
                                  <w:pPr>
                                    <w:pStyle w:val="TableParagraph"/>
                                    <w:spacing w:line="259" w:lineRule="exact" w:before="48"/>
                                    <w:jc w:val="center"/>
                                    <w:rPr>
                                      <w:sz w:val="25"/>
                                    </w:rPr>
                                  </w:pPr>
                                  <w:r>
                                    <w:rPr>
                                      <w:spacing w:val="-4"/>
                                      <w:sz w:val="25"/>
                                    </w:rPr>
                                    <w:t>0.01</w:t>
                                  </w:r>
                                </w:p>
                              </w:tc>
                              <w:tc>
                                <w:tcPr>
                                  <w:tcW w:w="1054" w:type="dxa"/>
                                </w:tcPr>
                                <w:p>
                                  <w:pPr>
                                    <w:pStyle w:val="TableParagraph"/>
                                    <w:spacing w:line="259" w:lineRule="exact" w:before="48"/>
                                    <w:ind w:right="60"/>
                                    <w:jc w:val="center"/>
                                    <w:rPr>
                                      <w:sz w:val="25"/>
                                    </w:rPr>
                                  </w:pPr>
                                  <w:r>
                                    <w:rPr>
                                      <w:spacing w:val="-4"/>
                                      <w:sz w:val="25"/>
                                    </w:rPr>
                                    <w:t>2.00</w:t>
                                  </w:r>
                                </w:p>
                              </w:tc>
                              <w:tc>
                                <w:tcPr>
                                  <w:tcW w:w="1115" w:type="dxa"/>
                                </w:tcPr>
                                <w:p>
                                  <w:pPr>
                                    <w:pStyle w:val="TableParagraph"/>
                                    <w:spacing w:line="259" w:lineRule="exact" w:before="48"/>
                                    <w:ind w:right="1"/>
                                    <w:jc w:val="center"/>
                                    <w:rPr>
                                      <w:sz w:val="25"/>
                                    </w:rPr>
                                  </w:pPr>
                                  <w:r>
                                    <w:rPr>
                                      <w:spacing w:val="-4"/>
                                      <w:sz w:val="25"/>
                                    </w:rPr>
                                    <w:t>0.00</w:t>
                                  </w:r>
                                </w:p>
                              </w:tc>
                              <w:tc>
                                <w:tcPr>
                                  <w:tcW w:w="860" w:type="dxa"/>
                                </w:tcPr>
                                <w:p>
                                  <w:pPr>
                                    <w:pStyle w:val="TableParagraph"/>
                                    <w:spacing w:line="259" w:lineRule="exact" w:before="48"/>
                                    <w:ind w:right="144"/>
                                    <w:jc w:val="right"/>
                                    <w:rPr>
                                      <w:sz w:val="25"/>
                                    </w:rPr>
                                  </w:pPr>
                                  <w:r>
                                    <w:rPr>
                                      <w:spacing w:val="-4"/>
                                      <w:sz w:val="25"/>
                                    </w:rPr>
                                    <w:t>1.92</w:t>
                                  </w:r>
                                </w:p>
                              </w:tc>
                              <w:tc>
                                <w:tcPr>
                                  <w:tcW w:w="1095" w:type="dxa"/>
                                </w:tcPr>
                                <w:p>
                                  <w:pPr>
                                    <w:pStyle w:val="TableParagraph"/>
                                    <w:spacing w:line="259" w:lineRule="exact" w:before="48"/>
                                    <w:ind w:right="21"/>
                                    <w:jc w:val="center"/>
                                    <w:rPr>
                                      <w:sz w:val="25"/>
                                    </w:rPr>
                                  </w:pPr>
                                  <w:r>
                                    <w:rPr>
                                      <w:spacing w:val="-2"/>
                                      <w:sz w:val="25"/>
                                    </w:rPr>
                                    <w:t>0.157</w:t>
                                  </w:r>
                                </w:p>
                              </w:tc>
                            </w:tr>
                            <w:tr>
                              <w:trPr>
                                <w:trHeight w:val="587" w:hRule="atLeast"/>
                              </w:trPr>
                              <w:tc>
                                <w:tcPr>
                                  <w:tcW w:w="3878" w:type="dxa"/>
                                </w:tcPr>
                                <w:p>
                                  <w:pPr>
                                    <w:pStyle w:val="TableParagraph"/>
                                    <w:tabs>
                                      <w:tab w:pos="1975" w:val="left" w:leader="none"/>
                                    </w:tabs>
                                    <w:spacing w:line="300" w:lineRule="atLeast" w:before="0"/>
                                    <w:ind w:left="2500" w:right="285" w:hanging="2018"/>
                                    <w:rPr>
                                      <w:sz w:val="25"/>
                                    </w:rPr>
                                  </w:pPr>
                                  <w:r>
                                    <w:rPr>
                                      <w:spacing w:val="-2"/>
                                      <w:w w:val="105"/>
                                      <w:sz w:val="25"/>
                                    </w:rPr>
                                    <w:t>Density</w:t>
                                  </w:r>
                                  <w:r>
                                    <w:rPr>
                                      <w:sz w:val="25"/>
                                    </w:rPr>
                                    <w:tab/>
                                  </w:r>
                                  <w:r>
                                    <w:rPr>
                                      <w:w w:val="105"/>
                                      <w:sz w:val="25"/>
                                    </w:rPr>
                                    <w:t>Within </w:t>
                                  </w:r>
                                  <w:r>
                                    <w:rPr>
                                      <w:w w:val="105"/>
                                      <w:sz w:val="25"/>
                                    </w:rPr>
                                    <w:t>Groups </w:t>
                                  </w:r>
                                  <w:r>
                                    <w:rPr>
                                      <w:spacing w:val="-2"/>
                                      <w:w w:val="105"/>
                                      <w:sz w:val="25"/>
                                    </w:rPr>
                                    <w:t>Total</w:t>
                                  </w:r>
                                </w:p>
                              </w:tc>
                              <w:tc>
                                <w:tcPr>
                                  <w:tcW w:w="1360" w:type="dxa"/>
                                </w:tcPr>
                                <w:p>
                                  <w:pPr>
                                    <w:pStyle w:val="TableParagraph"/>
                                    <w:spacing w:before="23"/>
                                    <w:jc w:val="center"/>
                                    <w:rPr>
                                      <w:sz w:val="25"/>
                                    </w:rPr>
                                  </w:pPr>
                                  <w:r>
                                    <w:rPr>
                                      <w:spacing w:val="-4"/>
                                      <w:sz w:val="25"/>
                                    </w:rPr>
                                    <w:t>0.08</w:t>
                                  </w:r>
                                </w:p>
                                <w:p>
                                  <w:pPr>
                                    <w:pStyle w:val="TableParagraph"/>
                                    <w:spacing w:line="242" w:lineRule="exact"/>
                                    <w:jc w:val="center"/>
                                    <w:rPr>
                                      <w:sz w:val="25"/>
                                    </w:rPr>
                                  </w:pPr>
                                  <w:r>
                                    <w:rPr>
                                      <w:spacing w:val="-4"/>
                                      <w:sz w:val="25"/>
                                    </w:rPr>
                                    <w:t>0.09</w:t>
                                  </w:r>
                                </w:p>
                              </w:tc>
                              <w:tc>
                                <w:tcPr>
                                  <w:tcW w:w="1054" w:type="dxa"/>
                                </w:tcPr>
                                <w:p>
                                  <w:pPr>
                                    <w:pStyle w:val="TableParagraph"/>
                                    <w:spacing w:before="23"/>
                                    <w:ind w:right="60"/>
                                    <w:jc w:val="center"/>
                                    <w:rPr>
                                      <w:sz w:val="25"/>
                                    </w:rPr>
                                  </w:pPr>
                                  <w:r>
                                    <w:rPr>
                                      <w:spacing w:val="-2"/>
                                      <w:sz w:val="25"/>
                                    </w:rPr>
                                    <w:t>51.00</w:t>
                                  </w:r>
                                </w:p>
                              </w:tc>
                              <w:tc>
                                <w:tcPr>
                                  <w:tcW w:w="1115" w:type="dxa"/>
                                </w:tcPr>
                                <w:p>
                                  <w:pPr>
                                    <w:pStyle w:val="TableParagraph"/>
                                    <w:spacing w:before="23"/>
                                    <w:ind w:right="1"/>
                                    <w:jc w:val="center"/>
                                    <w:rPr>
                                      <w:sz w:val="25"/>
                                    </w:rPr>
                                  </w:pPr>
                                  <w:r>
                                    <w:rPr>
                                      <w:spacing w:val="-4"/>
                                      <w:sz w:val="25"/>
                                    </w:rPr>
                                    <w:t>0.00</w:t>
                                  </w:r>
                                </w:p>
                              </w:tc>
                              <w:tc>
                                <w:tcPr>
                                  <w:tcW w:w="860" w:type="dxa"/>
                                </w:tcPr>
                                <w:p>
                                  <w:pPr>
                                    <w:pStyle w:val="TableParagraph"/>
                                    <w:spacing w:before="0"/>
                                    <w:rPr>
                                      <w:sz w:val="24"/>
                                    </w:rPr>
                                  </w:pPr>
                                </w:p>
                              </w:tc>
                              <w:tc>
                                <w:tcPr>
                                  <w:tcW w:w="1095" w:type="dxa"/>
                                </w:tcPr>
                                <w:p>
                                  <w:pPr>
                                    <w:pStyle w:val="TableParagraph"/>
                                    <w:spacing w:before="0"/>
                                    <w:rPr>
                                      <w:sz w:val="24"/>
                                    </w:rPr>
                                  </w:pPr>
                                </w:p>
                              </w:tc>
                            </w:tr>
                            <w:tr>
                              <w:trPr>
                                <w:trHeight w:val="315" w:hRule="atLeast"/>
                              </w:trPr>
                              <w:tc>
                                <w:tcPr>
                                  <w:tcW w:w="3878" w:type="dxa"/>
                                </w:tcPr>
                                <w:p>
                                  <w:pPr>
                                    <w:pStyle w:val="TableParagraph"/>
                                    <w:spacing w:line="259" w:lineRule="exact" w:before="36"/>
                                    <w:ind w:left="1688"/>
                                    <w:jc w:val="center"/>
                                    <w:rPr>
                                      <w:sz w:val="25"/>
                                    </w:rPr>
                                  </w:pPr>
                                  <w:r>
                                    <w:rPr>
                                      <w:spacing w:val="-2"/>
                                      <w:w w:val="105"/>
                                      <w:sz w:val="25"/>
                                    </w:rPr>
                                    <w:t>Between</w:t>
                                  </w:r>
                                  <w:r>
                                    <w:rPr>
                                      <w:spacing w:val="-4"/>
                                      <w:w w:val="105"/>
                                      <w:sz w:val="25"/>
                                    </w:rPr>
                                    <w:t> </w:t>
                                  </w:r>
                                  <w:r>
                                    <w:rPr>
                                      <w:spacing w:val="-2"/>
                                      <w:w w:val="105"/>
                                      <w:sz w:val="25"/>
                                    </w:rPr>
                                    <w:t>Groups</w:t>
                                  </w:r>
                                </w:p>
                              </w:tc>
                              <w:tc>
                                <w:tcPr>
                                  <w:tcW w:w="1360" w:type="dxa"/>
                                </w:tcPr>
                                <w:p>
                                  <w:pPr>
                                    <w:pStyle w:val="TableParagraph"/>
                                    <w:spacing w:line="259" w:lineRule="exact" w:before="36"/>
                                    <w:jc w:val="center"/>
                                    <w:rPr>
                                      <w:sz w:val="25"/>
                                    </w:rPr>
                                  </w:pPr>
                                  <w:r>
                                    <w:rPr>
                                      <w:spacing w:val="-2"/>
                                      <w:sz w:val="25"/>
                                    </w:rPr>
                                    <w:t>24.27</w:t>
                                  </w:r>
                                </w:p>
                              </w:tc>
                              <w:tc>
                                <w:tcPr>
                                  <w:tcW w:w="1054" w:type="dxa"/>
                                </w:tcPr>
                                <w:p>
                                  <w:pPr>
                                    <w:pStyle w:val="TableParagraph"/>
                                    <w:spacing w:line="259" w:lineRule="exact" w:before="36"/>
                                    <w:ind w:right="60"/>
                                    <w:jc w:val="center"/>
                                    <w:rPr>
                                      <w:sz w:val="25"/>
                                    </w:rPr>
                                  </w:pPr>
                                  <w:r>
                                    <w:rPr>
                                      <w:spacing w:val="-4"/>
                                      <w:sz w:val="25"/>
                                    </w:rPr>
                                    <w:t>2.00</w:t>
                                  </w:r>
                                </w:p>
                              </w:tc>
                              <w:tc>
                                <w:tcPr>
                                  <w:tcW w:w="1115" w:type="dxa"/>
                                </w:tcPr>
                                <w:p>
                                  <w:pPr>
                                    <w:pStyle w:val="TableParagraph"/>
                                    <w:spacing w:line="259" w:lineRule="exact" w:before="36"/>
                                    <w:ind w:right="1"/>
                                    <w:jc w:val="center"/>
                                    <w:rPr>
                                      <w:sz w:val="25"/>
                                    </w:rPr>
                                  </w:pPr>
                                  <w:r>
                                    <w:rPr>
                                      <w:spacing w:val="-2"/>
                                      <w:sz w:val="25"/>
                                    </w:rPr>
                                    <w:t>12.14</w:t>
                                  </w:r>
                                </w:p>
                              </w:tc>
                              <w:tc>
                                <w:tcPr>
                                  <w:tcW w:w="860" w:type="dxa"/>
                                </w:tcPr>
                                <w:p>
                                  <w:pPr>
                                    <w:pStyle w:val="TableParagraph"/>
                                    <w:spacing w:line="259" w:lineRule="exact" w:before="36"/>
                                    <w:ind w:right="144"/>
                                    <w:jc w:val="right"/>
                                    <w:rPr>
                                      <w:sz w:val="25"/>
                                    </w:rPr>
                                  </w:pPr>
                                  <w:r>
                                    <w:rPr>
                                      <w:spacing w:val="-4"/>
                                      <w:sz w:val="25"/>
                                    </w:rPr>
                                    <w:t>1.45</w:t>
                                  </w:r>
                                </w:p>
                              </w:tc>
                              <w:tc>
                                <w:tcPr>
                                  <w:tcW w:w="1095" w:type="dxa"/>
                                </w:tcPr>
                                <w:p>
                                  <w:pPr>
                                    <w:pStyle w:val="TableParagraph"/>
                                    <w:spacing w:line="259" w:lineRule="exact" w:before="36"/>
                                    <w:ind w:right="21"/>
                                    <w:jc w:val="center"/>
                                    <w:rPr>
                                      <w:sz w:val="25"/>
                                    </w:rPr>
                                  </w:pPr>
                                  <w:r>
                                    <w:rPr>
                                      <w:spacing w:val="-2"/>
                                      <w:sz w:val="25"/>
                                    </w:rPr>
                                    <w:t>0.243</w:t>
                                  </w:r>
                                </w:p>
                              </w:tc>
                            </w:tr>
                            <w:tr>
                              <w:trPr>
                                <w:trHeight w:val="629" w:hRule="atLeast"/>
                              </w:trPr>
                              <w:tc>
                                <w:tcPr>
                                  <w:tcW w:w="3878" w:type="dxa"/>
                                </w:tcPr>
                                <w:p>
                                  <w:pPr>
                                    <w:pStyle w:val="TableParagraph"/>
                                    <w:tabs>
                                      <w:tab w:pos="1975" w:val="left" w:leader="none"/>
                                    </w:tabs>
                                    <w:spacing w:before="23"/>
                                    <w:ind w:left="395"/>
                                    <w:rPr>
                                      <w:sz w:val="25"/>
                                    </w:rPr>
                                  </w:pPr>
                                  <w:r>
                                    <w:rPr>
                                      <w:spacing w:val="-2"/>
                                      <w:w w:val="105"/>
                                      <w:sz w:val="25"/>
                                    </w:rPr>
                                    <w:t>Diameter</w:t>
                                  </w:r>
                                  <w:r>
                                    <w:rPr>
                                      <w:sz w:val="25"/>
                                    </w:rPr>
                                    <w:tab/>
                                  </w:r>
                                  <w:r>
                                    <w:rPr>
                                      <w:w w:val="105"/>
                                      <w:sz w:val="25"/>
                                    </w:rPr>
                                    <w:t>Within</w:t>
                                  </w:r>
                                  <w:r>
                                    <w:rPr>
                                      <w:spacing w:val="36"/>
                                      <w:w w:val="105"/>
                                      <w:sz w:val="25"/>
                                    </w:rPr>
                                    <w:t> </w:t>
                                  </w:r>
                                  <w:r>
                                    <w:rPr>
                                      <w:spacing w:val="-2"/>
                                      <w:w w:val="105"/>
                                      <w:sz w:val="25"/>
                                    </w:rPr>
                                    <w:t>Groups</w:t>
                                  </w:r>
                                </w:p>
                                <w:p>
                                  <w:pPr>
                                    <w:pStyle w:val="TableParagraph"/>
                                    <w:spacing w:line="283" w:lineRule="exact"/>
                                    <w:ind w:left="2500"/>
                                    <w:rPr>
                                      <w:sz w:val="25"/>
                                    </w:rPr>
                                  </w:pPr>
                                  <w:r>
                                    <w:rPr>
                                      <w:spacing w:val="-2"/>
                                      <w:w w:val="110"/>
                                      <w:sz w:val="25"/>
                                    </w:rPr>
                                    <w:t>Total</w:t>
                                  </w:r>
                                </w:p>
                              </w:tc>
                              <w:tc>
                                <w:tcPr>
                                  <w:tcW w:w="1360" w:type="dxa"/>
                                </w:tcPr>
                                <w:p>
                                  <w:pPr>
                                    <w:pStyle w:val="TableParagraph"/>
                                    <w:spacing w:before="23"/>
                                    <w:ind w:left="339"/>
                                    <w:rPr>
                                      <w:sz w:val="25"/>
                                    </w:rPr>
                                  </w:pPr>
                                  <w:r>
                                    <w:rPr>
                                      <w:spacing w:val="-2"/>
                                      <w:sz w:val="25"/>
                                    </w:rPr>
                                    <w:t>425.73</w:t>
                                  </w:r>
                                </w:p>
                                <w:p>
                                  <w:pPr>
                                    <w:pStyle w:val="TableParagraph"/>
                                    <w:spacing w:line="283" w:lineRule="exact"/>
                                    <w:ind w:left="339"/>
                                    <w:rPr>
                                      <w:sz w:val="25"/>
                                    </w:rPr>
                                  </w:pPr>
                                  <w:r>
                                    <w:rPr>
                                      <w:spacing w:val="-2"/>
                                      <w:sz w:val="25"/>
                                    </w:rPr>
                                    <w:t>450.00</w:t>
                                  </w:r>
                                </w:p>
                              </w:tc>
                              <w:tc>
                                <w:tcPr>
                                  <w:tcW w:w="1054" w:type="dxa"/>
                                </w:tcPr>
                                <w:p>
                                  <w:pPr>
                                    <w:pStyle w:val="TableParagraph"/>
                                    <w:spacing w:before="23"/>
                                    <w:ind w:right="60"/>
                                    <w:jc w:val="center"/>
                                    <w:rPr>
                                      <w:sz w:val="25"/>
                                    </w:rPr>
                                  </w:pPr>
                                  <w:r>
                                    <w:rPr>
                                      <w:spacing w:val="-2"/>
                                      <w:sz w:val="25"/>
                                    </w:rPr>
                                    <w:t>51.00</w:t>
                                  </w:r>
                                </w:p>
                              </w:tc>
                              <w:tc>
                                <w:tcPr>
                                  <w:tcW w:w="1115" w:type="dxa"/>
                                </w:tcPr>
                                <w:p>
                                  <w:pPr>
                                    <w:pStyle w:val="TableParagraph"/>
                                    <w:spacing w:before="23"/>
                                    <w:ind w:right="1"/>
                                    <w:jc w:val="center"/>
                                    <w:rPr>
                                      <w:sz w:val="25"/>
                                    </w:rPr>
                                  </w:pPr>
                                  <w:r>
                                    <w:rPr>
                                      <w:spacing w:val="-4"/>
                                      <w:sz w:val="25"/>
                                    </w:rPr>
                                    <w:t>8.35</w:t>
                                  </w:r>
                                </w:p>
                              </w:tc>
                              <w:tc>
                                <w:tcPr>
                                  <w:tcW w:w="860" w:type="dxa"/>
                                </w:tcPr>
                                <w:p>
                                  <w:pPr>
                                    <w:pStyle w:val="TableParagraph"/>
                                    <w:spacing w:before="0"/>
                                    <w:rPr>
                                      <w:sz w:val="24"/>
                                    </w:rPr>
                                  </w:pPr>
                                </w:p>
                              </w:tc>
                              <w:tc>
                                <w:tcPr>
                                  <w:tcW w:w="1095" w:type="dxa"/>
                                </w:tcPr>
                                <w:p>
                                  <w:pPr>
                                    <w:pStyle w:val="TableParagraph"/>
                                    <w:spacing w:before="0"/>
                                    <w:rPr>
                                      <w:sz w:val="24"/>
                                    </w:rPr>
                                  </w:pPr>
                                </w:p>
                              </w:tc>
                            </w:tr>
                          </w:tbl>
                          <w:p>
                            <w:pPr>
                              <w:pStyle w:val="BodyText"/>
                            </w:pPr>
                          </w:p>
                        </w:txbxContent>
                      </wps:txbx>
                      <wps:bodyPr wrap="square" lIns="0" tIns="0" rIns="0" bIns="0" rtlCol="0">
                        <a:noAutofit/>
                      </wps:bodyPr>
                    </wps:wsp>
                  </a:graphicData>
                </a:graphic>
              </wp:anchor>
            </w:drawing>
          </mc:Choice>
          <mc:Fallback>
            <w:pict>
              <v:shape style="position:absolute;margin-left:69pt;margin-top:13.383215pt;width:474.05pt;height:154.7pt;mso-position-horizontal-relative:page;mso-position-vertical-relative:paragraph;z-index:15790592" type="#_x0000_t202" id="docshape58"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78"/>
                        <w:gridCol w:w="1360"/>
                        <w:gridCol w:w="1054"/>
                        <w:gridCol w:w="1115"/>
                        <w:gridCol w:w="860"/>
                        <w:gridCol w:w="1095"/>
                      </w:tblGrid>
                      <w:tr>
                        <w:trPr>
                          <w:trHeight w:val="371" w:hRule="atLeast"/>
                        </w:trPr>
                        <w:tc>
                          <w:tcPr>
                            <w:tcW w:w="3878" w:type="dxa"/>
                            <w:tcBorders>
                              <w:bottom w:val="single" w:sz="4" w:space="0" w:color="000000"/>
                            </w:tcBorders>
                          </w:tcPr>
                          <w:p>
                            <w:pPr>
                              <w:pStyle w:val="TableParagraph"/>
                              <w:spacing w:before="48"/>
                              <w:ind w:left="1688"/>
                              <w:jc w:val="center"/>
                              <w:rPr>
                                <w:sz w:val="25"/>
                              </w:rPr>
                            </w:pPr>
                            <w:r>
                              <w:rPr>
                                <w:spacing w:val="-2"/>
                                <w:w w:val="110"/>
                                <w:sz w:val="25"/>
                              </w:rPr>
                              <w:t>Total</w:t>
                            </w:r>
                          </w:p>
                        </w:tc>
                        <w:tc>
                          <w:tcPr>
                            <w:tcW w:w="1360" w:type="dxa"/>
                            <w:tcBorders>
                              <w:bottom w:val="single" w:sz="4" w:space="0" w:color="000000"/>
                            </w:tcBorders>
                          </w:tcPr>
                          <w:p>
                            <w:pPr>
                              <w:pStyle w:val="TableParagraph"/>
                              <w:spacing w:before="48"/>
                              <w:jc w:val="center"/>
                              <w:rPr>
                                <w:sz w:val="25"/>
                              </w:rPr>
                            </w:pPr>
                            <w:r>
                              <w:rPr>
                                <w:spacing w:val="-2"/>
                                <w:sz w:val="25"/>
                              </w:rPr>
                              <w:t>13781.70</w:t>
                            </w:r>
                          </w:p>
                        </w:tc>
                        <w:tc>
                          <w:tcPr>
                            <w:tcW w:w="4124" w:type="dxa"/>
                            <w:gridSpan w:val="4"/>
                            <w:tcBorders>
                              <w:bottom w:val="single" w:sz="4" w:space="0" w:color="000000"/>
                            </w:tcBorders>
                          </w:tcPr>
                          <w:p>
                            <w:pPr>
                              <w:pStyle w:val="TableParagraph"/>
                              <w:spacing w:before="48"/>
                              <w:ind w:left="216"/>
                              <w:rPr>
                                <w:sz w:val="25"/>
                              </w:rPr>
                            </w:pPr>
                            <w:r>
                              <w:rPr>
                                <w:spacing w:val="-2"/>
                                <w:sz w:val="25"/>
                              </w:rPr>
                              <w:t>53.00</w:t>
                            </w:r>
                          </w:p>
                        </w:tc>
                      </w:tr>
                      <w:tr>
                        <w:trPr>
                          <w:trHeight w:val="257" w:hRule="atLeast"/>
                        </w:trPr>
                        <w:tc>
                          <w:tcPr>
                            <w:tcW w:w="3878" w:type="dxa"/>
                          </w:tcPr>
                          <w:p>
                            <w:pPr>
                              <w:pStyle w:val="TableParagraph"/>
                              <w:spacing w:line="237" w:lineRule="exact" w:before="0"/>
                              <w:ind w:left="1688"/>
                              <w:jc w:val="center"/>
                              <w:rPr>
                                <w:sz w:val="25"/>
                              </w:rPr>
                            </w:pPr>
                            <w:r>
                              <w:rPr>
                                <w:spacing w:val="-2"/>
                                <w:w w:val="105"/>
                                <w:sz w:val="25"/>
                              </w:rPr>
                              <w:t>Between</w:t>
                            </w:r>
                            <w:r>
                              <w:rPr>
                                <w:spacing w:val="-4"/>
                                <w:w w:val="105"/>
                                <w:sz w:val="25"/>
                              </w:rPr>
                              <w:t> </w:t>
                            </w:r>
                            <w:r>
                              <w:rPr>
                                <w:spacing w:val="-2"/>
                                <w:w w:val="105"/>
                                <w:sz w:val="25"/>
                              </w:rPr>
                              <w:t>Groups</w:t>
                            </w:r>
                          </w:p>
                        </w:tc>
                        <w:tc>
                          <w:tcPr>
                            <w:tcW w:w="1360" w:type="dxa"/>
                          </w:tcPr>
                          <w:p>
                            <w:pPr>
                              <w:pStyle w:val="TableParagraph"/>
                              <w:spacing w:line="237" w:lineRule="exact" w:before="0"/>
                              <w:jc w:val="center"/>
                              <w:rPr>
                                <w:sz w:val="25"/>
                              </w:rPr>
                            </w:pPr>
                            <w:r>
                              <w:rPr>
                                <w:spacing w:val="-4"/>
                                <w:sz w:val="25"/>
                              </w:rPr>
                              <w:t>0.13</w:t>
                            </w:r>
                          </w:p>
                        </w:tc>
                        <w:tc>
                          <w:tcPr>
                            <w:tcW w:w="1054" w:type="dxa"/>
                          </w:tcPr>
                          <w:p>
                            <w:pPr>
                              <w:pStyle w:val="TableParagraph"/>
                              <w:spacing w:line="237" w:lineRule="exact" w:before="0"/>
                              <w:ind w:right="60"/>
                              <w:jc w:val="center"/>
                              <w:rPr>
                                <w:sz w:val="25"/>
                              </w:rPr>
                            </w:pPr>
                            <w:r>
                              <w:rPr>
                                <w:spacing w:val="-4"/>
                                <w:sz w:val="25"/>
                              </w:rPr>
                              <w:t>2.00</w:t>
                            </w:r>
                          </w:p>
                        </w:tc>
                        <w:tc>
                          <w:tcPr>
                            <w:tcW w:w="1115" w:type="dxa"/>
                          </w:tcPr>
                          <w:p>
                            <w:pPr>
                              <w:pStyle w:val="TableParagraph"/>
                              <w:spacing w:line="237" w:lineRule="exact" w:before="0"/>
                              <w:ind w:right="1"/>
                              <w:jc w:val="center"/>
                              <w:rPr>
                                <w:sz w:val="25"/>
                              </w:rPr>
                            </w:pPr>
                            <w:r>
                              <w:rPr>
                                <w:spacing w:val="-4"/>
                                <w:sz w:val="25"/>
                              </w:rPr>
                              <w:t>0.07</w:t>
                            </w:r>
                          </w:p>
                        </w:tc>
                        <w:tc>
                          <w:tcPr>
                            <w:tcW w:w="860" w:type="dxa"/>
                          </w:tcPr>
                          <w:p>
                            <w:pPr>
                              <w:pStyle w:val="TableParagraph"/>
                              <w:spacing w:line="237" w:lineRule="exact" w:before="0"/>
                              <w:ind w:right="144"/>
                              <w:jc w:val="right"/>
                              <w:rPr>
                                <w:sz w:val="25"/>
                              </w:rPr>
                            </w:pPr>
                            <w:r>
                              <w:rPr>
                                <w:spacing w:val="-4"/>
                                <w:sz w:val="25"/>
                              </w:rPr>
                              <w:t>7.06</w:t>
                            </w:r>
                          </w:p>
                        </w:tc>
                        <w:tc>
                          <w:tcPr>
                            <w:tcW w:w="1095" w:type="dxa"/>
                          </w:tcPr>
                          <w:p>
                            <w:pPr>
                              <w:pStyle w:val="TableParagraph"/>
                              <w:spacing w:line="237" w:lineRule="exact" w:before="0"/>
                              <w:ind w:right="21"/>
                              <w:jc w:val="center"/>
                              <w:rPr>
                                <w:rFonts w:ascii="Georgia"/>
                                <w:b/>
                                <w:sz w:val="25"/>
                              </w:rPr>
                            </w:pPr>
                            <w:r>
                              <w:rPr>
                                <w:rFonts w:ascii="Georgia"/>
                                <w:b/>
                                <w:spacing w:val="-2"/>
                                <w:sz w:val="25"/>
                              </w:rPr>
                              <w:t>0.002*</w:t>
                            </w:r>
                          </w:p>
                        </w:tc>
                      </w:tr>
                      <w:tr>
                        <w:trPr>
                          <w:trHeight w:val="586" w:hRule="atLeast"/>
                        </w:trPr>
                        <w:tc>
                          <w:tcPr>
                            <w:tcW w:w="3878" w:type="dxa"/>
                          </w:tcPr>
                          <w:p>
                            <w:pPr>
                              <w:pStyle w:val="TableParagraph"/>
                              <w:tabs>
                                <w:tab w:pos="1975" w:val="left" w:leader="none"/>
                              </w:tabs>
                              <w:spacing w:before="22"/>
                              <w:ind w:left="257"/>
                              <w:rPr>
                                <w:sz w:val="25"/>
                              </w:rPr>
                            </w:pPr>
                            <w:r>
                              <w:rPr>
                                <w:spacing w:val="-2"/>
                                <w:w w:val="105"/>
                                <w:sz w:val="25"/>
                              </w:rPr>
                              <w:t>Avg.</w:t>
                            </w:r>
                            <w:r>
                              <w:rPr>
                                <w:spacing w:val="5"/>
                                <w:w w:val="105"/>
                                <w:sz w:val="25"/>
                              </w:rPr>
                              <w:t> </w:t>
                            </w:r>
                            <w:r>
                              <w:rPr>
                                <w:spacing w:val="-2"/>
                                <w:w w:val="105"/>
                                <w:sz w:val="25"/>
                              </w:rPr>
                              <w:t>degree</w:t>
                            </w:r>
                            <w:r>
                              <w:rPr>
                                <w:sz w:val="25"/>
                              </w:rPr>
                              <w:tab/>
                            </w:r>
                            <w:r>
                              <w:rPr>
                                <w:w w:val="105"/>
                                <w:sz w:val="25"/>
                              </w:rPr>
                              <w:t>Within</w:t>
                            </w:r>
                            <w:r>
                              <w:rPr>
                                <w:spacing w:val="36"/>
                                <w:w w:val="105"/>
                                <w:sz w:val="25"/>
                              </w:rPr>
                              <w:t> </w:t>
                            </w:r>
                            <w:r>
                              <w:rPr>
                                <w:spacing w:val="-2"/>
                                <w:w w:val="105"/>
                                <w:sz w:val="25"/>
                              </w:rPr>
                              <w:t>Groups</w:t>
                            </w:r>
                          </w:p>
                          <w:p>
                            <w:pPr>
                              <w:pStyle w:val="TableParagraph"/>
                              <w:spacing w:line="242" w:lineRule="exact"/>
                              <w:ind w:left="2500"/>
                              <w:rPr>
                                <w:sz w:val="25"/>
                              </w:rPr>
                            </w:pPr>
                            <w:r>
                              <w:rPr>
                                <w:spacing w:val="-2"/>
                                <w:w w:val="110"/>
                                <w:sz w:val="25"/>
                              </w:rPr>
                              <w:t>Total</w:t>
                            </w:r>
                          </w:p>
                        </w:tc>
                        <w:tc>
                          <w:tcPr>
                            <w:tcW w:w="1360" w:type="dxa"/>
                          </w:tcPr>
                          <w:p>
                            <w:pPr>
                              <w:pStyle w:val="TableParagraph"/>
                              <w:spacing w:before="22"/>
                              <w:jc w:val="center"/>
                              <w:rPr>
                                <w:sz w:val="25"/>
                              </w:rPr>
                            </w:pPr>
                            <w:r>
                              <w:rPr>
                                <w:spacing w:val="-4"/>
                                <w:sz w:val="25"/>
                              </w:rPr>
                              <w:t>0.48</w:t>
                            </w:r>
                          </w:p>
                          <w:p>
                            <w:pPr>
                              <w:pStyle w:val="TableParagraph"/>
                              <w:spacing w:line="242" w:lineRule="exact"/>
                              <w:jc w:val="center"/>
                              <w:rPr>
                                <w:sz w:val="25"/>
                              </w:rPr>
                            </w:pPr>
                            <w:r>
                              <w:rPr>
                                <w:spacing w:val="-4"/>
                                <w:sz w:val="25"/>
                              </w:rPr>
                              <w:t>0.61</w:t>
                            </w:r>
                          </w:p>
                        </w:tc>
                        <w:tc>
                          <w:tcPr>
                            <w:tcW w:w="1054" w:type="dxa"/>
                          </w:tcPr>
                          <w:p>
                            <w:pPr>
                              <w:pStyle w:val="TableParagraph"/>
                              <w:spacing w:before="22"/>
                              <w:ind w:right="60"/>
                              <w:jc w:val="center"/>
                              <w:rPr>
                                <w:sz w:val="25"/>
                              </w:rPr>
                            </w:pPr>
                            <w:r>
                              <w:rPr>
                                <w:spacing w:val="-2"/>
                                <w:sz w:val="25"/>
                              </w:rPr>
                              <w:t>51.00</w:t>
                            </w:r>
                          </w:p>
                        </w:tc>
                        <w:tc>
                          <w:tcPr>
                            <w:tcW w:w="1115" w:type="dxa"/>
                          </w:tcPr>
                          <w:p>
                            <w:pPr>
                              <w:pStyle w:val="TableParagraph"/>
                              <w:spacing w:before="22"/>
                              <w:ind w:right="1"/>
                              <w:jc w:val="center"/>
                              <w:rPr>
                                <w:sz w:val="25"/>
                              </w:rPr>
                            </w:pPr>
                            <w:r>
                              <w:rPr>
                                <w:spacing w:val="-4"/>
                                <w:sz w:val="25"/>
                              </w:rPr>
                              <w:t>0.01</w:t>
                            </w:r>
                          </w:p>
                        </w:tc>
                        <w:tc>
                          <w:tcPr>
                            <w:tcW w:w="860" w:type="dxa"/>
                          </w:tcPr>
                          <w:p>
                            <w:pPr>
                              <w:pStyle w:val="TableParagraph"/>
                              <w:spacing w:before="0"/>
                              <w:rPr>
                                <w:sz w:val="24"/>
                              </w:rPr>
                            </w:pPr>
                          </w:p>
                        </w:tc>
                        <w:tc>
                          <w:tcPr>
                            <w:tcW w:w="1095" w:type="dxa"/>
                          </w:tcPr>
                          <w:p>
                            <w:pPr>
                              <w:pStyle w:val="TableParagraph"/>
                              <w:spacing w:before="0"/>
                              <w:rPr>
                                <w:sz w:val="24"/>
                              </w:rPr>
                            </w:pPr>
                          </w:p>
                        </w:tc>
                      </w:tr>
                      <w:tr>
                        <w:trPr>
                          <w:trHeight w:val="327" w:hRule="atLeast"/>
                        </w:trPr>
                        <w:tc>
                          <w:tcPr>
                            <w:tcW w:w="3878" w:type="dxa"/>
                          </w:tcPr>
                          <w:p>
                            <w:pPr>
                              <w:pStyle w:val="TableParagraph"/>
                              <w:spacing w:line="259" w:lineRule="exact" w:before="48"/>
                              <w:ind w:left="1688"/>
                              <w:jc w:val="center"/>
                              <w:rPr>
                                <w:sz w:val="25"/>
                              </w:rPr>
                            </w:pPr>
                            <w:r>
                              <w:rPr>
                                <w:spacing w:val="-2"/>
                                <w:w w:val="105"/>
                                <w:sz w:val="25"/>
                              </w:rPr>
                              <w:t>Between</w:t>
                            </w:r>
                            <w:r>
                              <w:rPr>
                                <w:spacing w:val="-4"/>
                                <w:w w:val="105"/>
                                <w:sz w:val="25"/>
                              </w:rPr>
                              <w:t> </w:t>
                            </w:r>
                            <w:r>
                              <w:rPr>
                                <w:spacing w:val="-2"/>
                                <w:w w:val="105"/>
                                <w:sz w:val="25"/>
                              </w:rPr>
                              <w:t>Groups</w:t>
                            </w:r>
                          </w:p>
                        </w:tc>
                        <w:tc>
                          <w:tcPr>
                            <w:tcW w:w="1360" w:type="dxa"/>
                          </w:tcPr>
                          <w:p>
                            <w:pPr>
                              <w:pStyle w:val="TableParagraph"/>
                              <w:spacing w:line="259" w:lineRule="exact" w:before="48"/>
                              <w:jc w:val="center"/>
                              <w:rPr>
                                <w:sz w:val="25"/>
                              </w:rPr>
                            </w:pPr>
                            <w:r>
                              <w:rPr>
                                <w:spacing w:val="-4"/>
                                <w:sz w:val="25"/>
                              </w:rPr>
                              <w:t>0.01</w:t>
                            </w:r>
                          </w:p>
                        </w:tc>
                        <w:tc>
                          <w:tcPr>
                            <w:tcW w:w="1054" w:type="dxa"/>
                          </w:tcPr>
                          <w:p>
                            <w:pPr>
                              <w:pStyle w:val="TableParagraph"/>
                              <w:spacing w:line="259" w:lineRule="exact" w:before="48"/>
                              <w:ind w:right="60"/>
                              <w:jc w:val="center"/>
                              <w:rPr>
                                <w:sz w:val="25"/>
                              </w:rPr>
                            </w:pPr>
                            <w:r>
                              <w:rPr>
                                <w:spacing w:val="-4"/>
                                <w:sz w:val="25"/>
                              </w:rPr>
                              <w:t>2.00</w:t>
                            </w:r>
                          </w:p>
                        </w:tc>
                        <w:tc>
                          <w:tcPr>
                            <w:tcW w:w="1115" w:type="dxa"/>
                          </w:tcPr>
                          <w:p>
                            <w:pPr>
                              <w:pStyle w:val="TableParagraph"/>
                              <w:spacing w:line="259" w:lineRule="exact" w:before="48"/>
                              <w:ind w:right="1"/>
                              <w:jc w:val="center"/>
                              <w:rPr>
                                <w:sz w:val="25"/>
                              </w:rPr>
                            </w:pPr>
                            <w:r>
                              <w:rPr>
                                <w:spacing w:val="-4"/>
                                <w:sz w:val="25"/>
                              </w:rPr>
                              <w:t>0.00</w:t>
                            </w:r>
                          </w:p>
                        </w:tc>
                        <w:tc>
                          <w:tcPr>
                            <w:tcW w:w="860" w:type="dxa"/>
                          </w:tcPr>
                          <w:p>
                            <w:pPr>
                              <w:pStyle w:val="TableParagraph"/>
                              <w:spacing w:line="259" w:lineRule="exact" w:before="48"/>
                              <w:ind w:right="144"/>
                              <w:jc w:val="right"/>
                              <w:rPr>
                                <w:sz w:val="25"/>
                              </w:rPr>
                            </w:pPr>
                            <w:r>
                              <w:rPr>
                                <w:spacing w:val="-4"/>
                                <w:sz w:val="25"/>
                              </w:rPr>
                              <w:t>1.92</w:t>
                            </w:r>
                          </w:p>
                        </w:tc>
                        <w:tc>
                          <w:tcPr>
                            <w:tcW w:w="1095" w:type="dxa"/>
                          </w:tcPr>
                          <w:p>
                            <w:pPr>
                              <w:pStyle w:val="TableParagraph"/>
                              <w:spacing w:line="259" w:lineRule="exact" w:before="48"/>
                              <w:ind w:right="21"/>
                              <w:jc w:val="center"/>
                              <w:rPr>
                                <w:sz w:val="25"/>
                              </w:rPr>
                            </w:pPr>
                            <w:r>
                              <w:rPr>
                                <w:spacing w:val="-2"/>
                                <w:sz w:val="25"/>
                              </w:rPr>
                              <w:t>0.157</w:t>
                            </w:r>
                          </w:p>
                        </w:tc>
                      </w:tr>
                      <w:tr>
                        <w:trPr>
                          <w:trHeight w:val="587" w:hRule="atLeast"/>
                        </w:trPr>
                        <w:tc>
                          <w:tcPr>
                            <w:tcW w:w="3878" w:type="dxa"/>
                          </w:tcPr>
                          <w:p>
                            <w:pPr>
                              <w:pStyle w:val="TableParagraph"/>
                              <w:tabs>
                                <w:tab w:pos="1975" w:val="left" w:leader="none"/>
                              </w:tabs>
                              <w:spacing w:line="300" w:lineRule="atLeast" w:before="0"/>
                              <w:ind w:left="2500" w:right="285" w:hanging="2018"/>
                              <w:rPr>
                                <w:sz w:val="25"/>
                              </w:rPr>
                            </w:pPr>
                            <w:r>
                              <w:rPr>
                                <w:spacing w:val="-2"/>
                                <w:w w:val="105"/>
                                <w:sz w:val="25"/>
                              </w:rPr>
                              <w:t>Density</w:t>
                            </w:r>
                            <w:r>
                              <w:rPr>
                                <w:sz w:val="25"/>
                              </w:rPr>
                              <w:tab/>
                            </w:r>
                            <w:r>
                              <w:rPr>
                                <w:w w:val="105"/>
                                <w:sz w:val="25"/>
                              </w:rPr>
                              <w:t>Within </w:t>
                            </w:r>
                            <w:r>
                              <w:rPr>
                                <w:w w:val="105"/>
                                <w:sz w:val="25"/>
                              </w:rPr>
                              <w:t>Groups </w:t>
                            </w:r>
                            <w:r>
                              <w:rPr>
                                <w:spacing w:val="-2"/>
                                <w:w w:val="105"/>
                                <w:sz w:val="25"/>
                              </w:rPr>
                              <w:t>Total</w:t>
                            </w:r>
                          </w:p>
                        </w:tc>
                        <w:tc>
                          <w:tcPr>
                            <w:tcW w:w="1360" w:type="dxa"/>
                          </w:tcPr>
                          <w:p>
                            <w:pPr>
                              <w:pStyle w:val="TableParagraph"/>
                              <w:spacing w:before="23"/>
                              <w:jc w:val="center"/>
                              <w:rPr>
                                <w:sz w:val="25"/>
                              </w:rPr>
                            </w:pPr>
                            <w:r>
                              <w:rPr>
                                <w:spacing w:val="-4"/>
                                <w:sz w:val="25"/>
                              </w:rPr>
                              <w:t>0.08</w:t>
                            </w:r>
                          </w:p>
                          <w:p>
                            <w:pPr>
                              <w:pStyle w:val="TableParagraph"/>
                              <w:spacing w:line="242" w:lineRule="exact"/>
                              <w:jc w:val="center"/>
                              <w:rPr>
                                <w:sz w:val="25"/>
                              </w:rPr>
                            </w:pPr>
                            <w:r>
                              <w:rPr>
                                <w:spacing w:val="-4"/>
                                <w:sz w:val="25"/>
                              </w:rPr>
                              <w:t>0.09</w:t>
                            </w:r>
                          </w:p>
                        </w:tc>
                        <w:tc>
                          <w:tcPr>
                            <w:tcW w:w="1054" w:type="dxa"/>
                          </w:tcPr>
                          <w:p>
                            <w:pPr>
                              <w:pStyle w:val="TableParagraph"/>
                              <w:spacing w:before="23"/>
                              <w:ind w:right="60"/>
                              <w:jc w:val="center"/>
                              <w:rPr>
                                <w:sz w:val="25"/>
                              </w:rPr>
                            </w:pPr>
                            <w:r>
                              <w:rPr>
                                <w:spacing w:val="-2"/>
                                <w:sz w:val="25"/>
                              </w:rPr>
                              <w:t>51.00</w:t>
                            </w:r>
                          </w:p>
                        </w:tc>
                        <w:tc>
                          <w:tcPr>
                            <w:tcW w:w="1115" w:type="dxa"/>
                          </w:tcPr>
                          <w:p>
                            <w:pPr>
                              <w:pStyle w:val="TableParagraph"/>
                              <w:spacing w:before="23"/>
                              <w:ind w:right="1"/>
                              <w:jc w:val="center"/>
                              <w:rPr>
                                <w:sz w:val="25"/>
                              </w:rPr>
                            </w:pPr>
                            <w:r>
                              <w:rPr>
                                <w:spacing w:val="-4"/>
                                <w:sz w:val="25"/>
                              </w:rPr>
                              <w:t>0.00</w:t>
                            </w:r>
                          </w:p>
                        </w:tc>
                        <w:tc>
                          <w:tcPr>
                            <w:tcW w:w="860" w:type="dxa"/>
                          </w:tcPr>
                          <w:p>
                            <w:pPr>
                              <w:pStyle w:val="TableParagraph"/>
                              <w:spacing w:before="0"/>
                              <w:rPr>
                                <w:sz w:val="24"/>
                              </w:rPr>
                            </w:pPr>
                          </w:p>
                        </w:tc>
                        <w:tc>
                          <w:tcPr>
                            <w:tcW w:w="1095" w:type="dxa"/>
                          </w:tcPr>
                          <w:p>
                            <w:pPr>
                              <w:pStyle w:val="TableParagraph"/>
                              <w:spacing w:before="0"/>
                              <w:rPr>
                                <w:sz w:val="24"/>
                              </w:rPr>
                            </w:pPr>
                          </w:p>
                        </w:tc>
                      </w:tr>
                      <w:tr>
                        <w:trPr>
                          <w:trHeight w:val="315" w:hRule="atLeast"/>
                        </w:trPr>
                        <w:tc>
                          <w:tcPr>
                            <w:tcW w:w="3878" w:type="dxa"/>
                          </w:tcPr>
                          <w:p>
                            <w:pPr>
                              <w:pStyle w:val="TableParagraph"/>
                              <w:spacing w:line="259" w:lineRule="exact" w:before="36"/>
                              <w:ind w:left="1688"/>
                              <w:jc w:val="center"/>
                              <w:rPr>
                                <w:sz w:val="25"/>
                              </w:rPr>
                            </w:pPr>
                            <w:r>
                              <w:rPr>
                                <w:spacing w:val="-2"/>
                                <w:w w:val="105"/>
                                <w:sz w:val="25"/>
                              </w:rPr>
                              <w:t>Between</w:t>
                            </w:r>
                            <w:r>
                              <w:rPr>
                                <w:spacing w:val="-4"/>
                                <w:w w:val="105"/>
                                <w:sz w:val="25"/>
                              </w:rPr>
                              <w:t> </w:t>
                            </w:r>
                            <w:r>
                              <w:rPr>
                                <w:spacing w:val="-2"/>
                                <w:w w:val="105"/>
                                <w:sz w:val="25"/>
                              </w:rPr>
                              <w:t>Groups</w:t>
                            </w:r>
                          </w:p>
                        </w:tc>
                        <w:tc>
                          <w:tcPr>
                            <w:tcW w:w="1360" w:type="dxa"/>
                          </w:tcPr>
                          <w:p>
                            <w:pPr>
                              <w:pStyle w:val="TableParagraph"/>
                              <w:spacing w:line="259" w:lineRule="exact" w:before="36"/>
                              <w:jc w:val="center"/>
                              <w:rPr>
                                <w:sz w:val="25"/>
                              </w:rPr>
                            </w:pPr>
                            <w:r>
                              <w:rPr>
                                <w:spacing w:val="-2"/>
                                <w:sz w:val="25"/>
                              </w:rPr>
                              <w:t>24.27</w:t>
                            </w:r>
                          </w:p>
                        </w:tc>
                        <w:tc>
                          <w:tcPr>
                            <w:tcW w:w="1054" w:type="dxa"/>
                          </w:tcPr>
                          <w:p>
                            <w:pPr>
                              <w:pStyle w:val="TableParagraph"/>
                              <w:spacing w:line="259" w:lineRule="exact" w:before="36"/>
                              <w:ind w:right="60"/>
                              <w:jc w:val="center"/>
                              <w:rPr>
                                <w:sz w:val="25"/>
                              </w:rPr>
                            </w:pPr>
                            <w:r>
                              <w:rPr>
                                <w:spacing w:val="-4"/>
                                <w:sz w:val="25"/>
                              </w:rPr>
                              <w:t>2.00</w:t>
                            </w:r>
                          </w:p>
                        </w:tc>
                        <w:tc>
                          <w:tcPr>
                            <w:tcW w:w="1115" w:type="dxa"/>
                          </w:tcPr>
                          <w:p>
                            <w:pPr>
                              <w:pStyle w:val="TableParagraph"/>
                              <w:spacing w:line="259" w:lineRule="exact" w:before="36"/>
                              <w:ind w:right="1"/>
                              <w:jc w:val="center"/>
                              <w:rPr>
                                <w:sz w:val="25"/>
                              </w:rPr>
                            </w:pPr>
                            <w:r>
                              <w:rPr>
                                <w:spacing w:val="-2"/>
                                <w:sz w:val="25"/>
                              </w:rPr>
                              <w:t>12.14</w:t>
                            </w:r>
                          </w:p>
                        </w:tc>
                        <w:tc>
                          <w:tcPr>
                            <w:tcW w:w="860" w:type="dxa"/>
                          </w:tcPr>
                          <w:p>
                            <w:pPr>
                              <w:pStyle w:val="TableParagraph"/>
                              <w:spacing w:line="259" w:lineRule="exact" w:before="36"/>
                              <w:ind w:right="144"/>
                              <w:jc w:val="right"/>
                              <w:rPr>
                                <w:sz w:val="25"/>
                              </w:rPr>
                            </w:pPr>
                            <w:r>
                              <w:rPr>
                                <w:spacing w:val="-4"/>
                                <w:sz w:val="25"/>
                              </w:rPr>
                              <w:t>1.45</w:t>
                            </w:r>
                          </w:p>
                        </w:tc>
                        <w:tc>
                          <w:tcPr>
                            <w:tcW w:w="1095" w:type="dxa"/>
                          </w:tcPr>
                          <w:p>
                            <w:pPr>
                              <w:pStyle w:val="TableParagraph"/>
                              <w:spacing w:line="259" w:lineRule="exact" w:before="36"/>
                              <w:ind w:right="21"/>
                              <w:jc w:val="center"/>
                              <w:rPr>
                                <w:sz w:val="25"/>
                              </w:rPr>
                            </w:pPr>
                            <w:r>
                              <w:rPr>
                                <w:spacing w:val="-2"/>
                                <w:sz w:val="25"/>
                              </w:rPr>
                              <w:t>0.243</w:t>
                            </w:r>
                          </w:p>
                        </w:tc>
                      </w:tr>
                      <w:tr>
                        <w:trPr>
                          <w:trHeight w:val="629" w:hRule="atLeast"/>
                        </w:trPr>
                        <w:tc>
                          <w:tcPr>
                            <w:tcW w:w="3878" w:type="dxa"/>
                          </w:tcPr>
                          <w:p>
                            <w:pPr>
                              <w:pStyle w:val="TableParagraph"/>
                              <w:tabs>
                                <w:tab w:pos="1975" w:val="left" w:leader="none"/>
                              </w:tabs>
                              <w:spacing w:before="23"/>
                              <w:ind w:left="395"/>
                              <w:rPr>
                                <w:sz w:val="25"/>
                              </w:rPr>
                            </w:pPr>
                            <w:r>
                              <w:rPr>
                                <w:spacing w:val="-2"/>
                                <w:w w:val="105"/>
                                <w:sz w:val="25"/>
                              </w:rPr>
                              <w:t>Diameter</w:t>
                            </w:r>
                            <w:r>
                              <w:rPr>
                                <w:sz w:val="25"/>
                              </w:rPr>
                              <w:tab/>
                            </w:r>
                            <w:r>
                              <w:rPr>
                                <w:w w:val="105"/>
                                <w:sz w:val="25"/>
                              </w:rPr>
                              <w:t>Within</w:t>
                            </w:r>
                            <w:r>
                              <w:rPr>
                                <w:spacing w:val="36"/>
                                <w:w w:val="105"/>
                                <w:sz w:val="25"/>
                              </w:rPr>
                              <w:t> </w:t>
                            </w:r>
                            <w:r>
                              <w:rPr>
                                <w:spacing w:val="-2"/>
                                <w:w w:val="105"/>
                                <w:sz w:val="25"/>
                              </w:rPr>
                              <w:t>Groups</w:t>
                            </w:r>
                          </w:p>
                          <w:p>
                            <w:pPr>
                              <w:pStyle w:val="TableParagraph"/>
                              <w:spacing w:line="283" w:lineRule="exact"/>
                              <w:ind w:left="2500"/>
                              <w:rPr>
                                <w:sz w:val="25"/>
                              </w:rPr>
                            </w:pPr>
                            <w:r>
                              <w:rPr>
                                <w:spacing w:val="-2"/>
                                <w:w w:val="110"/>
                                <w:sz w:val="25"/>
                              </w:rPr>
                              <w:t>Total</w:t>
                            </w:r>
                          </w:p>
                        </w:tc>
                        <w:tc>
                          <w:tcPr>
                            <w:tcW w:w="1360" w:type="dxa"/>
                          </w:tcPr>
                          <w:p>
                            <w:pPr>
                              <w:pStyle w:val="TableParagraph"/>
                              <w:spacing w:before="23"/>
                              <w:ind w:left="339"/>
                              <w:rPr>
                                <w:sz w:val="25"/>
                              </w:rPr>
                            </w:pPr>
                            <w:r>
                              <w:rPr>
                                <w:spacing w:val="-2"/>
                                <w:sz w:val="25"/>
                              </w:rPr>
                              <w:t>425.73</w:t>
                            </w:r>
                          </w:p>
                          <w:p>
                            <w:pPr>
                              <w:pStyle w:val="TableParagraph"/>
                              <w:spacing w:line="283" w:lineRule="exact"/>
                              <w:ind w:left="339"/>
                              <w:rPr>
                                <w:sz w:val="25"/>
                              </w:rPr>
                            </w:pPr>
                            <w:r>
                              <w:rPr>
                                <w:spacing w:val="-2"/>
                                <w:sz w:val="25"/>
                              </w:rPr>
                              <w:t>450.00</w:t>
                            </w:r>
                          </w:p>
                        </w:tc>
                        <w:tc>
                          <w:tcPr>
                            <w:tcW w:w="1054" w:type="dxa"/>
                          </w:tcPr>
                          <w:p>
                            <w:pPr>
                              <w:pStyle w:val="TableParagraph"/>
                              <w:spacing w:before="23"/>
                              <w:ind w:right="60"/>
                              <w:jc w:val="center"/>
                              <w:rPr>
                                <w:sz w:val="25"/>
                              </w:rPr>
                            </w:pPr>
                            <w:r>
                              <w:rPr>
                                <w:spacing w:val="-2"/>
                                <w:sz w:val="25"/>
                              </w:rPr>
                              <w:t>51.00</w:t>
                            </w:r>
                          </w:p>
                        </w:tc>
                        <w:tc>
                          <w:tcPr>
                            <w:tcW w:w="1115" w:type="dxa"/>
                          </w:tcPr>
                          <w:p>
                            <w:pPr>
                              <w:pStyle w:val="TableParagraph"/>
                              <w:spacing w:before="23"/>
                              <w:ind w:right="1"/>
                              <w:jc w:val="center"/>
                              <w:rPr>
                                <w:sz w:val="25"/>
                              </w:rPr>
                            </w:pPr>
                            <w:r>
                              <w:rPr>
                                <w:spacing w:val="-4"/>
                                <w:sz w:val="25"/>
                              </w:rPr>
                              <w:t>8.35</w:t>
                            </w:r>
                          </w:p>
                        </w:tc>
                        <w:tc>
                          <w:tcPr>
                            <w:tcW w:w="860" w:type="dxa"/>
                          </w:tcPr>
                          <w:p>
                            <w:pPr>
                              <w:pStyle w:val="TableParagraph"/>
                              <w:spacing w:before="0"/>
                              <w:rPr>
                                <w:sz w:val="24"/>
                              </w:rPr>
                            </w:pPr>
                          </w:p>
                        </w:tc>
                        <w:tc>
                          <w:tcPr>
                            <w:tcW w:w="1095" w:type="dxa"/>
                          </w:tcPr>
                          <w:p>
                            <w:pPr>
                              <w:pStyle w:val="TableParagraph"/>
                              <w:spacing w:before="0"/>
                              <w:rPr>
                                <w:sz w:val="24"/>
                              </w:rPr>
                            </w:pPr>
                          </w:p>
                        </w:tc>
                      </w:tr>
                    </w:tbl>
                    <w:p>
                      <w:pPr>
                        <w:pStyle w:val="BodyText"/>
                      </w:pPr>
                    </w:p>
                  </w:txbxContent>
                </v:textbox>
                <w10:wrap type="none"/>
              </v:shape>
            </w:pict>
          </mc:Fallback>
        </mc:AlternateContent>
      </w:r>
      <w:r>
        <w:rPr>
          <w:sz w:val="25"/>
        </w:rPr>
        <w:t>Within</w:t>
      </w:r>
      <w:r>
        <w:rPr>
          <w:spacing w:val="74"/>
          <w:sz w:val="25"/>
        </w:rPr>
        <w:t> </w:t>
      </w:r>
      <w:r>
        <w:rPr>
          <w:spacing w:val="-2"/>
          <w:sz w:val="25"/>
        </w:rPr>
        <w:t>Groups</w:t>
      </w:r>
      <w:r>
        <w:rPr>
          <w:sz w:val="25"/>
        </w:rPr>
        <w:tab/>
      </w:r>
      <w:r>
        <w:rPr>
          <w:spacing w:val="-2"/>
          <w:sz w:val="25"/>
        </w:rPr>
        <w:t>10689.13</w:t>
      </w:r>
      <w:r>
        <w:rPr>
          <w:sz w:val="25"/>
        </w:rPr>
        <w:tab/>
      </w:r>
      <w:r>
        <w:rPr>
          <w:spacing w:val="-2"/>
          <w:sz w:val="25"/>
        </w:rPr>
        <w:t>51.00</w:t>
      </w:r>
      <w:r>
        <w:rPr>
          <w:sz w:val="25"/>
        </w:rPr>
        <w:tab/>
      </w:r>
      <w:r>
        <w:rPr>
          <w:spacing w:val="-2"/>
          <w:sz w:val="25"/>
        </w:rPr>
        <w:t>209.59</w:t>
      </w:r>
    </w:p>
    <w:p>
      <w:pPr>
        <w:spacing w:after="0"/>
        <w:jc w:val="left"/>
        <w:rPr>
          <w:sz w:val="25"/>
        </w:rPr>
        <w:sectPr>
          <w:type w:val="continuous"/>
          <w:pgSz w:w="12240" w:h="15840"/>
          <w:pgMar w:header="0" w:footer="1294" w:top="1320" w:bottom="280" w:left="1320" w:right="1160"/>
          <w:cols w:num="2" w:equalWidth="0">
            <w:col w:w="1582" w:space="40"/>
            <w:col w:w="8138"/>
          </w:cols>
        </w:sectPr>
      </w:pPr>
    </w:p>
    <w:p>
      <w:pPr>
        <w:pStyle w:val="BodyText"/>
        <w:rPr>
          <w:sz w:val="25"/>
        </w:rPr>
      </w:pPr>
    </w:p>
    <w:p>
      <w:pPr>
        <w:pStyle w:val="BodyText"/>
        <w:spacing w:before="189"/>
        <w:rPr>
          <w:sz w:val="25"/>
        </w:rPr>
      </w:pPr>
    </w:p>
    <w:p>
      <w:pPr>
        <w:spacing w:before="0"/>
        <w:ind w:left="1947" w:right="0" w:firstLine="0"/>
        <w:jc w:val="center"/>
        <w:rPr>
          <w:sz w:val="25"/>
        </w:rPr>
      </w:pPr>
      <w:r>
        <w:rPr/>
        <mc:AlternateContent>
          <mc:Choice Requires="wps">
            <w:drawing>
              <wp:anchor distT="0" distB="0" distL="0" distR="0" allowOverlap="1" layoutInCell="1" locked="0" behindDoc="1" simplePos="0" relativeHeight="487644160">
                <wp:simplePos x="0" y="0"/>
                <wp:positionH relativeFrom="page">
                  <wp:posOffset>914400</wp:posOffset>
                </wp:positionH>
                <wp:positionV relativeFrom="paragraph">
                  <wp:posOffset>208936</wp:posOffset>
                </wp:positionV>
                <wp:extent cx="5944235" cy="1270"/>
                <wp:effectExtent l="0" t="0" r="0" b="0"/>
                <wp:wrapTopAndBottom/>
                <wp:docPr id="142" name="Graphic 142"/>
                <wp:cNvGraphicFramePr>
                  <a:graphicFrameLocks/>
                </wp:cNvGraphicFramePr>
                <a:graphic>
                  <a:graphicData uri="http://schemas.microsoft.com/office/word/2010/wordprocessingShape">
                    <wps:wsp>
                      <wps:cNvPr id="142" name="Graphic 142"/>
                      <wps:cNvSpPr/>
                      <wps:spPr>
                        <a:xfrm>
                          <a:off x="0" y="0"/>
                          <a:ext cx="5944235" cy="1270"/>
                        </a:xfrm>
                        <a:custGeom>
                          <a:avLst/>
                          <a:gdLst/>
                          <a:ahLst/>
                          <a:cxnLst/>
                          <a:rect l="l" t="t" r="r" b="b"/>
                          <a:pathLst>
                            <a:path w="5944235" h="0">
                              <a:moveTo>
                                <a:pt x="0" y="0"/>
                              </a:moveTo>
                              <a:lnTo>
                                <a:pt x="5943907" y="0"/>
                              </a:lnTo>
                            </a:path>
                          </a:pathLst>
                        </a:custGeom>
                        <a:ln w="529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16.451662pt;width:468.05pt;height:.1pt;mso-position-horizontal-relative:page;mso-position-vertical-relative:paragraph;z-index:-15672320;mso-wrap-distance-left:0;mso-wrap-distance-right:0" id="docshape59" coordorigin="1440,329" coordsize="9361,0" path="m1440,329l10800,329e" filled="false" stroked="true" strokeweight=".416887pt" strokecolor="#000000">
                <v:path arrowok="t"/>
                <v:stroke dashstyle="solid"/>
                <w10:wrap type="topAndBottom"/>
              </v:shape>
            </w:pict>
          </mc:Fallback>
        </mc:AlternateContent>
      </w:r>
      <w:r>
        <w:rPr>
          <w:spacing w:val="-2"/>
          <w:sz w:val="25"/>
        </w:rPr>
        <w:t>53.00</w:t>
      </w:r>
    </w:p>
    <w:p>
      <w:pPr>
        <w:pStyle w:val="BodyText"/>
        <w:rPr>
          <w:sz w:val="25"/>
        </w:rPr>
      </w:pPr>
    </w:p>
    <w:p>
      <w:pPr>
        <w:pStyle w:val="BodyText"/>
        <w:spacing w:before="7"/>
        <w:rPr>
          <w:sz w:val="25"/>
        </w:rPr>
      </w:pPr>
    </w:p>
    <w:p>
      <w:pPr>
        <w:spacing w:before="0"/>
        <w:ind w:left="1947" w:right="0" w:firstLine="0"/>
        <w:jc w:val="center"/>
        <w:rPr>
          <w:sz w:val="25"/>
        </w:rPr>
      </w:pPr>
      <w:r>
        <w:rPr/>
        <mc:AlternateContent>
          <mc:Choice Requires="wps">
            <w:drawing>
              <wp:anchor distT="0" distB="0" distL="0" distR="0" allowOverlap="1" layoutInCell="1" locked="0" behindDoc="1" simplePos="0" relativeHeight="487644672">
                <wp:simplePos x="0" y="0"/>
                <wp:positionH relativeFrom="page">
                  <wp:posOffset>914400</wp:posOffset>
                </wp:positionH>
                <wp:positionV relativeFrom="paragraph">
                  <wp:posOffset>208889</wp:posOffset>
                </wp:positionV>
                <wp:extent cx="5944235" cy="1270"/>
                <wp:effectExtent l="0" t="0" r="0" b="0"/>
                <wp:wrapTopAndBottom/>
                <wp:docPr id="143" name="Graphic 143"/>
                <wp:cNvGraphicFramePr>
                  <a:graphicFrameLocks/>
                </wp:cNvGraphicFramePr>
                <a:graphic>
                  <a:graphicData uri="http://schemas.microsoft.com/office/word/2010/wordprocessingShape">
                    <wps:wsp>
                      <wps:cNvPr id="143" name="Graphic 143"/>
                      <wps:cNvSpPr/>
                      <wps:spPr>
                        <a:xfrm>
                          <a:off x="0" y="0"/>
                          <a:ext cx="5944235" cy="1270"/>
                        </a:xfrm>
                        <a:custGeom>
                          <a:avLst/>
                          <a:gdLst/>
                          <a:ahLst/>
                          <a:cxnLst/>
                          <a:rect l="l" t="t" r="r" b="b"/>
                          <a:pathLst>
                            <a:path w="5944235" h="0">
                              <a:moveTo>
                                <a:pt x="0" y="0"/>
                              </a:moveTo>
                              <a:lnTo>
                                <a:pt x="5943907" y="0"/>
                              </a:lnTo>
                            </a:path>
                          </a:pathLst>
                        </a:custGeom>
                        <a:ln w="5294">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16.447975pt;width:468.05pt;height:.1pt;mso-position-horizontal-relative:page;mso-position-vertical-relative:paragraph;z-index:-15671808;mso-wrap-distance-left:0;mso-wrap-distance-right:0" id="docshape60" coordorigin="1440,329" coordsize="9361,0" path="m1440,329l10800,329e" filled="false" stroked="true" strokeweight=".416887pt" strokecolor="#000000">
                <v:path arrowok="t"/>
                <v:stroke dashstyle="solid"/>
                <w10:wrap type="topAndBottom"/>
              </v:shape>
            </w:pict>
          </mc:Fallback>
        </mc:AlternateContent>
      </w:r>
      <w:r>
        <w:rPr>
          <w:spacing w:val="-2"/>
          <w:sz w:val="25"/>
        </w:rPr>
        <w:t>53.00</w:t>
      </w:r>
    </w:p>
    <w:p>
      <w:pPr>
        <w:pStyle w:val="BodyText"/>
        <w:spacing w:before="204"/>
        <w:rPr>
          <w:sz w:val="20"/>
        </w:rPr>
      </w:pPr>
    </w:p>
    <w:p>
      <w:pPr>
        <w:spacing w:after="0"/>
        <w:rPr>
          <w:sz w:val="20"/>
        </w:rPr>
        <w:sectPr>
          <w:type w:val="continuous"/>
          <w:pgSz w:w="12240" w:h="15840"/>
          <w:pgMar w:header="0" w:footer="1294" w:top="1320" w:bottom="280" w:left="1320" w:right="1160"/>
        </w:sectPr>
      </w:pPr>
    </w:p>
    <w:p>
      <w:pPr>
        <w:pStyle w:val="BodyText"/>
        <w:rPr>
          <w:sz w:val="25"/>
        </w:rPr>
      </w:pPr>
    </w:p>
    <w:p>
      <w:pPr>
        <w:pStyle w:val="BodyText"/>
        <w:spacing w:before="35"/>
        <w:rPr>
          <w:sz w:val="25"/>
        </w:rPr>
      </w:pPr>
    </w:p>
    <w:p>
      <w:pPr>
        <w:spacing w:line="252" w:lineRule="auto" w:before="0"/>
        <w:ind w:left="247" w:right="0" w:firstLine="0"/>
        <w:jc w:val="center"/>
        <w:rPr>
          <w:sz w:val="25"/>
        </w:rPr>
      </w:pPr>
      <w:r>
        <w:rPr>
          <w:sz w:val="25"/>
        </w:rPr>
        <w:t>Number </w:t>
      </w:r>
      <w:r>
        <w:rPr>
          <w:sz w:val="25"/>
        </w:rPr>
        <w:t>of </w:t>
      </w:r>
      <w:r>
        <w:rPr>
          <w:spacing w:val="-2"/>
          <w:sz w:val="25"/>
        </w:rPr>
        <w:t>cycles</w:t>
      </w:r>
    </w:p>
    <w:p>
      <w:pPr>
        <w:pStyle w:val="BodyText"/>
        <w:spacing w:before="24"/>
        <w:rPr>
          <w:sz w:val="25"/>
        </w:rPr>
      </w:pPr>
    </w:p>
    <w:p>
      <w:pPr>
        <w:spacing w:line="252" w:lineRule="auto" w:before="0"/>
        <w:ind w:left="247" w:right="2" w:firstLine="0"/>
        <w:jc w:val="center"/>
        <w:rPr>
          <w:sz w:val="25"/>
        </w:rPr>
      </w:pPr>
      <w:r>
        <w:rPr>
          <w:sz w:val="25"/>
        </w:rPr>
        <w:t>Avg.</w:t>
      </w:r>
      <w:r>
        <w:rPr>
          <w:spacing w:val="31"/>
          <w:sz w:val="25"/>
        </w:rPr>
        <w:t> </w:t>
      </w:r>
      <w:r>
        <w:rPr>
          <w:sz w:val="25"/>
        </w:rPr>
        <w:t>length </w:t>
      </w:r>
      <w:r>
        <w:rPr>
          <w:sz w:val="25"/>
        </w:rPr>
        <w:t>of </w:t>
      </w:r>
      <w:r>
        <w:rPr>
          <w:spacing w:val="-2"/>
          <w:sz w:val="25"/>
        </w:rPr>
        <w:t>cycles</w:t>
      </w:r>
    </w:p>
    <w:p>
      <w:pPr>
        <w:pStyle w:val="BodyText"/>
        <w:spacing w:before="24"/>
        <w:rPr>
          <w:sz w:val="25"/>
        </w:rPr>
      </w:pPr>
    </w:p>
    <w:p>
      <w:pPr>
        <w:spacing w:line="252" w:lineRule="auto" w:before="0"/>
        <w:ind w:left="247" w:right="0" w:firstLine="0"/>
        <w:jc w:val="center"/>
        <w:rPr>
          <w:sz w:val="25"/>
        </w:rPr>
      </w:pPr>
      <w:r>
        <w:rPr>
          <w:w w:val="105"/>
          <w:sz w:val="25"/>
        </w:rPr>
        <w:t>Diameter of spanning</w:t>
      </w:r>
      <w:r>
        <w:rPr>
          <w:spacing w:val="16"/>
          <w:w w:val="105"/>
          <w:sz w:val="25"/>
        </w:rPr>
        <w:t> </w:t>
      </w:r>
      <w:r>
        <w:rPr>
          <w:spacing w:val="-4"/>
          <w:w w:val="105"/>
          <w:sz w:val="25"/>
        </w:rPr>
        <w:t>tree</w:t>
      </w:r>
    </w:p>
    <w:p>
      <w:pPr>
        <w:pStyle w:val="BodyText"/>
        <w:spacing w:before="24"/>
        <w:rPr>
          <w:sz w:val="25"/>
        </w:rPr>
      </w:pPr>
    </w:p>
    <w:p>
      <w:pPr>
        <w:spacing w:line="252" w:lineRule="auto" w:before="0"/>
        <w:ind w:left="247" w:right="0" w:firstLine="0"/>
        <w:jc w:val="center"/>
        <w:rPr>
          <w:sz w:val="25"/>
        </w:rPr>
      </w:pPr>
      <w:r>
        <w:rPr>
          <w:w w:val="105"/>
          <w:sz w:val="25"/>
        </w:rPr>
        <w:t>Number</w:t>
      </w:r>
      <w:r>
        <w:rPr>
          <w:spacing w:val="-13"/>
          <w:w w:val="105"/>
          <w:sz w:val="25"/>
        </w:rPr>
        <w:t> </w:t>
      </w:r>
      <w:r>
        <w:rPr>
          <w:w w:val="105"/>
          <w:sz w:val="25"/>
        </w:rPr>
        <w:t>of </w:t>
      </w:r>
      <w:r>
        <w:rPr>
          <w:spacing w:val="-2"/>
          <w:w w:val="105"/>
          <w:sz w:val="25"/>
        </w:rPr>
        <w:t>paths</w:t>
      </w:r>
    </w:p>
    <w:p>
      <w:pPr>
        <w:pStyle w:val="BodyText"/>
        <w:spacing w:before="24"/>
        <w:rPr>
          <w:sz w:val="25"/>
        </w:rPr>
      </w:pPr>
    </w:p>
    <w:p>
      <w:pPr>
        <w:spacing w:before="0"/>
        <w:ind w:left="247" w:right="2" w:firstLine="0"/>
        <w:jc w:val="center"/>
        <w:rPr>
          <w:sz w:val="25"/>
        </w:rPr>
      </w:pPr>
      <w:r>
        <w:rPr>
          <w:spacing w:val="-2"/>
          <w:w w:val="105"/>
          <w:sz w:val="25"/>
        </w:rPr>
        <w:t>Avg.</w:t>
      </w:r>
      <w:r>
        <w:rPr>
          <w:spacing w:val="2"/>
          <w:w w:val="110"/>
          <w:sz w:val="25"/>
        </w:rPr>
        <w:t> </w:t>
      </w:r>
      <w:r>
        <w:rPr>
          <w:spacing w:val="-4"/>
          <w:w w:val="110"/>
          <w:sz w:val="25"/>
        </w:rPr>
        <w:t>path</w:t>
      </w:r>
    </w:p>
    <w:p>
      <w:pPr>
        <w:spacing w:before="148"/>
        <w:ind w:left="3758" w:right="0" w:firstLine="0"/>
        <w:jc w:val="left"/>
        <w:rPr>
          <w:sz w:val="25"/>
        </w:rPr>
      </w:pPr>
      <w:r>
        <w:rPr/>
        <w:br w:type="column"/>
      </w:r>
      <w:r>
        <w:rPr>
          <w:spacing w:val="-2"/>
          <w:sz w:val="25"/>
        </w:rPr>
        <w:t>53.00</w:t>
      </w:r>
    </w:p>
    <w:p>
      <w:pPr>
        <w:tabs>
          <w:tab w:pos="2521" w:val="left" w:leader="none"/>
          <w:tab w:pos="3820" w:val="left" w:leader="none"/>
          <w:tab w:pos="4873" w:val="left" w:leader="none"/>
          <w:tab w:pos="5988" w:val="left" w:leader="none"/>
          <w:tab w:pos="6674" w:val="left" w:leader="none"/>
        </w:tabs>
        <w:spacing w:before="23"/>
        <w:ind w:left="210" w:right="0" w:firstLine="0"/>
        <w:jc w:val="left"/>
        <w:rPr>
          <w:rFonts w:ascii="Georgia"/>
          <w:b/>
          <w:sz w:val="25"/>
        </w:rPr>
      </w:pPr>
      <w:r>
        <w:rPr/>
        <mc:AlternateContent>
          <mc:Choice Requires="wps">
            <w:drawing>
              <wp:anchor distT="0" distB="0" distL="0" distR="0" allowOverlap="1" layoutInCell="1" locked="0" behindDoc="0" simplePos="0" relativeHeight="15787520">
                <wp:simplePos x="0" y="0"/>
                <wp:positionH relativeFrom="page">
                  <wp:posOffset>914400</wp:posOffset>
                </wp:positionH>
                <wp:positionV relativeFrom="paragraph">
                  <wp:posOffset>26323</wp:posOffset>
                </wp:positionV>
                <wp:extent cx="5944235" cy="1270"/>
                <wp:effectExtent l="0" t="0" r="0" b="0"/>
                <wp:wrapNone/>
                <wp:docPr id="144" name="Graphic 144"/>
                <wp:cNvGraphicFramePr>
                  <a:graphicFrameLocks/>
                </wp:cNvGraphicFramePr>
                <a:graphic>
                  <a:graphicData uri="http://schemas.microsoft.com/office/word/2010/wordprocessingShape">
                    <wps:wsp>
                      <wps:cNvPr id="144" name="Graphic 144"/>
                      <wps:cNvSpPr/>
                      <wps:spPr>
                        <a:xfrm>
                          <a:off x="0" y="0"/>
                          <a:ext cx="5944235" cy="1270"/>
                        </a:xfrm>
                        <a:custGeom>
                          <a:avLst/>
                          <a:gdLst/>
                          <a:ahLst/>
                          <a:cxnLst/>
                          <a:rect l="l" t="t" r="r" b="b"/>
                          <a:pathLst>
                            <a:path w="5944235" h="0">
                              <a:moveTo>
                                <a:pt x="0" y="0"/>
                              </a:moveTo>
                              <a:lnTo>
                                <a:pt x="5943907" y="0"/>
                              </a:lnTo>
                            </a:path>
                          </a:pathLst>
                        </a:custGeom>
                        <a:ln w="529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7520" from="72pt,2.072731pt" to="540.024186pt,2.072731pt" stroked="true" strokeweight=".416887pt" strokecolor="#000000">
                <v:stroke dashstyle="solid"/>
                <w10:wrap type="none"/>
              </v:line>
            </w:pict>
          </mc:Fallback>
        </mc:AlternateContent>
      </w:r>
      <w:r>
        <w:rPr>
          <w:sz w:val="25"/>
        </w:rPr>
        <w:t>Between</w:t>
      </w:r>
      <w:r>
        <w:rPr>
          <w:spacing w:val="29"/>
          <w:sz w:val="25"/>
        </w:rPr>
        <w:t> </w:t>
      </w:r>
      <w:r>
        <w:rPr>
          <w:spacing w:val="-2"/>
          <w:sz w:val="25"/>
        </w:rPr>
        <w:t>Groups</w:t>
      </w:r>
      <w:r>
        <w:rPr>
          <w:sz w:val="25"/>
        </w:rPr>
        <w:tab/>
      </w:r>
      <w:r>
        <w:rPr>
          <w:spacing w:val="-2"/>
          <w:sz w:val="25"/>
        </w:rPr>
        <w:t>133.15</w:t>
      </w:r>
      <w:r>
        <w:rPr>
          <w:sz w:val="25"/>
        </w:rPr>
        <w:tab/>
      </w:r>
      <w:r>
        <w:rPr>
          <w:spacing w:val="-4"/>
          <w:sz w:val="25"/>
        </w:rPr>
        <w:t>2.00</w:t>
      </w:r>
      <w:r>
        <w:rPr>
          <w:sz w:val="25"/>
        </w:rPr>
        <w:tab/>
      </w:r>
      <w:r>
        <w:rPr>
          <w:spacing w:val="-2"/>
          <w:sz w:val="25"/>
        </w:rPr>
        <w:t>66.57</w:t>
      </w:r>
      <w:r>
        <w:rPr>
          <w:sz w:val="25"/>
        </w:rPr>
        <w:tab/>
      </w:r>
      <w:r>
        <w:rPr>
          <w:spacing w:val="-4"/>
          <w:sz w:val="25"/>
        </w:rPr>
        <w:t>8.44</w:t>
      </w:r>
      <w:r>
        <w:rPr>
          <w:sz w:val="25"/>
        </w:rPr>
        <w:tab/>
      </w:r>
      <w:r>
        <w:rPr>
          <w:rFonts w:ascii="Georgia"/>
          <w:b/>
          <w:spacing w:val="-2"/>
          <w:sz w:val="25"/>
        </w:rPr>
        <w:t>&lt;.001*</w:t>
      </w:r>
    </w:p>
    <w:p>
      <w:pPr>
        <w:tabs>
          <w:tab w:pos="2521" w:val="left" w:leader="none"/>
          <w:tab w:pos="3758" w:val="left" w:leader="none"/>
          <w:tab w:pos="5370" w:val="right" w:leader="none"/>
        </w:tabs>
        <w:spacing w:before="15"/>
        <w:ind w:left="279" w:right="0" w:firstLine="0"/>
        <w:jc w:val="left"/>
        <w:rPr>
          <w:sz w:val="25"/>
        </w:rPr>
      </w:pPr>
      <w:r>
        <w:rPr>
          <w:sz w:val="25"/>
        </w:rPr>
        <w:t>Within</w:t>
      </w:r>
      <w:r>
        <w:rPr>
          <w:spacing w:val="74"/>
          <w:sz w:val="25"/>
        </w:rPr>
        <w:t> </w:t>
      </w:r>
      <w:r>
        <w:rPr>
          <w:spacing w:val="-2"/>
          <w:sz w:val="25"/>
        </w:rPr>
        <w:t>Groups</w:t>
      </w:r>
      <w:r>
        <w:rPr>
          <w:sz w:val="25"/>
        </w:rPr>
        <w:tab/>
      </w:r>
      <w:r>
        <w:rPr>
          <w:spacing w:val="-2"/>
          <w:sz w:val="25"/>
        </w:rPr>
        <w:t>402.33</w:t>
      </w:r>
      <w:r>
        <w:rPr>
          <w:sz w:val="25"/>
        </w:rPr>
        <w:tab/>
      </w:r>
      <w:r>
        <w:rPr>
          <w:spacing w:val="-2"/>
          <w:sz w:val="25"/>
        </w:rPr>
        <w:t>51.00</w:t>
      </w:r>
      <w:r>
        <w:rPr>
          <w:sz w:val="25"/>
        </w:rPr>
        <w:tab/>
      </w:r>
      <w:r>
        <w:rPr>
          <w:spacing w:val="-4"/>
          <w:sz w:val="25"/>
        </w:rPr>
        <w:t>7.89</w:t>
      </w:r>
    </w:p>
    <w:p>
      <w:pPr>
        <w:tabs>
          <w:tab w:pos="2521" w:val="left" w:leader="none"/>
          <w:tab w:pos="3758" w:val="left" w:leader="none"/>
        </w:tabs>
        <w:spacing w:before="14"/>
        <w:ind w:left="805" w:right="0" w:firstLine="0"/>
        <w:jc w:val="left"/>
        <w:rPr>
          <w:sz w:val="25"/>
        </w:rPr>
      </w:pPr>
      <w:r>
        <w:rPr>
          <w:spacing w:val="-2"/>
          <w:sz w:val="25"/>
        </w:rPr>
        <w:t>Total</w:t>
      </w:r>
      <w:r>
        <w:rPr>
          <w:sz w:val="25"/>
        </w:rPr>
        <w:tab/>
      </w:r>
      <w:r>
        <w:rPr>
          <w:spacing w:val="-2"/>
          <w:sz w:val="25"/>
        </w:rPr>
        <w:t>535.48</w:t>
      </w:r>
      <w:r>
        <w:rPr>
          <w:sz w:val="25"/>
        </w:rPr>
        <w:tab/>
      </w:r>
      <w:r>
        <w:rPr>
          <w:spacing w:val="-2"/>
          <w:sz w:val="25"/>
        </w:rPr>
        <w:t>53.00</w:t>
      </w:r>
    </w:p>
    <w:p>
      <w:pPr>
        <w:tabs>
          <w:tab w:pos="2582" w:val="left" w:leader="none"/>
          <w:tab w:pos="3820" w:val="left" w:leader="none"/>
          <w:tab w:pos="4873" w:val="left" w:leader="none"/>
          <w:tab w:pos="5988" w:val="left" w:leader="none"/>
          <w:tab w:pos="7386" w:val="right" w:leader="none"/>
        </w:tabs>
        <w:spacing w:before="23"/>
        <w:ind w:left="210" w:right="0" w:firstLine="0"/>
        <w:jc w:val="left"/>
        <w:rPr>
          <w:sz w:val="25"/>
        </w:rPr>
      </w:pPr>
      <w:r>
        <w:rPr/>
        <mc:AlternateContent>
          <mc:Choice Requires="wps">
            <w:drawing>
              <wp:anchor distT="0" distB="0" distL="0" distR="0" allowOverlap="1" layoutInCell="1" locked="0" behindDoc="0" simplePos="0" relativeHeight="15788032">
                <wp:simplePos x="0" y="0"/>
                <wp:positionH relativeFrom="page">
                  <wp:posOffset>914400</wp:posOffset>
                </wp:positionH>
                <wp:positionV relativeFrom="paragraph">
                  <wp:posOffset>26273</wp:posOffset>
                </wp:positionV>
                <wp:extent cx="5944235" cy="1270"/>
                <wp:effectExtent l="0" t="0" r="0" b="0"/>
                <wp:wrapNone/>
                <wp:docPr id="145" name="Graphic 145"/>
                <wp:cNvGraphicFramePr>
                  <a:graphicFrameLocks/>
                </wp:cNvGraphicFramePr>
                <a:graphic>
                  <a:graphicData uri="http://schemas.microsoft.com/office/word/2010/wordprocessingShape">
                    <wps:wsp>
                      <wps:cNvPr id="145" name="Graphic 145"/>
                      <wps:cNvSpPr/>
                      <wps:spPr>
                        <a:xfrm>
                          <a:off x="0" y="0"/>
                          <a:ext cx="5944235" cy="1270"/>
                        </a:xfrm>
                        <a:custGeom>
                          <a:avLst/>
                          <a:gdLst/>
                          <a:ahLst/>
                          <a:cxnLst/>
                          <a:rect l="l" t="t" r="r" b="b"/>
                          <a:pathLst>
                            <a:path w="5944235" h="0">
                              <a:moveTo>
                                <a:pt x="0" y="0"/>
                              </a:moveTo>
                              <a:lnTo>
                                <a:pt x="5943907" y="0"/>
                              </a:lnTo>
                            </a:path>
                          </a:pathLst>
                        </a:custGeom>
                        <a:ln w="529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8032" from="72pt,2.068749pt" to="540.024186pt,2.068749pt" stroked="true" strokeweight=".416887pt" strokecolor="#000000">
                <v:stroke dashstyle="solid"/>
                <w10:wrap type="none"/>
              </v:line>
            </w:pict>
          </mc:Fallback>
        </mc:AlternateContent>
      </w:r>
      <w:r>
        <w:rPr>
          <w:sz w:val="25"/>
        </w:rPr>
        <w:t>Between</w:t>
      </w:r>
      <w:r>
        <w:rPr>
          <w:spacing w:val="29"/>
          <w:sz w:val="25"/>
        </w:rPr>
        <w:t> </w:t>
      </w:r>
      <w:r>
        <w:rPr>
          <w:spacing w:val="-2"/>
          <w:sz w:val="25"/>
        </w:rPr>
        <w:t>Groups</w:t>
      </w:r>
      <w:r>
        <w:rPr>
          <w:sz w:val="25"/>
        </w:rPr>
        <w:tab/>
      </w:r>
      <w:r>
        <w:rPr>
          <w:spacing w:val="-2"/>
          <w:sz w:val="25"/>
        </w:rPr>
        <w:t>22.53</w:t>
      </w:r>
      <w:r>
        <w:rPr>
          <w:sz w:val="25"/>
        </w:rPr>
        <w:tab/>
      </w:r>
      <w:r>
        <w:rPr>
          <w:spacing w:val="-4"/>
          <w:sz w:val="25"/>
        </w:rPr>
        <w:t>2.00</w:t>
      </w:r>
      <w:r>
        <w:rPr>
          <w:sz w:val="25"/>
        </w:rPr>
        <w:tab/>
      </w:r>
      <w:r>
        <w:rPr>
          <w:spacing w:val="-2"/>
          <w:sz w:val="25"/>
        </w:rPr>
        <w:t>11.27</w:t>
      </w:r>
      <w:r>
        <w:rPr>
          <w:sz w:val="25"/>
        </w:rPr>
        <w:tab/>
      </w:r>
      <w:r>
        <w:rPr>
          <w:spacing w:val="-4"/>
          <w:sz w:val="25"/>
        </w:rPr>
        <w:t>1.69</w:t>
      </w:r>
      <w:r>
        <w:rPr>
          <w:sz w:val="25"/>
        </w:rPr>
        <w:tab/>
      </w:r>
      <w:r>
        <w:rPr>
          <w:spacing w:val="-2"/>
          <w:sz w:val="25"/>
        </w:rPr>
        <w:t>0.194</w:t>
      </w:r>
    </w:p>
    <w:p>
      <w:pPr>
        <w:tabs>
          <w:tab w:pos="2521" w:val="left" w:leader="none"/>
          <w:tab w:pos="3758" w:val="left" w:leader="none"/>
          <w:tab w:pos="5370" w:val="right" w:leader="none"/>
        </w:tabs>
        <w:spacing w:before="15"/>
        <w:ind w:left="279" w:right="0" w:firstLine="0"/>
        <w:jc w:val="left"/>
        <w:rPr>
          <w:sz w:val="25"/>
        </w:rPr>
      </w:pPr>
      <w:r>
        <w:rPr>
          <w:sz w:val="25"/>
        </w:rPr>
        <w:t>Within</w:t>
      </w:r>
      <w:r>
        <w:rPr>
          <w:spacing w:val="74"/>
          <w:sz w:val="25"/>
        </w:rPr>
        <w:t> </w:t>
      </w:r>
      <w:r>
        <w:rPr>
          <w:spacing w:val="-2"/>
          <w:sz w:val="25"/>
        </w:rPr>
        <w:t>Groups</w:t>
      </w:r>
      <w:r>
        <w:rPr>
          <w:sz w:val="25"/>
        </w:rPr>
        <w:tab/>
      </w:r>
      <w:r>
        <w:rPr>
          <w:spacing w:val="-2"/>
          <w:sz w:val="25"/>
        </w:rPr>
        <w:t>339.75</w:t>
      </w:r>
      <w:r>
        <w:rPr>
          <w:sz w:val="25"/>
        </w:rPr>
        <w:tab/>
      </w:r>
      <w:r>
        <w:rPr>
          <w:spacing w:val="-2"/>
          <w:sz w:val="25"/>
        </w:rPr>
        <w:t>51.00</w:t>
      </w:r>
      <w:r>
        <w:rPr>
          <w:sz w:val="25"/>
        </w:rPr>
        <w:tab/>
      </w:r>
      <w:r>
        <w:rPr>
          <w:spacing w:val="-4"/>
          <w:sz w:val="25"/>
        </w:rPr>
        <w:t>6.66</w:t>
      </w:r>
    </w:p>
    <w:p>
      <w:pPr>
        <w:tabs>
          <w:tab w:pos="2521" w:val="left" w:leader="none"/>
          <w:tab w:pos="3758" w:val="left" w:leader="none"/>
        </w:tabs>
        <w:spacing w:before="15"/>
        <w:ind w:left="805" w:right="0" w:firstLine="0"/>
        <w:jc w:val="left"/>
        <w:rPr>
          <w:sz w:val="25"/>
        </w:rPr>
      </w:pPr>
      <w:r>
        <w:rPr>
          <w:spacing w:val="-2"/>
          <w:sz w:val="25"/>
        </w:rPr>
        <w:t>Total</w:t>
      </w:r>
      <w:r>
        <w:rPr>
          <w:sz w:val="25"/>
        </w:rPr>
        <w:tab/>
      </w:r>
      <w:r>
        <w:rPr>
          <w:spacing w:val="-2"/>
          <w:sz w:val="25"/>
        </w:rPr>
        <w:t>362.29</w:t>
      </w:r>
      <w:r>
        <w:rPr>
          <w:sz w:val="25"/>
        </w:rPr>
        <w:tab/>
      </w:r>
      <w:r>
        <w:rPr>
          <w:spacing w:val="-2"/>
          <w:sz w:val="25"/>
        </w:rPr>
        <w:t>53.00</w:t>
      </w:r>
    </w:p>
    <w:p>
      <w:pPr>
        <w:tabs>
          <w:tab w:pos="2582" w:val="left" w:leader="none"/>
          <w:tab w:pos="3820" w:val="left" w:leader="none"/>
          <w:tab w:pos="4873" w:val="left" w:leader="none"/>
          <w:tab w:pos="5988" w:val="left" w:leader="none"/>
          <w:tab w:pos="7386" w:val="right" w:leader="none"/>
        </w:tabs>
        <w:spacing w:before="23"/>
        <w:ind w:left="210" w:right="0" w:firstLine="0"/>
        <w:jc w:val="left"/>
        <w:rPr>
          <w:sz w:val="25"/>
        </w:rPr>
      </w:pPr>
      <w:r>
        <w:rPr/>
        <mc:AlternateContent>
          <mc:Choice Requires="wps">
            <w:drawing>
              <wp:anchor distT="0" distB="0" distL="0" distR="0" allowOverlap="1" layoutInCell="1" locked="0" behindDoc="0" simplePos="0" relativeHeight="15788544">
                <wp:simplePos x="0" y="0"/>
                <wp:positionH relativeFrom="page">
                  <wp:posOffset>914400</wp:posOffset>
                </wp:positionH>
                <wp:positionV relativeFrom="paragraph">
                  <wp:posOffset>26052</wp:posOffset>
                </wp:positionV>
                <wp:extent cx="5944235" cy="1270"/>
                <wp:effectExtent l="0" t="0" r="0" b="0"/>
                <wp:wrapNone/>
                <wp:docPr id="146" name="Graphic 146"/>
                <wp:cNvGraphicFramePr>
                  <a:graphicFrameLocks/>
                </wp:cNvGraphicFramePr>
                <a:graphic>
                  <a:graphicData uri="http://schemas.microsoft.com/office/word/2010/wordprocessingShape">
                    <wps:wsp>
                      <wps:cNvPr id="146" name="Graphic 146"/>
                      <wps:cNvSpPr/>
                      <wps:spPr>
                        <a:xfrm>
                          <a:off x="0" y="0"/>
                          <a:ext cx="5944235" cy="1270"/>
                        </a:xfrm>
                        <a:custGeom>
                          <a:avLst/>
                          <a:gdLst/>
                          <a:ahLst/>
                          <a:cxnLst/>
                          <a:rect l="l" t="t" r="r" b="b"/>
                          <a:pathLst>
                            <a:path w="5944235" h="0">
                              <a:moveTo>
                                <a:pt x="0" y="0"/>
                              </a:moveTo>
                              <a:lnTo>
                                <a:pt x="5943907" y="0"/>
                              </a:lnTo>
                            </a:path>
                          </a:pathLst>
                        </a:custGeom>
                        <a:ln w="529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8544" from="72pt,2.051388pt" to="540.024186pt,2.051388pt" stroked="true" strokeweight=".416887pt" strokecolor="#000000">
                <v:stroke dashstyle="solid"/>
                <w10:wrap type="none"/>
              </v:line>
            </w:pict>
          </mc:Fallback>
        </mc:AlternateContent>
      </w:r>
      <w:r>
        <w:rPr>
          <w:sz w:val="25"/>
        </w:rPr>
        <w:t>Between</w:t>
      </w:r>
      <w:r>
        <w:rPr>
          <w:spacing w:val="29"/>
          <w:sz w:val="25"/>
        </w:rPr>
        <w:t> </w:t>
      </w:r>
      <w:r>
        <w:rPr>
          <w:spacing w:val="-2"/>
          <w:sz w:val="25"/>
        </w:rPr>
        <w:t>Groups</w:t>
      </w:r>
      <w:r>
        <w:rPr>
          <w:sz w:val="25"/>
        </w:rPr>
        <w:tab/>
      </w:r>
      <w:r>
        <w:rPr>
          <w:spacing w:val="-2"/>
          <w:sz w:val="25"/>
        </w:rPr>
        <w:t>34.82</w:t>
      </w:r>
      <w:r>
        <w:rPr>
          <w:sz w:val="25"/>
        </w:rPr>
        <w:tab/>
      </w:r>
      <w:r>
        <w:rPr>
          <w:spacing w:val="-4"/>
          <w:sz w:val="25"/>
        </w:rPr>
        <w:t>2.00</w:t>
      </w:r>
      <w:r>
        <w:rPr>
          <w:sz w:val="25"/>
        </w:rPr>
        <w:tab/>
      </w:r>
      <w:r>
        <w:rPr>
          <w:spacing w:val="-2"/>
          <w:sz w:val="25"/>
        </w:rPr>
        <w:t>17.41</w:t>
      </w:r>
      <w:r>
        <w:rPr>
          <w:sz w:val="25"/>
        </w:rPr>
        <w:tab/>
      </w:r>
      <w:r>
        <w:rPr>
          <w:spacing w:val="-4"/>
          <w:sz w:val="25"/>
        </w:rPr>
        <w:t>1.86</w:t>
      </w:r>
      <w:r>
        <w:rPr>
          <w:sz w:val="25"/>
        </w:rPr>
        <w:tab/>
      </w:r>
      <w:r>
        <w:rPr>
          <w:spacing w:val="-2"/>
          <w:sz w:val="25"/>
        </w:rPr>
        <w:t>0.167</w:t>
      </w:r>
    </w:p>
    <w:p>
      <w:pPr>
        <w:tabs>
          <w:tab w:pos="2521" w:val="left" w:leader="none"/>
          <w:tab w:pos="3758" w:val="left" w:leader="none"/>
          <w:tab w:pos="5370" w:val="right" w:leader="none"/>
        </w:tabs>
        <w:spacing w:before="15"/>
        <w:ind w:left="279" w:right="0" w:firstLine="0"/>
        <w:jc w:val="left"/>
        <w:rPr>
          <w:sz w:val="25"/>
        </w:rPr>
      </w:pPr>
      <w:r>
        <w:rPr>
          <w:sz w:val="25"/>
        </w:rPr>
        <w:t>Within</w:t>
      </w:r>
      <w:r>
        <w:rPr>
          <w:spacing w:val="74"/>
          <w:sz w:val="25"/>
        </w:rPr>
        <w:t> </w:t>
      </w:r>
      <w:r>
        <w:rPr>
          <w:spacing w:val="-2"/>
          <w:sz w:val="25"/>
        </w:rPr>
        <w:t>Groups</w:t>
      </w:r>
      <w:r>
        <w:rPr>
          <w:sz w:val="25"/>
        </w:rPr>
        <w:tab/>
      </w:r>
      <w:r>
        <w:rPr>
          <w:spacing w:val="-2"/>
          <w:sz w:val="25"/>
        </w:rPr>
        <w:t>478.52</w:t>
      </w:r>
      <w:r>
        <w:rPr>
          <w:sz w:val="25"/>
        </w:rPr>
        <w:tab/>
      </w:r>
      <w:r>
        <w:rPr>
          <w:spacing w:val="-2"/>
          <w:sz w:val="25"/>
        </w:rPr>
        <w:t>51.00</w:t>
      </w:r>
      <w:r>
        <w:rPr>
          <w:sz w:val="25"/>
        </w:rPr>
        <w:tab/>
      </w:r>
      <w:r>
        <w:rPr>
          <w:spacing w:val="-4"/>
          <w:sz w:val="25"/>
        </w:rPr>
        <w:t>9.38</w:t>
      </w:r>
    </w:p>
    <w:p>
      <w:pPr>
        <w:tabs>
          <w:tab w:pos="2521" w:val="left" w:leader="none"/>
          <w:tab w:pos="3758" w:val="left" w:leader="none"/>
        </w:tabs>
        <w:spacing w:before="15"/>
        <w:ind w:left="805" w:right="0" w:firstLine="0"/>
        <w:jc w:val="left"/>
        <w:rPr>
          <w:sz w:val="25"/>
        </w:rPr>
      </w:pPr>
      <w:r>
        <w:rPr>
          <w:spacing w:val="-2"/>
          <w:sz w:val="25"/>
        </w:rPr>
        <w:t>Total</w:t>
      </w:r>
      <w:r>
        <w:rPr>
          <w:sz w:val="25"/>
        </w:rPr>
        <w:tab/>
      </w:r>
      <w:r>
        <w:rPr>
          <w:spacing w:val="-2"/>
          <w:sz w:val="25"/>
        </w:rPr>
        <w:t>513.33</w:t>
      </w:r>
      <w:r>
        <w:rPr>
          <w:sz w:val="25"/>
        </w:rPr>
        <w:tab/>
      </w:r>
      <w:r>
        <w:rPr>
          <w:spacing w:val="-2"/>
          <w:sz w:val="25"/>
        </w:rPr>
        <w:t>53.00</w:t>
      </w:r>
    </w:p>
    <w:p>
      <w:pPr>
        <w:tabs>
          <w:tab w:pos="2276" w:val="left" w:leader="none"/>
          <w:tab w:pos="3820" w:val="left" w:leader="none"/>
          <w:tab w:pos="4567" w:val="left" w:leader="none"/>
          <w:tab w:pos="5988" w:val="left" w:leader="none"/>
          <w:tab w:pos="6715" w:val="left" w:leader="none"/>
        </w:tabs>
        <w:spacing w:before="23"/>
        <w:ind w:left="210" w:right="0" w:firstLine="0"/>
        <w:jc w:val="left"/>
        <w:rPr>
          <w:rFonts w:ascii="Georgia"/>
          <w:b/>
          <w:sz w:val="25"/>
        </w:rPr>
      </w:pPr>
      <w:r>
        <w:rPr/>
        <mc:AlternateContent>
          <mc:Choice Requires="wps">
            <w:drawing>
              <wp:anchor distT="0" distB="0" distL="0" distR="0" allowOverlap="1" layoutInCell="1" locked="0" behindDoc="0" simplePos="0" relativeHeight="15789056">
                <wp:simplePos x="0" y="0"/>
                <wp:positionH relativeFrom="page">
                  <wp:posOffset>914400</wp:posOffset>
                </wp:positionH>
                <wp:positionV relativeFrom="paragraph">
                  <wp:posOffset>25832</wp:posOffset>
                </wp:positionV>
                <wp:extent cx="5944235" cy="1270"/>
                <wp:effectExtent l="0" t="0" r="0" b="0"/>
                <wp:wrapNone/>
                <wp:docPr id="147" name="Graphic 147"/>
                <wp:cNvGraphicFramePr>
                  <a:graphicFrameLocks/>
                </wp:cNvGraphicFramePr>
                <a:graphic>
                  <a:graphicData uri="http://schemas.microsoft.com/office/word/2010/wordprocessingShape">
                    <wps:wsp>
                      <wps:cNvPr id="147" name="Graphic 147"/>
                      <wps:cNvSpPr/>
                      <wps:spPr>
                        <a:xfrm>
                          <a:off x="0" y="0"/>
                          <a:ext cx="5944235" cy="1270"/>
                        </a:xfrm>
                        <a:custGeom>
                          <a:avLst/>
                          <a:gdLst/>
                          <a:ahLst/>
                          <a:cxnLst/>
                          <a:rect l="l" t="t" r="r" b="b"/>
                          <a:pathLst>
                            <a:path w="5944235" h="0">
                              <a:moveTo>
                                <a:pt x="0" y="0"/>
                              </a:moveTo>
                              <a:lnTo>
                                <a:pt x="5943907" y="0"/>
                              </a:lnTo>
                            </a:path>
                          </a:pathLst>
                        </a:custGeom>
                        <a:ln w="529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9056" from="72pt,2.034028pt" to="540.024186pt,2.034028pt" stroked="true" strokeweight=".416887pt" strokecolor="#000000">
                <v:stroke dashstyle="solid"/>
                <w10:wrap type="none"/>
              </v:line>
            </w:pict>
          </mc:Fallback>
        </mc:AlternateContent>
      </w:r>
      <w:r>
        <w:rPr>
          <w:sz w:val="25"/>
        </w:rPr>
        <w:t>Between</w:t>
      </w:r>
      <w:r>
        <w:rPr>
          <w:spacing w:val="29"/>
          <w:sz w:val="25"/>
        </w:rPr>
        <w:t> </w:t>
      </w:r>
      <w:r>
        <w:rPr>
          <w:spacing w:val="-2"/>
          <w:sz w:val="25"/>
        </w:rPr>
        <w:t>Groups</w:t>
      </w:r>
      <w:r>
        <w:rPr>
          <w:sz w:val="25"/>
        </w:rPr>
        <w:tab/>
      </w:r>
      <w:r>
        <w:rPr>
          <w:spacing w:val="-2"/>
          <w:sz w:val="25"/>
        </w:rPr>
        <w:t>3256672.45</w:t>
      </w:r>
      <w:r>
        <w:rPr>
          <w:sz w:val="25"/>
        </w:rPr>
        <w:tab/>
      </w:r>
      <w:r>
        <w:rPr>
          <w:spacing w:val="-4"/>
          <w:sz w:val="25"/>
        </w:rPr>
        <w:t>2.00</w:t>
      </w:r>
      <w:r>
        <w:rPr>
          <w:sz w:val="25"/>
        </w:rPr>
        <w:tab/>
      </w:r>
      <w:r>
        <w:rPr>
          <w:spacing w:val="-2"/>
          <w:sz w:val="25"/>
        </w:rPr>
        <w:t>1628336.23</w:t>
      </w:r>
      <w:r>
        <w:rPr>
          <w:sz w:val="25"/>
        </w:rPr>
        <w:tab/>
      </w:r>
      <w:r>
        <w:rPr>
          <w:spacing w:val="-4"/>
          <w:sz w:val="25"/>
        </w:rPr>
        <w:t>6.00</w:t>
      </w:r>
      <w:r>
        <w:rPr>
          <w:sz w:val="25"/>
        </w:rPr>
        <w:tab/>
      </w:r>
      <w:r>
        <w:rPr>
          <w:rFonts w:ascii="Georgia"/>
          <w:b/>
          <w:spacing w:val="-2"/>
          <w:sz w:val="25"/>
        </w:rPr>
        <w:t>0.005*</w:t>
      </w:r>
    </w:p>
    <w:p>
      <w:pPr>
        <w:tabs>
          <w:tab w:pos="2214" w:val="left" w:leader="none"/>
          <w:tab w:pos="3758" w:val="left" w:leader="none"/>
          <w:tab w:pos="5677" w:val="right" w:leader="none"/>
        </w:tabs>
        <w:spacing w:before="14"/>
        <w:ind w:left="279" w:right="0" w:firstLine="0"/>
        <w:jc w:val="left"/>
        <w:rPr>
          <w:sz w:val="25"/>
        </w:rPr>
      </w:pPr>
      <w:r>
        <w:rPr/>
        <mc:AlternateContent>
          <mc:Choice Requires="wps">
            <w:drawing>
              <wp:anchor distT="0" distB="0" distL="0" distR="0" allowOverlap="1" layoutInCell="1" locked="0" behindDoc="0" simplePos="0" relativeHeight="15791104">
                <wp:simplePos x="0" y="0"/>
                <wp:positionH relativeFrom="page">
                  <wp:posOffset>876300</wp:posOffset>
                </wp:positionH>
                <wp:positionV relativeFrom="paragraph">
                  <wp:posOffset>170043</wp:posOffset>
                </wp:positionV>
                <wp:extent cx="6020435" cy="821690"/>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6020435" cy="82169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86"/>
                              <w:gridCol w:w="1544"/>
                              <w:gridCol w:w="993"/>
                              <w:gridCol w:w="1054"/>
                              <w:gridCol w:w="947"/>
                              <w:gridCol w:w="1039"/>
                            </w:tblGrid>
                            <w:tr>
                              <w:trPr>
                                <w:trHeight w:val="371" w:hRule="atLeast"/>
                              </w:trPr>
                              <w:tc>
                                <w:tcPr>
                                  <w:tcW w:w="3786" w:type="dxa"/>
                                  <w:tcBorders>
                                    <w:bottom w:val="single" w:sz="4" w:space="0" w:color="000000"/>
                                  </w:tcBorders>
                                </w:tcPr>
                                <w:p>
                                  <w:pPr>
                                    <w:pStyle w:val="TableParagraph"/>
                                    <w:spacing w:before="48"/>
                                    <w:ind w:left="2500"/>
                                    <w:rPr>
                                      <w:sz w:val="25"/>
                                    </w:rPr>
                                  </w:pPr>
                                  <w:r>
                                    <w:rPr>
                                      <w:spacing w:val="-2"/>
                                      <w:w w:val="110"/>
                                      <w:sz w:val="25"/>
                                    </w:rPr>
                                    <w:t>Total</w:t>
                                  </w:r>
                                </w:p>
                              </w:tc>
                              <w:tc>
                                <w:tcPr>
                                  <w:tcW w:w="1544" w:type="dxa"/>
                                  <w:tcBorders>
                                    <w:bottom w:val="single" w:sz="4" w:space="0" w:color="000000"/>
                                  </w:tcBorders>
                                </w:tcPr>
                                <w:p>
                                  <w:pPr>
                                    <w:pStyle w:val="TableParagraph"/>
                                    <w:spacing w:before="48"/>
                                    <w:jc w:val="center"/>
                                    <w:rPr>
                                      <w:sz w:val="25"/>
                                    </w:rPr>
                                  </w:pPr>
                                  <w:r>
                                    <w:rPr>
                                      <w:spacing w:val="-2"/>
                                      <w:sz w:val="25"/>
                                    </w:rPr>
                                    <w:t>17091730.54</w:t>
                                  </w:r>
                                </w:p>
                              </w:tc>
                              <w:tc>
                                <w:tcPr>
                                  <w:tcW w:w="4033" w:type="dxa"/>
                                  <w:gridSpan w:val="4"/>
                                  <w:tcBorders>
                                    <w:bottom w:val="single" w:sz="4" w:space="0" w:color="000000"/>
                                  </w:tcBorders>
                                </w:tcPr>
                                <w:p>
                                  <w:pPr>
                                    <w:pStyle w:val="TableParagraph"/>
                                    <w:spacing w:before="48"/>
                                    <w:ind w:left="124"/>
                                    <w:rPr>
                                      <w:sz w:val="25"/>
                                    </w:rPr>
                                  </w:pPr>
                                  <w:r>
                                    <w:rPr>
                                      <w:spacing w:val="-2"/>
                                      <w:sz w:val="25"/>
                                    </w:rPr>
                                    <w:t>53.00</w:t>
                                  </w:r>
                                </w:p>
                              </w:tc>
                            </w:tr>
                            <w:tr>
                              <w:trPr>
                                <w:trHeight w:val="255" w:hRule="atLeast"/>
                              </w:trPr>
                              <w:tc>
                                <w:tcPr>
                                  <w:tcW w:w="3786" w:type="dxa"/>
                                </w:tcPr>
                                <w:p>
                                  <w:pPr>
                                    <w:pStyle w:val="TableParagraph"/>
                                    <w:spacing w:before="0"/>
                                    <w:rPr>
                                      <w:sz w:val="18"/>
                                    </w:rPr>
                                  </w:pPr>
                                </w:p>
                              </w:tc>
                              <w:tc>
                                <w:tcPr>
                                  <w:tcW w:w="1544" w:type="dxa"/>
                                </w:tcPr>
                                <w:p>
                                  <w:pPr>
                                    <w:pStyle w:val="TableParagraph"/>
                                    <w:spacing w:line="236" w:lineRule="exact" w:before="0"/>
                                    <w:jc w:val="center"/>
                                    <w:rPr>
                                      <w:sz w:val="25"/>
                                    </w:rPr>
                                  </w:pPr>
                                  <w:r>
                                    <w:rPr>
                                      <w:spacing w:val="-4"/>
                                      <w:sz w:val="25"/>
                                    </w:rPr>
                                    <w:t>2.64</w:t>
                                  </w:r>
                                </w:p>
                              </w:tc>
                              <w:tc>
                                <w:tcPr>
                                  <w:tcW w:w="993" w:type="dxa"/>
                                </w:tcPr>
                                <w:p>
                                  <w:pPr>
                                    <w:pStyle w:val="TableParagraph"/>
                                    <w:spacing w:line="236" w:lineRule="exact" w:before="0"/>
                                    <w:ind w:left="185"/>
                                    <w:rPr>
                                      <w:sz w:val="25"/>
                                    </w:rPr>
                                  </w:pPr>
                                  <w:r>
                                    <w:rPr>
                                      <w:spacing w:val="-4"/>
                                      <w:sz w:val="25"/>
                                    </w:rPr>
                                    <w:t>2.00</w:t>
                                  </w:r>
                                </w:p>
                              </w:tc>
                              <w:tc>
                                <w:tcPr>
                                  <w:tcW w:w="1054" w:type="dxa"/>
                                </w:tcPr>
                                <w:p>
                                  <w:pPr>
                                    <w:pStyle w:val="TableParagraph"/>
                                    <w:spacing w:line="236" w:lineRule="exact" w:before="0"/>
                                    <w:ind w:left="60" w:right="60"/>
                                    <w:jc w:val="center"/>
                                    <w:rPr>
                                      <w:sz w:val="25"/>
                                    </w:rPr>
                                  </w:pPr>
                                  <w:r>
                                    <w:rPr>
                                      <w:spacing w:val="-4"/>
                                      <w:sz w:val="25"/>
                                    </w:rPr>
                                    <w:t>1.32</w:t>
                                  </w:r>
                                </w:p>
                              </w:tc>
                              <w:tc>
                                <w:tcPr>
                                  <w:tcW w:w="947" w:type="dxa"/>
                                </w:tcPr>
                                <w:p>
                                  <w:pPr>
                                    <w:pStyle w:val="TableParagraph"/>
                                    <w:spacing w:line="236" w:lineRule="exact" w:before="0"/>
                                    <w:ind w:left="307"/>
                                    <w:rPr>
                                      <w:sz w:val="25"/>
                                    </w:rPr>
                                  </w:pPr>
                                  <w:r>
                                    <w:rPr>
                                      <w:spacing w:val="-4"/>
                                      <w:sz w:val="25"/>
                                    </w:rPr>
                                    <w:t>1.19</w:t>
                                  </w:r>
                                </w:p>
                              </w:tc>
                              <w:tc>
                                <w:tcPr>
                                  <w:tcW w:w="1039" w:type="dxa"/>
                                </w:tcPr>
                                <w:p>
                                  <w:pPr>
                                    <w:pStyle w:val="TableParagraph"/>
                                    <w:spacing w:line="236" w:lineRule="exact" w:before="0"/>
                                    <w:ind w:left="199"/>
                                    <w:rPr>
                                      <w:sz w:val="25"/>
                                    </w:rPr>
                                  </w:pPr>
                                  <w:r>
                                    <w:rPr>
                                      <w:spacing w:val="-2"/>
                                      <w:sz w:val="25"/>
                                    </w:rPr>
                                    <w:t>0.314</w:t>
                                  </w:r>
                                </w:p>
                              </w:tc>
                            </w:tr>
                            <w:tr>
                              <w:trPr>
                                <w:trHeight w:val="302" w:hRule="atLeast"/>
                              </w:trPr>
                              <w:tc>
                                <w:tcPr>
                                  <w:tcW w:w="3786" w:type="dxa"/>
                                </w:tcPr>
                                <w:p>
                                  <w:pPr>
                                    <w:pStyle w:val="TableParagraph"/>
                                    <w:tabs>
                                      <w:tab w:pos="1975" w:val="left" w:leader="none"/>
                                    </w:tabs>
                                    <w:spacing w:line="259" w:lineRule="exact" w:before="23"/>
                                    <w:ind w:left="557"/>
                                    <w:rPr>
                                      <w:sz w:val="25"/>
                                    </w:rPr>
                                  </w:pPr>
                                  <w:r>
                                    <w:rPr>
                                      <w:spacing w:val="-2"/>
                                      <w:w w:val="105"/>
                                      <w:position w:val="-14"/>
                                      <w:sz w:val="25"/>
                                    </w:rPr>
                                    <w:t>length</w:t>
                                  </w:r>
                                  <w:r>
                                    <w:rPr>
                                      <w:position w:val="-14"/>
                                      <w:sz w:val="25"/>
                                    </w:rPr>
                                    <w:tab/>
                                  </w:r>
                                  <w:r>
                                    <w:rPr>
                                      <w:w w:val="105"/>
                                      <w:sz w:val="25"/>
                                    </w:rPr>
                                    <w:t>Within</w:t>
                                  </w:r>
                                  <w:r>
                                    <w:rPr>
                                      <w:spacing w:val="36"/>
                                      <w:w w:val="105"/>
                                      <w:sz w:val="25"/>
                                    </w:rPr>
                                    <w:t> </w:t>
                                  </w:r>
                                  <w:r>
                                    <w:rPr>
                                      <w:spacing w:val="-2"/>
                                      <w:w w:val="105"/>
                                      <w:sz w:val="25"/>
                                    </w:rPr>
                                    <w:t>Groups</w:t>
                                  </w:r>
                                </w:p>
                              </w:tc>
                              <w:tc>
                                <w:tcPr>
                                  <w:tcW w:w="1544" w:type="dxa"/>
                                </w:tcPr>
                                <w:p>
                                  <w:pPr>
                                    <w:pStyle w:val="TableParagraph"/>
                                    <w:spacing w:line="259" w:lineRule="exact" w:before="23"/>
                                    <w:jc w:val="center"/>
                                    <w:rPr>
                                      <w:sz w:val="25"/>
                                    </w:rPr>
                                  </w:pPr>
                                  <w:r>
                                    <w:rPr>
                                      <w:spacing w:val="-2"/>
                                      <w:sz w:val="25"/>
                                    </w:rPr>
                                    <w:t>56.71</w:t>
                                  </w:r>
                                </w:p>
                              </w:tc>
                              <w:tc>
                                <w:tcPr>
                                  <w:tcW w:w="993" w:type="dxa"/>
                                </w:tcPr>
                                <w:p>
                                  <w:pPr>
                                    <w:pStyle w:val="TableParagraph"/>
                                    <w:spacing w:line="259" w:lineRule="exact" w:before="23"/>
                                    <w:ind w:left="124"/>
                                    <w:rPr>
                                      <w:sz w:val="25"/>
                                    </w:rPr>
                                  </w:pPr>
                                  <w:r>
                                    <w:rPr>
                                      <w:spacing w:val="-2"/>
                                      <w:sz w:val="25"/>
                                    </w:rPr>
                                    <w:t>51.00</w:t>
                                  </w:r>
                                </w:p>
                              </w:tc>
                              <w:tc>
                                <w:tcPr>
                                  <w:tcW w:w="1054" w:type="dxa"/>
                                </w:tcPr>
                                <w:p>
                                  <w:pPr>
                                    <w:pStyle w:val="TableParagraph"/>
                                    <w:spacing w:line="259" w:lineRule="exact" w:before="23"/>
                                    <w:ind w:left="60" w:right="60"/>
                                    <w:jc w:val="center"/>
                                    <w:rPr>
                                      <w:sz w:val="25"/>
                                    </w:rPr>
                                  </w:pPr>
                                  <w:r>
                                    <w:rPr>
                                      <w:spacing w:val="-4"/>
                                      <w:sz w:val="25"/>
                                    </w:rPr>
                                    <w:t>1.11</w:t>
                                  </w:r>
                                </w:p>
                              </w:tc>
                              <w:tc>
                                <w:tcPr>
                                  <w:tcW w:w="947" w:type="dxa"/>
                                </w:tcPr>
                                <w:p>
                                  <w:pPr>
                                    <w:pStyle w:val="TableParagraph"/>
                                    <w:spacing w:before="0"/>
                                    <w:rPr>
                                      <w:sz w:val="22"/>
                                    </w:rPr>
                                  </w:pPr>
                                </w:p>
                              </w:tc>
                              <w:tc>
                                <w:tcPr>
                                  <w:tcW w:w="1039" w:type="dxa"/>
                                </w:tcPr>
                                <w:p>
                                  <w:pPr>
                                    <w:pStyle w:val="TableParagraph"/>
                                    <w:spacing w:before="0"/>
                                    <w:rPr>
                                      <w:sz w:val="22"/>
                                    </w:rPr>
                                  </w:pPr>
                                </w:p>
                              </w:tc>
                            </w:tr>
                            <w:tr>
                              <w:trPr>
                                <w:trHeight w:val="346" w:hRule="atLeast"/>
                              </w:trPr>
                              <w:tc>
                                <w:tcPr>
                                  <w:tcW w:w="3786" w:type="dxa"/>
                                  <w:tcBorders>
                                    <w:bottom w:val="single" w:sz="4" w:space="0" w:color="000000"/>
                                  </w:tcBorders>
                                </w:tcPr>
                                <w:p>
                                  <w:pPr>
                                    <w:pStyle w:val="TableParagraph"/>
                                    <w:spacing w:before="23"/>
                                    <w:ind w:left="2500"/>
                                    <w:rPr>
                                      <w:sz w:val="25"/>
                                    </w:rPr>
                                  </w:pPr>
                                  <w:r>
                                    <w:rPr>
                                      <w:spacing w:val="-2"/>
                                      <w:w w:val="110"/>
                                      <w:sz w:val="25"/>
                                    </w:rPr>
                                    <w:t>Total</w:t>
                                  </w:r>
                                </w:p>
                              </w:tc>
                              <w:tc>
                                <w:tcPr>
                                  <w:tcW w:w="1544" w:type="dxa"/>
                                  <w:tcBorders>
                                    <w:bottom w:val="single" w:sz="4" w:space="0" w:color="000000"/>
                                  </w:tcBorders>
                                </w:tcPr>
                                <w:p>
                                  <w:pPr>
                                    <w:pStyle w:val="TableParagraph"/>
                                    <w:spacing w:before="23"/>
                                    <w:jc w:val="center"/>
                                    <w:rPr>
                                      <w:sz w:val="25"/>
                                    </w:rPr>
                                  </w:pPr>
                                  <w:r>
                                    <w:rPr>
                                      <w:spacing w:val="-2"/>
                                      <w:sz w:val="25"/>
                                    </w:rPr>
                                    <w:t>59.35</w:t>
                                  </w:r>
                                </w:p>
                              </w:tc>
                              <w:tc>
                                <w:tcPr>
                                  <w:tcW w:w="993" w:type="dxa"/>
                                  <w:tcBorders>
                                    <w:bottom w:val="single" w:sz="4" w:space="0" w:color="000000"/>
                                  </w:tcBorders>
                                </w:tcPr>
                                <w:p>
                                  <w:pPr>
                                    <w:pStyle w:val="TableParagraph"/>
                                    <w:spacing w:before="23"/>
                                    <w:ind w:left="124"/>
                                    <w:rPr>
                                      <w:sz w:val="25"/>
                                    </w:rPr>
                                  </w:pPr>
                                  <w:r>
                                    <w:rPr>
                                      <w:spacing w:val="-2"/>
                                      <w:sz w:val="25"/>
                                    </w:rPr>
                                    <w:t>53.00</w:t>
                                  </w:r>
                                </w:p>
                              </w:tc>
                              <w:tc>
                                <w:tcPr>
                                  <w:tcW w:w="1054" w:type="dxa"/>
                                  <w:tcBorders>
                                    <w:bottom w:val="single" w:sz="4" w:space="0" w:color="000000"/>
                                  </w:tcBorders>
                                </w:tcPr>
                                <w:p>
                                  <w:pPr>
                                    <w:pStyle w:val="TableParagraph"/>
                                    <w:spacing w:before="0"/>
                                    <w:rPr>
                                      <w:sz w:val="24"/>
                                    </w:rPr>
                                  </w:pPr>
                                </w:p>
                              </w:tc>
                              <w:tc>
                                <w:tcPr>
                                  <w:tcW w:w="947" w:type="dxa"/>
                                  <w:tcBorders>
                                    <w:bottom w:val="single" w:sz="4" w:space="0" w:color="000000"/>
                                  </w:tcBorders>
                                </w:tcPr>
                                <w:p>
                                  <w:pPr>
                                    <w:pStyle w:val="TableParagraph"/>
                                    <w:spacing w:before="0"/>
                                    <w:rPr>
                                      <w:sz w:val="24"/>
                                    </w:rPr>
                                  </w:pPr>
                                </w:p>
                              </w:tc>
                              <w:tc>
                                <w:tcPr>
                                  <w:tcW w:w="1039" w:type="dxa"/>
                                  <w:tcBorders>
                                    <w:bottom w:val="single" w:sz="4" w:space="0" w:color="000000"/>
                                  </w:tcBorders>
                                </w:tcPr>
                                <w:p>
                                  <w:pPr>
                                    <w:pStyle w:val="TableParagraph"/>
                                    <w:spacing w:before="0"/>
                                    <w:rPr>
                                      <w:sz w:val="24"/>
                                    </w:rPr>
                                  </w:pPr>
                                </w:p>
                              </w:tc>
                            </w:tr>
                          </w:tbl>
                          <w:p>
                            <w:pPr>
                              <w:pStyle w:val="BodyText"/>
                            </w:pPr>
                          </w:p>
                        </w:txbxContent>
                      </wps:txbx>
                      <wps:bodyPr wrap="square" lIns="0" tIns="0" rIns="0" bIns="0" rtlCol="0">
                        <a:noAutofit/>
                      </wps:bodyPr>
                    </wps:wsp>
                  </a:graphicData>
                </a:graphic>
              </wp:anchor>
            </w:drawing>
          </mc:Choice>
          <mc:Fallback>
            <w:pict>
              <v:shape style="position:absolute;margin-left:69pt;margin-top:13.389249pt;width:474.05pt;height:64.7pt;mso-position-horizontal-relative:page;mso-position-vertical-relative:paragraph;z-index:15791104" type="#_x0000_t202" id="docshape61"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86"/>
                        <w:gridCol w:w="1544"/>
                        <w:gridCol w:w="993"/>
                        <w:gridCol w:w="1054"/>
                        <w:gridCol w:w="947"/>
                        <w:gridCol w:w="1039"/>
                      </w:tblGrid>
                      <w:tr>
                        <w:trPr>
                          <w:trHeight w:val="371" w:hRule="atLeast"/>
                        </w:trPr>
                        <w:tc>
                          <w:tcPr>
                            <w:tcW w:w="3786" w:type="dxa"/>
                            <w:tcBorders>
                              <w:bottom w:val="single" w:sz="4" w:space="0" w:color="000000"/>
                            </w:tcBorders>
                          </w:tcPr>
                          <w:p>
                            <w:pPr>
                              <w:pStyle w:val="TableParagraph"/>
                              <w:spacing w:before="48"/>
                              <w:ind w:left="2500"/>
                              <w:rPr>
                                <w:sz w:val="25"/>
                              </w:rPr>
                            </w:pPr>
                            <w:r>
                              <w:rPr>
                                <w:spacing w:val="-2"/>
                                <w:w w:val="110"/>
                                <w:sz w:val="25"/>
                              </w:rPr>
                              <w:t>Total</w:t>
                            </w:r>
                          </w:p>
                        </w:tc>
                        <w:tc>
                          <w:tcPr>
                            <w:tcW w:w="1544" w:type="dxa"/>
                            <w:tcBorders>
                              <w:bottom w:val="single" w:sz="4" w:space="0" w:color="000000"/>
                            </w:tcBorders>
                          </w:tcPr>
                          <w:p>
                            <w:pPr>
                              <w:pStyle w:val="TableParagraph"/>
                              <w:spacing w:before="48"/>
                              <w:jc w:val="center"/>
                              <w:rPr>
                                <w:sz w:val="25"/>
                              </w:rPr>
                            </w:pPr>
                            <w:r>
                              <w:rPr>
                                <w:spacing w:val="-2"/>
                                <w:sz w:val="25"/>
                              </w:rPr>
                              <w:t>17091730.54</w:t>
                            </w:r>
                          </w:p>
                        </w:tc>
                        <w:tc>
                          <w:tcPr>
                            <w:tcW w:w="4033" w:type="dxa"/>
                            <w:gridSpan w:val="4"/>
                            <w:tcBorders>
                              <w:bottom w:val="single" w:sz="4" w:space="0" w:color="000000"/>
                            </w:tcBorders>
                          </w:tcPr>
                          <w:p>
                            <w:pPr>
                              <w:pStyle w:val="TableParagraph"/>
                              <w:spacing w:before="48"/>
                              <w:ind w:left="124"/>
                              <w:rPr>
                                <w:sz w:val="25"/>
                              </w:rPr>
                            </w:pPr>
                            <w:r>
                              <w:rPr>
                                <w:spacing w:val="-2"/>
                                <w:sz w:val="25"/>
                              </w:rPr>
                              <w:t>53.00</w:t>
                            </w:r>
                          </w:p>
                        </w:tc>
                      </w:tr>
                      <w:tr>
                        <w:trPr>
                          <w:trHeight w:val="255" w:hRule="atLeast"/>
                        </w:trPr>
                        <w:tc>
                          <w:tcPr>
                            <w:tcW w:w="3786" w:type="dxa"/>
                          </w:tcPr>
                          <w:p>
                            <w:pPr>
                              <w:pStyle w:val="TableParagraph"/>
                              <w:spacing w:before="0"/>
                              <w:rPr>
                                <w:sz w:val="18"/>
                              </w:rPr>
                            </w:pPr>
                          </w:p>
                        </w:tc>
                        <w:tc>
                          <w:tcPr>
                            <w:tcW w:w="1544" w:type="dxa"/>
                          </w:tcPr>
                          <w:p>
                            <w:pPr>
                              <w:pStyle w:val="TableParagraph"/>
                              <w:spacing w:line="236" w:lineRule="exact" w:before="0"/>
                              <w:jc w:val="center"/>
                              <w:rPr>
                                <w:sz w:val="25"/>
                              </w:rPr>
                            </w:pPr>
                            <w:r>
                              <w:rPr>
                                <w:spacing w:val="-4"/>
                                <w:sz w:val="25"/>
                              </w:rPr>
                              <w:t>2.64</w:t>
                            </w:r>
                          </w:p>
                        </w:tc>
                        <w:tc>
                          <w:tcPr>
                            <w:tcW w:w="993" w:type="dxa"/>
                          </w:tcPr>
                          <w:p>
                            <w:pPr>
                              <w:pStyle w:val="TableParagraph"/>
                              <w:spacing w:line="236" w:lineRule="exact" w:before="0"/>
                              <w:ind w:left="185"/>
                              <w:rPr>
                                <w:sz w:val="25"/>
                              </w:rPr>
                            </w:pPr>
                            <w:r>
                              <w:rPr>
                                <w:spacing w:val="-4"/>
                                <w:sz w:val="25"/>
                              </w:rPr>
                              <w:t>2.00</w:t>
                            </w:r>
                          </w:p>
                        </w:tc>
                        <w:tc>
                          <w:tcPr>
                            <w:tcW w:w="1054" w:type="dxa"/>
                          </w:tcPr>
                          <w:p>
                            <w:pPr>
                              <w:pStyle w:val="TableParagraph"/>
                              <w:spacing w:line="236" w:lineRule="exact" w:before="0"/>
                              <w:ind w:left="60" w:right="60"/>
                              <w:jc w:val="center"/>
                              <w:rPr>
                                <w:sz w:val="25"/>
                              </w:rPr>
                            </w:pPr>
                            <w:r>
                              <w:rPr>
                                <w:spacing w:val="-4"/>
                                <w:sz w:val="25"/>
                              </w:rPr>
                              <w:t>1.32</w:t>
                            </w:r>
                          </w:p>
                        </w:tc>
                        <w:tc>
                          <w:tcPr>
                            <w:tcW w:w="947" w:type="dxa"/>
                          </w:tcPr>
                          <w:p>
                            <w:pPr>
                              <w:pStyle w:val="TableParagraph"/>
                              <w:spacing w:line="236" w:lineRule="exact" w:before="0"/>
                              <w:ind w:left="307"/>
                              <w:rPr>
                                <w:sz w:val="25"/>
                              </w:rPr>
                            </w:pPr>
                            <w:r>
                              <w:rPr>
                                <w:spacing w:val="-4"/>
                                <w:sz w:val="25"/>
                              </w:rPr>
                              <w:t>1.19</w:t>
                            </w:r>
                          </w:p>
                        </w:tc>
                        <w:tc>
                          <w:tcPr>
                            <w:tcW w:w="1039" w:type="dxa"/>
                          </w:tcPr>
                          <w:p>
                            <w:pPr>
                              <w:pStyle w:val="TableParagraph"/>
                              <w:spacing w:line="236" w:lineRule="exact" w:before="0"/>
                              <w:ind w:left="199"/>
                              <w:rPr>
                                <w:sz w:val="25"/>
                              </w:rPr>
                            </w:pPr>
                            <w:r>
                              <w:rPr>
                                <w:spacing w:val="-2"/>
                                <w:sz w:val="25"/>
                              </w:rPr>
                              <w:t>0.314</w:t>
                            </w:r>
                          </w:p>
                        </w:tc>
                      </w:tr>
                      <w:tr>
                        <w:trPr>
                          <w:trHeight w:val="302" w:hRule="atLeast"/>
                        </w:trPr>
                        <w:tc>
                          <w:tcPr>
                            <w:tcW w:w="3786" w:type="dxa"/>
                          </w:tcPr>
                          <w:p>
                            <w:pPr>
                              <w:pStyle w:val="TableParagraph"/>
                              <w:tabs>
                                <w:tab w:pos="1975" w:val="left" w:leader="none"/>
                              </w:tabs>
                              <w:spacing w:line="259" w:lineRule="exact" w:before="23"/>
                              <w:ind w:left="557"/>
                              <w:rPr>
                                <w:sz w:val="25"/>
                              </w:rPr>
                            </w:pPr>
                            <w:r>
                              <w:rPr>
                                <w:spacing w:val="-2"/>
                                <w:w w:val="105"/>
                                <w:position w:val="-14"/>
                                <w:sz w:val="25"/>
                              </w:rPr>
                              <w:t>length</w:t>
                            </w:r>
                            <w:r>
                              <w:rPr>
                                <w:position w:val="-14"/>
                                <w:sz w:val="25"/>
                              </w:rPr>
                              <w:tab/>
                            </w:r>
                            <w:r>
                              <w:rPr>
                                <w:w w:val="105"/>
                                <w:sz w:val="25"/>
                              </w:rPr>
                              <w:t>Within</w:t>
                            </w:r>
                            <w:r>
                              <w:rPr>
                                <w:spacing w:val="36"/>
                                <w:w w:val="105"/>
                                <w:sz w:val="25"/>
                              </w:rPr>
                              <w:t> </w:t>
                            </w:r>
                            <w:r>
                              <w:rPr>
                                <w:spacing w:val="-2"/>
                                <w:w w:val="105"/>
                                <w:sz w:val="25"/>
                              </w:rPr>
                              <w:t>Groups</w:t>
                            </w:r>
                          </w:p>
                        </w:tc>
                        <w:tc>
                          <w:tcPr>
                            <w:tcW w:w="1544" w:type="dxa"/>
                          </w:tcPr>
                          <w:p>
                            <w:pPr>
                              <w:pStyle w:val="TableParagraph"/>
                              <w:spacing w:line="259" w:lineRule="exact" w:before="23"/>
                              <w:jc w:val="center"/>
                              <w:rPr>
                                <w:sz w:val="25"/>
                              </w:rPr>
                            </w:pPr>
                            <w:r>
                              <w:rPr>
                                <w:spacing w:val="-2"/>
                                <w:sz w:val="25"/>
                              </w:rPr>
                              <w:t>56.71</w:t>
                            </w:r>
                          </w:p>
                        </w:tc>
                        <w:tc>
                          <w:tcPr>
                            <w:tcW w:w="993" w:type="dxa"/>
                          </w:tcPr>
                          <w:p>
                            <w:pPr>
                              <w:pStyle w:val="TableParagraph"/>
                              <w:spacing w:line="259" w:lineRule="exact" w:before="23"/>
                              <w:ind w:left="124"/>
                              <w:rPr>
                                <w:sz w:val="25"/>
                              </w:rPr>
                            </w:pPr>
                            <w:r>
                              <w:rPr>
                                <w:spacing w:val="-2"/>
                                <w:sz w:val="25"/>
                              </w:rPr>
                              <w:t>51.00</w:t>
                            </w:r>
                          </w:p>
                        </w:tc>
                        <w:tc>
                          <w:tcPr>
                            <w:tcW w:w="1054" w:type="dxa"/>
                          </w:tcPr>
                          <w:p>
                            <w:pPr>
                              <w:pStyle w:val="TableParagraph"/>
                              <w:spacing w:line="259" w:lineRule="exact" w:before="23"/>
                              <w:ind w:left="60" w:right="60"/>
                              <w:jc w:val="center"/>
                              <w:rPr>
                                <w:sz w:val="25"/>
                              </w:rPr>
                            </w:pPr>
                            <w:r>
                              <w:rPr>
                                <w:spacing w:val="-4"/>
                                <w:sz w:val="25"/>
                              </w:rPr>
                              <w:t>1.11</w:t>
                            </w:r>
                          </w:p>
                        </w:tc>
                        <w:tc>
                          <w:tcPr>
                            <w:tcW w:w="947" w:type="dxa"/>
                          </w:tcPr>
                          <w:p>
                            <w:pPr>
                              <w:pStyle w:val="TableParagraph"/>
                              <w:spacing w:before="0"/>
                              <w:rPr>
                                <w:sz w:val="22"/>
                              </w:rPr>
                            </w:pPr>
                          </w:p>
                        </w:tc>
                        <w:tc>
                          <w:tcPr>
                            <w:tcW w:w="1039" w:type="dxa"/>
                          </w:tcPr>
                          <w:p>
                            <w:pPr>
                              <w:pStyle w:val="TableParagraph"/>
                              <w:spacing w:before="0"/>
                              <w:rPr>
                                <w:sz w:val="22"/>
                              </w:rPr>
                            </w:pPr>
                          </w:p>
                        </w:tc>
                      </w:tr>
                      <w:tr>
                        <w:trPr>
                          <w:trHeight w:val="346" w:hRule="atLeast"/>
                        </w:trPr>
                        <w:tc>
                          <w:tcPr>
                            <w:tcW w:w="3786" w:type="dxa"/>
                            <w:tcBorders>
                              <w:bottom w:val="single" w:sz="4" w:space="0" w:color="000000"/>
                            </w:tcBorders>
                          </w:tcPr>
                          <w:p>
                            <w:pPr>
                              <w:pStyle w:val="TableParagraph"/>
                              <w:spacing w:before="23"/>
                              <w:ind w:left="2500"/>
                              <w:rPr>
                                <w:sz w:val="25"/>
                              </w:rPr>
                            </w:pPr>
                            <w:r>
                              <w:rPr>
                                <w:spacing w:val="-2"/>
                                <w:w w:val="110"/>
                                <w:sz w:val="25"/>
                              </w:rPr>
                              <w:t>Total</w:t>
                            </w:r>
                          </w:p>
                        </w:tc>
                        <w:tc>
                          <w:tcPr>
                            <w:tcW w:w="1544" w:type="dxa"/>
                            <w:tcBorders>
                              <w:bottom w:val="single" w:sz="4" w:space="0" w:color="000000"/>
                            </w:tcBorders>
                          </w:tcPr>
                          <w:p>
                            <w:pPr>
                              <w:pStyle w:val="TableParagraph"/>
                              <w:spacing w:before="23"/>
                              <w:jc w:val="center"/>
                              <w:rPr>
                                <w:sz w:val="25"/>
                              </w:rPr>
                            </w:pPr>
                            <w:r>
                              <w:rPr>
                                <w:spacing w:val="-2"/>
                                <w:sz w:val="25"/>
                              </w:rPr>
                              <w:t>59.35</w:t>
                            </w:r>
                          </w:p>
                        </w:tc>
                        <w:tc>
                          <w:tcPr>
                            <w:tcW w:w="993" w:type="dxa"/>
                            <w:tcBorders>
                              <w:bottom w:val="single" w:sz="4" w:space="0" w:color="000000"/>
                            </w:tcBorders>
                          </w:tcPr>
                          <w:p>
                            <w:pPr>
                              <w:pStyle w:val="TableParagraph"/>
                              <w:spacing w:before="23"/>
                              <w:ind w:left="124"/>
                              <w:rPr>
                                <w:sz w:val="25"/>
                              </w:rPr>
                            </w:pPr>
                            <w:r>
                              <w:rPr>
                                <w:spacing w:val="-2"/>
                                <w:sz w:val="25"/>
                              </w:rPr>
                              <w:t>53.00</w:t>
                            </w:r>
                          </w:p>
                        </w:tc>
                        <w:tc>
                          <w:tcPr>
                            <w:tcW w:w="1054" w:type="dxa"/>
                            <w:tcBorders>
                              <w:bottom w:val="single" w:sz="4" w:space="0" w:color="000000"/>
                            </w:tcBorders>
                          </w:tcPr>
                          <w:p>
                            <w:pPr>
                              <w:pStyle w:val="TableParagraph"/>
                              <w:spacing w:before="0"/>
                              <w:rPr>
                                <w:sz w:val="24"/>
                              </w:rPr>
                            </w:pPr>
                          </w:p>
                        </w:tc>
                        <w:tc>
                          <w:tcPr>
                            <w:tcW w:w="947" w:type="dxa"/>
                            <w:tcBorders>
                              <w:bottom w:val="single" w:sz="4" w:space="0" w:color="000000"/>
                            </w:tcBorders>
                          </w:tcPr>
                          <w:p>
                            <w:pPr>
                              <w:pStyle w:val="TableParagraph"/>
                              <w:spacing w:before="0"/>
                              <w:rPr>
                                <w:sz w:val="24"/>
                              </w:rPr>
                            </w:pPr>
                          </w:p>
                        </w:tc>
                        <w:tc>
                          <w:tcPr>
                            <w:tcW w:w="1039" w:type="dxa"/>
                            <w:tcBorders>
                              <w:bottom w:val="single" w:sz="4" w:space="0" w:color="000000"/>
                            </w:tcBorders>
                          </w:tcPr>
                          <w:p>
                            <w:pPr>
                              <w:pStyle w:val="TableParagraph"/>
                              <w:spacing w:before="0"/>
                              <w:rPr>
                                <w:sz w:val="24"/>
                              </w:rPr>
                            </w:pPr>
                          </w:p>
                        </w:tc>
                      </w:tr>
                    </w:tbl>
                    <w:p>
                      <w:pPr>
                        <w:pStyle w:val="BodyText"/>
                      </w:pPr>
                    </w:p>
                  </w:txbxContent>
                </v:textbox>
                <w10:wrap type="none"/>
              </v:shape>
            </w:pict>
          </mc:Fallback>
        </mc:AlternateContent>
      </w:r>
      <w:r>
        <w:rPr>
          <w:sz w:val="25"/>
        </w:rPr>
        <w:t>Within</w:t>
      </w:r>
      <w:r>
        <w:rPr>
          <w:spacing w:val="74"/>
          <w:sz w:val="25"/>
        </w:rPr>
        <w:t> </w:t>
      </w:r>
      <w:r>
        <w:rPr>
          <w:spacing w:val="-2"/>
          <w:sz w:val="25"/>
        </w:rPr>
        <w:t>Groups</w:t>
      </w:r>
      <w:r>
        <w:rPr>
          <w:sz w:val="25"/>
        </w:rPr>
        <w:tab/>
      </w:r>
      <w:r>
        <w:rPr>
          <w:spacing w:val="-2"/>
          <w:sz w:val="25"/>
        </w:rPr>
        <w:t>13835058.08</w:t>
      </w:r>
      <w:r>
        <w:rPr>
          <w:sz w:val="25"/>
        </w:rPr>
        <w:tab/>
      </w:r>
      <w:r>
        <w:rPr>
          <w:spacing w:val="-2"/>
          <w:sz w:val="25"/>
        </w:rPr>
        <w:t>51.00</w:t>
      </w:r>
      <w:r>
        <w:rPr>
          <w:sz w:val="25"/>
        </w:rPr>
        <w:tab/>
      </w:r>
      <w:r>
        <w:rPr>
          <w:spacing w:val="-2"/>
          <w:sz w:val="25"/>
        </w:rPr>
        <w:t>271275.65</w:t>
      </w:r>
    </w:p>
    <w:p>
      <w:pPr>
        <w:spacing w:before="325"/>
        <w:ind w:left="210" w:right="0" w:firstLine="0"/>
        <w:jc w:val="left"/>
        <w:rPr>
          <w:sz w:val="25"/>
        </w:rPr>
      </w:pPr>
      <w:r>
        <w:rPr>
          <w:spacing w:val="-2"/>
          <w:w w:val="105"/>
          <w:sz w:val="25"/>
        </w:rPr>
        <w:t>Between</w:t>
      </w:r>
      <w:r>
        <w:rPr>
          <w:spacing w:val="-4"/>
          <w:w w:val="105"/>
          <w:sz w:val="25"/>
        </w:rPr>
        <w:t> </w:t>
      </w:r>
      <w:r>
        <w:rPr>
          <w:spacing w:val="-2"/>
          <w:w w:val="105"/>
          <w:sz w:val="25"/>
        </w:rPr>
        <w:t>Groups</w:t>
      </w:r>
    </w:p>
    <w:p>
      <w:pPr>
        <w:spacing w:after="0"/>
        <w:jc w:val="left"/>
        <w:rPr>
          <w:sz w:val="25"/>
        </w:rPr>
        <w:sectPr>
          <w:type w:val="continuous"/>
          <w:pgSz w:w="12240" w:h="15840"/>
          <w:pgMar w:header="0" w:footer="1294" w:top="1320" w:bottom="280" w:left="1320" w:right="1160"/>
          <w:cols w:num="2" w:equalWidth="0">
            <w:col w:w="1776" w:space="40"/>
            <w:col w:w="7944"/>
          </w:cols>
        </w:sectPr>
      </w:pPr>
    </w:p>
    <w:p>
      <w:pPr>
        <w:spacing w:before="476"/>
        <w:ind w:left="245" w:right="0" w:firstLine="0"/>
        <w:jc w:val="left"/>
        <w:rPr>
          <w:i/>
          <w:sz w:val="25"/>
        </w:rPr>
      </w:pPr>
      <w:r>
        <w:rPr/>
        <mc:AlternateContent>
          <mc:Choice Requires="wps">
            <w:drawing>
              <wp:anchor distT="0" distB="0" distL="0" distR="0" allowOverlap="1" layoutInCell="1" locked="0" behindDoc="0" simplePos="0" relativeHeight="15789568">
                <wp:simplePos x="0" y="0"/>
                <wp:positionH relativeFrom="page">
                  <wp:posOffset>914400</wp:posOffset>
                </wp:positionH>
                <wp:positionV relativeFrom="paragraph">
                  <wp:posOffset>511036</wp:posOffset>
                </wp:positionV>
                <wp:extent cx="5944235" cy="1270"/>
                <wp:effectExtent l="0" t="0" r="0" b="0"/>
                <wp:wrapNone/>
                <wp:docPr id="149" name="Graphic 149"/>
                <wp:cNvGraphicFramePr>
                  <a:graphicFrameLocks/>
                </wp:cNvGraphicFramePr>
                <a:graphic>
                  <a:graphicData uri="http://schemas.microsoft.com/office/word/2010/wordprocessingShape">
                    <wps:wsp>
                      <wps:cNvPr id="149" name="Graphic 149"/>
                      <wps:cNvSpPr/>
                      <wps:spPr>
                        <a:xfrm>
                          <a:off x="0" y="0"/>
                          <a:ext cx="5944235" cy="1270"/>
                        </a:xfrm>
                        <a:custGeom>
                          <a:avLst/>
                          <a:gdLst/>
                          <a:ahLst/>
                          <a:cxnLst/>
                          <a:rect l="l" t="t" r="r" b="b"/>
                          <a:pathLst>
                            <a:path w="5944235" h="0">
                              <a:moveTo>
                                <a:pt x="0" y="0"/>
                              </a:moveTo>
                              <a:lnTo>
                                <a:pt x="5943907" y="0"/>
                              </a:lnTo>
                            </a:path>
                          </a:pathLst>
                        </a:custGeom>
                        <a:ln w="5294">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89568" from="72pt,40.239098pt" to="540.024186pt,40.239098pt" stroked="true" strokeweight=".416887pt" strokecolor="#000000">
                <v:stroke dashstyle="solid"/>
                <w10:wrap type="none"/>
              </v:line>
            </w:pict>
          </mc:Fallback>
        </mc:AlternateContent>
      </w:r>
      <w:r>
        <w:rPr>
          <w:i/>
          <w:w w:val="105"/>
          <w:sz w:val="25"/>
        </w:rPr>
        <w:t>*</w:t>
      </w:r>
      <w:r>
        <w:rPr>
          <w:i/>
          <w:spacing w:val="11"/>
          <w:w w:val="105"/>
          <w:sz w:val="25"/>
        </w:rPr>
        <w:t> </w:t>
      </w:r>
      <w:r>
        <w:rPr>
          <w:i/>
          <w:w w:val="105"/>
          <w:sz w:val="25"/>
        </w:rPr>
        <w:t>The</w:t>
      </w:r>
      <w:r>
        <w:rPr>
          <w:i/>
          <w:spacing w:val="12"/>
          <w:w w:val="105"/>
          <w:sz w:val="25"/>
        </w:rPr>
        <w:t> </w:t>
      </w:r>
      <w:r>
        <w:rPr>
          <w:i/>
          <w:w w:val="105"/>
          <w:sz w:val="25"/>
        </w:rPr>
        <w:t>mean</w:t>
      </w:r>
      <w:r>
        <w:rPr>
          <w:i/>
          <w:spacing w:val="12"/>
          <w:w w:val="105"/>
          <w:sz w:val="25"/>
        </w:rPr>
        <w:t> </w:t>
      </w:r>
      <w:r>
        <w:rPr>
          <w:i/>
          <w:w w:val="105"/>
          <w:sz w:val="25"/>
        </w:rPr>
        <w:t>difference</w:t>
      </w:r>
      <w:r>
        <w:rPr>
          <w:i/>
          <w:spacing w:val="11"/>
          <w:w w:val="105"/>
          <w:sz w:val="25"/>
        </w:rPr>
        <w:t> </w:t>
      </w:r>
      <w:r>
        <w:rPr>
          <w:i/>
          <w:w w:val="105"/>
          <w:sz w:val="25"/>
        </w:rPr>
        <w:t>is</w:t>
      </w:r>
      <w:r>
        <w:rPr>
          <w:i/>
          <w:spacing w:val="12"/>
          <w:w w:val="105"/>
          <w:sz w:val="25"/>
        </w:rPr>
        <w:t> </w:t>
      </w:r>
      <w:r>
        <w:rPr>
          <w:i/>
          <w:w w:val="105"/>
          <w:sz w:val="25"/>
        </w:rPr>
        <w:t>significant</w:t>
      </w:r>
      <w:r>
        <w:rPr>
          <w:i/>
          <w:spacing w:val="12"/>
          <w:w w:val="105"/>
          <w:sz w:val="25"/>
        </w:rPr>
        <w:t> </w:t>
      </w:r>
      <w:r>
        <w:rPr>
          <w:i/>
          <w:w w:val="105"/>
          <w:sz w:val="25"/>
        </w:rPr>
        <w:t>at</w:t>
      </w:r>
      <w:r>
        <w:rPr>
          <w:i/>
          <w:spacing w:val="12"/>
          <w:w w:val="105"/>
          <w:sz w:val="25"/>
        </w:rPr>
        <w:t> </w:t>
      </w:r>
      <w:r>
        <w:rPr>
          <w:i/>
          <w:w w:val="105"/>
          <w:sz w:val="25"/>
        </w:rPr>
        <w:t>the</w:t>
      </w:r>
      <w:r>
        <w:rPr>
          <w:i/>
          <w:spacing w:val="12"/>
          <w:w w:val="105"/>
          <w:sz w:val="25"/>
        </w:rPr>
        <w:t> </w:t>
      </w:r>
      <w:r>
        <w:rPr>
          <w:i/>
          <w:w w:val="105"/>
          <w:sz w:val="25"/>
        </w:rPr>
        <w:t>0.05</w:t>
      </w:r>
      <w:r>
        <w:rPr>
          <w:i/>
          <w:spacing w:val="12"/>
          <w:w w:val="105"/>
          <w:sz w:val="25"/>
        </w:rPr>
        <w:t> </w:t>
      </w:r>
      <w:r>
        <w:rPr>
          <w:i/>
          <w:spacing w:val="-2"/>
          <w:w w:val="105"/>
          <w:sz w:val="25"/>
        </w:rPr>
        <w:t>level.</w:t>
      </w:r>
    </w:p>
    <w:p>
      <w:pPr>
        <w:pStyle w:val="BodyText"/>
        <w:spacing w:line="252" w:lineRule="auto" w:before="223"/>
        <w:ind w:left="120" w:right="278"/>
      </w:pPr>
      <w:r>
        <w:rPr>
          <w:w w:val="105"/>
        </w:rPr>
        <w:t>Table</w:t>
      </w:r>
      <w:r>
        <w:rPr>
          <w:spacing w:val="-13"/>
          <w:w w:val="105"/>
        </w:rPr>
        <w:t> </w:t>
      </w:r>
      <w:r>
        <w:rPr>
          <w:w w:val="105"/>
        </w:rPr>
        <w:t>4.4:</w:t>
      </w:r>
      <w:r>
        <w:rPr>
          <w:spacing w:val="15"/>
          <w:w w:val="105"/>
        </w:rPr>
        <w:t> </w:t>
      </w:r>
      <w:r>
        <w:rPr>
          <w:w w:val="105"/>
        </w:rPr>
        <w:t>Results</w:t>
      </w:r>
      <w:r>
        <w:rPr>
          <w:spacing w:val="-13"/>
          <w:w w:val="105"/>
        </w:rPr>
        <w:t> </w:t>
      </w:r>
      <w:r>
        <w:rPr>
          <w:w w:val="105"/>
        </w:rPr>
        <w:t>of</w:t>
      </w:r>
      <w:r>
        <w:rPr>
          <w:spacing w:val="-13"/>
          <w:w w:val="105"/>
        </w:rPr>
        <w:t> </w:t>
      </w:r>
      <w:r>
        <w:rPr>
          <w:w w:val="105"/>
        </w:rPr>
        <w:t>the</w:t>
      </w:r>
      <w:r>
        <w:rPr>
          <w:spacing w:val="-13"/>
          <w:w w:val="105"/>
        </w:rPr>
        <w:t> </w:t>
      </w:r>
      <w:r>
        <w:rPr>
          <w:w w:val="105"/>
        </w:rPr>
        <w:t>one-way</w:t>
      </w:r>
      <w:r>
        <w:rPr>
          <w:spacing w:val="-13"/>
          <w:w w:val="105"/>
        </w:rPr>
        <w:t> </w:t>
      </w:r>
      <w:r>
        <w:rPr>
          <w:w w:val="105"/>
        </w:rPr>
        <w:t>ANOVA</w:t>
      </w:r>
      <w:r>
        <w:rPr>
          <w:spacing w:val="-13"/>
          <w:w w:val="105"/>
        </w:rPr>
        <w:t> </w:t>
      </w:r>
      <w:r>
        <w:rPr>
          <w:w w:val="105"/>
        </w:rPr>
        <w:t>test.</w:t>
      </w:r>
      <w:r>
        <w:rPr>
          <w:spacing w:val="16"/>
          <w:w w:val="105"/>
        </w:rPr>
        <w:t> </w:t>
      </w:r>
      <w:r>
        <w:rPr>
          <w:w w:val="105"/>
        </w:rPr>
        <w:t>Statistically</w:t>
      </w:r>
      <w:r>
        <w:rPr>
          <w:spacing w:val="-13"/>
          <w:w w:val="105"/>
        </w:rPr>
        <w:t> </w:t>
      </w:r>
      <w:r>
        <w:rPr>
          <w:w w:val="105"/>
        </w:rPr>
        <w:t>significant</w:t>
      </w:r>
      <w:r>
        <w:rPr>
          <w:spacing w:val="-13"/>
          <w:w w:val="105"/>
        </w:rPr>
        <w:t> </w:t>
      </w:r>
      <w:r>
        <w:rPr>
          <w:w w:val="105"/>
        </w:rPr>
        <w:t>differences</w:t>
      </w:r>
      <w:r>
        <w:rPr>
          <w:spacing w:val="-13"/>
          <w:w w:val="105"/>
        </w:rPr>
        <w:t> </w:t>
      </w:r>
      <w:r>
        <w:rPr>
          <w:w w:val="105"/>
        </w:rPr>
        <w:t>(p</w:t>
      </w:r>
      <w:r>
        <w:rPr>
          <w:spacing w:val="-13"/>
          <w:w w:val="105"/>
        </w:rPr>
        <w:t> </w:t>
      </w:r>
      <w:r>
        <w:rPr>
          <w:w w:val="105"/>
        </w:rPr>
        <w:t>&lt;0.05) are bolded</w:t>
      </w:r>
    </w:p>
    <w:p>
      <w:pPr>
        <w:spacing w:after="0" w:line="252" w:lineRule="auto"/>
        <w:sectPr>
          <w:type w:val="continuous"/>
          <w:pgSz w:w="12240" w:h="15840"/>
          <w:pgMar w:header="0" w:footer="1294" w:top="1320" w:bottom="280" w:left="1320" w:right="1160"/>
        </w:sectPr>
      </w:pPr>
    </w:p>
    <w:p>
      <w:pPr>
        <w:pStyle w:val="BodyText"/>
        <w:ind w:left="120" w:right="-15"/>
        <w:rPr>
          <w:sz w:val="20"/>
        </w:rPr>
      </w:pPr>
      <w:r>
        <w:rPr>
          <w:sz w:val="20"/>
        </w:rPr>
        <w:drawing>
          <wp:inline distT="0" distB="0" distL="0" distR="0">
            <wp:extent cx="6099763" cy="3086290"/>
            <wp:effectExtent l="0" t="0" r="0" b="0"/>
            <wp:docPr id="150" name="Image 150"/>
            <wp:cNvGraphicFramePr>
              <a:graphicFrameLocks/>
            </wp:cNvGraphicFramePr>
            <a:graphic>
              <a:graphicData uri="http://schemas.openxmlformats.org/drawingml/2006/picture">
                <pic:pic>
                  <pic:nvPicPr>
                    <pic:cNvPr id="150" name="Image 150"/>
                    <pic:cNvPicPr/>
                  </pic:nvPicPr>
                  <pic:blipFill>
                    <a:blip r:embed="rId36" cstate="print"/>
                    <a:stretch>
                      <a:fillRect/>
                    </a:stretch>
                  </pic:blipFill>
                  <pic:spPr>
                    <a:xfrm>
                      <a:off x="0" y="0"/>
                      <a:ext cx="6099763" cy="3086290"/>
                    </a:xfrm>
                    <a:prstGeom prst="rect">
                      <a:avLst/>
                    </a:prstGeom>
                  </pic:spPr>
                </pic:pic>
              </a:graphicData>
            </a:graphic>
          </wp:inline>
        </w:drawing>
      </w:r>
      <w:r>
        <w:rPr>
          <w:sz w:val="20"/>
        </w:rPr>
      </w:r>
    </w:p>
    <w:p>
      <w:pPr>
        <w:pStyle w:val="BodyText"/>
        <w:spacing w:line="252" w:lineRule="auto" w:before="52"/>
        <w:ind w:left="120" w:right="277"/>
        <w:jc w:val="both"/>
      </w:pPr>
      <w:bookmarkStart w:name="_bookmark91" w:id="143"/>
      <w:bookmarkEnd w:id="143"/>
      <w:r>
        <w:rPr/>
      </w:r>
      <w:r>
        <w:rPr>
          <w:w w:val="105"/>
        </w:rPr>
        <w:t>Figure 4.6:</w:t>
      </w:r>
      <w:r>
        <w:rPr>
          <w:spacing w:val="40"/>
          <w:w w:val="105"/>
        </w:rPr>
        <w:t> </w:t>
      </w:r>
      <w:r>
        <w:rPr>
          <w:w w:val="105"/>
        </w:rPr>
        <w:t>Similarity analysis of the composition for each group map.</w:t>
      </w:r>
      <w:r>
        <w:rPr>
          <w:spacing w:val="40"/>
          <w:w w:val="105"/>
        </w:rPr>
        <w:t> </w:t>
      </w:r>
      <w:r>
        <w:rPr>
          <w:w w:val="105"/>
        </w:rPr>
        <w:t>The number on top of each bar denotes the total number of nodes in the group map, the number in the yellow</w:t>
      </w:r>
      <w:r>
        <w:rPr>
          <w:spacing w:val="40"/>
          <w:w w:val="105"/>
        </w:rPr>
        <w:t> </w:t>
      </w:r>
      <w:r>
        <w:rPr>
          <w:w w:val="105"/>
        </w:rPr>
        <w:t>bar denotes the number of unique nodes distinct from any nodes in individual maps within the same group, and the percentage value in the yellow bar means the proportion of unique nodes in the group map.</w:t>
      </w:r>
    </w:p>
    <w:p>
      <w:pPr>
        <w:pStyle w:val="BodyText"/>
        <w:spacing w:before="155"/>
      </w:pPr>
    </w:p>
    <w:p>
      <w:pPr>
        <w:pStyle w:val="BodyText"/>
        <w:spacing w:line="252" w:lineRule="auto"/>
        <w:ind w:left="120" w:right="277"/>
        <w:jc w:val="both"/>
      </w:pPr>
      <w:r>
        <w:rPr>
          <w:w w:val="105"/>
        </w:rPr>
        <w:t>from any individual map, with less than 15% of the group’s nodes originating from an indi- vidual’s</w:t>
      </w:r>
      <w:r>
        <w:rPr>
          <w:spacing w:val="-2"/>
          <w:w w:val="105"/>
        </w:rPr>
        <w:t> </w:t>
      </w:r>
      <w:r>
        <w:rPr>
          <w:w w:val="105"/>
        </w:rPr>
        <w:t>map.</w:t>
      </w:r>
      <w:r>
        <w:rPr>
          <w:spacing w:val="25"/>
          <w:w w:val="105"/>
        </w:rPr>
        <w:t> </w:t>
      </w:r>
      <w:r>
        <w:rPr>
          <w:w w:val="105"/>
        </w:rPr>
        <w:t>Said</w:t>
      </w:r>
      <w:r>
        <w:rPr>
          <w:spacing w:val="-1"/>
          <w:w w:val="105"/>
        </w:rPr>
        <w:t> </w:t>
      </w:r>
      <w:r>
        <w:rPr>
          <w:w w:val="105"/>
        </w:rPr>
        <w:t>otherwise, these</w:t>
      </w:r>
      <w:r>
        <w:rPr>
          <w:spacing w:val="-2"/>
          <w:w w:val="105"/>
        </w:rPr>
        <w:t> </w:t>
      </w:r>
      <w:r>
        <w:rPr>
          <w:w w:val="105"/>
        </w:rPr>
        <w:t>groups</w:t>
      </w:r>
      <w:r>
        <w:rPr>
          <w:spacing w:val="-1"/>
          <w:w w:val="105"/>
        </w:rPr>
        <w:t> </w:t>
      </w:r>
      <w:r>
        <w:rPr>
          <w:w w:val="105"/>
        </w:rPr>
        <w:t>demonstrate</w:t>
      </w:r>
      <w:r>
        <w:rPr>
          <w:spacing w:val="-1"/>
          <w:w w:val="105"/>
        </w:rPr>
        <w:t> </w:t>
      </w:r>
      <w:r>
        <w:rPr>
          <w:w w:val="105"/>
        </w:rPr>
        <w:t>the</w:t>
      </w:r>
      <w:r>
        <w:rPr>
          <w:spacing w:val="-1"/>
          <w:w w:val="105"/>
        </w:rPr>
        <w:t> </w:t>
      </w:r>
      <w:r>
        <w:rPr>
          <w:w w:val="105"/>
        </w:rPr>
        <w:t>generation</w:t>
      </w:r>
      <w:r>
        <w:rPr>
          <w:spacing w:val="-2"/>
          <w:w w:val="105"/>
        </w:rPr>
        <w:t> </w:t>
      </w:r>
      <w:r>
        <w:rPr>
          <w:w w:val="105"/>
        </w:rPr>
        <w:t>of</w:t>
      </w:r>
      <w:r>
        <w:rPr>
          <w:spacing w:val="-1"/>
          <w:w w:val="105"/>
        </w:rPr>
        <w:t> </w:t>
      </w:r>
      <w:r>
        <w:rPr>
          <w:w w:val="105"/>
        </w:rPr>
        <w:t>new</w:t>
      </w:r>
      <w:r>
        <w:rPr>
          <w:spacing w:val="-1"/>
          <w:w w:val="105"/>
        </w:rPr>
        <w:t> </w:t>
      </w:r>
      <w:r>
        <w:rPr>
          <w:w w:val="105"/>
        </w:rPr>
        <w:t>knowledge</w:t>
      </w:r>
      <w:r>
        <w:rPr>
          <w:spacing w:val="-2"/>
          <w:w w:val="105"/>
        </w:rPr>
        <w:t> </w:t>
      </w:r>
      <w:r>
        <w:rPr>
          <w:w w:val="105"/>
        </w:rPr>
        <w:t>as a</w:t>
      </w:r>
      <w:r>
        <w:rPr>
          <w:spacing w:val="-2"/>
          <w:w w:val="105"/>
        </w:rPr>
        <w:t> </w:t>
      </w:r>
      <w:r>
        <w:rPr>
          <w:w w:val="105"/>
        </w:rPr>
        <w:t>group</w:t>
      </w:r>
      <w:r>
        <w:rPr>
          <w:spacing w:val="-2"/>
          <w:w w:val="105"/>
        </w:rPr>
        <w:t> </w:t>
      </w:r>
      <w:r>
        <w:rPr>
          <w:w w:val="105"/>
        </w:rPr>
        <w:t>since</w:t>
      </w:r>
      <w:r>
        <w:rPr>
          <w:spacing w:val="-2"/>
          <w:w w:val="105"/>
        </w:rPr>
        <w:t> </w:t>
      </w:r>
      <w:r>
        <w:rPr>
          <w:w w:val="105"/>
        </w:rPr>
        <w:t>85%</w:t>
      </w:r>
      <w:r>
        <w:rPr>
          <w:spacing w:val="-2"/>
          <w:w w:val="105"/>
        </w:rPr>
        <w:t> </w:t>
      </w:r>
      <w:r>
        <w:rPr>
          <w:w w:val="105"/>
        </w:rPr>
        <w:t>of</w:t>
      </w:r>
      <w:r>
        <w:rPr>
          <w:spacing w:val="-2"/>
          <w:w w:val="105"/>
        </w:rPr>
        <w:t> </w:t>
      </w:r>
      <w:r>
        <w:rPr>
          <w:w w:val="105"/>
        </w:rPr>
        <w:t>their</w:t>
      </w:r>
      <w:r>
        <w:rPr>
          <w:spacing w:val="-2"/>
          <w:w w:val="105"/>
        </w:rPr>
        <w:t> </w:t>
      </w:r>
      <w:r>
        <w:rPr>
          <w:w w:val="105"/>
        </w:rPr>
        <w:t>nodes</w:t>
      </w:r>
      <w:r>
        <w:rPr>
          <w:spacing w:val="-2"/>
          <w:w w:val="105"/>
        </w:rPr>
        <w:t> </w:t>
      </w:r>
      <w:r>
        <w:rPr>
          <w:w w:val="105"/>
        </w:rPr>
        <w:t>appeared</w:t>
      </w:r>
      <w:r>
        <w:rPr>
          <w:spacing w:val="-2"/>
          <w:w w:val="105"/>
        </w:rPr>
        <w:t> </w:t>
      </w:r>
      <w:r>
        <w:rPr>
          <w:w w:val="105"/>
        </w:rPr>
        <w:t>during</w:t>
      </w:r>
      <w:r>
        <w:rPr>
          <w:spacing w:val="-2"/>
          <w:w w:val="105"/>
        </w:rPr>
        <w:t> </w:t>
      </w:r>
      <w:r>
        <w:rPr>
          <w:w w:val="105"/>
        </w:rPr>
        <w:t>the</w:t>
      </w:r>
      <w:r>
        <w:rPr>
          <w:spacing w:val="-2"/>
          <w:w w:val="105"/>
        </w:rPr>
        <w:t> </w:t>
      </w:r>
      <w:r>
        <w:rPr>
          <w:w w:val="105"/>
        </w:rPr>
        <w:t>group</w:t>
      </w:r>
      <w:r>
        <w:rPr>
          <w:spacing w:val="-2"/>
          <w:w w:val="105"/>
        </w:rPr>
        <w:t> </w:t>
      </w:r>
      <w:r>
        <w:rPr>
          <w:w w:val="105"/>
        </w:rPr>
        <w:t>mapping</w:t>
      </w:r>
      <w:r>
        <w:rPr>
          <w:spacing w:val="-2"/>
          <w:w w:val="105"/>
        </w:rPr>
        <w:t> </w:t>
      </w:r>
      <w:r>
        <w:rPr>
          <w:w w:val="105"/>
        </w:rPr>
        <w:t>process.</w:t>
      </w:r>
      <w:r>
        <w:rPr>
          <w:spacing w:val="25"/>
          <w:w w:val="105"/>
        </w:rPr>
        <w:t> </w:t>
      </w:r>
      <w:r>
        <w:rPr>
          <w:w w:val="105"/>
        </w:rPr>
        <w:t>Second,</w:t>
      </w:r>
      <w:r>
        <w:rPr>
          <w:spacing w:val="-1"/>
          <w:w w:val="105"/>
        </w:rPr>
        <w:t> </w:t>
      </w:r>
      <w:r>
        <w:rPr>
          <w:w w:val="105"/>
        </w:rPr>
        <w:t>some groups</w:t>
      </w:r>
      <w:r>
        <w:rPr>
          <w:spacing w:val="-9"/>
          <w:w w:val="105"/>
        </w:rPr>
        <w:t> </w:t>
      </w:r>
      <w:r>
        <w:rPr>
          <w:w w:val="105"/>
        </w:rPr>
        <w:t>are</w:t>
      </w:r>
      <w:r>
        <w:rPr>
          <w:spacing w:val="-9"/>
          <w:w w:val="105"/>
        </w:rPr>
        <w:t> </w:t>
      </w:r>
      <w:r>
        <w:rPr>
          <w:w w:val="105"/>
        </w:rPr>
        <w:t>more</w:t>
      </w:r>
      <w:r>
        <w:rPr>
          <w:spacing w:val="-9"/>
          <w:w w:val="105"/>
        </w:rPr>
        <w:t> </w:t>
      </w:r>
      <w:r>
        <w:rPr>
          <w:w w:val="105"/>
        </w:rPr>
        <w:t>geared</w:t>
      </w:r>
      <w:r>
        <w:rPr>
          <w:spacing w:val="-8"/>
          <w:w w:val="105"/>
        </w:rPr>
        <w:t> </w:t>
      </w:r>
      <w:r>
        <w:rPr>
          <w:w w:val="105"/>
        </w:rPr>
        <w:t>towards</w:t>
      </w:r>
      <w:r>
        <w:rPr>
          <w:spacing w:val="-9"/>
          <w:w w:val="105"/>
        </w:rPr>
        <w:t> </w:t>
      </w:r>
      <w:r>
        <w:rPr>
          <w:i/>
          <w:w w:val="105"/>
        </w:rPr>
        <w:t>knowledge</w:t>
      </w:r>
      <w:r>
        <w:rPr>
          <w:i/>
          <w:spacing w:val="-4"/>
          <w:w w:val="105"/>
        </w:rPr>
        <w:t> </w:t>
      </w:r>
      <w:r>
        <w:rPr>
          <w:i/>
          <w:w w:val="105"/>
        </w:rPr>
        <w:t>integration</w:t>
      </w:r>
      <w:r>
        <w:rPr>
          <w:w w:val="105"/>
        </w:rPr>
        <w:t>,</w:t>
      </w:r>
      <w:r>
        <w:rPr>
          <w:spacing w:val="-7"/>
          <w:w w:val="105"/>
        </w:rPr>
        <w:t> </w:t>
      </w:r>
      <w:r>
        <w:rPr>
          <w:w w:val="105"/>
        </w:rPr>
        <w:t>with</w:t>
      </w:r>
      <w:r>
        <w:rPr>
          <w:spacing w:val="-9"/>
          <w:w w:val="105"/>
        </w:rPr>
        <w:t> </w:t>
      </w:r>
      <w:r>
        <w:rPr>
          <w:w w:val="105"/>
        </w:rPr>
        <w:t>large</w:t>
      </w:r>
      <w:r>
        <w:rPr>
          <w:spacing w:val="-9"/>
          <w:w w:val="105"/>
        </w:rPr>
        <w:t> </w:t>
      </w:r>
      <w:r>
        <w:rPr>
          <w:w w:val="105"/>
        </w:rPr>
        <w:t>shares</w:t>
      </w:r>
      <w:r>
        <w:rPr>
          <w:spacing w:val="-8"/>
          <w:w w:val="105"/>
        </w:rPr>
        <w:t> </w:t>
      </w:r>
      <w:r>
        <w:rPr>
          <w:w w:val="105"/>
        </w:rPr>
        <w:t>of</w:t>
      </w:r>
      <w:r>
        <w:rPr>
          <w:spacing w:val="-9"/>
          <w:w w:val="105"/>
        </w:rPr>
        <w:t> </w:t>
      </w:r>
      <w:r>
        <w:rPr>
          <w:w w:val="105"/>
        </w:rPr>
        <w:t>the</w:t>
      </w:r>
      <w:r>
        <w:rPr>
          <w:spacing w:val="-9"/>
          <w:w w:val="105"/>
        </w:rPr>
        <w:t> </w:t>
      </w:r>
      <w:r>
        <w:rPr>
          <w:w w:val="105"/>
        </w:rPr>
        <w:t>group’s</w:t>
      </w:r>
      <w:r>
        <w:rPr>
          <w:spacing w:val="-8"/>
          <w:w w:val="105"/>
        </w:rPr>
        <w:t> </w:t>
      </w:r>
      <w:r>
        <w:rPr>
          <w:w w:val="105"/>
        </w:rPr>
        <w:t>level map being attributable to specific individuals.</w:t>
      </w:r>
      <w:r>
        <w:rPr>
          <w:spacing w:val="35"/>
          <w:w w:val="105"/>
        </w:rPr>
        <w:t> </w:t>
      </w:r>
      <w:r>
        <w:rPr>
          <w:w w:val="105"/>
        </w:rPr>
        <w:t>The other five groups (Group 2, 5, 7, and 10) reused</w:t>
      </w:r>
      <w:r>
        <w:rPr>
          <w:spacing w:val="-4"/>
          <w:w w:val="105"/>
        </w:rPr>
        <w:t> </w:t>
      </w:r>
      <w:r>
        <w:rPr>
          <w:w w:val="105"/>
        </w:rPr>
        <w:t>around</w:t>
      </w:r>
      <w:r>
        <w:rPr>
          <w:spacing w:val="-4"/>
          <w:w w:val="105"/>
        </w:rPr>
        <w:t> </w:t>
      </w:r>
      <w:r>
        <w:rPr>
          <w:w w:val="105"/>
        </w:rPr>
        <w:t>25%-50%</w:t>
      </w:r>
      <w:r>
        <w:rPr>
          <w:spacing w:val="-4"/>
          <w:w w:val="105"/>
        </w:rPr>
        <w:t> </w:t>
      </w:r>
      <w:r>
        <w:rPr>
          <w:w w:val="105"/>
        </w:rPr>
        <w:t>nodes</w:t>
      </w:r>
      <w:r>
        <w:rPr>
          <w:spacing w:val="-4"/>
          <w:w w:val="105"/>
        </w:rPr>
        <w:t> </w:t>
      </w:r>
      <w:r>
        <w:rPr>
          <w:w w:val="105"/>
        </w:rPr>
        <w:t>from</w:t>
      </w:r>
      <w:r>
        <w:rPr>
          <w:spacing w:val="-4"/>
          <w:w w:val="105"/>
        </w:rPr>
        <w:t> </w:t>
      </w:r>
      <w:r>
        <w:rPr>
          <w:w w:val="105"/>
        </w:rPr>
        <w:t>individuals,</w:t>
      </w:r>
      <w:r>
        <w:rPr>
          <w:spacing w:val="-3"/>
          <w:w w:val="105"/>
        </w:rPr>
        <w:t> </w:t>
      </w:r>
      <w:r>
        <w:rPr>
          <w:w w:val="105"/>
        </w:rPr>
        <w:t>typically</w:t>
      </w:r>
      <w:r>
        <w:rPr>
          <w:spacing w:val="-4"/>
          <w:w w:val="105"/>
        </w:rPr>
        <w:t> </w:t>
      </w:r>
      <w:r>
        <w:rPr>
          <w:w w:val="105"/>
        </w:rPr>
        <w:t>one</w:t>
      </w:r>
      <w:r>
        <w:rPr>
          <w:spacing w:val="-4"/>
          <w:w w:val="105"/>
        </w:rPr>
        <w:t> </w:t>
      </w:r>
      <w:r>
        <w:rPr>
          <w:w w:val="105"/>
        </w:rPr>
        <w:t>or</w:t>
      </w:r>
      <w:r>
        <w:rPr>
          <w:spacing w:val="-4"/>
          <w:w w:val="105"/>
        </w:rPr>
        <w:t> </w:t>
      </w:r>
      <w:r>
        <w:rPr>
          <w:w w:val="105"/>
        </w:rPr>
        <w:t>two</w:t>
      </w:r>
      <w:r>
        <w:rPr>
          <w:spacing w:val="-4"/>
          <w:w w:val="105"/>
        </w:rPr>
        <w:t> </w:t>
      </w:r>
      <w:r>
        <w:rPr>
          <w:w w:val="105"/>
        </w:rPr>
        <w:t>members</w:t>
      </w:r>
      <w:r>
        <w:rPr>
          <w:spacing w:val="-4"/>
          <w:w w:val="105"/>
        </w:rPr>
        <w:t> </w:t>
      </w:r>
      <w:r>
        <w:rPr>
          <w:w w:val="105"/>
        </w:rPr>
        <w:t>in</w:t>
      </w:r>
      <w:r>
        <w:rPr>
          <w:spacing w:val="-4"/>
          <w:w w:val="105"/>
        </w:rPr>
        <w:t> </w:t>
      </w:r>
      <w:r>
        <w:rPr>
          <w:w w:val="105"/>
        </w:rPr>
        <w:t>particular. For example, nearly half of the nodes in Group 2 came from the map of one student, while nodes in group 7 are mostly attributable to two students.</w:t>
      </w:r>
      <w:r>
        <w:rPr>
          <w:spacing w:val="40"/>
          <w:w w:val="105"/>
        </w:rPr>
        <w:t> </w:t>
      </w:r>
      <w:r>
        <w:rPr>
          <w:w w:val="105"/>
        </w:rPr>
        <w:t>Similarly,</w:t>
      </w:r>
      <w:r>
        <w:rPr>
          <w:w w:val="105"/>
        </w:rPr>
        <w:t> group 4 was nearly a combination of the map from two members, who produced 87% of the nodes.</w:t>
      </w:r>
    </w:p>
    <w:p>
      <w:pPr>
        <w:pStyle w:val="BodyText"/>
        <w:spacing w:before="88"/>
      </w:pPr>
    </w:p>
    <w:p>
      <w:pPr>
        <w:pStyle w:val="Heading3"/>
        <w:numPr>
          <w:ilvl w:val="2"/>
          <w:numId w:val="21"/>
        </w:numPr>
        <w:tabs>
          <w:tab w:pos="1071" w:val="left" w:leader="none"/>
        </w:tabs>
        <w:spacing w:line="240" w:lineRule="auto" w:before="0" w:after="0"/>
        <w:ind w:left="1071" w:right="0" w:hanging="951"/>
        <w:jc w:val="left"/>
      </w:pPr>
      <w:bookmarkStart w:name="Q2: Potential mediating effect of the gr" w:id="144"/>
      <w:bookmarkEnd w:id="144"/>
      <w:r>
        <w:rPr>
          <w:b w:val="0"/>
        </w:rPr>
      </w:r>
      <w:bookmarkStart w:name="_bookmark92" w:id="145"/>
      <w:bookmarkEnd w:id="145"/>
      <w:r>
        <w:rPr>
          <w:b w:val="0"/>
        </w:rPr>
      </w:r>
      <w:r>
        <w:rPr>
          <w:spacing w:val="-2"/>
        </w:rPr>
        <w:t>Q2:</w:t>
      </w:r>
      <w:r>
        <w:rPr>
          <w:spacing w:val="34"/>
        </w:rPr>
        <w:t> </w:t>
      </w:r>
      <w:r>
        <w:rPr>
          <w:spacing w:val="-2"/>
        </w:rPr>
        <w:t>Potential</w:t>
      </w:r>
      <w:r>
        <w:rPr>
          <w:spacing w:val="8"/>
        </w:rPr>
        <w:t> </w:t>
      </w:r>
      <w:r>
        <w:rPr>
          <w:spacing w:val="-2"/>
        </w:rPr>
        <w:t>mediating</w:t>
      </w:r>
      <w:r>
        <w:rPr>
          <w:spacing w:val="8"/>
        </w:rPr>
        <w:t> </w:t>
      </w:r>
      <w:r>
        <w:rPr>
          <w:spacing w:val="-2"/>
        </w:rPr>
        <w:t>effect</w:t>
      </w:r>
      <w:r>
        <w:rPr>
          <w:spacing w:val="8"/>
        </w:rPr>
        <w:t> </w:t>
      </w:r>
      <w:r>
        <w:rPr>
          <w:spacing w:val="-2"/>
        </w:rPr>
        <w:t>of</w:t>
      </w:r>
      <w:r>
        <w:rPr>
          <w:spacing w:val="8"/>
        </w:rPr>
        <w:t> </w:t>
      </w:r>
      <w:r>
        <w:rPr>
          <w:spacing w:val="-2"/>
        </w:rPr>
        <w:t>the</w:t>
      </w:r>
      <w:r>
        <w:rPr>
          <w:spacing w:val="8"/>
        </w:rPr>
        <w:t> </w:t>
      </w:r>
      <w:r>
        <w:rPr>
          <w:spacing w:val="-2"/>
        </w:rPr>
        <w:t>group</w:t>
      </w:r>
      <w:r>
        <w:rPr>
          <w:spacing w:val="8"/>
        </w:rPr>
        <w:t> </w:t>
      </w:r>
      <w:r>
        <w:rPr>
          <w:spacing w:val="-4"/>
        </w:rPr>
        <w:t>size</w:t>
      </w:r>
    </w:p>
    <w:p>
      <w:pPr>
        <w:pStyle w:val="BodyText"/>
        <w:spacing w:line="252" w:lineRule="auto" w:before="158"/>
        <w:ind w:left="120" w:right="277" w:firstLine="358"/>
        <w:jc w:val="both"/>
      </w:pPr>
      <w:r>
        <w:rPr>
          <w:w w:val="105"/>
        </w:rPr>
        <w:t>We now shift our attention to our second line of inquiry (Q2):</w:t>
      </w:r>
      <w:r>
        <w:rPr>
          <w:spacing w:val="35"/>
          <w:w w:val="105"/>
        </w:rPr>
        <w:t> </w:t>
      </w:r>
      <w:r>
        <w:rPr>
          <w:w w:val="105"/>
        </w:rPr>
        <w:t>is the effect mediated by the size of a group?</w:t>
      </w:r>
      <w:r>
        <w:rPr>
          <w:spacing w:val="35"/>
          <w:w w:val="105"/>
        </w:rPr>
        <w:t> </w:t>
      </w:r>
      <w:r>
        <w:rPr>
          <w:w w:val="105"/>
        </w:rPr>
        <w:t>Table </w:t>
      </w:r>
      <w:hyperlink w:history="true" w:anchor="_bookmark88">
        <w:r>
          <w:rPr>
            <w:w w:val="105"/>
          </w:rPr>
          <w:t>4.3</w:t>
        </w:r>
      </w:hyperlink>
      <w:r>
        <w:rPr>
          <w:w w:val="105"/>
        </w:rPr>
        <w:t> shows that three metrics (diameter, diameter of spanning tree, and average path length) did not have clear trends when transitioning from individuals </w:t>
      </w:r>
      <w:r>
        <w:rPr>
          <w:w w:val="105"/>
        </w:rPr>
        <w:t>to groups, but were higher in the smaller group size (4) than in the larger groups (5).</w:t>
      </w:r>
      <w:r>
        <w:rPr>
          <w:spacing w:val="40"/>
          <w:w w:val="105"/>
        </w:rPr>
        <w:t> </w:t>
      </w:r>
      <w:r>
        <w:rPr>
          <w:w w:val="105"/>
        </w:rPr>
        <w:t>For the five</w:t>
      </w:r>
      <w:r>
        <w:rPr>
          <w:w w:val="105"/>
        </w:rPr>
        <w:t> metrics</w:t>
      </w:r>
      <w:r>
        <w:rPr>
          <w:w w:val="105"/>
        </w:rPr>
        <w:t> which</w:t>
      </w:r>
      <w:r>
        <w:rPr>
          <w:w w:val="105"/>
        </w:rPr>
        <w:t> showed</w:t>
      </w:r>
      <w:r>
        <w:rPr>
          <w:w w:val="105"/>
        </w:rPr>
        <w:t> statistically</w:t>
      </w:r>
      <w:r>
        <w:rPr>
          <w:w w:val="105"/>
        </w:rPr>
        <w:t> significant</w:t>
      </w:r>
      <w:r>
        <w:rPr>
          <w:w w:val="105"/>
        </w:rPr>
        <w:t> difference</w:t>
      </w:r>
      <w:r>
        <w:rPr>
          <w:w w:val="105"/>
        </w:rPr>
        <w:t> between</w:t>
      </w:r>
      <w:r>
        <w:rPr>
          <w:w w:val="105"/>
        </w:rPr>
        <w:t> individual</w:t>
      </w:r>
      <w:r>
        <w:rPr>
          <w:w w:val="105"/>
        </w:rPr>
        <w:t> and</w:t>
      </w:r>
      <w:r>
        <w:rPr>
          <w:w w:val="105"/>
        </w:rPr>
        <w:t> group maps, we conducted the Tukey’s HSD Test for multiple comparisons.</w:t>
      </w:r>
      <w:r>
        <w:rPr>
          <w:spacing w:val="40"/>
          <w:w w:val="105"/>
        </w:rPr>
        <w:t> </w:t>
      </w:r>
      <w:r>
        <w:rPr>
          <w:w w:val="105"/>
        </w:rPr>
        <w:t>Results in Table </w:t>
      </w:r>
      <w:hyperlink w:history="true" w:anchor="_bookmark93">
        <w:r>
          <w:rPr>
            <w:w w:val="105"/>
          </w:rPr>
          <w:t>4.5</w:t>
        </w:r>
      </w:hyperlink>
      <w:r>
        <w:rPr>
          <w:w w:val="105"/>
        </w:rPr>
        <w:t> </w:t>
      </w:r>
      <w:r>
        <w:rPr/>
        <w:t>show</w:t>
      </w:r>
      <w:r>
        <w:rPr>
          <w:spacing w:val="35"/>
        </w:rPr>
        <w:t> </w:t>
      </w:r>
      <w:r>
        <w:rPr/>
        <w:t>that</w:t>
      </w:r>
      <w:r>
        <w:rPr>
          <w:spacing w:val="36"/>
        </w:rPr>
        <w:t> </w:t>
      </w:r>
      <w:r>
        <w:rPr/>
        <w:t>the</w:t>
      </w:r>
      <w:r>
        <w:rPr>
          <w:spacing w:val="36"/>
        </w:rPr>
        <w:t> </w:t>
      </w:r>
      <w:r>
        <w:rPr>
          <w:i/>
        </w:rPr>
        <w:t>number</w:t>
      </w:r>
      <w:r>
        <w:rPr>
          <w:i/>
          <w:spacing w:val="43"/>
        </w:rPr>
        <w:t> </w:t>
      </w:r>
      <w:r>
        <w:rPr>
          <w:i/>
        </w:rPr>
        <w:t>of</w:t>
      </w:r>
      <w:r>
        <w:rPr>
          <w:i/>
          <w:spacing w:val="43"/>
        </w:rPr>
        <w:t> </w:t>
      </w:r>
      <w:r>
        <w:rPr>
          <w:i/>
        </w:rPr>
        <w:t>edges</w:t>
      </w:r>
      <w:r>
        <w:rPr>
          <w:i/>
          <w:spacing w:val="39"/>
        </w:rPr>
        <w:t> </w:t>
      </w:r>
      <w:r>
        <w:rPr/>
        <w:t>and</w:t>
      </w:r>
      <w:r>
        <w:rPr>
          <w:spacing w:val="36"/>
        </w:rPr>
        <w:t> </w:t>
      </w:r>
      <w:r>
        <w:rPr>
          <w:i/>
        </w:rPr>
        <w:t>number</w:t>
      </w:r>
      <w:r>
        <w:rPr>
          <w:i/>
          <w:spacing w:val="42"/>
        </w:rPr>
        <w:t> </w:t>
      </w:r>
      <w:r>
        <w:rPr>
          <w:i/>
        </w:rPr>
        <w:t>of</w:t>
      </w:r>
      <w:r>
        <w:rPr>
          <w:i/>
          <w:spacing w:val="44"/>
        </w:rPr>
        <w:t> </w:t>
      </w:r>
      <w:r>
        <w:rPr>
          <w:i/>
        </w:rPr>
        <w:t>paths</w:t>
      </w:r>
      <w:r>
        <w:rPr>
          <w:i/>
          <w:spacing w:val="39"/>
        </w:rPr>
        <w:t> </w:t>
      </w:r>
      <w:r>
        <w:rPr/>
        <w:t>have</w:t>
      </w:r>
      <w:r>
        <w:rPr>
          <w:spacing w:val="35"/>
        </w:rPr>
        <w:t> </w:t>
      </w:r>
      <w:r>
        <w:rPr/>
        <w:t>statistically</w:t>
      </w:r>
      <w:r>
        <w:rPr>
          <w:spacing w:val="36"/>
        </w:rPr>
        <w:t> </w:t>
      </w:r>
      <w:r>
        <w:rPr/>
        <w:t>significant</w:t>
      </w:r>
      <w:r>
        <w:rPr>
          <w:spacing w:val="35"/>
        </w:rPr>
        <w:t> </w:t>
      </w:r>
      <w:r>
        <w:rPr>
          <w:spacing w:val="-2"/>
        </w:rPr>
        <w:t>differences</w:t>
      </w:r>
    </w:p>
    <w:p>
      <w:pPr>
        <w:spacing w:after="0" w:line="252" w:lineRule="auto"/>
        <w:jc w:val="both"/>
        <w:sectPr>
          <w:pgSz w:w="12240" w:h="15840"/>
          <w:pgMar w:header="0" w:footer="1294" w:top="1440" w:bottom="1700" w:left="1320" w:right="1160"/>
        </w:sectPr>
      </w:pPr>
    </w:p>
    <w:p>
      <w:pPr>
        <w:tabs>
          <w:tab w:pos="3052" w:val="left" w:leader="none"/>
          <w:tab w:pos="4104" w:val="left" w:leader="none"/>
          <w:tab w:pos="5196" w:val="left" w:leader="none"/>
        </w:tabs>
        <w:spacing w:before="225"/>
        <w:ind w:left="396" w:right="0" w:firstLine="0"/>
        <w:jc w:val="left"/>
        <w:rPr>
          <w:sz w:val="26"/>
        </w:rPr>
      </w:pPr>
      <w:r>
        <w:rPr/>
        <mc:AlternateContent>
          <mc:Choice Requires="wps">
            <w:drawing>
              <wp:anchor distT="0" distB="0" distL="0" distR="0" allowOverlap="1" layoutInCell="1" locked="0" behindDoc="0" simplePos="0" relativeHeight="15797760">
                <wp:simplePos x="0" y="0"/>
                <wp:positionH relativeFrom="page">
                  <wp:posOffset>914400</wp:posOffset>
                </wp:positionH>
                <wp:positionV relativeFrom="paragraph">
                  <wp:posOffset>152123</wp:posOffset>
                </wp:positionV>
                <wp:extent cx="5944235" cy="1270"/>
                <wp:effectExtent l="0" t="0" r="0" b="0"/>
                <wp:wrapNone/>
                <wp:docPr id="151" name="Graphic 151"/>
                <wp:cNvGraphicFramePr>
                  <a:graphicFrameLocks/>
                </wp:cNvGraphicFramePr>
                <a:graphic>
                  <a:graphicData uri="http://schemas.microsoft.com/office/word/2010/wordprocessingShape">
                    <wps:wsp>
                      <wps:cNvPr id="151" name="Graphic 151"/>
                      <wps:cNvSpPr/>
                      <wps:spPr>
                        <a:xfrm>
                          <a:off x="0" y="0"/>
                          <a:ext cx="5944235" cy="1270"/>
                        </a:xfrm>
                        <a:custGeom>
                          <a:avLst/>
                          <a:gdLst/>
                          <a:ahLst/>
                          <a:cxnLst/>
                          <a:rect l="l" t="t" r="r" b="b"/>
                          <a:pathLst>
                            <a:path w="5944235" h="0">
                              <a:moveTo>
                                <a:pt x="0" y="0"/>
                              </a:moveTo>
                              <a:lnTo>
                                <a:pt x="5943726" y="0"/>
                              </a:lnTo>
                            </a:path>
                          </a:pathLst>
                        </a:custGeom>
                        <a:ln w="561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7760" from="72pt,11.978248pt" to="540.009967pt,11.978248pt" stroked="true" strokeweight=".441921pt" strokecolor="#000000">
                <v:stroke dashstyle="solid"/>
                <w10:wrap type="none"/>
              </v:line>
            </w:pict>
          </mc:Fallback>
        </mc:AlternateContent>
      </w:r>
      <w:r>
        <w:rPr/>
        <mc:AlternateContent>
          <mc:Choice Requires="wps">
            <w:drawing>
              <wp:anchor distT="0" distB="0" distL="0" distR="0" allowOverlap="1" layoutInCell="1" locked="0" behindDoc="1" simplePos="0" relativeHeight="484846592">
                <wp:simplePos x="0" y="0"/>
                <wp:positionH relativeFrom="page">
                  <wp:posOffset>4559369</wp:posOffset>
                </wp:positionH>
                <wp:positionV relativeFrom="paragraph">
                  <wp:posOffset>311038</wp:posOffset>
                </wp:positionV>
                <wp:extent cx="327660" cy="237490"/>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327660" cy="237490"/>
                        </a:xfrm>
                        <a:prstGeom prst="rect">
                          <a:avLst/>
                        </a:prstGeom>
                      </wps:spPr>
                      <wps:txbx>
                        <w:txbxContent>
                          <w:p>
                            <w:pPr>
                              <w:spacing w:before="56"/>
                              <w:ind w:left="0" w:right="0" w:firstLine="0"/>
                              <w:jc w:val="left"/>
                              <w:rPr>
                                <w:sz w:val="26"/>
                              </w:rPr>
                            </w:pPr>
                            <w:r>
                              <w:rPr>
                                <w:w w:val="115"/>
                                <w:sz w:val="26"/>
                              </w:rPr>
                              <w:t>(I-</w:t>
                            </w:r>
                            <w:r>
                              <w:rPr>
                                <w:spacing w:val="-5"/>
                                <w:w w:val="115"/>
                                <w:sz w:val="26"/>
                              </w:rPr>
                              <w:t>J)</w:t>
                            </w:r>
                          </w:p>
                        </w:txbxContent>
                      </wps:txbx>
                      <wps:bodyPr wrap="square" lIns="0" tIns="0" rIns="0" bIns="0" rtlCol="0">
                        <a:noAutofit/>
                      </wps:bodyPr>
                    </wps:wsp>
                  </a:graphicData>
                </a:graphic>
              </wp:anchor>
            </w:drawing>
          </mc:Choice>
          <mc:Fallback>
            <w:pict>
              <v:shape style="position:absolute;margin-left:359.005493pt;margin-top:24.491184pt;width:25.8pt;height:18.7pt;mso-position-horizontal-relative:page;mso-position-vertical-relative:paragraph;z-index:-18469888" type="#_x0000_t202" id="docshape62" filled="false" stroked="false">
                <v:textbox inset="0,0,0,0">
                  <w:txbxContent>
                    <w:p>
                      <w:pPr>
                        <w:spacing w:before="56"/>
                        <w:ind w:left="0" w:right="0" w:firstLine="0"/>
                        <w:jc w:val="left"/>
                        <w:rPr>
                          <w:sz w:val="26"/>
                        </w:rPr>
                      </w:pPr>
                      <w:r>
                        <w:rPr>
                          <w:w w:val="115"/>
                          <w:sz w:val="26"/>
                        </w:rPr>
                        <w:t>(I-</w:t>
                      </w:r>
                      <w:r>
                        <w:rPr>
                          <w:spacing w:val="-5"/>
                          <w:w w:val="115"/>
                          <w:sz w:val="26"/>
                        </w:rPr>
                        <w:t>J)</w:t>
                      </w:r>
                    </w:p>
                  </w:txbxContent>
                </v:textbox>
                <w10:wrap type="none"/>
              </v:shape>
            </w:pict>
          </mc:Fallback>
        </mc:AlternateContent>
      </w:r>
      <w:r>
        <w:rPr/>
        <mc:AlternateContent>
          <mc:Choice Requires="wps">
            <w:drawing>
              <wp:anchor distT="0" distB="0" distL="0" distR="0" allowOverlap="1" layoutInCell="1" locked="0" behindDoc="0" simplePos="0" relativeHeight="15801344">
                <wp:simplePos x="0" y="0"/>
                <wp:positionH relativeFrom="page">
                  <wp:posOffset>2984985</wp:posOffset>
                </wp:positionH>
                <wp:positionV relativeFrom="paragraph">
                  <wp:posOffset>1028734</wp:posOffset>
                </wp:positionV>
                <wp:extent cx="82550" cy="237490"/>
                <wp:effectExtent l="0" t="0" r="0" b="0"/>
                <wp:wrapNone/>
                <wp:docPr id="153" name="Textbox 153"/>
                <wp:cNvGraphicFramePr>
                  <a:graphicFrameLocks/>
                </wp:cNvGraphicFramePr>
                <a:graphic>
                  <a:graphicData uri="http://schemas.microsoft.com/office/word/2010/wordprocessingShape">
                    <wps:wsp>
                      <wps:cNvPr id="153" name="Textbox 153"/>
                      <wps:cNvSpPr txBox="1"/>
                      <wps:spPr>
                        <a:xfrm>
                          <a:off x="0" y="0"/>
                          <a:ext cx="82550" cy="237490"/>
                        </a:xfrm>
                        <a:prstGeom prst="rect">
                          <a:avLst/>
                        </a:prstGeom>
                      </wps:spPr>
                      <wps:txbx>
                        <w:txbxContent>
                          <w:p>
                            <w:pPr>
                              <w:spacing w:before="56"/>
                              <w:ind w:left="0" w:right="0" w:firstLine="0"/>
                              <w:jc w:val="left"/>
                              <w:rPr>
                                <w:sz w:val="26"/>
                              </w:rPr>
                            </w:pPr>
                            <w:r>
                              <w:rPr>
                                <w:spacing w:val="-10"/>
                                <w:sz w:val="26"/>
                              </w:rPr>
                              <w:t>4</w:t>
                            </w:r>
                          </w:p>
                        </w:txbxContent>
                      </wps:txbx>
                      <wps:bodyPr wrap="square" lIns="0" tIns="0" rIns="0" bIns="0" rtlCol="0">
                        <a:noAutofit/>
                      </wps:bodyPr>
                    </wps:wsp>
                  </a:graphicData>
                </a:graphic>
              </wp:anchor>
            </w:drawing>
          </mc:Choice>
          <mc:Fallback>
            <w:pict>
              <v:shape style="position:absolute;margin-left:235.038193pt;margin-top:81.002678pt;width:6.5pt;height:18.7pt;mso-position-horizontal-relative:page;mso-position-vertical-relative:paragraph;z-index:15801344" type="#_x0000_t202" id="docshape63" filled="false" stroked="false">
                <v:textbox inset="0,0,0,0">
                  <w:txbxContent>
                    <w:p>
                      <w:pPr>
                        <w:spacing w:before="56"/>
                        <w:ind w:left="0" w:right="0" w:firstLine="0"/>
                        <w:jc w:val="left"/>
                        <w:rPr>
                          <w:sz w:val="26"/>
                        </w:rPr>
                      </w:pPr>
                      <w:r>
                        <w:rPr>
                          <w:spacing w:val="-10"/>
                          <w:sz w:val="26"/>
                        </w:rPr>
                        <w:t>4</w:t>
                      </w:r>
                    </w:p>
                  </w:txbxContent>
                </v:textbox>
                <w10:wrap type="none"/>
              </v:shape>
            </w:pict>
          </mc:Fallback>
        </mc:AlternateContent>
      </w:r>
      <w:bookmarkStart w:name="_bookmark93" w:id="146"/>
      <w:bookmarkEnd w:id="146"/>
      <w:r>
        <w:rPr/>
      </w:r>
      <w:r>
        <w:rPr>
          <w:w w:val="110"/>
          <w:sz w:val="26"/>
        </w:rPr>
        <w:t>Dependent</w:t>
      </w:r>
      <w:r>
        <w:rPr>
          <w:spacing w:val="-12"/>
          <w:w w:val="110"/>
          <w:sz w:val="26"/>
        </w:rPr>
        <w:t> </w:t>
      </w:r>
      <w:r>
        <w:rPr>
          <w:spacing w:val="-2"/>
          <w:w w:val="110"/>
          <w:sz w:val="26"/>
        </w:rPr>
        <w:t>Variable</w:t>
      </w:r>
      <w:r>
        <w:rPr>
          <w:sz w:val="26"/>
        </w:rPr>
        <w:tab/>
      </w:r>
      <w:r>
        <w:rPr>
          <w:w w:val="110"/>
          <w:sz w:val="26"/>
        </w:rPr>
        <w:t>(I)</w:t>
      </w:r>
      <w:r>
        <w:rPr>
          <w:spacing w:val="22"/>
          <w:w w:val="110"/>
          <w:sz w:val="26"/>
        </w:rPr>
        <w:t> </w:t>
      </w:r>
      <w:r>
        <w:rPr>
          <w:spacing w:val="-4"/>
          <w:w w:val="110"/>
          <w:sz w:val="26"/>
        </w:rPr>
        <w:t>size</w:t>
      </w:r>
      <w:r>
        <w:rPr>
          <w:sz w:val="26"/>
        </w:rPr>
        <w:tab/>
      </w:r>
      <w:r>
        <w:rPr>
          <w:w w:val="110"/>
          <w:sz w:val="26"/>
        </w:rPr>
        <w:t>(J)</w:t>
      </w:r>
      <w:r>
        <w:rPr>
          <w:spacing w:val="47"/>
          <w:w w:val="110"/>
          <w:sz w:val="26"/>
        </w:rPr>
        <w:t> </w:t>
      </w:r>
      <w:r>
        <w:rPr>
          <w:spacing w:val="-4"/>
          <w:w w:val="110"/>
          <w:sz w:val="26"/>
        </w:rPr>
        <w:t>size</w:t>
      </w:r>
      <w:r>
        <w:rPr>
          <w:sz w:val="26"/>
        </w:rPr>
        <w:tab/>
      </w:r>
      <w:r>
        <w:rPr>
          <w:w w:val="110"/>
          <w:position w:val="16"/>
          <w:sz w:val="26"/>
        </w:rPr>
        <w:t>Mean</w:t>
      </w:r>
      <w:r>
        <w:rPr>
          <w:spacing w:val="-16"/>
          <w:w w:val="110"/>
          <w:position w:val="16"/>
          <w:sz w:val="26"/>
        </w:rPr>
        <w:t> </w:t>
      </w:r>
      <w:r>
        <w:rPr>
          <w:spacing w:val="-2"/>
          <w:position w:val="16"/>
          <w:sz w:val="26"/>
        </w:rPr>
        <w:t>Difference</w:t>
      </w:r>
    </w:p>
    <w:p>
      <w:pPr>
        <w:spacing w:line="240" w:lineRule="auto" w:before="86"/>
        <w:rPr>
          <w:sz w:val="26"/>
        </w:rPr>
      </w:pPr>
      <w:r>
        <w:rPr/>
        <w:br w:type="column"/>
      </w:r>
      <w:r>
        <w:rPr>
          <w:sz w:val="26"/>
        </w:rPr>
      </w:r>
    </w:p>
    <w:p>
      <w:pPr>
        <w:tabs>
          <w:tab w:pos="1763" w:val="left" w:leader="none"/>
        </w:tabs>
        <w:spacing w:before="0"/>
        <w:ind w:left="225" w:right="0" w:firstLine="0"/>
        <w:jc w:val="left"/>
        <w:rPr>
          <w:sz w:val="26"/>
        </w:rPr>
      </w:pPr>
      <w:r>
        <w:rPr>
          <w:w w:val="110"/>
          <w:sz w:val="26"/>
        </w:rPr>
        <w:t>Std.</w:t>
      </w:r>
      <w:r>
        <w:rPr>
          <w:spacing w:val="51"/>
          <w:w w:val="110"/>
          <w:sz w:val="26"/>
        </w:rPr>
        <w:t> </w:t>
      </w:r>
      <w:r>
        <w:rPr>
          <w:spacing w:val="-4"/>
          <w:w w:val="110"/>
          <w:sz w:val="26"/>
        </w:rPr>
        <w:t>Error</w:t>
      </w:r>
      <w:r>
        <w:rPr>
          <w:sz w:val="26"/>
        </w:rPr>
        <w:tab/>
      </w:r>
      <w:r>
        <w:rPr>
          <w:spacing w:val="-4"/>
          <w:w w:val="110"/>
          <w:sz w:val="26"/>
        </w:rPr>
        <w:t>Sig.</w:t>
      </w:r>
    </w:p>
    <w:p>
      <w:pPr>
        <w:spacing w:after="0"/>
        <w:jc w:val="left"/>
        <w:rPr>
          <w:sz w:val="26"/>
        </w:rPr>
        <w:sectPr>
          <w:pgSz w:w="12240" w:h="15840"/>
          <w:pgMar w:header="0" w:footer="1294" w:top="1820" w:bottom="1700" w:left="1320" w:right="1160"/>
          <w:cols w:num="2" w:equalWidth="0">
            <w:col w:w="7039" w:space="40"/>
            <w:col w:w="2681"/>
          </w:cols>
        </w:sectPr>
      </w:pPr>
    </w:p>
    <w:p>
      <w:pPr>
        <w:pStyle w:val="BodyText"/>
        <w:rPr>
          <w:sz w:val="26"/>
        </w:rPr>
      </w:pPr>
    </w:p>
    <w:p>
      <w:pPr>
        <w:pStyle w:val="BodyText"/>
        <w:spacing w:before="234"/>
        <w:rPr>
          <w:sz w:val="26"/>
        </w:rPr>
      </w:pPr>
    </w:p>
    <w:p>
      <w:pPr>
        <w:spacing w:line="256" w:lineRule="auto" w:before="0"/>
        <w:ind w:left="259" w:right="4" w:firstLine="0"/>
        <w:jc w:val="center"/>
        <w:rPr>
          <w:sz w:val="26"/>
        </w:rPr>
      </w:pPr>
      <w:r>
        <w:rPr>
          <w:spacing w:val="-2"/>
          <w:w w:val="105"/>
          <w:sz w:val="26"/>
        </w:rPr>
        <w:t>Number </w:t>
      </w:r>
      <w:r>
        <w:rPr>
          <w:w w:val="105"/>
          <w:sz w:val="26"/>
        </w:rPr>
        <w:t>of</w:t>
      </w:r>
      <w:r>
        <w:rPr>
          <w:spacing w:val="-2"/>
          <w:w w:val="105"/>
          <w:sz w:val="26"/>
        </w:rPr>
        <w:t> </w:t>
      </w:r>
      <w:r>
        <w:rPr>
          <w:spacing w:val="-4"/>
          <w:w w:val="105"/>
          <w:sz w:val="26"/>
        </w:rPr>
        <w:t>nodes</w:t>
      </w:r>
    </w:p>
    <w:p>
      <w:pPr>
        <w:pStyle w:val="BodyText"/>
        <w:rPr>
          <w:sz w:val="26"/>
        </w:rPr>
      </w:pPr>
    </w:p>
    <w:p>
      <w:pPr>
        <w:pStyle w:val="BodyText"/>
        <w:rPr>
          <w:sz w:val="26"/>
        </w:rPr>
      </w:pPr>
    </w:p>
    <w:p>
      <w:pPr>
        <w:pStyle w:val="BodyText"/>
        <w:rPr>
          <w:sz w:val="26"/>
        </w:rPr>
      </w:pPr>
    </w:p>
    <w:p>
      <w:pPr>
        <w:pStyle w:val="BodyText"/>
        <w:spacing w:before="95"/>
        <w:rPr>
          <w:sz w:val="26"/>
        </w:rPr>
      </w:pPr>
    </w:p>
    <w:p>
      <w:pPr>
        <w:spacing w:line="256" w:lineRule="auto" w:before="0"/>
        <w:ind w:left="255" w:right="0" w:firstLine="0"/>
        <w:jc w:val="center"/>
        <w:rPr>
          <w:sz w:val="26"/>
        </w:rPr>
      </w:pPr>
      <w:r>
        <w:rPr>
          <w:spacing w:val="-2"/>
          <w:w w:val="105"/>
          <w:sz w:val="26"/>
        </w:rPr>
        <w:t>Number </w:t>
      </w:r>
      <w:r>
        <w:rPr>
          <w:w w:val="105"/>
          <w:sz w:val="26"/>
        </w:rPr>
        <w:t>of</w:t>
      </w:r>
      <w:r>
        <w:rPr>
          <w:spacing w:val="-2"/>
          <w:w w:val="105"/>
          <w:sz w:val="26"/>
        </w:rPr>
        <w:t> </w:t>
      </w:r>
      <w:r>
        <w:rPr>
          <w:spacing w:val="-4"/>
          <w:w w:val="105"/>
          <w:sz w:val="26"/>
        </w:rPr>
        <w:t>edges</w:t>
      </w:r>
    </w:p>
    <w:p>
      <w:pPr>
        <w:pStyle w:val="BodyText"/>
        <w:rPr>
          <w:sz w:val="26"/>
        </w:rPr>
      </w:pPr>
    </w:p>
    <w:p>
      <w:pPr>
        <w:pStyle w:val="BodyText"/>
        <w:rPr>
          <w:sz w:val="26"/>
        </w:rPr>
      </w:pPr>
    </w:p>
    <w:p>
      <w:pPr>
        <w:pStyle w:val="BodyText"/>
        <w:rPr>
          <w:sz w:val="26"/>
        </w:rPr>
      </w:pPr>
    </w:p>
    <w:p>
      <w:pPr>
        <w:pStyle w:val="BodyText"/>
        <w:spacing w:before="96"/>
        <w:rPr>
          <w:sz w:val="26"/>
        </w:rPr>
      </w:pPr>
    </w:p>
    <w:p>
      <w:pPr>
        <w:spacing w:line="256" w:lineRule="auto" w:before="0"/>
        <w:ind w:left="368" w:right="113" w:firstLine="0"/>
        <w:jc w:val="center"/>
        <w:rPr>
          <w:sz w:val="26"/>
        </w:rPr>
      </w:pPr>
      <w:r>
        <w:rPr>
          <w:spacing w:val="-4"/>
          <w:w w:val="105"/>
          <w:sz w:val="26"/>
        </w:rPr>
        <w:t>Avg. </w:t>
      </w:r>
      <w:r>
        <w:rPr>
          <w:spacing w:val="-2"/>
          <w:sz w:val="26"/>
        </w:rPr>
        <w:t>degree</w:t>
      </w:r>
    </w:p>
    <w:p>
      <w:pPr>
        <w:pStyle w:val="BodyText"/>
        <w:rPr>
          <w:sz w:val="26"/>
        </w:rPr>
      </w:pPr>
    </w:p>
    <w:p>
      <w:pPr>
        <w:pStyle w:val="BodyText"/>
        <w:rPr>
          <w:sz w:val="26"/>
        </w:rPr>
      </w:pPr>
    </w:p>
    <w:p>
      <w:pPr>
        <w:pStyle w:val="BodyText"/>
        <w:rPr>
          <w:sz w:val="26"/>
        </w:rPr>
      </w:pPr>
    </w:p>
    <w:p>
      <w:pPr>
        <w:pStyle w:val="BodyText"/>
        <w:spacing w:before="95"/>
        <w:rPr>
          <w:sz w:val="26"/>
        </w:rPr>
      </w:pPr>
    </w:p>
    <w:p>
      <w:pPr>
        <w:spacing w:line="256" w:lineRule="auto" w:before="0"/>
        <w:ind w:left="252" w:right="0" w:firstLine="0"/>
        <w:jc w:val="center"/>
        <w:rPr>
          <w:sz w:val="26"/>
        </w:rPr>
      </w:pPr>
      <w:r>
        <w:rPr>
          <w:spacing w:val="-2"/>
          <w:sz w:val="26"/>
        </w:rPr>
        <w:t>Number </w:t>
      </w:r>
      <w:r>
        <w:rPr>
          <w:sz w:val="26"/>
        </w:rPr>
        <w:t>of</w:t>
      </w:r>
      <w:r>
        <w:rPr>
          <w:spacing w:val="12"/>
          <w:sz w:val="26"/>
        </w:rPr>
        <w:t> </w:t>
      </w:r>
      <w:r>
        <w:rPr>
          <w:spacing w:val="-2"/>
          <w:sz w:val="26"/>
        </w:rPr>
        <w:t>cycles</w:t>
      </w:r>
    </w:p>
    <w:p>
      <w:pPr>
        <w:pStyle w:val="BodyText"/>
        <w:rPr>
          <w:sz w:val="26"/>
        </w:rPr>
      </w:pPr>
    </w:p>
    <w:p>
      <w:pPr>
        <w:pStyle w:val="BodyText"/>
        <w:rPr>
          <w:sz w:val="26"/>
        </w:rPr>
      </w:pPr>
    </w:p>
    <w:p>
      <w:pPr>
        <w:pStyle w:val="BodyText"/>
        <w:rPr>
          <w:sz w:val="26"/>
        </w:rPr>
      </w:pPr>
    </w:p>
    <w:p>
      <w:pPr>
        <w:pStyle w:val="BodyText"/>
        <w:spacing w:before="96"/>
        <w:rPr>
          <w:sz w:val="26"/>
        </w:rPr>
      </w:pPr>
    </w:p>
    <w:p>
      <w:pPr>
        <w:spacing w:line="256" w:lineRule="auto" w:before="0"/>
        <w:ind w:left="255" w:right="0" w:firstLine="0"/>
        <w:jc w:val="center"/>
        <w:rPr>
          <w:sz w:val="26"/>
        </w:rPr>
      </w:pPr>
      <w:r>
        <w:rPr>
          <w:spacing w:val="-2"/>
          <w:w w:val="105"/>
          <w:sz w:val="26"/>
        </w:rPr>
        <w:t>Number </w:t>
      </w:r>
      <w:r>
        <w:rPr>
          <w:w w:val="105"/>
          <w:sz w:val="26"/>
        </w:rPr>
        <w:t>of</w:t>
      </w:r>
      <w:r>
        <w:rPr>
          <w:spacing w:val="-2"/>
          <w:w w:val="105"/>
          <w:sz w:val="26"/>
        </w:rPr>
        <w:t> </w:t>
      </w:r>
      <w:r>
        <w:rPr>
          <w:spacing w:val="-2"/>
          <w:w w:val="105"/>
          <w:sz w:val="26"/>
        </w:rPr>
        <w:t>paths</w:t>
      </w:r>
    </w:p>
    <w:p>
      <w:pPr>
        <w:spacing w:line="240" w:lineRule="auto" w:before="65" w:after="0"/>
        <w:rPr>
          <w:sz w:val="20"/>
        </w:rPr>
      </w:pPr>
      <w:r>
        <w:rPr/>
        <w:br w:type="column"/>
      </w:r>
      <w:r>
        <w:rPr>
          <w:sz w:val="20"/>
        </w:rPr>
      </w:r>
    </w:p>
    <w:p>
      <w:pPr>
        <w:pStyle w:val="BodyText"/>
        <w:ind w:left="2135" w:right="-735"/>
        <w:rPr>
          <w:sz w:val="20"/>
        </w:rPr>
      </w:pPr>
      <w:r>
        <w:rPr>
          <w:sz w:val="20"/>
        </w:rPr>
        <mc:AlternateContent>
          <mc:Choice Requires="wps">
            <w:drawing>
              <wp:inline distT="0" distB="0" distL="0" distR="0">
                <wp:extent cx="82550" cy="237490"/>
                <wp:effectExtent l="0" t="0" r="0" b="0"/>
                <wp:docPr id="154" name="Textbox 154"/>
                <wp:cNvGraphicFramePr>
                  <a:graphicFrameLocks/>
                </wp:cNvGraphicFramePr>
                <a:graphic>
                  <a:graphicData uri="http://schemas.microsoft.com/office/word/2010/wordprocessingShape">
                    <wps:wsp>
                      <wps:cNvPr id="154" name="Textbox 154"/>
                      <wps:cNvSpPr txBox="1"/>
                      <wps:spPr>
                        <a:xfrm>
                          <a:off x="0" y="0"/>
                          <a:ext cx="82550" cy="237490"/>
                        </a:xfrm>
                        <a:prstGeom prst="rect">
                          <a:avLst/>
                        </a:prstGeom>
                      </wps:spPr>
                      <wps:txbx>
                        <w:txbxContent>
                          <w:p>
                            <w:pPr>
                              <w:spacing w:before="56"/>
                              <w:ind w:left="0" w:right="0" w:firstLine="0"/>
                              <w:jc w:val="left"/>
                              <w:rPr>
                                <w:sz w:val="26"/>
                              </w:rPr>
                            </w:pPr>
                            <w:r>
                              <w:rPr>
                                <w:spacing w:val="-10"/>
                                <w:sz w:val="26"/>
                              </w:rPr>
                              <w:t>1</w:t>
                            </w:r>
                          </w:p>
                        </w:txbxContent>
                      </wps:txbx>
                      <wps:bodyPr wrap="square" lIns="0" tIns="0" rIns="0" bIns="0" rtlCol="0">
                        <a:noAutofit/>
                      </wps:bodyPr>
                    </wps:wsp>
                  </a:graphicData>
                </a:graphic>
              </wp:inline>
            </w:drawing>
          </mc:Choice>
          <mc:Fallback>
            <w:pict>
              <v:shape style="width:6.5pt;height:18.7pt;mso-position-horizontal-relative:char;mso-position-vertical-relative:line" type="#_x0000_t202" id="docshape64" filled="false" stroked="false">
                <w10:anchorlock/>
                <v:textbox inset="0,0,0,0">
                  <w:txbxContent>
                    <w:p>
                      <w:pPr>
                        <w:spacing w:before="56"/>
                        <w:ind w:left="0" w:right="0" w:firstLine="0"/>
                        <w:jc w:val="left"/>
                        <w:rPr>
                          <w:sz w:val="26"/>
                        </w:rPr>
                      </w:pPr>
                      <w:r>
                        <w:rPr>
                          <w:spacing w:val="-10"/>
                          <w:sz w:val="26"/>
                        </w:rPr>
                        <w:t>1</w:t>
                      </w:r>
                    </w:p>
                  </w:txbxContent>
                </v:textbox>
              </v:shape>
            </w:pict>
          </mc:Fallback>
        </mc:AlternateContent>
      </w:r>
      <w:r>
        <w:rPr>
          <w:sz w:val="20"/>
        </w:rPr>
      </w:r>
    </w:p>
    <w:p>
      <w:pPr>
        <w:pStyle w:val="BodyText"/>
        <w:spacing w:before="23"/>
        <w:rPr>
          <w:sz w:val="26"/>
        </w:rPr>
      </w:pPr>
    </w:p>
    <w:p>
      <w:pPr>
        <w:spacing w:before="1"/>
        <w:ind w:left="225" w:right="0" w:firstLine="0"/>
        <w:jc w:val="left"/>
        <w:rPr>
          <w:sz w:val="26"/>
        </w:rPr>
      </w:pPr>
      <w:r>
        <w:rPr>
          <w:w w:val="105"/>
          <w:sz w:val="26"/>
        </w:rPr>
        <w:t>Tukey</w:t>
      </w:r>
      <w:r>
        <w:rPr>
          <w:spacing w:val="8"/>
          <w:w w:val="105"/>
          <w:sz w:val="26"/>
        </w:rPr>
        <w:t> </w:t>
      </w:r>
      <w:r>
        <w:rPr>
          <w:spacing w:val="-5"/>
          <w:w w:val="105"/>
          <w:sz w:val="26"/>
        </w:rPr>
        <w:t>HSD</w:t>
      </w:r>
    </w:p>
    <w:p>
      <w:pPr>
        <w:pStyle w:val="BodyText"/>
        <w:spacing w:before="55"/>
        <w:rPr>
          <w:sz w:val="20"/>
        </w:rPr>
      </w:pPr>
    </w:p>
    <w:p>
      <w:pPr>
        <w:pStyle w:val="BodyText"/>
        <w:ind w:left="2135" w:right="-735"/>
        <w:rPr>
          <w:sz w:val="20"/>
        </w:rPr>
      </w:pPr>
      <w:r>
        <w:rPr>
          <w:sz w:val="20"/>
        </w:rPr>
        <mc:AlternateContent>
          <mc:Choice Requires="wps">
            <w:drawing>
              <wp:inline distT="0" distB="0" distL="0" distR="0">
                <wp:extent cx="82550" cy="237490"/>
                <wp:effectExtent l="0" t="0" r="0" b="0"/>
                <wp:docPr id="155" name="Textbox 155"/>
                <wp:cNvGraphicFramePr>
                  <a:graphicFrameLocks/>
                </wp:cNvGraphicFramePr>
                <a:graphic>
                  <a:graphicData uri="http://schemas.microsoft.com/office/word/2010/wordprocessingShape">
                    <wps:wsp>
                      <wps:cNvPr id="155" name="Textbox 155"/>
                      <wps:cNvSpPr txBox="1"/>
                      <wps:spPr>
                        <a:xfrm>
                          <a:off x="0" y="0"/>
                          <a:ext cx="82550" cy="237490"/>
                        </a:xfrm>
                        <a:prstGeom prst="rect">
                          <a:avLst/>
                        </a:prstGeom>
                      </wps:spPr>
                      <wps:txbx>
                        <w:txbxContent>
                          <w:p>
                            <w:pPr>
                              <w:spacing w:before="56"/>
                              <w:ind w:left="0" w:right="0" w:firstLine="0"/>
                              <w:jc w:val="left"/>
                              <w:rPr>
                                <w:sz w:val="26"/>
                              </w:rPr>
                            </w:pPr>
                            <w:r>
                              <w:rPr>
                                <w:spacing w:val="-10"/>
                                <w:sz w:val="26"/>
                              </w:rPr>
                              <w:t>5</w:t>
                            </w:r>
                          </w:p>
                        </w:txbxContent>
                      </wps:txbx>
                      <wps:bodyPr wrap="square" lIns="0" tIns="0" rIns="0" bIns="0" rtlCol="0">
                        <a:noAutofit/>
                      </wps:bodyPr>
                    </wps:wsp>
                  </a:graphicData>
                </a:graphic>
              </wp:inline>
            </w:drawing>
          </mc:Choice>
          <mc:Fallback>
            <w:pict>
              <v:shape style="width:6.5pt;height:18.7pt;mso-position-horizontal-relative:char;mso-position-vertical-relative:line" type="#_x0000_t202" id="docshape65" filled="false" stroked="false">
                <w10:anchorlock/>
                <v:textbox inset="0,0,0,0">
                  <w:txbxContent>
                    <w:p>
                      <w:pPr>
                        <w:spacing w:before="56"/>
                        <w:ind w:left="0" w:right="0" w:firstLine="0"/>
                        <w:jc w:val="left"/>
                        <w:rPr>
                          <w:sz w:val="26"/>
                        </w:rPr>
                      </w:pPr>
                      <w:r>
                        <w:rPr>
                          <w:spacing w:val="-10"/>
                          <w:sz w:val="26"/>
                        </w:rPr>
                        <w:t>5</w:t>
                      </w:r>
                    </w:p>
                  </w:txbxContent>
                </v:textbox>
              </v:shape>
            </w:pict>
          </mc:Fallback>
        </mc:AlternateContent>
      </w:r>
      <w:r>
        <w:rPr>
          <w:sz w:val="20"/>
        </w:rPr>
      </w:r>
    </w:p>
    <w:p>
      <w:pPr>
        <w:pStyle w:val="BodyText"/>
        <w:spacing w:before="45"/>
        <w:rPr>
          <w:sz w:val="20"/>
        </w:rPr>
      </w:pPr>
    </w:p>
    <w:p>
      <w:pPr>
        <w:pStyle w:val="BodyText"/>
        <w:ind w:left="2135" w:right="-735"/>
        <w:rPr>
          <w:sz w:val="20"/>
        </w:rPr>
      </w:pPr>
      <w:r>
        <w:rPr>
          <w:sz w:val="20"/>
        </w:rPr>
        <mc:AlternateContent>
          <mc:Choice Requires="wps">
            <w:drawing>
              <wp:inline distT="0" distB="0" distL="0" distR="0">
                <wp:extent cx="82550" cy="237490"/>
                <wp:effectExtent l="0" t="0" r="0" b="0"/>
                <wp:docPr id="156" name="Textbox 156"/>
                <wp:cNvGraphicFramePr>
                  <a:graphicFrameLocks/>
                </wp:cNvGraphicFramePr>
                <a:graphic>
                  <a:graphicData uri="http://schemas.microsoft.com/office/word/2010/wordprocessingShape">
                    <wps:wsp>
                      <wps:cNvPr id="156" name="Textbox 156"/>
                      <wps:cNvSpPr txBox="1"/>
                      <wps:spPr>
                        <a:xfrm>
                          <a:off x="0" y="0"/>
                          <a:ext cx="82550" cy="237490"/>
                        </a:xfrm>
                        <a:prstGeom prst="rect">
                          <a:avLst/>
                        </a:prstGeom>
                      </wps:spPr>
                      <wps:txbx>
                        <w:txbxContent>
                          <w:p>
                            <w:pPr>
                              <w:spacing w:before="56"/>
                              <w:ind w:left="0" w:right="0" w:firstLine="0"/>
                              <w:jc w:val="left"/>
                              <w:rPr>
                                <w:sz w:val="26"/>
                              </w:rPr>
                            </w:pPr>
                            <w:r>
                              <w:rPr>
                                <w:spacing w:val="-10"/>
                                <w:sz w:val="26"/>
                              </w:rPr>
                              <w:t>1</w:t>
                            </w:r>
                          </w:p>
                        </w:txbxContent>
                      </wps:txbx>
                      <wps:bodyPr wrap="square" lIns="0" tIns="0" rIns="0" bIns="0" rtlCol="0">
                        <a:noAutofit/>
                      </wps:bodyPr>
                    </wps:wsp>
                  </a:graphicData>
                </a:graphic>
              </wp:inline>
            </w:drawing>
          </mc:Choice>
          <mc:Fallback>
            <w:pict>
              <v:shape style="width:6.5pt;height:18.7pt;mso-position-horizontal-relative:char;mso-position-vertical-relative:line" type="#_x0000_t202" id="docshape66" filled="false" stroked="false">
                <w10:anchorlock/>
                <v:textbox inset="0,0,0,0">
                  <w:txbxContent>
                    <w:p>
                      <w:pPr>
                        <w:spacing w:before="56"/>
                        <w:ind w:left="0" w:right="0" w:firstLine="0"/>
                        <w:jc w:val="left"/>
                        <w:rPr>
                          <w:sz w:val="26"/>
                        </w:rPr>
                      </w:pPr>
                      <w:r>
                        <w:rPr>
                          <w:spacing w:val="-10"/>
                          <w:sz w:val="26"/>
                        </w:rPr>
                        <w:t>1</w:t>
                      </w:r>
                    </w:p>
                  </w:txbxContent>
                </v:textbox>
              </v:shape>
            </w:pict>
          </mc:Fallback>
        </mc:AlternateContent>
      </w:r>
      <w:r>
        <w:rPr>
          <w:sz w:val="20"/>
        </w:rPr>
      </w:r>
    </w:p>
    <w:p>
      <w:pPr>
        <w:pStyle w:val="BodyText"/>
        <w:spacing w:before="23"/>
        <w:rPr>
          <w:sz w:val="26"/>
        </w:rPr>
      </w:pPr>
    </w:p>
    <w:p>
      <w:pPr>
        <w:spacing w:before="1"/>
        <w:ind w:left="225" w:right="0" w:firstLine="0"/>
        <w:jc w:val="left"/>
        <w:rPr>
          <w:sz w:val="26"/>
        </w:rPr>
      </w:pPr>
      <w:r>
        <w:rPr>
          <w:w w:val="105"/>
          <w:sz w:val="26"/>
        </w:rPr>
        <w:t>Tukey</w:t>
      </w:r>
      <w:r>
        <w:rPr>
          <w:spacing w:val="8"/>
          <w:w w:val="105"/>
          <w:sz w:val="26"/>
        </w:rPr>
        <w:t> </w:t>
      </w:r>
      <w:r>
        <w:rPr>
          <w:spacing w:val="-5"/>
          <w:w w:val="105"/>
          <w:sz w:val="26"/>
        </w:rPr>
        <w:t>HSD</w:t>
      </w:r>
    </w:p>
    <w:p>
      <w:pPr>
        <w:pStyle w:val="BodyText"/>
        <w:spacing w:before="55"/>
        <w:rPr>
          <w:sz w:val="20"/>
        </w:rPr>
      </w:pPr>
    </w:p>
    <w:p>
      <w:pPr>
        <w:pStyle w:val="BodyText"/>
        <w:ind w:left="2135" w:right="-735"/>
        <w:rPr>
          <w:sz w:val="20"/>
        </w:rPr>
      </w:pPr>
      <w:r>
        <w:rPr>
          <w:sz w:val="20"/>
        </w:rPr>
        <mc:AlternateContent>
          <mc:Choice Requires="wps">
            <w:drawing>
              <wp:inline distT="0" distB="0" distL="0" distR="0">
                <wp:extent cx="82550" cy="237490"/>
                <wp:effectExtent l="0" t="0" r="0" b="0"/>
                <wp:docPr id="157" name="Textbox 157"/>
                <wp:cNvGraphicFramePr>
                  <a:graphicFrameLocks/>
                </wp:cNvGraphicFramePr>
                <a:graphic>
                  <a:graphicData uri="http://schemas.microsoft.com/office/word/2010/wordprocessingShape">
                    <wps:wsp>
                      <wps:cNvPr id="157" name="Textbox 157"/>
                      <wps:cNvSpPr txBox="1"/>
                      <wps:spPr>
                        <a:xfrm>
                          <a:off x="0" y="0"/>
                          <a:ext cx="82550" cy="237490"/>
                        </a:xfrm>
                        <a:prstGeom prst="rect">
                          <a:avLst/>
                        </a:prstGeom>
                      </wps:spPr>
                      <wps:txbx>
                        <w:txbxContent>
                          <w:p>
                            <w:pPr>
                              <w:spacing w:before="56"/>
                              <w:ind w:left="0" w:right="0" w:firstLine="0"/>
                              <w:jc w:val="left"/>
                              <w:rPr>
                                <w:sz w:val="26"/>
                              </w:rPr>
                            </w:pPr>
                            <w:r>
                              <w:rPr>
                                <w:spacing w:val="-10"/>
                                <w:sz w:val="26"/>
                              </w:rPr>
                              <w:t>5</w:t>
                            </w:r>
                          </w:p>
                        </w:txbxContent>
                      </wps:txbx>
                      <wps:bodyPr wrap="square" lIns="0" tIns="0" rIns="0" bIns="0" rtlCol="0">
                        <a:noAutofit/>
                      </wps:bodyPr>
                    </wps:wsp>
                  </a:graphicData>
                </a:graphic>
              </wp:inline>
            </w:drawing>
          </mc:Choice>
          <mc:Fallback>
            <w:pict>
              <v:shape style="width:6.5pt;height:18.7pt;mso-position-horizontal-relative:char;mso-position-vertical-relative:line" type="#_x0000_t202" id="docshape67" filled="false" stroked="false">
                <w10:anchorlock/>
                <v:textbox inset="0,0,0,0">
                  <w:txbxContent>
                    <w:p>
                      <w:pPr>
                        <w:spacing w:before="56"/>
                        <w:ind w:left="0" w:right="0" w:firstLine="0"/>
                        <w:jc w:val="left"/>
                        <w:rPr>
                          <w:sz w:val="26"/>
                        </w:rPr>
                      </w:pPr>
                      <w:r>
                        <w:rPr>
                          <w:spacing w:val="-10"/>
                          <w:sz w:val="26"/>
                        </w:rPr>
                        <w:t>5</w:t>
                      </w:r>
                    </w:p>
                  </w:txbxContent>
                </v:textbox>
              </v:shape>
            </w:pict>
          </mc:Fallback>
        </mc:AlternateContent>
      </w:r>
      <w:r>
        <w:rPr>
          <w:sz w:val="20"/>
        </w:rPr>
      </w:r>
    </w:p>
    <w:p>
      <w:pPr>
        <w:pStyle w:val="BodyText"/>
        <w:spacing w:before="45"/>
        <w:rPr>
          <w:sz w:val="20"/>
        </w:rPr>
      </w:pPr>
    </w:p>
    <w:p>
      <w:pPr>
        <w:pStyle w:val="BodyText"/>
        <w:ind w:left="2135" w:right="-735"/>
        <w:rPr>
          <w:sz w:val="20"/>
        </w:rPr>
      </w:pPr>
      <w:r>
        <w:rPr>
          <w:sz w:val="20"/>
        </w:rPr>
        <mc:AlternateContent>
          <mc:Choice Requires="wps">
            <w:drawing>
              <wp:inline distT="0" distB="0" distL="0" distR="0">
                <wp:extent cx="82550" cy="237490"/>
                <wp:effectExtent l="0" t="0" r="0" b="0"/>
                <wp:docPr id="158" name="Textbox 158"/>
                <wp:cNvGraphicFramePr>
                  <a:graphicFrameLocks/>
                </wp:cNvGraphicFramePr>
                <a:graphic>
                  <a:graphicData uri="http://schemas.microsoft.com/office/word/2010/wordprocessingShape">
                    <wps:wsp>
                      <wps:cNvPr id="158" name="Textbox 158"/>
                      <wps:cNvSpPr txBox="1"/>
                      <wps:spPr>
                        <a:xfrm>
                          <a:off x="0" y="0"/>
                          <a:ext cx="82550" cy="237490"/>
                        </a:xfrm>
                        <a:prstGeom prst="rect">
                          <a:avLst/>
                        </a:prstGeom>
                      </wps:spPr>
                      <wps:txbx>
                        <w:txbxContent>
                          <w:p>
                            <w:pPr>
                              <w:spacing w:before="56"/>
                              <w:ind w:left="0" w:right="0" w:firstLine="0"/>
                              <w:jc w:val="left"/>
                              <w:rPr>
                                <w:sz w:val="26"/>
                              </w:rPr>
                            </w:pPr>
                            <w:r>
                              <w:rPr>
                                <w:spacing w:val="-10"/>
                                <w:sz w:val="26"/>
                              </w:rPr>
                              <w:t>1</w:t>
                            </w:r>
                          </w:p>
                        </w:txbxContent>
                      </wps:txbx>
                      <wps:bodyPr wrap="square" lIns="0" tIns="0" rIns="0" bIns="0" rtlCol="0">
                        <a:noAutofit/>
                      </wps:bodyPr>
                    </wps:wsp>
                  </a:graphicData>
                </a:graphic>
              </wp:inline>
            </w:drawing>
          </mc:Choice>
          <mc:Fallback>
            <w:pict>
              <v:shape style="width:6.5pt;height:18.7pt;mso-position-horizontal-relative:char;mso-position-vertical-relative:line" type="#_x0000_t202" id="docshape68" filled="false" stroked="false">
                <w10:anchorlock/>
                <v:textbox inset="0,0,0,0">
                  <w:txbxContent>
                    <w:p>
                      <w:pPr>
                        <w:spacing w:before="56"/>
                        <w:ind w:left="0" w:right="0" w:firstLine="0"/>
                        <w:jc w:val="left"/>
                        <w:rPr>
                          <w:sz w:val="26"/>
                        </w:rPr>
                      </w:pPr>
                      <w:r>
                        <w:rPr>
                          <w:spacing w:val="-10"/>
                          <w:sz w:val="26"/>
                        </w:rPr>
                        <w:t>1</w:t>
                      </w:r>
                    </w:p>
                  </w:txbxContent>
                </v:textbox>
              </v:shape>
            </w:pict>
          </mc:Fallback>
        </mc:AlternateContent>
      </w:r>
      <w:r>
        <w:rPr>
          <w:sz w:val="20"/>
        </w:rPr>
      </w:r>
    </w:p>
    <w:p>
      <w:pPr>
        <w:pStyle w:val="BodyText"/>
        <w:spacing w:before="23"/>
        <w:rPr>
          <w:sz w:val="26"/>
        </w:rPr>
      </w:pPr>
    </w:p>
    <w:p>
      <w:pPr>
        <w:spacing w:before="1"/>
        <w:ind w:left="225" w:right="0" w:firstLine="0"/>
        <w:jc w:val="left"/>
        <w:rPr>
          <w:sz w:val="26"/>
        </w:rPr>
      </w:pPr>
      <w:r>
        <w:rPr>
          <w:w w:val="105"/>
          <w:sz w:val="26"/>
        </w:rPr>
        <w:t>Tukey</w:t>
      </w:r>
      <w:r>
        <w:rPr>
          <w:spacing w:val="8"/>
          <w:w w:val="105"/>
          <w:sz w:val="26"/>
        </w:rPr>
        <w:t> </w:t>
      </w:r>
      <w:r>
        <w:rPr>
          <w:spacing w:val="-5"/>
          <w:w w:val="105"/>
          <w:sz w:val="26"/>
        </w:rPr>
        <w:t>HSD</w:t>
      </w:r>
    </w:p>
    <w:p>
      <w:pPr>
        <w:pStyle w:val="BodyText"/>
        <w:spacing w:before="55"/>
        <w:rPr>
          <w:sz w:val="20"/>
        </w:rPr>
      </w:pPr>
    </w:p>
    <w:p>
      <w:pPr>
        <w:pStyle w:val="BodyText"/>
        <w:ind w:left="2135" w:right="-735"/>
        <w:rPr>
          <w:sz w:val="20"/>
        </w:rPr>
      </w:pPr>
      <w:r>
        <w:rPr>
          <w:sz w:val="20"/>
        </w:rPr>
        <mc:AlternateContent>
          <mc:Choice Requires="wps">
            <w:drawing>
              <wp:inline distT="0" distB="0" distL="0" distR="0">
                <wp:extent cx="82550" cy="237490"/>
                <wp:effectExtent l="0" t="0" r="0" b="0"/>
                <wp:docPr id="159" name="Textbox 159"/>
                <wp:cNvGraphicFramePr>
                  <a:graphicFrameLocks/>
                </wp:cNvGraphicFramePr>
                <a:graphic>
                  <a:graphicData uri="http://schemas.microsoft.com/office/word/2010/wordprocessingShape">
                    <wps:wsp>
                      <wps:cNvPr id="159" name="Textbox 159"/>
                      <wps:cNvSpPr txBox="1"/>
                      <wps:spPr>
                        <a:xfrm>
                          <a:off x="0" y="0"/>
                          <a:ext cx="82550" cy="237490"/>
                        </a:xfrm>
                        <a:prstGeom prst="rect">
                          <a:avLst/>
                        </a:prstGeom>
                      </wps:spPr>
                      <wps:txbx>
                        <w:txbxContent>
                          <w:p>
                            <w:pPr>
                              <w:spacing w:before="56"/>
                              <w:ind w:left="0" w:right="0" w:firstLine="0"/>
                              <w:jc w:val="left"/>
                              <w:rPr>
                                <w:sz w:val="26"/>
                              </w:rPr>
                            </w:pPr>
                            <w:r>
                              <w:rPr>
                                <w:spacing w:val="-10"/>
                                <w:sz w:val="26"/>
                              </w:rPr>
                              <w:t>5</w:t>
                            </w:r>
                          </w:p>
                        </w:txbxContent>
                      </wps:txbx>
                      <wps:bodyPr wrap="square" lIns="0" tIns="0" rIns="0" bIns="0" rtlCol="0">
                        <a:noAutofit/>
                      </wps:bodyPr>
                    </wps:wsp>
                  </a:graphicData>
                </a:graphic>
              </wp:inline>
            </w:drawing>
          </mc:Choice>
          <mc:Fallback>
            <w:pict>
              <v:shape style="width:6.5pt;height:18.7pt;mso-position-horizontal-relative:char;mso-position-vertical-relative:line" type="#_x0000_t202" id="docshape69" filled="false" stroked="false">
                <w10:anchorlock/>
                <v:textbox inset="0,0,0,0">
                  <w:txbxContent>
                    <w:p>
                      <w:pPr>
                        <w:spacing w:before="56"/>
                        <w:ind w:left="0" w:right="0" w:firstLine="0"/>
                        <w:jc w:val="left"/>
                        <w:rPr>
                          <w:sz w:val="26"/>
                        </w:rPr>
                      </w:pPr>
                      <w:r>
                        <w:rPr>
                          <w:spacing w:val="-10"/>
                          <w:sz w:val="26"/>
                        </w:rPr>
                        <w:t>5</w:t>
                      </w:r>
                    </w:p>
                  </w:txbxContent>
                </v:textbox>
              </v:shape>
            </w:pict>
          </mc:Fallback>
        </mc:AlternateContent>
      </w:r>
      <w:r>
        <w:rPr>
          <w:sz w:val="20"/>
        </w:rPr>
      </w:r>
    </w:p>
    <w:p>
      <w:pPr>
        <w:pStyle w:val="BodyText"/>
        <w:spacing w:before="45"/>
        <w:rPr>
          <w:sz w:val="20"/>
        </w:rPr>
      </w:pPr>
    </w:p>
    <w:p>
      <w:pPr>
        <w:pStyle w:val="BodyText"/>
        <w:ind w:left="2135" w:right="-735"/>
        <w:rPr>
          <w:sz w:val="20"/>
        </w:rPr>
      </w:pPr>
      <w:r>
        <w:rPr>
          <w:sz w:val="20"/>
        </w:rPr>
        <mc:AlternateContent>
          <mc:Choice Requires="wps">
            <w:drawing>
              <wp:inline distT="0" distB="0" distL="0" distR="0">
                <wp:extent cx="82550" cy="237490"/>
                <wp:effectExtent l="0" t="0" r="0" b="0"/>
                <wp:docPr id="160" name="Textbox 160"/>
                <wp:cNvGraphicFramePr>
                  <a:graphicFrameLocks/>
                </wp:cNvGraphicFramePr>
                <a:graphic>
                  <a:graphicData uri="http://schemas.microsoft.com/office/word/2010/wordprocessingShape">
                    <wps:wsp>
                      <wps:cNvPr id="160" name="Textbox 160"/>
                      <wps:cNvSpPr txBox="1"/>
                      <wps:spPr>
                        <a:xfrm>
                          <a:off x="0" y="0"/>
                          <a:ext cx="82550" cy="237490"/>
                        </a:xfrm>
                        <a:prstGeom prst="rect">
                          <a:avLst/>
                        </a:prstGeom>
                      </wps:spPr>
                      <wps:txbx>
                        <w:txbxContent>
                          <w:p>
                            <w:pPr>
                              <w:spacing w:before="56"/>
                              <w:ind w:left="0" w:right="0" w:firstLine="0"/>
                              <w:jc w:val="left"/>
                              <w:rPr>
                                <w:sz w:val="26"/>
                              </w:rPr>
                            </w:pPr>
                            <w:r>
                              <w:rPr>
                                <w:spacing w:val="-10"/>
                                <w:sz w:val="26"/>
                              </w:rPr>
                              <w:t>1</w:t>
                            </w:r>
                          </w:p>
                        </w:txbxContent>
                      </wps:txbx>
                      <wps:bodyPr wrap="square" lIns="0" tIns="0" rIns="0" bIns="0" rtlCol="0">
                        <a:noAutofit/>
                      </wps:bodyPr>
                    </wps:wsp>
                  </a:graphicData>
                </a:graphic>
              </wp:inline>
            </w:drawing>
          </mc:Choice>
          <mc:Fallback>
            <w:pict>
              <v:shape style="width:6.5pt;height:18.7pt;mso-position-horizontal-relative:char;mso-position-vertical-relative:line" type="#_x0000_t202" id="docshape70" filled="false" stroked="false">
                <w10:anchorlock/>
                <v:textbox inset="0,0,0,0">
                  <w:txbxContent>
                    <w:p>
                      <w:pPr>
                        <w:spacing w:before="56"/>
                        <w:ind w:left="0" w:right="0" w:firstLine="0"/>
                        <w:jc w:val="left"/>
                        <w:rPr>
                          <w:sz w:val="26"/>
                        </w:rPr>
                      </w:pPr>
                      <w:r>
                        <w:rPr>
                          <w:spacing w:val="-10"/>
                          <w:sz w:val="26"/>
                        </w:rPr>
                        <w:t>1</w:t>
                      </w:r>
                    </w:p>
                  </w:txbxContent>
                </v:textbox>
              </v:shape>
            </w:pict>
          </mc:Fallback>
        </mc:AlternateContent>
      </w:r>
      <w:r>
        <w:rPr>
          <w:sz w:val="20"/>
        </w:rPr>
      </w:r>
    </w:p>
    <w:p>
      <w:pPr>
        <w:pStyle w:val="BodyText"/>
        <w:spacing w:before="23"/>
        <w:rPr>
          <w:sz w:val="26"/>
        </w:rPr>
      </w:pPr>
    </w:p>
    <w:p>
      <w:pPr>
        <w:spacing w:before="1"/>
        <w:ind w:left="225" w:right="0" w:firstLine="0"/>
        <w:jc w:val="left"/>
        <w:rPr>
          <w:sz w:val="26"/>
        </w:rPr>
      </w:pPr>
      <w:r>
        <w:rPr>
          <w:w w:val="105"/>
          <w:sz w:val="26"/>
        </w:rPr>
        <w:t>Tukey</w:t>
      </w:r>
      <w:r>
        <w:rPr>
          <w:spacing w:val="8"/>
          <w:w w:val="105"/>
          <w:sz w:val="26"/>
        </w:rPr>
        <w:t> </w:t>
      </w:r>
      <w:r>
        <w:rPr>
          <w:spacing w:val="-5"/>
          <w:w w:val="105"/>
          <w:sz w:val="26"/>
        </w:rPr>
        <w:t>HSD</w:t>
      </w:r>
    </w:p>
    <w:p>
      <w:pPr>
        <w:pStyle w:val="BodyText"/>
        <w:spacing w:before="55"/>
        <w:rPr>
          <w:sz w:val="20"/>
        </w:rPr>
      </w:pPr>
    </w:p>
    <w:p>
      <w:pPr>
        <w:pStyle w:val="BodyText"/>
        <w:ind w:left="2135" w:right="-735"/>
        <w:rPr>
          <w:sz w:val="20"/>
        </w:rPr>
      </w:pPr>
      <w:r>
        <w:rPr>
          <w:sz w:val="20"/>
        </w:rPr>
        <mc:AlternateContent>
          <mc:Choice Requires="wps">
            <w:drawing>
              <wp:inline distT="0" distB="0" distL="0" distR="0">
                <wp:extent cx="82550" cy="237490"/>
                <wp:effectExtent l="0" t="0" r="0" b="0"/>
                <wp:docPr id="161" name="Textbox 161"/>
                <wp:cNvGraphicFramePr>
                  <a:graphicFrameLocks/>
                </wp:cNvGraphicFramePr>
                <a:graphic>
                  <a:graphicData uri="http://schemas.microsoft.com/office/word/2010/wordprocessingShape">
                    <wps:wsp>
                      <wps:cNvPr id="161" name="Textbox 161"/>
                      <wps:cNvSpPr txBox="1"/>
                      <wps:spPr>
                        <a:xfrm>
                          <a:off x="0" y="0"/>
                          <a:ext cx="82550" cy="237490"/>
                        </a:xfrm>
                        <a:prstGeom prst="rect">
                          <a:avLst/>
                        </a:prstGeom>
                      </wps:spPr>
                      <wps:txbx>
                        <w:txbxContent>
                          <w:p>
                            <w:pPr>
                              <w:spacing w:before="56"/>
                              <w:ind w:left="0" w:right="0" w:firstLine="0"/>
                              <w:jc w:val="left"/>
                              <w:rPr>
                                <w:sz w:val="26"/>
                              </w:rPr>
                            </w:pPr>
                            <w:r>
                              <w:rPr>
                                <w:spacing w:val="-10"/>
                                <w:sz w:val="26"/>
                              </w:rPr>
                              <w:t>5</w:t>
                            </w:r>
                          </w:p>
                        </w:txbxContent>
                      </wps:txbx>
                      <wps:bodyPr wrap="square" lIns="0" tIns="0" rIns="0" bIns="0" rtlCol="0">
                        <a:noAutofit/>
                      </wps:bodyPr>
                    </wps:wsp>
                  </a:graphicData>
                </a:graphic>
              </wp:inline>
            </w:drawing>
          </mc:Choice>
          <mc:Fallback>
            <w:pict>
              <v:shape style="width:6.5pt;height:18.7pt;mso-position-horizontal-relative:char;mso-position-vertical-relative:line" type="#_x0000_t202" id="docshape71" filled="false" stroked="false">
                <w10:anchorlock/>
                <v:textbox inset="0,0,0,0">
                  <w:txbxContent>
                    <w:p>
                      <w:pPr>
                        <w:spacing w:before="56"/>
                        <w:ind w:left="0" w:right="0" w:firstLine="0"/>
                        <w:jc w:val="left"/>
                        <w:rPr>
                          <w:sz w:val="26"/>
                        </w:rPr>
                      </w:pPr>
                      <w:r>
                        <w:rPr>
                          <w:spacing w:val="-10"/>
                          <w:sz w:val="26"/>
                        </w:rPr>
                        <w:t>5</w:t>
                      </w:r>
                    </w:p>
                  </w:txbxContent>
                </v:textbox>
              </v:shape>
            </w:pict>
          </mc:Fallback>
        </mc:AlternateContent>
      </w:r>
      <w:r>
        <w:rPr>
          <w:sz w:val="20"/>
        </w:rPr>
      </w:r>
    </w:p>
    <w:p>
      <w:pPr>
        <w:pStyle w:val="BodyText"/>
        <w:spacing w:before="45"/>
        <w:rPr>
          <w:sz w:val="20"/>
        </w:rPr>
      </w:pPr>
    </w:p>
    <w:p>
      <w:pPr>
        <w:pStyle w:val="BodyText"/>
        <w:ind w:left="2135" w:right="-735"/>
        <w:rPr>
          <w:sz w:val="20"/>
        </w:rPr>
      </w:pPr>
      <w:r>
        <w:rPr>
          <w:sz w:val="20"/>
        </w:rPr>
        <mc:AlternateContent>
          <mc:Choice Requires="wps">
            <w:drawing>
              <wp:inline distT="0" distB="0" distL="0" distR="0">
                <wp:extent cx="82550" cy="237490"/>
                <wp:effectExtent l="0" t="0" r="0" b="0"/>
                <wp:docPr id="162" name="Textbox 162"/>
                <wp:cNvGraphicFramePr>
                  <a:graphicFrameLocks/>
                </wp:cNvGraphicFramePr>
                <a:graphic>
                  <a:graphicData uri="http://schemas.microsoft.com/office/word/2010/wordprocessingShape">
                    <wps:wsp>
                      <wps:cNvPr id="162" name="Textbox 162"/>
                      <wps:cNvSpPr txBox="1"/>
                      <wps:spPr>
                        <a:xfrm>
                          <a:off x="0" y="0"/>
                          <a:ext cx="82550" cy="237490"/>
                        </a:xfrm>
                        <a:prstGeom prst="rect">
                          <a:avLst/>
                        </a:prstGeom>
                      </wps:spPr>
                      <wps:txbx>
                        <w:txbxContent>
                          <w:p>
                            <w:pPr>
                              <w:spacing w:before="56"/>
                              <w:ind w:left="0" w:right="0" w:firstLine="0"/>
                              <w:jc w:val="left"/>
                              <w:rPr>
                                <w:sz w:val="26"/>
                              </w:rPr>
                            </w:pPr>
                            <w:r>
                              <w:rPr>
                                <w:spacing w:val="-10"/>
                                <w:sz w:val="26"/>
                              </w:rPr>
                              <w:t>1</w:t>
                            </w:r>
                          </w:p>
                        </w:txbxContent>
                      </wps:txbx>
                      <wps:bodyPr wrap="square" lIns="0" tIns="0" rIns="0" bIns="0" rtlCol="0">
                        <a:noAutofit/>
                      </wps:bodyPr>
                    </wps:wsp>
                  </a:graphicData>
                </a:graphic>
              </wp:inline>
            </w:drawing>
          </mc:Choice>
          <mc:Fallback>
            <w:pict>
              <v:shape style="width:6.5pt;height:18.7pt;mso-position-horizontal-relative:char;mso-position-vertical-relative:line" type="#_x0000_t202" id="docshape72" filled="false" stroked="false">
                <w10:anchorlock/>
                <v:textbox inset="0,0,0,0">
                  <w:txbxContent>
                    <w:p>
                      <w:pPr>
                        <w:spacing w:before="56"/>
                        <w:ind w:left="0" w:right="0" w:firstLine="0"/>
                        <w:jc w:val="left"/>
                        <w:rPr>
                          <w:sz w:val="26"/>
                        </w:rPr>
                      </w:pPr>
                      <w:r>
                        <w:rPr>
                          <w:spacing w:val="-10"/>
                          <w:sz w:val="26"/>
                        </w:rPr>
                        <w:t>1</w:t>
                      </w:r>
                    </w:p>
                  </w:txbxContent>
                </v:textbox>
              </v:shape>
            </w:pict>
          </mc:Fallback>
        </mc:AlternateContent>
      </w:r>
      <w:r>
        <w:rPr>
          <w:sz w:val="20"/>
        </w:rPr>
      </w:r>
    </w:p>
    <w:p>
      <w:pPr>
        <w:pStyle w:val="BodyText"/>
        <w:spacing w:before="23"/>
        <w:rPr>
          <w:sz w:val="26"/>
        </w:rPr>
      </w:pPr>
    </w:p>
    <w:p>
      <w:pPr>
        <w:spacing w:before="1"/>
        <w:ind w:left="225" w:right="0" w:firstLine="0"/>
        <w:jc w:val="left"/>
        <w:rPr>
          <w:sz w:val="26"/>
        </w:rPr>
      </w:pPr>
      <w:r>
        <w:rPr>
          <w:w w:val="105"/>
          <w:sz w:val="26"/>
        </w:rPr>
        <w:t>Tukey</w:t>
      </w:r>
      <w:r>
        <w:rPr>
          <w:spacing w:val="8"/>
          <w:w w:val="105"/>
          <w:sz w:val="26"/>
        </w:rPr>
        <w:t> </w:t>
      </w:r>
      <w:r>
        <w:rPr>
          <w:spacing w:val="-5"/>
          <w:w w:val="105"/>
          <w:sz w:val="26"/>
        </w:rPr>
        <w:t>HSD</w:t>
      </w:r>
    </w:p>
    <w:p>
      <w:pPr>
        <w:pStyle w:val="BodyText"/>
        <w:spacing w:before="55"/>
        <w:rPr>
          <w:sz w:val="20"/>
        </w:rPr>
      </w:pPr>
    </w:p>
    <w:p>
      <w:pPr>
        <w:pStyle w:val="BodyText"/>
        <w:ind w:left="2135" w:right="-735"/>
        <w:rPr>
          <w:sz w:val="20"/>
        </w:rPr>
      </w:pPr>
      <w:r>
        <w:rPr>
          <w:sz w:val="20"/>
        </w:rPr>
        <mc:AlternateContent>
          <mc:Choice Requires="wps">
            <w:drawing>
              <wp:inline distT="0" distB="0" distL="0" distR="0">
                <wp:extent cx="82550" cy="237490"/>
                <wp:effectExtent l="0" t="0" r="0" b="0"/>
                <wp:docPr id="163" name="Textbox 163"/>
                <wp:cNvGraphicFramePr>
                  <a:graphicFrameLocks/>
                </wp:cNvGraphicFramePr>
                <a:graphic>
                  <a:graphicData uri="http://schemas.microsoft.com/office/word/2010/wordprocessingShape">
                    <wps:wsp>
                      <wps:cNvPr id="163" name="Textbox 163"/>
                      <wps:cNvSpPr txBox="1"/>
                      <wps:spPr>
                        <a:xfrm>
                          <a:off x="0" y="0"/>
                          <a:ext cx="82550" cy="237490"/>
                        </a:xfrm>
                        <a:prstGeom prst="rect">
                          <a:avLst/>
                        </a:prstGeom>
                      </wps:spPr>
                      <wps:txbx>
                        <w:txbxContent>
                          <w:p>
                            <w:pPr>
                              <w:spacing w:before="56"/>
                              <w:ind w:left="0" w:right="0" w:firstLine="0"/>
                              <w:jc w:val="left"/>
                              <w:rPr>
                                <w:sz w:val="26"/>
                              </w:rPr>
                            </w:pPr>
                            <w:r>
                              <w:rPr>
                                <w:spacing w:val="-10"/>
                                <w:sz w:val="26"/>
                              </w:rPr>
                              <w:t>5</w:t>
                            </w:r>
                          </w:p>
                        </w:txbxContent>
                      </wps:txbx>
                      <wps:bodyPr wrap="square" lIns="0" tIns="0" rIns="0" bIns="0" rtlCol="0">
                        <a:noAutofit/>
                      </wps:bodyPr>
                    </wps:wsp>
                  </a:graphicData>
                </a:graphic>
              </wp:inline>
            </w:drawing>
          </mc:Choice>
          <mc:Fallback>
            <w:pict>
              <v:shape style="width:6.5pt;height:18.7pt;mso-position-horizontal-relative:char;mso-position-vertical-relative:line" type="#_x0000_t202" id="docshape73" filled="false" stroked="false">
                <w10:anchorlock/>
                <v:textbox inset="0,0,0,0">
                  <w:txbxContent>
                    <w:p>
                      <w:pPr>
                        <w:spacing w:before="56"/>
                        <w:ind w:left="0" w:right="0" w:firstLine="0"/>
                        <w:jc w:val="left"/>
                        <w:rPr>
                          <w:sz w:val="26"/>
                        </w:rPr>
                      </w:pPr>
                      <w:r>
                        <w:rPr>
                          <w:spacing w:val="-10"/>
                          <w:sz w:val="26"/>
                        </w:rPr>
                        <w:t>5</w:t>
                      </w:r>
                    </w:p>
                  </w:txbxContent>
                </v:textbox>
              </v:shape>
            </w:pict>
          </mc:Fallback>
        </mc:AlternateContent>
      </w:r>
      <w:r>
        <w:rPr>
          <w:sz w:val="20"/>
        </w:rPr>
      </w:r>
    </w:p>
    <w:p>
      <w:pPr>
        <w:tabs>
          <w:tab w:pos="1378" w:val="left" w:leader="none"/>
          <w:tab w:pos="3400" w:val="left" w:leader="none"/>
          <w:tab w:pos="4555" w:val="left" w:leader="none"/>
        </w:tabs>
        <w:spacing w:before="191"/>
        <w:ind w:left="252" w:right="0" w:firstLine="0"/>
        <w:jc w:val="left"/>
        <w:rPr>
          <w:sz w:val="26"/>
        </w:rPr>
      </w:pPr>
      <w:r>
        <w:rPr/>
        <w:br w:type="column"/>
      </w:r>
      <w:r>
        <w:rPr>
          <w:spacing w:val="-10"/>
          <w:sz w:val="26"/>
        </w:rPr>
        <w:t>4</w:t>
      </w:r>
      <w:r>
        <w:rPr>
          <w:sz w:val="26"/>
        </w:rPr>
        <w:tab/>
      </w:r>
      <w:r>
        <w:rPr>
          <w:rFonts w:ascii="Georgia"/>
          <w:b/>
          <w:spacing w:val="-2"/>
          <w:sz w:val="26"/>
        </w:rPr>
        <w:t>-14.932*</w:t>
      </w:r>
      <w:r>
        <w:rPr>
          <w:rFonts w:ascii="Georgia"/>
          <w:b/>
          <w:sz w:val="26"/>
        </w:rPr>
        <w:tab/>
      </w:r>
      <w:r>
        <w:rPr>
          <w:spacing w:val="-2"/>
          <w:sz w:val="26"/>
        </w:rPr>
        <w:t>5.891</w:t>
      </w:r>
      <w:r>
        <w:rPr>
          <w:sz w:val="26"/>
        </w:rPr>
        <w:tab/>
      </w:r>
      <w:r>
        <w:rPr>
          <w:spacing w:val="-2"/>
          <w:sz w:val="26"/>
        </w:rPr>
        <w:t>0.038</w:t>
      </w:r>
    </w:p>
    <w:p>
      <w:pPr>
        <w:tabs>
          <w:tab w:pos="1513" w:val="left" w:leader="none"/>
          <w:tab w:pos="3400" w:val="left" w:leader="none"/>
          <w:tab w:pos="4555" w:val="left" w:leader="none"/>
        </w:tabs>
        <w:spacing w:before="21"/>
        <w:ind w:left="252" w:right="0" w:firstLine="0"/>
        <w:jc w:val="left"/>
        <w:rPr>
          <w:sz w:val="26"/>
        </w:rPr>
      </w:pPr>
      <w:r>
        <w:rPr/>
        <mc:AlternateContent>
          <mc:Choice Requires="wps">
            <w:drawing>
              <wp:anchor distT="0" distB="0" distL="0" distR="0" allowOverlap="1" layoutInCell="1" locked="0" behindDoc="0" simplePos="0" relativeHeight="15798272">
                <wp:simplePos x="0" y="0"/>
                <wp:positionH relativeFrom="page">
                  <wp:posOffset>914400</wp:posOffset>
                </wp:positionH>
                <wp:positionV relativeFrom="paragraph">
                  <wp:posOffset>-181303</wp:posOffset>
                </wp:positionV>
                <wp:extent cx="5944235" cy="1270"/>
                <wp:effectExtent l="0" t="0" r="0" b="0"/>
                <wp:wrapNone/>
                <wp:docPr id="164" name="Graphic 164"/>
                <wp:cNvGraphicFramePr>
                  <a:graphicFrameLocks/>
                </wp:cNvGraphicFramePr>
                <a:graphic>
                  <a:graphicData uri="http://schemas.microsoft.com/office/word/2010/wordprocessingShape">
                    <wps:wsp>
                      <wps:cNvPr id="164" name="Graphic 164"/>
                      <wps:cNvSpPr/>
                      <wps:spPr>
                        <a:xfrm>
                          <a:off x="0" y="0"/>
                          <a:ext cx="5944235" cy="1270"/>
                        </a:xfrm>
                        <a:custGeom>
                          <a:avLst/>
                          <a:gdLst/>
                          <a:ahLst/>
                          <a:cxnLst/>
                          <a:rect l="l" t="t" r="r" b="b"/>
                          <a:pathLst>
                            <a:path w="5944235" h="0">
                              <a:moveTo>
                                <a:pt x="0" y="0"/>
                              </a:moveTo>
                              <a:lnTo>
                                <a:pt x="5943726" y="0"/>
                              </a:lnTo>
                            </a:path>
                          </a:pathLst>
                        </a:custGeom>
                        <a:ln w="561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8272" from="72pt,-14.27586pt" to="540.009967pt,-14.27586pt" stroked="true" strokeweight=".441921pt" strokecolor="#000000">
                <v:stroke dashstyle="solid"/>
                <w10:wrap type="none"/>
              </v:line>
            </w:pict>
          </mc:Fallback>
        </mc:AlternateContent>
      </w:r>
      <w:r>
        <w:rPr>
          <w:spacing w:val="-10"/>
          <w:sz w:val="26"/>
        </w:rPr>
        <w:t>5</w:t>
      </w:r>
      <w:r>
        <w:rPr>
          <w:sz w:val="26"/>
        </w:rPr>
        <w:tab/>
        <w:t>-</w:t>
      </w:r>
      <w:r>
        <w:rPr>
          <w:spacing w:val="-2"/>
          <w:sz w:val="26"/>
        </w:rPr>
        <w:t>16.432</w:t>
      </w:r>
      <w:r>
        <w:rPr>
          <w:sz w:val="26"/>
        </w:rPr>
        <w:tab/>
      </w:r>
      <w:r>
        <w:rPr>
          <w:spacing w:val="-2"/>
          <w:sz w:val="26"/>
        </w:rPr>
        <w:t>7.069</w:t>
      </w:r>
      <w:r>
        <w:rPr>
          <w:sz w:val="26"/>
        </w:rPr>
        <w:tab/>
      </w:r>
      <w:r>
        <w:rPr>
          <w:spacing w:val="-2"/>
          <w:sz w:val="26"/>
        </w:rPr>
        <w:t>0.061</w:t>
      </w:r>
    </w:p>
    <w:p>
      <w:pPr>
        <w:tabs>
          <w:tab w:pos="1491" w:val="left" w:leader="none"/>
          <w:tab w:pos="3400" w:val="left" w:leader="none"/>
          <w:tab w:pos="4555" w:val="left" w:leader="none"/>
        </w:tabs>
        <w:spacing w:before="21"/>
        <w:ind w:left="252" w:right="0" w:firstLine="0"/>
        <w:jc w:val="left"/>
        <w:rPr>
          <w:sz w:val="26"/>
        </w:rPr>
      </w:pPr>
      <w:r>
        <w:rPr>
          <w:spacing w:val="-10"/>
          <w:sz w:val="26"/>
        </w:rPr>
        <w:t>1</w:t>
      </w:r>
      <w:r>
        <w:rPr>
          <w:sz w:val="26"/>
        </w:rPr>
        <w:tab/>
      </w:r>
      <w:r>
        <w:rPr>
          <w:spacing w:val="-2"/>
          <w:sz w:val="26"/>
        </w:rPr>
        <w:t>14.932*</w:t>
      </w:r>
      <w:r>
        <w:rPr>
          <w:sz w:val="26"/>
        </w:rPr>
        <w:tab/>
      </w:r>
      <w:r>
        <w:rPr>
          <w:spacing w:val="-2"/>
          <w:sz w:val="26"/>
        </w:rPr>
        <w:t>5.891</w:t>
      </w:r>
      <w:r>
        <w:rPr>
          <w:sz w:val="26"/>
        </w:rPr>
        <w:tab/>
      </w:r>
      <w:r>
        <w:rPr>
          <w:spacing w:val="-2"/>
          <w:sz w:val="26"/>
        </w:rPr>
        <w:t>0.038</w:t>
      </w:r>
    </w:p>
    <w:p>
      <w:pPr>
        <w:tabs>
          <w:tab w:pos="1578" w:val="left" w:leader="none"/>
          <w:tab w:pos="3400" w:val="left" w:leader="none"/>
          <w:tab w:pos="4555" w:val="left" w:leader="none"/>
        </w:tabs>
        <w:spacing w:before="21"/>
        <w:ind w:left="252" w:right="0" w:firstLine="0"/>
        <w:jc w:val="left"/>
        <w:rPr>
          <w:sz w:val="26"/>
        </w:rPr>
      </w:pPr>
      <w:r>
        <w:rPr>
          <w:spacing w:val="-10"/>
          <w:sz w:val="26"/>
        </w:rPr>
        <w:t>5</w:t>
      </w:r>
      <w:r>
        <w:rPr>
          <w:sz w:val="26"/>
        </w:rPr>
        <w:tab/>
        <w:t>-</w:t>
      </w:r>
      <w:r>
        <w:rPr>
          <w:spacing w:val="-2"/>
          <w:sz w:val="26"/>
        </w:rPr>
        <w:t>1.500</w:t>
      </w:r>
      <w:r>
        <w:rPr>
          <w:sz w:val="26"/>
        </w:rPr>
        <w:tab/>
      </w:r>
      <w:r>
        <w:rPr>
          <w:spacing w:val="-2"/>
          <w:sz w:val="26"/>
        </w:rPr>
        <w:t>8.737</w:t>
      </w:r>
      <w:r>
        <w:rPr>
          <w:sz w:val="26"/>
        </w:rPr>
        <w:tab/>
      </w:r>
      <w:r>
        <w:rPr>
          <w:spacing w:val="-2"/>
          <w:sz w:val="26"/>
        </w:rPr>
        <w:t>0.984</w:t>
      </w:r>
    </w:p>
    <w:p>
      <w:pPr>
        <w:tabs>
          <w:tab w:pos="1556" w:val="left" w:leader="none"/>
          <w:tab w:pos="3400" w:val="left" w:leader="none"/>
          <w:tab w:pos="4555" w:val="left" w:leader="none"/>
        </w:tabs>
        <w:spacing w:before="22"/>
        <w:ind w:left="252" w:right="0" w:firstLine="0"/>
        <w:jc w:val="left"/>
        <w:rPr>
          <w:sz w:val="26"/>
        </w:rPr>
      </w:pPr>
      <w:r>
        <w:rPr>
          <w:spacing w:val="-10"/>
          <w:sz w:val="26"/>
        </w:rPr>
        <w:t>1</w:t>
      </w:r>
      <w:r>
        <w:rPr>
          <w:sz w:val="26"/>
        </w:rPr>
        <w:tab/>
      </w:r>
      <w:r>
        <w:rPr>
          <w:spacing w:val="-2"/>
          <w:sz w:val="26"/>
        </w:rPr>
        <w:t>16.432</w:t>
      </w:r>
      <w:r>
        <w:rPr>
          <w:sz w:val="26"/>
        </w:rPr>
        <w:tab/>
      </w:r>
      <w:r>
        <w:rPr>
          <w:spacing w:val="-4"/>
          <w:sz w:val="26"/>
        </w:rPr>
        <w:t>7.069</w:t>
      </w:r>
      <w:r>
        <w:rPr>
          <w:sz w:val="26"/>
        </w:rPr>
        <w:tab/>
      </w:r>
      <w:r>
        <w:rPr>
          <w:spacing w:val="-2"/>
          <w:sz w:val="26"/>
        </w:rPr>
        <w:t>0.061</w:t>
      </w:r>
    </w:p>
    <w:p>
      <w:pPr>
        <w:tabs>
          <w:tab w:pos="1621" w:val="left" w:leader="none"/>
          <w:tab w:pos="3400" w:val="left" w:leader="none"/>
          <w:tab w:pos="4555" w:val="left" w:leader="none"/>
        </w:tabs>
        <w:spacing w:before="21"/>
        <w:ind w:left="252" w:right="0" w:firstLine="0"/>
        <w:jc w:val="left"/>
        <w:rPr>
          <w:sz w:val="26"/>
        </w:rPr>
      </w:pPr>
      <w:r>
        <w:rPr>
          <w:spacing w:val="-10"/>
          <w:sz w:val="26"/>
        </w:rPr>
        <w:t>4</w:t>
      </w:r>
      <w:r>
        <w:rPr>
          <w:sz w:val="26"/>
        </w:rPr>
        <w:tab/>
      </w:r>
      <w:r>
        <w:rPr>
          <w:spacing w:val="-2"/>
          <w:sz w:val="26"/>
        </w:rPr>
        <w:t>1.500</w:t>
      </w:r>
      <w:r>
        <w:rPr>
          <w:sz w:val="26"/>
        </w:rPr>
        <w:tab/>
      </w:r>
      <w:r>
        <w:rPr>
          <w:spacing w:val="-2"/>
          <w:sz w:val="26"/>
        </w:rPr>
        <w:t>8.737</w:t>
      </w:r>
      <w:r>
        <w:rPr>
          <w:sz w:val="26"/>
        </w:rPr>
        <w:tab/>
      </w:r>
      <w:r>
        <w:rPr>
          <w:spacing w:val="-2"/>
          <w:sz w:val="26"/>
        </w:rPr>
        <w:t>0.984</w:t>
      </w:r>
    </w:p>
    <w:p>
      <w:pPr>
        <w:tabs>
          <w:tab w:pos="1378" w:val="left" w:leader="none"/>
          <w:tab w:pos="3400" w:val="left" w:leader="none"/>
          <w:tab w:pos="4555" w:val="left" w:leader="none"/>
        </w:tabs>
        <w:spacing w:before="30"/>
        <w:ind w:left="252" w:right="0" w:firstLine="0"/>
        <w:jc w:val="left"/>
        <w:rPr>
          <w:sz w:val="26"/>
        </w:rPr>
      </w:pPr>
      <w:r>
        <w:rPr/>
        <mc:AlternateContent>
          <mc:Choice Requires="wps">
            <w:drawing>
              <wp:anchor distT="0" distB="0" distL="0" distR="0" allowOverlap="1" layoutInCell="1" locked="0" behindDoc="0" simplePos="0" relativeHeight="15798784">
                <wp:simplePos x="0" y="0"/>
                <wp:positionH relativeFrom="page">
                  <wp:posOffset>914400</wp:posOffset>
                </wp:positionH>
                <wp:positionV relativeFrom="paragraph">
                  <wp:posOffset>28460</wp:posOffset>
                </wp:positionV>
                <wp:extent cx="5944235" cy="1270"/>
                <wp:effectExtent l="0" t="0" r="0" b="0"/>
                <wp:wrapNone/>
                <wp:docPr id="165" name="Graphic 165"/>
                <wp:cNvGraphicFramePr>
                  <a:graphicFrameLocks/>
                </wp:cNvGraphicFramePr>
                <a:graphic>
                  <a:graphicData uri="http://schemas.microsoft.com/office/word/2010/wordprocessingShape">
                    <wps:wsp>
                      <wps:cNvPr id="165" name="Graphic 165"/>
                      <wps:cNvSpPr/>
                      <wps:spPr>
                        <a:xfrm>
                          <a:off x="0" y="0"/>
                          <a:ext cx="5944235" cy="1270"/>
                        </a:xfrm>
                        <a:custGeom>
                          <a:avLst/>
                          <a:gdLst/>
                          <a:ahLst/>
                          <a:cxnLst/>
                          <a:rect l="l" t="t" r="r" b="b"/>
                          <a:pathLst>
                            <a:path w="5944235" h="0">
                              <a:moveTo>
                                <a:pt x="0" y="0"/>
                              </a:moveTo>
                              <a:lnTo>
                                <a:pt x="5943726" y="0"/>
                              </a:lnTo>
                            </a:path>
                          </a:pathLst>
                        </a:custGeom>
                        <a:ln w="561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8784" from="72pt,2.240965pt" to="540.009967pt,2.240965pt" stroked="true" strokeweight=".441921pt" strokecolor="#000000">
                <v:stroke dashstyle="solid"/>
                <w10:wrap type="none"/>
              </v:line>
            </w:pict>
          </mc:Fallback>
        </mc:AlternateContent>
      </w:r>
      <w:r>
        <w:rPr>
          <w:spacing w:val="-10"/>
          <w:sz w:val="26"/>
        </w:rPr>
        <w:t>4</w:t>
      </w:r>
      <w:r>
        <w:rPr>
          <w:sz w:val="26"/>
        </w:rPr>
        <w:tab/>
      </w:r>
      <w:r>
        <w:rPr>
          <w:rFonts w:ascii="Georgia"/>
          <w:b/>
          <w:sz w:val="26"/>
        </w:rPr>
        <w:t>-</w:t>
      </w:r>
      <w:r>
        <w:rPr>
          <w:rFonts w:ascii="Georgia"/>
          <w:b/>
          <w:spacing w:val="-2"/>
          <w:sz w:val="26"/>
        </w:rPr>
        <w:t>19.515*</w:t>
      </w:r>
      <w:r>
        <w:rPr>
          <w:rFonts w:ascii="Georgia"/>
          <w:b/>
          <w:sz w:val="26"/>
        </w:rPr>
        <w:tab/>
      </w:r>
      <w:r>
        <w:rPr>
          <w:spacing w:val="-2"/>
          <w:sz w:val="26"/>
        </w:rPr>
        <w:t>6.300</w:t>
      </w:r>
      <w:r>
        <w:rPr>
          <w:sz w:val="26"/>
        </w:rPr>
        <w:tab/>
      </w:r>
      <w:r>
        <w:rPr>
          <w:spacing w:val="-2"/>
          <w:sz w:val="26"/>
        </w:rPr>
        <w:t>0.009</w:t>
      </w:r>
    </w:p>
    <w:p>
      <w:pPr>
        <w:tabs>
          <w:tab w:pos="1378" w:val="left" w:leader="none"/>
          <w:tab w:pos="3400" w:val="left" w:leader="none"/>
          <w:tab w:pos="4555" w:val="left" w:leader="none"/>
        </w:tabs>
        <w:spacing w:before="21"/>
        <w:ind w:left="252" w:right="0" w:firstLine="0"/>
        <w:jc w:val="left"/>
        <w:rPr>
          <w:sz w:val="26"/>
        </w:rPr>
      </w:pPr>
      <w:r>
        <w:rPr>
          <w:spacing w:val="-10"/>
          <w:sz w:val="26"/>
        </w:rPr>
        <w:t>5</w:t>
      </w:r>
      <w:r>
        <w:rPr>
          <w:sz w:val="26"/>
        </w:rPr>
        <w:tab/>
      </w:r>
      <w:r>
        <w:rPr>
          <w:rFonts w:ascii="Georgia"/>
          <w:b/>
          <w:spacing w:val="-2"/>
          <w:sz w:val="26"/>
        </w:rPr>
        <w:t>-19.432*</w:t>
      </w:r>
      <w:r>
        <w:rPr>
          <w:rFonts w:ascii="Georgia"/>
          <w:b/>
          <w:sz w:val="26"/>
        </w:rPr>
        <w:tab/>
      </w:r>
      <w:r>
        <w:rPr>
          <w:spacing w:val="-2"/>
          <w:sz w:val="26"/>
        </w:rPr>
        <w:t>7.560</w:t>
      </w:r>
      <w:r>
        <w:rPr>
          <w:sz w:val="26"/>
        </w:rPr>
        <w:tab/>
      </w:r>
      <w:r>
        <w:rPr>
          <w:spacing w:val="-2"/>
          <w:sz w:val="26"/>
        </w:rPr>
        <w:t>0.034</w:t>
      </w:r>
    </w:p>
    <w:p>
      <w:pPr>
        <w:tabs>
          <w:tab w:pos="1491" w:val="left" w:leader="none"/>
          <w:tab w:pos="3400" w:val="left" w:leader="none"/>
          <w:tab w:pos="4555" w:val="left" w:leader="none"/>
        </w:tabs>
        <w:spacing w:before="21"/>
        <w:ind w:left="252" w:right="0" w:firstLine="0"/>
        <w:jc w:val="left"/>
        <w:rPr>
          <w:sz w:val="26"/>
        </w:rPr>
      </w:pPr>
      <w:r>
        <w:rPr/>
        <mc:AlternateContent>
          <mc:Choice Requires="wps">
            <w:drawing>
              <wp:anchor distT="0" distB="0" distL="0" distR="0" allowOverlap="1" layoutInCell="1" locked="0" behindDoc="0" simplePos="0" relativeHeight="15801856">
                <wp:simplePos x="0" y="0"/>
                <wp:positionH relativeFrom="page">
                  <wp:posOffset>2984985</wp:posOffset>
                </wp:positionH>
                <wp:positionV relativeFrom="paragraph">
                  <wp:posOffset>79506</wp:posOffset>
                </wp:positionV>
                <wp:extent cx="82550" cy="237490"/>
                <wp:effectExtent l="0" t="0" r="0" b="0"/>
                <wp:wrapNone/>
                <wp:docPr id="166" name="Textbox 166"/>
                <wp:cNvGraphicFramePr>
                  <a:graphicFrameLocks/>
                </wp:cNvGraphicFramePr>
                <a:graphic>
                  <a:graphicData uri="http://schemas.microsoft.com/office/word/2010/wordprocessingShape">
                    <wps:wsp>
                      <wps:cNvPr id="166" name="Textbox 166"/>
                      <wps:cNvSpPr txBox="1"/>
                      <wps:spPr>
                        <a:xfrm>
                          <a:off x="0" y="0"/>
                          <a:ext cx="82550" cy="237490"/>
                        </a:xfrm>
                        <a:prstGeom prst="rect">
                          <a:avLst/>
                        </a:prstGeom>
                      </wps:spPr>
                      <wps:txbx>
                        <w:txbxContent>
                          <w:p>
                            <w:pPr>
                              <w:spacing w:before="56"/>
                              <w:ind w:left="0" w:right="0" w:firstLine="0"/>
                              <w:jc w:val="left"/>
                              <w:rPr>
                                <w:sz w:val="26"/>
                              </w:rPr>
                            </w:pPr>
                            <w:r>
                              <w:rPr>
                                <w:spacing w:val="-10"/>
                                <w:sz w:val="26"/>
                              </w:rPr>
                              <w:t>4</w:t>
                            </w:r>
                          </w:p>
                        </w:txbxContent>
                      </wps:txbx>
                      <wps:bodyPr wrap="square" lIns="0" tIns="0" rIns="0" bIns="0" rtlCol="0">
                        <a:noAutofit/>
                      </wps:bodyPr>
                    </wps:wsp>
                  </a:graphicData>
                </a:graphic>
              </wp:anchor>
            </w:drawing>
          </mc:Choice>
          <mc:Fallback>
            <w:pict>
              <v:shape style="position:absolute;margin-left:235.038193pt;margin-top:6.260319pt;width:6.5pt;height:18.7pt;mso-position-horizontal-relative:page;mso-position-vertical-relative:paragraph;z-index:15801856" type="#_x0000_t202" id="docshape74" filled="false" stroked="false">
                <v:textbox inset="0,0,0,0">
                  <w:txbxContent>
                    <w:p>
                      <w:pPr>
                        <w:spacing w:before="56"/>
                        <w:ind w:left="0" w:right="0" w:firstLine="0"/>
                        <w:jc w:val="left"/>
                        <w:rPr>
                          <w:sz w:val="26"/>
                        </w:rPr>
                      </w:pPr>
                      <w:r>
                        <w:rPr>
                          <w:spacing w:val="-10"/>
                          <w:sz w:val="26"/>
                        </w:rPr>
                        <w:t>4</w:t>
                      </w:r>
                    </w:p>
                  </w:txbxContent>
                </v:textbox>
                <w10:wrap type="none"/>
              </v:shape>
            </w:pict>
          </mc:Fallback>
        </mc:AlternateContent>
      </w:r>
      <w:r>
        <w:rPr>
          <w:spacing w:val="-10"/>
          <w:sz w:val="26"/>
        </w:rPr>
        <w:t>1</w:t>
      </w:r>
      <w:r>
        <w:rPr>
          <w:sz w:val="26"/>
        </w:rPr>
        <w:tab/>
      </w:r>
      <w:r>
        <w:rPr>
          <w:spacing w:val="-2"/>
          <w:sz w:val="26"/>
        </w:rPr>
        <w:t>19.515*</w:t>
      </w:r>
      <w:r>
        <w:rPr>
          <w:sz w:val="26"/>
        </w:rPr>
        <w:tab/>
      </w:r>
      <w:r>
        <w:rPr>
          <w:spacing w:val="-2"/>
          <w:sz w:val="26"/>
        </w:rPr>
        <w:t>6.300</w:t>
      </w:r>
      <w:r>
        <w:rPr>
          <w:sz w:val="26"/>
        </w:rPr>
        <w:tab/>
      </w:r>
      <w:r>
        <w:rPr>
          <w:spacing w:val="-2"/>
          <w:sz w:val="26"/>
        </w:rPr>
        <w:t>0.009</w:t>
      </w:r>
    </w:p>
    <w:p>
      <w:pPr>
        <w:tabs>
          <w:tab w:pos="1621" w:val="left" w:leader="none"/>
          <w:tab w:pos="3400" w:val="left" w:leader="none"/>
          <w:tab w:pos="4555" w:val="left" w:leader="none"/>
        </w:tabs>
        <w:spacing w:before="21"/>
        <w:ind w:left="252" w:right="0" w:firstLine="0"/>
        <w:jc w:val="left"/>
        <w:rPr>
          <w:sz w:val="26"/>
        </w:rPr>
      </w:pPr>
      <w:r>
        <w:rPr>
          <w:spacing w:val="-10"/>
          <w:sz w:val="26"/>
        </w:rPr>
        <w:t>5</w:t>
      </w:r>
      <w:r>
        <w:rPr>
          <w:sz w:val="26"/>
        </w:rPr>
        <w:tab/>
      </w:r>
      <w:r>
        <w:rPr>
          <w:spacing w:val="-2"/>
          <w:sz w:val="26"/>
        </w:rPr>
        <w:t>0.083</w:t>
      </w:r>
      <w:r>
        <w:rPr>
          <w:sz w:val="26"/>
        </w:rPr>
        <w:tab/>
      </w:r>
      <w:r>
        <w:rPr>
          <w:spacing w:val="-2"/>
          <w:sz w:val="26"/>
        </w:rPr>
        <w:t>9.345</w:t>
      </w:r>
      <w:r>
        <w:rPr>
          <w:sz w:val="26"/>
        </w:rPr>
        <w:tab/>
      </w:r>
      <w:r>
        <w:rPr>
          <w:spacing w:val="-2"/>
          <w:sz w:val="26"/>
        </w:rPr>
        <w:t>1.000</w:t>
      </w:r>
    </w:p>
    <w:p>
      <w:pPr>
        <w:tabs>
          <w:tab w:pos="1491" w:val="left" w:leader="none"/>
          <w:tab w:pos="3400" w:val="left" w:leader="none"/>
          <w:tab w:pos="4555" w:val="left" w:leader="none"/>
        </w:tabs>
        <w:spacing w:before="22"/>
        <w:ind w:left="252" w:right="0" w:firstLine="0"/>
        <w:jc w:val="left"/>
        <w:rPr>
          <w:sz w:val="26"/>
        </w:rPr>
      </w:pPr>
      <w:r>
        <w:rPr>
          <w:spacing w:val="-10"/>
          <w:sz w:val="26"/>
        </w:rPr>
        <w:t>1</w:t>
      </w:r>
      <w:r>
        <w:rPr>
          <w:sz w:val="26"/>
        </w:rPr>
        <w:tab/>
      </w:r>
      <w:r>
        <w:rPr>
          <w:spacing w:val="-2"/>
          <w:sz w:val="26"/>
        </w:rPr>
        <w:t>19.432*</w:t>
      </w:r>
      <w:r>
        <w:rPr>
          <w:sz w:val="26"/>
        </w:rPr>
        <w:tab/>
      </w:r>
      <w:r>
        <w:rPr>
          <w:spacing w:val="-2"/>
          <w:sz w:val="26"/>
        </w:rPr>
        <w:t>7.560</w:t>
      </w:r>
      <w:r>
        <w:rPr>
          <w:sz w:val="26"/>
        </w:rPr>
        <w:tab/>
      </w:r>
      <w:r>
        <w:rPr>
          <w:spacing w:val="-2"/>
          <w:sz w:val="26"/>
        </w:rPr>
        <w:t>0.034</w:t>
      </w:r>
    </w:p>
    <w:p>
      <w:pPr>
        <w:tabs>
          <w:tab w:pos="1578" w:val="left" w:leader="none"/>
          <w:tab w:pos="3400" w:val="left" w:leader="none"/>
          <w:tab w:pos="4555" w:val="left" w:leader="none"/>
        </w:tabs>
        <w:spacing w:before="21"/>
        <w:ind w:left="252" w:right="0" w:firstLine="0"/>
        <w:jc w:val="left"/>
        <w:rPr>
          <w:sz w:val="26"/>
        </w:rPr>
      </w:pPr>
      <w:r>
        <w:rPr>
          <w:spacing w:val="-10"/>
          <w:sz w:val="26"/>
        </w:rPr>
        <w:t>4</w:t>
      </w:r>
      <w:r>
        <w:rPr>
          <w:sz w:val="26"/>
        </w:rPr>
        <w:tab/>
        <w:t>-</w:t>
      </w:r>
      <w:r>
        <w:rPr>
          <w:spacing w:val="-2"/>
          <w:sz w:val="26"/>
        </w:rPr>
        <w:t>0.083</w:t>
      </w:r>
      <w:r>
        <w:rPr>
          <w:sz w:val="26"/>
        </w:rPr>
        <w:tab/>
      </w:r>
      <w:r>
        <w:rPr>
          <w:spacing w:val="-2"/>
          <w:sz w:val="26"/>
        </w:rPr>
        <w:t>9.345</w:t>
      </w:r>
      <w:r>
        <w:rPr>
          <w:sz w:val="26"/>
        </w:rPr>
        <w:tab/>
      </w:r>
      <w:r>
        <w:rPr>
          <w:spacing w:val="-2"/>
          <w:sz w:val="26"/>
        </w:rPr>
        <w:t>1.000</w:t>
      </w:r>
    </w:p>
    <w:p>
      <w:pPr>
        <w:tabs>
          <w:tab w:pos="1527" w:val="left" w:leader="none"/>
          <w:tab w:pos="3400" w:val="left" w:leader="none"/>
          <w:tab w:pos="4555" w:val="left" w:leader="none"/>
        </w:tabs>
        <w:spacing w:before="30"/>
        <w:ind w:left="252" w:right="0" w:firstLine="0"/>
        <w:jc w:val="left"/>
        <w:rPr>
          <w:sz w:val="26"/>
        </w:rPr>
      </w:pPr>
      <w:r>
        <w:rPr/>
        <mc:AlternateContent>
          <mc:Choice Requires="wps">
            <w:drawing>
              <wp:anchor distT="0" distB="0" distL="0" distR="0" allowOverlap="1" layoutInCell="1" locked="0" behindDoc="0" simplePos="0" relativeHeight="15799296">
                <wp:simplePos x="0" y="0"/>
                <wp:positionH relativeFrom="page">
                  <wp:posOffset>914400</wp:posOffset>
                </wp:positionH>
                <wp:positionV relativeFrom="paragraph">
                  <wp:posOffset>28371</wp:posOffset>
                </wp:positionV>
                <wp:extent cx="5944235" cy="1270"/>
                <wp:effectExtent l="0" t="0" r="0" b="0"/>
                <wp:wrapNone/>
                <wp:docPr id="167" name="Graphic 167"/>
                <wp:cNvGraphicFramePr>
                  <a:graphicFrameLocks/>
                </wp:cNvGraphicFramePr>
                <a:graphic>
                  <a:graphicData uri="http://schemas.microsoft.com/office/word/2010/wordprocessingShape">
                    <wps:wsp>
                      <wps:cNvPr id="167" name="Graphic 167"/>
                      <wps:cNvSpPr/>
                      <wps:spPr>
                        <a:xfrm>
                          <a:off x="0" y="0"/>
                          <a:ext cx="5944235" cy="1270"/>
                        </a:xfrm>
                        <a:custGeom>
                          <a:avLst/>
                          <a:gdLst/>
                          <a:ahLst/>
                          <a:cxnLst/>
                          <a:rect l="l" t="t" r="r" b="b"/>
                          <a:pathLst>
                            <a:path w="5944235" h="0">
                              <a:moveTo>
                                <a:pt x="0" y="0"/>
                              </a:moveTo>
                              <a:lnTo>
                                <a:pt x="5943726" y="0"/>
                              </a:lnTo>
                            </a:path>
                          </a:pathLst>
                        </a:custGeom>
                        <a:ln w="561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9296" from="72pt,2.233996pt" to="540.009967pt,2.233996pt" stroked="true" strokeweight=".441921pt" strokecolor="#000000">
                <v:stroke dashstyle="solid"/>
                <w10:wrap type="none"/>
              </v:line>
            </w:pict>
          </mc:Fallback>
        </mc:AlternateContent>
      </w:r>
      <w:r>
        <w:rPr>
          <w:spacing w:val="-10"/>
          <w:sz w:val="26"/>
        </w:rPr>
        <w:t>4</w:t>
      </w:r>
      <w:r>
        <w:rPr>
          <w:sz w:val="26"/>
        </w:rPr>
        <w:tab/>
      </w:r>
      <w:r>
        <w:rPr>
          <w:rFonts w:ascii="Georgia"/>
          <w:b/>
          <w:sz w:val="26"/>
        </w:rPr>
        <w:t>-</w:t>
      </w:r>
      <w:r>
        <w:rPr>
          <w:rFonts w:ascii="Georgia"/>
          <w:b/>
          <w:spacing w:val="-2"/>
          <w:sz w:val="26"/>
        </w:rPr>
        <w:t>.156*</w:t>
      </w:r>
      <w:r>
        <w:rPr>
          <w:rFonts w:ascii="Georgia"/>
          <w:b/>
          <w:sz w:val="26"/>
        </w:rPr>
        <w:tab/>
      </w:r>
      <w:r>
        <w:rPr>
          <w:spacing w:val="-2"/>
          <w:sz w:val="26"/>
        </w:rPr>
        <w:t>0.042</w:t>
      </w:r>
      <w:r>
        <w:rPr>
          <w:sz w:val="26"/>
        </w:rPr>
        <w:tab/>
      </w:r>
      <w:r>
        <w:rPr>
          <w:spacing w:val="-2"/>
          <w:sz w:val="26"/>
        </w:rPr>
        <w:t>0.001</w:t>
      </w:r>
    </w:p>
    <w:p>
      <w:pPr>
        <w:tabs>
          <w:tab w:pos="1578" w:val="left" w:leader="none"/>
          <w:tab w:pos="3400" w:val="left" w:leader="none"/>
          <w:tab w:pos="4555" w:val="left" w:leader="none"/>
        </w:tabs>
        <w:spacing w:before="21"/>
        <w:ind w:left="252" w:right="0" w:firstLine="0"/>
        <w:jc w:val="left"/>
        <w:rPr>
          <w:sz w:val="26"/>
        </w:rPr>
      </w:pPr>
      <w:r>
        <w:rPr>
          <w:spacing w:val="-10"/>
          <w:sz w:val="26"/>
        </w:rPr>
        <w:t>5</w:t>
      </w:r>
      <w:r>
        <w:rPr>
          <w:sz w:val="26"/>
        </w:rPr>
        <w:tab/>
        <w:t>-</w:t>
      </w:r>
      <w:r>
        <w:rPr>
          <w:spacing w:val="-2"/>
          <w:sz w:val="26"/>
        </w:rPr>
        <w:t>0.047</w:t>
      </w:r>
      <w:r>
        <w:rPr>
          <w:sz w:val="26"/>
        </w:rPr>
        <w:tab/>
      </w:r>
      <w:r>
        <w:rPr>
          <w:spacing w:val="-2"/>
          <w:sz w:val="26"/>
        </w:rPr>
        <w:t>0.050</w:t>
      </w:r>
      <w:r>
        <w:rPr>
          <w:sz w:val="26"/>
        </w:rPr>
        <w:tab/>
      </w:r>
      <w:r>
        <w:rPr>
          <w:spacing w:val="-2"/>
          <w:sz w:val="26"/>
        </w:rPr>
        <w:t>0.618</w:t>
      </w:r>
    </w:p>
    <w:p>
      <w:pPr>
        <w:tabs>
          <w:tab w:pos="1621" w:val="left" w:leader="none"/>
          <w:tab w:pos="3400" w:val="left" w:leader="none"/>
          <w:tab w:pos="4555" w:val="left" w:leader="none"/>
        </w:tabs>
        <w:spacing w:before="21"/>
        <w:ind w:left="252" w:right="0" w:firstLine="0"/>
        <w:jc w:val="left"/>
        <w:rPr>
          <w:sz w:val="26"/>
        </w:rPr>
      </w:pPr>
      <w:r>
        <w:rPr/>
        <mc:AlternateContent>
          <mc:Choice Requires="wps">
            <w:drawing>
              <wp:anchor distT="0" distB="0" distL="0" distR="0" allowOverlap="1" layoutInCell="1" locked="0" behindDoc="0" simplePos="0" relativeHeight="15802368">
                <wp:simplePos x="0" y="0"/>
                <wp:positionH relativeFrom="page">
                  <wp:posOffset>2984985</wp:posOffset>
                </wp:positionH>
                <wp:positionV relativeFrom="paragraph">
                  <wp:posOffset>79901</wp:posOffset>
                </wp:positionV>
                <wp:extent cx="82550" cy="237490"/>
                <wp:effectExtent l="0" t="0" r="0" b="0"/>
                <wp:wrapNone/>
                <wp:docPr id="168" name="Textbox 168"/>
                <wp:cNvGraphicFramePr>
                  <a:graphicFrameLocks/>
                </wp:cNvGraphicFramePr>
                <a:graphic>
                  <a:graphicData uri="http://schemas.microsoft.com/office/word/2010/wordprocessingShape">
                    <wps:wsp>
                      <wps:cNvPr id="168" name="Textbox 168"/>
                      <wps:cNvSpPr txBox="1"/>
                      <wps:spPr>
                        <a:xfrm>
                          <a:off x="0" y="0"/>
                          <a:ext cx="82550" cy="237490"/>
                        </a:xfrm>
                        <a:prstGeom prst="rect">
                          <a:avLst/>
                        </a:prstGeom>
                      </wps:spPr>
                      <wps:txbx>
                        <w:txbxContent>
                          <w:p>
                            <w:pPr>
                              <w:spacing w:before="56"/>
                              <w:ind w:left="0" w:right="0" w:firstLine="0"/>
                              <w:jc w:val="left"/>
                              <w:rPr>
                                <w:sz w:val="26"/>
                              </w:rPr>
                            </w:pPr>
                            <w:r>
                              <w:rPr>
                                <w:spacing w:val="-10"/>
                                <w:sz w:val="26"/>
                              </w:rPr>
                              <w:t>4</w:t>
                            </w:r>
                          </w:p>
                        </w:txbxContent>
                      </wps:txbx>
                      <wps:bodyPr wrap="square" lIns="0" tIns="0" rIns="0" bIns="0" rtlCol="0">
                        <a:noAutofit/>
                      </wps:bodyPr>
                    </wps:wsp>
                  </a:graphicData>
                </a:graphic>
              </wp:anchor>
            </w:drawing>
          </mc:Choice>
          <mc:Fallback>
            <w:pict>
              <v:shape style="position:absolute;margin-left:235.038193pt;margin-top:6.291433pt;width:6.5pt;height:18.7pt;mso-position-horizontal-relative:page;mso-position-vertical-relative:paragraph;z-index:15802368" type="#_x0000_t202" id="docshape75" filled="false" stroked="false">
                <v:textbox inset="0,0,0,0">
                  <w:txbxContent>
                    <w:p>
                      <w:pPr>
                        <w:spacing w:before="56"/>
                        <w:ind w:left="0" w:right="0" w:firstLine="0"/>
                        <w:jc w:val="left"/>
                        <w:rPr>
                          <w:sz w:val="26"/>
                        </w:rPr>
                      </w:pPr>
                      <w:r>
                        <w:rPr>
                          <w:spacing w:val="-10"/>
                          <w:sz w:val="26"/>
                        </w:rPr>
                        <w:t>4</w:t>
                      </w:r>
                    </w:p>
                  </w:txbxContent>
                </v:textbox>
                <w10:wrap type="none"/>
              </v:shape>
            </w:pict>
          </mc:Fallback>
        </mc:AlternateContent>
      </w:r>
      <w:r>
        <w:rPr>
          <w:spacing w:val="-10"/>
          <w:sz w:val="26"/>
        </w:rPr>
        <w:t>1</w:t>
      </w:r>
      <w:r>
        <w:rPr>
          <w:sz w:val="26"/>
        </w:rPr>
        <w:tab/>
      </w:r>
      <w:r>
        <w:rPr>
          <w:spacing w:val="-2"/>
          <w:sz w:val="26"/>
        </w:rPr>
        <w:t>.156*</w:t>
      </w:r>
      <w:r>
        <w:rPr>
          <w:sz w:val="26"/>
        </w:rPr>
        <w:tab/>
      </w:r>
      <w:r>
        <w:rPr>
          <w:spacing w:val="-2"/>
          <w:sz w:val="26"/>
        </w:rPr>
        <w:t>0.042</w:t>
      </w:r>
      <w:r>
        <w:rPr>
          <w:sz w:val="26"/>
        </w:rPr>
        <w:tab/>
      </w:r>
      <w:r>
        <w:rPr>
          <w:spacing w:val="-2"/>
          <w:sz w:val="26"/>
        </w:rPr>
        <w:t>0.001</w:t>
      </w:r>
    </w:p>
    <w:p>
      <w:pPr>
        <w:tabs>
          <w:tab w:pos="1621" w:val="left" w:leader="none"/>
          <w:tab w:pos="3400" w:val="left" w:leader="none"/>
          <w:tab w:pos="4555" w:val="left" w:leader="none"/>
        </w:tabs>
        <w:spacing w:before="22"/>
        <w:ind w:left="252" w:right="0" w:firstLine="0"/>
        <w:jc w:val="left"/>
        <w:rPr>
          <w:sz w:val="26"/>
        </w:rPr>
      </w:pPr>
      <w:r>
        <w:rPr>
          <w:spacing w:val="-10"/>
          <w:sz w:val="26"/>
        </w:rPr>
        <w:t>5</w:t>
      </w:r>
      <w:r>
        <w:rPr>
          <w:sz w:val="26"/>
        </w:rPr>
        <w:tab/>
      </w:r>
      <w:r>
        <w:rPr>
          <w:spacing w:val="-2"/>
          <w:sz w:val="26"/>
        </w:rPr>
        <w:t>0.109</w:t>
      </w:r>
      <w:r>
        <w:rPr>
          <w:sz w:val="26"/>
        </w:rPr>
        <w:tab/>
      </w:r>
      <w:r>
        <w:rPr>
          <w:spacing w:val="-2"/>
          <w:sz w:val="26"/>
        </w:rPr>
        <w:t>0.062</w:t>
      </w:r>
      <w:r>
        <w:rPr>
          <w:sz w:val="26"/>
        </w:rPr>
        <w:tab/>
      </w:r>
      <w:r>
        <w:rPr>
          <w:spacing w:val="-2"/>
          <w:sz w:val="26"/>
        </w:rPr>
        <w:t>0.199</w:t>
      </w:r>
    </w:p>
    <w:p>
      <w:pPr>
        <w:tabs>
          <w:tab w:pos="1621" w:val="left" w:leader="none"/>
          <w:tab w:pos="3400" w:val="left" w:leader="none"/>
          <w:tab w:pos="4555" w:val="left" w:leader="none"/>
        </w:tabs>
        <w:spacing w:before="21"/>
        <w:ind w:left="252" w:right="0" w:firstLine="0"/>
        <w:jc w:val="left"/>
        <w:rPr>
          <w:sz w:val="26"/>
        </w:rPr>
      </w:pPr>
      <w:r>
        <w:rPr>
          <w:spacing w:val="-10"/>
          <w:sz w:val="26"/>
        </w:rPr>
        <w:t>1</w:t>
      </w:r>
      <w:r>
        <w:rPr>
          <w:sz w:val="26"/>
        </w:rPr>
        <w:tab/>
      </w:r>
      <w:r>
        <w:rPr>
          <w:spacing w:val="-2"/>
          <w:sz w:val="26"/>
        </w:rPr>
        <w:t>0.047</w:t>
      </w:r>
      <w:r>
        <w:rPr>
          <w:sz w:val="26"/>
        </w:rPr>
        <w:tab/>
      </w:r>
      <w:r>
        <w:rPr>
          <w:spacing w:val="-2"/>
          <w:sz w:val="26"/>
        </w:rPr>
        <w:t>0.050</w:t>
      </w:r>
      <w:r>
        <w:rPr>
          <w:sz w:val="26"/>
        </w:rPr>
        <w:tab/>
      </w:r>
      <w:r>
        <w:rPr>
          <w:spacing w:val="-2"/>
          <w:sz w:val="26"/>
        </w:rPr>
        <w:t>0.618</w:t>
      </w:r>
    </w:p>
    <w:p>
      <w:pPr>
        <w:tabs>
          <w:tab w:pos="1578" w:val="left" w:leader="none"/>
          <w:tab w:pos="3400" w:val="left" w:leader="none"/>
          <w:tab w:pos="4555" w:val="left" w:leader="none"/>
        </w:tabs>
        <w:spacing w:before="22"/>
        <w:ind w:left="252" w:right="0" w:firstLine="0"/>
        <w:jc w:val="left"/>
        <w:rPr>
          <w:sz w:val="26"/>
        </w:rPr>
      </w:pPr>
      <w:r>
        <w:rPr>
          <w:spacing w:val="-10"/>
          <w:sz w:val="26"/>
        </w:rPr>
        <w:t>4</w:t>
      </w:r>
      <w:r>
        <w:rPr>
          <w:sz w:val="26"/>
        </w:rPr>
        <w:tab/>
        <w:t>-</w:t>
      </w:r>
      <w:r>
        <w:rPr>
          <w:spacing w:val="-2"/>
          <w:sz w:val="26"/>
        </w:rPr>
        <w:t>0.109</w:t>
      </w:r>
      <w:r>
        <w:rPr>
          <w:sz w:val="26"/>
        </w:rPr>
        <w:tab/>
      </w:r>
      <w:r>
        <w:rPr>
          <w:spacing w:val="-2"/>
          <w:sz w:val="26"/>
        </w:rPr>
        <w:t>0.062</w:t>
      </w:r>
      <w:r>
        <w:rPr>
          <w:sz w:val="26"/>
        </w:rPr>
        <w:tab/>
      </w:r>
      <w:r>
        <w:rPr>
          <w:spacing w:val="-2"/>
          <w:sz w:val="26"/>
        </w:rPr>
        <w:t>0.199</w:t>
      </w:r>
    </w:p>
    <w:p>
      <w:pPr>
        <w:tabs>
          <w:tab w:pos="1452" w:val="left" w:leader="none"/>
          <w:tab w:pos="3400" w:val="left" w:leader="none"/>
          <w:tab w:pos="4555" w:val="left" w:leader="none"/>
        </w:tabs>
        <w:spacing w:before="30"/>
        <w:ind w:left="252" w:right="0" w:firstLine="0"/>
        <w:jc w:val="left"/>
        <w:rPr>
          <w:sz w:val="26"/>
        </w:rPr>
      </w:pPr>
      <w:r>
        <w:rPr/>
        <mc:AlternateContent>
          <mc:Choice Requires="wps">
            <w:drawing>
              <wp:anchor distT="0" distB="0" distL="0" distR="0" allowOverlap="1" layoutInCell="1" locked="0" behindDoc="0" simplePos="0" relativeHeight="15799808">
                <wp:simplePos x="0" y="0"/>
                <wp:positionH relativeFrom="page">
                  <wp:posOffset>914400</wp:posOffset>
                </wp:positionH>
                <wp:positionV relativeFrom="paragraph">
                  <wp:posOffset>28117</wp:posOffset>
                </wp:positionV>
                <wp:extent cx="5944235" cy="1270"/>
                <wp:effectExtent l="0" t="0" r="0" b="0"/>
                <wp:wrapNone/>
                <wp:docPr id="169" name="Graphic 169"/>
                <wp:cNvGraphicFramePr>
                  <a:graphicFrameLocks/>
                </wp:cNvGraphicFramePr>
                <a:graphic>
                  <a:graphicData uri="http://schemas.microsoft.com/office/word/2010/wordprocessingShape">
                    <wps:wsp>
                      <wps:cNvPr id="169" name="Graphic 169"/>
                      <wps:cNvSpPr/>
                      <wps:spPr>
                        <a:xfrm>
                          <a:off x="0" y="0"/>
                          <a:ext cx="5944235" cy="1270"/>
                        </a:xfrm>
                        <a:custGeom>
                          <a:avLst/>
                          <a:gdLst/>
                          <a:ahLst/>
                          <a:cxnLst/>
                          <a:rect l="l" t="t" r="r" b="b"/>
                          <a:pathLst>
                            <a:path w="5944235" h="0">
                              <a:moveTo>
                                <a:pt x="0" y="0"/>
                              </a:moveTo>
                              <a:lnTo>
                                <a:pt x="5943726" y="0"/>
                              </a:lnTo>
                            </a:path>
                          </a:pathLst>
                        </a:custGeom>
                        <a:ln w="561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99808" from="72pt,2.214004pt" to="540.009967pt,2.214004pt" stroked="true" strokeweight=".441921pt" strokecolor="#000000">
                <v:stroke dashstyle="solid"/>
                <w10:wrap type="none"/>
              </v:line>
            </w:pict>
          </mc:Fallback>
        </mc:AlternateContent>
      </w:r>
      <w:r>
        <w:rPr>
          <w:spacing w:val="-10"/>
          <w:sz w:val="26"/>
        </w:rPr>
        <w:t>4</w:t>
      </w:r>
      <w:r>
        <w:rPr>
          <w:sz w:val="26"/>
        </w:rPr>
        <w:tab/>
      </w:r>
      <w:r>
        <w:rPr>
          <w:rFonts w:ascii="Georgia"/>
          <w:b/>
          <w:spacing w:val="-6"/>
          <w:sz w:val="26"/>
        </w:rPr>
        <w:t>-</w:t>
      </w:r>
      <w:r>
        <w:rPr>
          <w:rFonts w:ascii="Georgia"/>
          <w:b/>
          <w:spacing w:val="-2"/>
          <w:sz w:val="26"/>
        </w:rPr>
        <w:t>4.583*</w:t>
      </w:r>
      <w:r>
        <w:rPr>
          <w:rFonts w:ascii="Georgia"/>
          <w:b/>
          <w:sz w:val="26"/>
        </w:rPr>
        <w:tab/>
      </w:r>
      <w:r>
        <w:rPr>
          <w:spacing w:val="-2"/>
          <w:sz w:val="26"/>
        </w:rPr>
        <w:t>1.222</w:t>
      </w:r>
      <w:r>
        <w:rPr>
          <w:sz w:val="26"/>
        </w:rPr>
        <w:tab/>
      </w:r>
      <w:r>
        <w:rPr>
          <w:spacing w:val="-2"/>
          <w:sz w:val="26"/>
        </w:rPr>
        <w:t>0.001</w:t>
      </w:r>
    </w:p>
    <w:p>
      <w:pPr>
        <w:tabs>
          <w:tab w:pos="1578" w:val="left" w:leader="none"/>
          <w:tab w:pos="3400" w:val="left" w:leader="none"/>
          <w:tab w:pos="4555" w:val="left" w:leader="none"/>
        </w:tabs>
        <w:spacing w:before="21"/>
        <w:ind w:left="252" w:right="0" w:firstLine="0"/>
        <w:jc w:val="left"/>
        <w:rPr>
          <w:sz w:val="26"/>
        </w:rPr>
      </w:pPr>
      <w:r>
        <w:rPr>
          <w:spacing w:val="-10"/>
          <w:sz w:val="26"/>
        </w:rPr>
        <w:t>5</w:t>
      </w:r>
      <w:r>
        <w:rPr>
          <w:sz w:val="26"/>
        </w:rPr>
        <w:tab/>
        <w:t>-</w:t>
      </w:r>
      <w:r>
        <w:rPr>
          <w:spacing w:val="-2"/>
          <w:sz w:val="26"/>
        </w:rPr>
        <w:t>3.000</w:t>
      </w:r>
      <w:r>
        <w:rPr>
          <w:sz w:val="26"/>
        </w:rPr>
        <w:tab/>
      </w:r>
      <w:r>
        <w:rPr>
          <w:spacing w:val="-2"/>
          <w:sz w:val="26"/>
        </w:rPr>
        <w:t>1.467</w:t>
      </w:r>
      <w:r>
        <w:rPr>
          <w:sz w:val="26"/>
        </w:rPr>
        <w:tab/>
      </w:r>
      <w:r>
        <w:rPr>
          <w:spacing w:val="-2"/>
          <w:sz w:val="26"/>
        </w:rPr>
        <w:t>0.112</w:t>
      </w:r>
    </w:p>
    <w:p>
      <w:pPr>
        <w:tabs>
          <w:tab w:pos="1556" w:val="left" w:leader="none"/>
          <w:tab w:pos="3400" w:val="left" w:leader="none"/>
          <w:tab w:pos="4555" w:val="left" w:leader="none"/>
        </w:tabs>
        <w:spacing w:before="21"/>
        <w:ind w:left="252" w:right="0" w:firstLine="0"/>
        <w:jc w:val="left"/>
        <w:rPr>
          <w:sz w:val="26"/>
        </w:rPr>
      </w:pPr>
      <w:r>
        <w:rPr/>
        <mc:AlternateContent>
          <mc:Choice Requires="wps">
            <w:drawing>
              <wp:anchor distT="0" distB="0" distL="0" distR="0" allowOverlap="1" layoutInCell="1" locked="0" behindDoc="0" simplePos="0" relativeHeight="15802880">
                <wp:simplePos x="0" y="0"/>
                <wp:positionH relativeFrom="page">
                  <wp:posOffset>2984985</wp:posOffset>
                </wp:positionH>
                <wp:positionV relativeFrom="paragraph">
                  <wp:posOffset>79647</wp:posOffset>
                </wp:positionV>
                <wp:extent cx="82550" cy="237490"/>
                <wp:effectExtent l="0" t="0" r="0" b="0"/>
                <wp:wrapNone/>
                <wp:docPr id="170" name="Textbox 170"/>
                <wp:cNvGraphicFramePr>
                  <a:graphicFrameLocks/>
                </wp:cNvGraphicFramePr>
                <a:graphic>
                  <a:graphicData uri="http://schemas.microsoft.com/office/word/2010/wordprocessingShape">
                    <wps:wsp>
                      <wps:cNvPr id="170" name="Textbox 170"/>
                      <wps:cNvSpPr txBox="1"/>
                      <wps:spPr>
                        <a:xfrm>
                          <a:off x="0" y="0"/>
                          <a:ext cx="82550" cy="237490"/>
                        </a:xfrm>
                        <a:prstGeom prst="rect">
                          <a:avLst/>
                        </a:prstGeom>
                      </wps:spPr>
                      <wps:txbx>
                        <w:txbxContent>
                          <w:p>
                            <w:pPr>
                              <w:spacing w:before="56"/>
                              <w:ind w:left="0" w:right="0" w:firstLine="0"/>
                              <w:jc w:val="left"/>
                              <w:rPr>
                                <w:sz w:val="26"/>
                              </w:rPr>
                            </w:pPr>
                            <w:r>
                              <w:rPr>
                                <w:spacing w:val="-10"/>
                                <w:sz w:val="26"/>
                              </w:rPr>
                              <w:t>4</w:t>
                            </w:r>
                          </w:p>
                        </w:txbxContent>
                      </wps:txbx>
                      <wps:bodyPr wrap="square" lIns="0" tIns="0" rIns="0" bIns="0" rtlCol="0">
                        <a:noAutofit/>
                      </wps:bodyPr>
                    </wps:wsp>
                  </a:graphicData>
                </a:graphic>
              </wp:anchor>
            </w:drawing>
          </mc:Choice>
          <mc:Fallback>
            <w:pict>
              <v:shape style="position:absolute;margin-left:235.038193pt;margin-top:6.271439pt;width:6.5pt;height:18.7pt;mso-position-horizontal-relative:page;mso-position-vertical-relative:paragraph;z-index:15802880" type="#_x0000_t202" id="docshape76" filled="false" stroked="false">
                <v:textbox inset="0,0,0,0">
                  <w:txbxContent>
                    <w:p>
                      <w:pPr>
                        <w:spacing w:before="56"/>
                        <w:ind w:left="0" w:right="0" w:firstLine="0"/>
                        <w:jc w:val="left"/>
                        <w:rPr>
                          <w:sz w:val="26"/>
                        </w:rPr>
                      </w:pPr>
                      <w:r>
                        <w:rPr>
                          <w:spacing w:val="-10"/>
                          <w:sz w:val="26"/>
                        </w:rPr>
                        <w:t>4</w:t>
                      </w:r>
                    </w:p>
                  </w:txbxContent>
                </v:textbox>
                <w10:wrap type="none"/>
              </v:shape>
            </w:pict>
          </mc:Fallback>
        </mc:AlternateContent>
      </w:r>
      <w:r>
        <w:rPr>
          <w:spacing w:val="-10"/>
          <w:sz w:val="26"/>
        </w:rPr>
        <w:t>1</w:t>
      </w:r>
      <w:r>
        <w:rPr>
          <w:sz w:val="26"/>
        </w:rPr>
        <w:tab/>
      </w:r>
      <w:r>
        <w:rPr>
          <w:spacing w:val="-2"/>
          <w:sz w:val="26"/>
        </w:rPr>
        <w:t>4.583*</w:t>
      </w:r>
      <w:r>
        <w:rPr>
          <w:sz w:val="26"/>
        </w:rPr>
        <w:tab/>
      </w:r>
      <w:r>
        <w:rPr>
          <w:spacing w:val="-4"/>
          <w:sz w:val="26"/>
        </w:rPr>
        <w:t>1.222</w:t>
      </w:r>
      <w:r>
        <w:rPr>
          <w:sz w:val="26"/>
        </w:rPr>
        <w:tab/>
      </w:r>
      <w:r>
        <w:rPr>
          <w:spacing w:val="-2"/>
          <w:sz w:val="26"/>
        </w:rPr>
        <w:t>0.001</w:t>
      </w:r>
    </w:p>
    <w:p>
      <w:pPr>
        <w:tabs>
          <w:tab w:pos="1621" w:val="left" w:leader="none"/>
          <w:tab w:pos="3400" w:val="left" w:leader="none"/>
          <w:tab w:pos="4555" w:val="left" w:leader="none"/>
        </w:tabs>
        <w:spacing w:before="21"/>
        <w:ind w:left="252" w:right="0" w:firstLine="0"/>
        <w:jc w:val="left"/>
        <w:rPr>
          <w:sz w:val="26"/>
        </w:rPr>
      </w:pPr>
      <w:r>
        <w:rPr>
          <w:spacing w:val="-10"/>
          <w:sz w:val="26"/>
        </w:rPr>
        <w:t>5</w:t>
      </w:r>
      <w:r>
        <w:rPr>
          <w:sz w:val="26"/>
        </w:rPr>
        <w:tab/>
      </w:r>
      <w:r>
        <w:rPr>
          <w:spacing w:val="-2"/>
          <w:sz w:val="26"/>
        </w:rPr>
        <w:t>1.583</w:t>
      </w:r>
      <w:r>
        <w:rPr>
          <w:sz w:val="26"/>
        </w:rPr>
        <w:tab/>
      </w:r>
      <w:r>
        <w:rPr>
          <w:spacing w:val="-2"/>
          <w:sz w:val="26"/>
        </w:rPr>
        <w:t>1.813</w:t>
      </w:r>
      <w:r>
        <w:rPr>
          <w:sz w:val="26"/>
        </w:rPr>
        <w:tab/>
      </w:r>
      <w:r>
        <w:rPr>
          <w:spacing w:val="-2"/>
          <w:sz w:val="26"/>
        </w:rPr>
        <w:t>0.659</w:t>
      </w:r>
    </w:p>
    <w:p>
      <w:pPr>
        <w:tabs>
          <w:tab w:pos="1621" w:val="left" w:leader="none"/>
          <w:tab w:pos="3400" w:val="left" w:leader="none"/>
          <w:tab w:pos="4555" w:val="left" w:leader="none"/>
        </w:tabs>
        <w:spacing w:before="22"/>
        <w:ind w:left="252" w:right="0" w:firstLine="0"/>
        <w:jc w:val="left"/>
        <w:rPr>
          <w:sz w:val="26"/>
        </w:rPr>
      </w:pPr>
      <w:r>
        <w:rPr>
          <w:spacing w:val="-10"/>
          <w:sz w:val="26"/>
        </w:rPr>
        <w:t>1</w:t>
      </w:r>
      <w:r>
        <w:rPr>
          <w:sz w:val="26"/>
        </w:rPr>
        <w:tab/>
      </w:r>
      <w:r>
        <w:rPr>
          <w:spacing w:val="-2"/>
          <w:sz w:val="26"/>
        </w:rPr>
        <w:t>3.000</w:t>
      </w:r>
      <w:r>
        <w:rPr>
          <w:sz w:val="26"/>
        </w:rPr>
        <w:tab/>
      </w:r>
      <w:r>
        <w:rPr>
          <w:spacing w:val="-2"/>
          <w:sz w:val="26"/>
        </w:rPr>
        <w:t>1.467</w:t>
      </w:r>
      <w:r>
        <w:rPr>
          <w:sz w:val="26"/>
        </w:rPr>
        <w:tab/>
      </w:r>
      <w:r>
        <w:rPr>
          <w:spacing w:val="-2"/>
          <w:sz w:val="26"/>
        </w:rPr>
        <w:t>0.112</w:t>
      </w:r>
    </w:p>
    <w:p>
      <w:pPr>
        <w:tabs>
          <w:tab w:pos="1578" w:val="left" w:leader="none"/>
          <w:tab w:pos="3400" w:val="left" w:leader="none"/>
          <w:tab w:pos="4555" w:val="left" w:leader="none"/>
        </w:tabs>
        <w:spacing w:before="21"/>
        <w:ind w:left="252" w:right="0" w:firstLine="0"/>
        <w:jc w:val="left"/>
        <w:rPr>
          <w:sz w:val="26"/>
        </w:rPr>
      </w:pPr>
      <w:r>
        <w:rPr>
          <w:spacing w:val="-10"/>
          <w:sz w:val="26"/>
        </w:rPr>
        <w:t>4</w:t>
      </w:r>
      <w:r>
        <w:rPr>
          <w:sz w:val="26"/>
        </w:rPr>
        <w:tab/>
        <w:t>-</w:t>
      </w:r>
      <w:r>
        <w:rPr>
          <w:spacing w:val="-2"/>
          <w:sz w:val="26"/>
        </w:rPr>
        <w:t>1.583</w:t>
      </w:r>
      <w:r>
        <w:rPr>
          <w:sz w:val="26"/>
        </w:rPr>
        <w:tab/>
      </w:r>
      <w:r>
        <w:rPr>
          <w:spacing w:val="-2"/>
          <w:sz w:val="26"/>
        </w:rPr>
        <w:t>1.813</w:t>
      </w:r>
      <w:r>
        <w:rPr>
          <w:sz w:val="26"/>
        </w:rPr>
        <w:tab/>
      </w:r>
      <w:r>
        <w:rPr>
          <w:spacing w:val="-2"/>
          <w:sz w:val="26"/>
        </w:rPr>
        <w:t>0.659</w:t>
      </w:r>
    </w:p>
    <w:p>
      <w:pPr>
        <w:tabs>
          <w:tab w:pos="1303" w:val="left" w:leader="none"/>
          <w:tab w:pos="3270" w:val="left" w:leader="none"/>
          <w:tab w:pos="4555" w:val="left" w:leader="none"/>
        </w:tabs>
        <w:spacing w:before="31"/>
        <w:ind w:left="252" w:right="0" w:firstLine="0"/>
        <w:jc w:val="left"/>
        <w:rPr>
          <w:sz w:val="26"/>
        </w:rPr>
      </w:pPr>
      <w:r>
        <w:rPr/>
        <mc:AlternateContent>
          <mc:Choice Requires="wps">
            <w:drawing>
              <wp:anchor distT="0" distB="0" distL="0" distR="0" allowOverlap="1" layoutInCell="1" locked="0" behindDoc="0" simplePos="0" relativeHeight="15800320">
                <wp:simplePos x="0" y="0"/>
                <wp:positionH relativeFrom="page">
                  <wp:posOffset>914400</wp:posOffset>
                </wp:positionH>
                <wp:positionV relativeFrom="paragraph">
                  <wp:posOffset>28498</wp:posOffset>
                </wp:positionV>
                <wp:extent cx="5944235" cy="1270"/>
                <wp:effectExtent l="0" t="0" r="0" b="0"/>
                <wp:wrapNone/>
                <wp:docPr id="171" name="Graphic 171"/>
                <wp:cNvGraphicFramePr>
                  <a:graphicFrameLocks/>
                </wp:cNvGraphicFramePr>
                <a:graphic>
                  <a:graphicData uri="http://schemas.microsoft.com/office/word/2010/wordprocessingShape">
                    <wps:wsp>
                      <wps:cNvPr id="171" name="Graphic 171"/>
                      <wps:cNvSpPr/>
                      <wps:spPr>
                        <a:xfrm>
                          <a:off x="0" y="0"/>
                          <a:ext cx="5944235" cy="1270"/>
                        </a:xfrm>
                        <a:custGeom>
                          <a:avLst/>
                          <a:gdLst/>
                          <a:ahLst/>
                          <a:cxnLst/>
                          <a:rect l="l" t="t" r="r" b="b"/>
                          <a:pathLst>
                            <a:path w="5944235" h="0">
                              <a:moveTo>
                                <a:pt x="0" y="0"/>
                              </a:moveTo>
                              <a:lnTo>
                                <a:pt x="5943726" y="0"/>
                              </a:lnTo>
                            </a:path>
                          </a:pathLst>
                        </a:custGeom>
                        <a:ln w="561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0320" from="72pt,2.244012pt" to="540.009967pt,2.244012pt" stroked="true" strokeweight=".441921pt" strokecolor="#000000">
                <v:stroke dashstyle="solid"/>
                <w10:wrap type="none"/>
              </v:line>
            </w:pict>
          </mc:Fallback>
        </mc:AlternateContent>
      </w:r>
      <w:r>
        <w:rPr>
          <w:spacing w:val="-10"/>
          <w:sz w:val="26"/>
        </w:rPr>
        <w:t>4</w:t>
      </w:r>
      <w:r>
        <w:rPr>
          <w:sz w:val="26"/>
        </w:rPr>
        <w:tab/>
      </w:r>
      <w:r>
        <w:rPr>
          <w:rFonts w:ascii="Georgia"/>
          <w:b/>
          <w:spacing w:val="-6"/>
          <w:sz w:val="26"/>
        </w:rPr>
        <w:t>-</w:t>
      </w:r>
      <w:r>
        <w:rPr>
          <w:rFonts w:ascii="Georgia"/>
          <w:b/>
          <w:spacing w:val="-2"/>
          <w:sz w:val="26"/>
        </w:rPr>
        <w:t>566.667*</w:t>
      </w:r>
      <w:r>
        <w:rPr>
          <w:rFonts w:ascii="Georgia"/>
          <w:b/>
          <w:sz w:val="26"/>
        </w:rPr>
        <w:tab/>
      </w:r>
      <w:r>
        <w:rPr>
          <w:spacing w:val="-2"/>
          <w:sz w:val="26"/>
        </w:rPr>
        <w:t>226.667</w:t>
      </w:r>
      <w:r>
        <w:rPr>
          <w:sz w:val="26"/>
        </w:rPr>
        <w:tab/>
      </w:r>
      <w:r>
        <w:rPr>
          <w:spacing w:val="-2"/>
          <w:sz w:val="26"/>
        </w:rPr>
        <w:t>0.041</w:t>
      </w:r>
    </w:p>
    <w:p>
      <w:pPr>
        <w:tabs>
          <w:tab w:pos="1303" w:val="left" w:leader="none"/>
          <w:tab w:pos="3270" w:val="left" w:leader="none"/>
          <w:tab w:pos="4555" w:val="left" w:leader="none"/>
        </w:tabs>
        <w:spacing w:before="20"/>
        <w:ind w:left="252" w:right="0" w:firstLine="0"/>
        <w:jc w:val="left"/>
        <w:rPr>
          <w:sz w:val="26"/>
        </w:rPr>
      </w:pPr>
      <w:r>
        <w:rPr>
          <w:spacing w:val="-10"/>
          <w:sz w:val="26"/>
        </w:rPr>
        <w:t>5</w:t>
      </w:r>
      <w:r>
        <w:rPr>
          <w:sz w:val="26"/>
        </w:rPr>
        <w:tab/>
      </w:r>
      <w:r>
        <w:rPr>
          <w:rFonts w:ascii="Georgia"/>
          <w:b/>
          <w:sz w:val="26"/>
        </w:rPr>
        <w:t>-</w:t>
      </w:r>
      <w:r>
        <w:rPr>
          <w:rFonts w:ascii="Georgia"/>
          <w:b/>
          <w:spacing w:val="-2"/>
          <w:sz w:val="26"/>
        </w:rPr>
        <w:t>717.250*</w:t>
      </w:r>
      <w:r>
        <w:rPr>
          <w:rFonts w:ascii="Georgia"/>
          <w:b/>
          <w:sz w:val="26"/>
        </w:rPr>
        <w:tab/>
      </w:r>
      <w:r>
        <w:rPr>
          <w:spacing w:val="-2"/>
          <w:sz w:val="26"/>
        </w:rPr>
        <w:t>272.000</w:t>
      </w:r>
      <w:r>
        <w:rPr>
          <w:sz w:val="26"/>
        </w:rPr>
        <w:tab/>
      </w:r>
      <w:r>
        <w:rPr>
          <w:spacing w:val="-2"/>
          <w:sz w:val="26"/>
        </w:rPr>
        <w:t>0.029</w:t>
      </w:r>
    </w:p>
    <w:p>
      <w:pPr>
        <w:tabs>
          <w:tab w:pos="1426" w:val="left" w:leader="none"/>
          <w:tab w:pos="3270" w:val="left" w:leader="none"/>
          <w:tab w:pos="4555" w:val="left" w:leader="none"/>
        </w:tabs>
        <w:spacing w:before="21"/>
        <w:ind w:left="252" w:right="0" w:firstLine="0"/>
        <w:jc w:val="left"/>
        <w:rPr>
          <w:sz w:val="26"/>
        </w:rPr>
      </w:pPr>
      <w:r>
        <w:rPr>
          <w:spacing w:val="-10"/>
          <w:sz w:val="26"/>
        </w:rPr>
        <w:t>1</w:t>
      </w:r>
      <w:r>
        <w:rPr>
          <w:sz w:val="26"/>
        </w:rPr>
        <w:tab/>
      </w:r>
      <w:r>
        <w:rPr>
          <w:spacing w:val="-2"/>
          <w:sz w:val="26"/>
        </w:rPr>
        <w:t>566.667*</w:t>
      </w:r>
      <w:r>
        <w:rPr>
          <w:sz w:val="26"/>
        </w:rPr>
        <w:tab/>
      </w:r>
      <w:r>
        <w:rPr>
          <w:spacing w:val="-2"/>
          <w:sz w:val="26"/>
        </w:rPr>
        <w:t>226.667</w:t>
      </w:r>
      <w:r>
        <w:rPr>
          <w:sz w:val="26"/>
        </w:rPr>
        <w:tab/>
      </w:r>
      <w:r>
        <w:rPr>
          <w:spacing w:val="-2"/>
          <w:sz w:val="26"/>
        </w:rPr>
        <w:t>0.041</w:t>
      </w:r>
    </w:p>
    <w:p>
      <w:pPr>
        <w:tabs>
          <w:tab w:pos="1448" w:val="left" w:leader="none"/>
          <w:tab w:pos="3270" w:val="left" w:leader="none"/>
          <w:tab w:pos="4555" w:val="left" w:leader="none"/>
        </w:tabs>
        <w:spacing w:before="21"/>
        <w:ind w:left="252" w:right="0" w:firstLine="0"/>
        <w:jc w:val="left"/>
        <w:rPr>
          <w:sz w:val="26"/>
        </w:rPr>
      </w:pPr>
      <w:r>
        <w:rPr>
          <w:spacing w:val="-10"/>
          <w:sz w:val="26"/>
        </w:rPr>
        <w:t>5</w:t>
      </w:r>
      <w:r>
        <w:rPr>
          <w:sz w:val="26"/>
        </w:rPr>
        <w:tab/>
        <w:t>-</w:t>
      </w:r>
      <w:r>
        <w:rPr>
          <w:spacing w:val="-2"/>
          <w:sz w:val="26"/>
        </w:rPr>
        <w:t>150.583</w:t>
      </w:r>
      <w:r>
        <w:rPr>
          <w:sz w:val="26"/>
        </w:rPr>
        <w:tab/>
      </w:r>
      <w:r>
        <w:rPr>
          <w:spacing w:val="-2"/>
          <w:sz w:val="26"/>
        </w:rPr>
        <w:t>336.202</w:t>
      </w:r>
      <w:r>
        <w:rPr>
          <w:sz w:val="26"/>
        </w:rPr>
        <w:tab/>
      </w:r>
      <w:r>
        <w:rPr>
          <w:spacing w:val="-2"/>
          <w:sz w:val="26"/>
        </w:rPr>
        <w:t>0.896</w:t>
      </w:r>
    </w:p>
    <w:p>
      <w:pPr>
        <w:tabs>
          <w:tab w:pos="1426" w:val="left" w:leader="none"/>
          <w:tab w:pos="3270" w:val="left" w:leader="none"/>
          <w:tab w:pos="4555" w:val="left" w:leader="none"/>
        </w:tabs>
        <w:spacing w:before="22"/>
        <w:ind w:left="252" w:right="0" w:firstLine="0"/>
        <w:jc w:val="left"/>
        <w:rPr>
          <w:sz w:val="26"/>
        </w:rPr>
      </w:pPr>
      <w:r>
        <w:rPr>
          <w:spacing w:val="-10"/>
          <w:sz w:val="26"/>
        </w:rPr>
        <w:t>1</w:t>
      </w:r>
      <w:r>
        <w:rPr>
          <w:sz w:val="26"/>
        </w:rPr>
        <w:tab/>
      </w:r>
      <w:r>
        <w:rPr>
          <w:spacing w:val="-2"/>
          <w:sz w:val="26"/>
        </w:rPr>
        <w:t>717.250*</w:t>
      </w:r>
      <w:r>
        <w:rPr>
          <w:sz w:val="26"/>
        </w:rPr>
        <w:tab/>
      </w:r>
      <w:r>
        <w:rPr>
          <w:spacing w:val="-2"/>
          <w:sz w:val="26"/>
        </w:rPr>
        <w:t>272.000</w:t>
      </w:r>
      <w:r>
        <w:rPr>
          <w:sz w:val="26"/>
        </w:rPr>
        <w:tab/>
      </w:r>
      <w:r>
        <w:rPr>
          <w:spacing w:val="-2"/>
          <w:sz w:val="26"/>
        </w:rPr>
        <w:t>0.029</w:t>
      </w:r>
    </w:p>
    <w:p>
      <w:pPr>
        <w:tabs>
          <w:tab w:pos="1491" w:val="left" w:leader="none"/>
          <w:tab w:pos="3270" w:val="left" w:leader="none"/>
          <w:tab w:pos="4555" w:val="left" w:leader="none"/>
        </w:tabs>
        <w:spacing w:line="273" w:lineRule="exact" w:before="21"/>
        <w:ind w:left="252" w:right="0" w:firstLine="0"/>
        <w:jc w:val="left"/>
        <w:rPr>
          <w:sz w:val="26"/>
        </w:rPr>
      </w:pPr>
      <w:r>
        <w:rPr/>
        <mc:AlternateContent>
          <mc:Choice Requires="wps">
            <w:drawing>
              <wp:anchor distT="0" distB="0" distL="0" distR="0" allowOverlap="1" layoutInCell="1" locked="0" behindDoc="0" simplePos="0" relativeHeight="15803392">
                <wp:simplePos x="0" y="0"/>
                <wp:positionH relativeFrom="page">
                  <wp:posOffset>2984985</wp:posOffset>
                </wp:positionH>
                <wp:positionV relativeFrom="paragraph">
                  <wp:posOffset>-530641</wp:posOffset>
                </wp:positionV>
                <wp:extent cx="82550" cy="237490"/>
                <wp:effectExtent l="0" t="0" r="0" b="0"/>
                <wp:wrapNone/>
                <wp:docPr id="172" name="Textbox 172"/>
                <wp:cNvGraphicFramePr>
                  <a:graphicFrameLocks/>
                </wp:cNvGraphicFramePr>
                <a:graphic>
                  <a:graphicData uri="http://schemas.microsoft.com/office/word/2010/wordprocessingShape">
                    <wps:wsp>
                      <wps:cNvPr id="172" name="Textbox 172"/>
                      <wps:cNvSpPr txBox="1"/>
                      <wps:spPr>
                        <a:xfrm>
                          <a:off x="0" y="0"/>
                          <a:ext cx="82550" cy="237490"/>
                        </a:xfrm>
                        <a:prstGeom prst="rect">
                          <a:avLst/>
                        </a:prstGeom>
                      </wps:spPr>
                      <wps:txbx>
                        <w:txbxContent>
                          <w:p>
                            <w:pPr>
                              <w:spacing w:before="56"/>
                              <w:ind w:left="0" w:right="0" w:firstLine="0"/>
                              <w:jc w:val="left"/>
                              <w:rPr>
                                <w:sz w:val="26"/>
                              </w:rPr>
                            </w:pPr>
                            <w:r>
                              <w:rPr>
                                <w:spacing w:val="-10"/>
                                <w:sz w:val="26"/>
                              </w:rPr>
                              <w:t>4</w:t>
                            </w:r>
                          </w:p>
                        </w:txbxContent>
                      </wps:txbx>
                      <wps:bodyPr wrap="square" lIns="0" tIns="0" rIns="0" bIns="0" rtlCol="0">
                        <a:noAutofit/>
                      </wps:bodyPr>
                    </wps:wsp>
                  </a:graphicData>
                </a:graphic>
              </wp:anchor>
            </w:drawing>
          </mc:Choice>
          <mc:Fallback>
            <w:pict>
              <v:shape style="position:absolute;margin-left:235.038193pt;margin-top:-41.782833pt;width:6.5pt;height:18.7pt;mso-position-horizontal-relative:page;mso-position-vertical-relative:paragraph;z-index:15803392" type="#_x0000_t202" id="docshape77" filled="false" stroked="false">
                <v:textbox inset="0,0,0,0">
                  <w:txbxContent>
                    <w:p>
                      <w:pPr>
                        <w:spacing w:before="56"/>
                        <w:ind w:left="0" w:right="0" w:firstLine="0"/>
                        <w:jc w:val="left"/>
                        <w:rPr>
                          <w:sz w:val="26"/>
                        </w:rPr>
                      </w:pPr>
                      <w:r>
                        <w:rPr>
                          <w:spacing w:val="-10"/>
                          <w:sz w:val="26"/>
                        </w:rPr>
                        <w:t>4</w:t>
                      </w:r>
                    </w:p>
                  </w:txbxContent>
                </v:textbox>
                <w10:wrap type="none"/>
              </v:shape>
            </w:pict>
          </mc:Fallback>
        </mc:AlternateContent>
      </w:r>
      <w:r>
        <w:rPr>
          <w:spacing w:val="-10"/>
          <w:sz w:val="26"/>
        </w:rPr>
        <w:t>4</w:t>
      </w:r>
      <w:r>
        <w:rPr>
          <w:sz w:val="26"/>
        </w:rPr>
        <w:tab/>
      </w:r>
      <w:r>
        <w:rPr>
          <w:spacing w:val="-2"/>
          <w:sz w:val="26"/>
        </w:rPr>
        <w:t>150.583</w:t>
      </w:r>
      <w:r>
        <w:rPr>
          <w:sz w:val="26"/>
        </w:rPr>
        <w:tab/>
      </w:r>
      <w:r>
        <w:rPr>
          <w:spacing w:val="-2"/>
          <w:sz w:val="26"/>
        </w:rPr>
        <w:t>336.202</w:t>
      </w:r>
      <w:r>
        <w:rPr>
          <w:sz w:val="26"/>
        </w:rPr>
        <w:tab/>
      </w:r>
      <w:r>
        <w:rPr>
          <w:spacing w:val="-2"/>
          <w:sz w:val="26"/>
        </w:rPr>
        <w:t>0.896</w:t>
      </w:r>
    </w:p>
    <w:p>
      <w:pPr>
        <w:spacing w:after="0" w:line="273" w:lineRule="exact"/>
        <w:jc w:val="left"/>
        <w:rPr>
          <w:sz w:val="26"/>
        </w:rPr>
        <w:sectPr>
          <w:type w:val="continuous"/>
          <w:pgSz w:w="12240" w:h="15840"/>
          <w:pgMar w:header="0" w:footer="1294" w:top="1320" w:bottom="280" w:left="1320" w:right="1160"/>
          <w:cols w:num="3" w:equalWidth="0">
            <w:col w:w="1206" w:space="40"/>
            <w:col w:w="1582" w:space="1373"/>
            <w:col w:w="5559"/>
          </w:cols>
        </w:sectPr>
      </w:pPr>
    </w:p>
    <w:p>
      <w:pPr>
        <w:pStyle w:val="BodyText"/>
        <w:spacing w:before="1"/>
        <w:rPr>
          <w:sz w:val="6"/>
        </w:rPr>
      </w:pPr>
    </w:p>
    <w:p>
      <w:pPr>
        <w:pStyle w:val="BodyText"/>
        <w:spacing w:line="20" w:lineRule="exact"/>
        <w:ind w:left="120"/>
        <w:rPr>
          <w:sz w:val="2"/>
        </w:rPr>
      </w:pPr>
      <w:r>
        <w:rPr>
          <w:sz w:val="2"/>
        </w:rPr>
        <mc:AlternateContent>
          <mc:Choice Requires="wps">
            <w:drawing>
              <wp:inline distT="0" distB="0" distL="0" distR="0">
                <wp:extent cx="5944235" cy="5715"/>
                <wp:effectExtent l="9525" t="0" r="0" b="3810"/>
                <wp:docPr id="173" name="Group 173"/>
                <wp:cNvGraphicFramePr>
                  <a:graphicFrameLocks/>
                </wp:cNvGraphicFramePr>
                <a:graphic>
                  <a:graphicData uri="http://schemas.microsoft.com/office/word/2010/wordprocessingGroup">
                    <wpg:wgp>
                      <wpg:cNvPr id="173" name="Group 173"/>
                      <wpg:cNvGrpSpPr/>
                      <wpg:grpSpPr>
                        <a:xfrm>
                          <a:off x="0" y="0"/>
                          <a:ext cx="5944235" cy="5715"/>
                          <a:chExt cx="5944235" cy="5715"/>
                        </a:xfrm>
                      </wpg:grpSpPr>
                      <wps:wsp>
                        <wps:cNvPr id="174" name="Graphic 174"/>
                        <wps:cNvSpPr/>
                        <wps:spPr>
                          <a:xfrm>
                            <a:off x="0" y="2806"/>
                            <a:ext cx="5944235" cy="1270"/>
                          </a:xfrm>
                          <a:custGeom>
                            <a:avLst/>
                            <a:gdLst/>
                            <a:ahLst/>
                            <a:cxnLst/>
                            <a:rect l="l" t="t" r="r" b="b"/>
                            <a:pathLst>
                              <a:path w="5944235" h="0">
                                <a:moveTo>
                                  <a:pt x="0" y="0"/>
                                </a:moveTo>
                                <a:lnTo>
                                  <a:pt x="5943726" y="0"/>
                                </a:lnTo>
                              </a:path>
                            </a:pathLst>
                          </a:custGeom>
                          <a:ln w="561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68.05pt;height:.45pt;mso-position-horizontal-relative:char;mso-position-vertical-relative:line" id="docshapegroup78" coordorigin="0,0" coordsize="9361,9">
                <v:line style="position:absolute" from="0,4" to="9360,4" stroked="true" strokeweight=".441921pt" strokecolor="#000000">
                  <v:stroke dashstyle="solid"/>
                </v:line>
              </v:group>
            </w:pict>
          </mc:Fallback>
        </mc:AlternateContent>
      </w:r>
      <w:r>
        <w:rPr>
          <w:sz w:val="2"/>
        </w:rPr>
      </w:r>
    </w:p>
    <w:p>
      <w:pPr>
        <w:spacing w:before="0"/>
        <w:ind w:left="252" w:right="0" w:firstLine="0"/>
        <w:jc w:val="left"/>
        <w:rPr>
          <w:sz w:val="26"/>
        </w:rPr>
      </w:pPr>
      <w:r>
        <w:rPr/>
        <mc:AlternateContent>
          <mc:Choice Requires="wps">
            <w:drawing>
              <wp:anchor distT="0" distB="0" distL="0" distR="0" allowOverlap="1" layoutInCell="1" locked="0" behindDoc="1" simplePos="0" relativeHeight="487656448">
                <wp:simplePos x="0" y="0"/>
                <wp:positionH relativeFrom="page">
                  <wp:posOffset>914400</wp:posOffset>
                </wp:positionH>
                <wp:positionV relativeFrom="paragraph">
                  <wp:posOffset>196734</wp:posOffset>
                </wp:positionV>
                <wp:extent cx="5944235" cy="1270"/>
                <wp:effectExtent l="0" t="0" r="0" b="0"/>
                <wp:wrapTopAndBottom/>
                <wp:docPr id="175" name="Graphic 175"/>
                <wp:cNvGraphicFramePr>
                  <a:graphicFrameLocks/>
                </wp:cNvGraphicFramePr>
                <a:graphic>
                  <a:graphicData uri="http://schemas.microsoft.com/office/word/2010/wordprocessingShape">
                    <wps:wsp>
                      <wps:cNvPr id="175" name="Graphic 175"/>
                      <wps:cNvSpPr/>
                      <wps:spPr>
                        <a:xfrm>
                          <a:off x="0" y="0"/>
                          <a:ext cx="5944235" cy="1270"/>
                        </a:xfrm>
                        <a:custGeom>
                          <a:avLst/>
                          <a:gdLst/>
                          <a:ahLst/>
                          <a:cxnLst/>
                          <a:rect l="l" t="t" r="r" b="b"/>
                          <a:pathLst>
                            <a:path w="5944235" h="0">
                              <a:moveTo>
                                <a:pt x="0" y="0"/>
                              </a:moveTo>
                              <a:lnTo>
                                <a:pt x="5943726" y="0"/>
                              </a:lnTo>
                            </a:path>
                          </a:pathLst>
                        </a:custGeom>
                        <a:ln w="5612">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72pt;margin-top:15.490927pt;width:468.05pt;height:.1pt;mso-position-horizontal-relative:page;mso-position-vertical-relative:paragraph;z-index:-15660032;mso-wrap-distance-left:0;mso-wrap-distance-right:0" id="docshape79" coordorigin="1440,310" coordsize="9361,0" path="m1440,310l10800,310e" filled="false" stroked="true" strokeweight=".441921pt" strokecolor="#000000">
                <v:path arrowok="t"/>
                <v:stroke dashstyle="solid"/>
                <w10:wrap type="topAndBottom"/>
              </v:shape>
            </w:pict>
          </mc:Fallback>
        </mc:AlternateContent>
      </w:r>
      <w:r>
        <w:rPr>
          <w:w w:val="105"/>
          <w:sz w:val="26"/>
        </w:rPr>
        <w:t>*</w:t>
      </w:r>
      <w:r>
        <w:rPr>
          <w:spacing w:val="17"/>
          <w:w w:val="105"/>
          <w:sz w:val="26"/>
        </w:rPr>
        <w:t> </w:t>
      </w:r>
      <w:r>
        <w:rPr>
          <w:w w:val="105"/>
          <w:sz w:val="26"/>
        </w:rPr>
        <w:t>The</w:t>
      </w:r>
      <w:r>
        <w:rPr>
          <w:spacing w:val="18"/>
          <w:w w:val="105"/>
          <w:sz w:val="26"/>
        </w:rPr>
        <w:t> </w:t>
      </w:r>
      <w:r>
        <w:rPr>
          <w:w w:val="105"/>
          <w:sz w:val="26"/>
        </w:rPr>
        <w:t>mean</w:t>
      </w:r>
      <w:r>
        <w:rPr>
          <w:spacing w:val="18"/>
          <w:w w:val="105"/>
          <w:sz w:val="26"/>
        </w:rPr>
        <w:t> </w:t>
      </w:r>
      <w:r>
        <w:rPr>
          <w:w w:val="105"/>
          <w:sz w:val="26"/>
        </w:rPr>
        <w:t>difference</w:t>
      </w:r>
      <w:r>
        <w:rPr>
          <w:spacing w:val="18"/>
          <w:w w:val="105"/>
          <w:sz w:val="26"/>
        </w:rPr>
        <w:t> </w:t>
      </w:r>
      <w:r>
        <w:rPr>
          <w:w w:val="105"/>
          <w:sz w:val="26"/>
        </w:rPr>
        <w:t>is</w:t>
      </w:r>
      <w:r>
        <w:rPr>
          <w:spacing w:val="18"/>
          <w:w w:val="105"/>
          <w:sz w:val="26"/>
        </w:rPr>
        <w:t> </w:t>
      </w:r>
      <w:r>
        <w:rPr>
          <w:w w:val="105"/>
          <w:sz w:val="26"/>
        </w:rPr>
        <w:t>significant</w:t>
      </w:r>
      <w:r>
        <w:rPr>
          <w:spacing w:val="18"/>
          <w:w w:val="105"/>
          <w:sz w:val="26"/>
        </w:rPr>
        <w:t> </w:t>
      </w:r>
      <w:r>
        <w:rPr>
          <w:w w:val="105"/>
          <w:sz w:val="26"/>
        </w:rPr>
        <w:t>at</w:t>
      </w:r>
      <w:r>
        <w:rPr>
          <w:spacing w:val="18"/>
          <w:w w:val="105"/>
          <w:sz w:val="26"/>
        </w:rPr>
        <w:t> </w:t>
      </w:r>
      <w:r>
        <w:rPr>
          <w:w w:val="105"/>
          <w:sz w:val="26"/>
        </w:rPr>
        <w:t>the</w:t>
      </w:r>
      <w:r>
        <w:rPr>
          <w:spacing w:val="18"/>
          <w:w w:val="105"/>
          <w:sz w:val="26"/>
        </w:rPr>
        <w:t> </w:t>
      </w:r>
      <w:r>
        <w:rPr>
          <w:w w:val="105"/>
          <w:sz w:val="26"/>
        </w:rPr>
        <w:t>0.05</w:t>
      </w:r>
      <w:r>
        <w:rPr>
          <w:spacing w:val="18"/>
          <w:w w:val="105"/>
          <w:sz w:val="26"/>
        </w:rPr>
        <w:t> </w:t>
      </w:r>
      <w:r>
        <w:rPr>
          <w:spacing w:val="-2"/>
          <w:w w:val="105"/>
          <w:sz w:val="26"/>
        </w:rPr>
        <w:t>level.</w:t>
      </w:r>
    </w:p>
    <w:p>
      <w:pPr>
        <w:pStyle w:val="BodyText"/>
        <w:spacing w:before="177"/>
        <w:ind w:left="789" w:right="946"/>
        <w:jc w:val="center"/>
      </w:pPr>
      <w:r>
        <w:rPr/>
        <w:t>Table</w:t>
      </w:r>
      <w:r>
        <w:rPr>
          <w:spacing w:val="21"/>
        </w:rPr>
        <w:t> </w:t>
      </w:r>
      <w:r>
        <w:rPr/>
        <w:t>4.5:</w:t>
      </w:r>
      <w:r>
        <w:rPr>
          <w:spacing w:val="49"/>
        </w:rPr>
        <w:t> </w:t>
      </w:r>
      <w:r>
        <w:rPr/>
        <w:t>Results</w:t>
      </w:r>
      <w:r>
        <w:rPr>
          <w:spacing w:val="22"/>
        </w:rPr>
        <w:t> </w:t>
      </w:r>
      <w:r>
        <w:rPr/>
        <w:t>of</w:t>
      </w:r>
      <w:r>
        <w:rPr>
          <w:spacing w:val="21"/>
        </w:rPr>
        <w:t> </w:t>
      </w:r>
      <w:r>
        <w:rPr/>
        <w:t>Tukey’s</w:t>
      </w:r>
      <w:r>
        <w:rPr>
          <w:spacing w:val="22"/>
        </w:rPr>
        <w:t> </w:t>
      </w:r>
      <w:r>
        <w:rPr/>
        <w:t>HSD</w:t>
      </w:r>
      <w:r>
        <w:rPr>
          <w:spacing w:val="21"/>
        </w:rPr>
        <w:t> </w:t>
      </w:r>
      <w:r>
        <w:rPr>
          <w:spacing w:val="-2"/>
        </w:rPr>
        <w:t>Test.</w:t>
      </w:r>
    </w:p>
    <w:p>
      <w:pPr>
        <w:spacing w:after="0"/>
        <w:jc w:val="center"/>
        <w:sectPr>
          <w:type w:val="continuous"/>
          <w:pgSz w:w="12240" w:h="15840"/>
          <w:pgMar w:header="0" w:footer="1294" w:top="1320" w:bottom="280" w:left="1320" w:right="1160"/>
        </w:sectPr>
      </w:pPr>
    </w:p>
    <w:p>
      <w:pPr>
        <w:pStyle w:val="BodyText"/>
        <w:spacing w:line="252" w:lineRule="auto" w:before="135"/>
        <w:ind w:left="120" w:right="277"/>
        <w:jc w:val="both"/>
      </w:pPr>
      <w:r>
        <w:rPr>
          <w:w w:val="105"/>
        </w:rPr>
        <w:t>between</w:t>
      </w:r>
      <w:r>
        <w:rPr>
          <w:w w:val="105"/>
        </w:rPr>
        <w:t> groups</w:t>
      </w:r>
      <w:r>
        <w:rPr>
          <w:w w:val="105"/>
        </w:rPr>
        <w:t> individuals,</w:t>
      </w:r>
      <w:r>
        <w:rPr>
          <w:w w:val="105"/>
        </w:rPr>
        <w:t> groups</w:t>
      </w:r>
      <w:r>
        <w:rPr>
          <w:w w:val="105"/>
        </w:rPr>
        <w:t> of</w:t>
      </w:r>
      <w:r>
        <w:rPr>
          <w:w w:val="105"/>
        </w:rPr>
        <w:t> four</w:t>
      </w:r>
      <w:r>
        <w:rPr>
          <w:w w:val="105"/>
        </w:rPr>
        <w:t> and</w:t>
      </w:r>
      <w:r>
        <w:rPr>
          <w:w w:val="105"/>
        </w:rPr>
        <w:t> groups</w:t>
      </w:r>
      <w:r>
        <w:rPr>
          <w:w w:val="105"/>
        </w:rPr>
        <w:t> of</w:t>
      </w:r>
      <w:r>
        <w:rPr>
          <w:w w:val="105"/>
        </w:rPr>
        <w:t> five</w:t>
      </w:r>
      <w:r>
        <w:rPr>
          <w:w w:val="105"/>
        </w:rPr>
        <w:t> students.</w:t>
      </w:r>
      <w:r>
        <w:rPr>
          <w:spacing w:val="40"/>
          <w:w w:val="105"/>
        </w:rPr>
        <w:t> </w:t>
      </w:r>
      <w:r>
        <w:rPr>
          <w:w w:val="105"/>
        </w:rPr>
        <w:t>For</w:t>
      </w:r>
      <w:r>
        <w:rPr>
          <w:w w:val="105"/>
        </w:rPr>
        <w:t> other</w:t>
      </w:r>
      <w:r>
        <w:rPr>
          <w:w w:val="105"/>
        </w:rPr>
        <w:t> metrics (number</w:t>
      </w:r>
      <w:r>
        <w:rPr>
          <w:spacing w:val="-12"/>
          <w:w w:val="105"/>
        </w:rPr>
        <w:t> </w:t>
      </w:r>
      <w:r>
        <w:rPr>
          <w:w w:val="105"/>
        </w:rPr>
        <w:t>of</w:t>
      </w:r>
      <w:r>
        <w:rPr>
          <w:spacing w:val="-12"/>
          <w:w w:val="105"/>
        </w:rPr>
        <w:t> </w:t>
      </w:r>
      <w:r>
        <w:rPr>
          <w:w w:val="105"/>
        </w:rPr>
        <w:t>nodes,</w:t>
      </w:r>
      <w:r>
        <w:rPr>
          <w:spacing w:val="-10"/>
          <w:w w:val="105"/>
        </w:rPr>
        <w:t> </w:t>
      </w:r>
      <w:r>
        <w:rPr>
          <w:w w:val="105"/>
        </w:rPr>
        <w:t>average</w:t>
      </w:r>
      <w:r>
        <w:rPr>
          <w:spacing w:val="-12"/>
          <w:w w:val="105"/>
        </w:rPr>
        <w:t> </w:t>
      </w:r>
      <w:r>
        <w:rPr>
          <w:w w:val="105"/>
        </w:rPr>
        <w:t>degree,</w:t>
      </w:r>
      <w:r>
        <w:rPr>
          <w:spacing w:val="-9"/>
          <w:w w:val="105"/>
        </w:rPr>
        <w:t> </w:t>
      </w:r>
      <w:r>
        <w:rPr>
          <w:w w:val="105"/>
        </w:rPr>
        <w:t>and</w:t>
      </w:r>
      <w:r>
        <w:rPr>
          <w:spacing w:val="-12"/>
          <w:w w:val="105"/>
        </w:rPr>
        <w:t> </w:t>
      </w:r>
      <w:r>
        <w:rPr>
          <w:w w:val="105"/>
        </w:rPr>
        <w:t>number</w:t>
      </w:r>
      <w:r>
        <w:rPr>
          <w:spacing w:val="-12"/>
          <w:w w:val="105"/>
        </w:rPr>
        <w:t> </w:t>
      </w:r>
      <w:r>
        <w:rPr>
          <w:w w:val="105"/>
        </w:rPr>
        <w:t>of</w:t>
      </w:r>
      <w:r>
        <w:rPr>
          <w:spacing w:val="-12"/>
          <w:w w:val="105"/>
        </w:rPr>
        <w:t> </w:t>
      </w:r>
      <w:r>
        <w:rPr>
          <w:w w:val="105"/>
        </w:rPr>
        <w:t>cycles),</w:t>
      </w:r>
      <w:r>
        <w:rPr>
          <w:spacing w:val="-9"/>
          <w:w w:val="105"/>
        </w:rPr>
        <w:t> </w:t>
      </w:r>
      <w:r>
        <w:rPr>
          <w:w w:val="105"/>
        </w:rPr>
        <w:t>a</w:t>
      </w:r>
      <w:r>
        <w:rPr>
          <w:spacing w:val="-12"/>
          <w:w w:val="105"/>
        </w:rPr>
        <w:t> </w:t>
      </w:r>
      <w:r>
        <w:rPr>
          <w:w w:val="105"/>
        </w:rPr>
        <w:t>statistically</w:t>
      </w:r>
      <w:r>
        <w:rPr>
          <w:spacing w:val="-12"/>
          <w:w w:val="105"/>
        </w:rPr>
        <w:t> </w:t>
      </w:r>
      <w:r>
        <w:rPr>
          <w:w w:val="105"/>
        </w:rPr>
        <w:t>significant</w:t>
      </w:r>
      <w:r>
        <w:rPr>
          <w:spacing w:val="-12"/>
          <w:w w:val="105"/>
        </w:rPr>
        <w:t> </w:t>
      </w:r>
      <w:r>
        <w:rPr>
          <w:w w:val="105"/>
        </w:rPr>
        <w:t>difference was</w:t>
      </w:r>
      <w:r>
        <w:rPr>
          <w:w w:val="105"/>
        </w:rPr>
        <w:t> only</w:t>
      </w:r>
      <w:r>
        <w:rPr>
          <w:w w:val="105"/>
        </w:rPr>
        <w:t> visible</w:t>
      </w:r>
      <w:r>
        <w:rPr>
          <w:w w:val="105"/>
        </w:rPr>
        <w:t> between</w:t>
      </w:r>
      <w:r>
        <w:rPr>
          <w:w w:val="105"/>
        </w:rPr>
        <w:t> individuals</w:t>
      </w:r>
      <w:r>
        <w:rPr>
          <w:w w:val="105"/>
        </w:rPr>
        <w:t> and</w:t>
      </w:r>
      <w:r>
        <w:rPr>
          <w:w w:val="105"/>
        </w:rPr>
        <w:t> groups</w:t>
      </w:r>
      <w:r>
        <w:rPr>
          <w:w w:val="105"/>
        </w:rPr>
        <w:t> of</w:t>
      </w:r>
      <w:r>
        <w:rPr>
          <w:w w:val="105"/>
        </w:rPr>
        <w:t> four</w:t>
      </w:r>
      <w:r>
        <w:rPr>
          <w:w w:val="105"/>
        </w:rPr>
        <w:t> students;</w:t>
      </w:r>
      <w:r>
        <w:rPr>
          <w:w w:val="105"/>
        </w:rPr>
        <w:t> there</w:t>
      </w:r>
      <w:r>
        <w:rPr>
          <w:w w:val="105"/>
        </w:rPr>
        <w:t> was</w:t>
      </w:r>
      <w:r>
        <w:rPr>
          <w:w w:val="105"/>
        </w:rPr>
        <w:t> no</w:t>
      </w:r>
      <w:r>
        <w:rPr>
          <w:w w:val="105"/>
        </w:rPr>
        <w:t> different between groups of four compared to five students.</w:t>
      </w:r>
    </w:p>
    <w:p>
      <w:pPr>
        <w:pStyle w:val="BodyText"/>
        <w:spacing w:before="143"/>
      </w:pPr>
    </w:p>
    <w:p>
      <w:pPr>
        <w:pStyle w:val="Heading2"/>
        <w:numPr>
          <w:ilvl w:val="1"/>
          <w:numId w:val="21"/>
        </w:numPr>
        <w:tabs>
          <w:tab w:pos="959" w:val="left" w:leader="none"/>
        </w:tabs>
        <w:spacing w:line="240" w:lineRule="auto" w:before="0" w:after="0"/>
        <w:ind w:left="959" w:right="0" w:hanging="839"/>
        <w:jc w:val="left"/>
      </w:pPr>
      <w:bookmarkStart w:name="Discussion" w:id="147"/>
      <w:bookmarkEnd w:id="147"/>
      <w:r>
        <w:rPr>
          <w:b w:val="0"/>
        </w:rPr>
      </w:r>
      <w:bookmarkStart w:name="_bookmark94" w:id="148"/>
      <w:bookmarkEnd w:id="148"/>
      <w:r>
        <w:rPr>
          <w:b w:val="0"/>
        </w:rPr>
      </w:r>
      <w:r>
        <w:rPr>
          <w:spacing w:val="-2"/>
        </w:rPr>
        <w:t>Discussion</w:t>
      </w:r>
    </w:p>
    <w:p>
      <w:pPr>
        <w:pStyle w:val="BodyText"/>
        <w:spacing w:line="252" w:lineRule="auto" w:before="227"/>
        <w:ind w:left="120" w:right="278" w:firstLine="358"/>
        <w:jc w:val="both"/>
      </w:pPr>
      <w:r>
        <w:rPr>
          <w:w w:val="105"/>
        </w:rPr>
        <w:t>Knowledge</w:t>
      </w:r>
      <w:r>
        <w:rPr>
          <w:w w:val="105"/>
        </w:rPr>
        <w:t> map,</w:t>
      </w:r>
      <w:r>
        <w:rPr>
          <w:w w:val="105"/>
        </w:rPr>
        <w:t> an</w:t>
      </w:r>
      <w:r>
        <w:rPr>
          <w:w w:val="105"/>
        </w:rPr>
        <w:t> effective</w:t>
      </w:r>
      <w:r>
        <w:rPr>
          <w:w w:val="105"/>
        </w:rPr>
        <w:t> tool</w:t>
      </w:r>
      <w:r>
        <w:rPr>
          <w:w w:val="105"/>
        </w:rPr>
        <w:t> to</w:t>
      </w:r>
      <w:r>
        <w:rPr>
          <w:w w:val="105"/>
        </w:rPr>
        <w:t> elicit</w:t>
      </w:r>
      <w:r>
        <w:rPr>
          <w:w w:val="105"/>
        </w:rPr>
        <w:t> and</w:t>
      </w:r>
      <w:r>
        <w:rPr>
          <w:w w:val="105"/>
        </w:rPr>
        <w:t> externalize</w:t>
      </w:r>
      <w:r>
        <w:rPr>
          <w:w w:val="105"/>
        </w:rPr>
        <w:t> learners’</w:t>
      </w:r>
      <w:r>
        <w:rPr>
          <w:w w:val="105"/>
        </w:rPr>
        <w:t> knowledge</w:t>
      </w:r>
      <w:r>
        <w:rPr>
          <w:w w:val="105"/>
        </w:rPr>
        <w:t> </w:t>
      </w:r>
      <w:r>
        <w:rPr>
          <w:w w:val="105"/>
        </w:rPr>
        <w:t>struc- tures</w:t>
      </w:r>
      <w:r>
        <w:rPr>
          <w:w w:val="105"/>
        </w:rPr>
        <w:t> as</w:t>
      </w:r>
      <w:r>
        <w:rPr>
          <w:w w:val="105"/>
        </w:rPr>
        <w:t> graphs,</w:t>
      </w:r>
      <w:r>
        <w:rPr>
          <w:w w:val="105"/>
        </w:rPr>
        <w:t> is</w:t>
      </w:r>
      <w:r>
        <w:rPr>
          <w:w w:val="105"/>
        </w:rPr>
        <w:t> widely</w:t>
      </w:r>
      <w:r>
        <w:rPr>
          <w:w w:val="105"/>
        </w:rPr>
        <w:t> applied</w:t>
      </w:r>
      <w:r>
        <w:rPr>
          <w:w w:val="105"/>
        </w:rPr>
        <w:t> in</w:t>
      </w:r>
      <w:r>
        <w:rPr>
          <w:w w:val="105"/>
        </w:rPr>
        <w:t> the</w:t>
      </w:r>
      <w:r>
        <w:rPr>
          <w:w w:val="105"/>
        </w:rPr>
        <w:t> problem-based</w:t>
      </w:r>
      <w:r>
        <w:rPr>
          <w:w w:val="105"/>
        </w:rPr>
        <w:t> learning</w:t>
      </w:r>
      <w:r>
        <w:rPr>
          <w:w w:val="105"/>
        </w:rPr>
        <w:t> (PBL)</w:t>
      </w:r>
      <w:r>
        <w:rPr>
          <w:w w:val="105"/>
        </w:rPr>
        <w:t> setting</w:t>
      </w:r>
      <w:r>
        <w:rPr>
          <w:w w:val="105"/>
        </w:rPr>
        <w:t> to</w:t>
      </w:r>
      <w:r>
        <w:rPr>
          <w:w w:val="105"/>
        </w:rPr>
        <w:t> help learners</w:t>
      </w:r>
      <w:r>
        <w:rPr>
          <w:w w:val="105"/>
        </w:rPr>
        <w:t> solve</w:t>
      </w:r>
      <w:r>
        <w:rPr>
          <w:w w:val="105"/>
        </w:rPr>
        <w:t> complex</w:t>
      </w:r>
      <w:r>
        <w:rPr>
          <w:w w:val="105"/>
        </w:rPr>
        <w:t> problems</w:t>
      </w:r>
      <w:r>
        <w:rPr>
          <w:w w:val="105"/>
        </w:rPr>
        <w:t> (e.g.,</w:t>
      </w:r>
      <w:r>
        <w:rPr>
          <w:w w:val="105"/>
        </w:rPr>
        <w:t> decision-making</w:t>
      </w:r>
      <w:r>
        <w:rPr>
          <w:w w:val="105"/>
        </w:rPr>
        <w:t> problems)</w:t>
      </w:r>
      <w:r>
        <w:rPr>
          <w:w w:val="105"/>
        </w:rPr>
        <w:t> individually</w:t>
      </w:r>
      <w:r>
        <w:rPr>
          <w:w w:val="105"/>
        </w:rPr>
        <w:t> and</w:t>
      </w:r>
      <w:r>
        <w:rPr>
          <w:w w:val="105"/>
        </w:rPr>
        <w:t> collab- oratively [</w:t>
      </w:r>
      <w:hyperlink w:history="true" w:anchor="_bookmark138">
        <w:r>
          <w:rPr>
            <w:w w:val="105"/>
          </w:rPr>
          <w:t>5</w:t>
        </w:r>
      </w:hyperlink>
      <w:r>
        <w:rPr>
          <w:w w:val="105"/>
        </w:rPr>
        <w:t>, </w:t>
      </w:r>
      <w:hyperlink w:history="true" w:anchor="_bookmark188">
        <w:r>
          <w:rPr>
            <w:w w:val="105"/>
          </w:rPr>
          <w:t>55</w:t>
        </w:r>
      </w:hyperlink>
      <w:r>
        <w:rPr>
          <w:w w:val="105"/>
        </w:rPr>
        <w:t>, </w:t>
      </w:r>
      <w:hyperlink w:history="true" w:anchor="_bookmark260">
        <w:r>
          <w:rPr>
            <w:w w:val="105"/>
          </w:rPr>
          <w:t>127</w:t>
        </w:r>
      </w:hyperlink>
      <w:r>
        <w:rPr>
          <w:w w:val="105"/>
        </w:rPr>
        <w:t>].</w:t>
      </w:r>
      <w:r>
        <w:rPr>
          <w:spacing w:val="36"/>
          <w:w w:val="105"/>
        </w:rPr>
        <w:t> </w:t>
      </w:r>
      <w:r>
        <w:rPr>
          <w:w w:val="105"/>
        </w:rPr>
        <w:t>Although these studies have provided valuable insights on how map- ping techniques influence learning outcomes, there was a research gap on documenting the transformation</w:t>
      </w:r>
      <w:r>
        <w:rPr>
          <w:spacing w:val="-2"/>
          <w:w w:val="105"/>
        </w:rPr>
        <w:t> </w:t>
      </w:r>
      <w:r>
        <w:rPr>
          <w:w w:val="105"/>
        </w:rPr>
        <w:t>of</w:t>
      </w:r>
      <w:r>
        <w:rPr>
          <w:spacing w:val="-2"/>
          <w:w w:val="105"/>
        </w:rPr>
        <w:t> </w:t>
      </w:r>
      <w:r>
        <w:rPr>
          <w:w w:val="105"/>
        </w:rPr>
        <w:t>maps</w:t>
      </w:r>
      <w:r>
        <w:rPr>
          <w:spacing w:val="-2"/>
          <w:w w:val="105"/>
        </w:rPr>
        <w:t> </w:t>
      </w:r>
      <w:r>
        <w:rPr>
          <w:w w:val="105"/>
        </w:rPr>
        <w:t>from</w:t>
      </w:r>
      <w:r>
        <w:rPr>
          <w:spacing w:val="-2"/>
          <w:w w:val="105"/>
        </w:rPr>
        <w:t> </w:t>
      </w:r>
      <w:r>
        <w:rPr>
          <w:w w:val="105"/>
        </w:rPr>
        <w:t>individuals</w:t>
      </w:r>
      <w:r>
        <w:rPr>
          <w:spacing w:val="-2"/>
          <w:w w:val="105"/>
        </w:rPr>
        <w:t> </w:t>
      </w:r>
      <w:r>
        <w:rPr>
          <w:w w:val="105"/>
        </w:rPr>
        <w:t>to</w:t>
      </w:r>
      <w:r>
        <w:rPr>
          <w:spacing w:val="-2"/>
          <w:w w:val="105"/>
        </w:rPr>
        <w:t> </w:t>
      </w:r>
      <w:r>
        <w:rPr>
          <w:w w:val="105"/>
        </w:rPr>
        <w:t>groups.</w:t>
      </w:r>
      <w:r>
        <w:rPr>
          <w:spacing w:val="31"/>
          <w:w w:val="105"/>
        </w:rPr>
        <w:t> </w:t>
      </w:r>
      <w:r>
        <w:rPr>
          <w:w w:val="105"/>
        </w:rPr>
        <w:t>To</w:t>
      </w:r>
      <w:r>
        <w:rPr>
          <w:spacing w:val="-2"/>
          <w:w w:val="105"/>
        </w:rPr>
        <w:t> </w:t>
      </w:r>
      <w:r>
        <w:rPr>
          <w:w w:val="105"/>
        </w:rPr>
        <w:t>examine</w:t>
      </w:r>
      <w:r>
        <w:rPr>
          <w:spacing w:val="-2"/>
          <w:w w:val="105"/>
        </w:rPr>
        <w:t> </w:t>
      </w:r>
      <w:r>
        <w:rPr>
          <w:w w:val="105"/>
        </w:rPr>
        <w:t>this</w:t>
      </w:r>
      <w:r>
        <w:rPr>
          <w:spacing w:val="-2"/>
          <w:w w:val="105"/>
        </w:rPr>
        <w:t> </w:t>
      </w:r>
      <w:r>
        <w:rPr>
          <w:w w:val="105"/>
        </w:rPr>
        <w:t>transition, we</w:t>
      </w:r>
      <w:r>
        <w:rPr>
          <w:spacing w:val="-2"/>
          <w:w w:val="105"/>
        </w:rPr>
        <w:t> </w:t>
      </w:r>
      <w:r>
        <w:rPr>
          <w:w w:val="105"/>
        </w:rPr>
        <w:t>measured twelve</w:t>
      </w:r>
      <w:r>
        <w:rPr>
          <w:spacing w:val="-3"/>
          <w:w w:val="105"/>
        </w:rPr>
        <w:t> </w:t>
      </w:r>
      <w:r>
        <w:rPr>
          <w:w w:val="105"/>
        </w:rPr>
        <w:t>characteristics</w:t>
      </w:r>
      <w:r>
        <w:rPr>
          <w:spacing w:val="-3"/>
          <w:w w:val="105"/>
        </w:rPr>
        <w:t> </w:t>
      </w:r>
      <w:r>
        <w:rPr>
          <w:w w:val="105"/>
        </w:rPr>
        <w:t>of</w:t>
      </w:r>
      <w:r>
        <w:rPr>
          <w:spacing w:val="-3"/>
          <w:w w:val="105"/>
        </w:rPr>
        <w:t> </w:t>
      </w:r>
      <w:r>
        <w:rPr>
          <w:w w:val="105"/>
        </w:rPr>
        <w:t>the</w:t>
      </w:r>
      <w:r>
        <w:rPr>
          <w:spacing w:val="-3"/>
          <w:w w:val="105"/>
        </w:rPr>
        <w:t> </w:t>
      </w:r>
      <w:r>
        <w:rPr>
          <w:w w:val="105"/>
        </w:rPr>
        <w:t>causal</w:t>
      </w:r>
      <w:r>
        <w:rPr>
          <w:spacing w:val="-3"/>
          <w:w w:val="105"/>
        </w:rPr>
        <w:t> </w:t>
      </w:r>
      <w:r>
        <w:rPr>
          <w:w w:val="105"/>
        </w:rPr>
        <w:t>maps</w:t>
      </w:r>
      <w:r>
        <w:rPr>
          <w:spacing w:val="-3"/>
          <w:w w:val="105"/>
        </w:rPr>
        <w:t> </w:t>
      </w:r>
      <w:r>
        <w:rPr>
          <w:w w:val="105"/>
        </w:rPr>
        <w:t>produced</w:t>
      </w:r>
      <w:r>
        <w:rPr>
          <w:spacing w:val="-3"/>
          <w:w w:val="105"/>
        </w:rPr>
        <w:t> </w:t>
      </w:r>
      <w:r>
        <w:rPr>
          <w:w w:val="105"/>
        </w:rPr>
        <w:t>by</w:t>
      </w:r>
      <w:r>
        <w:rPr>
          <w:spacing w:val="-3"/>
          <w:w w:val="105"/>
        </w:rPr>
        <w:t> </w:t>
      </w:r>
      <w:r>
        <w:rPr>
          <w:w w:val="105"/>
        </w:rPr>
        <w:t>learners</w:t>
      </w:r>
      <w:r>
        <w:rPr>
          <w:spacing w:val="-3"/>
          <w:w w:val="105"/>
        </w:rPr>
        <w:t> </w:t>
      </w:r>
      <w:r>
        <w:rPr>
          <w:w w:val="105"/>
        </w:rPr>
        <w:t>who</w:t>
      </w:r>
      <w:r>
        <w:rPr>
          <w:spacing w:val="-3"/>
          <w:w w:val="105"/>
        </w:rPr>
        <w:t> </w:t>
      </w:r>
      <w:r>
        <w:rPr>
          <w:w w:val="105"/>
        </w:rPr>
        <w:t>first</w:t>
      </w:r>
      <w:r>
        <w:rPr>
          <w:spacing w:val="-3"/>
          <w:w w:val="105"/>
        </w:rPr>
        <w:t> </w:t>
      </w:r>
      <w:r>
        <w:rPr>
          <w:w w:val="105"/>
        </w:rPr>
        <w:t>worked</w:t>
      </w:r>
      <w:r>
        <w:rPr>
          <w:spacing w:val="-3"/>
          <w:w w:val="105"/>
        </w:rPr>
        <w:t> </w:t>
      </w:r>
      <w:r>
        <w:rPr>
          <w:w w:val="105"/>
        </w:rPr>
        <w:t>individually and then in groups of four or five students.</w:t>
      </w:r>
    </w:p>
    <w:p>
      <w:pPr>
        <w:pStyle w:val="BodyText"/>
        <w:spacing w:line="252" w:lineRule="auto"/>
        <w:ind w:left="119" w:right="277" w:firstLine="358"/>
        <w:jc w:val="both"/>
      </w:pPr>
      <w:r>
        <w:rPr>
          <w:w w:val="105"/>
        </w:rPr>
        <w:t>Our ANOVA (Table </w:t>
      </w:r>
      <w:hyperlink w:history="true" w:anchor="_bookmark90">
        <w:r>
          <w:rPr>
            <w:w w:val="105"/>
          </w:rPr>
          <w:t>4.4</w:t>
        </w:r>
      </w:hyperlink>
      <w:r>
        <w:rPr>
          <w:w w:val="105"/>
        </w:rPr>
        <w:t>) showed that only five out of twelve characteristics of the main have statistically significant changes, when transitioning from individuals to groups.</w:t>
      </w:r>
      <w:r>
        <w:rPr>
          <w:spacing w:val="40"/>
          <w:w w:val="105"/>
        </w:rPr>
        <w:t> </w:t>
      </w:r>
      <w:r>
        <w:rPr>
          <w:w w:val="105"/>
        </w:rPr>
        <w:t>These metrics generally denote the breadth of problem space (</w:t>
      </w:r>
      <w:r>
        <w:rPr>
          <w:i/>
          <w:w w:val="105"/>
        </w:rPr>
        <w:t>number</w:t>
      </w:r>
      <w:r>
        <w:rPr>
          <w:i/>
          <w:w w:val="105"/>
        </w:rPr>
        <w:t> of</w:t>
      </w:r>
      <w:r>
        <w:rPr>
          <w:i/>
          <w:w w:val="105"/>
        </w:rPr>
        <w:t> nodes,</w:t>
      </w:r>
      <w:r>
        <w:rPr>
          <w:i/>
          <w:w w:val="105"/>
        </w:rPr>
        <w:t> number</w:t>
      </w:r>
      <w:r>
        <w:rPr>
          <w:i/>
          <w:w w:val="105"/>
        </w:rPr>
        <w:t> of</w:t>
      </w:r>
      <w:r>
        <w:rPr>
          <w:i/>
          <w:w w:val="105"/>
        </w:rPr>
        <w:t> edges, average</w:t>
      </w:r>
      <w:r>
        <w:rPr>
          <w:i/>
          <w:w w:val="105"/>
        </w:rPr>
        <w:t> degree</w:t>
      </w:r>
      <w:r>
        <w:rPr>
          <w:w w:val="105"/>
        </w:rPr>
        <w:t>)</w:t>
      </w:r>
      <w:r>
        <w:rPr>
          <w:w w:val="105"/>
        </w:rPr>
        <w:t> and</w:t>
      </w:r>
      <w:r>
        <w:rPr>
          <w:w w:val="105"/>
        </w:rPr>
        <w:t> the</w:t>
      </w:r>
      <w:r>
        <w:rPr>
          <w:w w:val="105"/>
        </w:rPr>
        <w:t> structural</w:t>
      </w:r>
      <w:r>
        <w:rPr>
          <w:w w:val="105"/>
        </w:rPr>
        <w:t> complexity</w:t>
      </w:r>
      <w:r>
        <w:rPr>
          <w:w w:val="105"/>
        </w:rPr>
        <w:t> of</w:t>
      </w:r>
      <w:r>
        <w:rPr>
          <w:w w:val="105"/>
        </w:rPr>
        <w:t> knowledge</w:t>
      </w:r>
      <w:r>
        <w:rPr>
          <w:w w:val="105"/>
        </w:rPr>
        <w:t> conceptualizations</w:t>
      </w:r>
      <w:r>
        <w:rPr>
          <w:w w:val="105"/>
        </w:rPr>
        <w:t> (</w:t>
      </w:r>
      <w:r>
        <w:rPr>
          <w:i/>
          <w:w w:val="105"/>
        </w:rPr>
        <w:t>number</w:t>
      </w:r>
      <w:r>
        <w:rPr>
          <w:i/>
          <w:w w:val="105"/>
        </w:rPr>
        <w:t> of cycles, and number of paths</w:t>
      </w:r>
      <w:r>
        <w:rPr>
          <w:w w:val="105"/>
        </w:rPr>
        <w:t>)</w:t>
      </w:r>
      <w:r>
        <w:rPr>
          <w:spacing w:val="-4"/>
          <w:w w:val="105"/>
        </w:rPr>
        <w:t> </w:t>
      </w:r>
      <w:r>
        <w:rPr>
          <w:w w:val="105"/>
        </w:rPr>
        <w:t>[</w:t>
      </w:r>
      <w:hyperlink w:history="true" w:anchor="_bookmark270">
        <w:r>
          <w:rPr>
            <w:w w:val="105"/>
          </w:rPr>
          <w:t>137</w:t>
        </w:r>
      </w:hyperlink>
      <w:r>
        <w:rPr>
          <w:w w:val="105"/>
        </w:rPr>
        <w:t>].</w:t>
      </w:r>
      <w:r>
        <w:rPr>
          <w:spacing w:val="21"/>
          <w:w w:val="105"/>
        </w:rPr>
        <w:t> </w:t>
      </w:r>
      <w:r>
        <w:rPr>
          <w:w w:val="105"/>
        </w:rPr>
        <w:t>The</w:t>
      </w:r>
      <w:r>
        <w:rPr>
          <w:spacing w:val="-4"/>
          <w:w w:val="105"/>
        </w:rPr>
        <w:t> </w:t>
      </w:r>
      <w:r>
        <w:rPr>
          <w:w w:val="105"/>
        </w:rPr>
        <w:t>wider</w:t>
      </w:r>
      <w:r>
        <w:rPr>
          <w:spacing w:val="-4"/>
          <w:w w:val="105"/>
        </w:rPr>
        <w:t> </w:t>
      </w:r>
      <w:r>
        <w:rPr>
          <w:w w:val="105"/>
        </w:rPr>
        <w:t>scope</w:t>
      </w:r>
      <w:r>
        <w:rPr>
          <w:spacing w:val="-4"/>
          <w:w w:val="105"/>
        </w:rPr>
        <w:t> </w:t>
      </w:r>
      <w:r>
        <w:rPr>
          <w:w w:val="105"/>
        </w:rPr>
        <w:t>of</w:t>
      </w:r>
      <w:r>
        <w:rPr>
          <w:spacing w:val="-4"/>
          <w:w w:val="105"/>
        </w:rPr>
        <w:t> </w:t>
      </w:r>
      <w:r>
        <w:rPr>
          <w:w w:val="105"/>
        </w:rPr>
        <w:t>the</w:t>
      </w:r>
      <w:r>
        <w:rPr>
          <w:spacing w:val="-4"/>
          <w:w w:val="105"/>
        </w:rPr>
        <w:t> </w:t>
      </w:r>
      <w:r>
        <w:rPr>
          <w:w w:val="105"/>
        </w:rPr>
        <w:t>problem</w:t>
      </w:r>
      <w:r>
        <w:rPr>
          <w:spacing w:val="-4"/>
          <w:w w:val="105"/>
        </w:rPr>
        <w:t> </w:t>
      </w:r>
      <w:r>
        <w:rPr>
          <w:w w:val="105"/>
        </w:rPr>
        <w:t>space</w:t>
      </w:r>
      <w:r>
        <w:rPr>
          <w:spacing w:val="-4"/>
          <w:w w:val="105"/>
        </w:rPr>
        <w:t> </w:t>
      </w:r>
      <w:r>
        <w:rPr>
          <w:w w:val="105"/>
        </w:rPr>
        <w:t>not</w:t>
      </w:r>
      <w:r>
        <w:rPr>
          <w:spacing w:val="-4"/>
          <w:w w:val="105"/>
        </w:rPr>
        <w:t> </w:t>
      </w:r>
      <w:r>
        <w:rPr>
          <w:w w:val="105"/>
        </w:rPr>
        <w:t>only</w:t>
      </w:r>
      <w:r>
        <w:rPr>
          <w:spacing w:val="-4"/>
          <w:w w:val="105"/>
        </w:rPr>
        <w:t> </w:t>
      </w:r>
      <w:r>
        <w:rPr>
          <w:w w:val="105"/>
        </w:rPr>
        <w:t>indicates that participants are able to identify more important elements or factors to consider in the decision making process, but also provide explanatory linkage or relationships to articulate the</w:t>
      </w:r>
      <w:r>
        <w:rPr>
          <w:spacing w:val="40"/>
          <w:w w:val="105"/>
        </w:rPr>
        <w:t> </w:t>
      </w:r>
      <w:r>
        <w:rPr>
          <w:w w:val="105"/>
        </w:rPr>
        <w:t>reasons</w:t>
      </w:r>
      <w:r>
        <w:rPr>
          <w:spacing w:val="40"/>
          <w:w w:val="105"/>
        </w:rPr>
        <w:t> </w:t>
      </w:r>
      <w:r>
        <w:rPr>
          <w:w w:val="105"/>
        </w:rPr>
        <w:t>why</w:t>
      </w:r>
      <w:r>
        <w:rPr>
          <w:spacing w:val="40"/>
          <w:w w:val="105"/>
        </w:rPr>
        <w:t> </w:t>
      </w:r>
      <w:r>
        <w:rPr>
          <w:w w:val="105"/>
        </w:rPr>
        <w:t>the</w:t>
      </w:r>
      <w:r>
        <w:rPr>
          <w:spacing w:val="40"/>
          <w:w w:val="105"/>
        </w:rPr>
        <w:t> </w:t>
      </w:r>
      <w:r>
        <w:rPr>
          <w:w w:val="105"/>
        </w:rPr>
        <w:t>elements</w:t>
      </w:r>
      <w:r>
        <w:rPr>
          <w:spacing w:val="40"/>
          <w:w w:val="105"/>
        </w:rPr>
        <w:t> </w:t>
      </w:r>
      <w:r>
        <w:rPr>
          <w:w w:val="105"/>
        </w:rPr>
        <w:t>or</w:t>
      </w:r>
      <w:r>
        <w:rPr>
          <w:spacing w:val="40"/>
          <w:w w:val="105"/>
        </w:rPr>
        <w:t> </w:t>
      </w:r>
      <w:r>
        <w:rPr>
          <w:w w:val="105"/>
        </w:rPr>
        <w:t>factors</w:t>
      </w:r>
      <w:r>
        <w:rPr>
          <w:spacing w:val="40"/>
          <w:w w:val="105"/>
        </w:rPr>
        <w:t> </w:t>
      </w:r>
      <w:r>
        <w:rPr>
          <w:w w:val="105"/>
        </w:rPr>
        <w:t>are</w:t>
      </w:r>
      <w:r>
        <w:rPr>
          <w:spacing w:val="40"/>
          <w:w w:val="105"/>
        </w:rPr>
        <w:t> </w:t>
      </w:r>
      <w:r>
        <w:rPr>
          <w:w w:val="105"/>
        </w:rPr>
        <w:t>essential</w:t>
      </w:r>
      <w:r>
        <w:rPr>
          <w:spacing w:val="40"/>
          <w:w w:val="105"/>
        </w:rPr>
        <w:t> </w:t>
      </w:r>
      <w:r>
        <w:rPr>
          <w:w w:val="105"/>
        </w:rPr>
        <w:t>to</w:t>
      </w:r>
      <w:r>
        <w:rPr>
          <w:spacing w:val="40"/>
          <w:w w:val="105"/>
        </w:rPr>
        <w:t> </w:t>
      </w:r>
      <w:r>
        <w:rPr>
          <w:w w:val="105"/>
        </w:rPr>
        <w:t>attain</w:t>
      </w:r>
      <w:r>
        <w:rPr>
          <w:spacing w:val="40"/>
          <w:w w:val="105"/>
        </w:rPr>
        <w:t> </w:t>
      </w:r>
      <w:r>
        <w:rPr>
          <w:w w:val="105"/>
        </w:rPr>
        <w:t>the</w:t>
      </w:r>
      <w:r>
        <w:rPr>
          <w:spacing w:val="40"/>
          <w:w w:val="105"/>
        </w:rPr>
        <w:t> </w:t>
      </w:r>
      <w:r>
        <w:rPr>
          <w:w w:val="105"/>
        </w:rPr>
        <w:t>solution</w:t>
      </w:r>
      <w:r>
        <w:rPr>
          <w:spacing w:val="40"/>
          <w:w w:val="105"/>
        </w:rPr>
        <w:t> </w:t>
      </w:r>
      <w:r>
        <w:rPr>
          <w:w w:val="105"/>
        </w:rPr>
        <w:t>to</w:t>
      </w:r>
      <w:r>
        <w:rPr>
          <w:spacing w:val="40"/>
          <w:w w:val="105"/>
        </w:rPr>
        <w:t> </w:t>
      </w:r>
      <w:r>
        <w:rPr>
          <w:w w:val="105"/>
        </w:rPr>
        <w:t>the</w:t>
      </w:r>
      <w:r>
        <w:rPr>
          <w:spacing w:val="40"/>
          <w:w w:val="105"/>
        </w:rPr>
        <w:t> </w:t>
      </w:r>
      <w:r>
        <w:rPr>
          <w:w w:val="105"/>
        </w:rPr>
        <w:t>prob- lem</w:t>
      </w:r>
      <w:r>
        <w:rPr>
          <w:spacing w:val="-6"/>
          <w:w w:val="105"/>
        </w:rPr>
        <w:t> </w:t>
      </w:r>
      <w:r>
        <w:rPr>
          <w:w w:val="105"/>
        </w:rPr>
        <w:t>[</w:t>
      </w:r>
      <w:hyperlink w:history="true" w:anchor="_bookmark257">
        <w:r>
          <w:rPr>
            <w:w w:val="105"/>
          </w:rPr>
          <w:t>124</w:t>
        </w:r>
      </w:hyperlink>
      <w:r>
        <w:rPr>
          <w:w w:val="105"/>
        </w:rPr>
        <w:t>,</w:t>
      </w:r>
      <w:r>
        <w:rPr>
          <w:spacing w:val="-6"/>
          <w:w w:val="105"/>
        </w:rPr>
        <w:t> </w:t>
      </w:r>
      <w:hyperlink w:history="true" w:anchor="_bookmark260">
        <w:r>
          <w:rPr>
            <w:w w:val="105"/>
          </w:rPr>
          <w:t>127</w:t>
        </w:r>
      </w:hyperlink>
      <w:r>
        <w:rPr>
          <w:w w:val="105"/>
        </w:rPr>
        <w:t>].</w:t>
      </w:r>
      <w:r>
        <w:rPr>
          <w:spacing w:val="23"/>
          <w:w w:val="105"/>
        </w:rPr>
        <w:t> </w:t>
      </w:r>
      <w:r>
        <w:rPr>
          <w:w w:val="105"/>
        </w:rPr>
        <w:t>In</w:t>
      </w:r>
      <w:r>
        <w:rPr>
          <w:spacing w:val="-6"/>
          <w:w w:val="105"/>
        </w:rPr>
        <w:t> </w:t>
      </w:r>
      <w:r>
        <w:rPr>
          <w:w w:val="105"/>
        </w:rPr>
        <w:t>addition,</w:t>
      </w:r>
      <w:r>
        <w:rPr>
          <w:spacing w:val="-4"/>
          <w:w w:val="105"/>
        </w:rPr>
        <w:t> </w:t>
      </w:r>
      <w:r>
        <w:rPr>
          <w:w w:val="105"/>
        </w:rPr>
        <w:t>the</w:t>
      </w:r>
      <w:r>
        <w:rPr>
          <w:spacing w:val="-6"/>
          <w:w w:val="105"/>
        </w:rPr>
        <w:t> </w:t>
      </w:r>
      <w:r>
        <w:rPr>
          <w:w w:val="105"/>
        </w:rPr>
        <w:t>increase</w:t>
      </w:r>
      <w:r>
        <w:rPr>
          <w:spacing w:val="-6"/>
          <w:w w:val="105"/>
        </w:rPr>
        <w:t> </w:t>
      </w:r>
      <w:r>
        <w:rPr>
          <w:w w:val="105"/>
        </w:rPr>
        <w:t>of</w:t>
      </w:r>
      <w:r>
        <w:rPr>
          <w:spacing w:val="-6"/>
          <w:w w:val="105"/>
        </w:rPr>
        <w:t> </w:t>
      </w:r>
      <w:r>
        <w:rPr>
          <w:i/>
          <w:w w:val="105"/>
        </w:rPr>
        <w:t>number</w:t>
      </w:r>
      <w:r>
        <w:rPr>
          <w:i/>
          <w:spacing w:val="-2"/>
          <w:w w:val="105"/>
        </w:rPr>
        <w:t> </w:t>
      </w:r>
      <w:r>
        <w:rPr>
          <w:i/>
          <w:w w:val="105"/>
        </w:rPr>
        <w:t>of</w:t>
      </w:r>
      <w:r>
        <w:rPr>
          <w:i/>
          <w:spacing w:val="-2"/>
          <w:w w:val="105"/>
        </w:rPr>
        <w:t> </w:t>
      </w:r>
      <w:r>
        <w:rPr>
          <w:i/>
          <w:w w:val="105"/>
        </w:rPr>
        <w:t>cycles</w:t>
      </w:r>
      <w:r>
        <w:rPr>
          <w:i/>
          <w:spacing w:val="-3"/>
          <w:w w:val="105"/>
        </w:rPr>
        <w:t> </w:t>
      </w:r>
      <w:r>
        <w:rPr>
          <w:w w:val="105"/>
        </w:rPr>
        <w:t>and</w:t>
      </w:r>
      <w:r>
        <w:rPr>
          <w:spacing w:val="-6"/>
          <w:w w:val="105"/>
        </w:rPr>
        <w:t> </w:t>
      </w:r>
      <w:r>
        <w:rPr>
          <w:i/>
          <w:w w:val="105"/>
        </w:rPr>
        <w:t>number</w:t>
      </w:r>
      <w:r>
        <w:rPr>
          <w:i/>
          <w:spacing w:val="-2"/>
          <w:w w:val="105"/>
        </w:rPr>
        <w:t> </w:t>
      </w:r>
      <w:r>
        <w:rPr>
          <w:i/>
          <w:w w:val="105"/>
        </w:rPr>
        <w:t>of</w:t>
      </w:r>
      <w:r>
        <w:rPr>
          <w:i/>
          <w:spacing w:val="-2"/>
          <w:w w:val="105"/>
        </w:rPr>
        <w:t> </w:t>
      </w:r>
      <w:r>
        <w:rPr>
          <w:i/>
          <w:w w:val="105"/>
        </w:rPr>
        <w:t>paths</w:t>
      </w:r>
      <w:r>
        <w:rPr>
          <w:i/>
          <w:spacing w:val="-3"/>
          <w:w w:val="105"/>
        </w:rPr>
        <w:t> </w:t>
      </w:r>
      <w:r>
        <w:rPr>
          <w:w w:val="105"/>
        </w:rPr>
        <w:t>means</w:t>
      </w:r>
      <w:r>
        <w:rPr>
          <w:spacing w:val="-6"/>
          <w:w w:val="105"/>
        </w:rPr>
        <w:t> </w:t>
      </w:r>
      <w:r>
        <w:rPr>
          <w:w w:val="105"/>
        </w:rPr>
        <w:t>that participants could examine the problem in a larger context and explore more paths to </w:t>
      </w:r>
      <w:r>
        <w:rPr>
          <w:w w:val="105"/>
        </w:rPr>
        <w:t>the solution [</w:t>
      </w:r>
      <w:hyperlink w:history="true" w:anchor="_bookmark138">
        <w:r>
          <w:rPr>
            <w:w w:val="105"/>
          </w:rPr>
          <w:t>5</w:t>
        </w:r>
      </w:hyperlink>
      <w:r>
        <w:rPr>
          <w:w w:val="105"/>
        </w:rPr>
        <w:t>, </w:t>
      </w:r>
      <w:hyperlink w:history="true" w:anchor="_bookmark220">
        <w:r>
          <w:rPr>
            <w:w w:val="105"/>
          </w:rPr>
          <w:t>87</w:t>
        </w:r>
      </w:hyperlink>
      <w:r>
        <w:rPr>
          <w:w w:val="105"/>
        </w:rPr>
        <w:t>].</w:t>
      </w:r>
      <w:r>
        <w:rPr>
          <w:spacing w:val="40"/>
          <w:w w:val="105"/>
        </w:rPr>
        <w:t> </w:t>
      </w:r>
      <w:r>
        <w:rPr>
          <w:w w:val="105"/>
        </w:rPr>
        <w:t>This finding provides concrete characterizations of the more sophisticated maps that students are able to achieve as groups compared to individuals, hence quantifying the benefits of collaborative mapping for performances in problem-based learning.</w:t>
      </w:r>
    </w:p>
    <w:p>
      <w:pPr>
        <w:pStyle w:val="BodyText"/>
        <w:spacing w:line="252" w:lineRule="auto"/>
        <w:ind w:left="120" w:right="277" w:firstLine="358"/>
        <w:jc w:val="both"/>
      </w:pPr>
      <w:r>
        <w:rPr>
          <w:w w:val="105"/>
        </w:rPr>
        <w:t>An important part of problem-based learning is that it involves learner-learner interac- tions,</w:t>
      </w:r>
      <w:r>
        <w:rPr>
          <w:w w:val="105"/>
        </w:rPr>
        <w:t> hence</w:t>
      </w:r>
      <w:r>
        <w:rPr>
          <w:w w:val="105"/>
        </w:rPr>
        <w:t> groups</w:t>
      </w:r>
      <w:r>
        <w:rPr>
          <w:w w:val="105"/>
        </w:rPr>
        <w:t> define</w:t>
      </w:r>
      <w:r>
        <w:rPr>
          <w:w w:val="105"/>
        </w:rPr>
        <w:t> the</w:t>
      </w:r>
      <w:r>
        <w:rPr>
          <w:w w:val="105"/>
        </w:rPr>
        <w:t> problem,</w:t>
      </w:r>
      <w:r>
        <w:rPr>
          <w:w w:val="105"/>
        </w:rPr>
        <w:t> analyze</w:t>
      </w:r>
      <w:r>
        <w:rPr>
          <w:w w:val="105"/>
        </w:rPr>
        <w:t> factors,</w:t>
      </w:r>
      <w:r>
        <w:rPr>
          <w:w w:val="105"/>
        </w:rPr>
        <w:t> generate</w:t>
      </w:r>
      <w:r>
        <w:rPr>
          <w:w w:val="105"/>
        </w:rPr>
        <w:t> hypotheses,</w:t>
      </w:r>
      <w:r>
        <w:rPr>
          <w:w w:val="105"/>
        </w:rPr>
        <w:t> and</w:t>
      </w:r>
      <w:r>
        <w:rPr>
          <w:w w:val="105"/>
        </w:rPr>
        <w:t> </w:t>
      </w:r>
      <w:r>
        <w:rPr>
          <w:w w:val="105"/>
        </w:rPr>
        <w:t>identify deficiency</w:t>
      </w:r>
      <w:r>
        <w:rPr>
          <w:spacing w:val="-7"/>
          <w:w w:val="105"/>
        </w:rPr>
        <w:t> </w:t>
      </w:r>
      <w:r>
        <w:rPr>
          <w:w w:val="105"/>
        </w:rPr>
        <w:t>[</w:t>
      </w:r>
      <w:hyperlink w:history="true" w:anchor="_bookmark247">
        <w:r>
          <w:rPr>
            <w:w w:val="105"/>
          </w:rPr>
          <w:t>114</w:t>
        </w:r>
      </w:hyperlink>
      <w:r>
        <w:rPr>
          <w:w w:val="105"/>
        </w:rPr>
        <w:t>,</w:t>
      </w:r>
      <w:r>
        <w:rPr>
          <w:spacing w:val="-7"/>
          <w:w w:val="105"/>
        </w:rPr>
        <w:t> </w:t>
      </w:r>
      <w:hyperlink w:history="true" w:anchor="_bookmark271">
        <w:r>
          <w:rPr>
            <w:w w:val="105"/>
          </w:rPr>
          <w:t>138</w:t>
        </w:r>
      </w:hyperlink>
      <w:r>
        <w:rPr>
          <w:w w:val="105"/>
        </w:rPr>
        <w:t>],</w:t>
      </w:r>
      <w:r>
        <w:rPr>
          <w:spacing w:val="-5"/>
          <w:w w:val="105"/>
        </w:rPr>
        <w:t> </w:t>
      </w:r>
      <w:r>
        <w:rPr>
          <w:w w:val="105"/>
        </w:rPr>
        <w:t>as</w:t>
      </w:r>
      <w:r>
        <w:rPr>
          <w:spacing w:val="-6"/>
          <w:w w:val="105"/>
        </w:rPr>
        <w:t> </w:t>
      </w:r>
      <w:r>
        <w:rPr>
          <w:w w:val="105"/>
        </w:rPr>
        <w:t>shown</w:t>
      </w:r>
      <w:r>
        <w:rPr>
          <w:spacing w:val="-7"/>
          <w:w w:val="105"/>
        </w:rPr>
        <w:t> </w:t>
      </w:r>
      <w:r>
        <w:rPr>
          <w:w w:val="105"/>
        </w:rPr>
        <w:t>in</w:t>
      </w:r>
      <w:r>
        <w:rPr>
          <w:spacing w:val="-7"/>
          <w:w w:val="105"/>
        </w:rPr>
        <w:t> </w:t>
      </w:r>
      <w:r>
        <w:rPr>
          <w:w w:val="105"/>
        </w:rPr>
        <w:t>learning</w:t>
      </w:r>
      <w:r>
        <w:rPr>
          <w:spacing w:val="-7"/>
          <w:w w:val="105"/>
        </w:rPr>
        <w:t> </w:t>
      </w:r>
      <w:r>
        <w:rPr>
          <w:w w:val="105"/>
        </w:rPr>
        <w:t>cycle</w:t>
      </w:r>
      <w:r>
        <w:rPr>
          <w:spacing w:val="-6"/>
          <w:w w:val="105"/>
        </w:rPr>
        <w:t> </w:t>
      </w:r>
      <w:r>
        <w:rPr>
          <w:w w:val="105"/>
        </w:rPr>
        <w:t>(Figure</w:t>
      </w:r>
      <w:r>
        <w:rPr>
          <w:spacing w:val="-7"/>
          <w:w w:val="105"/>
        </w:rPr>
        <w:t> </w:t>
      </w:r>
      <w:hyperlink w:history="true" w:anchor="_bookmark75">
        <w:r>
          <w:rPr>
            <w:w w:val="105"/>
          </w:rPr>
          <w:t>4.1</w:t>
        </w:r>
      </w:hyperlink>
      <w:r>
        <w:rPr>
          <w:w w:val="105"/>
        </w:rPr>
        <w:t>).</w:t>
      </w:r>
      <w:r>
        <w:rPr>
          <w:spacing w:val="20"/>
          <w:w w:val="105"/>
        </w:rPr>
        <w:t> </w:t>
      </w:r>
      <w:r>
        <w:rPr>
          <w:w w:val="105"/>
        </w:rPr>
        <w:t>Studies</w:t>
      </w:r>
      <w:r>
        <w:rPr>
          <w:spacing w:val="-7"/>
          <w:w w:val="105"/>
        </w:rPr>
        <w:t> </w:t>
      </w:r>
      <w:r>
        <w:rPr>
          <w:w w:val="105"/>
        </w:rPr>
        <w:t>suggest</w:t>
      </w:r>
      <w:r>
        <w:rPr>
          <w:spacing w:val="-7"/>
          <w:w w:val="105"/>
        </w:rPr>
        <w:t> </w:t>
      </w:r>
      <w:r>
        <w:rPr>
          <w:w w:val="105"/>
        </w:rPr>
        <w:t>that</w:t>
      </w:r>
      <w:r>
        <w:rPr>
          <w:spacing w:val="-6"/>
          <w:w w:val="105"/>
        </w:rPr>
        <w:t> </w:t>
      </w:r>
      <w:r>
        <w:rPr>
          <w:w w:val="105"/>
        </w:rPr>
        <w:t>the</w:t>
      </w:r>
      <w:r>
        <w:rPr>
          <w:spacing w:val="-7"/>
          <w:w w:val="105"/>
        </w:rPr>
        <w:t> </w:t>
      </w:r>
      <w:r>
        <w:rPr>
          <w:w w:val="105"/>
        </w:rPr>
        <w:t>group size</w:t>
      </w:r>
      <w:r>
        <w:rPr>
          <w:w w:val="105"/>
        </w:rPr>
        <w:t> may</w:t>
      </w:r>
      <w:r>
        <w:rPr>
          <w:w w:val="105"/>
        </w:rPr>
        <w:t> influence</w:t>
      </w:r>
      <w:r>
        <w:rPr>
          <w:w w:val="105"/>
        </w:rPr>
        <w:t> the</w:t>
      </w:r>
      <w:r>
        <w:rPr>
          <w:w w:val="105"/>
        </w:rPr>
        <w:t> dynamic</w:t>
      </w:r>
      <w:r>
        <w:rPr>
          <w:w w:val="105"/>
        </w:rPr>
        <w:t> of</w:t>
      </w:r>
      <w:r>
        <w:rPr>
          <w:w w:val="105"/>
        </w:rPr>
        <w:t> learner-learner</w:t>
      </w:r>
      <w:r>
        <w:rPr>
          <w:w w:val="105"/>
        </w:rPr>
        <w:t> interaction</w:t>
      </w:r>
      <w:r>
        <w:rPr>
          <w:w w:val="105"/>
        </w:rPr>
        <w:t> and</w:t>
      </w:r>
      <w:r>
        <w:rPr>
          <w:w w:val="105"/>
        </w:rPr>
        <w:t> thus</w:t>
      </w:r>
      <w:r>
        <w:rPr>
          <w:w w:val="105"/>
        </w:rPr>
        <w:t> affect</w:t>
      </w:r>
      <w:r>
        <w:rPr>
          <w:w w:val="105"/>
        </w:rPr>
        <w:t> the</w:t>
      </w:r>
      <w:r>
        <w:rPr>
          <w:w w:val="105"/>
        </w:rPr>
        <w:t> learning performance</w:t>
      </w:r>
      <w:r>
        <w:rPr>
          <w:w w:val="105"/>
        </w:rPr>
        <w:t> [</w:t>
      </w:r>
      <w:hyperlink w:history="true" w:anchor="_bookmark272">
        <w:r>
          <w:rPr>
            <w:w w:val="105"/>
          </w:rPr>
          <w:t>139</w:t>
        </w:r>
      </w:hyperlink>
      <w:r>
        <w:rPr>
          <w:w w:val="105"/>
        </w:rPr>
        <w:t>,</w:t>
      </w:r>
      <w:r>
        <w:rPr>
          <w:w w:val="105"/>
        </w:rPr>
        <w:t> </w:t>
      </w:r>
      <w:hyperlink w:history="true" w:anchor="_bookmark273">
        <w:r>
          <w:rPr>
            <w:w w:val="105"/>
          </w:rPr>
          <w:t>140</w:t>
        </w:r>
      </w:hyperlink>
      <w:r>
        <w:rPr>
          <w:w w:val="105"/>
        </w:rPr>
        <w:t>,</w:t>
      </w:r>
      <w:r>
        <w:rPr>
          <w:w w:val="105"/>
        </w:rPr>
        <w:t> </w:t>
      </w:r>
      <w:hyperlink w:history="true" w:anchor="_bookmark274">
        <w:r>
          <w:rPr>
            <w:w w:val="105"/>
          </w:rPr>
          <w:t>141</w:t>
        </w:r>
      </w:hyperlink>
      <w:r>
        <w:rPr>
          <w:w w:val="105"/>
        </w:rPr>
        <w:t>].</w:t>
      </w:r>
      <w:r>
        <w:rPr>
          <w:spacing w:val="40"/>
          <w:w w:val="105"/>
        </w:rPr>
        <w:t> </w:t>
      </w:r>
      <w:r>
        <w:rPr>
          <w:w w:val="105"/>
        </w:rPr>
        <w:t>Our</w:t>
      </w:r>
      <w:r>
        <w:rPr>
          <w:w w:val="105"/>
        </w:rPr>
        <w:t> work-in-progress</w:t>
      </w:r>
      <w:r>
        <w:rPr>
          <w:w w:val="105"/>
        </w:rPr>
        <w:t> study</w:t>
      </w:r>
      <w:r>
        <w:rPr>
          <w:w w:val="105"/>
        </w:rPr>
        <w:t> provided</w:t>
      </w:r>
      <w:r>
        <w:rPr>
          <w:w w:val="105"/>
        </w:rPr>
        <w:t> some</w:t>
      </w:r>
      <w:r>
        <w:rPr>
          <w:w w:val="105"/>
        </w:rPr>
        <w:t> evidence</w:t>
      </w:r>
      <w:r>
        <w:rPr>
          <w:w w:val="105"/>
        </w:rPr>
        <w:t> on</w:t>
      </w:r>
      <w:r>
        <w:rPr>
          <w:w w:val="105"/>
        </w:rPr>
        <w:t> the impact of group size on map construction.</w:t>
      </w:r>
      <w:r>
        <w:rPr>
          <w:spacing w:val="34"/>
          <w:w w:val="105"/>
        </w:rPr>
        <w:t> </w:t>
      </w:r>
      <w:r>
        <w:rPr>
          <w:w w:val="105"/>
        </w:rPr>
        <w:t>The results of Tukey’s HSD Test (Table </w:t>
      </w:r>
      <w:hyperlink w:history="true" w:anchor="_bookmark93">
        <w:r>
          <w:rPr>
            <w:w w:val="105"/>
          </w:rPr>
          <w:t>4.5</w:t>
        </w:r>
      </w:hyperlink>
      <w:r>
        <w:rPr>
          <w:w w:val="105"/>
        </w:rPr>
        <w:t>) in- dicated a </w:t>
      </w:r>
      <w:r>
        <w:rPr>
          <w:i/>
          <w:w w:val="105"/>
        </w:rPr>
        <w:t>tendency </w:t>
      </w:r>
      <w:r>
        <w:rPr>
          <w:w w:val="105"/>
        </w:rPr>
        <w:t>that more graph metrics presented significant changes in smaller groups in the transition from individual to group mapping.</w:t>
      </w:r>
      <w:r>
        <w:rPr>
          <w:spacing w:val="36"/>
          <w:w w:val="105"/>
        </w:rPr>
        <w:t> </w:t>
      </w:r>
      <w:r>
        <w:rPr>
          <w:w w:val="105"/>
        </w:rPr>
        <w:t>However, this aspect was limited by the small variability in group sizes (four and five students),</w:t>
      </w:r>
      <w:r>
        <w:rPr>
          <w:w w:val="105"/>
        </w:rPr>
        <w:t> hence our methods would have to</w:t>
      </w:r>
      <w:r>
        <w:rPr>
          <w:spacing w:val="80"/>
          <w:w w:val="105"/>
        </w:rPr>
        <w:t> </w:t>
      </w:r>
      <w:r>
        <w:rPr>
          <w:w w:val="105"/>
        </w:rPr>
        <w:t>be applied to a large and more varied sample in the future.</w:t>
      </w:r>
    </w:p>
    <w:p>
      <w:pPr>
        <w:pStyle w:val="BodyText"/>
        <w:spacing w:line="252" w:lineRule="auto"/>
        <w:ind w:left="120" w:right="277" w:firstLine="358"/>
        <w:jc w:val="both"/>
      </w:pPr>
      <w:r>
        <w:rPr>
          <w:w w:val="105"/>
        </w:rPr>
        <w:t>Our</w:t>
      </w:r>
      <w:r>
        <w:rPr>
          <w:w w:val="105"/>
        </w:rPr>
        <w:t> similarity</w:t>
      </w:r>
      <w:r>
        <w:rPr>
          <w:w w:val="105"/>
        </w:rPr>
        <w:t> analysis</w:t>
      </w:r>
      <w:r>
        <w:rPr>
          <w:w w:val="105"/>
        </w:rPr>
        <w:t> between</w:t>
      </w:r>
      <w:r>
        <w:rPr>
          <w:w w:val="105"/>
        </w:rPr>
        <w:t> the</w:t>
      </w:r>
      <w:r>
        <w:rPr>
          <w:w w:val="105"/>
        </w:rPr>
        <w:t> map</w:t>
      </w:r>
      <w:r>
        <w:rPr>
          <w:w w:val="105"/>
        </w:rPr>
        <w:t> of</w:t>
      </w:r>
      <w:r>
        <w:rPr>
          <w:w w:val="105"/>
        </w:rPr>
        <w:t> a</w:t>
      </w:r>
      <w:r>
        <w:rPr>
          <w:w w:val="105"/>
        </w:rPr>
        <w:t> group</w:t>
      </w:r>
      <w:r>
        <w:rPr>
          <w:w w:val="105"/>
        </w:rPr>
        <w:t> and</w:t>
      </w:r>
      <w:r>
        <w:rPr>
          <w:w w:val="105"/>
        </w:rPr>
        <w:t> the</w:t>
      </w:r>
      <w:r>
        <w:rPr>
          <w:w w:val="105"/>
        </w:rPr>
        <w:t> previous</w:t>
      </w:r>
      <w:r>
        <w:rPr>
          <w:w w:val="105"/>
        </w:rPr>
        <w:t> maps</w:t>
      </w:r>
      <w:r>
        <w:rPr>
          <w:w w:val="105"/>
        </w:rPr>
        <w:t> of</w:t>
      </w:r>
      <w:r>
        <w:rPr>
          <w:w w:val="105"/>
        </w:rPr>
        <w:t> its</w:t>
      </w:r>
      <w:r>
        <w:rPr>
          <w:w w:val="105"/>
        </w:rPr>
        <w:t> </w:t>
      </w:r>
      <w:r>
        <w:rPr>
          <w:w w:val="105"/>
        </w:rPr>
        <w:t>in- dividual</w:t>
      </w:r>
      <w:r>
        <w:rPr>
          <w:w w:val="105"/>
        </w:rPr>
        <w:t> members</w:t>
      </w:r>
      <w:r>
        <w:rPr>
          <w:w w:val="105"/>
        </w:rPr>
        <w:t> showed</w:t>
      </w:r>
      <w:r>
        <w:rPr>
          <w:w w:val="105"/>
        </w:rPr>
        <w:t> two</w:t>
      </w:r>
      <w:r>
        <w:rPr>
          <w:w w:val="105"/>
        </w:rPr>
        <w:t> broad</w:t>
      </w:r>
      <w:r>
        <w:rPr>
          <w:w w:val="105"/>
        </w:rPr>
        <w:t> strategies.</w:t>
      </w:r>
      <w:r>
        <w:rPr>
          <w:spacing w:val="40"/>
          <w:w w:val="105"/>
        </w:rPr>
        <w:t> </w:t>
      </w:r>
      <w:r>
        <w:rPr>
          <w:w w:val="105"/>
        </w:rPr>
        <w:t>Half</w:t>
      </w:r>
      <w:r>
        <w:rPr>
          <w:w w:val="105"/>
        </w:rPr>
        <w:t> of</w:t>
      </w:r>
      <w:r>
        <w:rPr>
          <w:w w:val="105"/>
        </w:rPr>
        <w:t> the</w:t>
      </w:r>
      <w:r>
        <w:rPr>
          <w:w w:val="105"/>
        </w:rPr>
        <w:t> groups</w:t>
      </w:r>
      <w:r>
        <w:rPr>
          <w:w w:val="105"/>
        </w:rPr>
        <w:t> engaged</w:t>
      </w:r>
      <w:r>
        <w:rPr>
          <w:w w:val="105"/>
        </w:rPr>
        <w:t> in</w:t>
      </w:r>
      <w:r>
        <w:rPr>
          <w:w w:val="105"/>
        </w:rPr>
        <w:t> knowledge creation, with the group-level map containing a majority of unique concepts that could not be</w:t>
      </w:r>
      <w:r>
        <w:rPr>
          <w:spacing w:val="22"/>
          <w:w w:val="105"/>
        </w:rPr>
        <w:t> </w:t>
      </w:r>
      <w:r>
        <w:rPr>
          <w:w w:val="105"/>
        </w:rPr>
        <w:t>attributed</w:t>
      </w:r>
      <w:r>
        <w:rPr>
          <w:spacing w:val="22"/>
          <w:w w:val="105"/>
        </w:rPr>
        <w:t> </w:t>
      </w:r>
      <w:r>
        <w:rPr>
          <w:w w:val="105"/>
        </w:rPr>
        <w:t>to</w:t>
      </w:r>
      <w:r>
        <w:rPr>
          <w:spacing w:val="22"/>
          <w:w w:val="105"/>
        </w:rPr>
        <w:t> </w:t>
      </w:r>
      <w:r>
        <w:rPr>
          <w:w w:val="105"/>
        </w:rPr>
        <w:t>any</w:t>
      </w:r>
      <w:r>
        <w:rPr>
          <w:spacing w:val="22"/>
          <w:w w:val="105"/>
        </w:rPr>
        <w:t> </w:t>
      </w:r>
      <w:r>
        <w:rPr>
          <w:w w:val="105"/>
        </w:rPr>
        <w:t>particular</w:t>
      </w:r>
      <w:r>
        <w:rPr>
          <w:spacing w:val="22"/>
          <w:w w:val="105"/>
        </w:rPr>
        <w:t> </w:t>
      </w:r>
      <w:r>
        <w:rPr>
          <w:w w:val="105"/>
        </w:rPr>
        <w:t>member.</w:t>
      </w:r>
      <w:r>
        <w:rPr>
          <w:spacing w:val="51"/>
          <w:w w:val="105"/>
        </w:rPr>
        <w:t> </w:t>
      </w:r>
      <w:r>
        <w:rPr>
          <w:w w:val="105"/>
        </w:rPr>
        <w:t>The</w:t>
      </w:r>
      <w:r>
        <w:rPr>
          <w:spacing w:val="22"/>
          <w:w w:val="105"/>
        </w:rPr>
        <w:t> </w:t>
      </w:r>
      <w:r>
        <w:rPr>
          <w:w w:val="105"/>
        </w:rPr>
        <w:t>other</w:t>
      </w:r>
      <w:r>
        <w:rPr>
          <w:spacing w:val="23"/>
          <w:w w:val="105"/>
        </w:rPr>
        <w:t> </w:t>
      </w:r>
      <w:r>
        <w:rPr>
          <w:w w:val="105"/>
        </w:rPr>
        <w:t>half</w:t>
      </w:r>
      <w:r>
        <w:rPr>
          <w:spacing w:val="22"/>
          <w:w w:val="105"/>
        </w:rPr>
        <w:t> </w:t>
      </w:r>
      <w:r>
        <w:rPr>
          <w:w w:val="105"/>
        </w:rPr>
        <w:t>of</w:t>
      </w:r>
      <w:r>
        <w:rPr>
          <w:spacing w:val="22"/>
          <w:w w:val="105"/>
        </w:rPr>
        <w:t> </w:t>
      </w:r>
      <w:r>
        <w:rPr>
          <w:w w:val="105"/>
        </w:rPr>
        <w:t>the</w:t>
      </w:r>
      <w:r>
        <w:rPr>
          <w:spacing w:val="22"/>
          <w:w w:val="105"/>
        </w:rPr>
        <w:t> </w:t>
      </w:r>
      <w:r>
        <w:rPr>
          <w:w w:val="105"/>
        </w:rPr>
        <w:t>groups</w:t>
      </w:r>
      <w:r>
        <w:rPr>
          <w:spacing w:val="22"/>
          <w:w w:val="105"/>
        </w:rPr>
        <w:t> </w:t>
      </w:r>
      <w:r>
        <w:rPr>
          <w:w w:val="105"/>
        </w:rPr>
        <w:t>adopted</w:t>
      </w:r>
      <w:r>
        <w:rPr>
          <w:spacing w:val="22"/>
          <w:w w:val="105"/>
        </w:rPr>
        <w:t> </w:t>
      </w:r>
      <w:r>
        <w:rPr>
          <w:w w:val="105"/>
        </w:rPr>
        <w:t>a</w:t>
      </w:r>
      <w:r>
        <w:rPr>
          <w:spacing w:val="22"/>
          <w:w w:val="105"/>
        </w:rPr>
        <w:t> </w:t>
      </w:r>
      <w:r>
        <w:rPr>
          <w:spacing w:val="-2"/>
          <w:w w:val="105"/>
        </w:rPr>
        <w:t>knowledge</w:t>
      </w:r>
    </w:p>
    <w:p>
      <w:pPr>
        <w:spacing w:after="0" w:line="252" w:lineRule="auto"/>
        <w:jc w:val="both"/>
        <w:sectPr>
          <w:pgSz w:w="12240" w:h="15840"/>
          <w:pgMar w:header="0" w:footer="1294" w:top="1320" w:bottom="1700" w:left="1320" w:right="1160"/>
        </w:sectPr>
      </w:pPr>
    </w:p>
    <w:p>
      <w:pPr>
        <w:pStyle w:val="BodyText"/>
        <w:spacing w:line="252" w:lineRule="auto" w:before="135"/>
        <w:ind w:left="120" w:right="277"/>
        <w:jc w:val="both"/>
      </w:pPr>
      <w:r>
        <w:rPr>
          <w:w w:val="105"/>
        </w:rPr>
        <w:t>integration approach,</w:t>
      </w:r>
      <w:r>
        <w:rPr>
          <w:w w:val="105"/>
        </w:rPr>
        <w:t> as the maps of a few members (often one or two) clearly resulted in</w:t>
      </w:r>
      <w:r>
        <w:rPr>
          <w:spacing w:val="40"/>
          <w:w w:val="105"/>
        </w:rPr>
        <w:t> </w:t>
      </w:r>
      <w:r>
        <w:rPr>
          <w:w w:val="105"/>
        </w:rPr>
        <w:t>the product of the group.</w:t>
      </w:r>
      <w:r>
        <w:rPr>
          <w:spacing w:val="40"/>
          <w:w w:val="105"/>
        </w:rPr>
        <w:t> </w:t>
      </w:r>
      <w:r>
        <w:rPr>
          <w:w w:val="105"/>
        </w:rPr>
        <w:t>As Freund and Giabbanelli [</w:t>
      </w:r>
      <w:hyperlink w:history="true" w:anchor="_bookmark221">
        <w:r>
          <w:rPr>
            <w:w w:val="105"/>
          </w:rPr>
          <w:t>88</w:t>
        </w:r>
      </w:hyperlink>
      <w:r>
        <w:rPr>
          <w:w w:val="105"/>
        </w:rPr>
        <w:t>] discussed, teams that aggregate individual knowledge into a shared representation may not systematically report how their members</w:t>
      </w:r>
      <w:r>
        <w:rPr>
          <w:spacing w:val="33"/>
          <w:w w:val="105"/>
        </w:rPr>
        <w:t> </w:t>
      </w:r>
      <w:r>
        <w:rPr>
          <w:w w:val="105"/>
        </w:rPr>
        <w:t>understand</w:t>
      </w:r>
      <w:r>
        <w:rPr>
          <w:spacing w:val="33"/>
          <w:w w:val="105"/>
        </w:rPr>
        <w:t> </w:t>
      </w:r>
      <w:r>
        <w:rPr>
          <w:w w:val="105"/>
        </w:rPr>
        <w:t>and</w:t>
      </w:r>
      <w:r>
        <w:rPr>
          <w:spacing w:val="33"/>
          <w:w w:val="105"/>
        </w:rPr>
        <w:t> </w:t>
      </w:r>
      <w:r>
        <w:rPr>
          <w:w w:val="105"/>
        </w:rPr>
        <w:t>interpret</w:t>
      </w:r>
      <w:r>
        <w:rPr>
          <w:spacing w:val="33"/>
          <w:w w:val="105"/>
        </w:rPr>
        <w:t> </w:t>
      </w:r>
      <w:r>
        <w:rPr>
          <w:w w:val="105"/>
        </w:rPr>
        <w:t>their</w:t>
      </w:r>
      <w:r>
        <w:rPr>
          <w:spacing w:val="33"/>
          <w:w w:val="105"/>
        </w:rPr>
        <w:t> </w:t>
      </w:r>
      <w:r>
        <w:rPr>
          <w:w w:val="105"/>
        </w:rPr>
        <w:t>original</w:t>
      </w:r>
      <w:r>
        <w:rPr>
          <w:spacing w:val="33"/>
          <w:w w:val="105"/>
        </w:rPr>
        <w:t> </w:t>
      </w:r>
      <w:r>
        <w:rPr>
          <w:w w:val="105"/>
        </w:rPr>
        <w:t>sources.</w:t>
      </w:r>
      <w:r>
        <w:rPr>
          <w:spacing w:val="80"/>
          <w:w w:val="105"/>
        </w:rPr>
        <w:t> </w:t>
      </w:r>
      <w:r>
        <w:rPr>
          <w:w w:val="105"/>
        </w:rPr>
        <w:t>Hence</w:t>
      </w:r>
      <w:r>
        <w:rPr>
          <w:spacing w:val="33"/>
          <w:w w:val="105"/>
        </w:rPr>
        <w:t> </w:t>
      </w:r>
      <w:r>
        <w:rPr>
          <w:w w:val="105"/>
        </w:rPr>
        <w:t>this</w:t>
      </w:r>
      <w:r>
        <w:rPr>
          <w:spacing w:val="33"/>
          <w:w w:val="105"/>
        </w:rPr>
        <w:t> </w:t>
      </w:r>
      <w:r>
        <w:rPr>
          <w:w w:val="105"/>
        </w:rPr>
        <w:t>study</w:t>
      </w:r>
      <w:r>
        <w:rPr>
          <w:spacing w:val="33"/>
          <w:w w:val="105"/>
        </w:rPr>
        <w:t> </w:t>
      </w:r>
      <w:r>
        <w:rPr>
          <w:w w:val="105"/>
        </w:rPr>
        <w:t>only</w:t>
      </w:r>
      <w:r>
        <w:rPr>
          <w:spacing w:val="33"/>
          <w:w w:val="105"/>
        </w:rPr>
        <w:t> </w:t>
      </w:r>
      <w:r>
        <w:rPr>
          <w:w w:val="105"/>
        </w:rPr>
        <w:t>observes the dichotomy, but we cannot yet explain why groups picked different strategies.</w:t>
      </w:r>
    </w:p>
    <w:p>
      <w:pPr>
        <w:pStyle w:val="BodyText"/>
        <w:spacing w:line="252" w:lineRule="auto"/>
        <w:ind w:left="120" w:right="278" w:firstLine="358"/>
        <w:jc w:val="both"/>
      </w:pPr>
      <w:r>
        <w:rPr>
          <w:w w:val="105"/>
        </w:rPr>
        <w:t>There</w:t>
      </w:r>
      <w:r>
        <w:rPr>
          <w:spacing w:val="-2"/>
          <w:w w:val="105"/>
        </w:rPr>
        <w:t> </w:t>
      </w:r>
      <w:r>
        <w:rPr>
          <w:w w:val="105"/>
        </w:rPr>
        <w:t>are</w:t>
      </w:r>
      <w:r>
        <w:rPr>
          <w:spacing w:val="-1"/>
          <w:w w:val="105"/>
        </w:rPr>
        <w:t> </w:t>
      </w:r>
      <w:r>
        <w:rPr>
          <w:w w:val="105"/>
        </w:rPr>
        <w:t>multiple</w:t>
      </w:r>
      <w:r>
        <w:rPr>
          <w:spacing w:val="-2"/>
          <w:w w:val="105"/>
        </w:rPr>
        <w:t> </w:t>
      </w:r>
      <w:r>
        <w:rPr>
          <w:w w:val="105"/>
        </w:rPr>
        <w:t>ways</w:t>
      </w:r>
      <w:r>
        <w:rPr>
          <w:spacing w:val="-2"/>
          <w:w w:val="105"/>
        </w:rPr>
        <w:t> </w:t>
      </w:r>
      <w:r>
        <w:rPr>
          <w:w w:val="105"/>
        </w:rPr>
        <w:t>to</w:t>
      </w:r>
      <w:r>
        <w:rPr>
          <w:spacing w:val="-2"/>
          <w:w w:val="105"/>
        </w:rPr>
        <w:t> </w:t>
      </w:r>
      <w:r>
        <w:rPr>
          <w:w w:val="105"/>
        </w:rPr>
        <w:t>build</w:t>
      </w:r>
      <w:r>
        <w:rPr>
          <w:spacing w:val="-1"/>
          <w:w w:val="105"/>
        </w:rPr>
        <w:t> </w:t>
      </w:r>
      <w:r>
        <w:rPr>
          <w:w w:val="105"/>
        </w:rPr>
        <w:t>upon</w:t>
      </w:r>
      <w:r>
        <w:rPr>
          <w:spacing w:val="-1"/>
          <w:w w:val="105"/>
        </w:rPr>
        <w:t> </w:t>
      </w:r>
      <w:r>
        <w:rPr>
          <w:w w:val="105"/>
        </w:rPr>
        <w:t>this</w:t>
      </w:r>
      <w:r>
        <w:rPr>
          <w:spacing w:val="-1"/>
          <w:w w:val="105"/>
        </w:rPr>
        <w:t> </w:t>
      </w:r>
      <w:r>
        <w:rPr>
          <w:w w:val="105"/>
        </w:rPr>
        <w:t>work-in-progress</w:t>
      </w:r>
      <w:r>
        <w:rPr>
          <w:spacing w:val="-2"/>
          <w:w w:val="105"/>
        </w:rPr>
        <w:t> </w:t>
      </w:r>
      <w:r>
        <w:rPr>
          <w:w w:val="105"/>
        </w:rPr>
        <w:t>study</w:t>
      </w:r>
      <w:r>
        <w:rPr>
          <w:spacing w:val="-1"/>
          <w:w w:val="105"/>
        </w:rPr>
        <w:t> </w:t>
      </w:r>
      <w:r>
        <w:rPr>
          <w:w w:val="105"/>
        </w:rPr>
        <w:t>for</w:t>
      </w:r>
      <w:r>
        <w:rPr>
          <w:spacing w:val="-1"/>
          <w:w w:val="105"/>
        </w:rPr>
        <w:t> </w:t>
      </w:r>
      <w:r>
        <w:rPr>
          <w:w w:val="105"/>
        </w:rPr>
        <w:t>future</w:t>
      </w:r>
      <w:r>
        <w:rPr>
          <w:spacing w:val="-1"/>
          <w:w w:val="105"/>
        </w:rPr>
        <w:t> </w:t>
      </w:r>
      <w:r>
        <w:rPr>
          <w:w w:val="105"/>
        </w:rPr>
        <w:t>exploration. First, our</w:t>
      </w:r>
      <w:r>
        <w:rPr>
          <w:spacing w:val="-2"/>
          <w:w w:val="105"/>
        </w:rPr>
        <w:t> </w:t>
      </w:r>
      <w:r>
        <w:rPr>
          <w:w w:val="105"/>
        </w:rPr>
        <w:t>sample</w:t>
      </w:r>
      <w:r>
        <w:rPr>
          <w:spacing w:val="-2"/>
          <w:w w:val="105"/>
        </w:rPr>
        <w:t> </w:t>
      </w:r>
      <w:r>
        <w:rPr>
          <w:w w:val="105"/>
        </w:rPr>
        <w:t>size</w:t>
      </w:r>
      <w:r>
        <w:rPr>
          <w:spacing w:val="-2"/>
          <w:w w:val="105"/>
        </w:rPr>
        <w:t> </w:t>
      </w:r>
      <w:r>
        <w:rPr>
          <w:w w:val="105"/>
        </w:rPr>
        <w:t>was</w:t>
      </w:r>
      <w:r>
        <w:rPr>
          <w:spacing w:val="-2"/>
          <w:w w:val="105"/>
        </w:rPr>
        <w:t> </w:t>
      </w:r>
      <w:r>
        <w:rPr>
          <w:w w:val="105"/>
        </w:rPr>
        <w:t>limited</w:t>
      </w:r>
      <w:r>
        <w:rPr>
          <w:spacing w:val="-2"/>
          <w:w w:val="105"/>
        </w:rPr>
        <w:t> </w:t>
      </w:r>
      <w:r>
        <w:rPr>
          <w:w w:val="105"/>
        </w:rPr>
        <w:t>by</w:t>
      </w:r>
      <w:r>
        <w:rPr>
          <w:spacing w:val="-2"/>
          <w:w w:val="105"/>
        </w:rPr>
        <w:t> </w:t>
      </w:r>
      <w:r>
        <w:rPr>
          <w:w w:val="105"/>
        </w:rPr>
        <w:t>the</w:t>
      </w:r>
      <w:r>
        <w:rPr>
          <w:spacing w:val="-2"/>
          <w:w w:val="105"/>
        </w:rPr>
        <w:t> </w:t>
      </w:r>
      <w:r>
        <w:rPr>
          <w:w w:val="105"/>
        </w:rPr>
        <w:t>enrollment</w:t>
      </w:r>
      <w:r>
        <w:rPr>
          <w:spacing w:val="-2"/>
          <w:w w:val="105"/>
        </w:rPr>
        <w:t> </w:t>
      </w:r>
      <w:r>
        <w:rPr>
          <w:w w:val="105"/>
        </w:rPr>
        <w:t>of</w:t>
      </w:r>
      <w:r>
        <w:rPr>
          <w:spacing w:val="-2"/>
          <w:w w:val="105"/>
        </w:rPr>
        <w:t> </w:t>
      </w:r>
      <w:r>
        <w:rPr>
          <w:w w:val="105"/>
        </w:rPr>
        <w:t>students</w:t>
      </w:r>
      <w:r>
        <w:rPr>
          <w:spacing w:val="-2"/>
          <w:w w:val="105"/>
        </w:rPr>
        <w:t> </w:t>
      </w:r>
      <w:r>
        <w:rPr>
          <w:w w:val="105"/>
        </w:rPr>
        <w:t>in</w:t>
      </w:r>
      <w:r>
        <w:rPr>
          <w:spacing w:val="-2"/>
          <w:w w:val="105"/>
        </w:rPr>
        <w:t> </w:t>
      </w:r>
      <w:r>
        <w:rPr>
          <w:w w:val="105"/>
        </w:rPr>
        <w:t>a</w:t>
      </w:r>
      <w:r>
        <w:rPr>
          <w:spacing w:val="-2"/>
          <w:w w:val="105"/>
        </w:rPr>
        <w:t> </w:t>
      </w:r>
      <w:r>
        <w:rPr>
          <w:w w:val="105"/>
        </w:rPr>
        <w:t>marketing</w:t>
      </w:r>
      <w:r>
        <w:rPr>
          <w:spacing w:val="-2"/>
          <w:w w:val="105"/>
        </w:rPr>
        <w:t> </w:t>
      </w:r>
      <w:r>
        <w:rPr>
          <w:w w:val="105"/>
        </w:rPr>
        <w:t>course, hence we</w:t>
      </w:r>
      <w:r>
        <w:rPr>
          <w:w w:val="105"/>
        </w:rPr>
        <w:t> have</w:t>
      </w:r>
      <w:r>
        <w:rPr>
          <w:w w:val="105"/>
        </w:rPr>
        <w:t> relatively</w:t>
      </w:r>
      <w:r>
        <w:rPr>
          <w:w w:val="105"/>
        </w:rPr>
        <w:t> small</w:t>
      </w:r>
      <w:r>
        <w:rPr>
          <w:w w:val="105"/>
        </w:rPr>
        <w:t> and</w:t>
      </w:r>
      <w:r>
        <w:rPr>
          <w:w w:val="105"/>
        </w:rPr>
        <w:t> imbalanced</w:t>
      </w:r>
      <w:r>
        <w:rPr>
          <w:w w:val="105"/>
        </w:rPr>
        <w:t> sizes</w:t>
      </w:r>
      <w:r>
        <w:rPr>
          <w:w w:val="105"/>
        </w:rPr>
        <w:t> of</w:t>
      </w:r>
      <w:r>
        <w:rPr>
          <w:w w:val="105"/>
        </w:rPr>
        <w:t> groups</w:t>
      </w:r>
      <w:r>
        <w:rPr>
          <w:w w:val="105"/>
        </w:rPr>
        <w:t> (6</w:t>
      </w:r>
      <w:r>
        <w:rPr>
          <w:w w:val="105"/>
        </w:rPr>
        <w:t> groups</w:t>
      </w:r>
      <w:r>
        <w:rPr>
          <w:w w:val="105"/>
        </w:rPr>
        <w:t> with</w:t>
      </w:r>
      <w:r>
        <w:rPr>
          <w:w w:val="105"/>
        </w:rPr>
        <w:t> 4</w:t>
      </w:r>
      <w:r>
        <w:rPr>
          <w:w w:val="105"/>
        </w:rPr>
        <w:t> members</w:t>
      </w:r>
      <w:r>
        <w:rPr>
          <w:w w:val="105"/>
        </w:rPr>
        <w:t> and</w:t>
      </w:r>
      <w:r>
        <w:rPr>
          <w:w w:val="105"/>
        </w:rPr>
        <w:t> 4 groups</w:t>
      </w:r>
      <w:r>
        <w:rPr>
          <w:w w:val="105"/>
        </w:rPr>
        <w:t> with</w:t>
      </w:r>
      <w:r>
        <w:rPr>
          <w:w w:val="105"/>
        </w:rPr>
        <w:t> 5</w:t>
      </w:r>
      <w:r>
        <w:rPr>
          <w:w w:val="105"/>
        </w:rPr>
        <w:t> members)</w:t>
      </w:r>
      <w:r>
        <w:rPr>
          <w:w w:val="105"/>
        </w:rPr>
        <w:t> for</w:t>
      </w:r>
      <w:r>
        <w:rPr>
          <w:w w:val="105"/>
        </w:rPr>
        <w:t> the</w:t>
      </w:r>
      <w:r>
        <w:rPr>
          <w:w w:val="105"/>
        </w:rPr>
        <w:t> comparative</w:t>
      </w:r>
      <w:r>
        <w:rPr>
          <w:w w:val="105"/>
        </w:rPr>
        <w:t> analysis</w:t>
      </w:r>
      <w:r>
        <w:rPr>
          <w:w w:val="105"/>
        </w:rPr>
        <w:t> in</w:t>
      </w:r>
      <w:r>
        <w:rPr>
          <w:w w:val="105"/>
        </w:rPr>
        <w:t> one-way</w:t>
      </w:r>
      <w:r>
        <w:rPr>
          <w:w w:val="105"/>
        </w:rPr>
        <w:t> ANOVA</w:t>
      </w:r>
      <w:r>
        <w:rPr>
          <w:w w:val="105"/>
        </w:rPr>
        <w:t> test.</w:t>
      </w:r>
      <w:r>
        <w:rPr>
          <w:spacing w:val="40"/>
          <w:w w:val="105"/>
        </w:rPr>
        <w:t> </w:t>
      </w:r>
      <w:r>
        <w:rPr>
          <w:w w:val="105"/>
        </w:rPr>
        <w:t>As</w:t>
      </w:r>
      <w:r>
        <w:rPr>
          <w:w w:val="105"/>
        </w:rPr>
        <w:t> our methods have demonstrated the feasibility of tracking changes in maps between individuals and</w:t>
      </w:r>
      <w:r>
        <w:rPr>
          <w:w w:val="105"/>
        </w:rPr>
        <w:t> groups,</w:t>
      </w:r>
      <w:r>
        <w:rPr>
          <w:w w:val="105"/>
        </w:rPr>
        <w:t> future</w:t>
      </w:r>
      <w:r>
        <w:rPr>
          <w:w w:val="105"/>
        </w:rPr>
        <w:t> studies</w:t>
      </w:r>
      <w:r>
        <w:rPr>
          <w:w w:val="105"/>
        </w:rPr>
        <w:t> can</w:t>
      </w:r>
      <w:r>
        <w:rPr>
          <w:w w:val="105"/>
        </w:rPr>
        <w:t> increase</w:t>
      </w:r>
      <w:r>
        <w:rPr>
          <w:w w:val="105"/>
        </w:rPr>
        <w:t> the</w:t>
      </w:r>
      <w:r>
        <w:rPr>
          <w:w w:val="105"/>
        </w:rPr>
        <w:t> sample</w:t>
      </w:r>
      <w:r>
        <w:rPr>
          <w:w w:val="105"/>
        </w:rPr>
        <w:t> size</w:t>
      </w:r>
      <w:r>
        <w:rPr>
          <w:w w:val="105"/>
        </w:rPr>
        <w:t> to</w:t>
      </w:r>
      <w:r>
        <w:rPr>
          <w:w w:val="105"/>
        </w:rPr>
        <w:t> have</w:t>
      </w:r>
      <w:r>
        <w:rPr>
          <w:w w:val="105"/>
        </w:rPr>
        <w:t> more</w:t>
      </w:r>
      <w:r>
        <w:rPr>
          <w:w w:val="105"/>
        </w:rPr>
        <w:t> students</w:t>
      </w:r>
      <w:r>
        <w:rPr>
          <w:w w:val="105"/>
        </w:rPr>
        <w:t> and</w:t>
      </w:r>
      <w:r>
        <w:rPr>
          <w:w w:val="105"/>
        </w:rPr>
        <w:t> also</w:t>
      </w:r>
      <w:r>
        <w:rPr>
          <w:w w:val="105"/>
        </w:rPr>
        <w:t> a greater variability in group sizes.</w:t>
      </w:r>
      <w:r>
        <w:rPr>
          <w:spacing w:val="33"/>
          <w:w w:val="105"/>
        </w:rPr>
        <w:t> </w:t>
      </w:r>
      <w:r>
        <w:rPr>
          <w:w w:val="105"/>
        </w:rPr>
        <w:t>We also note that our study was performed on a decision- making</w:t>
      </w:r>
      <w:r>
        <w:rPr>
          <w:spacing w:val="20"/>
          <w:w w:val="105"/>
        </w:rPr>
        <w:t> </w:t>
      </w:r>
      <w:r>
        <w:rPr>
          <w:w w:val="105"/>
        </w:rPr>
        <w:t>problem</w:t>
      </w:r>
      <w:r>
        <w:rPr>
          <w:spacing w:val="20"/>
          <w:w w:val="105"/>
        </w:rPr>
        <w:t> </w:t>
      </w:r>
      <w:r>
        <w:rPr>
          <w:w w:val="105"/>
        </w:rPr>
        <w:t>pertaining</w:t>
      </w:r>
      <w:r>
        <w:rPr>
          <w:spacing w:val="20"/>
          <w:w w:val="105"/>
        </w:rPr>
        <w:t> </w:t>
      </w:r>
      <w:r>
        <w:rPr>
          <w:w w:val="105"/>
        </w:rPr>
        <w:t>to</w:t>
      </w:r>
      <w:r>
        <w:rPr>
          <w:spacing w:val="20"/>
          <w:w w:val="105"/>
        </w:rPr>
        <w:t> </w:t>
      </w:r>
      <w:r>
        <w:rPr>
          <w:w w:val="105"/>
        </w:rPr>
        <w:t>marketing,</w:t>
      </w:r>
      <w:r>
        <w:rPr>
          <w:spacing w:val="22"/>
          <w:w w:val="105"/>
        </w:rPr>
        <w:t> </w:t>
      </w:r>
      <w:r>
        <w:rPr>
          <w:w w:val="105"/>
        </w:rPr>
        <w:t>hence</w:t>
      </w:r>
      <w:r>
        <w:rPr>
          <w:spacing w:val="20"/>
          <w:w w:val="105"/>
        </w:rPr>
        <w:t> </w:t>
      </w:r>
      <w:r>
        <w:rPr>
          <w:w w:val="105"/>
        </w:rPr>
        <w:t>future</w:t>
      </w:r>
      <w:r>
        <w:rPr>
          <w:spacing w:val="20"/>
          <w:w w:val="105"/>
        </w:rPr>
        <w:t> </w:t>
      </w:r>
      <w:r>
        <w:rPr>
          <w:w w:val="105"/>
        </w:rPr>
        <w:t>studies</w:t>
      </w:r>
      <w:r>
        <w:rPr>
          <w:spacing w:val="20"/>
          <w:w w:val="105"/>
        </w:rPr>
        <w:t> </w:t>
      </w:r>
      <w:r>
        <w:rPr>
          <w:w w:val="105"/>
        </w:rPr>
        <w:t>may</w:t>
      </w:r>
      <w:r>
        <w:rPr>
          <w:spacing w:val="20"/>
          <w:w w:val="105"/>
        </w:rPr>
        <w:t> </w:t>
      </w:r>
      <w:r>
        <w:rPr>
          <w:w w:val="105"/>
        </w:rPr>
        <w:t>assess</w:t>
      </w:r>
      <w:r>
        <w:rPr>
          <w:spacing w:val="20"/>
          <w:w w:val="105"/>
        </w:rPr>
        <w:t> </w:t>
      </w:r>
      <w:r>
        <w:rPr>
          <w:w w:val="105"/>
        </w:rPr>
        <w:t>whether</w:t>
      </w:r>
      <w:r>
        <w:rPr>
          <w:spacing w:val="20"/>
          <w:w w:val="105"/>
        </w:rPr>
        <w:t> </w:t>
      </w:r>
      <w:r>
        <w:rPr>
          <w:w w:val="105"/>
        </w:rPr>
        <w:t>there</w:t>
      </w:r>
      <w:r>
        <w:rPr>
          <w:spacing w:val="20"/>
          <w:w w:val="105"/>
        </w:rPr>
        <w:t> </w:t>
      </w:r>
      <w:r>
        <w:rPr>
          <w:w w:val="105"/>
        </w:rPr>
        <w:t>is a disciplinary effect.</w:t>
      </w:r>
    </w:p>
    <w:p>
      <w:pPr>
        <w:pStyle w:val="BodyText"/>
        <w:spacing w:line="252" w:lineRule="auto"/>
        <w:ind w:left="120" w:right="278" w:firstLine="358"/>
        <w:jc w:val="both"/>
      </w:pPr>
      <w:r>
        <w:rPr>
          <w:w w:val="105"/>
        </w:rPr>
        <w:t>Second, our study only contained data on maps of individuals and maps of the groups. Students</w:t>
      </w:r>
      <w:r>
        <w:rPr>
          <w:w w:val="105"/>
        </w:rPr>
        <w:t> were</w:t>
      </w:r>
      <w:r>
        <w:rPr>
          <w:w w:val="105"/>
        </w:rPr>
        <w:t> able</w:t>
      </w:r>
      <w:r>
        <w:rPr>
          <w:w w:val="105"/>
        </w:rPr>
        <w:t> to</w:t>
      </w:r>
      <w:r>
        <w:rPr>
          <w:w w:val="105"/>
        </w:rPr>
        <w:t> start</w:t>
      </w:r>
      <w:r>
        <w:rPr>
          <w:w w:val="105"/>
        </w:rPr>
        <w:t> the</w:t>
      </w:r>
      <w:r>
        <w:rPr>
          <w:w w:val="105"/>
        </w:rPr>
        <w:t> conversation</w:t>
      </w:r>
      <w:r>
        <w:rPr>
          <w:w w:val="105"/>
        </w:rPr>
        <w:t> on</w:t>
      </w:r>
      <w:r>
        <w:rPr>
          <w:w w:val="105"/>
        </w:rPr>
        <w:t> the</w:t>
      </w:r>
      <w:r>
        <w:rPr>
          <w:w w:val="105"/>
        </w:rPr>
        <w:t> discussion</w:t>
      </w:r>
      <w:r>
        <w:rPr>
          <w:w w:val="105"/>
        </w:rPr>
        <w:t> board</w:t>
      </w:r>
      <w:r>
        <w:rPr>
          <w:w w:val="105"/>
        </w:rPr>
        <w:t> and</w:t>
      </w:r>
      <w:r>
        <w:rPr>
          <w:w w:val="105"/>
        </w:rPr>
        <w:t> many</w:t>
      </w:r>
      <w:r>
        <w:rPr>
          <w:w w:val="105"/>
        </w:rPr>
        <w:t> opted</w:t>
      </w:r>
      <w:r>
        <w:rPr>
          <w:w w:val="105"/>
        </w:rPr>
        <w:t> to continue it onto Zoom, hence we do not have complete recordings of all the actions leading to the group map.</w:t>
      </w:r>
      <w:r>
        <w:rPr>
          <w:w w:val="105"/>
        </w:rPr>
        <w:t> The process of transitioning from individual views to group-level </w:t>
      </w:r>
      <w:r>
        <w:rPr>
          <w:w w:val="105"/>
        </w:rPr>
        <w:t>models has</w:t>
      </w:r>
      <w:r>
        <w:rPr>
          <w:spacing w:val="-16"/>
          <w:w w:val="105"/>
        </w:rPr>
        <w:t> </w:t>
      </w:r>
      <w:r>
        <w:rPr>
          <w:w w:val="105"/>
        </w:rPr>
        <w:t>been</w:t>
      </w:r>
      <w:r>
        <w:rPr>
          <w:spacing w:val="-16"/>
          <w:w w:val="105"/>
        </w:rPr>
        <w:t> </w:t>
      </w:r>
      <w:r>
        <w:rPr>
          <w:w w:val="105"/>
        </w:rPr>
        <w:t>documented</w:t>
      </w:r>
      <w:r>
        <w:rPr>
          <w:spacing w:val="-16"/>
          <w:w w:val="105"/>
        </w:rPr>
        <w:t> </w:t>
      </w:r>
      <w:r>
        <w:rPr>
          <w:w w:val="105"/>
        </w:rPr>
        <w:t>in</w:t>
      </w:r>
      <w:r>
        <w:rPr>
          <w:spacing w:val="-15"/>
          <w:w w:val="105"/>
        </w:rPr>
        <w:t> </w:t>
      </w:r>
      <w:r>
        <w:rPr>
          <w:w w:val="105"/>
        </w:rPr>
        <w:t>previous</w:t>
      </w:r>
      <w:r>
        <w:rPr>
          <w:spacing w:val="-16"/>
          <w:w w:val="105"/>
        </w:rPr>
        <w:t> </w:t>
      </w:r>
      <w:r>
        <w:rPr>
          <w:w w:val="105"/>
        </w:rPr>
        <w:t>studies</w:t>
      </w:r>
      <w:r>
        <w:rPr>
          <w:spacing w:val="-16"/>
          <w:w w:val="105"/>
        </w:rPr>
        <w:t> </w:t>
      </w:r>
      <w:r>
        <w:rPr>
          <w:w w:val="105"/>
        </w:rPr>
        <w:t>[</w:t>
      </w:r>
      <w:hyperlink w:history="true" w:anchor="_bookmark275">
        <w:r>
          <w:rPr>
            <w:w w:val="105"/>
          </w:rPr>
          <w:t>142</w:t>
        </w:r>
      </w:hyperlink>
      <w:r>
        <w:rPr>
          <w:w w:val="105"/>
        </w:rPr>
        <w:t>],</w:t>
      </w:r>
      <w:r>
        <w:rPr>
          <w:spacing w:val="-12"/>
          <w:w w:val="105"/>
        </w:rPr>
        <w:t> </w:t>
      </w:r>
      <w:r>
        <w:rPr>
          <w:w w:val="105"/>
        </w:rPr>
        <w:t>hence</w:t>
      </w:r>
      <w:r>
        <w:rPr>
          <w:spacing w:val="-16"/>
          <w:w w:val="105"/>
        </w:rPr>
        <w:t> </w:t>
      </w:r>
      <w:r>
        <w:rPr>
          <w:w w:val="105"/>
        </w:rPr>
        <w:t>future</w:t>
      </w:r>
      <w:r>
        <w:rPr>
          <w:spacing w:val="-15"/>
          <w:w w:val="105"/>
        </w:rPr>
        <w:t> </w:t>
      </w:r>
      <w:r>
        <w:rPr>
          <w:w w:val="105"/>
        </w:rPr>
        <w:t>work</w:t>
      </w:r>
      <w:r>
        <w:rPr>
          <w:spacing w:val="-16"/>
          <w:w w:val="105"/>
        </w:rPr>
        <w:t> </w:t>
      </w:r>
      <w:r>
        <w:rPr>
          <w:w w:val="105"/>
        </w:rPr>
        <w:t>may</w:t>
      </w:r>
      <w:r>
        <w:rPr>
          <w:spacing w:val="-16"/>
          <w:w w:val="105"/>
        </w:rPr>
        <w:t> </w:t>
      </w:r>
      <w:r>
        <w:rPr>
          <w:w w:val="105"/>
        </w:rPr>
        <w:t>ask</w:t>
      </w:r>
      <w:r>
        <w:rPr>
          <w:spacing w:val="-16"/>
          <w:w w:val="105"/>
        </w:rPr>
        <w:t> </w:t>
      </w:r>
      <w:r>
        <w:rPr>
          <w:w w:val="105"/>
        </w:rPr>
        <w:t>students</w:t>
      </w:r>
      <w:r>
        <w:rPr>
          <w:spacing w:val="-15"/>
          <w:w w:val="105"/>
        </w:rPr>
        <w:t> </w:t>
      </w:r>
      <w:r>
        <w:rPr>
          <w:w w:val="105"/>
        </w:rPr>
        <w:t>to</w:t>
      </w:r>
      <w:r>
        <w:rPr>
          <w:spacing w:val="-16"/>
          <w:w w:val="105"/>
        </w:rPr>
        <w:t> </w:t>
      </w:r>
      <w:r>
        <w:rPr>
          <w:w w:val="105"/>
        </w:rPr>
        <w:t>operate solely within a controlled environment to examine the sequence of operations leading to the group map.</w:t>
      </w:r>
      <w:r>
        <w:rPr>
          <w:w w:val="105"/>
        </w:rPr>
        <w:t> The exploration of the transition process may provide a clearer explanation on how and why students adopt different strategies in constructing group maps.</w:t>
      </w:r>
    </w:p>
    <w:p>
      <w:pPr>
        <w:pStyle w:val="BodyText"/>
        <w:spacing w:line="252" w:lineRule="auto"/>
        <w:ind w:left="120" w:right="277" w:firstLine="358"/>
        <w:jc w:val="both"/>
      </w:pPr>
      <w:r>
        <w:rPr>
          <w:w w:val="105"/>
        </w:rPr>
        <w:t>Last,</w:t>
      </w:r>
      <w:r>
        <w:rPr>
          <w:w w:val="105"/>
        </w:rPr>
        <w:t> our questions were about changes in the </w:t>
      </w:r>
      <w:r>
        <w:rPr>
          <w:i/>
          <w:w w:val="105"/>
        </w:rPr>
        <w:t>structure</w:t>
      </w:r>
      <w:r>
        <w:rPr>
          <w:i/>
          <w:w w:val="105"/>
        </w:rPr>
        <w:t> </w:t>
      </w:r>
      <w:r>
        <w:rPr>
          <w:w w:val="105"/>
        </w:rPr>
        <w:t>rather than the </w:t>
      </w:r>
      <w:r>
        <w:rPr>
          <w:i/>
          <w:w w:val="105"/>
        </w:rPr>
        <w:t>content</w:t>
      </w:r>
      <w:r>
        <w:rPr>
          <w:i/>
          <w:w w:val="105"/>
        </w:rPr>
        <w:t> </w:t>
      </w:r>
      <w:r>
        <w:rPr>
          <w:w w:val="105"/>
        </w:rPr>
        <w:t>of the maps.</w:t>
      </w:r>
      <w:r>
        <w:rPr>
          <w:spacing w:val="40"/>
          <w:w w:val="105"/>
        </w:rPr>
        <w:t> </w:t>
      </w:r>
      <w:r>
        <w:rPr>
          <w:w w:val="105"/>
        </w:rPr>
        <w:t>Changes</w:t>
      </w:r>
      <w:r>
        <w:rPr>
          <w:w w:val="105"/>
        </w:rPr>
        <w:t> in</w:t>
      </w:r>
      <w:r>
        <w:rPr>
          <w:w w:val="105"/>
        </w:rPr>
        <w:t> content</w:t>
      </w:r>
      <w:r>
        <w:rPr>
          <w:w w:val="105"/>
        </w:rPr>
        <w:t> may</w:t>
      </w:r>
      <w:r>
        <w:rPr>
          <w:w w:val="105"/>
        </w:rPr>
        <w:t> have</w:t>
      </w:r>
      <w:r>
        <w:rPr>
          <w:w w:val="105"/>
        </w:rPr>
        <w:t> happened,</w:t>
      </w:r>
      <w:r>
        <w:rPr>
          <w:w w:val="105"/>
        </w:rPr>
        <w:t> for</w:t>
      </w:r>
      <w:r>
        <w:rPr>
          <w:w w:val="105"/>
        </w:rPr>
        <w:t> example</w:t>
      </w:r>
      <w:r>
        <w:rPr>
          <w:w w:val="105"/>
        </w:rPr>
        <w:t> by</w:t>
      </w:r>
      <w:r>
        <w:rPr>
          <w:w w:val="105"/>
        </w:rPr>
        <w:t> improving</w:t>
      </w:r>
      <w:r>
        <w:rPr>
          <w:w w:val="105"/>
        </w:rPr>
        <w:t> the</w:t>
      </w:r>
      <w:r>
        <w:rPr>
          <w:w w:val="105"/>
        </w:rPr>
        <w:t> grammar, addressing spelling errors, or transitioning to a professional vocabulary that is more appro- priate in the application domain [</w:t>
      </w:r>
      <w:hyperlink w:history="true" w:anchor="_bookmark276">
        <w:r>
          <w:rPr>
            <w:w w:val="105"/>
          </w:rPr>
          <w:t>143</w:t>
        </w:r>
      </w:hyperlink>
      <w:r>
        <w:rPr>
          <w:w w:val="105"/>
        </w:rPr>
        <w:t>].</w:t>
      </w:r>
      <w:r>
        <w:rPr>
          <w:spacing w:val="40"/>
          <w:w w:val="105"/>
        </w:rPr>
        <w:t> </w:t>
      </w:r>
      <w:r>
        <w:rPr>
          <w:w w:val="105"/>
        </w:rPr>
        <w:t>Future research may examine the terminology used by students, for example by tracking linguistic variability to assess whether the same notion is</w:t>
      </w:r>
      <w:r>
        <w:rPr>
          <w:w w:val="105"/>
        </w:rPr>
        <w:t> now</w:t>
      </w:r>
      <w:r>
        <w:rPr>
          <w:w w:val="105"/>
        </w:rPr>
        <w:t> portrayed</w:t>
      </w:r>
      <w:r>
        <w:rPr>
          <w:w w:val="105"/>
        </w:rPr>
        <w:t> in</w:t>
      </w:r>
      <w:r>
        <w:rPr>
          <w:w w:val="105"/>
        </w:rPr>
        <w:t> a</w:t>
      </w:r>
      <w:r>
        <w:rPr>
          <w:w w:val="105"/>
        </w:rPr>
        <w:t> more</w:t>
      </w:r>
      <w:r>
        <w:rPr>
          <w:w w:val="105"/>
        </w:rPr>
        <w:t> professional</w:t>
      </w:r>
      <w:r>
        <w:rPr>
          <w:w w:val="105"/>
        </w:rPr>
        <w:t> manner</w:t>
      </w:r>
      <w:r>
        <w:rPr>
          <w:w w:val="105"/>
        </w:rPr>
        <w:t> by</w:t>
      </w:r>
      <w:r>
        <w:rPr>
          <w:w w:val="105"/>
        </w:rPr>
        <w:t> the</w:t>
      </w:r>
      <w:r>
        <w:rPr>
          <w:w w:val="105"/>
        </w:rPr>
        <w:t> group.</w:t>
      </w:r>
      <w:r>
        <w:rPr>
          <w:spacing w:val="40"/>
          <w:w w:val="105"/>
        </w:rPr>
        <w:t> </w:t>
      </w:r>
      <w:r>
        <w:rPr>
          <w:w w:val="105"/>
        </w:rPr>
        <w:t>A</w:t>
      </w:r>
      <w:r>
        <w:rPr>
          <w:w w:val="105"/>
        </w:rPr>
        <w:t> particularly</w:t>
      </w:r>
      <w:r>
        <w:rPr>
          <w:w w:val="105"/>
        </w:rPr>
        <w:t> interesting possibility</w:t>
      </w:r>
      <w:r>
        <w:rPr>
          <w:w w:val="105"/>
        </w:rPr>
        <w:t> is</w:t>
      </w:r>
      <w:r>
        <w:rPr>
          <w:w w:val="105"/>
        </w:rPr>
        <w:t> to</w:t>
      </w:r>
      <w:r>
        <w:rPr>
          <w:w w:val="105"/>
        </w:rPr>
        <w:t> jointly</w:t>
      </w:r>
      <w:r>
        <w:rPr>
          <w:w w:val="105"/>
        </w:rPr>
        <w:t> examine</w:t>
      </w:r>
      <w:r>
        <w:rPr>
          <w:w w:val="105"/>
        </w:rPr>
        <w:t> changes</w:t>
      </w:r>
      <w:r>
        <w:rPr>
          <w:w w:val="105"/>
        </w:rPr>
        <w:t> in</w:t>
      </w:r>
      <w:r>
        <w:rPr>
          <w:w w:val="105"/>
        </w:rPr>
        <w:t> structure</w:t>
      </w:r>
      <w:r>
        <w:rPr>
          <w:w w:val="105"/>
        </w:rPr>
        <w:t> and</w:t>
      </w:r>
      <w:r>
        <w:rPr>
          <w:w w:val="105"/>
        </w:rPr>
        <w:t> content,</w:t>
      </w:r>
      <w:r>
        <w:rPr>
          <w:w w:val="105"/>
        </w:rPr>
        <w:t> as</w:t>
      </w:r>
      <w:r>
        <w:rPr>
          <w:w w:val="105"/>
        </w:rPr>
        <w:t> they</w:t>
      </w:r>
      <w:r>
        <w:rPr>
          <w:w w:val="105"/>
        </w:rPr>
        <w:t> can</w:t>
      </w:r>
      <w:r>
        <w:rPr>
          <w:w w:val="105"/>
        </w:rPr>
        <w:t> affect</w:t>
      </w:r>
      <w:r>
        <w:rPr>
          <w:w w:val="105"/>
        </w:rPr>
        <w:t> each other when transitioning from individuals to groups.</w:t>
      </w:r>
    </w:p>
    <w:p>
      <w:pPr>
        <w:pStyle w:val="BodyText"/>
        <w:spacing w:before="120"/>
      </w:pPr>
    </w:p>
    <w:p>
      <w:pPr>
        <w:pStyle w:val="Heading2"/>
        <w:numPr>
          <w:ilvl w:val="1"/>
          <w:numId w:val="21"/>
        </w:numPr>
        <w:tabs>
          <w:tab w:pos="959" w:val="left" w:leader="none"/>
        </w:tabs>
        <w:spacing w:line="240" w:lineRule="auto" w:before="0" w:after="0"/>
        <w:ind w:left="959" w:right="0" w:hanging="839"/>
        <w:jc w:val="left"/>
      </w:pPr>
      <w:bookmarkStart w:name="Conclusion" w:id="149"/>
      <w:bookmarkEnd w:id="149"/>
      <w:r>
        <w:rPr>
          <w:b w:val="0"/>
        </w:rPr>
      </w:r>
      <w:bookmarkStart w:name="_bookmark95" w:id="150"/>
      <w:bookmarkEnd w:id="150"/>
      <w:r>
        <w:rPr>
          <w:b w:val="0"/>
        </w:rPr>
      </w:r>
      <w:r>
        <w:rPr>
          <w:spacing w:val="-2"/>
        </w:rPr>
        <w:t>Conclusion</w:t>
      </w:r>
    </w:p>
    <w:p>
      <w:pPr>
        <w:pStyle w:val="BodyText"/>
        <w:spacing w:line="252" w:lineRule="auto" w:before="228"/>
        <w:ind w:left="120" w:right="277" w:firstLine="358"/>
        <w:jc w:val="both"/>
      </w:pPr>
      <w:r>
        <w:rPr>
          <w:w w:val="105"/>
        </w:rPr>
        <w:t>For the study conducted in this chapter, we analyzed 54 knowledge maps, including </w:t>
      </w:r>
      <w:r>
        <w:rPr>
          <w:w w:val="105"/>
        </w:rPr>
        <w:t>44 individual</w:t>
      </w:r>
      <w:r>
        <w:rPr>
          <w:spacing w:val="28"/>
          <w:w w:val="105"/>
        </w:rPr>
        <w:t> </w:t>
      </w:r>
      <w:r>
        <w:rPr>
          <w:w w:val="105"/>
        </w:rPr>
        <w:t>maps</w:t>
      </w:r>
      <w:r>
        <w:rPr>
          <w:spacing w:val="28"/>
          <w:w w:val="105"/>
        </w:rPr>
        <w:t> </w:t>
      </w:r>
      <w:r>
        <w:rPr>
          <w:w w:val="105"/>
        </w:rPr>
        <w:t>and</w:t>
      </w:r>
      <w:r>
        <w:rPr>
          <w:spacing w:val="28"/>
          <w:w w:val="105"/>
        </w:rPr>
        <w:t> </w:t>
      </w:r>
      <w:r>
        <w:rPr>
          <w:w w:val="105"/>
        </w:rPr>
        <w:t>10</w:t>
      </w:r>
      <w:r>
        <w:rPr>
          <w:spacing w:val="28"/>
          <w:w w:val="105"/>
        </w:rPr>
        <w:t> </w:t>
      </w:r>
      <w:r>
        <w:rPr>
          <w:w w:val="105"/>
        </w:rPr>
        <w:t>collaborative</w:t>
      </w:r>
      <w:r>
        <w:rPr>
          <w:spacing w:val="28"/>
          <w:w w:val="105"/>
        </w:rPr>
        <w:t> </w:t>
      </w:r>
      <w:r>
        <w:rPr>
          <w:w w:val="105"/>
        </w:rPr>
        <w:t>maps</w:t>
      </w:r>
      <w:r>
        <w:rPr>
          <w:spacing w:val="28"/>
          <w:w w:val="105"/>
        </w:rPr>
        <w:t> </w:t>
      </w:r>
      <w:r>
        <w:rPr>
          <w:w w:val="105"/>
        </w:rPr>
        <w:t>from</w:t>
      </w:r>
      <w:r>
        <w:rPr>
          <w:spacing w:val="28"/>
          <w:w w:val="105"/>
        </w:rPr>
        <w:t> </w:t>
      </w:r>
      <w:r>
        <w:rPr>
          <w:w w:val="105"/>
        </w:rPr>
        <w:t>10</w:t>
      </w:r>
      <w:r>
        <w:rPr>
          <w:spacing w:val="28"/>
          <w:w w:val="105"/>
        </w:rPr>
        <w:t> </w:t>
      </w:r>
      <w:r>
        <w:rPr>
          <w:w w:val="105"/>
        </w:rPr>
        <w:t>groups,</w:t>
      </w:r>
      <w:r>
        <w:rPr>
          <w:spacing w:val="32"/>
          <w:w w:val="105"/>
        </w:rPr>
        <w:t> </w:t>
      </w:r>
      <w:r>
        <w:rPr>
          <w:w w:val="105"/>
        </w:rPr>
        <w:t>and</w:t>
      </w:r>
      <w:r>
        <w:rPr>
          <w:spacing w:val="28"/>
          <w:w w:val="105"/>
        </w:rPr>
        <w:t> </w:t>
      </w:r>
      <w:r>
        <w:rPr>
          <w:w w:val="105"/>
        </w:rPr>
        <w:t>documented</w:t>
      </w:r>
      <w:r>
        <w:rPr>
          <w:spacing w:val="28"/>
          <w:w w:val="105"/>
        </w:rPr>
        <w:t> </w:t>
      </w:r>
      <w:r>
        <w:rPr>
          <w:w w:val="105"/>
        </w:rPr>
        <w:t>the</w:t>
      </w:r>
      <w:r>
        <w:rPr>
          <w:spacing w:val="28"/>
          <w:w w:val="105"/>
        </w:rPr>
        <w:t> </w:t>
      </w:r>
      <w:r>
        <w:rPr>
          <w:w w:val="105"/>
        </w:rPr>
        <w:t>changes of 12 structural metrics (e.g., number of nodes and edges, diameter) in the transition from individual</w:t>
      </w:r>
      <w:r>
        <w:rPr>
          <w:w w:val="105"/>
        </w:rPr>
        <w:t> to</w:t>
      </w:r>
      <w:r>
        <w:rPr>
          <w:w w:val="105"/>
        </w:rPr>
        <w:t> group</w:t>
      </w:r>
      <w:r>
        <w:rPr>
          <w:w w:val="105"/>
        </w:rPr>
        <w:t> mapping.</w:t>
      </w:r>
      <w:r>
        <w:rPr>
          <w:spacing w:val="40"/>
          <w:w w:val="105"/>
        </w:rPr>
        <w:t> </w:t>
      </w:r>
      <w:r>
        <w:rPr>
          <w:w w:val="105"/>
        </w:rPr>
        <w:t>Results</w:t>
      </w:r>
      <w:r>
        <w:rPr>
          <w:w w:val="105"/>
        </w:rPr>
        <w:t> suggest</w:t>
      </w:r>
      <w:r>
        <w:rPr>
          <w:w w:val="105"/>
        </w:rPr>
        <w:t> that</w:t>
      </w:r>
      <w:r>
        <w:rPr>
          <w:w w:val="105"/>
        </w:rPr>
        <w:t> graph</w:t>
      </w:r>
      <w:r>
        <w:rPr>
          <w:w w:val="105"/>
        </w:rPr>
        <w:t> metrics</w:t>
      </w:r>
      <w:r>
        <w:rPr>
          <w:w w:val="105"/>
        </w:rPr>
        <w:t> generally</w:t>
      </w:r>
      <w:r>
        <w:rPr>
          <w:w w:val="105"/>
        </w:rPr>
        <w:t> denoting</w:t>
      </w:r>
      <w:r>
        <w:rPr>
          <w:w w:val="105"/>
        </w:rPr>
        <w:t> the breadth</w:t>
      </w:r>
      <w:r>
        <w:rPr>
          <w:spacing w:val="-8"/>
          <w:w w:val="105"/>
        </w:rPr>
        <w:t> </w:t>
      </w:r>
      <w:r>
        <w:rPr>
          <w:w w:val="105"/>
        </w:rPr>
        <w:t>of</w:t>
      </w:r>
      <w:r>
        <w:rPr>
          <w:spacing w:val="-7"/>
          <w:w w:val="105"/>
        </w:rPr>
        <w:t> </w:t>
      </w:r>
      <w:r>
        <w:rPr>
          <w:w w:val="105"/>
        </w:rPr>
        <w:t>problem</w:t>
      </w:r>
      <w:r>
        <w:rPr>
          <w:spacing w:val="-7"/>
          <w:w w:val="105"/>
        </w:rPr>
        <w:t> </w:t>
      </w:r>
      <w:r>
        <w:rPr>
          <w:w w:val="105"/>
        </w:rPr>
        <w:t>space</w:t>
      </w:r>
      <w:r>
        <w:rPr>
          <w:spacing w:val="-7"/>
          <w:w w:val="105"/>
        </w:rPr>
        <w:t> </w:t>
      </w:r>
      <w:r>
        <w:rPr>
          <w:w w:val="105"/>
        </w:rPr>
        <w:t>(</w:t>
      </w:r>
      <w:r>
        <w:rPr>
          <w:i/>
          <w:w w:val="105"/>
        </w:rPr>
        <w:t>number</w:t>
      </w:r>
      <w:r>
        <w:rPr>
          <w:i/>
          <w:spacing w:val="-3"/>
          <w:w w:val="105"/>
        </w:rPr>
        <w:t> </w:t>
      </w:r>
      <w:r>
        <w:rPr>
          <w:i/>
          <w:w w:val="105"/>
        </w:rPr>
        <w:t>of</w:t>
      </w:r>
      <w:r>
        <w:rPr>
          <w:i/>
          <w:spacing w:val="-3"/>
          <w:w w:val="105"/>
        </w:rPr>
        <w:t> </w:t>
      </w:r>
      <w:r>
        <w:rPr>
          <w:i/>
          <w:w w:val="105"/>
        </w:rPr>
        <w:t>nodes,</w:t>
      </w:r>
      <w:r>
        <w:rPr>
          <w:i/>
          <w:spacing w:val="-2"/>
          <w:w w:val="105"/>
        </w:rPr>
        <w:t> </w:t>
      </w:r>
      <w:r>
        <w:rPr>
          <w:i/>
          <w:w w:val="105"/>
        </w:rPr>
        <w:t>number</w:t>
      </w:r>
      <w:r>
        <w:rPr>
          <w:i/>
          <w:spacing w:val="-4"/>
          <w:w w:val="105"/>
        </w:rPr>
        <w:t> </w:t>
      </w:r>
      <w:r>
        <w:rPr>
          <w:i/>
          <w:w w:val="105"/>
        </w:rPr>
        <w:t>of</w:t>
      </w:r>
      <w:r>
        <w:rPr>
          <w:i/>
          <w:spacing w:val="-3"/>
          <w:w w:val="105"/>
        </w:rPr>
        <w:t> </w:t>
      </w:r>
      <w:r>
        <w:rPr>
          <w:i/>
          <w:w w:val="105"/>
        </w:rPr>
        <w:t>edges,</w:t>
      </w:r>
      <w:r>
        <w:rPr>
          <w:i/>
          <w:spacing w:val="-2"/>
          <w:w w:val="105"/>
        </w:rPr>
        <w:t> </w:t>
      </w:r>
      <w:r>
        <w:rPr>
          <w:i/>
          <w:w w:val="105"/>
        </w:rPr>
        <w:t>average</w:t>
      </w:r>
      <w:r>
        <w:rPr>
          <w:i/>
          <w:spacing w:val="-3"/>
          <w:w w:val="105"/>
        </w:rPr>
        <w:t> </w:t>
      </w:r>
      <w:r>
        <w:rPr>
          <w:i/>
          <w:w w:val="105"/>
        </w:rPr>
        <w:t>degree</w:t>
      </w:r>
      <w:r>
        <w:rPr>
          <w:w w:val="105"/>
        </w:rPr>
        <w:t>)</w:t>
      </w:r>
      <w:r>
        <w:rPr>
          <w:spacing w:val="-8"/>
          <w:w w:val="105"/>
        </w:rPr>
        <w:t> </w:t>
      </w:r>
      <w:r>
        <w:rPr>
          <w:w w:val="105"/>
        </w:rPr>
        <w:t>and</w:t>
      </w:r>
      <w:r>
        <w:rPr>
          <w:spacing w:val="-7"/>
          <w:w w:val="105"/>
        </w:rPr>
        <w:t> </w:t>
      </w:r>
      <w:r>
        <w:rPr>
          <w:w w:val="105"/>
        </w:rPr>
        <w:t>structural complexity</w:t>
      </w:r>
      <w:r>
        <w:rPr>
          <w:spacing w:val="-15"/>
          <w:w w:val="105"/>
        </w:rPr>
        <w:t> </w:t>
      </w:r>
      <w:r>
        <w:rPr>
          <w:w w:val="105"/>
        </w:rPr>
        <w:t>of</w:t>
      </w:r>
      <w:r>
        <w:rPr>
          <w:spacing w:val="-14"/>
          <w:w w:val="105"/>
        </w:rPr>
        <w:t> </w:t>
      </w:r>
      <w:r>
        <w:rPr>
          <w:w w:val="105"/>
        </w:rPr>
        <w:t>knowledge</w:t>
      </w:r>
      <w:r>
        <w:rPr>
          <w:spacing w:val="-14"/>
          <w:w w:val="105"/>
        </w:rPr>
        <w:t> </w:t>
      </w:r>
      <w:r>
        <w:rPr>
          <w:w w:val="105"/>
        </w:rPr>
        <w:t>conceptualizations</w:t>
      </w:r>
      <w:r>
        <w:rPr>
          <w:spacing w:val="-14"/>
          <w:w w:val="105"/>
        </w:rPr>
        <w:t> </w:t>
      </w:r>
      <w:r>
        <w:rPr>
          <w:w w:val="105"/>
        </w:rPr>
        <w:t>(</w:t>
      </w:r>
      <w:r>
        <w:rPr>
          <w:i/>
          <w:w w:val="105"/>
        </w:rPr>
        <w:t>number</w:t>
      </w:r>
      <w:r>
        <w:rPr>
          <w:i/>
          <w:spacing w:val="-10"/>
          <w:w w:val="105"/>
        </w:rPr>
        <w:t> </w:t>
      </w:r>
      <w:r>
        <w:rPr>
          <w:i/>
          <w:w w:val="105"/>
        </w:rPr>
        <w:t>of</w:t>
      </w:r>
      <w:r>
        <w:rPr>
          <w:i/>
          <w:spacing w:val="-10"/>
          <w:w w:val="105"/>
        </w:rPr>
        <w:t> </w:t>
      </w:r>
      <w:r>
        <w:rPr>
          <w:i/>
          <w:w w:val="105"/>
        </w:rPr>
        <w:t>cycles,</w:t>
      </w:r>
      <w:r>
        <w:rPr>
          <w:i/>
          <w:spacing w:val="-9"/>
          <w:w w:val="105"/>
        </w:rPr>
        <w:t> </w:t>
      </w:r>
      <w:r>
        <w:rPr>
          <w:i/>
          <w:w w:val="105"/>
        </w:rPr>
        <w:t>and</w:t>
      </w:r>
      <w:r>
        <w:rPr>
          <w:i/>
          <w:spacing w:val="-10"/>
          <w:w w:val="105"/>
        </w:rPr>
        <w:t> </w:t>
      </w:r>
      <w:r>
        <w:rPr>
          <w:i/>
          <w:w w:val="105"/>
        </w:rPr>
        <w:t>number</w:t>
      </w:r>
      <w:r>
        <w:rPr>
          <w:i/>
          <w:spacing w:val="-11"/>
          <w:w w:val="105"/>
        </w:rPr>
        <w:t> </w:t>
      </w:r>
      <w:r>
        <w:rPr>
          <w:i/>
          <w:w w:val="105"/>
        </w:rPr>
        <w:t>of</w:t>
      </w:r>
      <w:r>
        <w:rPr>
          <w:i/>
          <w:spacing w:val="-10"/>
          <w:w w:val="105"/>
        </w:rPr>
        <w:t> </w:t>
      </w:r>
      <w:r>
        <w:rPr>
          <w:i/>
          <w:w w:val="105"/>
        </w:rPr>
        <w:t>paths</w:t>
      </w:r>
      <w:r>
        <w:rPr>
          <w:w w:val="105"/>
        </w:rPr>
        <w:t>)</w:t>
      </w:r>
      <w:r>
        <w:rPr>
          <w:spacing w:val="-14"/>
          <w:w w:val="105"/>
        </w:rPr>
        <w:t> </w:t>
      </w:r>
      <w:r>
        <w:rPr>
          <w:w w:val="105"/>
        </w:rPr>
        <w:t>present </w:t>
      </w:r>
      <w:r>
        <w:rPr>
          <w:spacing w:val="-2"/>
          <w:w w:val="105"/>
        </w:rPr>
        <w:t>statistically</w:t>
      </w:r>
      <w:r>
        <w:rPr>
          <w:spacing w:val="-9"/>
          <w:w w:val="105"/>
        </w:rPr>
        <w:t> </w:t>
      </w:r>
      <w:r>
        <w:rPr>
          <w:spacing w:val="-2"/>
          <w:w w:val="105"/>
        </w:rPr>
        <w:t>significant</w:t>
      </w:r>
      <w:r>
        <w:rPr>
          <w:spacing w:val="-9"/>
          <w:w w:val="105"/>
        </w:rPr>
        <w:t> </w:t>
      </w:r>
      <w:r>
        <w:rPr>
          <w:spacing w:val="-2"/>
          <w:w w:val="105"/>
        </w:rPr>
        <w:t>difference</w:t>
      </w:r>
      <w:r>
        <w:rPr>
          <w:spacing w:val="-9"/>
          <w:w w:val="105"/>
        </w:rPr>
        <w:t> </w:t>
      </w:r>
      <w:r>
        <w:rPr>
          <w:spacing w:val="-2"/>
          <w:w w:val="105"/>
        </w:rPr>
        <w:t>between</w:t>
      </w:r>
      <w:r>
        <w:rPr>
          <w:spacing w:val="-9"/>
          <w:w w:val="105"/>
        </w:rPr>
        <w:t> </w:t>
      </w:r>
      <w:r>
        <w:rPr>
          <w:spacing w:val="-2"/>
          <w:w w:val="105"/>
        </w:rPr>
        <w:t>individual</w:t>
      </w:r>
      <w:r>
        <w:rPr>
          <w:spacing w:val="-9"/>
          <w:w w:val="105"/>
        </w:rPr>
        <w:t> </w:t>
      </w:r>
      <w:r>
        <w:rPr>
          <w:spacing w:val="-2"/>
          <w:w w:val="105"/>
        </w:rPr>
        <w:t>and</w:t>
      </w:r>
      <w:r>
        <w:rPr>
          <w:spacing w:val="-9"/>
          <w:w w:val="105"/>
        </w:rPr>
        <w:t> </w:t>
      </w:r>
      <w:r>
        <w:rPr>
          <w:spacing w:val="-2"/>
          <w:w w:val="105"/>
        </w:rPr>
        <w:t>group</w:t>
      </w:r>
      <w:r>
        <w:rPr>
          <w:spacing w:val="-9"/>
          <w:w w:val="105"/>
        </w:rPr>
        <w:t> </w:t>
      </w:r>
      <w:r>
        <w:rPr>
          <w:spacing w:val="-2"/>
          <w:w w:val="105"/>
        </w:rPr>
        <w:t>work.</w:t>
      </w:r>
      <w:r>
        <w:rPr>
          <w:spacing w:val="32"/>
          <w:w w:val="105"/>
        </w:rPr>
        <w:t> </w:t>
      </w:r>
      <w:r>
        <w:rPr>
          <w:spacing w:val="-2"/>
          <w:w w:val="105"/>
        </w:rPr>
        <w:t>However,</w:t>
      </w:r>
      <w:r>
        <w:rPr>
          <w:spacing w:val="-5"/>
          <w:w w:val="105"/>
        </w:rPr>
        <w:t> </w:t>
      </w:r>
      <w:r>
        <w:rPr>
          <w:spacing w:val="-2"/>
          <w:w w:val="105"/>
        </w:rPr>
        <w:t>similar</w:t>
      </w:r>
      <w:r>
        <w:rPr>
          <w:spacing w:val="-9"/>
          <w:w w:val="105"/>
        </w:rPr>
        <w:t> </w:t>
      </w:r>
      <w:r>
        <w:rPr>
          <w:spacing w:val="-2"/>
          <w:w w:val="105"/>
        </w:rPr>
        <w:t>group sizes</w:t>
      </w:r>
      <w:r>
        <w:rPr>
          <w:spacing w:val="-8"/>
          <w:w w:val="105"/>
        </w:rPr>
        <w:t> </w:t>
      </w:r>
      <w:r>
        <w:rPr>
          <w:spacing w:val="-2"/>
          <w:w w:val="105"/>
        </w:rPr>
        <w:t>do</w:t>
      </w:r>
      <w:r>
        <w:rPr>
          <w:spacing w:val="-8"/>
          <w:w w:val="105"/>
        </w:rPr>
        <w:t> </w:t>
      </w:r>
      <w:r>
        <w:rPr>
          <w:spacing w:val="-2"/>
          <w:w w:val="105"/>
        </w:rPr>
        <w:t>not</w:t>
      </w:r>
      <w:r>
        <w:rPr>
          <w:spacing w:val="-8"/>
          <w:w w:val="105"/>
        </w:rPr>
        <w:t> </w:t>
      </w:r>
      <w:r>
        <w:rPr>
          <w:spacing w:val="-2"/>
          <w:w w:val="105"/>
        </w:rPr>
        <w:t>have</w:t>
      </w:r>
      <w:r>
        <w:rPr>
          <w:spacing w:val="-8"/>
          <w:w w:val="105"/>
        </w:rPr>
        <w:t> </w:t>
      </w:r>
      <w:r>
        <w:rPr>
          <w:spacing w:val="-2"/>
          <w:w w:val="105"/>
        </w:rPr>
        <w:t>significant</w:t>
      </w:r>
      <w:r>
        <w:rPr>
          <w:spacing w:val="-8"/>
          <w:w w:val="105"/>
        </w:rPr>
        <w:t> </w:t>
      </w:r>
      <w:r>
        <w:rPr>
          <w:spacing w:val="-2"/>
          <w:w w:val="105"/>
        </w:rPr>
        <w:t>differences</w:t>
      </w:r>
      <w:r>
        <w:rPr>
          <w:spacing w:val="-8"/>
          <w:w w:val="105"/>
        </w:rPr>
        <w:t> </w:t>
      </w:r>
      <w:r>
        <w:rPr>
          <w:spacing w:val="-2"/>
          <w:w w:val="105"/>
        </w:rPr>
        <w:t>on</w:t>
      </w:r>
      <w:r>
        <w:rPr>
          <w:spacing w:val="-8"/>
          <w:w w:val="105"/>
        </w:rPr>
        <w:t> </w:t>
      </w:r>
      <w:r>
        <w:rPr>
          <w:spacing w:val="-2"/>
          <w:w w:val="105"/>
        </w:rPr>
        <w:t>those</w:t>
      </w:r>
      <w:r>
        <w:rPr>
          <w:spacing w:val="-8"/>
          <w:w w:val="105"/>
        </w:rPr>
        <w:t> </w:t>
      </w:r>
      <w:r>
        <w:rPr>
          <w:spacing w:val="-2"/>
          <w:w w:val="105"/>
        </w:rPr>
        <w:t>changes</w:t>
      </w:r>
      <w:r>
        <w:rPr>
          <w:spacing w:val="-9"/>
          <w:w w:val="105"/>
        </w:rPr>
        <w:t> </w:t>
      </w:r>
      <w:r>
        <w:rPr>
          <w:spacing w:val="-2"/>
          <w:w w:val="105"/>
        </w:rPr>
        <w:t>of</w:t>
      </w:r>
      <w:r>
        <w:rPr>
          <w:spacing w:val="-8"/>
          <w:w w:val="105"/>
        </w:rPr>
        <w:t> </w:t>
      </w:r>
      <w:r>
        <w:rPr>
          <w:spacing w:val="-2"/>
          <w:w w:val="105"/>
        </w:rPr>
        <w:t>graph</w:t>
      </w:r>
      <w:r>
        <w:rPr>
          <w:spacing w:val="-8"/>
          <w:w w:val="105"/>
        </w:rPr>
        <w:t> </w:t>
      </w:r>
      <w:r>
        <w:rPr>
          <w:spacing w:val="-2"/>
          <w:w w:val="105"/>
        </w:rPr>
        <w:t>metrics</w:t>
      </w:r>
      <w:r>
        <w:rPr>
          <w:spacing w:val="-8"/>
          <w:w w:val="105"/>
        </w:rPr>
        <w:t> </w:t>
      </w:r>
      <w:r>
        <w:rPr>
          <w:spacing w:val="-2"/>
          <w:w w:val="105"/>
        </w:rPr>
        <w:t>for</w:t>
      </w:r>
      <w:r>
        <w:rPr>
          <w:spacing w:val="-8"/>
          <w:w w:val="105"/>
        </w:rPr>
        <w:t> </w:t>
      </w:r>
      <w:r>
        <w:rPr>
          <w:spacing w:val="-2"/>
          <w:w w:val="105"/>
        </w:rPr>
        <w:t>our</w:t>
      </w:r>
      <w:r>
        <w:rPr>
          <w:spacing w:val="-8"/>
          <w:w w:val="105"/>
        </w:rPr>
        <w:t> </w:t>
      </w:r>
      <w:r>
        <w:rPr>
          <w:spacing w:val="-2"/>
          <w:w w:val="105"/>
        </w:rPr>
        <w:t>cases,</w:t>
      </w:r>
      <w:r>
        <w:rPr>
          <w:spacing w:val="-6"/>
          <w:w w:val="105"/>
        </w:rPr>
        <w:t> </w:t>
      </w:r>
      <w:r>
        <w:rPr>
          <w:spacing w:val="-2"/>
          <w:w w:val="105"/>
        </w:rPr>
        <w:t>hence </w:t>
      </w:r>
      <w:r>
        <w:rPr>
          <w:w w:val="105"/>
        </w:rPr>
        <w:t>the</w:t>
      </w:r>
      <w:r>
        <w:rPr>
          <w:spacing w:val="14"/>
          <w:w w:val="105"/>
        </w:rPr>
        <w:t> </w:t>
      </w:r>
      <w:r>
        <w:rPr>
          <w:w w:val="105"/>
        </w:rPr>
        <w:t>sample</w:t>
      </w:r>
      <w:r>
        <w:rPr>
          <w:spacing w:val="15"/>
          <w:w w:val="105"/>
        </w:rPr>
        <w:t> </w:t>
      </w:r>
      <w:r>
        <w:rPr>
          <w:w w:val="105"/>
        </w:rPr>
        <w:t>of</w:t>
      </w:r>
      <w:r>
        <w:rPr>
          <w:spacing w:val="15"/>
          <w:w w:val="105"/>
        </w:rPr>
        <w:t> </w:t>
      </w:r>
      <w:r>
        <w:rPr>
          <w:w w:val="105"/>
        </w:rPr>
        <w:t>this</w:t>
      </w:r>
      <w:r>
        <w:rPr>
          <w:spacing w:val="14"/>
          <w:w w:val="105"/>
        </w:rPr>
        <w:t> </w:t>
      </w:r>
      <w:r>
        <w:rPr>
          <w:w w:val="105"/>
        </w:rPr>
        <w:t>work-in-progress</w:t>
      </w:r>
      <w:r>
        <w:rPr>
          <w:spacing w:val="15"/>
          <w:w w:val="105"/>
        </w:rPr>
        <w:t> </w:t>
      </w:r>
      <w:r>
        <w:rPr>
          <w:w w:val="105"/>
        </w:rPr>
        <w:t>study</w:t>
      </w:r>
      <w:r>
        <w:rPr>
          <w:spacing w:val="15"/>
          <w:w w:val="105"/>
        </w:rPr>
        <w:t> </w:t>
      </w:r>
      <w:r>
        <w:rPr>
          <w:w w:val="105"/>
        </w:rPr>
        <w:t>does</w:t>
      </w:r>
      <w:r>
        <w:rPr>
          <w:spacing w:val="15"/>
          <w:w w:val="105"/>
        </w:rPr>
        <w:t> </w:t>
      </w:r>
      <w:r>
        <w:rPr>
          <w:w w:val="105"/>
        </w:rPr>
        <w:t>not</w:t>
      </w:r>
      <w:r>
        <w:rPr>
          <w:spacing w:val="14"/>
          <w:w w:val="105"/>
        </w:rPr>
        <w:t> </w:t>
      </w:r>
      <w:r>
        <w:rPr>
          <w:w w:val="105"/>
        </w:rPr>
        <w:t>recommend</w:t>
      </w:r>
      <w:r>
        <w:rPr>
          <w:spacing w:val="15"/>
          <w:w w:val="105"/>
        </w:rPr>
        <w:t> </w:t>
      </w:r>
      <w:r>
        <w:rPr>
          <w:w w:val="105"/>
        </w:rPr>
        <w:t>between</w:t>
      </w:r>
      <w:r>
        <w:rPr>
          <w:spacing w:val="15"/>
          <w:w w:val="105"/>
        </w:rPr>
        <w:t> </w:t>
      </w:r>
      <w:r>
        <w:rPr>
          <w:w w:val="105"/>
        </w:rPr>
        <w:t>forming</w:t>
      </w:r>
      <w:r>
        <w:rPr>
          <w:spacing w:val="15"/>
          <w:w w:val="105"/>
        </w:rPr>
        <w:t> </w:t>
      </w:r>
      <w:r>
        <w:rPr>
          <w:w w:val="105"/>
        </w:rPr>
        <w:t>groups</w:t>
      </w:r>
      <w:r>
        <w:rPr>
          <w:spacing w:val="14"/>
          <w:w w:val="105"/>
        </w:rPr>
        <w:t> </w:t>
      </w:r>
      <w:r>
        <w:rPr>
          <w:spacing w:val="-5"/>
          <w:w w:val="105"/>
        </w:rPr>
        <w:t>of</w:t>
      </w:r>
    </w:p>
    <w:p>
      <w:pPr>
        <w:spacing w:after="0" w:line="252" w:lineRule="auto"/>
        <w:jc w:val="both"/>
        <w:sectPr>
          <w:pgSz w:w="12240" w:h="15840"/>
          <w:pgMar w:header="0" w:footer="1294" w:top="1320" w:bottom="1700" w:left="1320" w:right="1160"/>
        </w:sectPr>
      </w:pPr>
    </w:p>
    <w:p>
      <w:pPr>
        <w:pStyle w:val="BodyText"/>
        <w:spacing w:before="135"/>
        <w:ind w:left="120"/>
      </w:pPr>
      <w:r>
        <w:rPr>
          <w:w w:val="105"/>
        </w:rPr>
        <w:t>four</w:t>
      </w:r>
      <w:r>
        <w:rPr>
          <w:spacing w:val="-5"/>
          <w:w w:val="105"/>
        </w:rPr>
        <w:t> </w:t>
      </w:r>
      <w:r>
        <w:rPr>
          <w:w w:val="105"/>
        </w:rPr>
        <w:t>or</w:t>
      </w:r>
      <w:r>
        <w:rPr>
          <w:spacing w:val="-5"/>
          <w:w w:val="105"/>
        </w:rPr>
        <w:t> </w:t>
      </w:r>
      <w:r>
        <w:rPr>
          <w:w w:val="105"/>
        </w:rPr>
        <w:t>five</w:t>
      </w:r>
      <w:r>
        <w:rPr>
          <w:spacing w:val="-5"/>
          <w:w w:val="105"/>
        </w:rPr>
        <w:t> </w:t>
      </w:r>
      <w:r>
        <w:rPr>
          <w:spacing w:val="-2"/>
          <w:w w:val="105"/>
        </w:rPr>
        <w:t>students.</w:t>
      </w:r>
    </w:p>
    <w:p>
      <w:pPr>
        <w:spacing w:after="0"/>
        <w:sectPr>
          <w:pgSz w:w="12240" w:h="15840"/>
          <w:pgMar w:header="0" w:footer="1294" w:top="1320" w:bottom="1700" w:left="1320" w:right="1160"/>
        </w:sectPr>
      </w:pPr>
    </w:p>
    <w:p>
      <w:pPr>
        <w:spacing w:before="180"/>
        <w:ind w:left="120" w:right="0" w:firstLine="0"/>
        <w:jc w:val="left"/>
        <w:rPr>
          <w:rFonts w:ascii="Georgia"/>
          <w:b/>
          <w:sz w:val="41"/>
        </w:rPr>
      </w:pPr>
      <w:bookmarkStart w:name="Algorithmic Approaches to Guide a Studen" w:id="151"/>
      <w:bookmarkEnd w:id="151"/>
      <w:r>
        <w:rPr/>
      </w:r>
      <w:bookmarkStart w:name="_bookmark96" w:id="152"/>
      <w:bookmarkEnd w:id="152"/>
      <w:r>
        <w:rPr/>
      </w:r>
      <w:r>
        <w:rPr>
          <w:rFonts w:ascii="Georgia"/>
          <w:b/>
          <w:sz w:val="41"/>
        </w:rPr>
        <w:t>Chapter</w:t>
      </w:r>
      <w:r>
        <w:rPr>
          <w:rFonts w:ascii="Georgia"/>
          <w:b/>
          <w:spacing w:val="-1"/>
          <w:sz w:val="41"/>
        </w:rPr>
        <w:t> </w:t>
      </w:r>
      <w:r>
        <w:rPr>
          <w:rFonts w:ascii="Georgia"/>
          <w:b/>
          <w:spacing w:val="-10"/>
          <w:sz w:val="41"/>
        </w:rPr>
        <w:t>5</w:t>
      </w:r>
    </w:p>
    <w:p>
      <w:pPr>
        <w:pStyle w:val="Heading1"/>
        <w:spacing w:line="256" w:lineRule="auto"/>
      </w:pPr>
      <w:r>
        <w:rPr/>
        <w:t>Algorithmic Approaches to Guide a Student’s Map Using Multiple </w:t>
      </w:r>
      <w:r>
        <w:rPr/>
        <w:t>Expert </w:t>
      </w:r>
      <w:r>
        <w:rPr>
          <w:spacing w:val="-4"/>
        </w:rPr>
        <w:t>Maps</w:t>
      </w:r>
    </w:p>
    <w:p>
      <w:pPr>
        <w:pStyle w:val="BodyText"/>
        <w:spacing w:before="25"/>
        <w:rPr>
          <w:rFonts w:ascii="Georgia"/>
          <w:b/>
          <w:sz w:val="49"/>
        </w:rPr>
      </w:pPr>
    </w:p>
    <w:p>
      <w:pPr>
        <w:pStyle w:val="Heading2"/>
        <w:numPr>
          <w:ilvl w:val="1"/>
          <w:numId w:val="22"/>
        </w:numPr>
        <w:tabs>
          <w:tab w:pos="959" w:val="left" w:leader="none"/>
        </w:tabs>
        <w:spacing w:line="240" w:lineRule="auto" w:before="0" w:after="0"/>
        <w:ind w:left="959" w:right="0" w:hanging="839"/>
        <w:jc w:val="left"/>
      </w:pPr>
      <w:bookmarkStart w:name="Introduction" w:id="153"/>
      <w:bookmarkEnd w:id="153"/>
      <w:r>
        <w:rPr>
          <w:b w:val="0"/>
        </w:rPr>
      </w:r>
      <w:bookmarkStart w:name="_bookmark97" w:id="154"/>
      <w:bookmarkEnd w:id="154"/>
      <w:r>
        <w:rPr>
          <w:b w:val="0"/>
        </w:rPr>
      </w:r>
      <w:r>
        <w:rPr>
          <w:spacing w:val="-2"/>
        </w:rPr>
        <w:t>Introduction</w:t>
      </w:r>
    </w:p>
    <w:p>
      <w:pPr>
        <w:pStyle w:val="BodyText"/>
        <w:spacing w:line="252" w:lineRule="auto" w:before="228"/>
        <w:ind w:left="120" w:right="278" w:firstLine="358"/>
        <w:jc w:val="both"/>
      </w:pPr>
      <w:r>
        <w:rPr>
          <w:w w:val="105"/>
        </w:rPr>
        <w:t>Knowledge</w:t>
      </w:r>
      <w:r>
        <w:rPr>
          <w:spacing w:val="-14"/>
          <w:w w:val="105"/>
        </w:rPr>
        <w:t> </w:t>
      </w:r>
      <w:r>
        <w:rPr>
          <w:w w:val="105"/>
        </w:rPr>
        <w:t>maps</w:t>
      </w:r>
      <w:r>
        <w:rPr>
          <w:spacing w:val="-13"/>
          <w:w w:val="105"/>
        </w:rPr>
        <w:t> </w:t>
      </w:r>
      <w:r>
        <w:rPr>
          <w:w w:val="105"/>
        </w:rPr>
        <w:t>have</w:t>
      </w:r>
      <w:r>
        <w:rPr>
          <w:spacing w:val="-14"/>
          <w:w w:val="105"/>
        </w:rPr>
        <w:t> </w:t>
      </w:r>
      <w:r>
        <w:rPr>
          <w:w w:val="105"/>
        </w:rPr>
        <w:t>been</w:t>
      </w:r>
      <w:r>
        <w:rPr>
          <w:spacing w:val="-13"/>
          <w:w w:val="105"/>
        </w:rPr>
        <w:t> </w:t>
      </w:r>
      <w:r>
        <w:rPr>
          <w:w w:val="105"/>
        </w:rPr>
        <w:t>widely</w:t>
      </w:r>
      <w:r>
        <w:rPr>
          <w:spacing w:val="-14"/>
          <w:w w:val="105"/>
        </w:rPr>
        <w:t> </w:t>
      </w:r>
      <w:r>
        <w:rPr>
          <w:w w:val="105"/>
        </w:rPr>
        <w:t>used</w:t>
      </w:r>
      <w:r>
        <w:rPr>
          <w:spacing w:val="-13"/>
          <w:w w:val="105"/>
        </w:rPr>
        <w:t> </w:t>
      </w:r>
      <w:r>
        <w:rPr>
          <w:w w:val="105"/>
        </w:rPr>
        <w:t>for</w:t>
      </w:r>
      <w:r>
        <w:rPr>
          <w:spacing w:val="-14"/>
          <w:w w:val="105"/>
        </w:rPr>
        <w:t> </w:t>
      </w:r>
      <w:r>
        <w:rPr>
          <w:w w:val="105"/>
        </w:rPr>
        <w:t>supporting</w:t>
      </w:r>
      <w:r>
        <w:rPr>
          <w:spacing w:val="-13"/>
          <w:w w:val="105"/>
        </w:rPr>
        <w:t> </w:t>
      </w:r>
      <w:r>
        <w:rPr>
          <w:w w:val="105"/>
        </w:rPr>
        <w:t>students’</w:t>
      </w:r>
      <w:r>
        <w:rPr>
          <w:spacing w:val="-14"/>
          <w:w w:val="105"/>
        </w:rPr>
        <w:t> </w:t>
      </w:r>
      <w:r>
        <w:rPr>
          <w:w w:val="105"/>
        </w:rPr>
        <w:t>meaningful</w:t>
      </w:r>
      <w:r>
        <w:rPr>
          <w:spacing w:val="-14"/>
          <w:w w:val="105"/>
        </w:rPr>
        <w:t> </w:t>
      </w:r>
      <w:r>
        <w:rPr>
          <w:w w:val="105"/>
        </w:rPr>
        <w:t>learning</w:t>
      </w:r>
      <w:r>
        <w:rPr>
          <w:spacing w:val="-13"/>
          <w:w w:val="105"/>
        </w:rPr>
        <w:t> </w:t>
      </w:r>
      <w:r>
        <w:rPr>
          <w:w w:val="105"/>
        </w:rPr>
        <w:t>and served</w:t>
      </w:r>
      <w:r>
        <w:rPr>
          <w:spacing w:val="-8"/>
          <w:w w:val="105"/>
        </w:rPr>
        <w:t> </w:t>
      </w:r>
      <w:r>
        <w:rPr>
          <w:w w:val="105"/>
        </w:rPr>
        <w:t>as</w:t>
      </w:r>
      <w:r>
        <w:rPr>
          <w:spacing w:val="-8"/>
          <w:w w:val="105"/>
        </w:rPr>
        <w:t> </w:t>
      </w:r>
      <w:r>
        <w:rPr>
          <w:w w:val="105"/>
        </w:rPr>
        <w:t>an</w:t>
      </w:r>
      <w:r>
        <w:rPr>
          <w:spacing w:val="-8"/>
          <w:w w:val="105"/>
        </w:rPr>
        <w:t> </w:t>
      </w:r>
      <w:r>
        <w:rPr>
          <w:w w:val="105"/>
        </w:rPr>
        <w:t>effective</w:t>
      </w:r>
      <w:r>
        <w:rPr>
          <w:spacing w:val="-8"/>
          <w:w w:val="105"/>
        </w:rPr>
        <w:t> </w:t>
      </w:r>
      <w:r>
        <w:rPr>
          <w:w w:val="105"/>
        </w:rPr>
        <w:t>tool</w:t>
      </w:r>
      <w:r>
        <w:rPr>
          <w:spacing w:val="-8"/>
          <w:w w:val="105"/>
        </w:rPr>
        <w:t> </w:t>
      </w:r>
      <w:r>
        <w:rPr>
          <w:w w:val="105"/>
        </w:rPr>
        <w:t>for</w:t>
      </w:r>
      <w:r>
        <w:rPr>
          <w:spacing w:val="-8"/>
          <w:w w:val="105"/>
        </w:rPr>
        <w:t> </w:t>
      </w:r>
      <w:r>
        <w:rPr>
          <w:w w:val="105"/>
        </w:rPr>
        <w:t>formative</w:t>
      </w:r>
      <w:r>
        <w:rPr>
          <w:spacing w:val="-8"/>
          <w:w w:val="105"/>
        </w:rPr>
        <w:t> </w:t>
      </w:r>
      <w:r>
        <w:rPr>
          <w:w w:val="105"/>
        </w:rPr>
        <w:t>assessment</w:t>
      </w:r>
      <w:r>
        <w:rPr>
          <w:spacing w:val="-8"/>
          <w:w w:val="105"/>
        </w:rPr>
        <w:t> </w:t>
      </w:r>
      <w:r>
        <w:rPr>
          <w:w w:val="105"/>
        </w:rPr>
        <w:t>[</w:t>
      </w:r>
      <w:hyperlink w:history="true" w:anchor="_bookmark136">
        <w:r>
          <w:rPr>
            <w:w w:val="105"/>
          </w:rPr>
          <w:t>3</w:t>
        </w:r>
      </w:hyperlink>
      <w:r>
        <w:rPr>
          <w:w w:val="105"/>
        </w:rPr>
        <w:t>,</w:t>
      </w:r>
      <w:r>
        <w:rPr>
          <w:spacing w:val="-8"/>
          <w:w w:val="105"/>
        </w:rPr>
        <w:t> </w:t>
      </w:r>
      <w:hyperlink w:history="true" w:anchor="_bookmark138">
        <w:r>
          <w:rPr>
            <w:w w:val="105"/>
          </w:rPr>
          <w:t>5</w:t>
        </w:r>
      </w:hyperlink>
      <w:r>
        <w:rPr>
          <w:w w:val="105"/>
        </w:rPr>
        <w:t>,</w:t>
      </w:r>
      <w:r>
        <w:rPr>
          <w:spacing w:val="-8"/>
          <w:w w:val="105"/>
        </w:rPr>
        <w:t> </w:t>
      </w:r>
      <w:hyperlink w:history="true" w:anchor="_bookmark174">
        <w:r>
          <w:rPr>
            <w:w w:val="105"/>
          </w:rPr>
          <w:t>41</w:t>
        </w:r>
      </w:hyperlink>
      <w:r>
        <w:rPr>
          <w:w w:val="105"/>
        </w:rPr>
        <w:t>,</w:t>
      </w:r>
      <w:r>
        <w:rPr>
          <w:spacing w:val="-8"/>
          <w:w w:val="105"/>
        </w:rPr>
        <w:t> </w:t>
      </w:r>
      <w:hyperlink w:history="true" w:anchor="_bookmark178">
        <w:r>
          <w:rPr>
            <w:w w:val="105"/>
          </w:rPr>
          <w:t>45</w:t>
        </w:r>
      </w:hyperlink>
      <w:r>
        <w:rPr>
          <w:w w:val="105"/>
        </w:rPr>
        <w:t>].</w:t>
      </w:r>
      <w:r>
        <w:rPr>
          <w:spacing w:val="15"/>
          <w:w w:val="105"/>
        </w:rPr>
        <w:t> </w:t>
      </w:r>
      <w:r>
        <w:rPr>
          <w:w w:val="105"/>
        </w:rPr>
        <w:t>Through</w:t>
      </w:r>
      <w:r>
        <w:rPr>
          <w:spacing w:val="-8"/>
          <w:w w:val="105"/>
        </w:rPr>
        <w:t> </w:t>
      </w:r>
      <w:r>
        <w:rPr>
          <w:w w:val="105"/>
        </w:rPr>
        <w:t>knowledge</w:t>
      </w:r>
      <w:r>
        <w:rPr>
          <w:spacing w:val="-8"/>
          <w:w w:val="105"/>
        </w:rPr>
        <w:t> </w:t>
      </w:r>
      <w:r>
        <w:rPr>
          <w:w w:val="105"/>
        </w:rPr>
        <w:t>maps, students are able to elicit and externalize their organization of knowledge structures and in- structors</w:t>
      </w:r>
      <w:r>
        <w:rPr>
          <w:spacing w:val="-7"/>
          <w:w w:val="105"/>
        </w:rPr>
        <w:t> </w:t>
      </w:r>
      <w:r>
        <w:rPr>
          <w:w w:val="105"/>
        </w:rPr>
        <w:t>could</w:t>
      </w:r>
      <w:r>
        <w:rPr>
          <w:spacing w:val="-7"/>
          <w:w w:val="105"/>
        </w:rPr>
        <w:t> </w:t>
      </w:r>
      <w:r>
        <w:rPr>
          <w:w w:val="105"/>
        </w:rPr>
        <w:t>examine</w:t>
      </w:r>
      <w:r>
        <w:rPr>
          <w:spacing w:val="-7"/>
          <w:w w:val="105"/>
        </w:rPr>
        <w:t> </w:t>
      </w:r>
      <w:r>
        <w:rPr>
          <w:w w:val="105"/>
        </w:rPr>
        <w:t>the</w:t>
      </w:r>
      <w:r>
        <w:rPr>
          <w:spacing w:val="-7"/>
          <w:w w:val="105"/>
        </w:rPr>
        <w:t> </w:t>
      </w:r>
      <w:r>
        <w:rPr>
          <w:w w:val="105"/>
        </w:rPr>
        <w:t>externalization</w:t>
      </w:r>
      <w:r>
        <w:rPr>
          <w:spacing w:val="-7"/>
          <w:w w:val="105"/>
        </w:rPr>
        <w:t> </w:t>
      </w:r>
      <w:r>
        <w:rPr>
          <w:w w:val="105"/>
        </w:rPr>
        <w:t>of</w:t>
      </w:r>
      <w:r>
        <w:rPr>
          <w:spacing w:val="-7"/>
          <w:w w:val="105"/>
        </w:rPr>
        <w:t> </w:t>
      </w:r>
      <w:r>
        <w:rPr>
          <w:w w:val="105"/>
        </w:rPr>
        <w:t>knowledge</w:t>
      </w:r>
      <w:r>
        <w:rPr>
          <w:spacing w:val="-7"/>
          <w:w w:val="105"/>
        </w:rPr>
        <w:t> </w:t>
      </w:r>
      <w:r>
        <w:rPr>
          <w:w w:val="105"/>
        </w:rPr>
        <w:t>maps</w:t>
      </w:r>
      <w:r>
        <w:rPr>
          <w:spacing w:val="-7"/>
          <w:w w:val="105"/>
        </w:rPr>
        <w:t> </w:t>
      </w:r>
      <w:r>
        <w:rPr>
          <w:w w:val="105"/>
        </w:rPr>
        <w:t>to</w:t>
      </w:r>
      <w:r>
        <w:rPr>
          <w:spacing w:val="-7"/>
          <w:w w:val="105"/>
        </w:rPr>
        <w:t> </w:t>
      </w:r>
      <w:r>
        <w:rPr>
          <w:w w:val="105"/>
        </w:rPr>
        <w:t>provide</w:t>
      </w:r>
      <w:r>
        <w:rPr>
          <w:spacing w:val="-7"/>
          <w:w w:val="105"/>
        </w:rPr>
        <w:t> </w:t>
      </w:r>
      <w:r>
        <w:rPr>
          <w:w w:val="105"/>
        </w:rPr>
        <w:t>useful</w:t>
      </w:r>
      <w:r>
        <w:rPr>
          <w:spacing w:val="-7"/>
          <w:w w:val="105"/>
        </w:rPr>
        <w:t> </w:t>
      </w:r>
      <w:r>
        <w:rPr>
          <w:w w:val="105"/>
        </w:rPr>
        <w:t>information for guiding students’ learning [</w:t>
      </w:r>
      <w:hyperlink w:history="true" w:anchor="_bookmark136">
        <w:r>
          <w:rPr>
            <w:w w:val="105"/>
          </w:rPr>
          <w:t>3</w:t>
        </w:r>
      </w:hyperlink>
      <w:r>
        <w:rPr>
          <w:w w:val="105"/>
        </w:rPr>
        <w:t>, </w:t>
      </w:r>
      <w:hyperlink w:history="true" w:anchor="_bookmark137">
        <w:r>
          <w:rPr>
            <w:w w:val="105"/>
          </w:rPr>
          <w:t>4</w:t>
        </w:r>
      </w:hyperlink>
      <w:r>
        <w:rPr>
          <w:w w:val="105"/>
        </w:rPr>
        <w:t>].</w:t>
      </w:r>
    </w:p>
    <w:p>
      <w:pPr>
        <w:pStyle w:val="BodyText"/>
        <w:spacing w:line="252" w:lineRule="auto"/>
        <w:ind w:left="119" w:right="277" w:firstLine="358"/>
        <w:jc w:val="both"/>
      </w:pPr>
      <w:r>
        <w:rPr>
          <w:w w:val="105"/>
        </w:rPr>
        <w:t>One</w:t>
      </w:r>
      <w:r>
        <w:rPr>
          <w:w w:val="105"/>
        </w:rPr>
        <w:t> common</w:t>
      </w:r>
      <w:r>
        <w:rPr>
          <w:w w:val="105"/>
        </w:rPr>
        <w:t> way</w:t>
      </w:r>
      <w:r>
        <w:rPr>
          <w:w w:val="105"/>
        </w:rPr>
        <w:t> of</w:t>
      </w:r>
      <w:r>
        <w:rPr>
          <w:w w:val="105"/>
        </w:rPr>
        <w:t> assessing</w:t>
      </w:r>
      <w:r>
        <w:rPr>
          <w:w w:val="105"/>
        </w:rPr>
        <w:t> knowledge</w:t>
      </w:r>
      <w:r>
        <w:rPr>
          <w:w w:val="105"/>
        </w:rPr>
        <w:t> maps</w:t>
      </w:r>
      <w:r>
        <w:rPr>
          <w:w w:val="105"/>
        </w:rPr>
        <w:t> is</w:t>
      </w:r>
      <w:r>
        <w:rPr>
          <w:w w:val="105"/>
        </w:rPr>
        <w:t> the</w:t>
      </w:r>
      <w:r>
        <w:rPr>
          <w:w w:val="105"/>
        </w:rPr>
        <w:t> </w:t>
      </w:r>
      <w:r>
        <w:rPr>
          <w:i/>
          <w:w w:val="105"/>
        </w:rPr>
        <w:t>reference-based</w:t>
      </w:r>
      <w:r>
        <w:rPr>
          <w:i/>
          <w:w w:val="105"/>
        </w:rPr>
        <w:t> </w:t>
      </w:r>
      <w:r>
        <w:rPr>
          <w:w w:val="105"/>
        </w:rPr>
        <w:t>approach,</w:t>
      </w:r>
      <w:r>
        <w:rPr>
          <w:w w:val="105"/>
        </w:rPr>
        <w:t> which compares a student’s map with an expert’s map and scores the differences and similarities between</w:t>
      </w:r>
      <w:r>
        <w:rPr>
          <w:w w:val="105"/>
        </w:rPr>
        <w:t> them</w:t>
      </w:r>
      <w:r>
        <w:rPr>
          <w:w w:val="105"/>
        </w:rPr>
        <w:t> [</w:t>
      </w:r>
      <w:hyperlink w:history="true" w:anchor="_bookmark137">
        <w:r>
          <w:rPr>
            <w:w w:val="105"/>
          </w:rPr>
          <w:t>4</w:t>
        </w:r>
      </w:hyperlink>
      <w:r>
        <w:rPr>
          <w:w w:val="105"/>
        </w:rPr>
        <w:t>,</w:t>
      </w:r>
      <w:r>
        <w:rPr>
          <w:w w:val="105"/>
        </w:rPr>
        <w:t> </w:t>
      </w:r>
      <w:hyperlink w:history="true" w:anchor="_bookmark140">
        <w:r>
          <w:rPr>
            <w:w w:val="105"/>
          </w:rPr>
          <w:t>7</w:t>
        </w:r>
      </w:hyperlink>
      <w:r>
        <w:rPr>
          <w:w w:val="105"/>
        </w:rPr>
        <w:t>,</w:t>
      </w:r>
      <w:r>
        <w:rPr>
          <w:w w:val="105"/>
        </w:rPr>
        <w:t> </w:t>
      </w:r>
      <w:hyperlink w:history="true" w:anchor="_bookmark185">
        <w:r>
          <w:rPr>
            <w:w w:val="105"/>
          </w:rPr>
          <w:t>52</w:t>
        </w:r>
      </w:hyperlink>
      <w:r>
        <w:rPr>
          <w:w w:val="105"/>
        </w:rPr>
        <w:t>].</w:t>
      </w:r>
      <w:r>
        <w:rPr>
          <w:spacing w:val="40"/>
          <w:w w:val="105"/>
        </w:rPr>
        <w:t> </w:t>
      </w:r>
      <w:r>
        <w:rPr>
          <w:w w:val="105"/>
        </w:rPr>
        <w:t>Currently,</w:t>
      </w:r>
      <w:r>
        <w:rPr>
          <w:w w:val="105"/>
        </w:rPr>
        <w:t> multiple</w:t>
      </w:r>
      <w:r>
        <w:rPr>
          <w:w w:val="105"/>
        </w:rPr>
        <w:t> software</w:t>
      </w:r>
      <w:r>
        <w:rPr>
          <w:w w:val="105"/>
        </w:rPr>
        <w:t> offer</w:t>
      </w:r>
      <w:r>
        <w:rPr>
          <w:w w:val="105"/>
        </w:rPr>
        <w:t> techniques</w:t>
      </w:r>
      <w:r>
        <w:rPr>
          <w:w w:val="105"/>
        </w:rPr>
        <w:t> to</w:t>
      </w:r>
      <w:r>
        <w:rPr>
          <w:w w:val="105"/>
        </w:rPr>
        <w:t> assess</w:t>
      </w:r>
      <w:r>
        <w:rPr>
          <w:w w:val="105"/>
        </w:rPr>
        <w:t> a</w:t>
      </w:r>
      <w:r>
        <w:rPr>
          <w:w w:val="105"/>
        </w:rPr>
        <w:t> map</w:t>
      </w:r>
      <w:r>
        <w:rPr>
          <w:w w:val="105"/>
        </w:rPr>
        <w:t> by comparing</w:t>
      </w:r>
      <w:r>
        <w:rPr>
          <w:w w:val="105"/>
        </w:rPr>
        <w:t> it</w:t>
      </w:r>
      <w:r>
        <w:rPr>
          <w:w w:val="105"/>
        </w:rPr>
        <w:t> with</w:t>
      </w:r>
      <w:r>
        <w:rPr>
          <w:w w:val="105"/>
        </w:rPr>
        <w:t> an</w:t>
      </w:r>
      <w:r>
        <w:rPr>
          <w:w w:val="105"/>
        </w:rPr>
        <w:t> expert’s</w:t>
      </w:r>
      <w:r>
        <w:rPr>
          <w:w w:val="105"/>
        </w:rPr>
        <w:t> work</w:t>
      </w:r>
      <w:r>
        <w:rPr>
          <w:w w:val="105"/>
        </w:rPr>
        <w:t> (Table</w:t>
      </w:r>
      <w:r>
        <w:rPr>
          <w:w w:val="105"/>
        </w:rPr>
        <w:t> </w:t>
      </w:r>
      <w:hyperlink w:history="true" w:anchor="_bookmark98">
        <w:r>
          <w:rPr>
            <w:w w:val="105"/>
          </w:rPr>
          <w:t>5.1</w:t>
        </w:r>
      </w:hyperlink>
      <w:r>
        <w:rPr>
          <w:w w:val="105"/>
        </w:rPr>
        <w:t>).</w:t>
      </w:r>
      <w:r>
        <w:rPr>
          <w:spacing w:val="40"/>
          <w:w w:val="105"/>
        </w:rPr>
        <w:t> </w:t>
      </w:r>
      <w:r>
        <w:rPr>
          <w:w w:val="105"/>
        </w:rPr>
        <w:t>Despite</w:t>
      </w:r>
      <w:r>
        <w:rPr>
          <w:w w:val="105"/>
        </w:rPr>
        <w:t> the</w:t>
      </w:r>
      <w:r>
        <w:rPr>
          <w:w w:val="105"/>
        </w:rPr>
        <w:t> success</w:t>
      </w:r>
      <w:r>
        <w:rPr>
          <w:w w:val="105"/>
        </w:rPr>
        <w:t> of</w:t>
      </w:r>
      <w:r>
        <w:rPr>
          <w:w w:val="105"/>
        </w:rPr>
        <w:t> these</w:t>
      </w:r>
      <w:r>
        <w:rPr>
          <w:w w:val="105"/>
        </w:rPr>
        <w:t> software</w:t>
      </w:r>
      <w:r>
        <w:rPr>
          <w:w w:val="105"/>
        </w:rPr>
        <w:t> in capturing the differences between maps [</w:t>
      </w:r>
      <w:hyperlink w:history="true" w:anchor="_bookmark136">
        <w:r>
          <w:rPr>
            <w:w w:val="105"/>
          </w:rPr>
          <w:t>3</w:t>
        </w:r>
      </w:hyperlink>
      <w:r>
        <w:rPr>
          <w:w w:val="105"/>
        </w:rPr>
        <w:t>, </w:t>
      </w:r>
      <w:hyperlink w:history="true" w:anchor="_bookmark277">
        <w:r>
          <w:rPr>
            <w:w w:val="105"/>
          </w:rPr>
          <w:t>144</w:t>
        </w:r>
      </w:hyperlink>
      <w:r>
        <w:rPr>
          <w:w w:val="105"/>
        </w:rPr>
        <w:t>], applying graph-based assessment for sum- mary</w:t>
      </w:r>
      <w:r>
        <w:rPr>
          <w:w w:val="105"/>
        </w:rPr>
        <w:t> writing</w:t>
      </w:r>
      <w:r>
        <w:rPr>
          <w:w w:val="105"/>
        </w:rPr>
        <w:t> [</w:t>
      </w:r>
      <w:hyperlink w:history="true" w:anchor="_bookmark141">
        <w:r>
          <w:rPr>
            <w:w w:val="105"/>
          </w:rPr>
          <w:t>8</w:t>
        </w:r>
      </w:hyperlink>
      <w:r>
        <w:rPr>
          <w:w w:val="105"/>
        </w:rPr>
        <w:t>,</w:t>
      </w:r>
      <w:r>
        <w:rPr>
          <w:w w:val="105"/>
        </w:rPr>
        <w:t> </w:t>
      </w:r>
      <w:hyperlink w:history="true" w:anchor="_bookmark281">
        <w:r>
          <w:rPr>
            <w:w w:val="105"/>
          </w:rPr>
          <w:t>148</w:t>
        </w:r>
      </w:hyperlink>
      <w:r>
        <w:rPr>
          <w:w w:val="105"/>
        </w:rPr>
        <w:t>],</w:t>
      </w:r>
      <w:r>
        <w:rPr>
          <w:w w:val="105"/>
        </w:rPr>
        <w:t> and</w:t>
      </w:r>
      <w:r>
        <w:rPr>
          <w:w w:val="105"/>
        </w:rPr>
        <w:t> providing</w:t>
      </w:r>
      <w:r>
        <w:rPr>
          <w:w w:val="105"/>
        </w:rPr>
        <w:t> automatic</w:t>
      </w:r>
      <w:r>
        <w:rPr>
          <w:w w:val="105"/>
        </w:rPr>
        <w:t> feedback</w:t>
      </w:r>
      <w:r>
        <w:rPr>
          <w:w w:val="105"/>
        </w:rPr>
        <w:t> in</w:t>
      </w:r>
      <w:r>
        <w:rPr>
          <w:w w:val="105"/>
        </w:rPr>
        <w:t> map</w:t>
      </w:r>
      <w:r>
        <w:rPr>
          <w:w w:val="105"/>
        </w:rPr>
        <w:t> construction</w:t>
      </w:r>
      <w:r>
        <w:rPr>
          <w:w w:val="105"/>
        </w:rPr>
        <w:t> [</w:t>
      </w:r>
      <w:hyperlink w:history="true" w:anchor="_bookmark170">
        <w:r>
          <w:rPr>
            <w:w w:val="105"/>
          </w:rPr>
          <w:t>37</w:t>
        </w:r>
      </w:hyperlink>
      <w:r>
        <w:rPr>
          <w:w w:val="105"/>
        </w:rPr>
        <w:t>,</w:t>
      </w:r>
      <w:r>
        <w:rPr>
          <w:w w:val="105"/>
        </w:rPr>
        <w:t> </w:t>
      </w:r>
      <w:hyperlink w:history="true" w:anchor="_bookmark278">
        <w:r>
          <w:rPr>
            <w:w w:val="105"/>
          </w:rPr>
          <w:t>145</w:t>
        </w:r>
      </w:hyperlink>
      <w:r>
        <w:rPr>
          <w:w w:val="105"/>
        </w:rPr>
        <w:t>],</w:t>
      </w:r>
      <w:r>
        <w:rPr>
          <w:w w:val="105"/>
        </w:rPr>
        <w:t> a shortcoming</w:t>
      </w:r>
      <w:r>
        <w:rPr>
          <w:w w:val="105"/>
        </w:rPr>
        <w:t> of</w:t>
      </w:r>
      <w:r>
        <w:rPr>
          <w:w w:val="105"/>
        </w:rPr>
        <w:t> the</w:t>
      </w:r>
      <w:r>
        <w:rPr>
          <w:w w:val="105"/>
        </w:rPr>
        <w:t> reference-based</w:t>
      </w:r>
      <w:r>
        <w:rPr>
          <w:w w:val="105"/>
        </w:rPr>
        <w:t> evaluation</w:t>
      </w:r>
      <w:r>
        <w:rPr>
          <w:w w:val="105"/>
        </w:rPr>
        <w:t> is</w:t>
      </w:r>
      <w:r>
        <w:rPr>
          <w:w w:val="105"/>
        </w:rPr>
        <w:t> the</w:t>
      </w:r>
      <w:r>
        <w:rPr>
          <w:w w:val="105"/>
        </w:rPr>
        <w:t> constrain</w:t>
      </w:r>
      <w:r>
        <w:rPr>
          <w:w w:val="105"/>
        </w:rPr>
        <w:t> of</w:t>
      </w:r>
      <w:r>
        <w:rPr>
          <w:w w:val="105"/>
        </w:rPr>
        <w:t> comparing</w:t>
      </w:r>
      <w:r>
        <w:rPr>
          <w:w w:val="105"/>
        </w:rPr>
        <w:t> the</w:t>
      </w:r>
      <w:r>
        <w:rPr>
          <w:w w:val="105"/>
        </w:rPr>
        <w:t> </w:t>
      </w:r>
      <w:r>
        <w:rPr>
          <w:w w:val="105"/>
        </w:rPr>
        <w:t>student’s map with </w:t>
      </w:r>
      <w:r>
        <w:rPr>
          <w:i/>
          <w:w w:val="105"/>
        </w:rPr>
        <w:t>only one single expert map </w:t>
      </w:r>
      <w:r>
        <w:rPr>
          <w:w w:val="105"/>
        </w:rPr>
        <w:t>at a time.</w:t>
      </w:r>
      <w:r>
        <w:rPr>
          <w:spacing w:val="40"/>
          <w:w w:val="105"/>
        </w:rPr>
        <w:t> </w:t>
      </w:r>
      <w:r>
        <w:rPr>
          <w:w w:val="105"/>
        </w:rPr>
        <w:t>This implicitly provides students with the assumption</w:t>
      </w:r>
      <w:r>
        <w:rPr>
          <w:spacing w:val="40"/>
          <w:w w:val="105"/>
        </w:rPr>
        <w:t> </w:t>
      </w:r>
      <w:r>
        <w:rPr>
          <w:w w:val="105"/>
        </w:rPr>
        <w:t>that</w:t>
      </w:r>
      <w:r>
        <w:rPr>
          <w:spacing w:val="40"/>
          <w:w w:val="105"/>
        </w:rPr>
        <w:t> </w:t>
      </w:r>
      <w:r>
        <w:rPr>
          <w:w w:val="105"/>
        </w:rPr>
        <w:t>there</w:t>
      </w:r>
      <w:r>
        <w:rPr>
          <w:spacing w:val="40"/>
          <w:w w:val="105"/>
        </w:rPr>
        <w:t> </w:t>
      </w:r>
      <w:r>
        <w:rPr>
          <w:w w:val="105"/>
        </w:rPr>
        <w:t>is</w:t>
      </w:r>
      <w:r>
        <w:rPr>
          <w:spacing w:val="40"/>
          <w:w w:val="105"/>
        </w:rPr>
        <w:t> </w:t>
      </w:r>
      <w:r>
        <w:rPr>
          <w:w w:val="105"/>
        </w:rPr>
        <w:t>only</w:t>
      </w:r>
      <w:r>
        <w:rPr>
          <w:spacing w:val="40"/>
          <w:w w:val="105"/>
        </w:rPr>
        <w:t> </w:t>
      </w:r>
      <w:r>
        <w:rPr>
          <w:w w:val="105"/>
        </w:rPr>
        <w:t>one</w:t>
      </w:r>
      <w:r>
        <w:rPr>
          <w:spacing w:val="40"/>
          <w:w w:val="105"/>
        </w:rPr>
        <w:t> </w:t>
      </w:r>
      <w:r>
        <w:rPr>
          <w:w w:val="105"/>
        </w:rPr>
        <w:t>standard</w:t>
      </w:r>
      <w:r>
        <w:rPr>
          <w:spacing w:val="40"/>
          <w:w w:val="105"/>
        </w:rPr>
        <w:t> </w:t>
      </w:r>
      <w:r>
        <w:rPr>
          <w:w w:val="105"/>
        </w:rPr>
        <w:t>answer</w:t>
      </w:r>
      <w:r>
        <w:rPr>
          <w:spacing w:val="40"/>
          <w:w w:val="105"/>
        </w:rPr>
        <w:t> </w:t>
      </w:r>
      <w:r>
        <w:rPr>
          <w:w w:val="105"/>
        </w:rPr>
        <w:t>to</w:t>
      </w:r>
      <w:r>
        <w:rPr>
          <w:spacing w:val="40"/>
          <w:w w:val="105"/>
        </w:rPr>
        <w:t> </w:t>
      </w:r>
      <w:r>
        <w:rPr>
          <w:w w:val="105"/>
        </w:rPr>
        <w:t>the</w:t>
      </w:r>
      <w:r>
        <w:rPr>
          <w:spacing w:val="40"/>
          <w:w w:val="105"/>
        </w:rPr>
        <w:t> </w:t>
      </w:r>
      <w:r>
        <w:rPr>
          <w:w w:val="105"/>
        </w:rPr>
        <w:t>question</w:t>
      </w:r>
      <w:r>
        <w:rPr>
          <w:spacing w:val="40"/>
          <w:w w:val="105"/>
        </w:rPr>
        <w:t> </w:t>
      </w:r>
      <w:r>
        <w:rPr>
          <w:w w:val="105"/>
        </w:rPr>
        <w:t>and</w:t>
      </w:r>
      <w:r>
        <w:rPr>
          <w:spacing w:val="40"/>
          <w:w w:val="105"/>
        </w:rPr>
        <w:t> </w:t>
      </w:r>
      <w:r>
        <w:rPr>
          <w:w w:val="105"/>
        </w:rPr>
        <w:t>only</w:t>
      </w:r>
      <w:r>
        <w:rPr>
          <w:spacing w:val="40"/>
          <w:w w:val="105"/>
        </w:rPr>
        <w:t> </w:t>
      </w:r>
      <w:r>
        <w:rPr>
          <w:w w:val="105"/>
        </w:rPr>
        <w:t>one</w:t>
      </w:r>
      <w:r>
        <w:rPr>
          <w:spacing w:val="40"/>
          <w:w w:val="105"/>
        </w:rPr>
        <w:t> </w:t>
      </w:r>
      <w:r>
        <w:rPr>
          <w:w w:val="105"/>
        </w:rPr>
        <w:t>way</w:t>
      </w:r>
      <w:r>
        <w:rPr>
          <w:spacing w:val="40"/>
          <w:w w:val="105"/>
        </w:rPr>
        <w:t> </w:t>
      </w:r>
      <w:r>
        <w:rPr>
          <w:w w:val="105"/>
        </w:rPr>
        <w:t>to think correctly.</w:t>
      </w:r>
      <w:r>
        <w:rPr>
          <w:spacing w:val="39"/>
          <w:w w:val="105"/>
        </w:rPr>
        <w:t> </w:t>
      </w:r>
      <w:r>
        <w:rPr>
          <w:w w:val="105"/>
        </w:rPr>
        <w:t>However, in reality, people’s thinking is always diverse, complex, and con- textualized,</w:t>
      </w:r>
      <w:r>
        <w:rPr>
          <w:spacing w:val="-6"/>
          <w:w w:val="105"/>
        </w:rPr>
        <w:t> </w:t>
      </w:r>
      <w:r>
        <w:rPr>
          <w:w w:val="105"/>
        </w:rPr>
        <w:t>especially</w:t>
      </w:r>
      <w:r>
        <w:rPr>
          <w:spacing w:val="-8"/>
          <w:w w:val="105"/>
        </w:rPr>
        <w:t> </w:t>
      </w:r>
      <w:r>
        <w:rPr>
          <w:w w:val="105"/>
        </w:rPr>
        <w:t>for</w:t>
      </w:r>
      <w:r>
        <w:rPr>
          <w:spacing w:val="-8"/>
          <w:w w:val="105"/>
        </w:rPr>
        <w:t> </w:t>
      </w:r>
      <w:r>
        <w:rPr>
          <w:w w:val="105"/>
        </w:rPr>
        <w:t>ill-structured</w:t>
      </w:r>
      <w:r>
        <w:rPr>
          <w:spacing w:val="-8"/>
          <w:w w:val="105"/>
        </w:rPr>
        <w:t> </w:t>
      </w:r>
      <w:r>
        <w:rPr>
          <w:w w:val="105"/>
        </w:rPr>
        <w:t>problems</w:t>
      </w:r>
      <w:r>
        <w:rPr>
          <w:spacing w:val="-8"/>
          <w:w w:val="105"/>
        </w:rPr>
        <w:t> </w:t>
      </w:r>
      <w:r>
        <w:rPr>
          <w:w w:val="105"/>
        </w:rPr>
        <w:t>and</w:t>
      </w:r>
      <w:r>
        <w:rPr>
          <w:spacing w:val="-8"/>
          <w:w w:val="105"/>
        </w:rPr>
        <w:t> </w:t>
      </w:r>
      <w:r>
        <w:rPr>
          <w:w w:val="105"/>
        </w:rPr>
        <w:t>open-ended</w:t>
      </w:r>
      <w:r>
        <w:rPr>
          <w:spacing w:val="-8"/>
          <w:w w:val="105"/>
        </w:rPr>
        <w:t> </w:t>
      </w:r>
      <w:r>
        <w:rPr>
          <w:w w:val="105"/>
        </w:rPr>
        <w:t>questions</w:t>
      </w:r>
      <w:r>
        <w:rPr>
          <w:spacing w:val="-8"/>
          <w:w w:val="105"/>
        </w:rPr>
        <w:t> </w:t>
      </w:r>
      <w:r>
        <w:rPr>
          <w:w w:val="105"/>
        </w:rPr>
        <w:t>[</w:t>
      </w:r>
      <w:hyperlink w:history="true" w:anchor="_bookmark146">
        <w:r>
          <w:rPr>
            <w:w w:val="105"/>
          </w:rPr>
          <w:t>13</w:t>
        </w:r>
      </w:hyperlink>
      <w:r>
        <w:rPr>
          <w:w w:val="105"/>
        </w:rPr>
        <w:t>,</w:t>
      </w:r>
      <w:r>
        <w:rPr>
          <w:spacing w:val="-8"/>
          <w:w w:val="105"/>
        </w:rPr>
        <w:t> </w:t>
      </w:r>
      <w:hyperlink w:history="true" w:anchor="_bookmark147">
        <w:r>
          <w:rPr>
            <w:w w:val="105"/>
          </w:rPr>
          <w:t>14</w:t>
        </w:r>
      </w:hyperlink>
      <w:r>
        <w:rPr>
          <w:w w:val="105"/>
        </w:rPr>
        <w:t>].</w:t>
      </w:r>
      <w:r>
        <w:rPr>
          <w:spacing w:val="20"/>
          <w:w w:val="105"/>
        </w:rPr>
        <w:t> </w:t>
      </w:r>
      <w:r>
        <w:rPr>
          <w:w w:val="105"/>
        </w:rPr>
        <w:t>Studies about acquiring and assessing knowledge from multiple experts also show that experts have different ways of understanding a problem and expertise conflicts between the experts is an inevitable</w:t>
      </w:r>
      <w:r>
        <w:rPr>
          <w:spacing w:val="-5"/>
          <w:w w:val="105"/>
        </w:rPr>
        <w:t> </w:t>
      </w:r>
      <w:r>
        <w:rPr>
          <w:w w:val="105"/>
        </w:rPr>
        <w:t>phenomenon</w:t>
      </w:r>
      <w:r>
        <w:rPr>
          <w:spacing w:val="-5"/>
          <w:w w:val="105"/>
        </w:rPr>
        <w:t> </w:t>
      </w:r>
      <w:r>
        <w:rPr>
          <w:w w:val="105"/>
        </w:rPr>
        <w:t>[</w:t>
      </w:r>
      <w:hyperlink w:history="true" w:anchor="_bookmark284">
        <w:r>
          <w:rPr>
            <w:w w:val="105"/>
          </w:rPr>
          <w:t>151</w:t>
        </w:r>
      </w:hyperlink>
      <w:r>
        <w:rPr>
          <w:w w:val="105"/>
        </w:rPr>
        <w:t>,</w:t>
      </w:r>
      <w:r>
        <w:rPr>
          <w:spacing w:val="-5"/>
          <w:w w:val="105"/>
        </w:rPr>
        <w:t> </w:t>
      </w:r>
      <w:hyperlink w:history="true" w:anchor="_bookmark285">
        <w:r>
          <w:rPr>
            <w:w w:val="105"/>
          </w:rPr>
          <w:t>152</w:t>
        </w:r>
      </w:hyperlink>
      <w:r>
        <w:rPr>
          <w:w w:val="105"/>
        </w:rPr>
        <w:t>].</w:t>
      </w:r>
      <w:r>
        <w:rPr>
          <w:spacing w:val="19"/>
          <w:w w:val="105"/>
        </w:rPr>
        <w:t> </w:t>
      </w:r>
      <w:r>
        <w:rPr>
          <w:w w:val="105"/>
        </w:rPr>
        <w:t>Problems</w:t>
      </w:r>
      <w:r>
        <w:rPr>
          <w:spacing w:val="-5"/>
          <w:w w:val="105"/>
        </w:rPr>
        <w:t> </w:t>
      </w:r>
      <w:r>
        <w:rPr>
          <w:w w:val="105"/>
        </w:rPr>
        <w:t>related</w:t>
      </w:r>
      <w:r>
        <w:rPr>
          <w:spacing w:val="-5"/>
          <w:w w:val="105"/>
        </w:rPr>
        <w:t> </w:t>
      </w:r>
      <w:r>
        <w:rPr>
          <w:w w:val="105"/>
        </w:rPr>
        <w:t>to</w:t>
      </w:r>
      <w:r>
        <w:rPr>
          <w:spacing w:val="-5"/>
          <w:w w:val="105"/>
        </w:rPr>
        <w:t> </w:t>
      </w:r>
      <w:r>
        <w:rPr>
          <w:w w:val="105"/>
        </w:rPr>
        <w:t>decision</w:t>
      </w:r>
      <w:r>
        <w:rPr>
          <w:spacing w:val="-5"/>
          <w:w w:val="105"/>
        </w:rPr>
        <w:t> </w:t>
      </w:r>
      <w:r>
        <w:rPr>
          <w:w w:val="105"/>
        </w:rPr>
        <w:t>making,</w:t>
      </w:r>
      <w:r>
        <w:rPr>
          <w:spacing w:val="-4"/>
          <w:w w:val="105"/>
        </w:rPr>
        <w:t> </w:t>
      </w:r>
      <w:r>
        <w:rPr>
          <w:w w:val="105"/>
        </w:rPr>
        <w:t>policy</w:t>
      </w:r>
      <w:r>
        <w:rPr>
          <w:spacing w:val="-5"/>
          <w:w w:val="105"/>
        </w:rPr>
        <w:t> </w:t>
      </w:r>
      <w:r>
        <w:rPr>
          <w:w w:val="105"/>
        </w:rPr>
        <w:t>making,</w:t>
      </w:r>
      <w:r>
        <w:rPr>
          <w:spacing w:val="-4"/>
          <w:w w:val="105"/>
        </w:rPr>
        <w:t> </w:t>
      </w:r>
      <w:r>
        <w:rPr>
          <w:w w:val="105"/>
        </w:rPr>
        <w:t>and debate</w:t>
      </w:r>
      <w:r>
        <w:rPr>
          <w:spacing w:val="35"/>
          <w:w w:val="105"/>
        </w:rPr>
        <w:t> </w:t>
      </w:r>
      <w:r>
        <w:rPr>
          <w:w w:val="105"/>
        </w:rPr>
        <w:t>questions</w:t>
      </w:r>
      <w:r>
        <w:rPr>
          <w:spacing w:val="35"/>
          <w:w w:val="105"/>
        </w:rPr>
        <w:t> </w:t>
      </w:r>
      <w:r>
        <w:rPr>
          <w:w w:val="105"/>
        </w:rPr>
        <w:t>are</w:t>
      </w:r>
      <w:r>
        <w:rPr>
          <w:spacing w:val="35"/>
          <w:w w:val="105"/>
        </w:rPr>
        <w:t> </w:t>
      </w:r>
      <w:r>
        <w:rPr>
          <w:w w:val="105"/>
        </w:rPr>
        <w:t>common</w:t>
      </w:r>
      <w:r>
        <w:rPr>
          <w:spacing w:val="35"/>
          <w:w w:val="105"/>
        </w:rPr>
        <w:t> </w:t>
      </w:r>
      <w:r>
        <w:rPr>
          <w:w w:val="105"/>
        </w:rPr>
        <w:t>examples</w:t>
      </w:r>
      <w:r>
        <w:rPr>
          <w:spacing w:val="35"/>
          <w:w w:val="105"/>
        </w:rPr>
        <w:t> </w:t>
      </w:r>
      <w:r>
        <w:rPr>
          <w:w w:val="105"/>
        </w:rPr>
        <w:t>that</w:t>
      </w:r>
      <w:r>
        <w:rPr>
          <w:spacing w:val="35"/>
          <w:w w:val="105"/>
        </w:rPr>
        <w:t> </w:t>
      </w:r>
      <w:r>
        <w:rPr>
          <w:w w:val="105"/>
        </w:rPr>
        <w:t>admit</w:t>
      </w:r>
      <w:r>
        <w:rPr>
          <w:spacing w:val="35"/>
          <w:w w:val="105"/>
        </w:rPr>
        <w:t> </w:t>
      </w:r>
      <w:r>
        <w:rPr>
          <w:w w:val="105"/>
        </w:rPr>
        <w:t>multiple</w:t>
      </w:r>
      <w:r>
        <w:rPr>
          <w:spacing w:val="35"/>
          <w:w w:val="105"/>
        </w:rPr>
        <w:t> </w:t>
      </w:r>
      <w:r>
        <w:rPr>
          <w:w w:val="105"/>
        </w:rPr>
        <w:t>perspectives</w:t>
      </w:r>
      <w:r>
        <w:rPr>
          <w:spacing w:val="35"/>
          <w:w w:val="105"/>
        </w:rPr>
        <w:t> </w:t>
      </w:r>
      <w:r>
        <w:rPr>
          <w:w w:val="105"/>
        </w:rPr>
        <w:t>and</w:t>
      </w:r>
      <w:r>
        <w:rPr>
          <w:spacing w:val="35"/>
          <w:w w:val="105"/>
        </w:rPr>
        <w:t> </w:t>
      </w:r>
      <w:r>
        <w:rPr>
          <w:w w:val="105"/>
        </w:rPr>
        <w:t>answers.</w:t>
      </w:r>
      <w:r>
        <w:rPr>
          <w:spacing w:val="80"/>
          <w:w w:val="105"/>
        </w:rPr>
        <w:t> </w:t>
      </w:r>
      <w:r>
        <w:rPr>
          <w:w w:val="105"/>
        </w:rPr>
        <w:t>It is</w:t>
      </w:r>
      <w:r>
        <w:rPr>
          <w:w w:val="105"/>
        </w:rPr>
        <w:t> uncommon</w:t>
      </w:r>
      <w:r>
        <w:rPr>
          <w:w w:val="105"/>
        </w:rPr>
        <w:t> to</w:t>
      </w:r>
      <w:r>
        <w:rPr>
          <w:w w:val="105"/>
        </w:rPr>
        <w:t> see</w:t>
      </w:r>
      <w:r>
        <w:rPr>
          <w:w w:val="105"/>
        </w:rPr>
        <w:t> that</w:t>
      </w:r>
      <w:r>
        <w:rPr>
          <w:w w:val="105"/>
        </w:rPr>
        <w:t> there</w:t>
      </w:r>
      <w:r>
        <w:rPr>
          <w:w w:val="105"/>
        </w:rPr>
        <w:t> is</w:t>
      </w:r>
      <w:r>
        <w:rPr>
          <w:w w:val="105"/>
        </w:rPr>
        <w:t> a</w:t>
      </w:r>
      <w:r>
        <w:rPr>
          <w:w w:val="105"/>
        </w:rPr>
        <w:t> single</w:t>
      </w:r>
      <w:r>
        <w:rPr>
          <w:w w:val="105"/>
        </w:rPr>
        <w:t> correct</w:t>
      </w:r>
      <w:r>
        <w:rPr>
          <w:w w:val="105"/>
        </w:rPr>
        <w:t> answer,</w:t>
      </w:r>
      <w:r>
        <w:rPr>
          <w:w w:val="105"/>
        </w:rPr>
        <w:t> solution,</w:t>
      </w:r>
      <w:r>
        <w:rPr>
          <w:w w:val="105"/>
        </w:rPr>
        <w:t> or</w:t>
      </w:r>
      <w:r>
        <w:rPr>
          <w:w w:val="105"/>
        </w:rPr>
        <w:t> viewpoint</w:t>
      </w:r>
      <w:r>
        <w:rPr>
          <w:w w:val="105"/>
        </w:rPr>
        <w:t> to</w:t>
      </w:r>
      <w:r>
        <w:rPr>
          <w:w w:val="105"/>
        </w:rPr>
        <w:t> those questions.</w:t>
      </w:r>
      <w:r>
        <w:rPr>
          <w:spacing w:val="31"/>
          <w:w w:val="105"/>
        </w:rPr>
        <w:t> </w:t>
      </w:r>
      <w:r>
        <w:rPr>
          <w:w w:val="105"/>
        </w:rPr>
        <w:t>The nuances in thinking would thus result in different knowledge map structures. For</w:t>
      </w:r>
      <w:r>
        <w:rPr>
          <w:w w:val="105"/>
        </w:rPr>
        <w:t> example,</w:t>
      </w:r>
      <w:r>
        <w:rPr>
          <w:w w:val="105"/>
        </w:rPr>
        <w:t> consider</w:t>
      </w:r>
      <w:r>
        <w:rPr>
          <w:w w:val="105"/>
        </w:rPr>
        <w:t> the</w:t>
      </w:r>
      <w:r>
        <w:rPr>
          <w:w w:val="105"/>
        </w:rPr>
        <w:t> following</w:t>
      </w:r>
      <w:r>
        <w:rPr>
          <w:w w:val="105"/>
        </w:rPr>
        <w:t> open-ended</w:t>
      </w:r>
      <w:r>
        <w:rPr>
          <w:w w:val="105"/>
        </w:rPr>
        <w:t> question:</w:t>
      </w:r>
      <w:r>
        <w:rPr>
          <w:spacing w:val="40"/>
          <w:w w:val="105"/>
        </w:rPr>
        <w:t> </w:t>
      </w:r>
      <w:r>
        <w:rPr>
          <w:w w:val="105"/>
        </w:rPr>
        <w:t>should</w:t>
      </w:r>
      <w:r>
        <w:rPr>
          <w:w w:val="105"/>
        </w:rPr>
        <w:t> guns</w:t>
      </w:r>
      <w:r>
        <w:rPr>
          <w:w w:val="105"/>
        </w:rPr>
        <w:t> be</w:t>
      </w:r>
      <w:r>
        <w:rPr>
          <w:w w:val="105"/>
        </w:rPr>
        <w:t> banned</w:t>
      </w:r>
      <w:r>
        <w:rPr>
          <w:w w:val="105"/>
        </w:rPr>
        <w:t> in</w:t>
      </w:r>
      <w:r>
        <w:rPr>
          <w:w w:val="105"/>
        </w:rPr>
        <w:t> the United States?</w:t>
      </w:r>
      <w:r>
        <w:rPr>
          <w:spacing w:val="40"/>
          <w:w w:val="105"/>
        </w:rPr>
        <w:t> </w:t>
      </w:r>
      <w:r>
        <w:rPr>
          <w:w w:val="105"/>
        </w:rPr>
        <w:t>The knowledge maps constructed by people who advocate for “yes” would have differences with maps of experts arguing for “no”, while other experts may include nu- anced viewpoints with certain conditions and hence even greater differences in their maps’ content.</w:t>
      </w:r>
      <w:r>
        <w:rPr>
          <w:spacing w:val="80"/>
          <w:w w:val="105"/>
        </w:rPr>
        <w:t> </w:t>
      </w:r>
      <w:r>
        <w:rPr>
          <w:w w:val="105"/>
        </w:rPr>
        <w:t>If</w:t>
      </w:r>
      <w:r>
        <w:rPr>
          <w:spacing w:val="29"/>
          <w:w w:val="105"/>
        </w:rPr>
        <w:t> </w:t>
      </w:r>
      <w:r>
        <w:rPr>
          <w:w w:val="105"/>
        </w:rPr>
        <w:t>students’</w:t>
      </w:r>
      <w:r>
        <w:rPr>
          <w:spacing w:val="29"/>
          <w:w w:val="105"/>
        </w:rPr>
        <w:t> </w:t>
      </w:r>
      <w:r>
        <w:rPr>
          <w:w w:val="105"/>
        </w:rPr>
        <w:t>knowledge</w:t>
      </w:r>
      <w:r>
        <w:rPr>
          <w:spacing w:val="29"/>
          <w:w w:val="105"/>
        </w:rPr>
        <w:t> </w:t>
      </w:r>
      <w:r>
        <w:rPr>
          <w:w w:val="105"/>
        </w:rPr>
        <w:t>maps</w:t>
      </w:r>
      <w:r>
        <w:rPr>
          <w:spacing w:val="29"/>
          <w:w w:val="105"/>
        </w:rPr>
        <w:t> </w:t>
      </w:r>
      <w:r>
        <w:rPr>
          <w:w w:val="105"/>
        </w:rPr>
        <w:t>are</w:t>
      </w:r>
      <w:r>
        <w:rPr>
          <w:spacing w:val="29"/>
          <w:w w:val="105"/>
        </w:rPr>
        <w:t> </w:t>
      </w:r>
      <w:r>
        <w:rPr>
          <w:w w:val="105"/>
        </w:rPr>
        <w:t>evaluated</w:t>
      </w:r>
      <w:r>
        <w:rPr>
          <w:spacing w:val="29"/>
          <w:w w:val="105"/>
        </w:rPr>
        <w:t> </w:t>
      </w:r>
      <w:r>
        <w:rPr>
          <w:w w:val="105"/>
        </w:rPr>
        <w:t>and</w:t>
      </w:r>
      <w:r>
        <w:rPr>
          <w:spacing w:val="29"/>
          <w:w w:val="105"/>
        </w:rPr>
        <w:t> </w:t>
      </w:r>
      <w:r>
        <w:rPr>
          <w:w w:val="105"/>
        </w:rPr>
        <w:t>their</w:t>
      </w:r>
      <w:r>
        <w:rPr>
          <w:spacing w:val="29"/>
          <w:w w:val="105"/>
        </w:rPr>
        <w:t> </w:t>
      </w:r>
      <w:r>
        <w:rPr>
          <w:w w:val="105"/>
        </w:rPr>
        <w:t>learning</w:t>
      </w:r>
      <w:r>
        <w:rPr>
          <w:spacing w:val="29"/>
          <w:w w:val="105"/>
        </w:rPr>
        <w:t> </w:t>
      </w:r>
      <w:r>
        <w:rPr>
          <w:w w:val="105"/>
        </w:rPr>
        <w:t>is</w:t>
      </w:r>
      <w:r>
        <w:rPr>
          <w:spacing w:val="29"/>
          <w:w w:val="105"/>
        </w:rPr>
        <w:t> </w:t>
      </w:r>
      <w:r>
        <w:rPr>
          <w:w w:val="105"/>
        </w:rPr>
        <w:t>promoted</w:t>
      </w:r>
      <w:r>
        <w:rPr>
          <w:spacing w:val="29"/>
          <w:w w:val="105"/>
        </w:rPr>
        <w:t> </w:t>
      </w:r>
      <w:r>
        <w:rPr>
          <w:w w:val="105"/>
        </w:rPr>
        <w:t>based on</w:t>
      </w:r>
      <w:r>
        <w:rPr>
          <w:spacing w:val="19"/>
          <w:w w:val="105"/>
        </w:rPr>
        <w:t> </w:t>
      </w:r>
      <w:r>
        <w:rPr>
          <w:w w:val="105"/>
        </w:rPr>
        <w:t>one</w:t>
      </w:r>
      <w:r>
        <w:rPr>
          <w:spacing w:val="19"/>
          <w:w w:val="105"/>
        </w:rPr>
        <w:t> </w:t>
      </w:r>
      <w:r>
        <w:rPr>
          <w:w w:val="105"/>
        </w:rPr>
        <w:t>single</w:t>
      </w:r>
      <w:r>
        <w:rPr>
          <w:spacing w:val="19"/>
          <w:w w:val="105"/>
        </w:rPr>
        <w:t> </w:t>
      </w:r>
      <w:r>
        <w:rPr>
          <w:w w:val="105"/>
        </w:rPr>
        <w:t>expert</w:t>
      </w:r>
      <w:r>
        <w:rPr>
          <w:spacing w:val="19"/>
          <w:w w:val="105"/>
        </w:rPr>
        <w:t> </w:t>
      </w:r>
      <w:r>
        <w:rPr>
          <w:w w:val="105"/>
        </w:rPr>
        <w:t>map,</w:t>
      </w:r>
      <w:r>
        <w:rPr>
          <w:spacing w:val="20"/>
          <w:w w:val="105"/>
        </w:rPr>
        <w:t> </w:t>
      </w:r>
      <w:r>
        <w:rPr>
          <w:w w:val="105"/>
        </w:rPr>
        <w:t>students</w:t>
      </w:r>
      <w:r>
        <w:rPr>
          <w:spacing w:val="20"/>
          <w:w w:val="105"/>
        </w:rPr>
        <w:t> </w:t>
      </w:r>
      <w:r>
        <w:rPr>
          <w:w w:val="105"/>
        </w:rPr>
        <w:t>would</w:t>
      </w:r>
      <w:r>
        <w:rPr>
          <w:spacing w:val="19"/>
          <w:w w:val="105"/>
        </w:rPr>
        <w:t> </w:t>
      </w:r>
      <w:r>
        <w:rPr>
          <w:w w:val="105"/>
        </w:rPr>
        <w:t>be</w:t>
      </w:r>
      <w:r>
        <w:rPr>
          <w:spacing w:val="19"/>
          <w:w w:val="105"/>
        </w:rPr>
        <w:t> </w:t>
      </w:r>
      <w:r>
        <w:rPr>
          <w:w w:val="105"/>
        </w:rPr>
        <w:t>constrained</w:t>
      </w:r>
      <w:r>
        <w:rPr>
          <w:spacing w:val="19"/>
          <w:w w:val="105"/>
        </w:rPr>
        <w:t> </w:t>
      </w:r>
      <w:r>
        <w:rPr>
          <w:w w:val="105"/>
        </w:rPr>
        <w:t>to</w:t>
      </w:r>
      <w:r>
        <w:rPr>
          <w:spacing w:val="19"/>
          <w:w w:val="105"/>
        </w:rPr>
        <w:t> </w:t>
      </w:r>
      <w:r>
        <w:rPr>
          <w:w w:val="105"/>
        </w:rPr>
        <w:t>only</w:t>
      </w:r>
      <w:r>
        <w:rPr>
          <w:spacing w:val="20"/>
          <w:w w:val="105"/>
        </w:rPr>
        <w:t> </w:t>
      </w:r>
      <w:r>
        <w:rPr>
          <w:w w:val="105"/>
        </w:rPr>
        <w:t>that</w:t>
      </w:r>
      <w:r>
        <w:rPr>
          <w:spacing w:val="19"/>
          <w:w w:val="105"/>
        </w:rPr>
        <w:t> </w:t>
      </w:r>
      <w:r>
        <w:rPr>
          <w:w w:val="105"/>
        </w:rPr>
        <w:t>viewpoint</w:t>
      </w:r>
      <w:r>
        <w:rPr>
          <w:spacing w:val="19"/>
          <w:w w:val="105"/>
        </w:rPr>
        <w:t> </w:t>
      </w:r>
      <w:r>
        <w:rPr>
          <w:w w:val="105"/>
        </w:rPr>
        <w:t>and</w:t>
      </w:r>
      <w:r>
        <w:rPr>
          <w:spacing w:val="19"/>
          <w:w w:val="105"/>
        </w:rPr>
        <w:t> </w:t>
      </w:r>
      <w:r>
        <w:rPr>
          <w:spacing w:val="-2"/>
          <w:w w:val="105"/>
        </w:rPr>
        <w:t>hence</w:t>
      </w:r>
    </w:p>
    <w:p>
      <w:pPr>
        <w:spacing w:after="0" w:line="252" w:lineRule="auto"/>
        <w:jc w:val="both"/>
        <w:sectPr>
          <w:pgSz w:w="12240" w:h="15840"/>
          <w:pgMar w:header="0" w:footer="1294" w:top="1820" w:bottom="1700" w:left="1320" w:right="1160"/>
        </w:sectPr>
      </w:pPr>
    </w:p>
    <w:p>
      <w:pPr>
        <w:pStyle w:val="BodyText"/>
        <w:spacing w:line="20" w:lineRule="exact"/>
        <w:ind w:left="120"/>
        <w:rPr>
          <w:sz w:val="2"/>
        </w:rPr>
      </w:pPr>
      <w:r>
        <w:rPr>
          <w:sz w:val="2"/>
        </w:rPr>
        <mc:AlternateContent>
          <mc:Choice Requires="wps">
            <w:drawing>
              <wp:inline distT="0" distB="0" distL="0" distR="0">
                <wp:extent cx="5944235" cy="4445"/>
                <wp:effectExtent l="9525" t="0" r="0" b="5080"/>
                <wp:docPr id="176" name="Group 176"/>
                <wp:cNvGraphicFramePr>
                  <a:graphicFrameLocks/>
                </wp:cNvGraphicFramePr>
                <a:graphic>
                  <a:graphicData uri="http://schemas.microsoft.com/office/word/2010/wordprocessingGroup">
                    <wpg:wgp>
                      <wpg:cNvPr id="176" name="Group 176"/>
                      <wpg:cNvGrpSpPr/>
                      <wpg:grpSpPr>
                        <a:xfrm>
                          <a:off x="0" y="0"/>
                          <a:ext cx="5944235" cy="4445"/>
                          <a:chExt cx="5944235" cy="4445"/>
                        </a:xfrm>
                      </wpg:grpSpPr>
                      <wps:wsp>
                        <wps:cNvPr id="177" name="Graphic 177"/>
                        <wps:cNvSpPr/>
                        <wps:spPr>
                          <a:xfrm>
                            <a:off x="0" y="2206"/>
                            <a:ext cx="5944235" cy="1270"/>
                          </a:xfrm>
                          <a:custGeom>
                            <a:avLst/>
                            <a:gdLst/>
                            <a:ahLst/>
                            <a:cxnLst/>
                            <a:rect l="l" t="t" r="r" b="b"/>
                            <a:pathLst>
                              <a:path w="5944235" h="0">
                                <a:moveTo>
                                  <a:pt x="0" y="0"/>
                                </a:moveTo>
                                <a:lnTo>
                                  <a:pt x="5943700" y="0"/>
                                </a:lnTo>
                              </a:path>
                            </a:pathLst>
                          </a:custGeom>
                          <a:ln w="441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468.05pt;height:.35pt;mso-position-horizontal-relative:char;mso-position-vertical-relative:line" id="docshapegroup80" coordorigin="0,0" coordsize="9361,7">
                <v:line style="position:absolute" from="0,3" to="9360,3" stroked="true" strokeweight=".347424pt" strokecolor="#000000">
                  <v:stroke dashstyle="solid"/>
                </v:line>
              </v:group>
            </w:pict>
          </mc:Fallback>
        </mc:AlternateContent>
      </w:r>
      <w:r>
        <w:rPr>
          <w:sz w:val="2"/>
        </w:rPr>
      </w:r>
    </w:p>
    <w:p>
      <w:pPr>
        <w:tabs>
          <w:tab w:pos="1316" w:val="left" w:leader="none"/>
          <w:tab w:pos="8278" w:val="left" w:leader="none"/>
        </w:tabs>
        <w:spacing w:before="108"/>
        <w:ind w:left="224" w:right="0" w:firstLine="0"/>
        <w:jc w:val="left"/>
        <w:rPr>
          <w:rFonts w:ascii="Georgia"/>
          <w:b/>
          <w:sz w:val="21"/>
        </w:rPr>
      </w:pPr>
      <w:bookmarkStart w:name="_bookmark98" w:id="155"/>
      <w:bookmarkEnd w:id="155"/>
      <w:r>
        <w:rPr/>
      </w:r>
      <w:r>
        <w:rPr>
          <w:rFonts w:ascii="Georgia"/>
          <w:b/>
          <w:spacing w:val="-2"/>
          <w:sz w:val="21"/>
        </w:rPr>
        <w:t>Software</w:t>
      </w:r>
      <w:r>
        <w:rPr>
          <w:rFonts w:ascii="Georgia"/>
          <w:b/>
          <w:sz w:val="21"/>
        </w:rPr>
        <w:tab/>
      </w:r>
      <w:r>
        <w:rPr>
          <w:rFonts w:ascii="Georgia"/>
          <w:b/>
          <w:w w:val="90"/>
          <w:sz w:val="21"/>
        </w:rPr>
        <w:t>Comparison</w:t>
      </w:r>
      <w:r>
        <w:rPr>
          <w:rFonts w:ascii="Georgia"/>
          <w:b/>
          <w:spacing w:val="50"/>
          <w:sz w:val="21"/>
        </w:rPr>
        <w:t> </w:t>
      </w:r>
      <w:r>
        <w:rPr>
          <w:rFonts w:ascii="Georgia"/>
          <w:b/>
          <w:spacing w:val="-2"/>
          <w:sz w:val="21"/>
        </w:rPr>
        <w:t>Methods</w:t>
      </w:r>
      <w:r>
        <w:rPr>
          <w:rFonts w:ascii="Georgia"/>
          <w:b/>
          <w:sz w:val="21"/>
        </w:rPr>
        <w:tab/>
      </w:r>
      <w:r>
        <w:rPr>
          <w:rFonts w:ascii="Georgia"/>
          <w:b/>
          <w:spacing w:val="-2"/>
          <w:sz w:val="21"/>
        </w:rPr>
        <w:t>References</w:t>
      </w:r>
    </w:p>
    <w:p>
      <w:pPr>
        <w:pStyle w:val="BodyText"/>
        <w:spacing w:before="28"/>
        <w:rPr>
          <w:rFonts w:ascii="Georgia"/>
          <w:b/>
          <w:sz w:val="20"/>
        </w:rPr>
      </w:pPr>
    </w:p>
    <w:p>
      <w:pPr>
        <w:spacing w:after="0"/>
        <w:rPr>
          <w:rFonts w:ascii="Georgia"/>
          <w:sz w:val="20"/>
        </w:rPr>
        <w:sectPr>
          <w:pgSz w:w="12240" w:h="15840"/>
          <w:pgMar w:header="0" w:footer="1294" w:top="1680" w:bottom="1700" w:left="1320" w:right="1160"/>
        </w:sectPr>
      </w:pPr>
    </w:p>
    <w:p>
      <w:pPr>
        <w:pStyle w:val="BodyText"/>
        <w:rPr>
          <w:rFonts w:ascii="Georgia"/>
          <w:b/>
          <w:sz w:val="21"/>
        </w:rPr>
      </w:pPr>
    </w:p>
    <w:p>
      <w:pPr>
        <w:pStyle w:val="BodyText"/>
        <w:spacing w:before="168"/>
        <w:rPr>
          <w:rFonts w:ascii="Georgia"/>
          <w:b/>
          <w:sz w:val="21"/>
        </w:rPr>
      </w:pPr>
    </w:p>
    <w:p>
      <w:pPr>
        <w:spacing w:before="0"/>
        <w:ind w:left="244" w:right="0" w:firstLine="0"/>
        <w:jc w:val="center"/>
        <w:rPr>
          <w:sz w:val="21"/>
        </w:rPr>
      </w:pPr>
      <w:r>
        <w:rPr>
          <w:spacing w:val="-5"/>
          <w:w w:val="105"/>
          <w:sz w:val="21"/>
        </w:rPr>
        <w:t>HIMATT</w:t>
      </w:r>
    </w:p>
    <w:p>
      <w:pPr>
        <w:pStyle w:val="BodyText"/>
        <w:rPr>
          <w:sz w:val="21"/>
        </w:rPr>
      </w:pPr>
    </w:p>
    <w:p>
      <w:pPr>
        <w:pStyle w:val="BodyText"/>
        <w:rPr>
          <w:sz w:val="21"/>
        </w:rPr>
      </w:pPr>
    </w:p>
    <w:p>
      <w:pPr>
        <w:pStyle w:val="BodyText"/>
        <w:rPr>
          <w:sz w:val="21"/>
        </w:rPr>
      </w:pPr>
    </w:p>
    <w:p>
      <w:pPr>
        <w:pStyle w:val="BodyText"/>
        <w:rPr>
          <w:sz w:val="21"/>
        </w:rPr>
      </w:pPr>
    </w:p>
    <w:p>
      <w:pPr>
        <w:pStyle w:val="BodyText"/>
        <w:spacing w:before="69"/>
        <w:rPr>
          <w:sz w:val="21"/>
        </w:rPr>
      </w:pPr>
    </w:p>
    <w:p>
      <w:pPr>
        <w:spacing w:before="0"/>
        <w:ind w:left="243" w:right="0" w:firstLine="0"/>
        <w:jc w:val="center"/>
        <w:rPr>
          <w:sz w:val="21"/>
        </w:rPr>
      </w:pPr>
      <w:r>
        <w:rPr>
          <w:spacing w:val="-4"/>
          <w:w w:val="105"/>
          <w:sz w:val="21"/>
        </w:rPr>
        <w:t>GIKS</w:t>
      </w:r>
    </w:p>
    <w:p>
      <w:pPr>
        <w:pStyle w:val="BodyText"/>
        <w:rPr>
          <w:sz w:val="21"/>
        </w:rPr>
      </w:pPr>
    </w:p>
    <w:p>
      <w:pPr>
        <w:pStyle w:val="BodyText"/>
        <w:rPr>
          <w:sz w:val="21"/>
        </w:rPr>
      </w:pPr>
    </w:p>
    <w:p>
      <w:pPr>
        <w:pStyle w:val="BodyText"/>
        <w:rPr>
          <w:sz w:val="21"/>
        </w:rPr>
      </w:pPr>
    </w:p>
    <w:p>
      <w:pPr>
        <w:pStyle w:val="BodyText"/>
        <w:rPr>
          <w:sz w:val="21"/>
        </w:rPr>
      </w:pPr>
    </w:p>
    <w:p>
      <w:pPr>
        <w:pStyle w:val="BodyText"/>
        <w:spacing w:before="69"/>
        <w:rPr>
          <w:sz w:val="21"/>
        </w:rPr>
      </w:pPr>
    </w:p>
    <w:p>
      <w:pPr>
        <w:spacing w:before="1"/>
        <w:ind w:left="244" w:right="0" w:firstLine="0"/>
        <w:jc w:val="center"/>
        <w:rPr>
          <w:sz w:val="21"/>
        </w:rPr>
      </w:pPr>
      <w:r>
        <w:rPr>
          <w:spacing w:val="-2"/>
          <w:w w:val="105"/>
          <w:sz w:val="21"/>
        </w:rPr>
        <w:t>ITACM</w:t>
      </w:r>
    </w:p>
    <w:p>
      <w:pPr>
        <w:pStyle w:val="BodyText"/>
        <w:rPr>
          <w:sz w:val="21"/>
        </w:rPr>
      </w:pPr>
    </w:p>
    <w:p>
      <w:pPr>
        <w:pStyle w:val="BodyText"/>
        <w:rPr>
          <w:sz w:val="21"/>
        </w:rPr>
      </w:pPr>
    </w:p>
    <w:p>
      <w:pPr>
        <w:pStyle w:val="BodyText"/>
        <w:rPr>
          <w:sz w:val="21"/>
        </w:rPr>
      </w:pPr>
    </w:p>
    <w:p>
      <w:pPr>
        <w:pStyle w:val="BodyText"/>
        <w:rPr>
          <w:sz w:val="21"/>
        </w:rPr>
      </w:pPr>
    </w:p>
    <w:p>
      <w:pPr>
        <w:pStyle w:val="BodyText"/>
        <w:spacing w:before="69"/>
        <w:rPr>
          <w:sz w:val="21"/>
        </w:rPr>
      </w:pPr>
    </w:p>
    <w:p>
      <w:pPr>
        <w:spacing w:before="0"/>
        <w:ind w:left="244" w:right="0" w:firstLine="0"/>
        <w:jc w:val="center"/>
        <w:rPr>
          <w:sz w:val="21"/>
        </w:rPr>
      </w:pPr>
      <w:r>
        <w:rPr>
          <w:spacing w:val="-4"/>
          <w:w w:val="105"/>
          <w:sz w:val="21"/>
        </w:rPr>
        <w:t>SMART</w:t>
      </w:r>
    </w:p>
    <w:p>
      <w:pPr>
        <w:pStyle w:val="BodyText"/>
        <w:rPr>
          <w:sz w:val="21"/>
        </w:rPr>
      </w:pPr>
    </w:p>
    <w:p>
      <w:pPr>
        <w:pStyle w:val="BodyText"/>
        <w:rPr>
          <w:sz w:val="21"/>
        </w:rPr>
      </w:pPr>
    </w:p>
    <w:p>
      <w:pPr>
        <w:pStyle w:val="BodyText"/>
        <w:rPr>
          <w:sz w:val="21"/>
        </w:rPr>
      </w:pPr>
    </w:p>
    <w:p>
      <w:pPr>
        <w:pStyle w:val="BodyText"/>
        <w:rPr>
          <w:sz w:val="21"/>
        </w:rPr>
      </w:pPr>
    </w:p>
    <w:p>
      <w:pPr>
        <w:pStyle w:val="BodyText"/>
        <w:spacing w:before="69"/>
        <w:rPr>
          <w:sz w:val="21"/>
        </w:rPr>
      </w:pPr>
    </w:p>
    <w:p>
      <w:pPr>
        <w:spacing w:before="0"/>
        <w:ind w:left="243" w:right="0" w:firstLine="0"/>
        <w:jc w:val="center"/>
        <w:rPr>
          <w:sz w:val="21"/>
        </w:rPr>
      </w:pPr>
      <w:r>
        <w:rPr>
          <w:spacing w:val="-5"/>
          <w:sz w:val="21"/>
        </w:rPr>
        <w:t>SMD</w:t>
      </w:r>
    </w:p>
    <w:p>
      <w:pPr>
        <w:pStyle w:val="BodyText"/>
        <w:rPr>
          <w:sz w:val="21"/>
        </w:rPr>
      </w:pPr>
    </w:p>
    <w:p>
      <w:pPr>
        <w:pStyle w:val="BodyText"/>
        <w:rPr>
          <w:sz w:val="21"/>
        </w:rPr>
      </w:pPr>
    </w:p>
    <w:p>
      <w:pPr>
        <w:pStyle w:val="BodyText"/>
        <w:spacing w:before="49"/>
        <w:rPr>
          <w:sz w:val="21"/>
        </w:rPr>
      </w:pPr>
    </w:p>
    <w:p>
      <w:pPr>
        <w:spacing w:before="0"/>
        <w:ind w:left="243" w:right="0" w:firstLine="0"/>
        <w:jc w:val="center"/>
        <w:rPr>
          <w:sz w:val="21"/>
        </w:rPr>
      </w:pPr>
      <w:r>
        <w:rPr>
          <w:spacing w:val="-4"/>
          <w:w w:val="105"/>
          <w:sz w:val="21"/>
        </w:rPr>
        <w:t>jMAP</w:t>
      </w:r>
    </w:p>
    <w:p>
      <w:pPr>
        <w:pStyle w:val="BodyText"/>
        <w:rPr>
          <w:sz w:val="21"/>
        </w:rPr>
      </w:pPr>
    </w:p>
    <w:p>
      <w:pPr>
        <w:pStyle w:val="BodyText"/>
        <w:rPr>
          <w:sz w:val="21"/>
        </w:rPr>
      </w:pPr>
    </w:p>
    <w:p>
      <w:pPr>
        <w:pStyle w:val="BodyText"/>
        <w:spacing w:before="48"/>
        <w:rPr>
          <w:sz w:val="21"/>
        </w:rPr>
      </w:pPr>
    </w:p>
    <w:p>
      <w:pPr>
        <w:spacing w:before="1"/>
        <w:ind w:left="243" w:right="0" w:firstLine="0"/>
        <w:jc w:val="center"/>
        <w:rPr>
          <w:sz w:val="21"/>
        </w:rPr>
      </w:pPr>
      <w:r>
        <w:rPr>
          <w:spacing w:val="-2"/>
          <w:sz w:val="21"/>
        </w:rPr>
        <w:t>M-</w:t>
      </w:r>
      <w:r>
        <w:rPr>
          <w:spacing w:val="-4"/>
          <w:sz w:val="21"/>
        </w:rPr>
        <w:t>tool</w:t>
      </w:r>
    </w:p>
    <w:p>
      <w:pPr>
        <w:spacing w:line="249" w:lineRule="auto" w:before="140"/>
        <w:ind w:left="188" w:right="763" w:firstLine="0"/>
        <w:jc w:val="left"/>
        <w:rPr>
          <w:sz w:val="21"/>
        </w:rPr>
      </w:pPr>
      <w:r>
        <w:rPr/>
        <w:br w:type="column"/>
      </w:r>
      <w:r>
        <w:rPr>
          <w:w w:val="105"/>
          <w:sz w:val="21"/>
        </w:rPr>
        <w:t>HIMATT analyzes and assesses a student’s map mainly through calculating and comparing the descriptive measures for knowledge representations with an expert map.</w:t>
      </w:r>
      <w:r>
        <w:rPr>
          <w:spacing w:val="35"/>
          <w:w w:val="105"/>
          <w:sz w:val="21"/>
        </w:rPr>
        <w:t> </w:t>
      </w:r>
      <w:r>
        <w:rPr>
          <w:w w:val="105"/>
          <w:sz w:val="21"/>
        </w:rPr>
        <w:t>Measures include six </w:t>
      </w:r>
      <w:r>
        <w:rPr>
          <w:w w:val="105"/>
          <w:sz w:val="21"/>
        </w:rPr>
        <w:t>structural indicators:</w:t>
      </w:r>
      <w:r>
        <w:rPr>
          <w:spacing w:val="40"/>
          <w:w w:val="105"/>
          <w:sz w:val="21"/>
        </w:rPr>
        <w:t> </w:t>
      </w:r>
      <w:r>
        <w:rPr>
          <w:w w:val="105"/>
          <w:sz w:val="21"/>
        </w:rPr>
        <w:t>connectedness, ruggedness, average degree of</w:t>
      </w:r>
    </w:p>
    <w:p>
      <w:pPr>
        <w:spacing w:before="3"/>
        <w:ind w:left="188" w:right="0" w:firstLine="0"/>
        <w:jc w:val="left"/>
        <w:rPr>
          <w:sz w:val="21"/>
        </w:rPr>
      </w:pPr>
      <w:r>
        <w:rPr/>
        <mc:AlternateContent>
          <mc:Choice Requires="wps">
            <w:drawing>
              <wp:anchor distT="0" distB="0" distL="0" distR="0" allowOverlap="1" layoutInCell="1" locked="0" behindDoc="0" simplePos="0" relativeHeight="15804416">
                <wp:simplePos x="0" y="0"/>
                <wp:positionH relativeFrom="page">
                  <wp:posOffset>914400</wp:posOffset>
                </wp:positionH>
                <wp:positionV relativeFrom="paragraph">
                  <wp:posOffset>-627667</wp:posOffset>
                </wp:positionV>
                <wp:extent cx="5944235" cy="1270"/>
                <wp:effectExtent l="0" t="0" r="0" b="0"/>
                <wp:wrapNone/>
                <wp:docPr id="178" name="Graphic 178"/>
                <wp:cNvGraphicFramePr>
                  <a:graphicFrameLocks/>
                </wp:cNvGraphicFramePr>
                <a:graphic>
                  <a:graphicData uri="http://schemas.microsoft.com/office/word/2010/wordprocessingShape">
                    <wps:wsp>
                      <wps:cNvPr id="178" name="Graphic 178"/>
                      <wps:cNvSpPr/>
                      <wps:spPr>
                        <a:xfrm>
                          <a:off x="0" y="0"/>
                          <a:ext cx="5944235" cy="1270"/>
                        </a:xfrm>
                        <a:custGeom>
                          <a:avLst/>
                          <a:gdLst/>
                          <a:ahLst/>
                          <a:cxnLst/>
                          <a:rect l="l" t="t" r="r" b="b"/>
                          <a:pathLst>
                            <a:path w="5944235" h="0">
                              <a:moveTo>
                                <a:pt x="0" y="0"/>
                              </a:moveTo>
                              <a:lnTo>
                                <a:pt x="5943700" y="0"/>
                              </a:lnTo>
                            </a:path>
                          </a:pathLst>
                        </a:custGeom>
                        <a:ln w="441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4416" from="72pt,-49.422634pt" to="540.007927pt,-49.422634pt" stroked="true" strokeweight=".347424pt" strokecolor="#000000">
                <v:stroke dashstyle="solid"/>
                <w10:wrap type="none"/>
              </v:line>
            </w:pict>
          </mc:Fallback>
        </mc:AlternateContent>
      </w:r>
      <w:r>
        <w:rPr>
          <w:w w:val="105"/>
          <w:sz w:val="21"/>
        </w:rPr>
        <w:t>vertices, number of cycles,</w:t>
      </w:r>
      <w:r>
        <w:rPr>
          <w:spacing w:val="1"/>
          <w:w w:val="105"/>
          <w:sz w:val="21"/>
        </w:rPr>
        <w:t> </w:t>
      </w:r>
      <w:r>
        <w:rPr>
          <w:w w:val="105"/>
          <w:sz w:val="21"/>
        </w:rPr>
        <w:t>nodes, and </w:t>
      </w:r>
      <w:r>
        <w:rPr>
          <w:spacing w:val="-2"/>
          <w:w w:val="105"/>
          <w:sz w:val="21"/>
        </w:rPr>
        <w:t>edges.</w:t>
      </w:r>
    </w:p>
    <w:p>
      <w:pPr>
        <w:spacing w:line="249" w:lineRule="auto" w:before="17"/>
        <w:ind w:left="188" w:right="763" w:firstLine="0"/>
        <w:jc w:val="left"/>
        <w:rPr>
          <w:sz w:val="21"/>
        </w:rPr>
      </w:pPr>
      <w:r>
        <w:rPr/>
        <mc:AlternateContent>
          <mc:Choice Requires="wps">
            <w:drawing>
              <wp:anchor distT="0" distB="0" distL="0" distR="0" allowOverlap="1" layoutInCell="1" locked="0" behindDoc="0" simplePos="0" relativeHeight="15804928">
                <wp:simplePos x="0" y="0"/>
                <wp:positionH relativeFrom="page">
                  <wp:posOffset>914400</wp:posOffset>
                </wp:positionH>
                <wp:positionV relativeFrom="paragraph">
                  <wp:posOffset>21231</wp:posOffset>
                </wp:positionV>
                <wp:extent cx="5944235" cy="1270"/>
                <wp:effectExtent l="0" t="0" r="0" b="0"/>
                <wp:wrapNone/>
                <wp:docPr id="179" name="Graphic 179"/>
                <wp:cNvGraphicFramePr>
                  <a:graphicFrameLocks/>
                </wp:cNvGraphicFramePr>
                <a:graphic>
                  <a:graphicData uri="http://schemas.microsoft.com/office/word/2010/wordprocessingShape">
                    <wps:wsp>
                      <wps:cNvPr id="179" name="Graphic 179"/>
                      <wps:cNvSpPr/>
                      <wps:spPr>
                        <a:xfrm>
                          <a:off x="0" y="0"/>
                          <a:ext cx="5944235" cy="1270"/>
                        </a:xfrm>
                        <a:custGeom>
                          <a:avLst/>
                          <a:gdLst/>
                          <a:ahLst/>
                          <a:cxnLst/>
                          <a:rect l="l" t="t" r="r" b="b"/>
                          <a:pathLst>
                            <a:path w="5944235" h="0">
                              <a:moveTo>
                                <a:pt x="0" y="0"/>
                              </a:moveTo>
                              <a:lnTo>
                                <a:pt x="5943700" y="0"/>
                              </a:lnTo>
                            </a:path>
                          </a:pathLst>
                        </a:custGeom>
                        <a:ln w="441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4928" from="72pt,1.671787pt" to="540.007927pt,1.671787pt" stroked="true" strokeweight=".347424pt" strokecolor="#000000">
                <v:stroke dashstyle="solid"/>
                <w10:wrap type="none"/>
              </v:line>
            </w:pict>
          </mc:Fallback>
        </mc:AlternateContent>
      </w:r>
      <w:r>
        <w:rPr>
          <w:w w:val="105"/>
          <w:sz w:val="21"/>
        </w:rPr>
        <w:t>GIKS captures semantic knowledge structures from students’ writing and converts them into network graphs.</w:t>
      </w:r>
      <w:r>
        <w:rPr>
          <w:spacing w:val="29"/>
          <w:w w:val="105"/>
          <w:sz w:val="21"/>
        </w:rPr>
        <w:t> </w:t>
      </w:r>
      <w:r>
        <w:rPr>
          <w:w w:val="105"/>
          <w:sz w:val="21"/>
        </w:rPr>
        <w:t>By comparing </w:t>
      </w:r>
      <w:r>
        <w:rPr>
          <w:w w:val="105"/>
          <w:sz w:val="21"/>
        </w:rPr>
        <w:t>the</w:t>
      </w:r>
    </w:p>
    <w:p>
      <w:pPr>
        <w:spacing w:line="249" w:lineRule="auto" w:before="1"/>
        <w:ind w:left="188" w:right="407" w:firstLine="0"/>
        <w:jc w:val="left"/>
        <w:rPr>
          <w:sz w:val="21"/>
        </w:rPr>
      </w:pPr>
      <w:r>
        <w:rPr>
          <w:w w:val="105"/>
          <w:sz w:val="21"/>
        </w:rPr>
        <w:t>student’s map with an expert map, the identical, missing, and </w:t>
      </w:r>
      <w:r>
        <w:rPr>
          <w:w w:val="105"/>
          <w:sz w:val="21"/>
        </w:rPr>
        <w:t>incorrect links of concepts in writing are identified and marked.</w:t>
      </w:r>
      <w:r>
        <w:rPr>
          <w:spacing w:val="29"/>
          <w:w w:val="105"/>
          <w:sz w:val="21"/>
        </w:rPr>
        <w:t> </w:t>
      </w:r>
      <w:r>
        <w:rPr>
          <w:w w:val="105"/>
          <w:sz w:val="21"/>
        </w:rPr>
        <w:t>The comparison with identified similarities/differences thus provides information of students’ knowledge strengths and weaknesses and guidance for</w:t>
      </w:r>
      <w:r>
        <w:rPr>
          <w:spacing w:val="40"/>
          <w:w w:val="105"/>
          <w:sz w:val="21"/>
        </w:rPr>
        <w:t> </w:t>
      </w:r>
      <w:r>
        <w:rPr>
          <w:w w:val="105"/>
          <w:sz w:val="21"/>
        </w:rPr>
        <w:t>learning improvement.</w:t>
      </w:r>
    </w:p>
    <w:p>
      <w:pPr>
        <w:spacing w:line="249" w:lineRule="auto" w:before="11"/>
        <w:ind w:left="188" w:right="17" w:firstLine="0"/>
        <w:jc w:val="left"/>
        <w:rPr>
          <w:sz w:val="21"/>
        </w:rPr>
      </w:pPr>
      <w:r>
        <w:rPr/>
        <mc:AlternateContent>
          <mc:Choice Requires="wps">
            <w:drawing>
              <wp:anchor distT="0" distB="0" distL="0" distR="0" allowOverlap="1" layoutInCell="1" locked="0" behindDoc="0" simplePos="0" relativeHeight="15805440">
                <wp:simplePos x="0" y="0"/>
                <wp:positionH relativeFrom="page">
                  <wp:posOffset>914400</wp:posOffset>
                </wp:positionH>
                <wp:positionV relativeFrom="paragraph">
                  <wp:posOffset>17544</wp:posOffset>
                </wp:positionV>
                <wp:extent cx="5944235" cy="1270"/>
                <wp:effectExtent l="0" t="0" r="0" b="0"/>
                <wp:wrapNone/>
                <wp:docPr id="180" name="Graphic 180"/>
                <wp:cNvGraphicFramePr>
                  <a:graphicFrameLocks/>
                </wp:cNvGraphicFramePr>
                <a:graphic>
                  <a:graphicData uri="http://schemas.microsoft.com/office/word/2010/wordprocessingShape">
                    <wps:wsp>
                      <wps:cNvPr id="180" name="Graphic 180"/>
                      <wps:cNvSpPr/>
                      <wps:spPr>
                        <a:xfrm>
                          <a:off x="0" y="0"/>
                          <a:ext cx="5944235" cy="1270"/>
                        </a:xfrm>
                        <a:custGeom>
                          <a:avLst/>
                          <a:gdLst/>
                          <a:ahLst/>
                          <a:cxnLst/>
                          <a:rect l="l" t="t" r="r" b="b"/>
                          <a:pathLst>
                            <a:path w="5944235" h="0">
                              <a:moveTo>
                                <a:pt x="0" y="0"/>
                              </a:moveTo>
                              <a:lnTo>
                                <a:pt x="5943700" y="0"/>
                              </a:lnTo>
                            </a:path>
                          </a:pathLst>
                        </a:custGeom>
                        <a:ln w="441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5440" from="72pt,1.381432pt" to="540.007927pt,1.381432pt" stroked="true" strokeweight=".347424pt" strokecolor="#000000">
                <v:stroke dashstyle="solid"/>
                <w10:wrap type="none"/>
              </v:line>
            </w:pict>
          </mc:Fallback>
        </mc:AlternateContent>
      </w:r>
      <w:r>
        <w:rPr>
          <w:w w:val="105"/>
          <w:sz w:val="21"/>
        </w:rPr>
        <w:t>ITACM compares a student’s with an expert’s maps through </w:t>
      </w:r>
      <w:r>
        <w:rPr>
          <w:w w:val="105"/>
          <w:sz w:val="21"/>
        </w:rPr>
        <w:t>various approaches (e.g.</w:t>
      </w:r>
      <w:r>
        <w:rPr>
          <w:spacing w:val="40"/>
          <w:w w:val="105"/>
          <w:sz w:val="21"/>
        </w:rPr>
        <w:t> </w:t>
      </w:r>
      <w:r>
        <w:rPr>
          <w:w w:val="105"/>
          <w:sz w:val="21"/>
        </w:rPr>
        <w:t>graph kernels) to measure the similarity of maps.</w:t>
      </w:r>
    </w:p>
    <w:p>
      <w:pPr>
        <w:spacing w:line="249" w:lineRule="auto" w:before="2"/>
        <w:ind w:left="188" w:right="562" w:firstLine="0"/>
        <w:jc w:val="left"/>
        <w:rPr>
          <w:sz w:val="21"/>
        </w:rPr>
      </w:pPr>
      <w:r>
        <w:rPr>
          <w:w w:val="105"/>
          <w:sz w:val="21"/>
        </w:rPr>
        <w:t>Via the structural analyses of both student and expert maps, it</w:t>
      </w:r>
      <w:r>
        <w:rPr>
          <w:spacing w:val="40"/>
          <w:w w:val="105"/>
          <w:sz w:val="21"/>
        </w:rPr>
        <w:t> </w:t>
      </w:r>
      <w:r>
        <w:rPr>
          <w:w w:val="105"/>
          <w:sz w:val="21"/>
        </w:rPr>
        <w:t>automatically generates feedback to guide the student’s </w:t>
      </w:r>
      <w:r>
        <w:rPr>
          <w:w w:val="105"/>
          <w:sz w:val="21"/>
        </w:rPr>
        <w:t>modification of the map.</w:t>
      </w:r>
    </w:p>
    <w:p>
      <w:pPr>
        <w:spacing w:line="249" w:lineRule="auto" w:before="9"/>
        <w:ind w:left="188" w:right="0" w:firstLine="0"/>
        <w:jc w:val="left"/>
        <w:rPr>
          <w:sz w:val="21"/>
        </w:rPr>
      </w:pPr>
      <w:r>
        <w:rPr/>
        <mc:AlternateContent>
          <mc:Choice Requires="wps">
            <w:drawing>
              <wp:anchor distT="0" distB="0" distL="0" distR="0" allowOverlap="1" layoutInCell="1" locked="0" behindDoc="0" simplePos="0" relativeHeight="15805952">
                <wp:simplePos x="0" y="0"/>
                <wp:positionH relativeFrom="page">
                  <wp:posOffset>914400</wp:posOffset>
                </wp:positionH>
                <wp:positionV relativeFrom="paragraph">
                  <wp:posOffset>16067</wp:posOffset>
                </wp:positionV>
                <wp:extent cx="5944235" cy="1270"/>
                <wp:effectExtent l="0" t="0" r="0" b="0"/>
                <wp:wrapNone/>
                <wp:docPr id="181" name="Graphic 181"/>
                <wp:cNvGraphicFramePr>
                  <a:graphicFrameLocks/>
                </wp:cNvGraphicFramePr>
                <a:graphic>
                  <a:graphicData uri="http://schemas.microsoft.com/office/word/2010/wordprocessingShape">
                    <wps:wsp>
                      <wps:cNvPr id="181" name="Graphic 181"/>
                      <wps:cNvSpPr/>
                      <wps:spPr>
                        <a:xfrm>
                          <a:off x="0" y="0"/>
                          <a:ext cx="5944235" cy="1270"/>
                        </a:xfrm>
                        <a:custGeom>
                          <a:avLst/>
                          <a:gdLst/>
                          <a:ahLst/>
                          <a:cxnLst/>
                          <a:rect l="l" t="t" r="r" b="b"/>
                          <a:pathLst>
                            <a:path w="5944235" h="0">
                              <a:moveTo>
                                <a:pt x="0" y="0"/>
                              </a:moveTo>
                              <a:lnTo>
                                <a:pt x="5943700" y="0"/>
                              </a:lnTo>
                            </a:path>
                          </a:pathLst>
                        </a:custGeom>
                        <a:ln w="441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5952" from="72pt,1.26516pt" to="540.007927pt,1.26516pt" stroked="true" strokeweight=".347424pt" strokecolor="#000000">
                <v:stroke dashstyle="solid"/>
                <w10:wrap type="none"/>
              </v:line>
            </w:pict>
          </mc:Fallback>
        </mc:AlternateContent>
      </w:r>
      <w:r>
        <w:rPr>
          <w:w w:val="105"/>
          <w:sz w:val="21"/>
        </w:rPr>
        <w:t>SMART integrates a new index of Graph Centrality with other indices derived from the 3S model (surface, structure, semantic) [</w:t>
      </w:r>
      <w:hyperlink w:history="true" w:anchor="_bookmark279">
        <w:r>
          <w:rPr>
            <w:w w:val="105"/>
            <w:sz w:val="21"/>
          </w:rPr>
          <w:t>146</w:t>
        </w:r>
      </w:hyperlink>
      <w:r>
        <w:rPr>
          <w:w w:val="105"/>
          <w:sz w:val="21"/>
        </w:rPr>
        <w:t>, </w:t>
      </w:r>
      <w:hyperlink w:history="true" w:anchor="_bookmark280">
        <w:r>
          <w:rPr>
            <w:w w:val="105"/>
            <w:sz w:val="21"/>
          </w:rPr>
          <w:t>147</w:t>
        </w:r>
      </w:hyperlink>
      <w:r>
        <w:rPr>
          <w:w w:val="105"/>
          <w:sz w:val="21"/>
        </w:rPr>
        <w:t>] in the comparison analysis between a student map and an expert map.</w:t>
      </w:r>
    </w:p>
    <w:p>
      <w:pPr>
        <w:spacing w:line="249" w:lineRule="auto" w:before="2"/>
        <w:ind w:left="188" w:right="17" w:firstLine="0"/>
        <w:jc w:val="left"/>
        <w:rPr>
          <w:sz w:val="21"/>
        </w:rPr>
      </w:pPr>
      <w:r>
        <w:rPr>
          <w:w w:val="105"/>
          <w:sz w:val="21"/>
        </w:rPr>
        <w:t>Individual feedback, including an expert’s reference summary and a visualized comparison will be delivered to the student that prompts modification towards a more cohesive and solid mental </w:t>
      </w:r>
      <w:r>
        <w:rPr>
          <w:w w:val="105"/>
          <w:sz w:val="21"/>
        </w:rPr>
        <w:t>representation similar to the expert.</w:t>
      </w:r>
    </w:p>
    <w:p>
      <w:pPr>
        <w:spacing w:line="249" w:lineRule="auto" w:before="10"/>
        <w:ind w:left="188" w:right="407" w:firstLine="0"/>
        <w:jc w:val="left"/>
        <w:rPr>
          <w:sz w:val="21"/>
        </w:rPr>
      </w:pPr>
      <w:r>
        <w:rPr/>
        <mc:AlternateContent>
          <mc:Choice Requires="wps">
            <w:drawing>
              <wp:anchor distT="0" distB="0" distL="0" distR="0" allowOverlap="1" layoutInCell="1" locked="0" behindDoc="0" simplePos="0" relativeHeight="15806464">
                <wp:simplePos x="0" y="0"/>
                <wp:positionH relativeFrom="page">
                  <wp:posOffset>914400</wp:posOffset>
                </wp:positionH>
                <wp:positionV relativeFrom="paragraph">
                  <wp:posOffset>16813</wp:posOffset>
                </wp:positionV>
                <wp:extent cx="5944235" cy="1270"/>
                <wp:effectExtent l="0" t="0" r="0" b="0"/>
                <wp:wrapNone/>
                <wp:docPr id="182" name="Graphic 182"/>
                <wp:cNvGraphicFramePr>
                  <a:graphicFrameLocks/>
                </wp:cNvGraphicFramePr>
                <a:graphic>
                  <a:graphicData uri="http://schemas.microsoft.com/office/word/2010/wordprocessingShape">
                    <wps:wsp>
                      <wps:cNvPr id="182" name="Graphic 182"/>
                      <wps:cNvSpPr/>
                      <wps:spPr>
                        <a:xfrm>
                          <a:off x="0" y="0"/>
                          <a:ext cx="5944235" cy="1270"/>
                        </a:xfrm>
                        <a:custGeom>
                          <a:avLst/>
                          <a:gdLst/>
                          <a:ahLst/>
                          <a:cxnLst/>
                          <a:rect l="l" t="t" r="r" b="b"/>
                          <a:pathLst>
                            <a:path w="5944235" h="0">
                              <a:moveTo>
                                <a:pt x="0" y="0"/>
                              </a:moveTo>
                              <a:lnTo>
                                <a:pt x="5943700" y="0"/>
                              </a:lnTo>
                            </a:path>
                          </a:pathLst>
                        </a:custGeom>
                        <a:ln w="441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6464" from="72pt,1.323933pt" to="540.007927pt,1.323933pt" stroked="true" strokeweight=".347424pt" strokecolor="#000000">
                <v:stroke dashstyle="solid"/>
                <w10:wrap type="none"/>
              </v:line>
            </w:pict>
          </mc:Fallback>
        </mc:AlternateContent>
      </w:r>
      <w:r>
        <w:rPr>
          <w:w w:val="105"/>
          <w:sz w:val="21"/>
        </w:rPr>
        <w:t>SMD is designed based on the theory of mental model and graph </w:t>
      </w:r>
      <w:r>
        <w:rPr>
          <w:w w:val="105"/>
          <w:sz w:val="21"/>
        </w:rPr>
        <w:t>theory with the purpose of measuring relational, structural, and semantic</w:t>
      </w:r>
    </w:p>
    <w:p>
      <w:pPr>
        <w:spacing w:line="252" w:lineRule="auto" w:before="1"/>
        <w:ind w:left="188" w:right="407" w:firstLine="0"/>
        <w:jc w:val="left"/>
        <w:rPr>
          <w:sz w:val="21"/>
        </w:rPr>
      </w:pPr>
      <w:r>
        <w:rPr/>
        <mc:AlternateContent>
          <mc:Choice Requires="wps">
            <w:drawing>
              <wp:anchor distT="0" distB="0" distL="0" distR="0" allowOverlap="1" layoutInCell="1" locked="0" behindDoc="0" simplePos="0" relativeHeight="15806976">
                <wp:simplePos x="0" y="0"/>
                <wp:positionH relativeFrom="page">
                  <wp:posOffset>914400</wp:posOffset>
                </wp:positionH>
                <wp:positionV relativeFrom="paragraph">
                  <wp:posOffset>495672</wp:posOffset>
                </wp:positionV>
                <wp:extent cx="5944235" cy="1270"/>
                <wp:effectExtent l="0" t="0" r="0" b="0"/>
                <wp:wrapNone/>
                <wp:docPr id="183" name="Graphic 183"/>
                <wp:cNvGraphicFramePr>
                  <a:graphicFrameLocks/>
                </wp:cNvGraphicFramePr>
                <a:graphic>
                  <a:graphicData uri="http://schemas.microsoft.com/office/word/2010/wordprocessingShape">
                    <wps:wsp>
                      <wps:cNvPr id="183" name="Graphic 183"/>
                      <wps:cNvSpPr/>
                      <wps:spPr>
                        <a:xfrm>
                          <a:off x="0" y="0"/>
                          <a:ext cx="5944235" cy="1270"/>
                        </a:xfrm>
                        <a:custGeom>
                          <a:avLst/>
                          <a:gdLst/>
                          <a:ahLst/>
                          <a:cxnLst/>
                          <a:rect l="l" t="t" r="r" b="b"/>
                          <a:pathLst>
                            <a:path w="5944235" h="0">
                              <a:moveTo>
                                <a:pt x="0" y="0"/>
                              </a:moveTo>
                              <a:lnTo>
                                <a:pt x="5943700" y="0"/>
                              </a:lnTo>
                            </a:path>
                          </a:pathLst>
                        </a:custGeom>
                        <a:ln w="441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6976" from="72pt,39.029335pt" to="540.007927pt,39.029335pt" stroked="true" strokeweight=".347424pt" strokecolor="#000000">
                <v:stroke dashstyle="solid"/>
                <w10:wrap type="none"/>
              </v:line>
            </w:pict>
          </mc:Fallback>
        </mc:AlternateContent>
      </w:r>
      <w:r>
        <w:rPr>
          <w:w w:val="105"/>
          <w:sz w:val="21"/>
        </w:rPr>
        <w:t>levels of graphical representations and concept maps.</w:t>
      </w:r>
      <w:r>
        <w:rPr>
          <w:spacing w:val="40"/>
          <w:w w:val="105"/>
          <w:sz w:val="21"/>
        </w:rPr>
        <w:t> </w:t>
      </w:r>
      <w:r>
        <w:rPr>
          <w:w w:val="105"/>
          <w:sz w:val="21"/>
        </w:rPr>
        <w:t>It assesses knowledge maps through surface components of graph (reference-free), structural (reference-free), and semantic matching (reference-based). jMAP provides functions that mine data from students’ causal </w:t>
      </w:r>
      <w:r>
        <w:rPr>
          <w:w w:val="105"/>
          <w:sz w:val="21"/>
        </w:rPr>
        <w:t>mapping behaviors to compare and identify the differences in terms of action sequences for map construction.</w:t>
      </w:r>
    </w:p>
    <w:p>
      <w:pPr>
        <w:spacing w:before="4"/>
        <w:ind w:left="188" w:right="0" w:firstLine="0"/>
        <w:jc w:val="left"/>
        <w:rPr>
          <w:sz w:val="21"/>
        </w:rPr>
      </w:pPr>
      <w:r>
        <w:rPr/>
        <mc:AlternateContent>
          <mc:Choice Requires="wps">
            <w:drawing>
              <wp:anchor distT="0" distB="0" distL="0" distR="0" allowOverlap="1" layoutInCell="1" locked="0" behindDoc="0" simplePos="0" relativeHeight="15807488">
                <wp:simplePos x="0" y="0"/>
                <wp:positionH relativeFrom="page">
                  <wp:posOffset>914400</wp:posOffset>
                </wp:positionH>
                <wp:positionV relativeFrom="paragraph">
                  <wp:posOffset>13254</wp:posOffset>
                </wp:positionV>
                <wp:extent cx="5944235" cy="1270"/>
                <wp:effectExtent l="0" t="0" r="0" b="0"/>
                <wp:wrapNone/>
                <wp:docPr id="184" name="Graphic 184"/>
                <wp:cNvGraphicFramePr>
                  <a:graphicFrameLocks/>
                </wp:cNvGraphicFramePr>
                <a:graphic>
                  <a:graphicData uri="http://schemas.microsoft.com/office/word/2010/wordprocessingShape">
                    <wps:wsp>
                      <wps:cNvPr id="184" name="Graphic 184"/>
                      <wps:cNvSpPr/>
                      <wps:spPr>
                        <a:xfrm>
                          <a:off x="0" y="0"/>
                          <a:ext cx="5944235" cy="1270"/>
                        </a:xfrm>
                        <a:custGeom>
                          <a:avLst/>
                          <a:gdLst/>
                          <a:ahLst/>
                          <a:cxnLst/>
                          <a:rect l="l" t="t" r="r" b="b"/>
                          <a:pathLst>
                            <a:path w="5944235" h="0">
                              <a:moveTo>
                                <a:pt x="0" y="0"/>
                              </a:moveTo>
                              <a:lnTo>
                                <a:pt x="5943700" y="0"/>
                              </a:lnTo>
                            </a:path>
                          </a:pathLst>
                        </a:custGeom>
                        <a:ln w="441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7488" from="72pt,1.043651pt" to="540.007927pt,1.043651pt" stroked="true" strokeweight=".347424pt" strokecolor="#000000">
                <v:stroke dashstyle="solid"/>
                <w10:wrap type="none"/>
              </v:line>
            </w:pict>
          </mc:Fallback>
        </mc:AlternateContent>
      </w:r>
      <w:r>
        <w:rPr>
          <w:w w:val="105"/>
          <w:sz w:val="21"/>
        </w:rPr>
        <w:t>M-tool</w:t>
      </w:r>
      <w:r>
        <w:rPr>
          <w:spacing w:val="6"/>
          <w:w w:val="105"/>
          <w:sz w:val="21"/>
        </w:rPr>
        <w:t> </w:t>
      </w:r>
      <w:r>
        <w:rPr>
          <w:w w:val="105"/>
          <w:sz w:val="21"/>
        </w:rPr>
        <w:t>is</w:t>
      </w:r>
      <w:r>
        <w:rPr>
          <w:spacing w:val="7"/>
          <w:w w:val="105"/>
          <w:sz w:val="21"/>
        </w:rPr>
        <w:t> </w:t>
      </w:r>
      <w:r>
        <w:rPr>
          <w:w w:val="105"/>
          <w:sz w:val="21"/>
        </w:rPr>
        <w:t>a</w:t>
      </w:r>
      <w:r>
        <w:rPr>
          <w:spacing w:val="7"/>
          <w:w w:val="105"/>
          <w:sz w:val="21"/>
        </w:rPr>
        <w:t> </w:t>
      </w:r>
      <w:r>
        <w:rPr>
          <w:w w:val="105"/>
          <w:sz w:val="21"/>
        </w:rPr>
        <w:t>standardised</w:t>
      </w:r>
      <w:r>
        <w:rPr>
          <w:spacing w:val="6"/>
          <w:w w:val="105"/>
          <w:sz w:val="21"/>
        </w:rPr>
        <w:t> </w:t>
      </w:r>
      <w:r>
        <w:rPr>
          <w:w w:val="105"/>
          <w:sz w:val="21"/>
        </w:rPr>
        <w:t>and</w:t>
      </w:r>
      <w:r>
        <w:rPr>
          <w:spacing w:val="7"/>
          <w:w w:val="105"/>
          <w:sz w:val="21"/>
        </w:rPr>
        <w:t> </w:t>
      </w:r>
      <w:r>
        <w:rPr>
          <w:w w:val="105"/>
          <w:sz w:val="21"/>
        </w:rPr>
        <w:t>inclusive</w:t>
      </w:r>
      <w:r>
        <w:rPr>
          <w:spacing w:val="7"/>
          <w:w w:val="105"/>
          <w:sz w:val="21"/>
        </w:rPr>
        <w:t> </w:t>
      </w:r>
      <w:r>
        <w:rPr>
          <w:w w:val="105"/>
          <w:sz w:val="21"/>
        </w:rPr>
        <w:t>mental</w:t>
      </w:r>
      <w:r>
        <w:rPr>
          <w:spacing w:val="7"/>
          <w:w w:val="105"/>
          <w:sz w:val="21"/>
        </w:rPr>
        <w:t> </w:t>
      </w:r>
      <w:r>
        <w:rPr>
          <w:w w:val="105"/>
          <w:sz w:val="21"/>
        </w:rPr>
        <w:t>model</w:t>
      </w:r>
      <w:r>
        <w:rPr>
          <w:spacing w:val="6"/>
          <w:w w:val="105"/>
          <w:sz w:val="21"/>
        </w:rPr>
        <w:t> </w:t>
      </w:r>
      <w:r>
        <w:rPr>
          <w:w w:val="105"/>
          <w:sz w:val="21"/>
        </w:rPr>
        <w:t>mapping</w:t>
      </w:r>
      <w:r>
        <w:rPr>
          <w:spacing w:val="7"/>
          <w:w w:val="105"/>
          <w:sz w:val="21"/>
        </w:rPr>
        <w:t> </w:t>
      </w:r>
      <w:r>
        <w:rPr>
          <w:spacing w:val="-4"/>
          <w:w w:val="105"/>
          <w:sz w:val="21"/>
        </w:rPr>
        <w:t>tool</w:t>
      </w:r>
    </w:p>
    <w:p>
      <w:pPr>
        <w:spacing w:line="249" w:lineRule="auto" w:before="11"/>
        <w:ind w:left="188" w:right="0" w:firstLine="0"/>
        <w:jc w:val="left"/>
        <w:rPr>
          <w:sz w:val="21"/>
        </w:rPr>
      </w:pPr>
      <w:r>
        <w:rPr>
          <w:w w:val="105"/>
          <w:sz w:val="21"/>
        </w:rPr>
        <w:t>that supports participants to create graph diagram with nodes </w:t>
      </w:r>
      <w:r>
        <w:rPr>
          <w:w w:val="105"/>
          <w:sz w:val="21"/>
        </w:rPr>
        <w:t>representing system variables and weighted arrows displaying nodes’ relationship.</w:t>
      </w:r>
    </w:p>
    <w:p>
      <w:pPr>
        <w:spacing w:line="249" w:lineRule="auto" w:before="1"/>
        <w:ind w:left="188" w:right="0" w:firstLine="0"/>
        <w:jc w:val="left"/>
        <w:rPr>
          <w:sz w:val="21"/>
        </w:rPr>
      </w:pPr>
      <w:r>
        <w:rPr/>
        <mc:AlternateContent>
          <mc:Choice Requires="wps">
            <w:drawing>
              <wp:anchor distT="0" distB="0" distL="0" distR="0" allowOverlap="1" layoutInCell="1" locked="0" behindDoc="0" simplePos="0" relativeHeight="15808000">
                <wp:simplePos x="0" y="0"/>
                <wp:positionH relativeFrom="page">
                  <wp:posOffset>914400</wp:posOffset>
                </wp:positionH>
                <wp:positionV relativeFrom="paragraph">
                  <wp:posOffset>335587</wp:posOffset>
                </wp:positionV>
                <wp:extent cx="5944235" cy="1270"/>
                <wp:effectExtent l="0" t="0" r="0" b="0"/>
                <wp:wrapNone/>
                <wp:docPr id="185" name="Graphic 185"/>
                <wp:cNvGraphicFramePr>
                  <a:graphicFrameLocks/>
                </wp:cNvGraphicFramePr>
                <a:graphic>
                  <a:graphicData uri="http://schemas.microsoft.com/office/word/2010/wordprocessingShape">
                    <wps:wsp>
                      <wps:cNvPr id="185" name="Graphic 185"/>
                      <wps:cNvSpPr/>
                      <wps:spPr>
                        <a:xfrm>
                          <a:off x="0" y="0"/>
                          <a:ext cx="5944235" cy="1270"/>
                        </a:xfrm>
                        <a:custGeom>
                          <a:avLst/>
                          <a:gdLst/>
                          <a:ahLst/>
                          <a:cxnLst/>
                          <a:rect l="l" t="t" r="r" b="b"/>
                          <a:pathLst>
                            <a:path w="5944235" h="0">
                              <a:moveTo>
                                <a:pt x="0" y="0"/>
                              </a:moveTo>
                              <a:lnTo>
                                <a:pt x="5943700" y="0"/>
                              </a:lnTo>
                            </a:path>
                          </a:pathLst>
                        </a:custGeom>
                        <a:ln w="4412">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808000" from="72pt,26.424206pt" to="540.007927pt,26.424206pt" stroked="true" strokeweight=".347424pt" strokecolor="#000000">
                <v:stroke dashstyle="solid"/>
                <w10:wrap type="none"/>
              </v:line>
            </w:pict>
          </mc:Fallback>
        </mc:AlternateContent>
      </w:r>
      <w:r>
        <w:rPr>
          <w:w w:val="105"/>
          <w:sz w:val="21"/>
        </w:rPr>
        <w:t>By</w:t>
      </w:r>
      <w:r>
        <w:rPr>
          <w:spacing w:val="-1"/>
          <w:w w:val="105"/>
          <w:sz w:val="21"/>
        </w:rPr>
        <w:t> </w:t>
      </w:r>
      <w:r>
        <w:rPr>
          <w:w w:val="105"/>
          <w:sz w:val="21"/>
        </w:rPr>
        <w:t>identifying</w:t>
      </w:r>
      <w:r>
        <w:rPr>
          <w:spacing w:val="-1"/>
          <w:w w:val="105"/>
          <w:sz w:val="21"/>
        </w:rPr>
        <w:t> </w:t>
      </w:r>
      <w:r>
        <w:rPr>
          <w:w w:val="105"/>
          <w:sz w:val="21"/>
        </w:rPr>
        <w:t>differences</w:t>
      </w:r>
      <w:r>
        <w:rPr>
          <w:spacing w:val="-1"/>
          <w:w w:val="105"/>
          <w:sz w:val="21"/>
        </w:rPr>
        <w:t> </w:t>
      </w:r>
      <w:r>
        <w:rPr>
          <w:w w:val="105"/>
          <w:sz w:val="21"/>
        </w:rPr>
        <w:t>and/or</w:t>
      </w:r>
      <w:r>
        <w:rPr>
          <w:spacing w:val="-1"/>
          <w:w w:val="105"/>
          <w:sz w:val="21"/>
        </w:rPr>
        <w:t> </w:t>
      </w:r>
      <w:r>
        <w:rPr>
          <w:w w:val="105"/>
          <w:sz w:val="21"/>
        </w:rPr>
        <w:t>changes</w:t>
      </w:r>
      <w:r>
        <w:rPr>
          <w:spacing w:val="-1"/>
          <w:w w:val="105"/>
          <w:sz w:val="21"/>
        </w:rPr>
        <w:t> </w:t>
      </w:r>
      <w:r>
        <w:rPr>
          <w:w w:val="105"/>
          <w:sz w:val="21"/>
        </w:rPr>
        <w:t>in</w:t>
      </w:r>
      <w:r>
        <w:rPr>
          <w:spacing w:val="-1"/>
          <w:w w:val="105"/>
          <w:sz w:val="21"/>
        </w:rPr>
        <w:t> </w:t>
      </w:r>
      <w:r>
        <w:rPr>
          <w:w w:val="105"/>
          <w:sz w:val="21"/>
        </w:rPr>
        <w:t>mental</w:t>
      </w:r>
      <w:r>
        <w:rPr>
          <w:spacing w:val="-1"/>
          <w:w w:val="105"/>
          <w:sz w:val="21"/>
        </w:rPr>
        <w:t> </w:t>
      </w:r>
      <w:r>
        <w:rPr>
          <w:w w:val="105"/>
          <w:sz w:val="21"/>
        </w:rPr>
        <w:t>models,</w:t>
      </w:r>
      <w:r>
        <w:rPr>
          <w:spacing w:val="-1"/>
          <w:w w:val="105"/>
          <w:sz w:val="21"/>
        </w:rPr>
        <w:t> </w:t>
      </w:r>
      <w:r>
        <w:rPr>
          <w:w w:val="105"/>
          <w:sz w:val="21"/>
        </w:rPr>
        <w:t>M-tool</w:t>
      </w:r>
      <w:r>
        <w:rPr>
          <w:spacing w:val="-1"/>
          <w:w w:val="105"/>
          <w:sz w:val="21"/>
        </w:rPr>
        <w:t> </w:t>
      </w:r>
      <w:r>
        <w:rPr>
          <w:w w:val="105"/>
          <w:sz w:val="21"/>
        </w:rPr>
        <w:t>helps stakeholders</w:t>
      </w:r>
      <w:r>
        <w:rPr>
          <w:spacing w:val="5"/>
          <w:w w:val="105"/>
          <w:sz w:val="21"/>
        </w:rPr>
        <w:t> </w:t>
      </w:r>
      <w:r>
        <w:rPr>
          <w:w w:val="105"/>
          <w:sz w:val="21"/>
        </w:rPr>
        <w:t>to</w:t>
      </w:r>
      <w:r>
        <w:rPr>
          <w:spacing w:val="6"/>
          <w:w w:val="105"/>
          <w:sz w:val="21"/>
        </w:rPr>
        <w:t> </w:t>
      </w:r>
      <w:r>
        <w:rPr>
          <w:w w:val="105"/>
          <w:sz w:val="21"/>
        </w:rPr>
        <w:t>develop</w:t>
      </w:r>
      <w:r>
        <w:rPr>
          <w:spacing w:val="6"/>
          <w:w w:val="105"/>
          <w:sz w:val="21"/>
        </w:rPr>
        <w:t> </w:t>
      </w:r>
      <w:r>
        <w:rPr>
          <w:w w:val="105"/>
          <w:sz w:val="21"/>
        </w:rPr>
        <w:t>strategies</w:t>
      </w:r>
      <w:r>
        <w:rPr>
          <w:spacing w:val="6"/>
          <w:w w:val="105"/>
          <w:sz w:val="21"/>
        </w:rPr>
        <w:t> </w:t>
      </w:r>
      <w:r>
        <w:rPr>
          <w:w w:val="105"/>
          <w:sz w:val="21"/>
        </w:rPr>
        <w:t>to</w:t>
      </w:r>
      <w:r>
        <w:rPr>
          <w:spacing w:val="6"/>
          <w:w w:val="105"/>
          <w:sz w:val="21"/>
        </w:rPr>
        <w:t> </w:t>
      </w:r>
      <w:r>
        <w:rPr>
          <w:w w:val="105"/>
          <w:sz w:val="21"/>
        </w:rPr>
        <w:t>tackle</w:t>
      </w:r>
      <w:r>
        <w:rPr>
          <w:spacing w:val="6"/>
          <w:w w:val="105"/>
          <w:sz w:val="21"/>
        </w:rPr>
        <w:t> </w:t>
      </w:r>
      <w:r>
        <w:rPr>
          <w:w w:val="105"/>
          <w:sz w:val="21"/>
        </w:rPr>
        <w:t>challenges</w:t>
      </w:r>
      <w:r>
        <w:rPr>
          <w:spacing w:val="5"/>
          <w:w w:val="105"/>
          <w:sz w:val="21"/>
        </w:rPr>
        <w:t> </w:t>
      </w:r>
      <w:r>
        <w:rPr>
          <w:w w:val="105"/>
          <w:sz w:val="21"/>
        </w:rPr>
        <w:t>within</w:t>
      </w:r>
      <w:r>
        <w:rPr>
          <w:spacing w:val="6"/>
          <w:w w:val="105"/>
          <w:sz w:val="21"/>
        </w:rPr>
        <w:t> </w:t>
      </w:r>
      <w:r>
        <w:rPr>
          <w:w w:val="105"/>
          <w:sz w:val="21"/>
        </w:rPr>
        <w:t>the</w:t>
      </w:r>
      <w:r>
        <w:rPr>
          <w:spacing w:val="6"/>
          <w:w w:val="105"/>
          <w:sz w:val="21"/>
        </w:rPr>
        <w:t> </w:t>
      </w:r>
      <w:r>
        <w:rPr>
          <w:spacing w:val="-2"/>
          <w:w w:val="105"/>
          <w:sz w:val="21"/>
        </w:rPr>
        <w:t>system.</w:t>
      </w:r>
    </w:p>
    <w:p>
      <w:pPr>
        <w:pStyle w:val="BodyText"/>
        <w:spacing w:before="206"/>
        <w:ind w:left="360"/>
        <w:jc w:val="center"/>
      </w:pPr>
      <w:r>
        <w:rPr>
          <w:w w:val="105"/>
        </w:rPr>
        <w:t>Table</w:t>
      </w:r>
      <w:r>
        <w:rPr>
          <w:spacing w:val="2"/>
          <w:w w:val="105"/>
        </w:rPr>
        <w:t> </w:t>
      </w:r>
      <w:r>
        <w:rPr>
          <w:w w:val="105"/>
        </w:rPr>
        <w:t>5.1:</w:t>
      </w:r>
      <w:r>
        <w:rPr>
          <w:spacing w:val="25"/>
          <w:w w:val="105"/>
        </w:rPr>
        <w:t> </w:t>
      </w:r>
      <w:r>
        <w:rPr>
          <w:w w:val="105"/>
        </w:rPr>
        <w:t>A</w:t>
      </w:r>
      <w:r>
        <w:rPr>
          <w:spacing w:val="2"/>
          <w:w w:val="105"/>
        </w:rPr>
        <w:t> </w:t>
      </w:r>
      <w:r>
        <w:rPr>
          <w:w w:val="105"/>
        </w:rPr>
        <w:t>list</w:t>
      </w:r>
      <w:r>
        <w:rPr>
          <w:spacing w:val="2"/>
          <w:w w:val="105"/>
        </w:rPr>
        <w:t> </w:t>
      </w:r>
      <w:r>
        <w:rPr>
          <w:w w:val="105"/>
        </w:rPr>
        <w:t>of</w:t>
      </w:r>
      <w:r>
        <w:rPr>
          <w:spacing w:val="3"/>
          <w:w w:val="105"/>
        </w:rPr>
        <w:t> </w:t>
      </w:r>
      <w:r>
        <w:rPr>
          <w:w w:val="105"/>
        </w:rPr>
        <w:t>software</w:t>
      </w:r>
      <w:r>
        <w:rPr>
          <w:spacing w:val="2"/>
          <w:w w:val="105"/>
        </w:rPr>
        <w:t> </w:t>
      </w:r>
      <w:r>
        <w:rPr>
          <w:w w:val="105"/>
        </w:rPr>
        <w:t>for</w:t>
      </w:r>
      <w:r>
        <w:rPr>
          <w:spacing w:val="2"/>
          <w:w w:val="105"/>
        </w:rPr>
        <w:t> </w:t>
      </w:r>
      <w:r>
        <w:rPr>
          <w:w w:val="105"/>
        </w:rPr>
        <w:t>map</w:t>
      </w:r>
      <w:r>
        <w:rPr>
          <w:spacing w:val="3"/>
          <w:w w:val="105"/>
        </w:rPr>
        <w:t> </w:t>
      </w:r>
      <w:r>
        <w:rPr>
          <w:spacing w:val="-2"/>
          <w:w w:val="105"/>
        </w:rPr>
        <w:t>comparison.</w:t>
      </w:r>
    </w:p>
    <w:p>
      <w:pPr>
        <w:spacing w:line="240" w:lineRule="auto" w:before="0"/>
        <w:rPr>
          <w:sz w:val="21"/>
        </w:rPr>
      </w:pPr>
      <w:r>
        <w:rPr/>
        <w:br w:type="column"/>
      </w:r>
      <w:r>
        <w:rPr>
          <w:sz w:val="21"/>
        </w:rPr>
      </w:r>
    </w:p>
    <w:p>
      <w:pPr>
        <w:pStyle w:val="BodyText"/>
        <w:spacing w:before="162"/>
        <w:rPr>
          <w:sz w:val="21"/>
        </w:rPr>
      </w:pPr>
    </w:p>
    <w:p>
      <w:pPr>
        <w:spacing w:before="0"/>
        <w:ind w:left="0" w:right="363" w:firstLine="0"/>
        <w:jc w:val="center"/>
        <w:rPr>
          <w:sz w:val="21"/>
        </w:rPr>
      </w:pPr>
      <w:r>
        <w:rPr>
          <w:spacing w:val="-2"/>
          <w:sz w:val="21"/>
        </w:rPr>
        <w:t>[</w:t>
      </w:r>
      <w:hyperlink w:history="true" w:anchor="_bookmark277">
        <w:r>
          <w:rPr>
            <w:spacing w:val="-2"/>
            <w:sz w:val="21"/>
          </w:rPr>
          <w:t>144</w:t>
        </w:r>
      </w:hyperlink>
      <w:r>
        <w:rPr>
          <w:spacing w:val="-2"/>
          <w:sz w:val="21"/>
        </w:rPr>
        <w:t>]</w:t>
      </w:r>
    </w:p>
    <w:p>
      <w:pPr>
        <w:pStyle w:val="BodyText"/>
        <w:rPr>
          <w:sz w:val="21"/>
        </w:rPr>
      </w:pPr>
    </w:p>
    <w:p>
      <w:pPr>
        <w:pStyle w:val="BodyText"/>
        <w:rPr>
          <w:sz w:val="21"/>
        </w:rPr>
      </w:pPr>
    </w:p>
    <w:p>
      <w:pPr>
        <w:pStyle w:val="BodyText"/>
        <w:rPr>
          <w:sz w:val="21"/>
        </w:rPr>
      </w:pPr>
    </w:p>
    <w:p>
      <w:pPr>
        <w:pStyle w:val="BodyText"/>
        <w:rPr>
          <w:sz w:val="21"/>
        </w:rPr>
      </w:pPr>
    </w:p>
    <w:p>
      <w:pPr>
        <w:pStyle w:val="BodyText"/>
        <w:spacing w:before="69"/>
        <w:rPr>
          <w:sz w:val="21"/>
        </w:rPr>
      </w:pPr>
    </w:p>
    <w:p>
      <w:pPr>
        <w:spacing w:before="0"/>
        <w:ind w:left="0" w:right="363" w:firstLine="0"/>
        <w:jc w:val="center"/>
        <w:rPr>
          <w:sz w:val="21"/>
        </w:rPr>
      </w:pPr>
      <w:r>
        <w:rPr>
          <w:sz w:val="21"/>
        </w:rPr>
        <w:t>[</w:t>
      </w:r>
      <w:hyperlink w:history="true" w:anchor="_bookmark188">
        <w:r>
          <w:rPr>
            <w:sz w:val="21"/>
          </w:rPr>
          <w:t>55</w:t>
        </w:r>
      </w:hyperlink>
      <w:r>
        <w:rPr>
          <w:sz w:val="21"/>
        </w:rPr>
        <w:t>,</w:t>
      </w:r>
      <w:r>
        <w:rPr>
          <w:spacing w:val="-1"/>
          <w:sz w:val="21"/>
        </w:rPr>
        <w:t> </w:t>
      </w:r>
      <w:hyperlink w:history="true" w:anchor="_bookmark141">
        <w:r>
          <w:rPr>
            <w:spacing w:val="-5"/>
            <w:sz w:val="21"/>
          </w:rPr>
          <w:t>8</w:t>
        </w:r>
      </w:hyperlink>
      <w:r>
        <w:rPr>
          <w:spacing w:val="-5"/>
          <w:sz w:val="21"/>
        </w:rPr>
        <w:t>]</w:t>
      </w:r>
    </w:p>
    <w:p>
      <w:pPr>
        <w:pStyle w:val="BodyText"/>
        <w:rPr>
          <w:sz w:val="21"/>
        </w:rPr>
      </w:pPr>
    </w:p>
    <w:p>
      <w:pPr>
        <w:pStyle w:val="BodyText"/>
        <w:rPr>
          <w:sz w:val="21"/>
        </w:rPr>
      </w:pPr>
    </w:p>
    <w:p>
      <w:pPr>
        <w:pStyle w:val="BodyText"/>
        <w:rPr>
          <w:sz w:val="21"/>
        </w:rPr>
      </w:pPr>
    </w:p>
    <w:p>
      <w:pPr>
        <w:pStyle w:val="BodyText"/>
        <w:rPr>
          <w:sz w:val="21"/>
        </w:rPr>
      </w:pPr>
    </w:p>
    <w:p>
      <w:pPr>
        <w:pStyle w:val="BodyText"/>
        <w:spacing w:before="70"/>
        <w:rPr>
          <w:sz w:val="21"/>
        </w:rPr>
      </w:pPr>
    </w:p>
    <w:p>
      <w:pPr>
        <w:spacing w:before="0"/>
        <w:ind w:left="0" w:right="363" w:firstLine="0"/>
        <w:jc w:val="center"/>
        <w:rPr>
          <w:sz w:val="21"/>
        </w:rPr>
      </w:pPr>
      <w:r>
        <w:rPr>
          <w:sz w:val="21"/>
        </w:rPr>
        <w:t>[</w:t>
      </w:r>
      <w:hyperlink w:history="true" w:anchor="_bookmark136">
        <w:r>
          <w:rPr>
            <w:sz w:val="21"/>
          </w:rPr>
          <w:t>3</w:t>
        </w:r>
      </w:hyperlink>
      <w:r>
        <w:rPr>
          <w:sz w:val="21"/>
        </w:rPr>
        <w:t>,</w:t>
      </w:r>
      <w:r>
        <w:rPr>
          <w:spacing w:val="2"/>
          <w:sz w:val="21"/>
        </w:rPr>
        <w:t> </w:t>
      </w:r>
      <w:hyperlink w:history="true" w:anchor="_bookmark278">
        <w:r>
          <w:rPr>
            <w:spacing w:val="-4"/>
            <w:sz w:val="21"/>
          </w:rPr>
          <w:t>145</w:t>
        </w:r>
      </w:hyperlink>
      <w:r>
        <w:rPr>
          <w:spacing w:val="-4"/>
          <w:sz w:val="21"/>
        </w:rPr>
        <w:t>]</w:t>
      </w:r>
    </w:p>
    <w:p>
      <w:pPr>
        <w:pStyle w:val="BodyText"/>
        <w:rPr>
          <w:sz w:val="21"/>
        </w:rPr>
      </w:pPr>
    </w:p>
    <w:p>
      <w:pPr>
        <w:pStyle w:val="BodyText"/>
        <w:rPr>
          <w:sz w:val="21"/>
        </w:rPr>
      </w:pPr>
    </w:p>
    <w:p>
      <w:pPr>
        <w:pStyle w:val="BodyText"/>
        <w:rPr>
          <w:sz w:val="21"/>
        </w:rPr>
      </w:pPr>
    </w:p>
    <w:p>
      <w:pPr>
        <w:pStyle w:val="BodyText"/>
        <w:rPr>
          <w:sz w:val="21"/>
        </w:rPr>
      </w:pPr>
    </w:p>
    <w:p>
      <w:pPr>
        <w:pStyle w:val="BodyText"/>
        <w:spacing w:before="69"/>
        <w:rPr>
          <w:sz w:val="21"/>
        </w:rPr>
      </w:pPr>
    </w:p>
    <w:p>
      <w:pPr>
        <w:spacing w:before="0"/>
        <w:ind w:left="0" w:right="363" w:firstLine="0"/>
        <w:jc w:val="center"/>
        <w:rPr>
          <w:sz w:val="21"/>
        </w:rPr>
      </w:pPr>
      <w:r>
        <w:rPr>
          <w:spacing w:val="-2"/>
          <w:sz w:val="21"/>
        </w:rPr>
        <w:t>[</w:t>
      </w:r>
      <w:hyperlink w:history="true" w:anchor="_bookmark281">
        <w:r>
          <w:rPr>
            <w:spacing w:val="-2"/>
            <w:sz w:val="21"/>
          </w:rPr>
          <w:t>148</w:t>
        </w:r>
      </w:hyperlink>
      <w:r>
        <w:rPr>
          <w:spacing w:val="-2"/>
          <w:sz w:val="21"/>
        </w:rPr>
        <w:t>]</w:t>
      </w:r>
    </w:p>
    <w:p>
      <w:pPr>
        <w:pStyle w:val="BodyText"/>
        <w:rPr>
          <w:sz w:val="21"/>
        </w:rPr>
      </w:pPr>
    </w:p>
    <w:p>
      <w:pPr>
        <w:pStyle w:val="BodyText"/>
        <w:rPr>
          <w:sz w:val="21"/>
        </w:rPr>
      </w:pPr>
    </w:p>
    <w:p>
      <w:pPr>
        <w:pStyle w:val="BodyText"/>
        <w:rPr>
          <w:sz w:val="21"/>
        </w:rPr>
      </w:pPr>
    </w:p>
    <w:p>
      <w:pPr>
        <w:pStyle w:val="BodyText"/>
        <w:rPr>
          <w:sz w:val="21"/>
        </w:rPr>
      </w:pPr>
    </w:p>
    <w:p>
      <w:pPr>
        <w:pStyle w:val="BodyText"/>
        <w:spacing w:before="69"/>
        <w:rPr>
          <w:sz w:val="21"/>
        </w:rPr>
      </w:pPr>
    </w:p>
    <w:p>
      <w:pPr>
        <w:spacing w:before="1"/>
        <w:ind w:left="0" w:right="363" w:firstLine="0"/>
        <w:jc w:val="center"/>
        <w:rPr>
          <w:sz w:val="21"/>
        </w:rPr>
      </w:pPr>
      <w:r>
        <w:rPr>
          <w:spacing w:val="-5"/>
          <w:w w:val="95"/>
          <w:sz w:val="21"/>
        </w:rPr>
        <w:t>[</w:t>
      </w:r>
      <w:hyperlink w:history="true" w:anchor="_bookmark140">
        <w:r>
          <w:rPr>
            <w:spacing w:val="-5"/>
            <w:w w:val="95"/>
            <w:sz w:val="21"/>
          </w:rPr>
          <w:t>7</w:t>
        </w:r>
      </w:hyperlink>
      <w:r>
        <w:rPr>
          <w:spacing w:val="-5"/>
          <w:w w:val="95"/>
          <w:sz w:val="21"/>
        </w:rPr>
        <w:t>]</w:t>
      </w:r>
    </w:p>
    <w:p>
      <w:pPr>
        <w:pStyle w:val="BodyText"/>
        <w:rPr>
          <w:sz w:val="21"/>
        </w:rPr>
      </w:pPr>
    </w:p>
    <w:p>
      <w:pPr>
        <w:pStyle w:val="BodyText"/>
        <w:rPr>
          <w:sz w:val="21"/>
        </w:rPr>
      </w:pPr>
    </w:p>
    <w:p>
      <w:pPr>
        <w:pStyle w:val="BodyText"/>
        <w:spacing w:before="48"/>
        <w:rPr>
          <w:sz w:val="21"/>
        </w:rPr>
      </w:pPr>
    </w:p>
    <w:p>
      <w:pPr>
        <w:spacing w:before="0"/>
        <w:ind w:left="0" w:right="363" w:firstLine="0"/>
        <w:jc w:val="center"/>
        <w:rPr>
          <w:sz w:val="21"/>
        </w:rPr>
      </w:pPr>
      <w:r>
        <w:rPr>
          <w:spacing w:val="-2"/>
          <w:sz w:val="21"/>
        </w:rPr>
        <w:t>[</w:t>
      </w:r>
      <w:hyperlink w:history="true" w:anchor="_bookmark282">
        <w:r>
          <w:rPr>
            <w:spacing w:val="-2"/>
            <w:sz w:val="21"/>
          </w:rPr>
          <w:t>149</w:t>
        </w:r>
      </w:hyperlink>
      <w:r>
        <w:rPr>
          <w:spacing w:val="-2"/>
          <w:sz w:val="21"/>
        </w:rPr>
        <w:t>]</w:t>
      </w:r>
    </w:p>
    <w:p>
      <w:pPr>
        <w:pStyle w:val="BodyText"/>
        <w:rPr>
          <w:sz w:val="21"/>
        </w:rPr>
      </w:pPr>
    </w:p>
    <w:p>
      <w:pPr>
        <w:pStyle w:val="BodyText"/>
        <w:rPr>
          <w:sz w:val="21"/>
        </w:rPr>
      </w:pPr>
    </w:p>
    <w:p>
      <w:pPr>
        <w:pStyle w:val="BodyText"/>
        <w:spacing w:before="49"/>
        <w:rPr>
          <w:sz w:val="21"/>
        </w:rPr>
      </w:pPr>
    </w:p>
    <w:p>
      <w:pPr>
        <w:spacing w:before="0"/>
        <w:ind w:left="0" w:right="363" w:firstLine="0"/>
        <w:jc w:val="center"/>
        <w:rPr>
          <w:sz w:val="21"/>
        </w:rPr>
      </w:pPr>
      <w:r>
        <w:rPr>
          <w:spacing w:val="-2"/>
          <w:sz w:val="21"/>
        </w:rPr>
        <w:t>[</w:t>
      </w:r>
      <w:hyperlink w:history="true" w:anchor="_bookmark283">
        <w:r>
          <w:rPr>
            <w:spacing w:val="-2"/>
            <w:sz w:val="21"/>
          </w:rPr>
          <w:t>150</w:t>
        </w:r>
      </w:hyperlink>
      <w:r>
        <w:rPr>
          <w:spacing w:val="-2"/>
          <w:sz w:val="21"/>
        </w:rPr>
        <w:t>]</w:t>
      </w:r>
    </w:p>
    <w:p>
      <w:pPr>
        <w:spacing w:after="0"/>
        <w:jc w:val="center"/>
        <w:rPr>
          <w:sz w:val="21"/>
        </w:rPr>
        <w:sectPr>
          <w:type w:val="continuous"/>
          <w:pgSz w:w="12240" w:h="15840"/>
          <w:pgMar w:header="0" w:footer="1294" w:top="1320" w:bottom="280" w:left="1320" w:right="1160"/>
          <w:cols w:num="3" w:equalWidth="0">
            <w:col w:w="1089" w:space="40"/>
            <w:col w:w="6982" w:space="149"/>
            <w:col w:w="1500"/>
          </w:cols>
        </w:sectPr>
      </w:pPr>
    </w:p>
    <w:p>
      <w:pPr>
        <w:pStyle w:val="BodyText"/>
        <w:spacing w:before="172"/>
      </w:pPr>
    </w:p>
    <w:p>
      <w:pPr>
        <w:pStyle w:val="BodyText"/>
        <w:ind w:left="120"/>
      </w:pPr>
      <w:r>
        <w:rPr>
          <w:w w:val="105"/>
        </w:rPr>
        <w:t>would</w:t>
      </w:r>
      <w:r>
        <w:rPr>
          <w:spacing w:val="2"/>
          <w:w w:val="105"/>
        </w:rPr>
        <w:t> </w:t>
      </w:r>
      <w:r>
        <w:rPr>
          <w:w w:val="105"/>
        </w:rPr>
        <w:t>be</w:t>
      </w:r>
      <w:r>
        <w:rPr>
          <w:spacing w:val="3"/>
          <w:w w:val="105"/>
        </w:rPr>
        <w:t> </w:t>
      </w:r>
      <w:r>
        <w:rPr>
          <w:w w:val="105"/>
        </w:rPr>
        <w:t>unable</w:t>
      </w:r>
      <w:r>
        <w:rPr>
          <w:spacing w:val="2"/>
          <w:w w:val="105"/>
        </w:rPr>
        <w:t> </w:t>
      </w:r>
      <w:r>
        <w:rPr>
          <w:w w:val="105"/>
        </w:rPr>
        <w:t>to</w:t>
      </w:r>
      <w:r>
        <w:rPr>
          <w:spacing w:val="3"/>
          <w:w w:val="105"/>
        </w:rPr>
        <w:t> </w:t>
      </w:r>
      <w:r>
        <w:rPr>
          <w:w w:val="105"/>
        </w:rPr>
        <w:t>engage</w:t>
      </w:r>
      <w:r>
        <w:rPr>
          <w:spacing w:val="2"/>
          <w:w w:val="105"/>
        </w:rPr>
        <w:t> </w:t>
      </w:r>
      <w:r>
        <w:rPr>
          <w:w w:val="105"/>
        </w:rPr>
        <w:t>in</w:t>
      </w:r>
      <w:r>
        <w:rPr>
          <w:spacing w:val="3"/>
          <w:w w:val="105"/>
        </w:rPr>
        <w:t> </w:t>
      </w:r>
      <w:r>
        <w:rPr>
          <w:w w:val="105"/>
        </w:rPr>
        <w:t>holistic</w:t>
      </w:r>
      <w:r>
        <w:rPr>
          <w:spacing w:val="2"/>
          <w:w w:val="105"/>
        </w:rPr>
        <w:t> </w:t>
      </w:r>
      <w:r>
        <w:rPr>
          <w:w w:val="105"/>
        </w:rPr>
        <w:t>cognitive</w:t>
      </w:r>
      <w:r>
        <w:rPr>
          <w:spacing w:val="3"/>
          <w:w w:val="105"/>
        </w:rPr>
        <w:t> </w:t>
      </w:r>
      <w:r>
        <w:rPr>
          <w:spacing w:val="-2"/>
          <w:w w:val="105"/>
        </w:rPr>
        <w:t>thinking.</w:t>
      </w:r>
    </w:p>
    <w:p>
      <w:pPr>
        <w:pStyle w:val="BodyText"/>
        <w:spacing w:line="252" w:lineRule="auto" w:before="13"/>
        <w:ind w:left="120" w:firstLine="358"/>
      </w:pPr>
      <w:r>
        <w:rPr>
          <w:w w:val="105"/>
        </w:rPr>
        <w:t>Furthermore,</w:t>
      </w:r>
      <w:r>
        <w:rPr>
          <w:spacing w:val="40"/>
          <w:w w:val="105"/>
        </w:rPr>
        <w:t> </w:t>
      </w:r>
      <w:r>
        <w:rPr>
          <w:w w:val="105"/>
        </w:rPr>
        <w:t>research</w:t>
      </w:r>
      <w:r>
        <w:rPr>
          <w:spacing w:val="38"/>
          <w:w w:val="105"/>
        </w:rPr>
        <w:t> </w:t>
      </w:r>
      <w:r>
        <w:rPr>
          <w:w w:val="105"/>
        </w:rPr>
        <w:t>regarding</w:t>
      </w:r>
      <w:r>
        <w:rPr>
          <w:spacing w:val="38"/>
          <w:w w:val="105"/>
        </w:rPr>
        <w:t> </w:t>
      </w:r>
      <w:r>
        <w:rPr>
          <w:w w:val="105"/>
        </w:rPr>
        <w:t>human</w:t>
      </w:r>
      <w:r>
        <w:rPr>
          <w:spacing w:val="38"/>
          <w:w w:val="105"/>
        </w:rPr>
        <w:t> </w:t>
      </w:r>
      <w:r>
        <w:rPr>
          <w:w w:val="105"/>
        </w:rPr>
        <w:t>learning</w:t>
      </w:r>
      <w:r>
        <w:rPr>
          <w:spacing w:val="38"/>
          <w:w w:val="105"/>
        </w:rPr>
        <w:t> </w:t>
      </w:r>
      <w:r>
        <w:rPr>
          <w:w w:val="105"/>
        </w:rPr>
        <w:t>demonstrates</w:t>
      </w:r>
      <w:r>
        <w:rPr>
          <w:spacing w:val="38"/>
          <w:w w:val="105"/>
        </w:rPr>
        <w:t> </w:t>
      </w:r>
      <w:r>
        <w:rPr>
          <w:w w:val="105"/>
        </w:rPr>
        <w:t>that</w:t>
      </w:r>
      <w:r>
        <w:rPr>
          <w:spacing w:val="37"/>
          <w:w w:val="105"/>
        </w:rPr>
        <w:t> </w:t>
      </w:r>
      <w:r>
        <w:rPr>
          <w:w w:val="105"/>
        </w:rPr>
        <w:t>providing</w:t>
      </w:r>
      <w:r>
        <w:rPr>
          <w:spacing w:val="38"/>
          <w:w w:val="105"/>
        </w:rPr>
        <w:t> </w:t>
      </w:r>
      <w:r>
        <w:rPr>
          <w:w w:val="105"/>
        </w:rPr>
        <w:t>students with</w:t>
      </w:r>
      <w:r>
        <w:rPr>
          <w:spacing w:val="-8"/>
          <w:w w:val="105"/>
        </w:rPr>
        <w:t> </w:t>
      </w:r>
      <w:r>
        <w:rPr>
          <w:w w:val="105"/>
        </w:rPr>
        <w:t>multiple</w:t>
      </w:r>
      <w:r>
        <w:rPr>
          <w:spacing w:val="-8"/>
          <w:w w:val="105"/>
        </w:rPr>
        <w:t> </w:t>
      </w:r>
      <w:r>
        <w:rPr>
          <w:w w:val="105"/>
        </w:rPr>
        <w:t>sources</w:t>
      </w:r>
      <w:r>
        <w:rPr>
          <w:spacing w:val="-8"/>
          <w:w w:val="105"/>
        </w:rPr>
        <w:t> </w:t>
      </w:r>
      <w:r>
        <w:rPr>
          <w:w w:val="105"/>
        </w:rPr>
        <w:t>of</w:t>
      </w:r>
      <w:r>
        <w:rPr>
          <w:spacing w:val="-8"/>
          <w:w w:val="105"/>
        </w:rPr>
        <w:t> </w:t>
      </w:r>
      <w:r>
        <w:rPr>
          <w:w w:val="105"/>
        </w:rPr>
        <w:t>information</w:t>
      </w:r>
      <w:r>
        <w:rPr>
          <w:spacing w:val="-8"/>
          <w:w w:val="105"/>
        </w:rPr>
        <w:t> </w:t>
      </w:r>
      <w:r>
        <w:rPr>
          <w:w w:val="105"/>
        </w:rPr>
        <w:t>(e.g.,</w:t>
      </w:r>
      <w:r>
        <w:rPr>
          <w:spacing w:val="-5"/>
          <w:w w:val="105"/>
        </w:rPr>
        <w:t> </w:t>
      </w:r>
      <w:r>
        <w:rPr>
          <w:w w:val="105"/>
        </w:rPr>
        <w:t>compatible</w:t>
      </w:r>
      <w:r>
        <w:rPr>
          <w:spacing w:val="-8"/>
          <w:w w:val="105"/>
        </w:rPr>
        <w:t> </w:t>
      </w:r>
      <w:r>
        <w:rPr>
          <w:w w:val="105"/>
        </w:rPr>
        <w:t>and</w:t>
      </w:r>
      <w:r>
        <w:rPr>
          <w:spacing w:val="-8"/>
          <w:w w:val="105"/>
        </w:rPr>
        <w:t> </w:t>
      </w:r>
      <w:r>
        <w:rPr>
          <w:w w:val="105"/>
        </w:rPr>
        <w:t>conflicting)</w:t>
      </w:r>
      <w:r>
        <w:rPr>
          <w:spacing w:val="-8"/>
          <w:w w:val="105"/>
        </w:rPr>
        <w:t> </w:t>
      </w:r>
      <w:r>
        <w:rPr>
          <w:w w:val="105"/>
        </w:rPr>
        <w:t>as</w:t>
      </w:r>
      <w:r>
        <w:rPr>
          <w:spacing w:val="-8"/>
          <w:w w:val="105"/>
        </w:rPr>
        <w:t> </w:t>
      </w:r>
      <w:r>
        <w:rPr>
          <w:w w:val="105"/>
        </w:rPr>
        <w:t>well</w:t>
      </w:r>
      <w:r>
        <w:rPr>
          <w:spacing w:val="-8"/>
          <w:w w:val="105"/>
        </w:rPr>
        <w:t> </w:t>
      </w:r>
      <w:r>
        <w:rPr>
          <w:w w:val="105"/>
        </w:rPr>
        <w:t>as</w:t>
      </w:r>
      <w:r>
        <w:rPr>
          <w:spacing w:val="-7"/>
          <w:w w:val="105"/>
        </w:rPr>
        <w:t> </w:t>
      </w:r>
      <w:r>
        <w:rPr>
          <w:w w:val="105"/>
        </w:rPr>
        <w:t>support</w:t>
      </w:r>
      <w:r>
        <w:rPr>
          <w:spacing w:val="-8"/>
          <w:w w:val="105"/>
        </w:rPr>
        <w:t> </w:t>
      </w:r>
      <w:r>
        <w:rPr>
          <w:spacing w:val="-5"/>
          <w:w w:val="105"/>
        </w:rPr>
        <w:t>and</w:t>
      </w:r>
    </w:p>
    <w:p>
      <w:pPr>
        <w:spacing w:after="0" w:line="252" w:lineRule="auto"/>
        <w:sectPr>
          <w:type w:val="continuous"/>
          <w:pgSz w:w="12240" w:h="15840"/>
          <w:pgMar w:header="0" w:footer="1294" w:top="1320" w:bottom="280" w:left="1320" w:right="1160"/>
        </w:sectPr>
      </w:pPr>
    </w:p>
    <w:p>
      <w:pPr>
        <w:pStyle w:val="BodyText"/>
        <w:spacing w:line="252" w:lineRule="auto" w:before="135"/>
        <w:ind w:left="120" w:right="277"/>
        <w:jc w:val="both"/>
      </w:pPr>
      <w:r>
        <w:rPr>
          <w:w w:val="105"/>
        </w:rPr>
        <w:t>challenge in the learning process is particularly beneficial in developing their critical </w:t>
      </w:r>
      <w:r>
        <w:rPr>
          <w:w w:val="105"/>
        </w:rPr>
        <w:t>think- ing</w:t>
      </w:r>
      <w:r>
        <w:rPr>
          <w:w w:val="105"/>
        </w:rPr>
        <w:t> and</w:t>
      </w:r>
      <w:r>
        <w:rPr>
          <w:w w:val="105"/>
        </w:rPr>
        <w:t> improving</w:t>
      </w:r>
      <w:r>
        <w:rPr>
          <w:w w:val="105"/>
        </w:rPr>
        <w:t> their</w:t>
      </w:r>
      <w:r>
        <w:rPr>
          <w:w w:val="105"/>
        </w:rPr>
        <w:t> knowledge</w:t>
      </w:r>
      <w:r>
        <w:rPr>
          <w:w w:val="105"/>
        </w:rPr>
        <w:t> understanding</w:t>
      </w:r>
      <w:r>
        <w:rPr>
          <w:w w:val="105"/>
        </w:rPr>
        <w:t> [</w:t>
      </w:r>
      <w:hyperlink w:history="true" w:anchor="_bookmark147">
        <w:r>
          <w:rPr>
            <w:w w:val="105"/>
          </w:rPr>
          <w:t>14</w:t>
        </w:r>
      </w:hyperlink>
      <w:r>
        <w:rPr>
          <w:w w:val="105"/>
        </w:rPr>
        <w:t>].</w:t>
      </w:r>
      <w:r>
        <w:rPr>
          <w:spacing w:val="40"/>
          <w:w w:val="105"/>
        </w:rPr>
        <w:t> </w:t>
      </w:r>
      <w:r>
        <w:rPr>
          <w:w w:val="105"/>
        </w:rPr>
        <w:t>Empirical</w:t>
      </w:r>
      <w:r>
        <w:rPr>
          <w:w w:val="105"/>
        </w:rPr>
        <w:t> studies</w:t>
      </w:r>
      <w:r>
        <w:rPr>
          <w:w w:val="105"/>
        </w:rPr>
        <w:t> show</w:t>
      </w:r>
      <w:r>
        <w:rPr>
          <w:w w:val="105"/>
        </w:rPr>
        <w:t> that</w:t>
      </w:r>
      <w:r>
        <w:rPr>
          <w:w w:val="105"/>
        </w:rPr>
        <w:t> the iteration of support and struggle can assist students in navigating the challenges associated with</w:t>
      </w:r>
      <w:r>
        <w:rPr>
          <w:spacing w:val="-2"/>
          <w:w w:val="105"/>
        </w:rPr>
        <w:t> </w:t>
      </w:r>
      <w:r>
        <w:rPr>
          <w:w w:val="105"/>
        </w:rPr>
        <w:t>problem-based</w:t>
      </w:r>
      <w:r>
        <w:rPr>
          <w:spacing w:val="-2"/>
          <w:w w:val="105"/>
        </w:rPr>
        <w:t> </w:t>
      </w:r>
      <w:r>
        <w:rPr>
          <w:w w:val="105"/>
        </w:rPr>
        <w:t>learning</w:t>
      </w:r>
      <w:r>
        <w:rPr>
          <w:spacing w:val="-2"/>
          <w:w w:val="105"/>
        </w:rPr>
        <w:t> </w:t>
      </w:r>
      <w:r>
        <w:rPr>
          <w:w w:val="105"/>
        </w:rPr>
        <w:t>and</w:t>
      </w:r>
      <w:r>
        <w:rPr>
          <w:spacing w:val="-2"/>
          <w:w w:val="105"/>
        </w:rPr>
        <w:t> </w:t>
      </w:r>
      <w:r>
        <w:rPr>
          <w:w w:val="105"/>
        </w:rPr>
        <w:t>provide</w:t>
      </w:r>
      <w:r>
        <w:rPr>
          <w:spacing w:val="-2"/>
          <w:w w:val="105"/>
        </w:rPr>
        <w:t> </w:t>
      </w:r>
      <w:r>
        <w:rPr>
          <w:w w:val="105"/>
        </w:rPr>
        <w:t>students</w:t>
      </w:r>
      <w:r>
        <w:rPr>
          <w:spacing w:val="-2"/>
          <w:w w:val="105"/>
        </w:rPr>
        <w:t> </w:t>
      </w:r>
      <w:r>
        <w:rPr>
          <w:w w:val="105"/>
        </w:rPr>
        <w:t>with</w:t>
      </w:r>
      <w:r>
        <w:rPr>
          <w:spacing w:val="-2"/>
          <w:w w:val="105"/>
        </w:rPr>
        <w:t> </w:t>
      </w:r>
      <w:r>
        <w:rPr>
          <w:w w:val="105"/>
        </w:rPr>
        <w:t>opportunities</w:t>
      </w:r>
      <w:r>
        <w:rPr>
          <w:spacing w:val="-2"/>
          <w:w w:val="105"/>
        </w:rPr>
        <w:t> </w:t>
      </w:r>
      <w:r>
        <w:rPr>
          <w:w w:val="105"/>
        </w:rPr>
        <w:t>to</w:t>
      </w:r>
      <w:r>
        <w:rPr>
          <w:spacing w:val="-2"/>
          <w:w w:val="105"/>
        </w:rPr>
        <w:t> </w:t>
      </w:r>
      <w:r>
        <w:rPr>
          <w:w w:val="105"/>
        </w:rPr>
        <w:t>provoke</w:t>
      </w:r>
      <w:r>
        <w:rPr>
          <w:spacing w:val="-2"/>
          <w:w w:val="105"/>
        </w:rPr>
        <w:t> </w:t>
      </w:r>
      <w:r>
        <w:rPr>
          <w:w w:val="105"/>
        </w:rPr>
        <w:t>and</w:t>
      </w:r>
      <w:r>
        <w:rPr>
          <w:spacing w:val="-2"/>
          <w:w w:val="105"/>
        </w:rPr>
        <w:t> </w:t>
      </w:r>
      <w:r>
        <w:rPr>
          <w:w w:val="105"/>
        </w:rPr>
        <w:t>explore richer</w:t>
      </w:r>
      <w:r>
        <w:rPr>
          <w:w w:val="105"/>
        </w:rPr>
        <w:t> conceptual</w:t>
      </w:r>
      <w:r>
        <w:rPr>
          <w:w w:val="105"/>
        </w:rPr>
        <w:t> understanding</w:t>
      </w:r>
      <w:r>
        <w:rPr>
          <w:w w:val="105"/>
        </w:rPr>
        <w:t> in</w:t>
      </w:r>
      <w:r>
        <w:rPr>
          <w:w w:val="105"/>
        </w:rPr>
        <w:t> learning</w:t>
      </w:r>
      <w:r>
        <w:rPr>
          <w:w w:val="105"/>
        </w:rPr>
        <w:t> [</w:t>
      </w:r>
      <w:hyperlink w:history="true" w:anchor="_bookmark286">
        <w:r>
          <w:rPr>
            <w:w w:val="105"/>
          </w:rPr>
          <w:t>153</w:t>
        </w:r>
      </w:hyperlink>
      <w:r>
        <w:rPr>
          <w:w w:val="105"/>
        </w:rPr>
        <w:t>,</w:t>
      </w:r>
      <w:r>
        <w:rPr>
          <w:w w:val="105"/>
        </w:rPr>
        <w:t> </w:t>
      </w:r>
      <w:hyperlink w:history="true" w:anchor="_bookmark287">
        <w:r>
          <w:rPr>
            <w:w w:val="105"/>
          </w:rPr>
          <w:t>154</w:t>
        </w:r>
      </w:hyperlink>
      <w:r>
        <w:rPr>
          <w:w w:val="105"/>
        </w:rPr>
        <w:t>].</w:t>
      </w:r>
      <w:r>
        <w:rPr>
          <w:spacing w:val="40"/>
          <w:w w:val="105"/>
        </w:rPr>
        <w:t> </w:t>
      </w:r>
      <w:r>
        <w:rPr>
          <w:w w:val="105"/>
        </w:rPr>
        <w:t>Giabbanelli</w:t>
      </w:r>
      <w:r>
        <w:rPr>
          <w:w w:val="105"/>
        </w:rPr>
        <w:t> and</w:t>
      </w:r>
      <w:r>
        <w:rPr>
          <w:w w:val="105"/>
        </w:rPr>
        <w:t> Tawfik’s</w:t>
      </w:r>
      <w:r>
        <w:rPr>
          <w:w w:val="105"/>
        </w:rPr>
        <w:t> study</w:t>
      </w:r>
      <w:r>
        <w:rPr>
          <w:w w:val="105"/>
        </w:rPr>
        <w:t> [</w:t>
      </w:r>
      <w:hyperlink w:history="true" w:anchor="_bookmark138">
        <w:r>
          <w:rPr>
            <w:w w:val="105"/>
          </w:rPr>
          <w:t>5</w:t>
        </w:r>
      </w:hyperlink>
      <w:r>
        <w:rPr>
          <w:w w:val="105"/>
        </w:rPr>
        <w:t>] indicates that students exposed to failure cases (contradictory to students’ initial thoughts) demonstrate broader scope in map construction compared to their peers exposed to success study</w:t>
      </w:r>
      <w:r>
        <w:rPr>
          <w:w w:val="105"/>
        </w:rPr>
        <w:t> cases</w:t>
      </w:r>
      <w:r>
        <w:rPr>
          <w:w w:val="105"/>
        </w:rPr>
        <w:t> (confirming</w:t>
      </w:r>
      <w:r>
        <w:rPr>
          <w:w w:val="105"/>
        </w:rPr>
        <w:t> students’</w:t>
      </w:r>
      <w:r>
        <w:rPr>
          <w:w w:val="105"/>
        </w:rPr>
        <w:t> initial</w:t>
      </w:r>
      <w:r>
        <w:rPr>
          <w:w w:val="105"/>
        </w:rPr>
        <w:t> thoughts).</w:t>
      </w:r>
      <w:r>
        <w:rPr>
          <w:spacing w:val="40"/>
          <w:w w:val="105"/>
        </w:rPr>
        <w:t> </w:t>
      </w:r>
      <w:r>
        <w:rPr>
          <w:w w:val="105"/>
        </w:rPr>
        <w:t>Thus,</w:t>
      </w:r>
      <w:r>
        <w:rPr>
          <w:w w:val="105"/>
        </w:rPr>
        <w:t> it</w:t>
      </w:r>
      <w:r>
        <w:rPr>
          <w:w w:val="105"/>
        </w:rPr>
        <w:t> is</w:t>
      </w:r>
      <w:r>
        <w:rPr>
          <w:w w:val="105"/>
        </w:rPr>
        <w:t> important</w:t>
      </w:r>
      <w:r>
        <w:rPr>
          <w:w w:val="105"/>
        </w:rPr>
        <w:t> to</w:t>
      </w:r>
      <w:r>
        <w:rPr>
          <w:w w:val="105"/>
        </w:rPr>
        <w:t> consider</w:t>
      </w:r>
      <w:r>
        <w:rPr>
          <w:w w:val="105"/>
        </w:rPr>
        <w:t> and integrate multiple perspectives (similar or dissimilar) into knowledge maps assessment sys- tems</w:t>
      </w:r>
      <w:r>
        <w:rPr>
          <w:w w:val="105"/>
        </w:rPr>
        <w:t> to</w:t>
      </w:r>
      <w:r>
        <w:rPr>
          <w:w w:val="105"/>
        </w:rPr>
        <w:t> provide</w:t>
      </w:r>
      <w:r>
        <w:rPr>
          <w:w w:val="105"/>
        </w:rPr>
        <w:t> constructive</w:t>
      </w:r>
      <w:r>
        <w:rPr>
          <w:w w:val="105"/>
        </w:rPr>
        <w:t> feedback</w:t>
      </w:r>
      <w:r>
        <w:rPr>
          <w:w w:val="105"/>
        </w:rPr>
        <w:t> to</w:t>
      </w:r>
      <w:r>
        <w:rPr>
          <w:w w:val="105"/>
        </w:rPr>
        <w:t> students.</w:t>
      </w:r>
      <w:r>
        <w:rPr>
          <w:spacing w:val="40"/>
          <w:w w:val="105"/>
        </w:rPr>
        <w:t> </w:t>
      </w:r>
      <w:r>
        <w:rPr>
          <w:w w:val="105"/>
        </w:rPr>
        <w:t>One</w:t>
      </w:r>
      <w:r>
        <w:rPr>
          <w:w w:val="105"/>
        </w:rPr>
        <w:t> core</w:t>
      </w:r>
      <w:r>
        <w:rPr>
          <w:w w:val="105"/>
        </w:rPr>
        <w:t> issue</w:t>
      </w:r>
      <w:r>
        <w:rPr>
          <w:w w:val="105"/>
        </w:rPr>
        <w:t> of</w:t>
      </w:r>
      <w:r>
        <w:rPr>
          <w:w w:val="105"/>
        </w:rPr>
        <w:t> the</w:t>
      </w:r>
      <w:r>
        <w:rPr>
          <w:w w:val="105"/>
        </w:rPr>
        <w:t> map</w:t>
      </w:r>
      <w:r>
        <w:rPr>
          <w:w w:val="105"/>
        </w:rPr>
        <w:t> assessment system is how to handle the multiplicity of experts.</w:t>
      </w:r>
      <w:r>
        <w:rPr>
          <w:w w:val="105"/>
        </w:rPr>
        <w:t> In this chapter, we discuss five distinct methods to measure the distance or “difference” between maps; and based on the different distance measurement, we develop an algorithmic frameworks that include four comparison strategies to capture and use the differences to guide students’ learning.</w:t>
      </w:r>
    </w:p>
    <w:p>
      <w:pPr>
        <w:pStyle w:val="BodyText"/>
        <w:spacing w:line="252" w:lineRule="auto"/>
        <w:ind w:left="120" w:right="277" w:firstLine="358"/>
        <w:jc w:val="both"/>
      </w:pPr>
      <w:r>
        <w:rPr>
          <w:w w:val="105"/>
        </w:rPr>
        <w:t>The</w:t>
      </w:r>
      <w:r>
        <w:rPr>
          <w:w w:val="105"/>
        </w:rPr>
        <w:t> remainder</w:t>
      </w:r>
      <w:r>
        <w:rPr>
          <w:w w:val="105"/>
        </w:rPr>
        <w:t> of</w:t>
      </w:r>
      <w:r>
        <w:rPr>
          <w:w w:val="105"/>
        </w:rPr>
        <w:t> this</w:t>
      </w:r>
      <w:r>
        <w:rPr>
          <w:w w:val="105"/>
        </w:rPr>
        <w:t> chapter</w:t>
      </w:r>
      <w:r>
        <w:rPr>
          <w:w w:val="105"/>
        </w:rPr>
        <w:t> is</w:t>
      </w:r>
      <w:r>
        <w:rPr>
          <w:w w:val="105"/>
        </w:rPr>
        <w:t> organized</w:t>
      </w:r>
      <w:r>
        <w:rPr>
          <w:w w:val="105"/>
        </w:rPr>
        <w:t> as</w:t>
      </w:r>
      <w:r>
        <w:rPr>
          <w:w w:val="105"/>
        </w:rPr>
        <w:t> follows.</w:t>
      </w:r>
      <w:r>
        <w:rPr>
          <w:spacing w:val="40"/>
          <w:w w:val="105"/>
        </w:rPr>
        <w:t> </w:t>
      </w:r>
      <w:r>
        <w:rPr>
          <w:w w:val="105"/>
        </w:rPr>
        <w:t>In</w:t>
      </w:r>
      <w:r>
        <w:rPr>
          <w:w w:val="105"/>
        </w:rPr>
        <w:t> Section</w:t>
      </w:r>
      <w:r>
        <w:rPr>
          <w:w w:val="105"/>
        </w:rPr>
        <w:t> </w:t>
      </w:r>
      <w:hyperlink w:history="true" w:anchor="_bookmark99">
        <w:r>
          <w:rPr>
            <w:w w:val="105"/>
          </w:rPr>
          <w:t>5.2</w:t>
        </w:r>
      </w:hyperlink>
      <w:r>
        <w:rPr>
          <w:w w:val="105"/>
        </w:rPr>
        <w:t>,</w:t>
      </w:r>
      <w:r>
        <w:rPr>
          <w:w w:val="105"/>
        </w:rPr>
        <w:t> we</w:t>
      </w:r>
      <w:r>
        <w:rPr>
          <w:w w:val="105"/>
        </w:rPr>
        <w:t> introduce various methods in current map comparison systems that use reference-based approaches to measure</w:t>
      </w:r>
      <w:r>
        <w:rPr>
          <w:spacing w:val="-16"/>
          <w:w w:val="105"/>
        </w:rPr>
        <w:t> </w:t>
      </w:r>
      <w:r>
        <w:rPr>
          <w:w w:val="105"/>
        </w:rPr>
        <w:t>the</w:t>
      </w:r>
      <w:r>
        <w:rPr>
          <w:spacing w:val="-16"/>
          <w:w w:val="105"/>
        </w:rPr>
        <w:t> </w:t>
      </w:r>
      <w:r>
        <w:rPr>
          <w:w w:val="105"/>
        </w:rPr>
        <w:t>difference</w:t>
      </w:r>
      <w:r>
        <w:rPr>
          <w:spacing w:val="-16"/>
          <w:w w:val="105"/>
        </w:rPr>
        <w:t> </w:t>
      </w:r>
      <w:r>
        <w:rPr>
          <w:w w:val="105"/>
        </w:rPr>
        <w:t>between</w:t>
      </w:r>
      <w:r>
        <w:rPr>
          <w:spacing w:val="-15"/>
          <w:w w:val="105"/>
        </w:rPr>
        <w:t> </w:t>
      </w:r>
      <w:r>
        <w:rPr>
          <w:w w:val="105"/>
        </w:rPr>
        <w:t>maps.</w:t>
      </w:r>
      <w:r>
        <w:rPr>
          <w:spacing w:val="-8"/>
          <w:w w:val="105"/>
        </w:rPr>
        <w:t> </w:t>
      </w:r>
      <w:r>
        <w:rPr>
          <w:w w:val="105"/>
        </w:rPr>
        <w:t>Next,</w:t>
      </w:r>
      <w:r>
        <w:rPr>
          <w:spacing w:val="-15"/>
          <w:w w:val="105"/>
        </w:rPr>
        <w:t> </w:t>
      </w:r>
      <w:r>
        <w:rPr>
          <w:w w:val="105"/>
        </w:rPr>
        <w:t>we</w:t>
      </w:r>
      <w:r>
        <w:rPr>
          <w:spacing w:val="-16"/>
          <w:w w:val="105"/>
        </w:rPr>
        <w:t> </w:t>
      </w:r>
      <w:r>
        <w:rPr>
          <w:w w:val="105"/>
        </w:rPr>
        <w:t>present</w:t>
      </w:r>
      <w:r>
        <w:rPr>
          <w:spacing w:val="-16"/>
          <w:w w:val="105"/>
        </w:rPr>
        <w:t> </w:t>
      </w:r>
      <w:r>
        <w:rPr>
          <w:w w:val="105"/>
        </w:rPr>
        <w:t>our</w:t>
      </w:r>
      <w:r>
        <w:rPr>
          <w:spacing w:val="-16"/>
          <w:w w:val="105"/>
        </w:rPr>
        <w:t> </w:t>
      </w:r>
      <w:r>
        <w:rPr>
          <w:w w:val="105"/>
        </w:rPr>
        <w:t>design</w:t>
      </w:r>
      <w:r>
        <w:rPr>
          <w:spacing w:val="-15"/>
          <w:w w:val="105"/>
        </w:rPr>
        <w:t> </w:t>
      </w:r>
      <w:r>
        <w:rPr>
          <w:w w:val="105"/>
        </w:rPr>
        <w:t>of</w:t>
      </w:r>
      <w:r>
        <w:rPr>
          <w:spacing w:val="-16"/>
          <w:w w:val="105"/>
        </w:rPr>
        <w:t> </w:t>
      </w:r>
      <w:r>
        <w:rPr>
          <w:w w:val="105"/>
        </w:rPr>
        <w:t>algorithmic</w:t>
      </w:r>
      <w:r>
        <w:rPr>
          <w:spacing w:val="-16"/>
          <w:w w:val="105"/>
        </w:rPr>
        <w:t> </w:t>
      </w:r>
      <w:r>
        <w:rPr>
          <w:w w:val="105"/>
        </w:rPr>
        <w:t>frameworks for capturing the similarities/differences between a student map and multiple expert maps in Section</w:t>
      </w:r>
      <w:r>
        <w:rPr>
          <w:spacing w:val="-9"/>
          <w:w w:val="105"/>
        </w:rPr>
        <w:t> </w:t>
      </w:r>
      <w:hyperlink w:history="true" w:anchor="_bookmark107">
        <w:r>
          <w:rPr>
            <w:w w:val="105"/>
          </w:rPr>
          <w:t>5.3</w:t>
        </w:r>
      </w:hyperlink>
      <w:r>
        <w:rPr>
          <w:w w:val="105"/>
        </w:rPr>
        <w:t>.</w:t>
      </w:r>
      <w:r>
        <w:rPr>
          <w:spacing w:val="20"/>
          <w:w w:val="105"/>
        </w:rPr>
        <w:t> </w:t>
      </w:r>
      <w:r>
        <w:rPr>
          <w:w w:val="105"/>
        </w:rPr>
        <w:t>Lastly,</w:t>
      </w:r>
      <w:r>
        <w:rPr>
          <w:spacing w:val="-7"/>
          <w:w w:val="105"/>
        </w:rPr>
        <w:t> </w:t>
      </w:r>
      <w:r>
        <w:rPr>
          <w:w w:val="105"/>
        </w:rPr>
        <w:t>we</w:t>
      </w:r>
      <w:r>
        <w:rPr>
          <w:spacing w:val="-10"/>
          <w:w w:val="105"/>
        </w:rPr>
        <w:t> </w:t>
      </w:r>
      <w:r>
        <w:rPr>
          <w:w w:val="105"/>
        </w:rPr>
        <w:t>discuss</w:t>
      </w:r>
      <w:r>
        <w:rPr>
          <w:spacing w:val="-9"/>
          <w:w w:val="105"/>
        </w:rPr>
        <w:t> </w:t>
      </w:r>
      <w:r>
        <w:rPr>
          <w:w w:val="105"/>
        </w:rPr>
        <w:t>pros</w:t>
      </w:r>
      <w:r>
        <w:rPr>
          <w:spacing w:val="-9"/>
          <w:w w:val="105"/>
        </w:rPr>
        <w:t> </w:t>
      </w:r>
      <w:r>
        <w:rPr>
          <w:w w:val="105"/>
        </w:rPr>
        <w:t>and</w:t>
      </w:r>
      <w:r>
        <w:rPr>
          <w:spacing w:val="-9"/>
          <w:w w:val="105"/>
        </w:rPr>
        <w:t> </w:t>
      </w:r>
      <w:r>
        <w:rPr>
          <w:w w:val="105"/>
        </w:rPr>
        <w:t>cons</w:t>
      </w:r>
      <w:r>
        <w:rPr>
          <w:spacing w:val="-9"/>
          <w:w w:val="105"/>
        </w:rPr>
        <w:t> </w:t>
      </w:r>
      <w:r>
        <w:rPr>
          <w:w w:val="105"/>
        </w:rPr>
        <w:t>of</w:t>
      </w:r>
      <w:r>
        <w:rPr>
          <w:spacing w:val="-9"/>
          <w:w w:val="105"/>
        </w:rPr>
        <w:t> </w:t>
      </w:r>
      <w:r>
        <w:rPr>
          <w:w w:val="105"/>
        </w:rPr>
        <w:t>the</w:t>
      </w:r>
      <w:r>
        <w:rPr>
          <w:spacing w:val="-9"/>
          <w:w w:val="105"/>
        </w:rPr>
        <w:t> </w:t>
      </w:r>
      <w:r>
        <w:rPr>
          <w:w w:val="105"/>
        </w:rPr>
        <w:t>above</w:t>
      </w:r>
      <w:r>
        <w:rPr>
          <w:spacing w:val="-9"/>
          <w:w w:val="105"/>
        </w:rPr>
        <w:t> </w:t>
      </w:r>
      <w:r>
        <w:rPr>
          <w:w w:val="105"/>
        </w:rPr>
        <w:t>design</w:t>
      </w:r>
      <w:r>
        <w:rPr>
          <w:spacing w:val="-9"/>
          <w:w w:val="105"/>
        </w:rPr>
        <w:t> </w:t>
      </w:r>
      <w:r>
        <w:rPr>
          <w:w w:val="105"/>
        </w:rPr>
        <w:t>and</w:t>
      </w:r>
      <w:r>
        <w:rPr>
          <w:spacing w:val="-9"/>
          <w:w w:val="105"/>
        </w:rPr>
        <w:t> </w:t>
      </w:r>
      <w:r>
        <w:rPr>
          <w:w w:val="105"/>
        </w:rPr>
        <w:t>potential</w:t>
      </w:r>
      <w:r>
        <w:rPr>
          <w:spacing w:val="-10"/>
          <w:w w:val="105"/>
        </w:rPr>
        <w:t> </w:t>
      </w:r>
      <w:r>
        <w:rPr>
          <w:w w:val="105"/>
        </w:rPr>
        <w:t>developments in future work.</w:t>
      </w:r>
    </w:p>
    <w:p>
      <w:pPr>
        <w:pStyle w:val="BodyText"/>
        <w:spacing w:before="129"/>
      </w:pPr>
    </w:p>
    <w:p>
      <w:pPr>
        <w:pStyle w:val="Heading2"/>
        <w:numPr>
          <w:ilvl w:val="1"/>
          <w:numId w:val="22"/>
        </w:numPr>
        <w:tabs>
          <w:tab w:pos="959" w:val="left" w:leader="none"/>
        </w:tabs>
        <w:spacing w:line="240" w:lineRule="auto" w:before="0" w:after="0"/>
        <w:ind w:left="959" w:right="0" w:hanging="839"/>
        <w:jc w:val="left"/>
      </w:pPr>
      <w:bookmarkStart w:name="Reference-based Methods for Map Comparis" w:id="156"/>
      <w:bookmarkEnd w:id="156"/>
      <w:r>
        <w:rPr>
          <w:b w:val="0"/>
        </w:rPr>
      </w:r>
      <w:bookmarkStart w:name="_bookmark99" w:id="157"/>
      <w:bookmarkEnd w:id="157"/>
      <w:r>
        <w:rPr>
          <w:b w:val="0"/>
        </w:rPr>
      </w:r>
      <w:r>
        <w:rPr>
          <w:spacing w:val="-6"/>
        </w:rPr>
        <w:t>Reference-based</w:t>
      </w:r>
      <w:r>
        <w:rPr>
          <w:spacing w:val="5"/>
        </w:rPr>
        <w:t> </w:t>
      </w:r>
      <w:r>
        <w:rPr>
          <w:spacing w:val="-6"/>
        </w:rPr>
        <w:t>Methods</w:t>
      </w:r>
      <w:r>
        <w:rPr>
          <w:spacing w:val="5"/>
        </w:rPr>
        <w:t> </w:t>
      </w:r>
      <w:r>
        <w:rPr>
          <w:spacing w:val="-6"/>
        </w:rPr>
        <w:t>for</w:t>
      </w:r>
      <w:r>
        <w:rPr>
          <w:spacing w:val="6"/>
        </w:rPr>
        <w:t> </w:t>
      </w:r>
      <w:r>
        <w:rPr>
          <w:spacing w:val="-6"/>
        </w:rPr>
        <w:t>Map</w:t>
      </w:r>
      <w:r>
        <w:rPr>
          <w:spacing w:val="5"/>
        </w:rPr>
        <w:t> </w:t>
      </w:r>
      <w:r>
        <w:rPr>
          <w:spacing w:val="-6"/>
        </w:rPr>
        <w:t>Comparison</w:t>
      </w:r>
    </w:p>
    <w:p>
      <w:pPr>
        <w:pStyle w:val="BodyText"/>
        <w:spacing w:line="247" w:lineRule="auto" w:before="227"/>
        <w:ind w:left="120" w:right="277" w:firstLine="358"/>
        <w:jc w:val="both"/>
      </w:pPr>
      <w:r>
        <w:rPr>
          <w:w w:val="110"/>
        </w:rPr>
        <w:t>In</w:t>
      </w:r>
      <w:r>
        <w:rPr>
          <w:w w:val="110"/>
        </w:rPr>
        <w:t> general,</w:t>
      </w:r>
      <w:r>
        <w:rPr>
          <w:w w:val="110"/>
        </w:rPr>
        <w:t> there</w:t>
      </w:r>
      <w:r>
        <w:rPr>
          <w:w w:val="110"/>
        </w:rPr>
        <w:t> are</w:t>
      </w:r>
      <w:r>
        <w:rPr>
          <w:w w:val="110"/>
        </w:rPr>
        <w:t> two</w:t>
      </w:r>
      <w:r>
        <w:rPr>
          <w:w w:val="110"/>
        </w:rPr>
        <w:t> types</w:t>
      </w:r>
      <w:r>
        <w:rPr>
          <w:w w:val="110"/>
        </w:rPr>
        <w:t> of</w:t>
      </w:r>
      <w:r>
        <w:rPr>
          <w:w w:val="110"/>
        </w:rPr>
        <w:t> map</w:t>
      </w:r>
      <w:r>
        <w:rPr>
          <w:w w:val="110"/>
        </w:rPr>
        <w:t> comparison:</w:t>
      </w:r>
      <w:r>
        <w:rPr>
          <w:spacing w:val="40"/>
          <w:w w:val="110"/>
        </w:rPr>
        <w:t> </w:t>
      </w:r>
      <w:r>
        <w:rPr>
          <w:w w:val="110"/>
        </w:rPr>
        <w:t>exact</w:t>
      </w:r>
      <w:r>
        <w:rPr>
          <w:w w:val="110"/>
        </w:rPr>
        <w:t> match</w:t>
      </w:r>
      <w:r>
        <w:rPr>
          <w:w w:val="110"/>
        </w:rPr>
        <w:t> and</w:t>
      </w:r>
      <w:r>
        <w:rPr>
          <w:w w:val="110"/>
        </w:rPr>
        <w:t> inexact</w:t>
      </w:r>
      <w:r>
        <w:rPr>
          <w:w w:val="110"/>
        </w:rPr>
        <w:t> match. Exact</w:t>
      </w:r>
      <w:r>
        <w:rPr>
          <w:spacing w:val="-17"/>
          <w:w w:val="110"/>
        </w:rPr>
        <w:t> </w:t>
      </w:r>
      <w:r>
        <w:rPr>
          <w:w w:val="110"/>
        </w:rPr>
        <w:t>match</w:t>
      </w:r>
      <w:r>
        <w:rPr>
          <w:spacing w:val="-16"/>
          <w:w w:val="110"/>
        </w:rPr>
        <w:t> </w:t>
      </w:r>
      <w:r>
        <w:rPr>
          <w:w w:val="110"/>
        </w:rPr>
        <w:t>is</w:t>
      </w:r>
      <w:r>
        <w:rPr>
          <w:spacing w:val="-17"/>
          <w:w w:val="110"/>
        </w:rPr>
        <w:t> </w:t>
      </w:r>
      <w:r>
        <w:rPr>
          <w:w w:val="110"/>
        </w:rPr>
        <w:t>derived</w:t>
      </w:r>
      <w:r>
        <w:rPr>
          <w:spacing w:val="-16"/>
          <w:w w:val="110"/>
        </w:rPr>
        <w:t> </w:t>
      </w:r>
      <w:r>
        <w:rPr>
          <w:w w:val="110"/>
        </w:rPr>
        <w:t>from</w:t>
      </w:r>
      <w:r>
        <w:rPr>
          <w:spacing w:val="-17"/>
          <w:w w:val="110"/>
        </w:rPr>
        <w:t> </w:t>
      </w:r>
      <w:r>
        <w:rPr>
          <w:w w:val="110"/>
        </w:rPr>
        <w:t>the</w:t>
      </w:r>
      <w:r>
        <w:rPr>
          <w:spacing w:val="-16"/>
          <w:w w:val="110"/>
        </w:rPr>
        <w:t> </w:t>
      </w:r>
      <w:r>
        <w:rPr>
          <w:i/>
          <w:w w:val="110"/>
        </w:rPr>
        <w:t>graph</w:t>
      </w:r>
      <w:r>
        <w:rPr>
          <w:i/>
          <w:spacing w:val="-17"/>
          <w:w w:val="110"/>
        </w:rPr>
        <w:t> </w:t>
      </w:r>
      <w:r>
        <w:rPr>
          <w:i/>
          <w:w w:val="110"/>
        </w:rPr>
        <w:t>isomorphism</w:t>
      </w:r>
      <w:r>
        <w:rPr>
          <w:i/>
          <w:spacing w:val="-16"/>
          <w:w w:val="110"/>
        </w:rPr>
        <w:t> </w:t>
      </w:r>
      <w:r>
        <w:rPr>
          <w:w w:val="110"/>
        </w:rPr>
        <w:t>problem</w:t>
      </w:r>
      <w:r>
        <w:rPr>
          <w:spacing w:val="-17"/>
          <w:w w:val="110"/>
        </w:rPr>
        <w:t> </w:t>
      </w:r>
      <w:r>
        <w:rPr>
          <w:w w:val="110"/>
        </w:rPr>
        <w:t>in</w:t>
      </w:r>
      <w:r>
        <w:rPr>
          <w:spacing w:val="-16"/>
          <w:w w:val="110"/>
        </w:rPr>
        <w:t> </w:t>
      </w:r>
      <w:r>
        <w:rPr>
          <w:w w:val="110"/>
        </w:rPr>
        <w:t>graph</w:t>
      </w:r>
      <w:r>
        <w:rPr>
          <w:spacing w:val="-17"/>
          <w:w w:val="110"/>
        </w:rPr>
        <w:t> </w:t>
      </w:r>
      <w:r>
        <w:rPr>
          <w:w w:val="110"/>
        </w:rPr>
        <w:t>theory.</w:t>
      </w:r>
      <w:r>
        <w:rPr>
          <w:spacing w:val="4"/>
          <w:w w:val="110"/>
        </w:rPr>
        <w:t> </w:t>
      </w:r>
      <w:r>
        <w:rPr>
          <w:w w:val="110"/>
        </w:rPr>
        <w:t>Two</w:t>
      </w:r>
      <w:r>
        <w:rPr>
          <w:spacing w:val="-16"/>
          <w:w w:val="110"/>
        </w:rPr>
        <w:t> </w:t>
      </w:r>
      <w:r>
        <w:rPr>
          <w:w w:val="110"/>
        </w:rPr>
        <w:t>graphs </w:t>
      </w:r>
      <w:r>
        <w:rPr>
          <w:rFonts w:ascii="Calibri"/>
          <w:i/>
        </w:rPr>
        <w:t>G</w:t>
      </w:r>
      <w:r>
        <w:rPr>
          <w:rFonts w:ascii="Calibri"/>
          <w:vertAlign w:val="subscript"/>
        </w:rPr>
        <w:t>1</w:t>
      </w:r>
      <w:r>
        <w:rPr>
          <w:rFonts w:ascii="Calibri"/>
          <w:vertAlign w:val="baseline"/>
        </w:rPr>
        <w:t>(</w:t>
      </w:r>
      <w:r>
        <w:rPr>
          <w:rFonts w:ascii="Calibri"/>
          <w:i/>
          <w:vertAlign w:val="baseline"/>
        </w:rPr>
        <w:t>V</w:t>
      </w:r>
      <w:r>
        <w:rPr>
          <w:rFonts w:ascii="Calibri"/>
          <w:vertAlign w:val="subscript"/>
        </w:rPr>
        <w:t>1</w:t>
      </w:r>
      <w:r>
        <w:rPr>
          <w:rFonts w:ascii="Calibri"/>
          <w:i/>
          <w:vertAlign w:val="baseline"/>
        </w:rPr>
        <w:t>,</w:t>
      </w:r>
      <w:r>
        <w:rPr>
          <w:rFonts w:ascii="Calibri"/>
          <w:i/>
          <w:spacing w:val="19"/>
          <w:vertAlign w:val="baseline"/>
        </w:rPr>
        <w:t> </w:t>
      </w:r>
      <w:r>
        <w:rPr>
          <w:rFonts w:ascii="Calibri"/>
          <w:i/>
          <w:vertAlign w:val="baseline"/>
        </w:rPr>
        <w:t>E</w:t>
      </w:r>
      <w:r>
        <w:rPr>
          <w:rFonts w:ascii="Calibri"/>
          <w:vertAlign w:val="subscript"/>
        </w:rPr>
        <w:t>1</w:t>
      </w:r>
      <w:r>
        <w:rPr>
          <w:rFonts w:ascii="Calibri"/>
          <w:vertAlign w:val="baseline"/>
        </w:rPr>
        <w:t>)</w:t>
      </w:r>
      <w:r>
        <w:rPr>
          <w:rFonts w:ascii="Calibri"/>
          <w:spacing w:val="40"/>
          <w:vertAlign w:val="baseline"/>
        </w:rPr>
        <w:t> </w:t>
      </w:r>
      <w:r>
        <w:rPr>
          <w:vertAlign w:val="baseline"/>
        </w:rPr>
        <w:t>and</w:t>
      </w:r>
      <w:r>
        <w:rPr>
          <w:spacing w:val="39"/>
          <w:vertAlign w:val="baseline"/>
        </w:rPr>
        <w:t> </w:t>
      </w:r>
      <w:r>
        <w:rPr>
          <w:rFonts w:ascii="Calibri"/>
          <w:i/>
          <w:vertAlign w:val="baseline"/>
        </w:rPr>
        <w:t>G</w:t>
      </w:r>
      <w:r>
        <w:rPr>
          <w:rFonts w:ascii="Calibri"/>
          <w:vertAlign w:val="subscript"/>
        </w:rPr>
        <w:t>2</w:t>
      </w:r>
      <w:r>
        <w:rPr>
          <w:rFonts w:ascii="Calibri"/>
          <w:vertAlign w:val="baseline"/>
        </w:rPr>
        <w:t>(</w:t>
      </w:r>
      <w:r>
        <w:rPr>
          <w:rFonts w:ascii="Calibri"/>
          <w:i/>
          <w:vertAlign w:val="baseline"/>
        </w:rPr>
        <w:t>V</w:t>
      </w:r>
      <w:r>
        <w:rPr>
          <w:rFonts w:ascii="Calibri"/>
          <w:vertAlign w:val="subscript"/>
        </w:rPr>
        <w:t>2</w:t>
      </w:r>
      <w:r>
        <w:rPr>
          <w:rFonts w:ascii="Calibri"/>
          <w:i/>
          <w:vertAlign w:val="baseline"/>
        </w:rPr>
        <w:t>,</w:t>
      </w:r>
      <w:r>
        <w:rPr>
          <w:rFonts w:ascii="Calibri"/>
          <w:i/>
          <w:spacing w:val="19"/>
          <w:vertAlign w:val="baseline"/>
        </w:rPr>
        <w:t> </w:t>
      </w:r>
      <w:r>
        <w:rPr>
          <w:rFonts w:ascii="Calibri"/>
          <w:i/>
          <w:vertAlign w:val="baseline"/>
        </w:rPr>
        <w:t>E</w:t>
      </w:r>
      <w:r>
        <w:rPr>
          <w:rFonts w:ascii="Calibri"/>
          <w:vertAlign w:val="subscript"/>
        </w:rPr>
        <w:t>2</w:t>
      </w:r>
      <w:r>
        <w:rPr>
          <w:rFonts w:ascii="Calibri"/>
          <w:vertAlign w:val="baseline"/>
        </w:rPr>
        <w:t>)</w:t>
      </w:r>
      <w:r>
        <w:rPr>
          <w:rFonts w:ascii="Calibri"/>
          <w:spacing w:val="40"/>
          <w:vertAlign w:val="baseline"/>
        </w:rPr>
        <w:t> </w:t>
      </w:r>
      <w:r>
        <w:rPr>
          <w:vertAlign w:val="baseline"/>
        </w:rPr>
        <w:t>are</w:t>
      </w:r>
      <w:r>
        <w:rPr>
          <w:spacing w:val="37"/>
          <w:vertAlign w:val="baseline"/>
        </w:rPr>
        <w:t> </w:t>
      </w:r>
      <w:r>
        <w:rPr>
          <w:vertAlign w:val="baseline"/>
        </w:rPr>
        <w:t>isomorphic</w:t>
      </w:r>
      <w:r>
        <w:rPr>
          <w:spacing w:val="39"/>
          <w:vertAlign w:val="baseline"/>
        </w:rPr>
        <w:t> </w:t>
      </w:r>
      <w:r>
        <w:rPr>
          <w:vertAlign w:val="baseline"/>
        </w:rPr>
        <w:t>if</w:t>
      </w:r>
      <w:r>
        <w:rPr>
          <w:spacing w:val="39"/>
          <w:vertAlign w:val="baseline"/>
        </w:rPr>
        <w:t> </w:t>
      </w:r>
      <w:r>
        <w:rPr>
          <w:vertAlign w:val="baseline"/>
        </w:rPr>
        <w:t>there</w:t>
      </w:r>
      <w:r>
        <w:rPr>
          <w:spacing w:val="39"/>
          <w:vertAlign w:val="baseline"/>
        </w:rPr>
        <w:t> </w:t>
      </w:r>
      <w:r>
        <w:rPr>
          <w:vertAlign w:val="baseline"/>
        </w:rPr>
        <w:t>exists</w:t>
      </w:r>
      <w:r>
        <w:rPr>
          <w:spacing w:val="39"/>
          <w:vertAlign w:val="baseline"/>
        </w:rPr>
        <w:t> </w:t>
      </w:r>
      <w:r>
        <w:rPr>
          <w:vertAlign w:val="baseline"/>
        </w:rPr>
        <w:t>a</w:t>
      </w:r>
      <w:r>
        <w:rPr>
          <w:spacing w:val="37"/>
          <w:vertAlign w:val="baseline"/>
        </w:rPr>
        <w:t> </w:t>
      </w:r>
      <w:r>
        <w:rPr>
          <w:vertAlign w:val="baseline"/>
        </w:rPr>
        <w:t>one-to-one</w:t>
      </w:r>
      <w:r>
        <w:rPr>
          <w:spacing w:val="39"/>
          <w:vertAlign w:val="baseline"/>
        </w:rPr>
        <w:t> </w:t>
      </w:r>
      <w:r>
        <w:rPr>
          <w:vertAlign w:val="baseline"/>
        </w:rPr>
        <w:t>correspondence</w:t>
      </w:r>
      <w:r>
        <w:rPr>
          <w:spacing w:val="39"/>
          <w:vertAlign w:val="baseline"/>
        </w:rPr>
        <w:t> </w:t>
      </w:r>
      <w:r>
        <w:rPr>
          <w:vertAlign w:val="baseline"/>
        </w:rPr>
        <w:t>mapping </w:t>
      </w:r>
      <w:r>
        <w:rPr>
          <w:rFonts w:ascii="Calibri"/>
          <w:i/>
          <w:w w:val="110"/>
          <w:vertAlign w:val="baseline"/>
        </w:rPr>
        <w:t>F</w:t>
      </w:r>
      <w:r>
        <w:rPr>
          <w:rFonts w:ascii="Calibri"/>
          <w:i/>
          <w:spacing w:val="-15"/>
          <w:w w:val="110"/>
          <w:vertAlign w:val="baseline"/>
        </w:rPr>
        <w:t> </w:t>
      </w:r>
      <w:r>
        <w:rPr>
          <w:w w:val="110"/>
          <w:vertAlign w:val="baseline"/>
        </w:rPr>
        <w:t>between</w:t>
      </w:r>
      <w:r>
        <w:rPr>
          <w:spacing w:val="-17"/>
          <w:w w:val="110"/>
          <w:vertAlign w:val="baseline"/>
        </w:rPr>
        <w:t> </w:t>
      </w:r>
      <w:r>
        <w:rPr>
          <w:w w:val="110"/>
          <w:vertAlign w:val="baseline"/>
        </w:rPr>
        <w:t>the</w:t>
      </w:r>
      <w:r>
        <w:rPr>
          <w:spacing w:val="-16"/>
          <w:w w:val="110"/>
          <w:vertAlign w:val="baseline"/>
        </w:rPr>
        <w:t> </w:t>
      </w:r>
      <w:r>
        <w:rPr>
          <w:w w:val="110"/>
          <w:vertAlign w:val="baseline"/>
        </w:rPr>
        <w:t>vertex</w:t>
      </w:r>
      <w:r>
        <w:rPr>
          <w:spacing w:val="-17"/>
          <w:w w:val="110"/>
          <w:vertAlign w:val="baseline"/>
        </w:rPr>
        <w:t> </w:t>
      </w:r>
      <w:r>
        <w:rPr>
          <w:w w:val="110"/>
          <w:vertAlign w:val="baseline"/>
        </w:rPr>
        <w:t>sets</w:t>
      </w:r>
      <w:r>
        <w:rPr>
          <w:spacing w:val="-16"/>
          <w:w w:val="110"/>
          <w:vertAlign w:val="baseline"/>
        </w:rPr>
        <w:t> </w:t>
      </w:r>
      <w:r>
        <w:rPr>
          <w:w w:val="110"/>
          <w:vertAlign w:val="baseline"/>
        </w:rPr>
        <w:t>of</w:t>
      </w:r>
      <w:r>
        <w:rPr>
          <w:spacing w:val="-17"/>
          <w:w w:val="110"/>
          <w:vertAlign w:val="baseline"/>
        </w:rPr>
        <w:t> </w:t>
      </w:r>
      <w:r>
        <w:rPr>
          <w:rFonts w:ascii="Calibri"/>
          <w:i/>
          <w:w w:val="110"/>
          <w:vertAlign w:val="baseline"/>
        </w:rPr>
        <w:t>G</w:t>
      </w:r>
      <w:r>
        <w:rPr>
          <w:rFonts w:ascii="Calibri"/>
          <w:w w:val="110"/>
          <w:vertAlign w:val="subscript"/>
        </w:rPr>
        <w:t>1</w:t>
      </w:r>
      <w:r>
        <w:rPr>
          <w:rFonts w:ascii="Calibri"/>
          <w:spacing w:val="-5"/>
          <w:w w:val="110"/>
          <w:vertAlign w:val="baseline"/>
        </w:rPr>
        <w:t> </w:t>
      </w:r>
      <w:r>
        <w:rPr>
          <w:w w:val="110"/>
          <w:vertAlign w:val="baseline"/>
        </w:rPr>
        <w:t>and</w:t>
      </w:r>
      <w:r>
        <w:rPr>
          <w:spacing w:val="-17"/>
          <w:w w:val="110"/>
          <w:vertAlign w:val="baseline"/>
        </w:rPr>
        <w:t> </w:t>
      </w:r>
      <w:r>
        <w:rPr>
          <w:rFonts w:ascii="Calibri"/>
          <w:i/>
          <w:w w:val="110"/>
          <w:vertAlign w:val="baseline"/>
        </w:rPr>
        <w:t>G</w:t>
      </w:r>
      <w:r>
        <w:rPr>
          <w:rFonts w:ascii="Calibri"/>
          <w:w w:val="110"/>
          <w:vertAlign w:val="subscript"/>
        </w:rPr>
        <w:t>2</w:t>
      </w:r>
      <w:r>
        <w:rPr>
          <w:rFonts w:ascii="Calibri"/>
          <w:spacing w:val="-4"/>
          <w:w w:val="110"/>
          <w:vertAlign w:val="baseline"/>
        </w:rPr>
        <w:t> </w:t>
      </w:r>
      <w:r>
        <w:rPr>
          <w:w w:val="110"/>
          <w:vertAlign w:val="baseline"/>
        </w:rPr>
        <w:t>such</w:t>
      </w:r>
      <w:r>
        <w:rPr>
          <w:spacing w:val="-17"/>
          <w:w w:val="110"/>
          <w:vertAlign w:val="baseline"/>
        </w:rPr>
        <w:t> </w:t>
      </w:r>
      <w:r>
        <w:rPr>
          <w:w w:val="110"/>
          <w:vertAlign w:val="baseline"/>
        </w:rPr>
        <w:t>that</w:t>
      </w:r>
      <w:r>
        <w:rPr>
          <w:spacing w:val="-16"/>
          <w:w w:val="110"/>
          <w:vertAlign w:val="baseline"/>
        </w:rPr>
        <w:t> </w:t>
      </w:r>
      <w:r>
        <w:rPr>
          <w:w w:val="110"/>
          <w:vertAlign w:val="baseline"/>
        </w:rPr>
        <w:t>any</w:t>
      </w:r>
      <w:r>
        <w:rPr>
          <w:spacing w:val="-17"/>
          <w:w w:val="110"/>
          <w:vertAlign w:val="baseline"/>
        </w:rPr>
        <w:t> </w:t>
      </w:r>
      <w:r>
        <w:rPr>
          <w:w w:val="110"/>
          <w:vertAlign w:val="baseline"/>
        </w:rPr>
        <w:t>two</w:t>
      </w:r>
      <w:r>
        <w:rPr>
          <w:spacing w:val="-16"/>
          <w:w w:val="110"/>
          <w:vertAlign w:val="baseline"/>
        </w:rPr>
        <w:t> </w:t>
      </w:r>
      <w:r>
        <w:rPr>
          <w:w w:val="110"/>
          <w:vertAlign w:val="baseline"/>
        </w:rPr>
        <w:t>vertices</w:t>
      </w:r>
      <w:r>
        <w:rPr>
          <w:spacing w:val="-17"/>
          <w:w w:val="110"/>
          <w:vertAlign w:val="baseline"/>
        </w:rPr>
        <w:t> </w:t>
      </w:r>
      <w:r>
        <w:rPr>
          <w:rFonts w:ascii="Calibri"/>
          <w:i/>
          <w:w w:val="110"/>
          <w:vertAlign w:val="baseline"/>
        </w:rPr>
        <w:t>u</w:t>
      </w:r>
      <w:r>
        <w:rPr>
          <w:rFonts w:ascii="Calibri"/>
          <w:i/>
          <w:spacing w:val="-12"/>
          <w:w w:val="110"/>
          <w:vertAlign w:val="baseline"/>
        </w:rPr>
        <w:t> </w:t>
      </w:r>
      <w:r>
        <w:rPr>
          <w:w w:val="110"/>
          <w:vertAlign w:val="baseline"/>
        </w:rPr>
        <w:t>and</w:t>
      </w:r>
      <w:r>
        <w:rPr>
          <w:spacing w:val="-17"/>
          <w:w w:val="110"/>
          <w:vertAlign w:val="baseline"/>
        </w:rPr>
        <w:t> </w:t>
      </w:r>
      <w:r>
        <w:rPr>
          <w:rFonts w:ascii="Calibri"/>
          <w:i/>
          <w:w w:val="110"/>
          <w:vertAlign w:val="baseline"/>
        </w:rPr>
        <w:t>v</w:t>
      </w:r>
      <w:r>
        <w:rPr>
          <w:rFonts w:ascii="Calibri"/>
          <w:i/>
          <w:spacing w:val="-5"/>
          <w:w w:val="110"/>
          <w:vertAlign w:val="baseline"/>
        </w:rPr>
        <w:t> </w:t>
      </w:r>
      <w:r>
        <w:rPr>
          <w:w w:val="110"/>
          <w:vertAlign w:val="baseline"/>
        </w:rPr>
        <w:t>of</w:t>
      </w:r>
      <w:r>
        <w:rPr>
          <w:spacing w:val="-17"/>
          <w:w w:val="110"/>
          <w:vertAlign w:val="baseline"/>
        </w:rPr>
        <w:t> </w:t>
      </w:r>
      <w:r>
        <w:rPr>
          <w:rFonts w:ascii="Calibri"/>
          <w:i/>
          <w:w w:val="110"/>
          <w:vertAlign w:val="baseline"/>
        </w:rPr>
        <w:t>G</w:t>
      </w:r>
      <w:r>
        <w:rPr>
          <w:rFonts w:ascii="Calibri"/>
          <w:w w:val="110"/>
          <w:vertAlign w:val="baseline"/>
        </w:rPr>
        <w:t>1</w:t>
      </w:r>
      <w:r>
        <w:rPr>
          <w:rFonts w:ascii="Calibri"/>
          <w:spacing w:val="-12"/>
          <w:w w:val="110"/>
          <w:vertAlign w:val="baseline"/>
        </w:rPr>
        <w:t> </w:t>
      </w:r>
      <w:r>
        <w:rPr>
          <w:w w:val="110"/>
          <w:vertAlign w:val="baseline"/>
        </w:rPr>
        <w:t>are</w:t>
      </w:r>
      <w:r>
        <w:rPr>
          <w:spacing w:val="-17"/>
          <w:w w:val="110"/>
          <w:vertAlign w:val="baseline"/>
        </w:rPr>
        <w:t> </w:t>
      </w:r>
      <w:r>
        <w:rPr>
          <w:w w:val="110"/>
          <w:vertAlign w:val="baseline"/>
        </w:rPr>
        <w:t>adjacent in</w:t>
      </w:r>
      <w:r>
        <w:rPr>
          <w:spacing w:val="-17"/>
          <w:w w:val="110"/>
          <w:vertAlign w:val="baseline"/>
        </w:rPr>
        <w:t> </w:t>
      </w:r>
      <w:r>
        <w:rPr>
          <w:rFonts w:ascii="Calibri"/>
          <w:i/>
          <w:w w:val="110"/>
          <w:vertAlign w:val="baseline"/>
        </w:rPr>
        <w:t>G</w:t>
      </w:r>
      <w:r>
        <w:rPr>
          <w:rFonts w:ascii="Calibri"/>
          <w:w w:val="110"/>
          <w:vertAlign w:val="baseline"/>
        </w:rPr>
        <w:t>1</w:t>
      </w:r>
      <w:r>
        <w:rPr>
          <w:rFonts w:ascii="Calibri"/>
          <w:spacing w:val="-15"/>
          <w:w w:val="110"/>
          <w:vertAlign w:val="baseline"/>
        </w:rPr>
        <w:t> </w:t>
      </w:r>
      <w:r>
        <w:rPr>
          <w:w w:val="110"/>
          <w:vertAlign w:val="baseline"/>
        </w:rPr>
        <w:t>if</w:t>
      </w:r>
      <w:r>
        <w:rPr>
          <w:spacing w:val="-16"/>
          <w:w w:val="110"/>
          <w:vertAlign w:val="baseline"/>
        </w:rPr>
        <w:t> </w:t>
      </w:r>
      <w:r>
        <w:rPr>
          <w:w w:val="110"/>
          <w:vertAlign w:val="baseline"/>
        </w:rPr>
        <w:t>and</w:t>
      </w:r>
      <w:r>
        <w:rPr>
          <w:spacing w:val="-6"/>
          <w:w w:val="110"/>
          <w:vertAlign w:val="baseline"/>
        </w:rPr>
        <w:t> </w:t>
      </w:r>
      <w:r>
        <w:rPr>
          <w:w w:val="110"/>
          <w:vertAlign w:val="baseline"/>
        </w:rPr>
        <w:t>only</w:t>
      </w:r>
      <w:r>
        <w:rPr>
          <w:spacing w:val="-6"/>
          <w:w w:val="110"/>
          <w:vertAlign w:val="baseline"/>
        </w:rPr>
        <w:t> </w:t>
      </w:r>
      <w:r>
        <w:rPr>
          <w:rFonts w:ascii="Calibri"/>
          <w:i/>
          <w:w w:val="110"/>
          <w:vertAlign w:val="baseline"/>
        </w:rPr>
        <w:t>F</w:t>
      </w:r>
      <w:r>
        <w:rPr>
          <w:rFonts w:ascii="Calibri"/>
          <w:i/>
          <w:spacing w:val="-15"/>
          <w:w w:val="110"/>
          <w:vertAlign w:val="baseline"/>
        </w:rPr>
        <w:t> </w:t>
      </w:r>
      <w:r>
        <w:rPr>
          <w:rFonts w:ascii="Calibri"/>
          <w:w w:val="110"/>
          <w:vertAlign w:val="baseline"/>
        </w:rPr>
        <w:t>(</w:t>
      </w:r>
      <w:r>
        <w:rPr>
          <w:rFonts w:ascii="Calibri"/>
          <w:i/>
          <w:w w:val="110"/>
          <w:vertAlign w:val="baseline"/>
        </w:rPr>
        <w:t>u</w:t>
      </w:r>
      <w:r>
        <w:rPr>
          <w:rFonts w:ascii="Calibri"/>
          <w:w w:val="110"/>
          <w:vertAlign w:val="baseline"/>
        </w:rPr>
        <w:t>) </w:t>
      </w:r>
      <w:r>
        <w:rPr>
          <w:w w:val="110"/>
          <w:vertAlign w:val="baseline"/>
        </w:rPr>
        <w:t>and</w:t>
      </w:r>
      <w:r>
        <w:rPr>
          <w:spacing w:val="-6"/>
          <w:w w:val="110"/>
          <w:vertAlign w:val="baseline"/>
        </w:rPr>
        <w:t> </w:t>
      </w:r>
      <w:r>
        <w:rPr>
          <w:rFonts w:ascii="Calibri"/>
          <w:i/>
          <w:w w:val="110"/>
          <w:vertAlign w:val="baseline"/>
        </w:rPr>
        <w:t>F</w:t>
      </w:r>
      <w:r>
        <w:rPr>
          <w:rFonts w:ascii="Calibri"/>
          <w:i/>
          <w:spacing w:val="-15"/>
          <w:w w:val="110"/>
          <w:vertAlign w:val="baseline"/>
        </w:rPr>
        <w:t> </w:t>
      </w:r>
      <w:r>
        <w:rPr>
          <w:rFonts w:ascii="Calibri"/>
          <w:w w:val="110"/>
          <w:vertAlign w:val="baseline"/>
        </w:rPr>
        <w:t>(</w:t>
      </w:r>
      <w:r>
        <w:rPr>
          <w:rFonts w:ascii="Calibri"/>
          <w:i/>
          <w:w w:val="110"/>
          <w:vertAlign w:val="baseline"/>
        </w:rPr>
        <w:t>v</w:t>
      </w:r>
      <w:r>
        <w:rPr>
          <w:rFonts w:ascii="Calibri"/>
          <w:w w:val="110"/>
          <w:vertAlign w:val="baseline"/>
        </w:rPr>
        <w:t>) </w:t>
      </w:r>
      <w:r>
        <w:rPr>
          <w:w w:val="110"/>
          <w:vertAlign w:val="baseline"/>
        </w:rPr>
        <w:t>are</w:t>
      </w:r>
      <w:r>
        <w:rPr>
          <w:spacing w:val="-6"/>
          <w:w w:val="110"/>
          <w:vertAlign w:val="baseline"/>
        </w:rPr>
        <w:t> </w:t>
      </w:r>
      <w:r>
        <w:rPr>
          <w:w w:val="110"/>
          <w:vertAlign w:val="baseline"/>
        </w:rPr>
        <w:t>adjacent</w:t>
      </w:r>
      <w:r>
        <w:rPr>
          <w:spacing w:val="-6"/>
          <w:w w:val="110"/>
          <w:vertAlign w:val="baseline"/>
        </w:rPr>
        <w:t> </w:t>
      </w:r>
      <w:r>
        <w:rPr>
          <w:w w:val="110"/>
          <w:vertAlign w:val="baseline"/>
        </w:rPr>
        <w:t>in</w:t>
      </w:r>
      <w:r>
        <w:rPr>
          <w:spacing w:val="-6"/>
          <w:w w:val="110"/>
          <w:vertAlign w:val="baseline"/>
        </w:rPr>
        <w:t> </w:t>
      </w:r>
      <w:r>
        <w:rPr>
          <w:rFonts w:ascii="Calibri"/>
          <w:i/>
          <w:w w:val="110"/>
          <w:vertAlign w:val="baseline"/>
        </w:rPr>
        <w:t>G</w:t>
      </w:r>
      <w:r>
        <w:rPr>
          <w:rFonts w:ascii="Calibri"/>
          <w:w w:val="110"/>
          <w:vertAlign w:val="baseline"/>
        </w:rPr>
        <w:t>2 </w:t>
      </w:r>
      <w:r>
        <w:rPr>
          <w:w w:val="110"/>
          <w:vertAlign w:val="baseline"/>
        </w:rPr>
        <w:t>[</w:t>
      </w:r>
      <w:hyperlink w:history="true" w:anchor="_bookmark288">
        <w:r>
          <w:rPr>
            <w:w w:val="110"/>
            <w:vertAlign w:val="baseline"/>
          </w:rPr>
          <w:t>155</w:t>
        </w:r>
      </w:hyperlink>
      <w:r>
        <w:rPr>
          <w:w w:val="110"/>
          <w:vertAlign w:val="baseline"/>
        </w:rPr>
        <w:t>].</w:t>
      </w:r>
      <w:r>
        <w:rPr>
          <w:spacing w:val="16"/>
          <w:w w:val="110"/>
          <w:vertAlign w:val="baseline"/>
        </w:rPr>
        <w:t> </w:t>
      </w:r>
      <w:r>
        <w:rPr>
          <w:w w:val="110"/>
          <w:vertAlign w:val="baseline"/>
        </w:rPr>
        <w:t>However,</w:t>
      </w:r>
      <w:r>
        <w:rPr>
          <w:spacing w:val="-5"/>
          <w:w w:val="110"/>
          <w:vertAlign w:val="baseline"/>
        </w:rPr>
        <w:t> </w:t>
      </w:r>
      <w:r>
        <w:rPr>
          <w:w w:val="110"/>
          <w:vertAlign w:val="baseline"/>
        </w:rPr>
        <w:t>in</w:t>
      </w:r>
      <w:r>
        <w:rPr>
          <w:spacing w:val="-6"/>
          <w:w w:val="110"/>
          <w:vertAlign w:val="baseline"/>
        </w:rPr>
        <w:t> </w:t>
      </w:r>
      <w:r>
        <w:rPr>
          <w:w w:val="110"/>
          <w:vertAlign w:val="baseline"/>
        </w:rPr>
        <w:t>practice</w:t>
      </w:r>
      <w:r>
        <w:rPr>
          <w:spacing w:val="-6"/>
          <w:w w:val="110"/>
          <w:vertAlign w:val="baseline"/>
        </w:rPr>
        <w:t> </w:t>
      </w:r>
      <w:r>
        <w:rPr>
          <w:w w:val="110"/>
          <w:vertAlign w:val="baseline"/>
        </w:rPr>
        <w:t>the</w:t>
      </w:r>
      <w:r>
        <w:rPr>
          <w:spacing w:val="-6"/>
          <w:w w:val="110"/>
          <w:vertAlign w:val="baseline"/>
        </w:rPr>
        <w:t> </w:t>
      </w:r>
      <w:r>
        <w:rPr>
          <w:w w:val="110"/>
          <w:vertAlign w:val="baseline"/>
        </w:rPr>
        <w:t>student and</w:t>
      </w:r>
      <w:r>
        <w:rPr>
          <w:spacing w:val="-1"/>
          <w:w w:val="110"/>
          <w:vertAlign w:val="baseline"/>
        </w:rPr>
        <w:t> </w:t>
      </w:r>
      <w:r>
        <w:rPr>
          <w:w w:val="110"/>
          <w:vertAlign w:val="baseline"/>
        </w:rPr>
        <w:t>expert</w:t>
      </w:r>
      <w:r>
        <w:rPr>
          <w:spacing w:val="-1"/>
          <w:w w:val="110"/>
          <w:vertAlign w:val="baseline"/>
        </w:rPr>
        <w:t> </w:t>
      </w:r>
      <w:r>
        <w:rPr>
          <w:w w:val="110"/>
          <w:vertAlign w:val="baseline"/>
        </w:rPr>
        <w:t>maps</w:t>
      </w:r>
      <w:r>
        <w:rPr>
          <w:spacing w:val="-1"/>
          <w:w w:val="110"/>
          <w:vertAlign w:val="baseline"/>
        </w:rPr>
        <w:t> </w:t>
      </w:r>
      <w:r>
        <w:rPr>
          <w:w w:val="110"/>
          <w:vertAlign w:val="baseline"/>
        </w:rPr>
        <w:t>are</w:t>
      </w:r>
      <w:r>
        <w:rPr>
          <w:spacing w:val="-1"/>
          <w:w w:val="110"/>
          <w:vertAlign w:val="baseline"/>
        </w:rPr>
        <w:t> </w:t>
      </w:r>
      <w:r>
        <w:rPr>
          <w:w w:val="110"/>
          <w:vertAlign w:val="baseline"/>
        </w:rPr>
        <w:t>very</w:t>
      </w:r>
      <w:r>
        <w:rPr>
          <w:spacing w:val="-1"/>
          <w:w w:val="110"/>
          <w:vertAlign w:val="baseline"/>
        </w:rPr>
        <w:t> </w:t>
      </w:r>
      <w:r>
        <w:rPr>
          <w:w w:val="110"/>
          <w:vertAlign w:val="baseline"/>
        </w:rPr>
        <w:t>unlikely</w:t>
      </w:r>
      <w:r>
        <w:rPr>
          <w:spacing w:val="-1"/>
          <w:w w:val="110"/>
          <w:vertAlign w:val="baseline"/>
        </w:rPr>
        <w:t> </w:t>
      </w:r>
      <w:r>
        <w:rPr>
          <w:w w:val="110"/>
          <w:vertAlign w:val="baseline"/>
        </w:rPr>
        <w:t>to</w:t>
      </w:r>
      <w:r>
        <w:rPr>
          <w:spacing w:val="-1"/>
          <w:w w:val="110"/>
          <w:vertAlign w:val="baseline"/>
        </w:rPr>
        <w:t> </w:t>
      </w:r>
      <w:r>
        <w:rPr>
          <w:w w:val="110"/>
          <w:vertAlign w:val="baseline"/>
        </w:rPr>
        <w:t>be</w:t>
      </w:r>
      <w:r>
        <w:rPr>
          <w:spacing w:val="-1"/>
          <w:w w:val="110"/>
          <w:vertAlign w:val="baseline"/>
        </w:rPr>
        <w:t> </w:t>
      </w:r>
      <w:r>
        <w:rPr>
          <w:w w:val="110"/>
          <w:vertAlign w:val="baseline"/>
        </w:rPr>
        <w:t>identical.</w:t>
      </w:r>
      <w:r>
        <w:rPr>
          <w:spacing w:val="31"/>
          <w:w w:val="110"/>
          <w:vertAlign w:val="baseline"/>
        </w:rPr>
        <w:t> </w:t>
      </w:r>
      <w:r>
        <w:rPr>
          <w:w w:val="110"/>
          <w:vertAlign w:val="baseline"/>
        </w:rPr>
        <w:t>What</w:t>
      </w:r>
      <w:r>
        <w:rPr>
          <w:spacing w:val="-1"/>
          <w:w w:val="110"/>
          <w:vertAlign w:val="baseline"/>
        </w:rPr>
        <w:t> </w:t>
      </w:r>
      <w:r>
        <w:rPr>
          <w:w w:val="110"/>
          <w:vertAlign w:val="baseline"/>
        </w:rPr>
        <w:t>educators</w:t>
      </w:r>
      <w:r>
        <w:rPr>
          <w:spacing w:val="-1"/>
          <w:w w:val="110"/>
          <w:vertAlign w:val="baseline"/>
        </w:rPr>
        <w:t> </w:t>
      </w:r>
      <w:r>
        <w:rPr>
          <w:w w:val="110"/>
          <w:vertAlign w:val="baseline"/>
        </w:rPr>
        <w:t>or</w:t>
      </w:r>
      <w:r>
        <w:rPr>
          <w:spacing w:val="-1"/>
          <w:w w:val="110"/>
          <w:vertAlign w:val="baseline"/>
        </w:rPr>
        <w:t> </w:t>
      </w:r>
      <w:r>
        <w:rPr>
          <w:w w:val="110"/>
          <w:vertAlign w:val="baseline"/>
        </w:rPr>
        <w:t>students</w:t>
      </w:r>
      <w:r>
        <w:rPr>
          <w:spacing w:val="-1"/>
          <w:w w:val="110"/>
          <w:vertAlign w:val="baseline"/>
        </w:rPr>
        <w:t> </w:t>
      </w:r>
      <w:r>
        <w:rPr>
          <w:w w:val="110"/>
          <w:vertAlign w:val="baseline"/>
        </w:rPr>
        <w:t>care</w:t>
      </w:r>
      <w:r>
        <w:rPr>
          <w:spacing w:val="-1"/>
          <w:w w:val="110"/>
          <w:vertAlign w:val="baseline"/>
        </w:rPr>
        <w:t> </w:t>
      </w:r>
      <w:r>
        <w:rPr>
          <w:w w:val="110"/>
          <w:vertAlign w:val="baseline"/>
        </w:rPr>
        <w:t>about in</w:t>
      </w:r>
      <w:r>
        <w:rPr>
          <w:spacing w:val="-2"/>
          <w:w w:val="110"/>
          <w:vertAlign w:val="baseline"/>
        </w:rPr>
        <w:t> </w:t>
      </w:r>
      <w:r>
        <w:rPr>
          <w:w w:val="110"/>
          <w:vertAlign w:val="baseline"/>
        </w:rPr>
        <w:t>formative</w:t>
      </w:r>
      <w:r>
        <w:rPr>
          <w:spacing w:val="-2"/>
          <w:w w:val="110"/>
          <w:vertAlign w:val="baseline"/>
        </w:rPr>
        <w:t> </w:t>
      </w:r>
      <w:r>
        <w:rPr>
          <w:w w:val="110"/>
          <w:vertAlign w:val="baseline"/>
        </w:rPr>
        <w:t>assessment</w:t>
      </w:r>
      <w:r>
        <w:rPr>
          <w:spacing w:val="-2"/>
          <w:w w:val="110"/>
          <w:vertAlign w:val="baseline"/>
        </w:rPr>
        <w:t> </w:t>
      </w:r>
      <w:r>
        <w:rPr>
          <w:w w:val="110"/>
          <w:vertAlign w:val="baseline"/>
        </w:rPr>
        <w:t>is</w:t>
      </w:r>
      <w:r>
        <w:rPr>
          <w:spacing w:val="-2"/>
          <w:w w:val="110"/>
          <w:vertAlign w:val="baseline"/>
        </w:rPr>
        <w:t> </w:t>
      </w:r>
      <w:r>
        <w:rPr>
          <w:w w:val="110"/>
          <w:vertAlign w:val="baseline"/>
        </w:rPr>
        <w:t>the</w:t>
      </w:r>
      <w:r>
        <w:rPr>
          <w:spacing w:val="-1"/>
          <w:w w:val="110"/>
          <w:vertAlign w:val="baseline"/>
        </w:rPr>
        <w:t> </w:t>
      </w:r>
      <w:r>
        <w:rPr>
          <w:w w:val="110"/>
          <w:vertAlign w:val="baseline"/>
        </w:rPr>
        <w:t>extent</w:t>
      </w:r>
      <w:r>
        <w:rPr>
          <w:spacing w:val="-2"/>
          <w:w w:val="110"/>
          <w:vertAlign w:val="baseline"/>
        </w:rPr>
        <w:t> </w:t>
      </w:r>
      <w:r>
        <w:rPr>
          <w:w w:val="110"/>
          <w:vertAlign w:val="baseline"/>
        </w:rPr>
        <w:t>to</w:t>
      </w:r>
      <w:r>
        <w:rPr>
          <w:spacing w:val="-2"/>
          <w:w w:val="110"/>
          <w:vertAlign w:val="baseline"/>
        </w:rPr>
        <w:t> </w:t>
      </w:r>
      <w:r>
        <w:rPr>
          <w:w w:val="110"/>
          <w:vertAlign w:val="baseline"/>
        </w:rPr>
        <w:t>which</w:t>
      </w:r>
      <w:r>
        <w:rPr>
          <w:spacing w:val="-2"/>
          <w:w w:val="110"/>
          <w:vertAlign w:val="baseline"/>
        </w:rPr>
        <w:t> </w:t>
      </w:r>
      <w:r>
        <w:rPr>
          <w:w w:val="110"/>
          <w:vertAlign w:val="baseline"/>
        </w:rPr>
        <w:t>their</w:t>
      </w:r>
      <w:r>
        <w:rPr>
          <w:spacing w:val="-2"/>
          <w:w w:val="110"/>
          <w:vertAlign w:val="baseline"/>
        </w:rPr>
        <w:t> </w:t>
      </w:r>
      <w:r>
        <w:rPr>
          <w:w w:val="110"/>
          <w:vertAlign w:val="baseline"/>
        </w:rPr>
        <w:t>maps</w:t>
      </w:r>
      <w:r>
        <w:rPr>
          <w:spacing w:val="-1"/>
          <w:w w:val="110"/>
          <w:vertAlign w:val="baseline"/>
        </w:rPr>
        <w:t> </w:t>
      </w:r>
      <w:r>
        <w:rPr>
          <w:w w:val="110"/>
          <w:vertAlign w:val="baseline"/>
        </w:rPr>
        <w:t>are</w:t>
      </w:r>
      <w:r>
        <w:rPr>
          <w:spacing w:val="-2"/>
          <w:w w:val="110"/>
          <w:vertAlign w:val="baseline"/>
        </w:rPr>
        <w:t> </w:t>
      </w:r>
      <w:r>
        <w:rPr>
          <w:w w:val="110"/>
          <w:vertAlign w:val="baseline"/>
        </w:rPr>
        <w:t>similar,</w:t>
      </w:r>
      <w:r>
        <w:rPr>
          <w:w w:val="110"/>
          <w:vertAlign w:val="baseline"/>
        </w:rPr>
        <w:t> which</w:t>
      </w:r>
      <w:r>
        <w:rPr>
          <w:spacing w:val="-2"/>
          <w:w w:val="110"/>
          <w:vertAlign w:val="baseline"/>
        </w:rPr>
        <w:t> </w:t>
      </w:r>
      <w:r>
        <w:rPr>
          <w:w w:val="110"/>
          <w:vertAlign w:val="baseline"/>
        </w:rPr>
        <w:t>thus</w:t>
      </w:r>
      <w:r>
        <w:rPr>
          <w:spacing w:val="-2"/>
          <w:w w:val="110"/>
          <w:vertAlign w:val="baseline"/>
        </w:rPr>
        <w:t> </w:t>
      </w:r>
      <w:r>
        <w:rPr>
          <w:w w:val="110"/>
          <w:vertAlign w:val="baseline"/>
        </w:rPr>
        <w:t>prompt studies</w:t>
      </w:r>
      <w:r>
        <w:rPr>
          <w:spacing w:val="-2"/>
          <w:w w:val="110"/>
          <w:vertAlign w:val="baseline"/>
        </w:rPr>
        <w:t> </w:t>
      </w:r>
      <w:r>
        <w:rPr>
          <w:w w:val="110"/>
          <w:vertAlign w:val="baseline"/>
        </w:rPr>
        <w:t>on</w:t>
      </w:r>
      <w:r>
        <w:rPr>
          <w:spacing w:val="-2"/>
          <w:w w:val="110"/>
          <w:vertAlign w:val="baseline"/>
        </w:rPr>
        <w:t> </w:t>
      </w:r>
      <w:r>
        <w:rPr>
          <w:w w:val="110"/>
          <w:vertAlign w:val="baseline"/>
        </w:rPr>
        <w:t>inexact</w:t>
      </w:r>
      <w:r>
        <w:rPr>
          <w:spacing w:val="-2"/>
          <w:w w:val="110"/>
          <w:vertAlign w:val="baseline"/>
        </w:rPr>
        <w:t> </w:t>
      </w:r>
      <w:r>
        <w:rPr>
          <w:w w:val="110"/>
          <w:vertAlign w:val="baseline"/>
        </w:rPr>
        <w:t>matching</w:t>
      </w:r>
      <w:r>
        <w:rPr>
          <w:spacing w:val="-2"/>
          <w:w w:val="110"/>
          <w:vertAlign w:val="baseline"/>
        </w:rPr>
        <w:t> </w:t>
      </w:r>
      <w:r>
        <w:rPr>
          <w:w w:val="110"/>
          <w:vertAlign w:val="baseline"/>
        </w:rPr>
        <w:t>methods.</w:t>
      </w:r>
      <w:r>
        <w:rPr>
          <w:spacing w:val="40"/>
          <w:w w:val="110"/>
          <w:vertAlign w:val="baseline"/>
        </w:rPr>
        <w:t> </w:t>
      </w:r>
      <w:r>
        <w:rPr>
          <w:w w:val="110"/>
          <w:vertAlign w:val="baseline"/>
        </w:rPr>
        <w:t>One</w:t>
      </w:r>
      <w:r>
        <w:rPr>
          <w:spacing w:val="-2"/>
          <w:w w:val="110"/>
          <w:vertAlign w:val="baseline"/>
        </w:rPr>
        <w:t> </w:t>
      </w:r>
      <w:r>
        <w:rPr>
          <w:w w:val="110"/>
          <w:vertAlign w:val="baseline"/>
        </w:rPr>
        <w:t>common</w:t>
      </w:r>
      <w:r>
        <w:rPr>
          <w:spacing w:val="-2"/>
          <w:w w:val="110"/>
          <w:vertAlign w:val="baseline"/>
        </w:rPr>
        <w:t> </w:t>
      </w:r>
      <w:r>
        <w:rPr>
          <w:w w:val="110"/>
          <w:vertAlign w:val="baseline"/>
        </w:rPr>
        <w:t>approach</w:t>
      </w:r>
      <w:r>
        <w:rPr>
          <w:spacing w:val="-3"/>
          <w:w w:val="110"/>
          <w:vertAlign w:val="baseline"/>
        </w:rPr>
        <w:t> </w:t>
      </w:r>
      <w:r>
        <w:rPr>
          <w:w w:val="110"/>
          <w:vertAlign w:val="baseline"/>
        </w:rPr>
        <w:t>to</w:t>
      </w:r>
      <w:r>
        <w:rPr>
          <w:spacing w:val="-2"/>
          <w:w w:val="110"/>
          <w:vertAlign w:val="baseline"/>
        </w:rPr>
        <w:t> </w:t>
      </w:r>
      <w:r>
        <w:rPr>
          <w:w w:val="110"/>
          <w:vertAlign w:val="baseline"/>
        </w:rPr>
        <w:t>handle</w:t>
      </w:r>
      <w:r>
        <w:rPr>
          <w:spacing w:val="-2"/>
          <w:w w:val="110"/>
          <w:vertAlign w:val="baseline"/>
        </w:rPr>
        <w:t> </w:t>
      </w:r>
      <w:r>
        <w:rPr>
          <w:w w:val="110"/>
          <w:vertAlign w:val="baseline"/>
        </w:rPr>
        <w:t>inexact</w:t>
      </w:r>
      <w:r>
        <w:rPr>
          <w:spacing w:val="-2"/>
          <w:w w:val="110"/>
          <w:vertAlign w:val="baseline"/>
        </w:rPr>
        <w:t> </w:t>
      </w:r>
      <w:r>
        <w:rPr>
          <w:w w:val="110"/>
          <w:vertAlign w:val="baseline"/>
        </w:rPr>
        <w:t>matches is</w:t>
      </w:r>
      <w:r>
        <w:rPr>
          <w:w w:val="110"/>
          <w:vertAlign w:val="baseline"/>
        </w:rPr>
        <w:t> incorporating</w:t>
      </w:r>
      <w:r>
        <w:rPr>
          <w:w w:val="110"/>
          <w:vertAlign w:val="baseline"/>
        </w:rPr>
        <w:t> the</w:t>
      </w:r>
      <w:r>
        <w:rPr>
          <w:w w:val="110"/>
          <w:vertAlign w:val="baseline"/>
        </w:rPr>
        <w:t> concept</w:t>
      </w:r>
      <w:r>
        <w:rPr>
          <w:w w:val="110"/>
          <w:vertAlign w:val="baseline"/>
        </w:rPr>
        <w:t> of</w:t>
      </w:r>
      <w:r>
        <w:rPr>
          <w:w w:val="110"/>
          <w:vertAlign w:val="baseline"/>
        </w:rPr>
        <w:t> </w:t>
      </w:r>
      <w:r>
        <w:rPr>
          <w:i/>
          <w:w w:val="110"/>
          <w:vertAlign w:val="baseline"/>
        </w:rPr>
        <w:t>matching</w:t>
      </w:r>
      <w:r>
        <w:rPr>
          <w:i/>
          <w:w w:val="110"/>
          <w:vertAlign w:val="baseline"/>
        </w:rPr>
        <w:t> cost</w:t>
      </w:r>
      <w:r>
        <w:rPr>
          <w:i/>
          <w:w w:val="110"/>
          <w:vertAlign w:val="baseline"/>
        </w:rPr>
        <w:t> </w:t>
      </w:r>
      <w:r>
        <w:rPr>
          <w:w w:val="110"/>
          <w:vertAlign w:val="baseline"/>
        </w:rPr>
        <w:t>in</w:t>
      </w:r>
      <w:r>
        <w:rPr>
          <w:w w:val="110"/>
          <w:vertAlign w:val="baseline"/>
        </w:rPr>
        <w:t> the</w:t>
      </w:r>
      <w:r>
        <w:rPr>
          <w:w w:val="110"/>
          <w:vertAlign w:val="baseline"/>
        </w:rPr>
        <w:t> matching</w:t>
      </w:r>
      <w:r>
        <w:rPr>
          <w:w w:val="110"/>
          <w:vertAlign w:val="baseline"/>
        </w:rPr>
        <w:t> algorithm</w:t>
      </w:r>
      <w:r>
        <w:rPr>
          <w:w w:val="110"/>
          <w:vertAlign w:val="baseline"/>
        </w:rPr>
        <w:t> to</w:t>
      </w:r>
      <w:r>
        <w:rPr>
          <w:w w:val="110"/>
          <w:vertAlign w:val="baseline"/>
        </w:rPr>
        <w:t> penalize</w:t>
      </w:r>
      <w:r>
        <w:rPr>
          <w:w w:val="110"/>
          <w:vertAlign w:val="baseline"/>
        </w:rPr>
        <w:t> the </w:t>
      </w:r>
      <w:r>
        <w:rPr>
          <w:vertAlign w:val="baseline"/>
        </w:rPr>
        <w:t>structural differences existing between graphs [</w:t>
      </w:r>
      <w:hyperlink w:history="true" w:anchor="_bookmark278">
        <w:r>
          <w:rPr>
            <w:vertAlign w:val="baseline"/>
          </w:rPr>
          <w:t>145</w:t>
        </w:r>
      </w:hyperlink>
      <w:r>
        <w:rPr>
          <w:vertAlign w:val="baseline"/>
        </w:rPr>
        <w:t>, </w:t>
      </w:r>
      <w:hyperlink w:history="true" w:anchor="_bookmark289">
        <w:r>
          <w:rPr>
            <w:vertAlign w:val="baseline"/>
          </w:rPr>
          <w:t>156</w:t>
        </w:r>
      </w:hyperlink>
      <w:r>
        <w:rPr>
          <w:vertAlign w:val="baseline"/>
        </w:rPr>
        <w:t>], where two graphs are considered</w:t>
      </w:r>
      <w:r>
        <w:rPr>
          <w:spacing w:val="80"/>
          <w:w w:val="110"/>
          <w:vertAlign w:val="baseline"/>
        </w:rPr>
        <w:t> </w:t>
      </w:r>
      <w:r>
        <w:rPr>
          <w:spacing w:val="-2"/>
          <w:w w:val="110"/>
          <w:vertAlign w:val="baseline"/>
        </w:rPr>
        <w:t>more</w:t>
      </w:r>
      <w:r>
        <w:rPr>
          <w:spacing w:val="-12"/>
          <w:w w:val="110"/>
          <w:vertAlign w:val="baseline"/>
        </w:rPr>
        <w:t> </w:t>
      </w:r>
      <w:r>
        <w:rPr>
          <w:spacing w:val="-2"/>
          <w:w w:val="110"/>
          <w:vertAlign w:val="baseline"/>
        </w:rPr>
        <w:t>similar</w:t>
      </w:r>
      <w:r>
        <w:rPr>
          <w:spacing w:val="-12"/>
          <w:w w:val="110"/>
          <w:vertAlign w:val="baseline"/>
        </w:rPr>
        <w:t> </w:t>
      </w:r>
      <w:r>
        <w:rPr>
          <w:spacing w:val="-2"/>
          <w:w w:val="110"/>
          <w:vertAlign w:val="baseline"/>
        </w:rPr>
        <w:t>if</w:t>
      </w:r>
      <w:r>
        <w:rPr>
          <w:spacing w:val="-12"/>
          <w:w w:val="110"/>
          <w:vertAlign w:val="baseline"/>
        </w:rPr>
        <w:t> </w:t>
      </w:r>
      <w:r>
        <w:rPr>
          <w:spacing w:val="-2"/>
          <w:w w:val="110"/>
          <w:vertAlign w:val="baseline"/>
        </w:rPr>
        <w:t>the</w:t>
      </w:r>
      <w:r>
        <w:rPr>
          <w:spacing w:val="-12"/>
          <w:w w:val="110"/>
          <w:vertAlign w:val="baseline"/>
        </w:rPr>
        <w:t> </w:t>
      </w:r>
      <w:r>
        <w:rPr>
          <w:spacing w:val="-2"/>
          <w:w w:val="110"/>
          <w:vertAlign w:val="baseline"/>
        </w:rPr>
        <w:t>matching</w:t>
      </w:r>
      <w:r>
        <w:rPr>
          <w:spacing w:val="-13"/>
          <w:w w:val="110"/>
          <w:vertAlign w:val="baseline"/>
        </w:rPr>
        <w:t> </w:t>
      </w:r>
      <w:r>
        <w:rPr>
          <w:spacing w:val="-2"/>
          <w:w w:val="110"/>
          <w:vertAlign w:val="baseline"/>
        </w:rPr>
        <w:t>cost</w:t>
      </w:r>
      <w:r>
        <w:rPr>
          <w:spacing w:val="-12"/>
          <w:w w:val="110"/>
          <w:vertAlign w:val="baseline"/>
        </w:rPr>
        <w:t> </w:t>
      </w:r>
      <w:r>
        <w:rPr>
          <w:spacing w:val="-2"/>
          <w:w w:val="110"/>
          <w:vertAlign w:val="baseline"/>
        </w:rPr>
        <w:t>is</w:t>
      </w:r>
      <w:r>
        <w:rPr>
          <w:spacing w:val="-12"/>
          <w:w w:val="110"/>
          <w:vertAlign w:val="baseline"/>
        </w:rPr>
        <w:t> </w:t>
      </w:r>
      <w:r>
        <w:rPr>
          <w:spacing w:val="-2"/>
          <w:w w:val="110"/>
          <w:vertAlign w:val="baseline"/>
        </w:rPr>
        <w:t>lower.</w:t>
      </w:r>
      <w:r>
        <w:rPr>
          <w:spacing w:val="9"/>
          <w:w w:val="110"/>
          <w:vertAlign w:val="baseline"/>
        </w:rPr>
        <w:t> </w:t>
      </w:r>
      <w:r>
        <w:rPr>
          <w:spacing w:val="-2"/>
          <w:w w:val="110"/>
          <w:vertAlign w:val="baseline"/>
        </w:rPr>
        <w:t>A</w:t>
      </w:r>
      <w:r>
        <w:rPr>
          <w:spacing w:val="-12"/>
          <w:w w:val="110"/>
          <w:vertAlign w:val="baseline"/>
        </w:rPr>
        <w:t> </w:t>
      </w:r>
      <w:r>
        <w:rPr>
          <w:spacing w:val="-2"/>
          <w:w w:val="110"/>
          <w:vertAlign w:val="baseline"/>
        </w:rPr>
        <w:t>frequently</w:t>
      </w:r>
      <w:r>
        <w:rPr>
          <w:spacing w:val="-12"/>
          <w:w w:val="110"/>
          <w:vertAlign w:val="baseline"/>
        </w:rPr>
        <w:t> </w:t>
      </w:r>
      <w:r>
        <w:rPr>
          <w:spacing w:val="-2"/>
          <w:w w:val="110"/>
          <w:vertAlign w:val="baseline"/>
        </w:rPr>
        <w:t>used</w:t>
      </w:r>
      <w:r>
        <w:rPr>
          <w:spacing w:val="-12"/>
          <w:w w:val="110"/>
          <w:vertAlign w:val="baseline"/>
        </w:rPr>
        <w:t> </w:t>
      </w:r>
      <w:r>
        <w:rPr>
          <w:spacing w:val="-2"/>
          <w:w w:val="110"/>
          <w:vertAlign w:val="baseline"/>
        </w:rPr>
        <w:t>method</w:t>
      </w:r>
      <w:r>
        <w:rPr>
          <w:spacing w:val="-12"/>
          <w:w w:val="110"/>
          <w:vertAlign w:val="baseline"/>
        </w:rPr>
        <w:t> </w:t>
      </w:r>
      <w:r>
        <w:rPr>
          <w:spacing w:val="-2"/>
          <w:w w:val="110"/>
          <w:vertAlign w:val="baseline"/>
        </w:rPr>
        <w:t>of</w:t>
      </w:r>
      <w:r>
        <w:rPr>
          <w:spacing w:val="-12"/>
          <w:w w:val="110"/>
          <w:vertAlign w:val="baseline"/>
        </w:rPr>
        <w:t> </w:t>
      </w:r>
      <w:r>
        <w:rPr>
          <w:spacing w:val="-2"/>
          <w:w w:val="110"/>
          <w:vertAlign w:val="baseline"/>
        </w:rPr>
        <w:t>applying</w:t>
      </w:r>
      <w:r>
        <w:rPr>
          <w:spacing w:val="-12"/>
          <w:w w:val="110"/>
          <w:vertAlign w:val="baseline"/>
        </w:rPr>
        <w:t> </w:t>
      </w:r>
      <w:r>
        <w:rPr>
          <w:spacing w:val="-2"/>
          <w:w w:val="110"/>
          <w:vertAlign w:val="baseline"/>
        </w:rPr>
        <w:t>matching </w:t>
      </w:r>
      <w:r>
        <w:rPr>
          <w:vertAlign w:val="baseline"/>
        </w:rPr>
        <w:t>cost is the graph edit distance (see Section </w:t>
      </w:r>
      <w:hyperlink w:history="true" w:anchor="_bookmark102">
        <w:r>
          <w:rPr>
            <w:vertAlign w:val="baseline"/>
          </w:rPr>
          <w:t>5.2.3</w:t>
        </w:r>
      </w:hyperlink>
      <w:r>
        <w:rPr>
          <w:vertAlign w:val="baseline"/>
        </w:rPr>
        <w:t>).</w:t>
      </w:r>
      <w:r>
        <w:rPr>
          <w:spacing w:val="40"/>
          <w:vertAlign w:val="baseline"/>
        </w:rPr>
        <w:t> </w:t>
      </w:r>
      <w:r>
        <w:rPr>
          <w:vertAlign w:val="baseline"/>
        </w:rPr>
        <w:t>In this section, we do not seek to cover all comparison methods exhaustively.</w:t>
      </w:r>
      <w:r>
        <w:rPr>
          <w:spacing w:val="40"/>
          <w:vertAlign w:val="baseline"/>
        </w:rPr>
        <w:t> </w:t>
      </w:r>
      <w:r>
        <w:rPr>
          <w:vertAlign w:val="baseline"/>
        </w:rPr>
        <w:t>Instead, we focus on common comparison methods which </w:t>
      </w:r>
      <w:r>
        <w:rPr>
          <w:w w:val="110"/>
          <w:vertAlign w:val="baseline"/>
        </w:rPr>
        <w:t>would</w:t>
      </w:r>
      <w:r>
        <w:rPr>
          <w:spacing w:val="-13"/>
          <w:w w:val="110"/>
          <w:vertAlign w:val="baseline"/>
        </w:rPr>
        <w:t> </w:t>
      </w:r>
      <w:r>
        <w:rPr>
          <w:w w:val="110"/>
          <w:vertAlign w:val="baseline"/>
        </w:rPr>
        <w:t>be</w:t>
      </w:r>
      <w:r>
        <w:rPr>
          <w:spacing w:val="-13"/>
          <w:w w:val="110"/>
          <w:vertAlign w:val="baseline"/>
        </w:rPr>
        <w:t> </w:t>
      </w:r>
      <w:r>
        <w:rPr>
          <w:w w:val="110"/>
          <w:vertAlign w:val="baseline"/>
        </w:rPr>
        <w:t>covered</w:t>
      </w:r>
      <w:r>
        <w:rPr>
          <w:spacing w:val="-13"/>
          <w:w w:val="110"/>
          <w:vertAlign w:val="baseline"/>
        </w:rPr>
        <w:t> </w:t>
      </w:r>
      <w:r>
        <w:rPr>
          <w:w w:val="110"/>
          <w:vertAlign w:val="baseline"/>
        </w:rPr>
        <w:t>in</w:t>
      </w:r>
      <w:r>
        <w:rPr>
          <w:spacing w:val="-13"/>
          <w:w w:val="110"/>
          <w:vertAlign w:val="baseline"/>
        </w:rPr>
        <w:t> </w:t>
      </w:r>
      <w:r>
        <w:rPr>
          <w:w w:val="110"/>
          <w:vertAlign w:val="baseline"/>
        </w:rPr>
        <w:t>our</w:t>
      </w:r>
      <w:r>
        <w:rPr>
          <w:spacing w:val="-13"/>
          <w:w w:val="110"/>
          <w:vertAlign w:val="baseline"/>
        </w:rPr>
        <w:t> </w:t>
      </w:r>
      <w:r>
        <w:rPr>
          <w:w w:val="110"/>
          <w:vertAlign w:val="baseline"/>
        </w:rPr>
        <w:t>framework</w:t>
      </w:r>
      <w:r>
        <w:rPr>
          <w:spacing w:val="-13"/>
          <w:w w:val="110"/>
          <w:vertAlign w:val="baseline"/>
        </w:rPr>
        <w:t> </w:t>
      </w:r>
      <w:r>
        <w:rPr>
          <w:w w:val="110"/>
          <w:vertAlign w:val="baseline"/>
        </w:rPr>
        <w:t>design.</w:t>
      </w:r>
    </w:p>
    <w:p>
      <w:pPr>
        <w:pStyle w:val="BodyText"/>
        <w:spacing w:before="109"/>
      </w:pPr>
    </w:p>
    <w:p>
      <w:pPr>
        <w:pStyle w:val="Heading3"/>
        <w:numPr>
          <w:ilvl w:val="2"/>
          <w:numId w:val="22"/>
        </w:numPr>
        <w:tabs>
          <w:tab w:pos="1071" w:val="left" w:leader="none"/>
        </w:tabs>
        <w:spacing w:line="240" w:lineRule="auto" w:before="0" w:after="0"/>
        <w:ind w:left="1071" w:right="0" w:hanging="951"/>
        <w:jc w:val="left"/>
      </w:pPr>
      <w:bookmarkStart w:name="Global Graph Metrics" w:id="158"/>
      <w:bookmarkEnd w:id="158"/>
      <w:r>
        <w:rPr>
          <w:b w:val="0"/>
        </w:rPr>
      </w:r>
      <w:bookmarkStart w:name="_bookmark100" w:id="159"/>
      <w:bookmarkEnd w:id="159"/>
      <w:r>
        <w:rPr>
          <w:b w:val="0"/>
        </w:rPr>
      </w:r>
      <w:r>
        <w:rPr/>
        <w:t>Global</w:t>
      </w:r>
      <w:r>
        <w:rPr>
          <w:spacing w:val="17"/>
        </w:rPr>
        <w:t> </w:t>
      </w:r>
      <w:r>
        <w:rPr/>
        <w:t>Graph</w:t>
      </w:r>
      <w:r>
        <w:rPr>
          <w:spacing w:val="17"/>
        </w:rPr>
        <w:t> </w:t>
      </w:r>
      <w:r>
        <w:rPr>
          <w:spacing w:val="-2"/>
        </w:rPr>
        <w:t>Metrics</w:t>
      </w:r>
    </w:p>
    <w:p>
      <w:pPr>
        <w:pStyle w:val="BodyText"/>
        <w:spacing w:line="252" w:lineRule="auto" w:before="158"/>
        <w:ind w:left="120" w:right="277" w:firstLine="358"/>
        <w:jc w:val="both"/>
      </w:pPr>
      <w:r>
        <w:rPr>
          <w:w w:val="105"/>
        </w:rPr>
        <w:t>The overall similarity between two graphs can be easily computed by simply comparing the</w:t>
      </w:r>
      <w:r>
        <w:rPr>
          <w:spacing w:val="10"/>
          <w:w w:val="105"/>
        </w:rPr>
        <w:t> </w:t>
      </w:r>
      <w:r>
        <w:rPr>
          <w:w w:val="105"/>
        </w:rPr>
        <w:t>graphs’</w:t>
      </w:r>
      <w:r>
        <w:rPr>
          <w:spacing w:val="11"/>
          <w:w w:val="105"/>
        </w:rPr>
        <w:t> </w:t>
      </w:r>
      <w:r>
        <w:rPr>
          <w:w w:val="105"/>
        </w:rPr>
        <w:t>global</w:t>
      </w:r>
      <w:r>
        <w:rPr>
          <w:spacing w:val="11"/>
          <w:w w:val="105"/>
        </w:rPr>
        <w:t> </w:t>
      </w:r>
      <w:r>
        <w:rPr>
          <w:w w:val="105"/>
        </w:rPr>
        <w:t>measurements,</w:t>
      </w:r>
      <w:r>
        <w:rPr>
          <w:spacing w:val="11"/>
          <w:w w:val="105"/>
        </w:rPr>
        <w:t> </w:t>
      </w:r>
      <w:r>
        <w:rPr>
          <w:w w:val="105"/>
        </w:rPr>
        <w:t>such</w:t>
      </w:r>
      <w:r>
        <w:rPr>
          <w:spacing w:val="11"/>
          <w:w w:val="105"/>
        </w:rPr>
        <w:t> </w:t>
      </w:r>
      <w:r>
        <w:rPr>
          <w:w w:val="105"/>
        </w:rPr>
        <w:t>as</w:t>
      </w:r>
      <w:r>
        <w:rPr>
          <w:spacing w:val="11"/>
          <w:w w:val="105"/>
        </w:rPr>
        <w:t> </w:t>
      </w:r>
      <w:r>
        <w:rPr>
          <w:w w:val="105"/>
        </w:rPr>
        <w:t>degree</w:t>
      </w:r>
      <w:r>
        <w:rPr>
          <w:spacing w:val="10"/>
          <w:w w:val="105"/>
        </w:rPr>
        <w:t> </w:t>
      </w:r>
      <w:r>
        <w:rPr>
          <w:w w:val="105"/>
        </w:rPr>
        <w:t>distributions,</w:t>
      </w:r>
      <w:r>
        <w:rPr>
          <w:spacing w:val="12"/>
          <w:w w:val="105"/>
        </w:rPr>
        <w:t> </w:t>
      </w:r>
      <w:r>
        <w:rPr>
          <w:w w:val="105"/>
        </w:rPr>
        <w:t>graph</w:t>
      </w:r>
      <w:r>
        <w:rPr>
          <w:spacing w:val="11"/>
          <w:w w:val="105"/>
        </w:rPr>
        <w:t> </w:t>
      </w:r>
      <w:r>
        <w:rPr>
          <w:w w:val="105"/>
        </w:rPr>
        <w:t>diameter,</w:t>
      </w:r>
      <w:r>
        <w:rPr>
          <w:spacing w:val="11"/>
          <w:w w:val="105"/>
        </w:rPr>
        <w:t> </w:t>
      </w:r>
      <w:r>
        <w:rPr>
          <w:w w:val="105"/>
        </w:rPr>
        <w:t>and</w:t>
      </w:r>
      <w:r>
        <w:rPr>
          <w:spacing w:val="11"/>
          <w:w w:val="105"/>
        </w:rPr>
        <w:t> </w:t>
      </w:r>
      <w:r>
        <w:rPr>
          <w:spacing w:val="-2"/>
          <w:w w:val="105"/>
        </w:rPr>
        <w:t>average</w:t>
      </w:r>
    </w:p>
    <w:p>
      <w:pPr>
        <w:spacing w:after="0" w:line="252" w:lineRule="auto"/>
        <w:jc w:val="both"/>
        <w:sectPr>
          <w:pgSz w:w="12240" w:h="15840"/>
          <w:pgMar w:header="0" w:footer="1294" w:top="1320" w:bottom="1700" w:left="1320" w:right="1160"/>
        </w:sectPr>
      </w:pPr>
    </w:p>
    <w:p>
      <w:pPr>
        <w:pStyle w:val="BodyText"/>
        <w:spacing w:line="252" w:lineRule="auto" w:before="135"/>
        <w:ind w:left="120" w:right="278"/>
        <w:jc w:val="both"/>
      </w:pPr>
      <w:r>
        <w:rPr>
          <w:w w:val="105"/>
        </w:rPr>
        <w:t>path length (see more metrics in Table </w:t>
      </w:r>
      <w:hyperlink w:history="true" w:anchor="_bookmark53">
        <w:r>
          <w:rPr>
            <w:w w:val="105"/>
          </w:rPr>
          <w:t>3.1</w:t>
        </w:r>
      </w:hyperlink>
      <w:r>
        <w:rPr>
          <w:w w:val="105"/>
        </w:rPr>
        <w:t>).</w:t>
      </w:r>
      <w:r>
        <w:rPr>
          <w:spacing w:val="40"/>
          <w:w w:val="105"/>
        </w:rPr>
        <w:t> </w:t>
      </w:r>
      <w:r>
        <w:rPr>
          <w:w w:val="105"/>
        </w:rPr>
        <w:t>However, these graph metrics usually capture limited aspects of complex graphs, hence similar values of those metrics do not </w:t>
      </w:r>
      <w:r>
        <w:rPr>
          <w:w w:val="105"/>
        </w:rPr>
        <w:t>necessarily indicate</w:t>
      </w:r>
      <w:r>
        <w:rPr>
          <w:w w:val="105"/>
        </w:rPr>
        <w:t> similar</w:t>
      </w:r>
      <w:r>
        <w:rPr>
          <w:w w:val="105"/>
        </w:rPr>
        <w:t> structure</w:t>
      </w:r>
      <w:r>
        <w:rPr>
          <w:w w:val="105"/>
        </w:rPr>
        <w:t> of</w:t>
      </w:r>
      <w:r>
        <w:rPr>
          <w:w w:val="105"/>
        </w:rPr>
        <w:t> the</w:t>
      </w:r>
      <w:r>
        <w:rPr>
          <w:w w:val="105"/>
        </w:rPr>
        <w:t> graph</w:t>
      </w:r>
      <w:r>
        <w:rPr>
          <w:w w:val="105"/>
        </w:rPr>
        <w:t> [</w:t>
      </w:r>
      <w:hyperlink w:history="true" w:anchor="_bookmark290">
        <w:r>
          <w:rPr>
            <w:w w:val="105"/>
          </w:rPr>
          <w:t>157</w:t>
        </w:r>
      </w:hyperlink>
      <w:r>
        <w:rPr>
          <w:w w:val="105"/>
        </w:rPr>
        <w:t>,</w:t>
      </w:r>
      <w:r>
        <w:rPr>
          <w:w w:val="105"/>
        </w:rPr>
        <w:t> </w:t>
      </w:r>
      <w:hyperlink w:history="true" w:anchor="_bookmark291">
        <w:r>
          <w:rPr>
            <w:w w:val="105"/>
          </w:rPr>
          <w:t>158</w:t>
        </w:r>
      </w:hyperlink>
      <w:r>
        <w:rPr>
          <w:w w:val="105"/>
        </w:rPr>
        <w:t>].</w:t>
      </w:r>
      <w:r>
        <w:rPr>
          <w:spacing w:val="40"/>
          <w:w w:val="105"/>
        </w:rPr>
        <w:t> </w:t>
      </w:r>
      <w:r>
        <w:rPr>
          <w:w w:val="105"/>
        </w:rPr>
        <w:t>For</w:t>
      </w:r>
      <w:r>
        <w:rPr>
          <w:w w:val="105"/>
        </w:rPr>
        <w:t> example,</w:t>
      </w:r>
      <w:r>
        <w:rPr>
          <w:w w:val="105"/>
        </w:rPr>
        <w:t> two</w:t>
      </w:r>
      <w:r>
        <w:rPr>
          <w:w w:val="105"/>
        </w:rPr>
        <w:t> graphs</w:t>
      </w:r>
      <w:r>
        <w:rPr>
          <w:w w:val="105"/>
        </w:rPr>
        <w:t> with</w:t>
      </w:r>
      <w:r>
        <w:rPr>
          <w:w w:val="105"/>
        </w:rPr>
        <w:t> similar diameters may contain completely different sets of nodes and edges.</w:t>
      </w:r>
      <w:r>
        <w:rPr>
          <w:spacing w:val="40"/>
          <w:w w:val="105"/>
        </w:rPr>
        <w:t> </w:t>
      </w:r>
      <w:r>
        <w:rPr>
          <w:w w:val="105"/>
        </w:rPr>
        <w:t>Thus, the comparison of global graph metrics often provides a first analysis of two graphs.</w:t>
      </w:r>
    </w:p>
    <w:p>
      <w:pPr>
        <w:pStyle w:val="BodyText"/>
        <w:spacing w:before="91"/>
      </w:pPr>
    </w:p>
    <w:p>
      <w:pPr>
        <w:pStyle w:val="Heading3"/>
        <w:numPr>
          <w:ilvl w:val="2"/>
          <w:numId w:val="22"/>
        </w:numPr>
        <w:tabs>
          <w:tab w:pos="1071" w:val="left" w:leader="none"/>
        </w:tabs>
        <w:spacing w:line="240" w:lineRule="auto" w:before="0" w:after="0"/>
        <w:ind w:left="1071" w:right="0" w:hanging="951"/>
        <w:jc w:val="left"/>
      </w:pPr>
      <w:bookmarkStart w:name="Adjacency Matrices" w:id="160"/>
      <w:bookmarkEnd w:id="160"/>
      <w:r>
        <w:rPr>
          <w:b w:val="0"/>
        </w:rPr>
      </w:r>
      <w:bookmarkStart w:name="_bookmark101" w:id="161"/>
      <w:bookmarkEnd w:id="161"/>
      <w:r>
        <w:rPr>
          <w:b w:val="0"/>
        </w:rPr>
      </w:r>
      <w:r>
        <w:rPr/>
        <w:t>Adjacency</w:t>
      </w:r>
      <w:r>
        <w:rPr>
          <w:spacing w:val="6"/>
        </w:rPr>
        <w:t> </w:t>
      </w:r>
      <w:r>
        <w:rPr>
          <w:spacing w:val="-2"/>
        </w:rPr>
        <w:t>Matrices</w:t>
      </w:r>
    </w:p>
    <w:p>
      <w:pPr>
        <w:pStyle w:val="BodyText"/>
        <w:spacing w:line="252" w:lineRule="auto" w:before="158"/>
        <w:ind w:left="120" w:right="278" w:firstLine="358"/>
        <w:jc w:val="both"/>
      </w:pPr>
      <w:r>
        <w:rPr>
          <w:w w:val="105"/>
        </w:rPr>
        <w:t>Another</w:t>
      </w:r>
      <w:r>
        <w:rPr>
          <w:w w:val="105"/>
        </w:rPr>
        <w:t> simple</w:t>
      </w:r>
      <w:r>
        <w:rPr>
          <w:w w:val="105"/>
        </w:rPr>
        <w:t> way</w:t>
      </w:r>
      <w:r>
        <w:rPr>
          <w:w w:val="105"/>
        </w:rPr>
        <w:t> to</w:t>
      </w:r>
      <w:r>
        <w:rPr>
          <w:w w:val="105"/>
        </w:rPr>
        <w:t> compare</w:t>
      </w:r>
      <w:r>
        <w:rPr>
          <w:w w:val="105"/>
        </w:rPr>
        <w:t> two</w:t>
      </w:r>
      <w:r>
        <w:rPr>
          <w:w w:val="105"/>
        </w:rPr>
        <w:t> graphs</w:t>
      </w:r>
      <w:r>
        <w:rPr>
          <w:w w:val="105"/>
        </w:rPr>
        <w:t> is</w:t>
      </w:r>
      <w:r>
        <w:rPr>
          <w:w w:val="105"/>
        </w:rPr>
        <w:t> directly</w:t>
      </w:r>
      <w:r>
        <w:rPr>
          <w:w w:val="105"/>
        </w:rPr>
        <w:t> computing</w:t>
      </w:r>
      <w:r>
        <w:rPr>
          <w:w w:val="105"/>
        </w:rPr>
        <w:t> the</w:t>
      </w:r>
      <w:r>
        <w:rPr>
          <w:w w:val="105"/>
        </w:rPr>
        <w:t> difference</w:t>
      </w:r>
      <w:r>
        <w:rPr>
          <w:w w:val="105"/>
        </w:rPr>
        <w:t> of</w:t>
      </w:r>
      <w:r>
        <w:rPr>
          <w:w w:val="105"/>
        </w:rPr>
        <w:t> </w:t>
      </w:r>
      <w:r>
        <w:rPr>
          <w:w w:val="105"/>
        </w:rPr>
        <w:t>the adjacency</w:t>
      </w:r>
      <w:r>
        <w:rPr>
          <w:w w:val="105"/>
        </w:rPr>
        <w:t> matrices</w:t>
      </w:r>
      <w:r>
        <w:rPr>
          <w:w w:val="105"/>
        </w:rPr>
        <w:t> of</w:t>
      </w:r>
      <w:r>
        <w:rPr>
          <w:w w:val="105"/>
        </w:rPr>
        <w:t> the</w:t>
      </w:r>
      <w:r>
        <w:rPr>
          <w:w w:val="105"/>
        </w:rPr>
        <w:t> two</w:t>
      </w:r>
      <w:r>
        <w:rPr>
          <w:w w:val="105"/>
        </w:rPr>
        <w:t> graphs.</w:t>
      </w:r>
      <w:r>
        <w:rPr>
          <w:spacing w:val="40"/>
          <w:w w:val="105"/>
        </w:rPr>
        <w:t> </w:t>
      </w:r>
      <w:r>
        <w:rPr>
          <w:w w:val="105"/>
        </w:rPr>
        <w:t>This</w:t>
      </w:r>
      <w:r>
        <w:rPr>
          <w:w w:val="105"/>
        </w:rPr>
        <w:t> straightforward</w:t>
      </w:r>
      <w:r>
        <w:rPr>
          <w:w w:val="105"/>
        </w:rPr>
        <w:t> method</w:t>
      </w:r>
      <w:r>
        <w:rPr>
          <w:w w:val="105"/>
        </w:rPr>
        <w:t> allows</w:t>
      </w:r>
      <w:r>
        <w:rPr>
          <w:w w:val="105"/>
        </w:rPr>
        <w:t> users</w:t>
      </w:r>
      <w:r>
        <w:rPr>
          <w:w w:val="105"/>
        </w:rPr>
        <w:t> to</w:t>
      </w:r>
      <w:r>
        <w:rPr>
          <w:w w:val="105"/>
        </w:rPr>
        <w:t> select</w:t>
      </w:r>
      <w:r>
        <w:rPr>
          <w:spacing w:val="80"/>
          <w:w w:val="105"/>
        </w:rPr>
        <w:t> </w:t>
      </w:r>
      <w:r>
        <w:rPr>
          <w:w w:val="105"/>
        </w:rPr>
        <w:t>the matrix norms based on the demand of the research domain.</w:t>
      </w:r>
      <w:r>
        <w:rPr>
          <w:spacing w:val="40"/>
          <w:w w:val="105"/>
        </w:rPr>
        <w:t> </w:t>
      </w:r>
      <w:r>
        <w:rPr>
          <w:w w:val="105"/>
        </w:rPr>
        <w:t>For example, one common norm</w:t>
      </w:r>
      <w:r>
        <w:rPr>
          <w:spacing w:val="9"/>
          <w:w w:val="105"/>
        </w:rPr>
        <w:t> </w:t>
      </w:r>
      <w:r>
        <w:rPr>
          <w:w w:val="105"/>
        </w:rPr>
        <w:t>used</w:t>
      </w:r>
      <w:r>
        <w:rPr>
          <w:spacing w:val="10"/>
          <w:w w:val="105"/>
        </w:rPr>
        <w:t> </w:t>
      </w:r>
      <w:r>
        <w:rPr>
          <w:w w:val="105"/>
        </w:rPr>
        <w:t>for</w:t>
      </w:r>
      <w:r>
        <w:rPr>
          <w:spacing w:val="10"/>
          <w:w w:val="105"/>
        </w:rPr>
        <w:t> </w:t>
      </w:r>
      <w:r>
        <w:rPr>
          <w:w w:val="105"/>
        </w:rPr>
        <w:t>the</w:t>
      </w:r>
      <w:r>
        <w:rPr>
          <w:spacing w:val="10"/>
          <w:w w:val="105"/>
        </w:rPr>
        <w:t> </w:t>
      </w:r>
      <w:r>
        <w:rPr>
          <w:w w:val="105"/>
        </w:rPr>
        <w:t>proximity</w:t>
      </w:r>
      <w:r>
        <w:rPr>
          <w:spacing w:val="10"/>
          <w:w w:val="105"/>
        </w:rPr>
        <w:t> </w:t>
      </w:r>
      <w:r>
        <w:rPr>
          <w:w w:val="105"/>
        </w:rPr>
        <w:t>measurement</w:t>
      </w:r>
      <w:r>
        <w:rPr>
          <w:spacing w:val="10"/>
          <w:w w:val="105"/>
        </w:rPr>
        <w:t> </w:t>
      </w:r>
      <w:r>
        <w:rPr>
          <w:w w:val="105"/>
        </w:rPr>
        <w:t>to</w:t>
      </w:r>
      <w:r>
        <w:rPr>
          <w:spacing w:val="10"/>
          <w:w w:val="105"/>
        </w:rPr>
        <w:t> </w:t>
      </w:r>
      <w:r>
        <w:rPr>
          <w:w w:val="105"/>
        </w:rPr>
        <w:t>compute</w:t>
      </w:r>
      <w:r>
        <w:rPr>
          <w:spacing w:val="10"/>
          <w:w w:val="105"/>
        </w:rPr>
        <w:t> </w:t>
      </w:r>
      <w:r>
        <w:rPr>
          <w:w w:val="105"/>
        </w:rPr>
        <w:t>the</w:t>
      </w:r>
      <w:r>
        <w:rPr>
          <w:spacing w:val="10"/>
          <w:w w:val="105"/>
        </w:rPr>
        <w:t> </w:t>
      </w:r>
      <w:r>
        <w:rPr>
          <w:w w:val="105"/>
        </w:rPr>
        <w:t>similarity</w:t>
      </w:r>
      <w:r>
        <w:rPr>
          <w:spacing w:val="10"/>
          <w:w w:val="105"/>
        </w:rPr>
        <w:t> </w:t>
      </w:r>
      <w:r>
        <w:rPr>
          <w:w w:val="105"/>
        </w:rPr>
        <w:t>between</w:t>
      </w:r>
      <w:r>
        <w:rPr>
          <w:spacing w:val="10"/>
          <w:w w:val="105"/>
        </w:rPr>
        <w:t> </w:t>
      </w:r>
      <w:r>
        <w:rPr>
          <w:w w:val="105"/>
        </w:rPr>
        <w:t>two</w:t>
      </w:r>
      <w:r>
        <w:rPr>
          <w:spacing w:val="10"/>
          <w:w w:val="105"/>
        </w:rPr>
        <w:t> </w:t>
      </w:r>
      <w:r>
        <w:rPr>
          <w:w w:val="105"/>
        </w:rPr>
        <w:t>objects</w:t>
      </w:r>
      <w:r>
        <w:rPr>
          <w:spacing w:val="10"/>
          <w:w w:val="105"/>
        </w:rPr>
        <w:t> </w:t>
      </w:r>
      <w:r>
        <w:rPr>
          <w:spacing w:val="-5"/>
          <w:w w:val="105"/>
        </w:rPr>
        <w:t>is</w:t>
      </w:r>
    </w:p>
    <w:p>
      <w:pPr>
        <w:pStyle w:val="BodyText"/>
        <w:spacing w:line="218" w:lineRule="auto" w:before="13"/>
        <w:ind w:left="120" w:right="278"/>
        <w:jc w:val="both"/>
      </w:pPr>
      <w:r>
        <w:rPr>
          <w:w w:val="105"/>
        </w:rPr>
        <w:t>Jaccard distance [</w:t>
      </w:r>
      <w:hyperlink w:history="true" w:anchor="_bookmark291">
        <w:r>
          <w:rPr>
            <w:w w:val="105"/>
          </w:rPr>
          <w:t>158</w:t>
        </w:r>
      </w:hyperlink>
      <w:r>
        <w:rPr>
          <w:w w:val="105"/>
        </w:rPr>
        <w:t>, </w:t>
      </w:r>
      <w:hyperlink w:history="true" w:anchor="_bookmark292">
        <w:r>
          <w:rPr>
            <w:w w:val="105"/>
          </w:rPr>
          <w:t>159</w:t>
        </w:r>
      </w:hyperlink>
      <w:r>
        <w:rPr>
          <w:w w:val="105"/>
        </w:rPr>
        <w:t>].</w:t>
      </w:r>
      <w:r>
        <w:rPr>
          <w:spacing w:val="40"/>
          <w:w w:val="105"/>
        </w:rPr>
        <w:t> </w:t>
      </w:r>
      <w:r>
        <w:rPr>
          <w:w w:val="105"/>
        </w:rPr>
        <w:t>Given two distinct graphs </w:t>
      </w:r>
      <w:r>
        <w:rPr>
          <w:rFonts w:ascii="Calibri" w:hAnsi="Calibri"/>
          <w:i/>
          <w:w w:val="105"/>
        </w:rPr>
        <w:t>G</w:t>
      </w:r>
      <w:r>
        <w:rPr>
          <w:rFonts w:ascii="Calibri" w:hAnsi="Calibri"/>
          <w:w w:val="105"/>
          <w:vertAlign w:val="subscript"/>
        </w:rPr>
        <w:t>1</w:t>
      </w:r>
      <w:r>
        <w:rPr>
          <w:rFonts w:ascii="Calibri" w:hAnsi="Calibri"/>
          <w:w w:val="105"/>
          <w:vertAlign w:val="baseline"/>
        </w:rPr>
        <w:t>(</w:t>
      </w:r>
      <w:r>
        <w:rPr>
          <w:rFonts w:ascii="Calibri" w:hAnsi="Calibri"/>
          <w:i/>
          <w:w w:val="105"/>
          <w:vertAlign w:val="baseline"/>
        </w:rPr>
        <w:t>V</w:t>
      </w:r>
      <w:r>
        <w:rPr>
          <w:rFonts w:ascii="Calibri" w:hAnsi="Calibri"/>
          <w:w w:val="105"/>
          <w:vertAlign w:val="subscript"/>
        </w:rPr>
        <w:t>1</w:t>
      </w:r>
      <w:r>
        <w:rPr>
          <w:rFonts w:ascii="Calibri" w:hAnsi="Calibri"/>
          <w:i/>
          <w:w w:val="105"/>
          <w:vertAlign w:val="baseline"/>
        </w:rPr>
        <w:t>,</w:t>
      </w:r>
      <w:r>
        <w:rPr>
          <w:rFonts w:ascii="Calibri" w:hAnsi="Calibri"/>
          <w:i/>
          <w:spacing w:val="-12"/>
          <w:w w:val="105"/>
          <w:vertAlign w:val="baseline"/>
        </w:rPr>
        <w:t> </w:t>
      </w:r>
      <w:r>
        <w:rPr>
          <w:rFonts w:ascii="Calibri" w:hAnsi="Calibri"/>
          <w:i/>
          <w:w w:val="105"/>
          <w:vertAlign w:val="baseline"/>
        </w:rPr>
        <w:t>E</w:t>
      </w:r>
      <w:r>
        <w:rPr>
          <w:rFonts w:ascii="Calibri" w:hAnsi="Calibri"/>
          <w:w w:val="105"/>
          <w:vertAlign w:val="subscript"/>
        </w:rPr>
        <w:t>1</w:t>
      </w:r>
      <w:r>
        <w:rPr>
          <w:rFonts w:ascii="Calibri" w:hAnsi="Calibri"/>
          <w:w w:val="105"/>
          <w:vertAlign w:val="baseline"/>
        </w:rPr>
        <w:t>) </w:t>
      </w:r>
      <w:r>
        <w:rPr>
          <w:w w:val="105"/>
          <w:vertAlign w:val="baseline"/>
        </w:rPr>
        <w:t>and </w:t>
      </w:r>
      <w:r>
        <w:rPr>
          <w:rFonts w:ascii="Calibri" w:hAnsi="Calibri"/>
          <w:i/>
          <w:w w:val="105"/>
          <w:vertAlign w:val="baseline"/>
        </w:rPr>
        <w:t>G</w:t>
      </w:r>
      <w:r>
        <w:rPr>
          <w:rFonts w:ascii="Calibri" w:hAnsi="Calibri"/>
          <w:w w:val="105"/>
          <w:vertAlign w:val="subscript"/>
        </w:rPr>
        <w:t>2</w:t>
      </w:r>
      <w:r>
        <w:rPr>
          <w:rFonts w:ascii="Calibri" w:hAnsi="Calibri"/>
          <w:w w:val="105"/>
          <w:vertAlign w:val="baseline"/>
        </w:rPr>
        <w:t>(</w:t>
      </w:r>
      <w:r>
        <w:rPr>
          <w:rFonts w:ascii="Calibri" w:hAnsi="Calibri"/>
          <w:i/>
          <w:w w:val="105"/>
          <w:vertAlign w:val="baseline"/>
        </w:rPr>
        <w:t>V</w:t>
      </w:r>
      <w:r>
        <w:rPr>
          <w:rFonts w:ascii="Calibri" w:hAnsi="Calibri"/>
          <w:w w:val="105"/>
          <w:vertAlign w:val="subscript"/>
        </w:rPr>
        <w:t>2</w:t>
      </w:r>
      <w:r>
        <w:rPr>
          <w:rFonts w:ascii="Calibri" w:hAnsi="Calibri"/>
          <w:i/>
          <w:w w:val="105"/>
          <w:vertAlign w:val="baseline"/>
        </w:rPr>
        <w:t>,</w:t>
      </w:r>
      <w:r>
        <w:rPr>
          <w:rFonts w:ascii="Calibri" w:hAnsi="Calibri"/>
          <w:i/>
          <w:spacing w:val="-12"/>
          <w:w w:val="105"/>
          <w:vertAlign w:val="baseline"/>
        </w:rPr>
        <w:t> </w:t>
      </w:r>
      <w:r>
        <w:rPr>
          <w:rFonts w:ascii="Calibri" w:hAnsi="Calibri"/>
          <w:i/>
          <w:w w:val="105"/>
          <w:vertAlign w:val="baseline"/>
        </w:rPr>
        <w:t>E</w:t>
      </w:r>
      <w:r>
        <w:rPr>
          <w:rFonts w:ascii="Calibri" w:hAnsi="Calibri"/>
          <w:w w:val="105"/>
          <w:vertAlign w:val="subscript"/>
        </w:rPr>
        <w:t>2</w:t>
      </w:r>
      <w:r>
        <w:rPr>
          <w:rFonts w:ascii="Calibri" w:hAnsi="Calibri"/>
          <w:w w:val="105"/>
          <w:vertAlign w:val="baseline"/>
        </w:rPr>
        <w:t>)</w:t>
      </w:r>
      <w:r>
        <w:rPr>
          <w:w w:val="105"/>
          <w:vertAlign w:val="baseline"/>
        </w:rPr>
        <w:t>, we could represent</w:t>
      </w:r>
      <w:r>
        <w:rPr>
          <w:spacing w:val="-16"/>
          <w:w w:val="105"/>
          <w:vertAlign w:val="baseline"/>
        </w:rPr>
        <w:t> </w:t>
      </w:r>
      <w:r>
        <w:rPr>
          <w:w w:val="105"/>
          <w:vertAlign w:val="baseline"/>
        </w:rPr>
        <w:t>the</w:t>
      </w:r>
      <w:r>
        <w:rPr>
          <w:spacing w:val="-16"/>
          <w:w w:val="105"/>
          <w:vertAlign w:val="baseline"/>
        </w:rPr>
        <w:t> </w:t>
      </w:r>
      <w:r>
        <w:rPr>
          <w:w w:val="105"/>
          <w:vertAlign w:val="baseline"/>
        </w:rPr>
        <w:t>graphs as a </w:t>
      </w:r>
      <w:r>
        <w:rPr>
          <w:rFonts w:ascii="Calibri" w:hAnsi="Calibri"/>
          <w:i/>
          <w:w w:val="105"/>
          <w:vertAlign w:val="baseline"/>
        </w:rPr>
        <w:t>n</w:t>
      </w:r>
      <w:r>
        <w:rPr>
          <w:rFonts w:ascii="Calibri" w:hAnsi="Calibri"/>
          <w:i/>
          <w:spacing w:val="-15"/>
          <w:w w:val="105"/>
          <w:vertAlign w:val="baseline"/>
        </w:rPr>
        <w:t> </w:t>
      </w:r>
      <w:r>
        <w:rPr>
          <w:rFonts w:ascii="Lucida Sans Unicode" w:hAnsi="Lucida Sans Unicode"/>
          <w:w w:val="105"/>
          <w:vertAlign w:val="baseline"/>
        </w:rPr>
        <w:t>×</w:t>
      </w:r>
      <w:r>
        <w:rPr>
          <w:rFonts w:ascii="Lucida Sans Unicode" w:hAnsi="Lucida Sans Unicode"/>
          <w:spacing w:val="-20"/>
          <w:w w:val="105"/>
          <w:vertAlign w:val="baseline"/>
        </w:rPr>
        <w:t> </w:t>
      </w:r>
      <w:r>
        <w:rPr>
          <w:rFonts w:ascii="Calibri" w:hAnsi="Calibri"/>
          <w:i/>
          <w:w w:val="105"/>
          <w:vertAlign w:val="baseline"/>
        </w:rPr>
        <w:t>n </w:t>
      </w:r>
      <w:r>
        <w:rPr>
          <w:w w:val="105"/>
          <w:vertAlign w:val="baseline"/>
        </w:rPr>
        <w:t>adjacency matrix </w:t>
      </w:r>
      <w:r>
        <w:rPr>
          <w:rFonts w:ascii="Calibri" w:hAnsi="Calibri"/>
          <w:i/>
          <w:w w:val="105"/>
          <w:vertAlign w:val="baseline"/>
        </w:rPr>
        <w:t>A </w:t>
      </w:r>
      <w:r>
        <w:rPr>
          <w:w w:val="105"/>
          <w:vertAlign w:val="baseline"/>
        </w:rPr>
        <w:t>in terms of nodes, where </w:t>
      </w:r>
      <w:r>
        <w:rPr>
          <w:rFonts w:ascii="Calibri" w:hAnsi="Calibri"/>
          <w:i/>
          <w:w w:val="105"/>
          <w:vertAlign w:val="baseline"/>
        </w:rPr>
        <w:t>n </w:t>
      </w:r>
      <w:r>
        <w:rPr>
          <w:w w:val="105"/>
          <w:vertAlign w:val="baseline"/>
        </w:rPr>
        <w:t>is the number of nodes in the graph.</w:t>
      </w:r>
      <w:r>
        <w:rPr>
          <w:spacing w:val="39"/>
          <w:w w:val="105"/>
          <w:vertAlign w:val="baseline"/>
        </w:rPr>
        <w:t> </w:t>
      </w:r>
      <w:r>
        <w:rPr>
          <w:w w:val="105"/>
          <w:vertAlign w:val="baseline"/>
        </w:rPr>
        <w:t>The element in the matrix </w:t>
      </w:r>
      <w:r>
        <w:rPr>
          <w:rFonts w:ascii="Calibri" w:hAnsi="Calibri"/>
          <w:w w:val="105"/>
          <w:vertAlign w:val="baseline"/>
        </w:rPr>
        <w:t>[</w:t>
      </w:r>
      <w:r>
        <w:rPr>
          <w:rFonts w:ascii="Calibri" w:hAnsi="Calibri"/>
          <w:i/>
          <w:w w:val="105"/>
          <w:vertAlign w:val="baseline"/>
        </w:rPr>
        <w:t>a</w:t>
      </w:r>
      <w:r>
        <w:rPr>
          <w:rFonts w:ascii="Calibri" w:hAnsi="Calibri"/>
          <w:i/>
          <w:w w:val="105"/>
          <w:vertAlign w:val="subscript"/>
        </w:rPr>
        <w:t>ij</w:t>
      </w:r>
      <w:r>
        <w:rPr>
          <w:rFonts w:ascii="Calibri" w:hAnsi="Calibri"/>
          <w:w w:val="105"/>
          <w:vertAlign w:val="baseline"/>
        </w:rPr>
        <w:t>] </w:t>
      </w:r>
      <w:r>
        <w:rPr>
          <w:w w:val="105"/>
          <w:vertAlign w:val="baseline"/>
        </w:rPr>
        <w:t>epresents the weight of the edge from node</w:t>
      </w:r>
      <w:r>
        <w:rPr>
          <w:spacing w:val="-5"/>
          <w:w w:val="105"/>
          <w:vertAlign w:val="baseline"/>
        </w:rPr>
        <w:t> </w:t>
      </w:r>
      <w:r>
        <w:rPr>
          <w:rFonts w:ascii="Calibri" w:hAnsi="Calibri"/>
          <w:i/>
          <w:w w:val="115"/>
          <w:vertAlign w:val="baseline"/>
        </w:rPr>
        <w:t>i</w:t>
      </w:r>
      <w:r>
        <w:rPr>
          <w:rFonts w:ascii="Calibri" w:hAnsi="Calibri"/>
          <w:i/>
          <w:spacing w:val="-3"/>
          <w:w w:val="115"/>
          <w:vertAlign w:val="baseline"/>
        </w:rPr>
        <w:t> </w:t>
      </w:r>
      <w:r>
        <w:rPr>
          <w:w w:val="105"/>
          <w:vertAlign w:val="baseline"/>
        </w:rPr>
        <w:t>to</w:t>
      </w:r>
      <w:r>
        <w:rPr>
          <w:spacing w:val="-4"/>
          <w:w w:val="105"/>
          <w:vertAlign w:val="baseline"/>
        </w:rPr>
        <w:t> </w:t>
      </w:r>
      <w:r>
        <w:rPr>
          <w:rFonts w:ascii="Calibri" w:hAnsi="Calibri"/>
          <w:i/>
          <w:w w:val="115"/>
          <w:vertAlign w:val="baseline"/>
        </w:rPr>
        <w:t>j</w:t>
      </w:r>
      <w:r>
        <w:rPr>
          <w:w w:val="115"/>
          <w:vertAlign w:val="baseline"/>
        </w:rPr>
        <w:t>,</w:t>
      </w:r>
      <w:r>
        <w:rPr>
          <w:spacing w:val="-6"/>
          <w:w w:val="115"/>
          <w:vertAlign w:val="baseline"/>
        </w:rPr>
        <w:t> </w:t>
      </w:r>
      <w:r>
        <w:rPr>
          <w:w w:val="105"/>
          <w:vertAlign w:val="baseline"/>
        </w:rPr>
        <w:t>which</w:t>
      </w:r>
      <w:r>
        <w:rPr>
          <w:spacing w:val="-4"/>
          <w:w w:val="105"/>
          <w:vertAlign w:val="baseline"/>
        </w:rPr>
        <w:t> </w:t>
      </w:r>
      <w:r>
        <w:rPr>
          <w:w w:val="105"/>
          <w:vertAlign w:val="baseline"/>
        </w:rPr>
        <w:t>is</w:t>
      </w:r>
      <w:r>
        <w:rPr>
          <w:spacing w:val="-3"/>
          <w:w w:val="105"/>
          <w:vertAlign w:val="baseline"/>
        </w:rPr>
        <w:t> </w:t>
      </w:r>
      <w:r>
        <w:rPr>
          <w:w w:val="105"/>
          <w:vertAlign w:val="baseline"/>
        </w:rPr>
        <w:t>0</w:t>
      </w:r>
      <w:r>
        <w:rPr>
          <w:spacing w:val="-4"/>
          <w:w w:val="105"/>
          <w:vertAlign w:val="baseline"/>
        </w:rPr>
        <w:t> </w:t>
      </w:r>
      <w:r>
        <w:rPr>
          <w:w w:val="105"/>
          <w:vertAlign w:val="baseline"/>
        </w:rPr>
        <w:t>in</w:t>
      </w:r>
      <w:r>
        <w:rPr>
          <w:spacing w:val="-3"/>
          <w:w w:val="105"/>
          <w:vertAlign w:val="baseline"/>
        </w:rPr>
        <w:t> </w:t>
      </w:r>
      <w:r>
        <w:rPr>
          <w:w w:val="105"/>
          <w:vertAlign w:val="baseline"/>
        </w:rPr>
        <w:t>the</w:t>
      </w:r>
      <w:r>
        <w:rPr>
          <w:spacing w:val="-3"/>
          <w:w w:val="105"/>
          <w:vertAlign w:val="baseline"/>
        </w:rPr>
        <w:t> </w:t>
      </w:r>
      <w:r>
        <w:rPr>
          <w:w w:val="105"/>
          <w:vertAlign w:val="baseline"/>
        </w:rPr>
        <w:t>absence</w:t>
      </w:r>
      <w:r>
        <w:rPr>
          <w:spacing w:val="-4"/>
          <w:w w:val="105"/>
          <w:vertAlign w:val="baseline"/>
        </w:rPr>
        <w:t> </w:t>
      </w:r>
      <w:r>
        <w:rPr>
          <w:w w:val="105"/>
          <w:vertAlign w:val="baseline"/>
        </w:rPr>
        <w:t>of</w:t>
      </w:r>
      <w:r>
        <w:rPr>
          <w:spacing w:val="-3"/>
          <w:w w:val="105"/>
          <w:vertAlign w:val="baseline"/>
        </w:rPr>
        <w:t> </w:t>
      </w:r>
      <w:r>
        <w:rPr>
          <w:w w:val="105"/>
          <w:vertAlign w:val="baseline"/>
        </w:rPr>
        <w:t>such</w:t>
      </w:r>
      <w:r>
        <w:rPr>
          <w:spacing w:val="-4"/>
          <w:w w:val="105"/>
          <w:vertAlign w:val="baseline"/>
        </w:rPr>
        <w:t> </w:t>
      </w:r>
      <w:r>
        <w:rPr>
          <w:w w:val="105"/>
          <w:vertAlign w:val="baseline"/>
        </w:rPr>
        <w:t>an</w:t>
      </w:r>
      <w:r>
        <w:rPr>
          <w:spacing w:val="-4"/>
          <w:w w:val="105"/>
          <w:vertAlign w:val="baseline"/>
        </w:rPr>
        <w:t> </w:t>
      </w:r>
      <w:r>
        <w:rPr>
          <w:w w:val="105"/>
          <w:vertAlign w:val="baseline"/>
        </w:rPr>
        <w:t>edge.</w:t>
      </w:r>
      <w:r>
        <w:rPr>
          <w:spacing w:val="35"/>
          <w:w w:val="105"/>
          <w:vertAlign w:val="baseline"/>
        </w:rPr>
        <w:t> </w:t>
      </w:r>
      <w:r>
        <w:rPr>
          <w:w w:val="105"/>
          <w:vertAlign w:val="baseline"/>
        </w:rPr>
        <w:t>For</w:t>
      </w:r>
      <w:r>
        <w:rPr>
          <w:spacing w:val="-4"/>
          <w:w w:val="105"/>
          <w:vertAlign w:val="baseline"/>
        </w:rPr>
        <w:t> </w:t>
      </w:r>
      <w:r>
        <w:rPr>
          <w:rFonts w:ascii="Calibri" w:hAnsi="Calibri"/>
          <w:i/>
          <w:w w:val="105"/>
          <w:vertAlign w:val="baseline"/>
        </w:rPr>
        <w:t>G</w:t>
      </w:r>
      <w:r>
        <w:rPr>
          <w:rFonts w:ascii="Calibri" w:hAnsi="Calibri"/>
          <w:w w:val="105"/>
          <w:vertAlign w:val="subscript"/>
        </w:rPr>
        <w:t>1</w:t>
      </w:r>
      <w:r>
        <w:rPr>
          <w:rFonts w:ascii="Calibri" w:hAnsi="Calibri"/>
          <w:spacing w:val="12"/>
          <w:w w:val="105"/>
          <w:vertAlign w:val="baseline"/>
        </w:rPr>
        <w:t> </w:t>
      </w:r>
      <w:r>
        <w:rPr>
          <w:w w:val="105"/>
          <w:vertAlign w:val="baseline"/>
        </w:rPr>
        <w:t>and</w:t>
      </w:r>
      <w:r>
        <w:rPr>
          <w:spacing w:val="-4"/>
          <w:w w:val="105"/>
          <w:vertAlign w:val="baseline"/>
        </w:rPr>
        <w:t> </w:t>
      </w:r>
      <w:r>
        <w:rPr>
          <w:rFonts w:ascii="Calibri" w:hAnsi="Calibri"/>
          <w:i/>
          <w:w w:val="105"/>
          <w:vertAlign w:val="baseline"/>
        </w:rPr>
        <w:t>G</w:t>
      </w:r>
      <w:r>
        <w:rPr>
          <w:rFonts w:ascii="Calibri" w:hAnsi="Calibri"/>
          <w:w w:val="105"/>
          <w:vertAlign w:val="subscript"/>
        </w:rPr>
        <w:t>2</w:t>
      </w:r>
      <w:r>
        <w:rPr>
          <w:rFonts w:ascii="Calibri" w:hAnsi="Calibri"/>
          <w:spacing w:val="12"/>
          <w:w w:val="105"/>
          <w:vertAlign w:val="baseline"/>
        </w:rPr>
        <w:t> </w:t>
      </w:r>
      <w:r>
        <w:rPr>
          <w:w w:val="105"/>
          <w:vertAlign w:val="baseline"/>
        </w:rPr>
        <w:t>with</w:t>
      </w:r>
      <w:r>
        <w:rPr>
          <w:spacing w:val="-4"/>
          <w:w w:val="105"/>
          <w:vertAlign w:val="baseline"/>
        </w:rPr>
        <w:t> </w:t>
      </w:r>
      <w:r>
        <w:rPr>
          <w:w w:val="105"/>
          <w:vertAlign w:val="baseline"/>
        </w:rPr>
        <w:t>adjacency</w:t>
      </w:r>
      <w:r>
        <w:rPr>
          <w:spacing w:val="-3"/>
          <w:w w:val="105"/>
          <w:vertAlign w:val="baseline"/>
        </w:rPr>
        <w:t> </w:t>
      </w:r>
      <w:r>
        <w:rPr>
          <w:spacing w:val="-2"/>
          <w:w w:val="105"/>
          <w:vertAlign w:val="baseline"/>
        </w:rPr>
        <w:t>matrices</w:t>
      </w:r>
    </w:p>
    <w:p>
      <w:pPr>
        <w:pStyle w:val="BodyText"/>
        <w:spacing w:line="168" w:lineRule="exact"/>
        <w:ind w:left="120"/>
        <w:jc w:val="both"/>
      </w:pPr>
      <w:r>
        <w:rPr>
          <w:rFonts w:ascii="Calibri"/>
          <w:i/>
          <w:w w:val="115"/>
        </w:rPr>
        <w:t>A</w:t>
      </w:r>
      <w:r>
        <w:rPr>
          <w:rFonts w:ascii="Calibri"/>
          <w:w w:val="115"/>
          <w:vertAlign w:val="subscript"/>
        </w:rPr>
        <w:t>1</w:t>
      </w:r>
      <w:r>
        <w:rPr>
          <w:rFonts w:ascii="Calibri"/>
          <w:spacing w:val="-1"/>
          <w:w w:val="125"/>
          <w:vertAlign w:val="baseline"/>
        </w:rPr>
        <w:t> </w:t>
      </w:r>
      <w:r>
        <w:rPr>
          <w:rFonts w:ascii="Calibri"/>
          <w:w w:val="125"/>
          <w:vertAlign w:val="baseline"/>
        </w:rPr>
        <w:t>=</w:t>
      </w:r>
      <w:r>
        <w:rPr>
          <w:rFonts w:ascii="Calibri"/>
          <w:spacing w:val="-7"/>
          <w:w w:val="125"/>
          <w:vertAlign w:val="baseline"/>
        </w:rPr>
        <w:t> </w:t>
      </w:r>
      <w:r>
        <w:rPr>
          <w:rFonts w:ascii="Calibri"/>
          <w:w w:val="115"/>
          <w:vertAlign w:val="baseline"/>
        </w:rPr>
        <w:t>[</w:t>
      </w:r>
      <w:r>
        <w:rPr>
          <w:rFonts w:ascii="Calibri"/>
          <w:i/>
          <w:w w:val="115"/>
          <w:vertAlign w:val="baseline"/>
        </w:rPr>
        <w:t>a</w:t>
      </w:r>
      <w:r>
        <w:rPr>
          <w:rFonts w:ascii="Calibri"/>
          <w:w w:val="115"/>
          <w:vertAlign w:val="superscript"/>
        </w:rPr>
        <w:t>1</w:t>
      </w:r>
      <w:r>
        <w:rPr>
          <w:rFonts w:ascii="Calibri"/>
          <w:spacing w:val="-16"/>
          <w:w w:val="115"/>
          <w:vertAlign w:val="baseline"/>
        </w:rPr>
        <w:t> </w:t>
      </w:r>
      <w:r>
        <w:rPr>
          <w:rFonts w:ascii="Calibri"/>
          <w:w w:val="115"/>
          <w:vertAlign w:val="baseline"/>
        </w:rPr>
        <w:t>]</w:t>
      </w:r>
      <w:r>
        <w:rPr>
          <w:rFonts w:ascii="Calibri"/>
          <w:w w:val="115"/>
          <w:vertAlign w:val="baseline"/>
        </w:rPr>
        <w:t> </w:t>
      </w:r>
      <w:r>
        <w:rPr>
          <w:w w:val="115"/>
          <w:vertAlign w:val="baseline"/>
        </w:rPr>
        <w:t>and</w:t>
      </w:r>
      <w:r>
        <w:rPr>
          <w:spacing w:val="2"/>
          <w:w w:val="115"/>
          <w:vertAlign w:val="baseline"/>
        </w:rPr>
        <w:t> </w:t>
      </w:r>
      <w:r>
        <w:rPr>
          <w:rFonts w:ascii="Calibri"/>
          <w:i/>
          <w:w w:val="115"/>
          <w:vertAlign w:val="baseline"/>
        </w:rPr>
        <w:t>A</w:t>
      </w:r>
      <w:r>
        <w:rPr>
          <w:rFonts w:ascii="Calibri"/>
          <w:w w:val="115"/>
          <w:vertAlign w:val="subscript"/>
        </w:rPr>
        <w:t>2</w:t>
      </w:r>
      <w:r>
        <w:rPr>
          <w:rFonts w:ascii="Calibri"/>
          <w:spacing w:val="9"/>
          <w:w w:val="125"/>
          <w:vertAlign w:val="baseline"/>
        </w:rPr>
        <w:t> </w:t>
      </w:r>
      <w:r>
        <w:rPr>
          <w:rFonts w:ascii="Calibri"/>
          <w:w w:val="125"/>
          <w:vertAlign w:val="baseline"/>
        </w:rPr>
        <w:t>=</w:t>
      </w:r>
      <w:r>
        <w:rPr>
          <w:rFonts w:ascii="Calibri"/>
          <w:spacing w:val="2"/>
          <w:w w:val="125"/>
          <w:vertAlign w:val="baseline"/>
        </w:rPr>
        <w:t> </w:t>
      </w:r>
      <w:r>
        <w:rPr>
          <w:rFonts w:ascii="Calibri"/>
          <w:w w:val="115"/>
          <w:vertAlign w:val="baseline"/>
        </w:rPr>
        <w:t>[</w:t>
      </w:r>
      <w:r>
        <w:rPr>
          <w:rFonts w:ascii="Calibri"/>
          <w:i/>
          <w:w w:val="115"/>
          <w:vertAlign w:val="baseline"/>
        </w:rPr>
        <w:t>a</w:t>
      </w:r>
      <w:r>
        <w:rPr>
          <w:rFonts w:ascii="Calibri"/>
          <w:w w:val="115"/>
          <w:vertAlign w:val="superscript"/>
        </w:rPr>
        <w:t>2</w:t>
      </w:r>
      <w:r>
        <w:rPr>
          <w:rFonts w:ascii="Calibri"/>
          <w:spacing w:val="-16"/>
          <w:w w:val="115"/>
          <w:vertAlign w:val="baseline"/>
        </w:rPr>
        <w:t> </w:t>
      </w:r>
      <w:r>
        <w:rPr>
          <w:rFonts w:ascii="Calibri"/>
          <w:w w:val="115"/>
          <w:vertAlign w:val="baseline"/>
        </w:rPr>
        <w:t>]</w:t>
      </w:r>
      <w:r>
        <w:rPr>
          <w:rFonts w:ascii="Calibri"/>
          <w:spacing w:val="8"/>
          <w:w w:val="115"/>
          <w:vertAlign w:val="baseline"/>
        </w:rPr>
        <w:t> </w:t>
      </w:r>
      <w:r>
        <w:rPr>
          <w:w w:val="115"/>
          <w:vertAlign w:val="baseline"/>
        </w:rPr>
        <w:t>respectively,</w:t>
      </w:r>
      <w:r>
        <w:rPr>
          <w:spacing w:val="4"/>
          <w:w w:val="115"/>
          <w:vertAlign w:val="baseline"/>
        </w:rPr>
        <w:t> </w:t>
      </w:r>
      <w:r>
        <w:rPr>
          <w:w w:val="115"/>
          <w:vertAlign w:val="baseline"/>
        </w:rPr>
        <w:t>and</w:t>
      </w:r>
      <w:r>
        <w:rPr>
          <w:spacing w:val="1"/>
          <w:w w:val="115"/>
          <w:vertAlign w:val="baseline"/>
        </w:rPr>
        <w:t> </w:t>
      </w:r>
      <w:r>
        <w:rPr>
          <w:w w:val="115"/>
          <w:vertAlign w:val="baseline"/>
        </w:rPr>
        <w:t>identical</w:t>
      </w:r>
      <w:r>
        <w:rPr>
          <w:spacing w:val="1"/>
          <w:w w:val="115"/>
          <w:vertAlign w:val="baseline"/>
        </w:rPr>
        <w:t> </w:t>
      </w:r>
      <w:r>
        <w:rPr>
          <w:w w:val="115"/>
          <w:vertAlign w:val="baseline"/>
        </w:rPr>
        <w:t>node</w:t>
      </w:r>
      <w:r>
        <w:rPr>
          <w:w w:val="115"/>
          <w:vertAlign w:val="baseline"/>
        </w:rPr>
        <w:t> sets</w:t>
      </w:r>
      <w:r>
        <w:rPr>
          <w:spacing w:val="2"/>
          <w:w w:val="115"/>
          <w:vertAlign w:val="baseline"/>
        </w:rPr>
        <w:t> </w:t>
      </w:r>
      <w:r>
        <w:rPr>
          <w:rFonts w:ascii="Calibri"/>
          <w:i/>
          <w:w w:val="115"/>
          <w:vertAlign w:val="baseline"/>
        </w:rPr>
        <w:t>V</w:t>
      </w:r>
      <w:r>
        <w:rPr>
          <w:rFonts w:ascii="Calibri"/>
          <w:i/>
          <w:spacing w:val="41"/>
          <w:w w:val="125"/>
          <w:vertAlign w:val="baseline"/>
        </w:rPr>
        <w:t> </w:t>
      </w:r>
      <w:r>
        <w:rPr>
          <w:rFonts w:ascii="Calibri"/>
          <w:w w:val="125"/>
          <w:vertAlign w:val="baseline"/>
        </w:rPr>
        <w:t>=</w:t>
      </w:r>
      <w:r>
        <w:rPr>
          <w:rFonts w:ascii="Calibri"/>
          <w:spacing w:val="2"/>
          <w:w w:val="125"/>
          <w:vertAlign w:val="baseline"/>
        </w:rPr>
        <w:t> </w:t>
      </w:r>
      <w:r>
        <w:rPr>
          <w:rFonts w:ascii="Calibri"/>
          <w:i/>
          <w:w w:val="115"/>
          <w:vertAlign w:val="baseline"/>
        </w:rPr>
        <w:t>V</w:t>
      </w:r>
      <w:r>
        <w:rPr>
          <w:rFonts w:ascii="Calibri"/>
          <w:w w:val="115"/>
          <w:vertAlign w:val="subscript"/>
        </w:rPr>
        <w:t>1</w:t>
      </w:r>
      <w:r>
        <w:rPr>
          <w:rFonts w:ascii="Calibri"/>
          <w:spacing w:val="9"/>
          <w:w w:val="125"/>
          <w:vertAlign w:val="baseline"/>
        </w:rPr>
        <w:t> </w:t>
      </w:r>
      <w:r>
        <w:rPr>
          <w:rFonts w:ascii="Calibri"/>
          <w:w w:val="125"/>
          <w:vertAlign w:val="baseline"/>
        </w:rPr>
        <w:t>=</w:t>
      </w:r>
      <w:r>
        <w:rPr>
          <w:rFonts w:ascii="Calibri"/>
          <w:spacing w:val="2"/>
          <w:w w:val="125"/>
          <w:vertAlign w:val="baseline"/>
        </w:rPr>
        <w:t> </w:t>
      </w:r>
      <w:r>
        <w:rPr>
          <w:rFonts w:ascii="Calibri"/>
          <w:i/>
          <w:w w:val="115"/>
          <w:vertAlign w:val="baseline"/>
        </w:rPr>
        <w:t>V</w:t>
      </w:r>
      <w:r>
        <w:rPr>
          <w:rFonts w:ascii="Calibri"/>
          <w:w w:val="115"/>
          <w:vertAlign w:val="subscript"/>
        </w:rPr>
        <w:t>2</w:t>
      </w:r>
      <w:r>
        <w:rPr>
          <w:rFonts w:ascii="Calibri"/>
          <w:spacing w:val="15"/>
          <w:w w:val="115"/>
          <w:vertAlign w:val="baseline"/>
        </w:rPr>
        <w:t> </w:t>
      </w:r>
      <w:r>
        <w:rPr>
          <w:w w:val="115"/>
          <w:vertAlign w:val="baseline"/>
        </w:rPr>
        <w:t>(if</w:t>
      </w:r>
      <w:r>
        <w:rPr>
          <w:spacing w:val="1"/>
          <w:w w:val="115"/>
          <w:vertAlign w:val="baseline"/>
        </w:rPr>
        <w:t> </w:t>
      </w:r>
      <w:r>
        <w:rPr>
          <w:rFonts w:ascii="Calibri"/>
          <w:i/>
          <w:w w:val="115"/>
          <w:vertAlign w:val="baseline"/>
        </w:rPr>
        <w:t>V</w:t>
      </w:r>
      <w:r>
        <w:rPr>
          <w:rFonts w:ascii="Calibri"/>
          <w:w w:val="115"/>
          <w:vertAlign w:val="subscript"/>
        </w:rPr>
        <w:t>1</w:t>
      </w:r>
      <w:r>
        <w:rPr>
          <w:rFonts w:ascii="Calibri"/>
          <w:spacing w:val="15"/>
          <w:w w:val="115"/>
          <w:vertAlign w:val="baseline"/>
        </w:rPr>
        <w:t> </w:t>
      </w:r>
      <w:r>
        <w:rPr>
          <w:rFonts w:ascii="Lucida Sans Unicode"/>
          <w:spacing w:val="-126"/>
          <w:w w:val="88"/>
          <w:vertAlign w:val="baseline"/>
        </w:rPr>
        <w:t>/</w:t>
      </w:r>
      <w:r>
        <w:rPr>
          <w:rFonts w:ascii="Calibri"/>
          <w:w w:val="141"/>
          <w:vertAlign w:val="baseline"/>
        </w:rPr>
        <w:t>=</w:t>
      </w:r>
      <w:r>
        <w:rPr>
          <w:rFonts w:ascii="Calibri"/>
          <w:spacing w:val="31"/>
          <w:w w:val="115"/>
          <w:vertAlign w:val="baseline"/>
        </w:rPr>
        <w:t> </w:t>
      </w:r>
      <w:r>
        <w:rPr>
          <w:rFonts w:ascii="Calibri"/>
          <w:i/>
          <w:w w:val="115"/>
          <w:vertAlign w:val="baseline"/>
        </w:rPr>
        <w:t>V</w:t>
      </w:r>
      <w:r>
        <w:rPr>
          <w:rFonts w:ascii="Calibri"/>
          <w:w w:val="115"/>
          <w:vertAlign w:val="subscript"/>
        </w:rPr>
        <w:t>2</w:t>
      </w:r>
      <w:r>
        <w:rPr>
          <w:rFonts w:ascii="Calibri"/>
          <w:spacing w:val="15"/>
          <w:w w:val="115"/>
          <w:vertAlign w:val="baseline"/>
        </w:rPr>
        <w:t> </w:t>
      </w:r>
      <w:r>
        <w:rPr>
          <w:spacing w:val="-10"/>
          <w:w w:val="115"/>
          <w:vertAlign w:val="baseline"/>
        </w:rPr>
        <w:t>,</w:t>
      </w:r>
    </w:p>
    <w:p>
      <w:pPr>
        <w:tabs>
          <w:tab w:pos="2551" w:val="left" w:leader="none"/>
        </w:tabs>
        <w:spacing w:line="80" w:lineRule="exact" w:before="0"/>
        <w:ind w:left="947" w:right="0" w:firstLine="0"/>
        <w:jc w:val="left"/>
        <w:rPr>
          <w:rFonts w:ascii="Calibri"/>
          <w:i/>
          <w:sz w:val="16"/>
        </w:rPr>
      </w:pPr>
      <w:r>
        <w:rPr>
          <w:rFonts w:ascii="Calibri"/>
          <w:i/>
          <w:spacing w:val="-5"/>
          <w:w w:val="165"/>
          <w:sz w:val="16"/>
        </w:rPr>
        <w:t>ij</w:t>
      </w:r>
      <w:r>
        <w:rPr>
          <w:rFonts w:ascii="Calibri"/>
          <w:i/>
          <w:sz w:val="16"/>
        </w:rPr>
        <w:tab/>
      </w:r>
      <w:r>
        <w:rPr>
          <w:rFonts w:ascii="Calibri"/>
          <w:i/>
          <w:spacing w:val="-5"/>
          <w:w w:val="165"/>
          <w:sz w:val="16"/>
        </w:rPr>
        <w:t>ij</w:t>
      </w:r>
    </w:p>
    <w:p>
      <w:pPr>
        <w:pStyle w:val="BodyText"/>
        <w:spacing w:line="211" w:lineRule="auto" w:before="38"/>
        <w:ind w:left="120"/>
      </w:pPr>
      <w:r>
        <w:rPr>
          <w:w w:val="105"/>
        </w:rPr>
        <w:t>we</w:t>
      </w:r>
      <w:r>
        <w:rPr>
          <w:spacing w:val="25"/>
          <w:w w:val="105"/>
        </w:rPr>
        <w:t> </w:t>
      </w:r>
      <w:r>
        <w:rPr>
          <w:w w:val="105"/>
        </w:rPr>
        <w:t>take</w:t>
      </w:r>
      <w:r>
        <w:rPr>
          <w:spacing w:val="25"/>
          <w:w w:val="105"/>
        </w:rPr>
        <w:t> </w:t>
      </w:r>
      <w:r>
        <w:rPr>
          <w:rFonts w:ascii="Calibri" w:hAnsi="Calibri"/>
          <w:i/>
          <w:w w:val="105"/>
        </w:rPr>
        <w:t>V</w:t>
      </w:r>
      <w:r>
        <w:rPr>
          <w:rFonts w:ascii="Calibri" w:hAnsi="Calibri"/>
          <w:i/>
          <w:spacing w:val="69"/>
          <w:w w:val="125"/>
        </w:rPr>
        <w:t> </w:t>
      </w:r>
      <w:r>
        <w:rPr>
          <w:rFonts w:ascii="Calibri" w:hAnsi="Calibri"/>
          <w:w w:val="125"/>
        </w:rPr>
        <w:t>=</w:t>
      </w:r>
      <w:r>
        <w:rPr>
          <w:rFonts w:ascii="Calibri" w:hAnsi="Calibri"/>
          <w:spacing w:val="17"/>
          <w:w w:val="125"/>
        </w:rPr>
        <w:t> </w:t>
      </w:r>
      <w:r>
        <w:rPr>
          <w:rFonts w:ascii="Calibri" w:hAnsi="Calibri"/>
          <w:i/>
          <w:w w:val="105"/>
        </w:rPr>
        <w:t>V</w:t>
      </w:r>
      <w:r>
        <w:rPr>
          <w:rFonts w:ascii="Calibri" w:hAnsi="Calibri"/>
          <w:w w:val="105"/>
          <w:vertAlign w:val="subscript"/>
        </w:rPr>
        <w:t>1</w:t>
      </w:r>
      <w:r>
        <w:rPr>
          <w:rFonts w:ascii="Calibri" w:hAnsi="Calibri"/>
          <w:w w:val="105"/>
          <w:vertAlign w:val="baseline"/>
        </w:rPr>
        <w:t> </w:t>
      </w:r>
      <w:r>
        <w:rPr>
          <w:rFonts w:ascii="Lucida Sans Unicode" w:hAnsi="Lucida Sans Unicode"/>
          <w:w w:val="105"/>
          <w:vertAlign w:val="baseline"/>
        </w:rPr>
        <w:t>∪</w:t>
      </w:r>
      <w:r>
        <w:rPr>
          <w:rFonts w:ascii="Lucida Sans Unicode" w:hAnsi="Lucida Sans Unicode"/>
          <w:spacing w:val="-19"/>
          <w:w w:val="105"/>
          <w:vertAlign w:val="baseline"/>
        </w:rPr>
        <w:t> </w:t>
      </w:r>
      <w:r>
        <w:rPr>
          <w:rFonts w:ascii="Calibri" w:hAnsi="Calibri"/>
          <w:i/>
          <w:w w:val="105"/>
          <w:vertAlign w:val="baseline"/>
        </w:rPr>
        <w:t>V</w:t>
      </w:r>
      <w:r>
        <w:rPr>
          <w:rFonts w:ascii="Calibri" w:hAnsi="Calibri"/>
          <w:w w:val="105"/>
          <w:vertAlign w:val="subscript"/>
        </w:rPr>
        <w:t>2</w:t>
      </w:r>
      <w:r>
        <w:rPr>
          <w:rFonts w:ascii="Calibri" w:hAnsi="Calibri"/>
          <w:spacing w:val="40"/>
          <w:w w:val="105"/>
          <w:vertAlign w:val="baseline"/>
        </w:rPr>
        <w:t> </w:t>
      </w:r>
      <w:r>
        <w:rPr>
          <w:w w:val="105"/>
          <w:vertAlign w:val="baseline"/>
        </w:rPr>
        <w:t>and</w:t>
      </w:r>
      <w:r>
        <w:rPr>
          <w:spacing w:val="25"/>
          <w:w w:val="105"/>
          <w:vertAlign w:val="baseline"/>
        </w:rPr>
        <w:t> </w:t>
      </w:r>
      <w:r>
        <w:rPr>
          <w:w w:val="105"/>
          <w:vertAlign w:val="baseline"/>
        </w:rPr>
        <w:t>pad</w:t>
      </w:r>
      <w:r>
        <w:rPr>
          <w:spacing w:val="25"/>
          <w:w w:val="105"/>
          <w:vertAlign w:val="baseline"/>
        </w:rPr>
        <w:t> </w:t>
      </w:r>
      <w:r>
        <w:rPr>
          <w:w w:val="105"/>
          <w:vertAlign w:val="baseline"/>
        </w:rPr>
        <w:t>with</w:t>
      </w:r>
      <w:r>
        <w:rPr>
          <w:spacing w:val="25"/>
          <w:w w:val="105"/>
          <w:vertAlign w:val="baseline"/>
        </w:rPr>
        <w:t> </w:t>
      </w:r>
      <w:r>
        <w:rPr>
          <w:w w:val="105"/>
          <w:vertAlign w:val="baseline"/>
        </w:rPr>
        <w:t>zeros</w:t>
      </w:r>
      <w:r>
        <w:rPr>
          <w:spacing w:val="25"/>
          <w:w w:val="105"/>
          <w:vertAlign w:val="baseline"/>
        </w:rPr>
        <w:t> </w:t>
      </w:r>
      <w:r>
        <w:rPr>
          <w:w w:val="105"/>
          <w:vertAlign w:val="baseline"/>
        </w:rPr>
        <w:t>the</w:t>
      </w:r>
      <w:r>
        <w:rPr>
          <w:spacing w:val="25"/>
          <w:w w:val="105"/>
          <w:vertAlign w:val="baseline"/>
        </w:rPr>
        <w:t> </w:t>
      </w:r>
      <w:r>
        <w:rPr>
          <w:w w:val="105"/>
          <w:vertAlign w:val="baseline"/>
        </w:rPr>
        <w:t>adjacency</w:t>
      </w:r>
      <w:r>
        <w:rPr>
          <w:spacing w:val="25"/>
          <w:w w:val="105"/>
          <w:vertAlign w:val="baseline"/>
        </w:rPr>
        <w:t> </w:t>
      </w:r>
      <w:r>
        <w:rPr>
          <w:w w:val="105"/>
          <w:vertAlign w:val="baseline"/>
        </w:rPr>
        <w:t>matrices),</w:t>
      </w:r>
      <w:r>
        <w:rPr>
          <w:spacing w:val="28"/>
          <w:w w:val="105"/>
          <w:vertAlign w:val="baseline"/>
        </w:rPr>
        <w:t> </w:t>
      </w:r>
      <w:r>
        <w:rPr>
          <w:w w:val="105"/>
          <w:vertAlign w:val="baseline"/>
        </w:rPr>
        <w:t>the</w:t>
      </w:r>
      <w:r>
        <w:rPr>
          <w:spacing w:val="25"/>
          <w:w w:val="105"/>
          <w:vertAlign w:val="baseline"/>
        </w:rPr>
        <w:t> </w:t>
      </w:r>
      <w:r>
        <w:rPr>
          <w:w w:val="105"/>
          <w:vertAlign w:val="baseline"/>
        </w:rPr>
        <w:t>Jaccard</w:t>
      </w:r>
      <w:r>
        <w:rPr>
          <w:spacing w:val="25"/>
          <w:w w:val="105"/>
          <w:vertAlign w:val="baseline"/>
        </w:rPr>
        <w:t> </w:t>
      </w:r>
      <w:r>
        <w:rPr>
          <w:w w:val="105"/>
          <w:vertAlign w:val="baseline"/>
        </w:rPr>
        <w:t>Distance</w:t>
      </w:r>
      <w:r>
        <w:rPr>
          <w:spacing w:val="25"/>
          <w:w w:val="105"/>
          <w:vertAlign w:val="baseline"/>
        </w:rPr>
        <w:t> </w:t>
      </w:r>
      <w:r>
        <w:rPr>
          <w:w w:val="105"/>
          <w:vertAlign w:val="baseline"/>
        </w:rPr>
        <w:t>is defined as [</w:t>
      </w:r>
      <w:hyperlink w:history="true" w:anchor="_bookmark291">
        <w:r>
          <w:rPr>
            <w:w w:val="105"/>
            <w:vertAlign w:val="baseline"/>
          </w:rPr>
          <w:t>158</w:t>
        </w:r>
      </w:hyperlink>
      <w:r>
        <w:rPr>
          <w:w w:val="105"/>
          <w:vertAlign w:val="baseline"/>
        </w:rPr>
        <w:t>, </w:t>
      </w:r>
      <w:hyperlink w:history="true" w:anchor="_bookmark292">
        <w:r>
          <w:rPr>
            <w:w w:val="105"/>
            <w:vertAlign w:val="baseline"/>
          </w:rPr>
          <w:t>159</w:t>
        </w:r>
      </w:hyperlink>
      <w:r>
        <w:rPr>
          <w:w w:val="105"/>
          <w:vertAlign w:val="baseline"/>
        </w:rPr>
        <w:t>]:</w:t>
      </w:r>
    </w:p>
    <w:p>
      <w:pPr>
        <w:spacing w:before="237"/>
        <w:ind w:left="755" w:right="946" w:firstLine="0"/>
        <w:jc w:val="center"/>
        <w:rPr>
          <w:rFonts w:ascii="Lucida Console" w:hAnsi="Lucida Console"/>
          <w:sz w:val="12"/>
        </w:rPr>
      </w:pPr>
      <w:r>
        <w:rPr/>
        <mc:AlternateContent>
          <mc:Choice Requires="wps">
            <w:drawing>
              <wp:anchor distT="0" distB="0" distL="0" distR="0" allowOverlap="1" layoutInCell="1" locked="0" behindDoc="1" simplePos="0" relativeHeight="484854784">
                <wp:simplePos x="0" y="0"/>
                <wp:positionH relativeFrom="page">
                  <wp:posOffset>4832134</wp:posOffset>
                </wp:positionH>
                <wp:positionV relativeFrom="paragraph">
                  <wp:posOffset>294528</wp:posOffset>
                </wp:positionV>
                <wp:extent cx="332105" cy="109220"/>
                <wp:effectExtent l="0" t="0" r="0" b="0"/>
                <wp:wrapNone/>
                <wp:docPr id="186" name="Textbox 186"/>
                <wp:cNvGraphicFramePr>
                  <a:graphicFrameLocks/>
                </wp:cNvGraphicFramePr>
                <a:graphic>
                  <a:graphicData uri="http://schemas.microsoft.com/office/word/2010/wordprocessingShape">
                    <wps:wsp>
                      <wps:cNvPr id="186" name="Textbox 186"/>
                      <wps:cNvSpPr txBox="1"/>
                      <wps:spPr>
                        <a:xfrm>
                          <a:off x="0" y="0"/>
                          <a:ext cx="332105" cy="109220"/>
                        </a:xfrm>
                        <a:prstGeom prst="rect">
                          <a:avLst/>
                        </a:prstGeom>
                      </wps:spPr>
                      <wps:txbx>
                        <w:txbxContent>
                          <w:p>
                            <w:pPr>
                              <w:spacing w:line="163" w:lineRule="exact" w:before="0"/>
                              <w:ind w:left="0" w:right="0" w:firstLine="0"/>
                              <w:jc w:val="left"/>
                              <w:rPr>
                                <w:rFonts w:ascii="Lucida Console" w:hAnsi="Lucida Console"/>
                                <w:sz w:val="16"/>
                              </w:rPr>
                            </w:pPr>
                            <w:r>
                              <w:rPr>
                                <w:rFonts w:ascii="Calibri" w:hAnsi="Calibri"/>
                                <w:i/>
                                <w:spacing w:val="-2"/>
                                <w:w w:val="120"/>
                                <w:sz w:val="16"/>
                              </w:rPr>
                              <w:t>A</w:t>
                            </w:r>
                            <w:r>
                              <w:rPr>
                                <w:rFonts w:ascii="Lucida Console" w:hAnsi="Lucida Console"/>
                                <w:spacing w:val="-2"/>
                                <w:w w:val="120"/>
                                <w:sz w:val="16"/>
                                <w:vertAlign w:val="subscript"/>
                              </w:rPr>
                              <w:t>1</w:t>
                            </w:r>
                            <w:r>
                              <w:rPr>
                                <w:rFonts w:ascii="Cambria" w:hAnsi="Cambria"/>
                                <w:spacing w:val="-2"/>
                                <w:w w:val="120"/>
                                <w:sz w:val="16"/>
                                <w:vertAlign w:val="baseline"/>
                              </w:rPr>
                              <w:t>∪</w:t>
                            </w:r>
                            <w:r>
                              <w:rPr>
                                <w:rFonts w:ascii="Calibri" w:hAnsi="Calibri"/>
                                <w:i/>
                                <w:spacing w:val="-2"/>
                                <w:w w:val="120"/>
                                <w:sz w:val="16"/>
                                <w:vertAlign w:val="baseline"/>
                              </w:rPr>
                              <w:t>A</w:t>
                            </w:r>
                            <w:r>
                              <w:rPr>
                                <w:rFonts w:ascii="Lucida Console" w:hAnsi="Lucida Console"/>
                                <w:spacing w:val="-2"/>
                                <w:w w:val="120"/>
                                <w:sz w:val="16"/>
                                <w:vertAlign w:val="subscript"/>
                              </w:rPr>
                              <w:t>2</w:t>
                            </w:r>
                          </w:p>
                        </w:txbxContent>
                      </wps:txbx>
                      <wps:bodyPr wrap="square" lIns="0" tIns="0" rIns="0" bIns="0" rtlCol="0">
                        <a:noAutofit/>
                      </wps:bodyPr>
                    </wps:wsp>
                  </a:graphicData>
                </a:graphic>
              </wp:anchor>
            </w:drawing>
          </mc:Choice>
          <mc:Fallback>
            <w:pict>
              <v:shape style="position:absolute;margin-left:380.483002pt;margin-top:23.191248pt;width:26.15pt;height:8.6pt;mso-position-horizontal-relative:page;mso-position-vertical-relative:paragraph;z-index:-18461696" type="#_x0000_t202" id="docshape81" filled="false" stroked="false">
                <v:textbox inset="0,0,0,0">
                  <w:txbxContent>
                    <w:p>
                      <w:pPr>
                        <w:spacing w:line="163" w:lineRule="exact" w:before="0"/>
                        <w:ind w:left="0" w:right="0" w:firstLine="0"/>
                        <w:jc w:val="left"/>
                        <w:rPr>
                          <w:rFonts w:ascii="Lucida Console" w:hAnsi="Lucida Console"/>
                          <w:sz w:val="16"/>
                        </w:rPr>
                      </w:pPr>
                      <w:r>
                        <w:rPr>
                          <w:rFonts w:ascii="Calibri" w:hAnsi="Calibri"/>
                          <w:i/>
                          <w:spacing w:val="-2"/>
                          <w:w w:val="120"/>
                          <w:sz w:val="16"/>
                        </w:rPr>
                        <w:t>A</w:t>
                      </w:r>
                      <w:r>
                        <w:rPr>
                          <w:rFonts w:ascii="Lucida Console" w:hAnsi="Lucida Console"/>
                          <w:spacing w:val="-2"/>
                          <w:w w:val="120"/>
                          <w:sz w:val="16"/>
                          <w:vertAlign w:val="subscript"/>
                        </w:rPr>
                        <w:t>1</w:t>
                      </w:r>
                      <w:r>
                        <w:rPr>
                          <w:rFonts w:ascii="Cambria" w:hAnsi="Cambria"/>
                          <w:spacing w:val="-2"/>
                          <w:w w:val="120"/>
                          <w:sz w:val="16"/>
                          <w:vertAlign w:val="baseline"/>
                        </w:rPr>
                        <w:t>∪</w:t>
                      </w:r>
                      <w:r>
                        <w:rPr>
                          <w:rFonts w:ascii="Calibri" w:hAnsi="Calibri"/>
                          <w:i/>
                          <w:spacing w:val="-2"/>
                          <w:w w:val="120"/>
                          <w:sz w:val="16"/>
                          <w:vertAlign w:val="baseline"/>
                        </w:rPr>
                        <w:t>A</w:t>
                      </w:r>
                      <w:r>
                        <w:rPr>
                          <w:rFonts w:ascii="Lucida Console" w:hAnsi="Lucida Console"/>
                          <w:spacing w:val="-2"/>
                          <w:w w:val="120"/>
                          <w:sz w:val="16"/>
                          <w:vertAlign w:val="subscript"/>
                        </w:rPr>
                        <w:t>2</w:t>
                      </w:r>
                    </w:p>
                  </w:txbxContent>
                </v:textbox>
                <w10:wrap type="none"/>
              </v:shape>
            </w:pict>
          </mc:Fallback>
        </mc:AlternateContent>
      </w:r>
      <w:r>
        <w:rPr>
          <w:rFonts w:ascii="Calibri" w:hAnsi="Calibri"/>
          <w:i/>
          <w:w w:val="130"/>
          <w:sz w:val="24"/>
        </w:rPr>
        <w:t>d</w:t>
      </w:r>
      <w:r>
        <w:rPr>
          <w:rFonts w:ascii="Calibri" w:hAnsi="Calibri"/>
          <w:i/>
          <w:w w:val="130"/>
          <w:sz w:val="24"/>
          <w:vertAlign w:val="subscript"/>
        </w:rPr>
        <w:t>J</w:t>
      </w:r>
      <w:r>
        <w:rPr>
          <w:rFonts w:ascii="Calibri" w:hAnsi="Calibri"/>
          <w:i/>
          <w:spacing w:val="-47"/>
          <w:w w:val="130"/>
          <w:sz w:val="24"/>
          <w:vertAlign w:val="baseline"/>
        </w:rPr>
        <w:t> </w:t>
      </w:r>
      <w:r>
        <w:rPr>
          <w:rFonts w:ascii="Calibri" w:hAnsi="Calibri"/>
          <w:w w:val="115"/>
          <w:sz w:val="24"/>
          <w:vertAlign w:val="baseline"/>
        </w:rPr>
        <w:t>(</w:t>
      </w:r>
      <w:r>
        <w:rPr>
          <w:rFonts w:ascii="Calibri" w:hAnsi="Calibri"/>
          <w:i/>
          <w:w w:val="115"/>
          <w:sz w:val="24"/>
          <w:vertAlign w:val="baseline"/>
        </w:rPr>
        <w:t>G</w:t>
      </w:r>
      <w:r>
        <w:rPr>
          <w:rFonts w:ascii="Calibri" w:hAnsi="Calibri"/>
          <w:w w:val="115"/>
          <w:sz w:val="24"/>
          <w:vertAlign w:val="subscript"/>
        </w:rPr>
        <w:t>1</w:t>
      </w:r>
      <w:r>
        <w:rPr>
          <w:rFonts w:ascii="Calibri" w:hAnsi="Calibri"/>
          <w:i/>
          <w:w w:val="115"/>
          <w:sz w:val="24"/>
          <w:vertAlign w:val="baseline"/>
        </w:rPr>
        <w:t>,</w:t>
      </w:r>
      <w:r>
        <w:rPr>
          <w:rFonts w:ascii="Calibri" w:hAnsi="Calibri"/>
          <w:i/>
          <w:spacing w:val="-23"/>
          <w:w w:val="115"/>
          <w:sz w:val="24"/>
          <w:vertAlign w:val="baseline"/>
        </w:rPr>
        <w:t> </w:t>
      </w:r>
      <w:r>
        <w:rPr>
          <w:rFonts w:ascii="Calibri" w:hAnsi="Calibri"/>
          <w:i/>
          <w:w w:val="115"/>
          <w:sz w:val="24"/>
          <w:vertAlign w:val="baseline"/>
        </w:rPr>
        <w:t>G</w:t>
      </w:r>
      <w:r>
        <w:rPr>
          <w:rFonts w:ascii="Calibri" w:hAnsi="Calibri"/>
          <w:w w:val="115"/>
          <w:sz w:val="24"/>
          <w:vertAlign w:val="subscript"/>
        </w:rPr>
        <w:t>2</w:t>
      </w:r>
      <w:r>
        <w:rPr>
          <w:rFonts w:ascii="Calibri" w:hAnsi="Calibri"/>
          <w:w w:val="115"/>
          <w:sz w:val="24"/>
          <w:vertAlign w:val="baseline"/>
        </w:rPr>
        <w:t>)</w:t>
      </w:r>
      <w:r>
        <w:rPr>
          <w:rFonts w:ascii="Calibri" w:hAnsi="Calibri"/>
          <w:spacing w:val="-1"/>
          <w:w w:val="115"/>
          <w:sz w:val="24"/>
          <w:vertAlign w:val="baseline"/>
        </w:rPr>
        <w:t> </w:t>
      </w:r>
      <w:r>
        <w:rPr>
          <w:rFonts w:ascii="Calibri" w:hAnsi="Calibri"/>
          <w:w w:val="130"/>
          <w:sz w:val="24"/>
          <w:vertAlign w:val="baseline"/>
        </w:rPr>
        <w:t>=</w:t>
      </w:r>
      <w:r>
        <w:rPr>
          <w:rFonts w:ascii="Calibri" w:hAnsi="Calibri"/>
          <w:spacing w:val="-6"/>
          <w:w w:val="130"/>
          <w:sz w:val="24"/>
          <w:vertAlign w:val="baseline"/>
        </w:rPr>
        <w:t> </w:t>
      </w:r>
      <w:r>
        <w:rPr>
          <w:rFonts w:ascii="Calibri" w:hAnsi="Calibri"/>
          <w:w w:val="115"/>
          <w:sz w:val="24"/>
          <w:vertAlign w:val="baseline"/>
        </w:rPr>
        <w:t>1</w:t>
      </w:r>
      <w:r>
        <w:rPr>
          <w:rFonts w:ascii="Calibri" w:hAnsi="Calibri"/>
          <w:spacing w:val="-10"/>
          <w:w w:val="115"/>
          <w:sz w:val="24"/>
          <w:vertAlign w:val="baseline"/>
        </w:rPr>
        <w:t> </w:t>
      </w:r>
      <w:r>
        <w:rPr>
          <w:rFonts w:ascii="Lucida Sans Unicode" w:hAnsi="Lucida Sans Unicode"/>
          <w:w w:val="105"/>
          <w:sz w:val="24"/>
          <w:vertAlign w:val="baseline"/>
        </w:rPr>
        <w:t>—</w:t>
      </w:r>
      <w:r>
        <w:rPr>
          <w:rFonts w:ascii="Lucida Sans Unicode" w:hAnsi="Lucida Sans Unicode"/>
          <w:spacing w:val="-27"/>
          <w:w w:val="105"/>
          <w:sz w:val="24"/>
          <w:vertAlign w:val="baseline"/>
        </w:rPr>
        <w:t> </w:t>
      </w:r>
      <w:r>
        <w:rPr>
          <w:rFonts w:ascii="Calibri" w:hAnsi="Calibri"/>
          <w:i/>
          <w:w w:val="115"/>
          <w:sz w:val="24"/>
          <w:vertAlign w:val="baseline"/>
        </w:rPr>
        <w:t>J</w:t>
      </w:r>
      <w:r>
        <w:rPr>
          <w:rFonts w:ascii="Calibri" w:hAnsi="Calibri"/>
          <w:w w:val="115"/>
          <w:sz w:val="24"/>
          <w:vertAlign w:val="baseline"/>
        </w:rPr>
        <w:t>(</w:t>
      </w:r>
      <w:r>
        <w:rPr>
          <w:rFonts w:ascii="Calibri" w:hAnsi="Calibri"/>
          <w:i/>
          <w:w w:val="115"/>
          <w:sz w:val="24"/>
          <w:vertAlign w:val="baseline"/>
        </w:rPr>
        <w:t>A</w:t>
      </w:r>
      <w:r>
        <w:rPr>
          <w:rFonts w:ascii="Calibri" w:hAnsi="Calibri"/>
          <w:w w:val="115"/>
          <w:sz w:val="24"/>
          <w:vertAlign w:val="subscript"/>
        </w:rPr>
        <w:t>1</w:t>
      </w:r>
      <w:r>
        <w:rPr>
          <w:rFonts w:ascii="Calibri" w:hAnsi="Calibri"/>
          <w:i/>
          <w:w w:val="115"/>
          <w:sz w:val="24"/>
          <w:vertAlign w:val="baseline"/>
        </w:rPr>
        <w:t>,</w:t>
      </w:r>
      <w:r>
        <w:rPr>
          <w:rFonts w:ascii="Calibri" w:hAnsi="Calibri"/>
          <w:i/>
          <w:spacing w:val="-23"/>
          <w:w w:val="115"/>
          <w:sz w:val="24"/>
          <w:vertAlign w:val="baseline"/>
        </w:rPr>
        <w:t> </w:t>
      </w:r>
      <w:r>
        <w:rPr>
          <w:rFonts w:ascii="Calibri" w:hAnsi="Calibri"/>
          <w:i/>
          <w:w w:val="115"/>
          <w:sz w:val="24"/>
          <w:vertAlign w:val="baseline"/>
        </w:rPr>
        <w:t>A</w:t>
      </w:r>
      <w:r>
        <w:rPr>
          <w:rFonts w:ascii="Calibri" w:hAnsi="Calibri"/>
          <w:w w:val="115"/>
          <w:sz w:val="24"/>
          <w:vertAlign w:val="subscript"/>
        </w:rPr>
        <w:t>2</w:t>
      </w:r>
      <w:r>
        <w:rPr>
          <w:rFonts w:ascii="Calibri" w:hAnsi="Calibri"/>
          <w:w w:val="115"/>
          <w:sz w:val="24"/>
          <w:vertAlign w:val="baseline"/>
        </w:rPr>
        <w:t>)</w:t>
      </w:r>
      <w:r>
        <w:rPr>
          <w:rFonts w:ascii="Calibri" w:hAnsi="Calibri"/>
          <w:spacing w:val="-6"/>
          <w:w w:val="130"/>
          <w:sz w:val="24"/>
          <w:vertAlign w:val="baseline"/>
        </w:rPr>
        <w:t> </w:t>
      </w:r>
      <w:r>
        <w:rPr>
          <w:rFonts w:ascii="Calibri" w:hAnsi="Calibri"/>
          <w:w w:val="130"/>
          <w:sz w:val="24"/>
          <w:vertAlign w:val="baseline"/>
        </w:rPr>
        <w:t>=</w:t>
      </w:r>
      <w:r>
        <w:rPr>
          <w:rFonts w:ascii="Calibri" w:hAnsi="Calibri"/>
          <w:spacing w:val="-6"/>
          <w:w w:val="130"/>
          <w:sz w:val="24"/>
          <w:vertAlign w:val="baseline"/>
        </w:rPr>
        <w:t> </w:t>
      </w:r>
      <w:r>
        <w:rPr>
          <w:rFonts w:ascii="Calibri" w:hAnsi="Calibri"/>
          <w:w w:val="115"/>
          <w:sz w:val="24"/>
          <w:vertAlign w:val="baseline"/>
        </w:rPr>
        <w:t>1</w:t>
      </w:r>
      <w:r>
        <w:rPr>
          <w:rFonts w:ascii="Calibri" w:hAnsi="Calibri"/>
          <w:spacing w:val="-10"/>
          <w:w w:val="115"/>
          <w:sz w:val="24"/>
          <w:vertAlign w:val="baseline"/>
        </w:rPr>
        <w:t> </w:t>
      </w:r>
      <w:r>
        <w:rPr>
          <w:rFonts w:ascii="Lucida Sans Unicode" w:hAnsi="Lucida Sans Unicode"/>
          <w:w w:val="105"/>
          <w:sz w:val="24"/>
          <w:vertAlign w:val="baseline"/>
        </w:rPr>
        <w:t>—</w:t>
      </w:r>
      <w:r>
        <w:rPr>
          <w:rFonts w:ascii="Lucida Sans Unicode" w:hAnsi="Lucida Sans Unicode"/>
          <w:spacing w:val="-4"/>
          <w:w w:val="105"/>
          <w:sz w:val="24"/>
          <w:vertAlign w:val="baseline"/>
        </w:rPr>
        <w:t> </w:t>
      </w:r>
      <w:r>
        <w:rPr>
          <w:rFonts w:ascii="Calibri" w:hAnsi="Calibri"/>
          <w:i/>
          <w:spacing w:val="-4"/>
          <w:w w:val="115"/>
          <w:sz w:val="24"/>
          <w:u w:val="single"/>
          <w:vertAlign w:val="superscript"/>
        </w:rPr>
        <w:t>A</w:t>
      </w:r>
      <w:r>
        <w:rPr>
          <w:rFonts w:ascii="Lucida Console" w:hAnsi="Lucida Console"/>
          <w:spacing w:val="-4"/>
          <w:w w:val="115"/>
          <w:position w:val="7"/>
          <w:sz w:val="12"/>
          <w:u w:val="single"/>
          <w:vertAlign w:val="baseline"/>
        </w:rPr>
        <w:t>1</w:t>
      </w:r>
      <w:r>
        <w:rPr>
          <w:rFonts w:ascii="Cambria" w:hAnsi="Cambria"/>
          <w:spacing w:val="-4"/>
          <w:w w:val="115"/>
          <w:position w:val="10"/>
          <w:sz w:val="16"/>
          <w:u w:val="single"/>
          <w:vertAlign w:val="baseline"/>
        </w:rPr>
        <w:t>∩</w:t>
      </w:r>
      <w:r>
        <w:rPr>
          <w:rFonts w:ascii="Calibri" w:hAnsi="Calibri"/>
          <w:i/>
          <w:spacing w:val="-4"/>
          <w:w w:val="115"/>
          <w:position w:val="10"/>
          <w:sz w:val="16"/>
          <w:u w:val="single"/>
          <w:vertAlign w:val="baseline"/>
        </w:rPr>
        <w:t>A</w:t>
      </w:r>
      <w:r>
        <w:rPr>
          <w:rFonts w:ascii="Lucida Console" w:hAnsi="Lucida Console"/>
          <w:spacing w:val="-4"/>
          <w:w w:val="115"/>
          <w:position w:val="7"/>
          <w:sz w:val="12"/>
          <w:u w:val="single"/>
          <w:vertAlign w:val="baseline"/>
        </w:rPr>
        <w:t>2</w:t>
      </w:r>
    </w:p>
    <w:p>
      <w:pPr>
        <w:pStyle w:val="BodyText"/>
        <w:spacing w:before="214"/>
        <w:ind w:left="120"/>
      </w:pPr>
      <w:r>
        <w:rPr>
          <w:w w:val="110"/>
        </w:rPr>
        <w:t>where</w:t>
      </w:r>
      <w:r>
        <w:rPr>
          <w:spacing w:val="-7"/>
          <w:w w:val="110"/>
        </w:rPr>
        <w:t> </w:t>
      </w:r>
      <w:r>
        <w:rPr>
          <w:rFonts w:ascii="Calibri" w:hAnsi="Calibri"/>
          <w:i/>
          <w:w w:val="110"/>
        </w:rPr>
        <w:t>J</w:t>
      </w:r>
      <w:r>
        <w:rPr>
          <w:rFonts w:ascii="Calibri" w:hAnsi="Calibri"/>
          <w:w w:val="110"/>
        </w:rPr>
        <w:t>(</w:t>
      </w:r>
      <w:r>
        <w:rPr>
          <w:rFonts w:ascii="Calibri" w:hAnsi="Calibri"/>
          <w:i/>
          <w:w w:val="110"/>
        </w:rPr>
        <w:t>A</w:t>
      </w:r>
      <w:r>
        <w:rPr>
          <w:rFonts w:ascii="Calibri" w:hAnsi="Calibri"/>
          <w:w w:val="110"/>
          <w:vertAlign w:val="subscript"/>
        </w:rPr>
        <w:t>1</w:t>
      </w:r>
      <w:r>
        <w:rPr>
          <w:rFonts w:ascii="Calibri" w:hAnsi="Calibri"/>
          <w:i/>
          <w:w w:val="110"/>
          <w:vertAlign w:val="baseline"/>
        </w:rPr>
        <w:t>,</w:t>
      </w:r>
      <w:r>
        <w:rPr>
          <w:rFonts w:ascii="Calibri" w:hAnsi="Calibri"/>
          <w:i/>
          <w:spacing w:val="-21"/>
          <w:w w:val="110"/>
          <w:vertAlign w:val="baseline"/>
        </w:rPr>
        <w:t> </w:t>
      </w:r>
      <w:r>
        <w:rPr>
          <w:rFonts w:ascii="Calibri" w:hAnsi="Calibri"/>
          <w:i/>
          <w:w w:val="110"/>
          <w:vertAlign w:val="baseline"/>
        </w:rPr>
        <w:t>A</w:t>
      </w:r>
      <w:r>
        <w:rPr>
          <w:rFonts w:ascii="Calibri" w:hAnsi="Calibri"/>
          <w:w w:val="110"/>
          <w:vertAlign w:val="subscript"/>
        </w:rPr>
        <w:t>2</w:t>
      </w:r>
      <w:r>
        <w:rPr>
          <w:rFonts w:ascii="Calibri" w:hAnsi="Calibri"/>
          <w:w w:val="110"/>
          <w:vertAlign w:val="baseline"/>
        </w:rPr>
        <w:t>)</w:t>
      </w:r>
      <w:r>
        <w:rPr>
          <w:rFonts w:ascii="Calibri" w:hAnsi="Calibri"/>
          <w:spacing w:val="6"/>
          <w:w w:val="110"/>
          <w:vertAlign w:val="baseline"/>
        </w:rPr>
        <w:t> </w:t>
      </w:r>
      <w:r>
        <w:rPr>
          <w:w w:val="110"/>
          <w:vertAlign w:val="baseline"/>
        </w:rPr>
        <w:t>is</w:t>
      </w:r>
      <w:r>
        <w:rPr>
          <w:spacing w:val="-1"/>
          <w:w w:val="110"/>
          <w:vertAlign w:val="baseline"/>
        </w:rPr>
        <w:t> </w:t>
      </w:r>
      <w:r>
        <w:rPr>
          <w:w w:val="110"/>
          <w:vertAlign w:val="baseline"/>
        </w:rPr>
        <w:t>the</w:t>
      </w:r>
      <w:r>
        <w:rPr>
          <w:spacing w:val="-1"/>
          <w:w w:val="110"/>
          <w:vertAlign w:val="baseline"/>
        </w:rPr>
        <w:t> </w:t>
      </w:r>
      <w:r>
        <w:rPr>
          <w:w w:val="110"/>
          <w:vertAlign w:val="baseline"/>
        </w:rPr>
        <w:t>Jaccard</w:t>
      </w:r>
      <w:r>
        <w:rPr>
          <w:spacing w:val="-1"/>
          <w:w w:val="110"/>
          <w:vertAlign w:val="baseline"/>
        </w:rPr>
        <w:t> </w:t>
      </w:r>
      <w:r>
        <w:rPr>
          <w:w w:val="110"/>
          <w:vertAlign w:val="baseline"/>
        </w:rPr>
        <w:t>similarity/coeﬀicient and</w:t>
      </w:r>
      <w:r>
        <w:rPr>
          <w:spacing w:val="-1"/>
          <w:w w:val="110"/>
          <w:vertAlign w:val="baseline"/>
        </w:rPr>
        <w:t> </w:t>
      </w:r>
      <w:r>
        <w:rPr>
          <w:w w:val="110"/>
          <w:vertAlign w:val="baseline"/>
        </w:rPr>
        <w:t>it</w:t>
      </w:r>
      <w:r>
        <w:rPr>
          <w:spacing w:val="-1"/>
          <w:w w:val="110"/>
          <w:vertAlign w:val="baseline"/>
        </w:rPr>
        <w:t> </w:t>
      </w:r>
      <w:r>
        <w:rPr>
          <w:w w:val="110"/>
          <w:vertAlign w:val="baseline"/>
        </w:rPr>
        <w:t>is</w:t>
      </w:r>
      <w:r>
        <w:rPr>
          <w:spacing w:val="-1"/>
          <w:w w:val="110"/>
          <w:vertAlign w:val="baseline"/>
        </w:rPr>
        <w:t> </w:t>
      </w:r>
      <w:r>
        <w:rPr>
          <w:w w:val="110"/>
          <w:vertAlign w:val="baseline"/>
        </w:rPr>
        <w:t>computed</w:t>
      </w:r>
      <w:r>
        <w:rPr>
          <w:spacing w:val="-1"/>
          <w:w w:val="110"/>
          <w:vertAlign w:val="baseline"/>
        </w:rPr>
        <w:t> </w:t>
      </w:r>
      <w:r>
        <w:rPr>
          <w:spacing w:val="-5"/>
          <w:w w:val="110"/>
          <w:vertAlign w:val="baseline"/>
        </w:rPr>
        <w:t>as:</w:t>
      </w:r>
    </w:p>
    <w:p>
      <w:pPr>
        <w:spacing w:after="0"/>
        <w:sectPr>
          <w:pgSz w:w="12240" w:h="15840"/>
          <w:pgMar w:header="0" w:footer="1294" w:top="1320" w:bottom="1700" w:left="1320" w:right="1160"/>
        </w:sectPr>
      </w:pPr>
    </w:p>
    <w:p>
      <w:pPr>
        <w:spacing w:line="431" w:lineRule="exact" w:before="0"/>
        <w:ind w:left="2981" w:right="0" w:firstLine="0"/>
        <w:jc w:val="left"/>
        <w:rPr>
          <w:rFonts w:ascii="Calibri" w:hAnsi="Calibri"/>
          <w:sz w:val="16"/>
        </w:rPr>
      </w:pPr>
      <w:r>
        <w:rPr/>
        <mc:AlternateContent>
          <mc:Choice Requires="wps">
            <w:drawing>
              <wp:anchor distT="0" distB="0" distL="0" distR="0" allowOverlap="1" layoutInCell="1" locked="0" behindDoc="1" simplePos="0" relativeHeight="484855296">
                <wp:simplePos x="0" y="0"/>
                <wp:positionH relativeFrom="page">
                  <wp:posOffset>2868739</wp:posOffset>
                </wp:positionH>
                <wp:positionV relativeFrom="paragraph">
                  <wp:posOffset>218952</wp:posOffset>
                </wp:positionV>
                <wp:extent cx="113664" cy="177165"/>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a:off x="0" y="0"/>
                          <a:ext cx="113664" cy="177165"/>
                        </a:xfrm>
                        <a:prstGeom prst="rect">
                          <a:avLst/>
                        </a:prstGeom>
                      </wps:spPr>
                      <wps:txbx>
                        <w:txbxContent>
                          <w:p>
                            <w:pPr>
                              <w:spacing w:line="154" w:lineRule="exact" w:before="0"/>
                              <w:ind w:left="0" w:right="0" w:firstLine="0"/>
                              <w:jc w:val="left"/>
                              <w:rPr>
                                <w:sz w:val="16"/>
                              </w:rPr>
                            </w:pPr>
                            <w:r>
                              <w:rPr>
                                <w:spacing w:val="-10"/>
                                <w:w w:val="155"/>
                                <w:sz w:val="16"/>
                              </w:rPr>
                              <w:t>∑</w:t>
                            </w:r>
                          </w:p>
                        </w:txbxContent>
                      </wps:txbx>
                      <wps:bodyPr wrap="square" lIns="0" tIns="0" rIns="0" bIns="0" rtlCol="0">
                        <a:noAutofit/>
                      </wps:bodyPr>
                    </wps:wsp>
                  </a:graphicData>
                </a:graphic>
              </wp:anchor>
            </w:drawing>
          </mc:Choice>
          <mc:Fallback>
            <w:pict>
              <v:shape style="position:absolute;margin-left:225.884995pt;margin-top:17.240356pt;width:8.950pt;height:13.95pt;mso-position-horizontal-relative:page;mso-position-vertical-relative:paragraph;z-index:-18461184" type="#_x0000_t202" id="docshape82" filled="false" stroked="false">
                <v:textbox inset="0,0,0,0">
                  <w:txbxContent>
                    <w:p>
                      <w:pPr>
                        <w:spacing w:line="154" w:lineRule="exact" w:before="0"/>
                        <w:ind w:left="0" w:right="0" w:firstLine="0"/>
                        <w:jc w:val="left"/>
                        <w:rPr>
                          <w:sz w:val="16"/>
                        </w:rPr>
                      </w:pPr>
                      <w:r>
                        <w:rPr>
                          <w:spacing w:val="-10"/>
                          <w:w w:val="155"/>
                          <w:sz w:val="16"/>
                        </w:rPr>
                        <w:t>∑</w:t>
                      </w:r>
                    </w:p>
                  </w:txbxContent>
                </v:textbox>
                <w10:wrap type="none"/>
              </v:shape>
            </w:pict>
          </mc:Fallback>
        </mc:AlternateContent>
      </w:r>
      <w:r>
        <w:rPr/>
        <mc:AlternateContent>
          <mc:Choice Requires="wps">
            <w:drawing>
              <wp:anchor distT="0" distB="0" distL="0" distR="0" allowOverlap="1" layoutInCell="1" locked="0" behindDoc="1" simplePos="0" relativeHeight="484855808">
                <wp:simplePos x="0" y="0"/>
                <wp:positionH relativeFrom="page">
                  <wp:posOffset>3554577</wp:posOffset>
                </wp:positionH>
                <wp:positionV relativeFrom="paragraph">
                  <wp:posOffset>197075</wp:posOffset>
                </wp:positionV>
                <wp:extent cx="73025" cy="76200"/>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a:off x="0" y="0"/>
                          <a:ext cx="73025" cy="76200"/>
                        </a:xfrm>
                        <a:prstGeom prst="rect">
                          <a:avLst/>
                        </a:prstGeom>
                      </wps:spPr>
                      <wps:txbx>
                        <w:txbxContent>
                          <w:p>
                            <w:pPr>
                              <w:spacing w:line="120" w:lineRule="exact" w:before="0"/>
                              <w:ind w:left="0" w:right="0" w:firstLine="0"/>
                              <w:jc w:val="left"/>
                              <w:rPr>
                                <w:rFonts w:ascii="Calibri"/>
                                <w:i/>
                                <w:sz w:val="12"/>
                              </w:rPr>
                            </w:pPr>
                            <w:r>
                              <w:rPr>
                                <w:rFonts w:ascii="Calibri"/>
                                <w:i/>
                                <w:spacing w:val="-5"/>
                                <w:w w:val="200"/>
                                <w:sz w:val="12"/>
                              </w:rPr>
                              <w:t>ij</w:t>
                            </w:r>
                          </w:p>
                        </w:txbxContent>
                      </wps:txbx>
                      <wps:bodyPr wrap="square" lIns="0" tIns="0" rIns="0" bIns="0" rtlCol="0">
                        <a:noAutofit/>
                      </wps:bodyPr>
                    </wps:wsp>
                  </a:graphicData>
                </a:graphic>
              </wp:anchor>
            </w:drawing>
          </mc:Choice>
          <mc:Fallback>
            <w:pict>
              <v:shape style="position:absolute;margin-left:279.888pt;margin-top:15.517733pt;width:5.75pt;height:6pt;mso-position-horizontal-relative:page;mso-position-vertical-relative:paragraph;z-index:-18460672" type="#_x0000_t202" id="docshape83" filled="false" stroked="false">
                <v:textbox inset="0,0,0,0">
                  <w:txbxContent>
                    <w:p>
                      <w:pPr>
                        <w:spacing w:line="120" w:lineRule="exact" w:before="0"/>
                        <w:ind w:left="0" w:right="0" w:firstLine="0"/>
                        <w:jc w:val="left"/>
                        <w:rPr>
                          <w:rFonts w:ascii="Calibri"/>
                          <w:i/>
                          <w:sz w:val="12"/>
                        </w:rPr>
                      </w:pPr>
                      <w:r>
                        <w:rPr>
                          <w:rFonts w:ascii="Calibri"/>
                          <w:i/>
                          <w:spacing w:val="-5"/>
                          <w:w w:val="200"/>
                          <w:sz w:val="12"/>
                        </w:rPr>
                        <w:t>ij</w:t>
                      </w:r>
                    </w:p>
                  </w:txbxContent>
                </v:textbox>
                <w10:wrap type="none"/>
              </v:shape>
            </w:pict>
          </mc:Fallback>
        </mc:AlternateContent>
      </w:r>
      <w:r>
        <w:rPr/>
        <mc:AlternateContent>
          <mc:Choice Requires="wps">
            <w:drawing>
              <wp:anchor distT="0" distB="0" distL="0" distR="0" allowOverlap="1" layoutInCell="1" locked="0" behindDoc="1" simplePos="0" relativeHeight="484856320">
                <wp:simplePos x="0" y="0"/>
                <wp:positionH relativeFrom="page">
                  <wp:posOffset>3724973</wp:posOffset>
                </wp:positionH>
                <wp:positionV relativeFrom="paragraph">
                  <wp:posOffset>197075</wp:posOffset>
                </wp:positionV>
                <wp:extent cx="73025" cy="76200"/>
                <wp:effectExtent l="0" t="0" r="0" b="0"/>
                <wp:wrapNone/>
                <wp:docPr id="189" name="Textbox 189"/>
                <wp:cNvGraphicFramePr>
                  <a:graphicFrameLocks/>
                </wp:cNvGraphicFramePr>
                <a:graphic>
                  <a:graphicData uri="http://schemas.microsoft.com/office/word/2010/wordprocessingShape">
                    <wps:wsp>
                      <wps:cNvPr id="189" name="Textbox 189"/>
                      <wps:cNvSpPr txBox="1"/>
                      <wps:spPr>
                        <a:xfrm>
                          <a:off x="0" y="0"/>
                          <a:ext cx="73025" cy="76200"/>
                        </a:xfrm>
                        <a:prstGeom prst="rect">
                          <a:avLst/>
                        </a:prstGeom>
                      </wps:spPr>
                      <wps:txbx>
                        <w:txbxContent>
                          <w:p>
                            <w:pPr>
                              <w:spacing w:line="120" w:lineRule="exact" w:before="0"/>
                              <w:ind w:left="0" w:right="0" w:firstLine="0"/>
                              <w:jc w:val="left"/>
                              <w:rPr>
                                <w:rFonts w:ascii="Calibri"/>
                                <w:i/>
                                <w:sz w:val="12"/>
                              </w:rPr>
                            </w:pPr>
                            <w:r>
                              <w:rPr>
                                <w:rFonts w:ascii="Calibri"/>
                                <w:i/>
                                <w:spacing w:val="-5"/>
                                <w:w w:val="200"/>
                                <w:sz w:val="12"/>
                              </w:rPr>
                              <w:t>ij</w:t>
                            </w:r>
                          </w:p>
                        </w:txbxContent>
                      </wps:txbx>
                      <wps:bodyPr wrap="square" lIns="0" tIns="0" rIns="0" bIns="0" rtlCol="0">
                        <a:noAutofit/>
                      </wps:bodyPr>
                    </wps:wsp>
                  </a:graphicData>
                </a:graphic>
              </wp:anchor>
            </w:drawing>
          </mc:Choice>
          <mc:Fallback>
            <w:pict>
              <v:shape style="position:absolute;margin-left:293.304993pt;margin-top:15.517733pt;width:5.75pt;height:6pt;mso-position-horizontal-relative:page;mso-position-vertical-relative:paragraph;z-index:-18460160" type="#_x0000_t202" id="docshape84" filled="false" stroked="false">
                <v:textbox inset="0,0,0,0">
                  <w:txbxContent>
                    <w:p>
                      <w:pPr>
                        <w:spacing w:line="120" w:lineRule="exact" w:before="0"/>
                        <w:ind w:left="0" w:right="0" w:firstLine="0"/>
                        <w:jc w:val="left"/>
                        <w:rPr>
                          <w:rFonts w:ascii="Calibri"/>
                          <w:i/>
                          <w:sz w:val="12"/>
                        </w:rPr>
                      </w:pPr>
                      <w:r>
                        <w:rPr>
                          <w:rFonts w:ascii="Calibri"/>
                          <w:i/>
                          <w:spacing w:val="-5"/>
                          <w:w w:val="200"/>
                          <w:sz w:val="12"/>
                        </w:rPr>
                        <w:t>ij</w:t>
                      </w:r>
                    </w:p>
                  </w:txbxContent>
                </v:textbox>
                <w10:wrap type="none"/>
              </v:shape>
            </w:pict>
          </mc:Fallback>
        </mc:AlternateContent>
      </w:r>
      <w:r>
        <w:rPr/>
        <mc:AlternateContent>
          <mc:Choice Requires="wps">
            <w:drawing>
              <wp:anchor distT="0" distB="0" distL="0" distR="0" allowOverlap="1" layoutInCell="1" locked="0" behindDoc="1" simplePos="0" relativeHeight="484856832">
                <wp:simplePos x="0" y="0"/>
                <wp:positionH relativeFrom="page">
                  <wp:posOffset>5059667</wp:posOffset>
                </wp:positionH>
                <wp:positionV relativeFrom="paragraph">
                  <wp:posOffset>184827</wp:posOffset>
                </wp:positionV>
                <wp:extent cx="53975" cy="101600"/>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a:off x="0" y="0"/>
                          <a:ext cx="53975" cy="101600"/>
                        </a:xfrm>
                        <a:prstGeom prst="rect">
                          <a:avLst/>
                        </a:prstGeom>
                      </wps:spPr>
                      <wps:txbx>
                        <w:txbxContent>
                          <w:p>
                            <w:pPr>
                              <w:spacing w:line="159" w:lineRule="exact" w:before="0"/>
                              <w:ind w:left="0" w:right="0" w:firstLine="0"/>
                              <w:jc w:val="left"/>
                              <w:rPr>
                                <w:rFonts w:ascii="Calibri"/>
                                <w:sz w:val="16"/>
                              </w:rPr>
                            </w:pPr>
                            <w:r>
                              <w:rPr>
                                <w:rFonts w:ascii="Calibri"/>
                                <w:spacing w:val="-10"/>
                                <w:sz w:val="16"/>
                              </w:rPr>
                              <w:t>1</w:t>
                            </w:r>
                          </w:p>
                        </w:txbxContent>
                      </wps:txbx>
                      <wps:bodyPr wrap="square" lIns="0" tIns="0" rIns="0" bIns="0" rtlCol="0">
                        <a:noAutofit/>
                      </wps:bodyPr>
                    </wps:wsp>
                  </a:graphicData>
                </a:graphic>
              </wp:anchor>
            </w:drawing>
          </mc:Choice>
          <mc:Fallback>
            <w:pict>
              <v:shape style="position:absolute;margin-left:398.398987pt;margin-top:14.553357pt;width:4.25pt;height:8pt;mso-position-horizontal-relative:page;mso-position-vertical-relative:paragraph;z-index:-18459648" type="#_x0000_t202" id="docshape85" filled="false" stroked="false">
                <v:textbox inset="0,0,0,0">
                  <w:txbxContent>
                    <w:p>
                      <w:pPr>
                        <w:spacing w:line="159" w:lineRule="exact" w:before="0"/>
                        <w:ind w:left="0" w:right="0" w:firstLine="0"/>
                        <w:jc w:val="left"/>
                        <w:rPr>
                          <w:rFonts w:ascii="Calibri"/>
                          <w:sz w:val="16"/>
                        </w:rPr>
                      </w:pPr>
                      <w:r>
                        <w:rPr>
                          <w:rFonts w:ascii="Calibri"/>
                          <w:spacing w:val="-10"/>
                          <w:sz w:val="16"/>
                        </w:rPr>
                        <w:t>1</w:t>
                      </w:r>
                    </w:p>
                  </w:txbxContent>
                </v:textbox>
                <w10:wrap type="none"/>
              </v:shape>
            </w:pict>
          </mc:Fallback>
        </mc:AlternateContent>
      </w:r>
      <w:r>
        <w:rPr/>
        <mc:AlternateContent>
          <mc:Choice Requires="wps">
            <w:drawing>
              <wp:anchor distT="0" distB="0" distL="0" distR="0" allowOverlap="1" layoutInCell="1" locked="0" behindDoc="0" simplePos="0" relativeHeight="15811584">
                <wp:simplePos x="0" y="0"/>
                <wp:positionH relativeFrom="page">
                  <wp:posOffset>5296585</wp:posOffset>
                </wp:positionH>
                <wp:positionV relativeFrom="paragraph">
                  <wp:posOffset>184827</wp:posOffset>
                </wp:positionV>
                <wp:extent cx="53975" cy="101600"/>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a:off x="0" y="0"/>
                          <a:ext cx="53975" cy="101600"/>
                        </a:xfrm>
                        <a:prstGeom prst="rect">
                          <a:avLst/>
                        </a:prstGeom>
                      </wps:spPr>
                      <wps:txbx>
                        <w:txbxContent>
                          <w:p>
                            <w:pPr>
                              <w:spacing w:line="159" w:lineRule="exact" w:before="0"/>
                              <w:ind w:left="0" w:right="0" w:firstLine="0"/>
                              <w:jc w:val="left"/>
                              <w:rPr>
                                <w:rFonts w:ascii="Calibri"/>
                                <w:sz w:val="16"/>
                              </w:rPr>
                            </w:pPr>
                            <w:r>
                              <w:rPr>
                                <w:rFonts w:ascii="Calibri"/>
                                <w:spacing w:val="-10"/>
                                <w:sz w:val="16"/>
                              </w:rPr>
                              <w:t>2</w:t>
                            </w:r>
                          </w:p>
                        </w:txbxContent>
                      </wps:txbx>
                      <wps:bodyPr wrap="square" lIns="0" tIns="0" rIns="0" bIns="0" rtlCol="0">
                        <a:noAutofit/>
                      </wps:bodyPr>
                    </wps:wsp>
                  </a:graphicData>
                </a:graphic>
              </wp:anchor>
            </w:drawing>
          </mc:Choice>
          <mc:Fallback>
            <w:pict>
              <v:shape style="position:absolute;margin-left:417.053986pt;margin-top:14.553357pt;width:4.25pt;height:8pt;mso-position-horizontal-relative:page;mso-position-vertical-relative:paragraph;z-index:15811584" type="#_x0000_t202" id="docshape86" filled="false" stroked="false">
                <v:textbox inset="0,0,0,0">
                  <w:txbxContent>
                    <w:p>
                      <w:pPr>
                        <w:spacing w:line="159" w:lineRule="exact" w:before="0"/>
                        <w:ind w:left="0" w:right="0" w:firstLine="0"/>
                        <w:jc w:val="left"/>
                        <w:rPr>
                          <w:rFonts w:ascii="Calibri"/>
                          <w:sz w:val="16"/>
                        </w:rPr>
                      </w:pPr>
                      <w:r>
                        <w:rPr>
                          <w:rFonts w:ascii="Calibri"/>
                          <w:spacing w:val="-10"/>
                          <w:sz w:val="16"/>
                        </w:rPr>
                        <w:t>2</w:t>
                      </w:r>
                    </w:p>
                  </w:txbxContent>
                </v:textbox>
                <w10:wrap type="none"/>
              </v:shape>
            </w:pict>
          </mc:Fallback>
        </mc:AlternateContent>
      </w:r>
      <w:r>
        <w:rPr/>
        <mc:AlternateContent>
          <mc:Choice Requires="wps">
            <w:drawing>
              <wp:anchor distT="0" distB="0" distL="0" distR="0" allowOverlap="1" layoutInCell="1" locked="0" behindDoc="1" simplePos="0" relativeHeight="484857856">
                <wp:simplePos x="0" y="0"/>
                <wp:positionH relativeFrom="page">
                  <wp:posOffset>2982264</wp:posOffset>
                </wp:positionH>
                <wp:positionV relativeFrom="paragraph">
                  <wp:posOffset>278977</wp:posOffset>
                </wp:positionV>
                <wp:extent cx="876300" cy="142875"/>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876300" cy="142875"/>
                        </a:xfrm>
                        <a:prstGeom prst="rect">
                          <a:avLst/>
                        </a:prstGeom>
                      </wps:spPr>
                      <wps:txbx>
                        <w:txbxContent>
                          <w:p>
                            <w:pPr>
                              <w:spacing w:line="225" w:lineRule="auto" w:before="0"/>
                              <w:ind w:left="0" w:right="0" w:firstLine="0"/>
                              <w:jc w:val="left"/>
                              <w:rPr>
                                <w:rFonts w:ascii="Calibri" w:hAnsi="Calibri"/>
                                <w:sz w:val="16"/>
                              </w:rPr>
                            </w:pPr>
                            <w:r>
                              <w:rPr>
                                <w:rFonts w:ascii="Calibri" w:hAnsi="Calibri"/>
                                <w:i/>
                                <w:w w:val="125"/>
                                <w:position w:val="-4"/>
                                <w:sz w:val="12"/>
                              </w:rPr>
                              <w:t>i,j</w:t>
                            </w:r>
                            <w:r>
                              <w:rPr>
                                <w:rFonts w:ascii="Cambria" w:hAnsi="Cambria"/>
                                <w:w w:val="125"/>
                                <w:position w:val="-4"/>
                                <w:sz w:val="12"/>
                              </w:rPr>
                              <w:t>∈</w:t>
                            </w:r>
                            <w:r>
                              <w:rPr>
                                <w:rFonts w:ascii="Calibri" w:hAnsi="Calibri"/>
                                <w:i/>
                                <w:w w:val="125"/>
                                <w:position w:val="-4"/>
                                <w:sz w:val="12"/>
                              </w:rPr>
                              <w:t>V</w:t>
                            </w:r>
                            <w:r>
                              <w:rPr>
                                <w:rFonts w:ascii="Calibri" w:hAnsi="Calibri"/>
                                <w:i/>
                                <w:spacing w:val="42"/>
                                <w:w w:val="125"/>
                                <w:position w:val="-4"/>
                                <w:sz w:val="12"/>
                              </w:rPr>
                              <w:t> </w:t>
                            </w:r>
                            <w:r>
                              <w:rPr>
                                <w:rFonts w:ascii="Calibri" w:hAnsi="Calibri"/>
                                <w:i/>
                                <w:w w:val="125"/>
                                <w:sz w:val="16"/>
                              </w:rPr>
                              <w:t>max</w:t>
                            </w:r>
                            <w:r>
                              <w:rPr>
                                <w:rFonts w:ascii="Calibri" w:hAnsi="Calibri"/>
                                <w:w w:val="125"/>
                                <w:sz w:val="16"/>
                              </w:rPr>
                              <w:t>(</w:t>
                            </w:r>
                            <w:r>
                              <w:rPr>
                                <w:rFonts w:ascii="Calibri" w:hAnsi="Calibri"/>
                                <w:i/>
                                <w:w w:val="125"/>
                                <w:sz w:val="16"/>
                              </w:rPr>
                              <w:t>a</w:t>
                            </w:r>
                            <w:r>
                              <w:rPr>
                                <w:rFonts w:ascii="Lucida Console" w:hAnsi="Lucida Console"/>
                                <w:w w:val="125"/>
                                <w:sz w:val="16"/>
                                <w:vertAlign w:val="superscript"/>
                              </w:rPr>
                              <w:t>1</w:t>
                            </w:r>
                            <w:r>
                              <w:rPr>
                                <w:rFonts w:ascii="Lucida Console" w:hAnsi="Lucida Console"/>
                                <w:spacing w:val="-56"/>
                                <w:w w:val="125"/>
                                <w:sz w:val="16"/>
                                <w:vertAlign w:val="baseline"/>
                              </w:rPr>
                              <w:t> </w:t>
                            </w:r>
                            <w:r>
                              <w:rPr>
                                <w:rFonts w:ascii="Calibri" w:hAnsi="Calibri"/>
                                <w:i/>
                                <w:w w:val="125"/>
                                <w:sz w:val="16"/>
                                <w:vertAlign w:val="baseline"/>
                              </w:rPr>
                              <w:t>,a</w:t>
                            </w:r>
                            <w:r>
                              <w:rPr>
                                <w:rFonts w:ascii="Lucida Console" w:hAnsi="Lucida Console"/>
                                <w:w w:val="125"/>
                                <w:sz w:val="16"/>
                                <w:vertAlign w:val="superscript"/>
                              </w:rPr>
                              <w:t>2</w:t>
                            </w:r>
                            <w:r>
                              <w:rPr>
                                <w:rFonts w:ascii="Lucida Console" w:hAnsi="Lucida Console"/>
                                <w:spacing w:val="-56"/>
                                <w:w w:val="125"/>
                                <w:sz w:val="16"/>
                                <w:vertAlign w:val="baseline"/>
                              </w:rPr>
                              <w:t> </w:t>
                            </w:r>
                            <w:r>
                              <w:rPr>
                                <w:rFonts w:ascii="Calibri" w:hAnsi="Calibri"/>
                                <w:spacing w:val="-10"/>
                                <w:w w:val="125"/>
                                <w:sz w:val="16"/>
                                <w:vertAlign w:val="baseline"/>
                              </w:rPr>
                              <w:t>)</w:t>
                            </w:r>
                          </w:p>
                        </w:txbxContent>
                      </wps:txbx>
                      <wps:bodyPr wrap="square" lIns="0" tIns="0" rIns="0" bIns="0" rtlCol="0">
                        <a:noAutofit/>
                      </wps:bodyPr>
                    </wps:wsp>
                  </a:graphicData>
                </a:graphic>
              </wp:anchor>
            </w:drawing>
          </mc:Choice>
          <mc:Fallback>
            <w:pict>
              <v:shape style="position:absolute;margin-left:234.824005pt;margin-top:21.966732pt;width:69pt;height:11.25pt;mso-position-horizontal-relative:page;mso-position-vertical-relative:paragraph;z-index:-18458624" type="#_x0000_t202" id="docshape87" filled="false" stroked="false">
                <v:textbox inset="0,0,0,0">
                  <w:txbxContent>
                    <w:p>
                      <w:pPr>
                        <w:spacing w:line="225" w:lineRule="auto" w:before="0"/>
                        <w:ind w:left="0" w:right="0" w:firstLine="0"/>
                        <w:jc w:val="left"/>
                        <w:rPr>
                          <w:rFonts w:ascii="Calibri" w:hAnsi="Calibri"/>
                          <w:sz w:val="16"/>
                        </w:rPr>
                      </w:pPr>
                      <w:r>
                        <w:rPr>
                          <w:rFonts w:ascii="Calibri" w:hAnsi="Calibri"/>
                          <w:i/>
                          <w:w w:val="125"/>
                          <w:position w:val="-4"/>
                          <w:sz w:val="12"/>
                        </w:rPr>
                        <w:t>i,j</w:t>
                      </w:r>
                      <w:r>
                        <w:rPr>
                          <w:rFonts w:ascii="Cambria" w:hAnsi="Cambria"/>
                          <w:w w:val="125"/>
                          <w:position w:val="-4"/>
                          <w:sz w:val="12"/>
                        </w:rPr>
                        <w:t>∈</w:t>
                      </w:r>
                      <w:r>
                        <w:rPr>
                          <w:rFonts w:ascii="Calibri" w:hAnsi="Calibri"/>
                          <w:i/>
                          <w:w w:val="125"/>
                          <w:position w:val="-4"/>
                          <w:sz w:val="12"/>
                        </w:rPr>
                        <w:t>V</w:t>
                      </w:r>
                      <w:r>
                        <w:rPr>
                          <w:rFonts w:ascii="Calibri" w:hAnsi="Calibri"/>
                          <w:i/>
                          <w:spacing w:val="42"/>
                          <w:w w:val="125"/>
                          <w:position w:val="-4"/>
                          <w:sz w:val="12"/>
                        </w:rPr>
                        <w:t> </w:t>
                      </w:r>
                      <w:r>
                        <w:rPr>
                          <w:rFonts w:ascii="Calibri" w:hAnsi="Calibri"/>
                          <w:i/>
                          <w:w w:val="125"/>
                          <w:sz w:val="16"/>
                        </w:rPr>
                        <w:t>max</w:t>
                      </w:r>
                      <w:r>
                        <w:rPr>
                          <w:rFonts w:ascii="Calibri" w:hAnsi="Calibri"/>
                          <w:w w:val="125"/>
                          <w:sz w:val="16"/>
                        </w:rPr>
                        <w:t>(</w:t>
                      </w:r>
                      <w:r>
                        <w:rPr>
                          <w:rFonts w:ascii="Calibri" w:hAnsi="Calibri"/>
                          <w:i/>
                          <w:w w:val="125"/>
                          <w:sz w:val="16"/>
                        </w:rPr>
                        <w:t>a</w:t>
                      </w:r>
                      <w:r>
                        <w:rPr>
                          <w:rFonts w:ascii="Lucida Console" w:hAnsi="Lucida Console"/>
                          <w:w w:val="125"/>
                          <w:sz w:val="16"/>
                          <w:vertAlign w:val="superscript"/>
                        </w:rPr>
                        <w:t>1</w:t>
                      </w:r>
                      <w:r>
                        <w:rPr>
                          <w:rFonts w:ascii="Lucida Console" w:hAnsi="Lucida Console"/>
                          <w:spacing w:val="-56"/>
                          <w:w w:val="125"/>
                          <w:sz w:val="16"/>
                          <w:vertAlign w:val="baseline"/>
                        </w:rPr>
                        <w:t> </w:t>
                      </w:r>
                      <w:r>
                        <w:rPr>
                          <w:rFonts w:ascii="Calibri" w:hAnsi="Calibri"/>
                          <w:i/>
                          <w:w w:val="125"/>
                          <w:sz w:val="16"/>
                          <w:vertAlign w:val="baseline"/>
                        </w:rPr>
                        <w:t>,a</w:t>
                      </w:r>
                      <w:r>
                        <w:rPr>
                          <w:rFonts w:ascii="Lucida Console" w:hAnsi="Lucida Console"/>
                          <w:w w:val="125"/>
                          <w:sz w:val="16"/>
                          <w:vertAlign w:val="superscript"/>
                        </w:rPr>
                        <w:t>2</w:t>
                      </w:r>
                      <w:r>
                        <w:rPr>
                          <w:rFonts w:ascii="Lucida Console" w:hAnsi="Lucida Console"/>
                          <w:spacing w:val="-56"/>
                          <w:w w:val="125"/>
                          <w:sz w:val="16"/>
                          <w:vertAlign w:val="baseline"/>
                        </w:rPr>
                        <w:t> </w:t>
                      </w:r>
                      <w:r>
                        <w:rPr>
                          <w:rFonts w:ascii="Calibri" w:hAnsi="Calibri"/>
                          <w:spacing w:val="-10"/>
                          <w:w w:val="125"/>
                          <w:sz w:val="16"/>
                          <w:vertAlign w:val="baseline"/>
                        </w:rPr>
                        <w:t>)</w:t>
                      </w:r>
                    </w:p>
                  </w:txbxContent>
                </v:textbox>
                <w10:wrap type="none"/>
              </v:shape>
            </w:pict>
          </mc:Fallback>
        </mc:AlternateContent>
      </w:r>
      <w:r>
        <w:rPr/>
        <mc:AlternateContent>
          <mc:Choice Requires="wps">
            <w:drawing>
              <wp:anchor distT="0" distB="0" distL="0" distR="0" allowOverlap="1" layoutInCell="1" locked="0" behindDoc="0" simplePos="0" relativeHeight="15812608">
                <wp:simplePos x="0" y="0"/>
                <wp:positionH relativeFrom="page">
                  <wp:posOffset>4325569</wp:posOffset>
                </wp:positionH>
                <wp:positionV relativeFrom="paragraph">
                  <wp:posOffset>284205</wp:posOffset>
                </wp:positionV>
                <wp:extent cx="250190" cy="101600"/>
                <wp:effectExtent l="0" t="0" r="0" b="0"/>
                <wp:wrapNone/>
                <wp:docPr id="193" name="Textbox 193"/>
                <wp:cNvGraphicFramePr>
                  <a:graphicFrameLocks/>
                </wp:cNvGraphicFramePr>
                <a:graphic>
                  <a:graphicData uri="http://schemas.microsoft.com/office/word/2010/wordprocessingShape">
                    <wps:wsp>
                      <wps:cNvPr id="193" name="Textbox 193"/>
                      <wps:cNvSpPr txBox="1"/>
                      <wps:spPr>
                        <a:xfrm>
                          <a:off x="0" y="0"/>
                          <a:ext cx="250190" cy="101600"/>
                        </a:xfrm>
                        <a:prstGeom prst="rect">
                          <a:avLst/>
                        </a:prstGeom>
                      </wps:spPr>
                      <wps:txbx>
                        <w:txbxContent>
                          <w:p>
                            <w:pPr>
                              <w:spacing w:line="159" w:lineRule="exact" w:before="0"/>
                              <w:ind w:left="0" w:right="0" w:firstLine="0"/>
                              <w:jc w:val="left"/>
                              <w:rPr>
                                <w:rFonts w:ascii="Calibri" w:hAnsi="Calibri"/>
                                <w:i/>
                                <w:sz w:val="16"/>
                              </w:rPr>
                            </w:pPr>
                            <w:r>
                              <w:rPr>
                                <w:rFonts w:ascii="Calibri" w:hAnsi="Calibri"/>
                                <w:i/>
                                <w:spacing w:val="-2"/>
                                <w:w w:val="125"/>
                                <w:sz w:val="16"/>
                              </w:rPr>
                              <w:t>i,j</w:t>
                            </w:r>
                            <w:r>
                              <w:rPr>
                                <w:rFonts w:ascii="Cambria" w:hAnsi="Cambria"/>
                                <w:spacing w:val="-2"/>
                                <w:w w:val="125"/>
                                <w:sz w:val="16"/>
                              </w:rPr>
                              <w:t>∈</w:t>
                            </w:r>
                            <w:r>
                              <w:rPr>
                                <w:rFonts w:ascii="Calibri" w:hAnsi="Calibri"/>
                                <w:i/>
                                <w:spacing w:val="-2"/>
                                <w:w w:val="125"/>
                                <w:sz w:val="16"/>
                              </w:rPr>
                              <w:t>V</w:t>
                            </w:r>
                          </w:p>
                        </w:txbxContent>
                      </wps:txbx>
                      <wps:bodyPr wrap="square" lIns="0" tIns="0" rIns="0" bIns="0" rtlCol="0">
                        <a:noAutofit/>
                      </wps:bodyPr>
                    </wps:wsp>
                  </a:graphicData>
                </a:graphic>
              </wp:anchor>
            </w:drawing>
          </mc:Choice>
          <mc:Fallback>
            <w:pict>
              <v:shape style="position:absolute;margin-left:340.596008pt;margin-top:22.378357pt;width:19.7pt;height:8pt;mso-position-horizontal-relative:page;mso-position-vertical-relative:paragraph;z-index:15812608" type="#_x0000_t202" id="docshape88" filled="false" stroked="false">
                <v:textbox inset="0,0,0,0">
                  <w:txbxContent>
                    <w:p>
                      <w:pPr>
                        <w:spacing w:line="159" w:lineRule="exact" w:before="0"/>
                        <w:ind w:left="0" w:right="0" w:firstLine="0"/>
                        <w:jc w:val="left"/>
                        <w:rPr>
                          <w:rFonts w:ascii="Calibri" w:hAnsi="Calibri"/>
                          <w:i/>
                          <w:sz w:val="16"/>
                        </w:rPr>
                      </w:pPr>
                      <w:r>
                        <w:rPr>
                          <w:rFonts w:ascii="Calibri" w:hAnsi="Calibri"/>
                          <w:i/>
                          <w:spacing w:val="-2"/>
                          <w:w w:val="125"/>
                          <w:sz w:val="16"/>
                        </w:rPr>
                        <w:t>i,j</w:t>
                      </w:r>
                      <w:r>
                        <w:rPr>
                          <w:rFonts w:ascii="Cambria" w:hAnsi="Cambria"/>
                          <w:spacing w:val="-2"/>
                          <w:w w:val="125"/>
                          <w:sz w:val="16"/>
                        </w:rPr>
                        <w:t>∈</w:t>
                      </w:r>
                      <w:r>
                        <w:rPr>
                          <w:rFonts w:ascii="Calibri" w:hAnsi="Calibri"/>
                          <w:i/>
                          <w:spacing w:val="-2"/>
                          <w:w w:val="125"/>
                          <w:sz w:val="16"/>
                        </w:rPr>
                        <w:t>V</w:t>
                      </w:r>
                    </w:p>
                  </w:txbxContent>
                </v:textbox>
                <w10:wrap type="none"/>
              </v:shape>
            </w:pict>
          </mc:Fallback>
        </mc:AlternateContent>
      </w:r>
      <w:r>
        <w:rPr/>
        <mc:AlternateContent>
          <mc:Choice Requires="wps">
            <w:drawing>
              <wp:anchor distT="0" distB="0" distL="0" distR="0" allowOverlap="1" layoutInCell="1" locked="0" behindDoc="1" simplePos="0" relativeHeight="484858880">
                <wp:simplePos x="0" y="0"/>
                <wp:positionH relativeFrom="page">
                  <wp:posOffset>5059667</wp:posOffset>
                </wp:positionH>
                <wp:positionV relativeFrom="paragraph">
                  <wp:posOffset>277461</wp:posOffset>
                </wp:positionV>
                <wp:extent cx="80010" cy="101600"/>
                <wp:effectExtent l="0" t="0" r="0" b="0"/>
                <wp:wrapNone/>
                <wp:docPr id="194" name="Textbox 194"/>
                <wp:cNvGraphicFramePr>
                  <a:graphicFrameLocks/>
                </wp:cNvGraphicFramePr>
                <a:graphic>
                  <a:graphicData uri="http://schemas.microsoft.com/office/word/2010/wordprocessingShape">
                    <wps:wsp>
                      <wps:cNvPr id="194" name="Textbox 194"/>
                      <wps:cNvSpPr txBox="1"/>
                      <wps:spPr>
                        <a:xfrm>
                          <a:off x="0" y="0"/>
                          <a:ext cx="80010" cy="101600"/>
                        </a:xfrm>
                        <a:prstGeom prst="rect">
                          <a:avLst/>
                        </a:prstGeom>
                      </wps:spPr>
                      <wps:txbx>
                        <w:txbxContent>
                          <w:p>
                            <w:pPr>
                              <w:spacing w:line="159" w:lineRule="exact" w:before="0"/>
                              <w:ind w:left="0" w:right="0" w:firstLine="0"/>
                              <w:jc w:val="left"/>
                              <w:rPr>
                                <w:rFonts w:ascii="Calibri"/>
                                <w:i/>
                                <w:sz w:val="16"/>
                              </w:rPr>
                            </w:pPr>
                            <w:r>
                              <w:rPr>
                                <w:rFonts w:ascii="Calibri"/>
                                <w:i/>
                                <w:spacing w:val="-5"/>
                                <w:w w:val="165"/>
                                <w:sz w:val="16"/>
                              </w:rPr>
                              <w:t>ij</w:t>
                            </w:r>
                          </w:p>
                        </w:txbxContent>
                      </wps:txbx>
                      <wps:bodyPr wrap="square" lIns="0" tIns="0" rIns="0" bIns="0" rtlCol="0">
                        <a:noAutofit/>
                      </wps:bodyPr>
                    </wps:wsp>
                  </a:graphicData>
                </a:graphic>
              </wp:anchor>
            </w:drawing>
          </mc:Choice>
          <mc:Fallback>
            <w:pict>
              <v:shape style="position:absolute;margin-left:398.398987pt;margin-top:21.847357pt;width:6.3pt;height:8pt;mso-position-horizontal-relative:page;mso-position-vertical-relative:paragraph;z-index:-18457600" type="#_x0000_t202" id="docshape89" filled="false" stroked="false">
                <v:textbox inset="0,0,0,0">
                  <w:txbxContent>
                    <w:p>
                      <w:pPr>
                        <w:spacing w:line="159" w:lineRule="exact" w:before="0"/>
                        <w:ind w:left="0" w:right="0" w:firstLine="0"/>
                        <w:jc w:val="left"/>
                        <w:rPr>
                          <w:rFonts w:ascii="Calibri"/>
                          <w:i/>
                          <w:sz w:val="16"/>
                        </w:rPr>
                      </w:pPr>
                      <w:r>
                        <w:rPr>
                          <w:rFonts w:ascii="Calibri"/>
                          <w:i/>
                          <w:spacing w:val="-5"/>
                          <w:w w:val="165"/>
                          <w:sz w:val="16"/>
                        </w:rPr>
                        <w:t>ij</w:t>
                      </w:r>
                    </w:p>
                  </w:txbxContent>
                </v:textbox>
                <w10:wrap type="none"/>
              </v:shape>
            </w:pict>
          </mc:Fallback>
        </mc:AlternateContent>
      </w:r>
      <w:r>
        <w:rPr/>
        <mc:AlternateContent>
          <mc:Choice Requires="wps">
            <w:drawing>
              <wp:anchor distT="0" distB="0" distL="0" distR="0" allowOverlap="1" layoutInCell="1" locked="0" behindDoc="0" simplePos="0" relativeHeight="15813632">
                <wp:simplePos x="0" y="0"/>
                <wp:positionH relativeFrom="page">
                  <wp:posOffset>5296585</wp:posOffset>
                </wp:positionH>
                <wp:positionV relativeFrom="paragraph">
                  <wp:posOffset>277461</wp:posOffset>
                </wp:positionV>
                <wp:extent cx="80010" cy="101600"/>
                <wp:effectExtent l="0" t="0" r="0" b="0"/>
                <wp:wrapNone/>
                <wp:docPr id="195" name="Textbox 195"/>
                <wp:cNvGraphicFramePr>
                  <a:graphicFrameLocks/>
                </wp:cNvGraphicFramePr>
                <a:graphic>
                  <a:graphicData uri="http://schemas.microsoft.com/office/word/2010/wordprocessingShape">
                    <wps:wsp>
                      <wps:cNvPr id="195" name="Textbox 195"/>
                      <wps:cNvSpPr txBox="1"/>
                      <wps:spPr>
                        <a:xfrm>
                          <a:off x="0" y="0"/>
                          <a:ext cx="80010" cy="101600"/>
                        </a:xfrm>
                        <a:prstGeom prst="rect">
                          <a:avLst/>
                        </a:prstGeom>
                      </wps:spPr>
                      <wps:txbx>
                        <w:txbxContent>
                          <w:p>
                            <w:pPr>
                              <w:spacing w:line="159" w:lineRule="exact" w:before="0"/>
                              <w:ind w:left="0" w:right="0" w:firstLine="0"/>
                              <w:jc w:val="left"/>
                              <w:rPr>
                                <w:rFonts w:ascii="Calibri"/>
                                <w:i/>
                                <w:sz w:val="16"/>
                              </w:rPr>
                            </w:pPr>
                            <w:r>
                              <w:rPr>
                                <w:rFonts w:ascii="Calibri"/>
                                <w:i/>
                                <w:spacing w:val="-5"/>
                                <w:w w:val="165"/>
                                <w:sz w:val="16"/>
                              </w:rPr>
                              <w:t>ij</w:t>
                            </w:r>
                          </w:p>
                        </w:txbxContent>
                      </wps:txbx>
                      <wps:bodyPr wrap="square" lIns="0" tIns="0" rIns="0" bIns="0" rtlCol="0">
                        <a:noAutofit/>
                      </wps:bodyPr>
                    </wps:wsp>
                  </a:graphicData>
                </a:graphic>
              </wp:anchor>
            </w:drawing>
          </mc:Choice>
          <mc:Fallback>
            <w:pict>
              <v:shape style="position:absolute;margin-left:417.053986pt;margin-top:21.847357pt;width:6.3pt;height:8pt;mso-position-horizontal-relative:page;mso-position-vertical-relative:paragraph;z-index:15813632" type="#_x0000_t202" id="docshape90" filled="false" stroked="false">
                <v:textbox inset="0,0,0,0">
                  <w:txbxContent>
                    <w:p>
                      <w:pPr>
                        <w:spacing w:line="159" w:lineRule="exact" w:before="0"/>
                        <w:ind w:left="0" w:right="0" w:firstLine="0"/>
                        <w:jc w:val="left"/>
                        <w:rPr>
                          <w:rFonts w:ascii="Calibri"/>
                          <w:i/>
                          <w:sz w:val="16"/>
                        </w:rPr>
                      </w:pPr>
                      <w:r>
                        <w:rPr>
                          <w:rFonts w:ascii="Calibri"/>
                          <w:i/>
                          <w:spacing w:val="-5"/>
                          <w:w w:val="165"/>
                          <w:sz w:val="16"/>
                        </w:rPr>
                        <w:t>ij</w:t>
                      </w:r>
                    </w:p>
                  </w:txbxContent>
                </v:textbox>
                <w10:wrap type="none"/>
              </v:shape>
            </w:pict>
          </mc:Fallback>
        </mc:AlternateContent>
      </w:r>
      <w:r>
        <w:rPr>
          <w:rFonts w:ascii="Sitka Banner" w:hAnsi="Sitka Banner"/>
          <w:w w:val="150"/>
          <w:position w:val="11"/>
          <w:sz w:val="24"/>
        </w:rPr>
        <w:t>(</w:t>
      </w:r>
      <w:r>
        <w:rPr>
          <w:rFonts w:ascii="Sitka Banner" w:hAnsi="Sitka Banner"/>
          <w:spacing w:val="-47"/>
          <w:w w:val="150"/>
          <w:position w:val="11"/>
          <w:sz w:val="24"/>
        </w:rPr>
        <w:t> </w:t>
      </w:r>
      <w:r>
        <w:rPr>
          <w:w w:val="150"/>
          <w:position w:val="12"/>
          <w:sz w:val="16"/>
        </w:rPr>
        <w:t>∑</w:t>
      </w:r>
      <w:r>
        <w:rPr>
          <w:rFonts w:ascii="Calibri" w:hAnsi="Calibri"/>
          <w:i/>
          <w:w w:val="150"/>
          <w:position w:val="-4"/>
          <w:sz w:val="12"/>
        </w:rPr>
        <w:t>i,j</w:t>
      </w:r>
      <w:r>
        <w:rPr>
          <w:rFonts w:ascii="Cambria" w:hAnsi="Cambria"/>
          <w:w w:val="150"/>
          <w:position w:val="-4"/>
          <w:sz w:val="12"/>
        </w:rPr>
        <w:t>∈</w:t>
      </w:r>
      <w:r>
        <w:rPr>
          <w:rFonts w:ascii="Calibri" w:hAnsi="Calibri"/>
          <w:i/>
          <w:w w:val="150"/>
          <w:position w:val="-4"/>
          <w:sz w:val="12"/>
        </w:rPr>
        <w:t>V</w:t>
      </w:r>
      <w:r>
        <w:rPr>
          <w:rFonts w:ascii="Calibri" w:hAnsi="Calibri"/>
          <w:i/>
          <w:spacing w:val="28"/>
          <w:w w:val="150"/>
          <w:position w:val="-4"/>
          <w:sz w:val="12"/>
        </w:rPr>
        <w:t> </w:t>
      </w:r>
      <w:r>
        <w:rPr>
          <w:rFonts w:ascii="Calibri" w:hAnsi="Calibri"/>
          <w:i/>
          <w:w w:val="135"/>
          <w:sz w:val="16"/>
        </w:rPr>
        <w:t>min</w:t>
      </w:r>
      <w:r>
        <w:rPr>
          <w:rFonts w:ascii="Calibri" w:hAnsi="Calibri"/>
          <w:w w:val="135"/>
          <w:sz w:val="16"/>
        </w:rPr>
        <w:t>(</w:t>
      </w:r>
      <w:r>
        <w:rPr>
          <w:rFonts w:ascii="Calibri" w:hAnsi="Calibri"/>
          <w:i/>
          <w:w w:val="135"/>
          <w:sz w:val="16"/>
        </w:rPr>
        <w:t>a</w:t>
      </w:r>
      <w:r>
        <w:rPr>
          <w:rFonts w:ascii="Lucida Console" w:hAnsi="Lucida Console"/>
          <w:w w:val="135"/>
          <w:sz w:val="16"/>
          <w:vertAlign w:val="superscript"/>
        </w:rPr>
        <w:t>1</w:t>
      </w:r>
      <w:r>
        <w:rPr>
          <w:rFonts w:ascii="Lucida Console" w:hAnsi="Lucida Console"/>
          <w:spacing w:val="-73"/>
          <w:w w:val="135"/>
          <w:sz w:val="16"/>
          <w:vertAlign w:val="baseline"/>
        </w:rPr>
        <w:t> </w:t>
      </w:r>
      <w:r>
        <w:rPr>
          <w:rFonts w:ascii="Calibri" w:hAnsi="Calibri"/>
          <w:i/>
          <w:w w:val="135"/>
          <w:sz w:val="16"/>
          <w:vertAlign w:val="baseline"/>
        </w:rPr>
        <w:t>,a</w:t>
      </w:r>
      <w:r>
        <w:rPr>
          <w:rFonts w:ascii="Lucida Console" w:hAnsi="Lucida Console"/>
          <w:w w:val="135"/>
          <w:sz w:val="16"/>
          <w:vertAlign w:val="superscript"/>
        </w:rPr>
        <w:t>2</w:t>
      </w:r>
      <w:r>
        <w:rPr>
          <w:rFonts w:ascii="Lucida Console" w:hAnsi="Lucida Console"/>
          <w:spacing w:val="-73"/>
          <w:w w:val="135"/>
          <w:sz w:val="16"/>
          <w:vertAlign w:val="baseline"/>
        </w:rPr>
        <w:t> </w:t>
      </w:r>
      <w:r>
        <w:rPr>
          <w:rFonts w:ascii="Calibri" w:hAnsi="Calibri"/>
          <w:spacing w:val="-10"/>
          <w:w w:val="150"/>
          <w:sz w:val="16"/>
          <w:vertAlign w:val="baseline"/>
        </w:rPr>
        <w:t>)</w:t>
      </w:r>
    </w:p>
    <w:p>
      <w:pPr>
        <w:pStyle w:val="BodyText"/>
        <w:spacing w:line="20" w:lineRule="exact"/>
        <w:ind w:left="3197" w:right="-72"/>
        <w:rPr>
          <w:rFonts w:ascii="Calibri"/>
          <w:sz w:val="2"/>
        </w:rPr>
      </w:pPr>
      <w:r>
        <w:rPr>
          <w:rFonts w:ascii="Calibri"/>
          <w:sz w:val="2"/>
        </w:rPr>
        <mc:AlternateContent>
          <mc:Choice Requires="wps">
            <w:drawing>
              <wp:inline distT="0" distB="0" distL="0" distR="0">
                <wp:extent cx="989965" cy="6350"/>
                <wp:effectExtent l="9525" t="0" r="634" b="3175"/>
                <wp:docPr id="196" name="Group 196"/>
                <wp:cNvGraphicFramePr>
                  <a:graphicFrameLocks/>
                </wp:cNvGraphicFramePr>
                <a:graphic>
                  <a:graphicData uri="http://schemas.microsoft.com/office/word/2010/wordprocessingGroup">
                    <wpg:wgp>
                      <wpg:cNvPr id="196" name="Group 196"/>
                      <wpg:cNvGrpSpPr/>
                      <wpg:grpSpPr>
                        <a:xfrm>
                          <a:off x="0" y="0"/>
                          <a:ext cx="989965" cy="6350"/>
                          <a:chExt cx="989965" cy="6350"/>
                        </a:xfrm>
                      </wpg:grpSpPr>
                      <wps:wsp>
                        <wps:cNvPr id="197" name="Graphic 197"/>
                        <wps:cNvSpPr/>
                        <wps:spPr>
                          <a:xfrm>
                            <a:off x="0" y="3036"/>
                            <a:ext cx="989965" cy="1270"/>
                          </a:xfrm>
                          <a:custGeom>
                            <a:avLst/>
                            <a:gdLst/>
                            <a:ahLst/>
                            <a:cxnLst/>
                            <a:rect l="l" t="t" r="r" b="b"/>
                            <a:pathLst>
                              <a:path w="989965" h="0">
                                <a:moveTo>
                                  <a:pt x="0" y="0"/>
                                </a:moveTo>
                                <a:lnTo>
                                  <a:pt x="989355" y="0"/>
                                </a:lnTo>
                              </a:path>
                            </a:pathLst>
                          </a:custGeom>
                          <a:ln w="607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77.95pt;height:.5pt;mso-position-horizontal-relative:char;mso-position-vertical-relative:line" id="docshapegroup91" coordorigin="0,0" coordsize="1559,10">
                <v:line style="position:absolute" from="0,5" to="1558,5" stroked="true" strokeweight=".4782pt" strokecolor="#000000">
                  <v:stroke dashstyle="solid"/>
                </v:line>
              </v:group>
            </w:pict>
          </mc:Fallback>
        </mc:AlternateContent>
      </w:r>
      <w:r>
        <w:rPr>
          <w:rFonts w:ascii="Calibri"/>
          <w:sz w:val="2"/>
        </w:rPr>
      </w:r>
    </w:p>
    <w:p>
      <w:pPr>
        <w:pStyle w:val="BodyText"/>
        <w:spacing w:before="4"/>
        <w:rPr>
          <w:rFonts w:ascii="Calibri"/>
          <w:sz w:val="4"/>
        </w:rPr>
      </w:pPr>
    </w:p>
    <w:p>
      <w:pPr>
        <w:spacing w:line="428" w:lineRule="exact" w:before="75"/>
        <w:ind w:left="195" w:right="0" w:firstLine="0"/>
        <w:jc w:val="left"/>
        <w:rPr>
          <w:rFonts w:ascii="Sitka Banner" w:hAnsi="Sitka Banner"/>
          <w:sz w:val="24"/>
        </w:rPr>
      </w:pPr>
      <w:r>
        <w:rPr/>
        <w:br w:type="column"/>
      </w:r>
      <w:r>
        <w:rPr>
          <w:rFonts w:ascii="Calibri" w:hAnsi="Calibri"/>
          <w:i/>
          <w:w w:val="150"/>
          <w:sz w:val="24"/>
        </w:rPr>
        <w:t>if</w:t>
      </w:r>
      <w:r>
        <w:rPr>
          <w:rFonts w:ascii="Calibri" w:hAnsi="Calibri"/>
          <w:i/>
          <w:spacing w:val="-14"/>
          <w:w w:val="150"/>
          <w:sz w:val="24"/>
        </w:rPr>
        <w:t> </w:t>
      </w:r>
      <w:r>
        <w:rPr>
          <w:rFonts w:ascii="Sitka Banner" w:hAnsi="Sitka Banner"/>
          <w:spacing w:val="-10"/>
          <w:w w:val="175"/>
          <w:position w:val="18"/>
          <w:sz w:val="24"/>
        </w:rPr>
        <w:t>Σ</w:t>
      </w:r>
    </w:p>
    <w:p>
      <w:pPr>
        <w:spacing w:line="235" w:lineRule="exact" w:before="269"/>
        <w:ind w:left="441" w:right="0" w:firstLine="0"/>
        <w:jc w:val="left"/>
        <w:rPr>
          <w:rFonts w:ascii="Calibri"/>
          <w:i/>
          <w:sz w:val="24"/>
        </w:rPr>
      </w:pPr>
      <w:r>
        <w:rPr/>
        <w:br w:type="column"/>
      </w:r>
      <w:r>
        <w:rPr>
          <w:rFonts w:ascii="Calibri"/>
          <w:i/>
          <w:w w:val="110"/>
          <w:sz w:val="24"/>
        </w:rPr>
        <w:t>max</w:t>
      </w:r>
      <w:r>
        <w:rPr>
          <w:rFonts w:ascii="Calibri"/>
          <w:w w:val="110"/>
          <w:sz w:val="24"/>
        </w:rPr>
        <w:t>(</w:t>
      </w:r>
      <w:r>
        <w:rPr>
          <w:rFonts w:ascii="Calibri"/>
          <w:i/>
          <w:w w:val="110"/>
          <w:sz w:val="24"/>
        </w:rPr>
        <w:t>a</w:t>
      </w:r>
      <w:r>
        <w:rPr>
          <w:rFonts w:ascii="Calibri"/>
          <w:i/>
          <w:spacing w:val="80"/>
          <w:w w:val="110"/>
          <w:sz w:val="24"/>
        </w:rPr>
        <w:t> </w:t>
      </w:r>
      <w:r>
        <w:rPr>
          <w:rFonts w:ascii="Calibri"/>
          <w:i/>
          <w:w w:val="110"/>
          <w:sz w:val="24"/>
        </w:rPr>
        <w:t>,</w:t>
      </w:r>
      <w:r>
        <w:rPr>
          <w:rFonts w:ascii="Calibri"/>
          <w:i/>
          <w:spacing w:val="-21"/>
          <w:w w:val="110"/>
          <w:sz w:val="24"/>
        </w:rPr>
        <w:t> </w:t>
      </w:r>
      <w:r>
        <w:rPr>
          <w:rFonts w:ascii="Calibri"/>
          <w:i/>
          <w:spacing w:val="-19"/>
          <w:w w:val="110"/>
          <w:sz w:val="24"/>
        </w:rPr>
        <w:t>a</w:t>
      </w:r>
    </w:p>
    <w:p>
      <w:pPr>
        <w:spacing w:line="235" w:lineRule="exact" w:before="269"/>
        <w:ind w:left="105" w:right="0" w:firstLine="0"/>
        <w:jc w:val="left"/>
        <w:rPr>
          <w:rFonts w:ascii="Calibri"/>
          <w:sz w:val="24"/>
        </w:rPr>
      </w:pPr>
      <w:r>
        <w:rPr/>
        <w:br w:type="column"/>
      </w:r>
      <w:r>
        <w:rPr>
          <w:rFonts w:ascii="Calibri"/>
          <w:w w:val="135"/>
          <w:sz w:val="24"/>
        </w:rPr>
        <w:t>)</w:t>
      </w:r>
      <w:r>
        <w:rPr>
          <w:rFonts w:ascii="Calibri"/>
          <w:spacing w:val="-1"/>
          <w:w w:val="135"/>
          <w:sz w:val="24"/>
        </w:rPr>
        <w:t> </w:t>
      </w:r>
      <w:r>
        <w:rPr>
          <w:rFonts w:ascii="Calibri"/>
          <w:i/>
          <w:w w:val="135"/>
          <w:sz w:val="24"/>
        </w:rPr>
        <w:t>&gt;</w:t>
      </w:r>
      <w:r>
        <w:rPr>
          <w:rFonts w:ascii="Calibri"/>
          <w:i/>
          <w:spacing w:val="-1"/>
          <w:w w:val="135"/>
          <w:sz w:val="24"/>
        </w:rPr>
        <w:t> </w:t>
      </w:r>
      <w:r>
        <w:rPr>
          <w:rFonts w:ascii="Calibri"/>
          <w:spacing w:val="-10"/>
          <w:w w:val="115"/>
          <w:sz w:val="24"/>
        </w:rPr>
        <w:t>0</w:t>
      </w:r>
    </w:p>
    <w:p>
      <w:pPr>
        <w:spacing w:after="0" w:line="235" w:lineRule="exact"/>
        <w:jc w:val="left"/>
        <w:rPr>
          <w:rFonts w:ascii="Calibri"/>
          <w:sz w:val="24"/>
        </w:rPr>
        <w:sectPr>
          <w:type w:val="continuous"/>
          <w:pgSz w:w="12240" w:h="15840"/>
          <w:pgMar w:header="0" w:footer="1294" w:top="1320" w:bottom="280" w:left="1320" w:right="1160"/>
          <w:cols w:num="4" w:equalWidth="0">
            <w:col w:w="4744" w:space="40"/>
            <w:col w:w="709" w:space="39"/>
            <w:col w:w="1489" w:space="39"/>
            <w:col w:w="2700"/>
          </w:cols>
        </w:sectPr>
      </w:pPr>
    </w:p>
    <w:p>
      <w:pPr>
        <w:tabs>
          <w:tab w:pos="2480" w:val="left" w:leader="none"/>
          <w:tab w:pos="3918" w:val="left" w:leader="none"/>
          <w:tab w:pos="4978" w:val="left" w:leader="none"/>
        </w:tabs>
        <w:spacing w:line="298" w:lineRule="exact" w:before="0"/>
        <w:ind w:left="2105" w:right="0" w:firstLine="0"/>
        <w:jc w:val="left"/>
        <w:rPr>
          <w:rFonts w:ascii="Sitka Banner" w:hAnsi="Sitka Banner"/>
          <w:sz w:val="24"/>
        </w:rPr>
      </w:pPr>
      <w:r>
        <w:rPr/>
        <mc:AlternateContent>
          <mc:Choice Requires="wps">
            <w:drawing>
              <wp:anchor distT="0" distB="0" distL="0" distR="0" allowOverlap="1" layoutInCell="1" locked="0" behindDoc="1" simplePos="0" relativeHeight="484859904">
                <wp:simplePos x="0" y="0"/>
                <wp:positionH relativeFrom="page">
                  <wp:posOffset>1909711</wp:posOffset>
                </wp:positionH>
                <wp:positionV relativeFrom="paragraph">
                  <wp:posOffset>-21791</wp:posOffset>
                </wp:positionV>
                <wp:extent cx="779145" cy="152400"/>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779145" cy="152400"/>
                        </a:xfrm>
                        <a:prstGeom prst="rect">
                          <a:avLst/>
                        </a:prstGeom>
                      </wps:spPr>
                      <wps:txbx>
                        <w:txbxContent>
                          <w:p>
                            <w:pPr>
                              <w:spacing w:line="239" w:lineRule="exact" w:before="0"/>
                              <w:ind w:left="0" w:right="0" w:firstLine="0"/>
                              <w:jc w:val="left"/>
                              <w:rPr>
                                <w:rFonts w:ascii="Calibri"/>
                                <w:sz w:val="24"/>
                              </w:rPr>
                            </w:pPr>
                            <w:r>
                              <w:rPr>
                                <w:rFonts w:ascii="Calibri"/>
                                <w:i/>
                                <w:w w:val="130"/>
                                <w:sz w:val="24"/>
                              </w:rPr>
                              <w:t>J</w:t>
                            </w:r>
                            <w:r>
                              <w:rPr>
                                <w:rFonts w:ascii="Calibri"/>
                                <w:w w:val="130"/>
                                <w:sz w:val="24"/>
                              </w:rPr>
                              <w:t>(</w:t>
                            </w:r>
                            <w:r>
                              <w:rPr>
                                <w:rFonts w:ascii="Calibri"/>
                                <w:i/>
                                <w:w w:val="130"/>
                                <w:sz w:val="24"/>
                              </w:rPr>
                              <w:t>A</w:t>
                            </w:r>
                            <w:r>
                              <w:rPr>
                                <w:rFonts w:ascii="Calibri"/>
                                <w:i/>
                                <w:spacing w:val="29"/>
                                <w:w w:val="130"/>
                                <w:sz w:val="24"/>
                              </w:rPr>
                              <w:t> </w:t>
                            </w:r>
                            <w:r>
                              <w:rPr>
                                <w:rFonts w:ascii="Calibri"/>
                                <w:i/>
                                <w:w w:val="130"/>
                                <w:sz w:val="24"/>
                              </w:rPr>
                              <w:t>,</w:t>
                            </w:r>
                            <w:r>
                              <w:rPr>
                                <w:rFonts w:ascii="Calibri"/>
                                <w:i/>
                                <w:spacing w:val="-28"/>
                                <w:w w:val="130"/>
                                <w:sz w:val="24"/>
                              </w:rPr>
                              <w:t> </w:t>
                            </w:r>
                            <w:r>
                              <w:rPr>
                                <w:rFonts w:ascii="Calibri"/>
                                <w:i/>
                                <w:w w:val="130"/>
                                <w:sz w:val="24"/>
                              </w:rPr>
                              <w:t>A</w:t>
                            </w:r>
                            <w:r>
                              <w:rPr>
                                <w:rFonts w:ascii="Calibri"/>
                                <w:i/>
                                <w:spacing w:val="29"/>
                                <w:w w:val="130"/>
                                <w:sz w:val="24"/>
                              </w:rPr>
                              <w:t> </w:t>
                            </w:r>
                            <w:r>
                              <w:rPr>
                                <w:rFonts w:ascii="Calibri"/>
                                <w:w w:val="130"/>
                                <w:sz w:val="24"/>
                              </w:rPr>
                              <w:t>)</w:t>
                            </w:r>
                            <w:r>
                              <w:rPr>
                                <w:rFonts w:ascii="Calibri"/>
                                <w:spacing w:val="-1"/>
                                <w:w w:val="130"/>
                                <w:sz w:val="24"/>
                              </w:rPr>
                              <w:t> </w:t>
                            </w:r>
                            <w:r>
                              <w:rPr>
                                <w:rFonts w:ascii="Calibri"/>
                                <w:spacing w:val="-10"/>
                                <w:w w:val="130"/>
                                <w:sz w:val="24"/>
                              </w:rPr>
                              <w:t>=</w:t>
                            </w:r>
                          </w:p>
                        </w:txbxContent>
                      </wps:txbx>
                      <wps:bodyPr wrap="square" lIns="0" tIns="0" rIns="0" bIns="0" rtlCol="0">
                        <a:noAutofit/>
                      </wps:bodyPr>
                    </wps:wsp>
                  </a:graphicData>
                </a:graphic>
              </wp:anchor>
            </w:drawing>
          </mc:Choice>
          <mc:Fallback>
            <w:pict>
              <v:shape style="position:absolute;margin-left:150.371002pt;margin-top:-1.71586pt;width:61.35pt;height:12pt;mso-position-horizontal-relative:page;mso-position-vertical-relative:paragraph;z-index:-18456576" type="#_x0000_t202" id="docshape92" filled="false" stroked="false">
                <v:textbox inset="0,0,0,0">
                  <w:txbxContent>
                    <w:p>
                      <w:pPr>
                        <w:spacing w:line="239" w:lineRule="exact" w:before="0"/>
                        <w:ind w:left="0" w:right="0" w:firstLine="0"/>
                        <w:jc w:val="left"/>
                        <w:rPr>
                          <w:rFonts w:ascii="Calibri"/>
                          <w:sz w:val="24"/>
                        </w:rPr>
                      </w:pPr>
                      <w:r>
                        <w:rPr>
                          <w:rFonts w:ascii="Calibri"/>
                          <w:i/>
                          <w:w w:val="130"/>
                          <w:sz w:val="24"/>
                        </w:rPr>
                        <w:t>J</w:t>
                      </w:r>
                      <w:r>
                        <w:rPr>
                          <w:rFonts w:ascii="Calibri"/>
                          <w:w w:val="130"/>
                          <w:sz w:val="24"/>
                        </w:rPr>
                        <w:t>(</w:t>
                      </w:r>
                      <w:r>
                        <w:rPr>
                          <w:rFonts w:ascii="Calibri"/>
                          <w:i/>
                          <w:w w:val="130"/>
                          <w:sz w:val="24"/>
                        </w:rPr>
                        <w:t>A</w:t>
                      </w:r>
                      <w:r>
                        <w:rPr>
                          <w:rFonts w:ascii="Calibri"/>
                          <w:i/>
                          <w:spacing w:val="29"/>
                          <w:w w:val="130"/>
                          <w:sz w:val="24"/>
                        </w:rPr>
                        <w:t> </w:t>
                      </w:r>
                      <w:r>
                        <w:rPr>
                          <w:rFonts w:ascii="Calibri"/>
                          <w:i/>
                          <w:w w:val="130"/>
                          <w:sz w:val="24"/>
                        </w:rPr>
                        <w:t>,</w:t>
                      </w:r>
                      <w:r>
                        <w:rPr>
                          <w:rFonts w:ascii="Calibri"/>
                          <w:i/>
                          <w:spacing w:val="-28"/>
                          <w:w w:val="130"/>
                          <w:sz w:val="24"/>
                        </w:rPr>
                        <w:t> </w:t>
                      </w:r>
                      <w:r>
                        <w:rPr>
                          <w:rFonts w:ascii="Calibri"/>
                          <w:i/>
                          <w:w w:val="130"/>
                          <w:sz w:val="24"/>
                        </w:rPr>
                        <w:t>A</w:t>
                      </w:r>
                      <w:r>
                        <w:rPr>
                          <w:rFonts w:ascii="Calibri"/>
                          <w:i/>
                          <w:spacing w:val="29"/>
                          <w:w w:val="130"/>
                          <w:sz w:val="24"/>
                        </w:rPr>
                        <w:t> </w:t>
                      </w:r>
                      <w:r>
                        <w:rPr>
                          <w:rFonts w:ascii="Calibri"/>
                          <w:w w:val="130"/>
                          <w:sz w:val="24"/>
                        </w:rPr>
                        <w:t>)</w:t>
                      </w:r>
                      <w:r>
                        <w:rPr>
                          <w:rFonts w:ascii="Calibri"/>
                          <w:spacing w:val="-1"/>
                          <w:w w:val="130"/>
                          <w:sz w:val="24"/>
                        </w:rPr>
                        <w:t> </w:t>
                      </w:r>
                      <w:r>
                        <w:rPr>
                          <w:rFonts w:ascii="Calibri"/>
                          <w:spacing w:val="-10"/>
                          <w:w w:val="130"/>
                          <w:sz w:val="24"/>
                        </w:rPr>
                        <w:t>=</w:t>
                      </w:r>
                    </w:p>
                  </w:txbxContent>
                </v:textbox>
                <w10:wrap type="none"/>
              </v:shape>
            </w:pict>
          </mc:Fallback>
        </mc:AlternateContent>
      </w:r>
      <w:r>
        <w:rPr/>
        <mc:AlternateContent>
          <mc:Choice Requires="wps">
            <w:drawing>
              <wp:anchor distT="0" distB="0" distL="0" distR="0" allowOverlap="1" layoutInCell="1" locked="0" behindDoc="1" simplePos="0" relativeHeight="484860416">
                <wp:simplePos x="0" y="0"/>
                <wp:positionH relativeFrom="page">
                  <wp:posOffset>3562477</wp:posOffset>
                </wp:positionH>
                <wp:positionV relativeFrom="paragraph">
                  <wp:posOffset>27537</wp:posOffset>
                </wp:positionV>
                <wp:extent cx="73025" cy="76200"/>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73025" cy="76200"/>
                        </a:xfrm>
                        <a:prstGeom prst="rect">
                          <a:avLst/>
                        </a:prstGeom>
                      </wps:spPr>
                      <wps:txbx>
                        <w:txbxContent>
                          <w:p>
                            <w:pPr>
                              <w:spacing w:line="120" w:lineRule="exact" w:before="0"/>
                              <w:ind w:left="0" w:right="0" w:firstLine="0"/>
                              <w:jc w:val="left"/>
                              <w:rPr>
                                <w:rFonts w:ascii="Calibri"/>
                                <w:i/>
                                <w:sz w:val="12"/>
                              </w:rPr>
                            </w:pPr>
                            <w:r>
                              <w:rPr>
                                <w:rFonts w:ascii="Calibri"/>
                                <w:i/>
                                <w:spacing w:val="-5"/>
                                <w:w w:val="200"/>
                                <w:sz w:val="12"/>
                              </w:rPr>
                              <w:t>ij</w:t>
                            </w:r>
                          </w:p>
                        </w:txbxContent>
                      </wps:txbx>
                      <wps:bodyPr wrap="square" lIns="0" tIns="0" rIns="0" bIns="0" rtlCol="0">
                        <a:noAutofit/>
                      </wps:bodyPr>
                    </wps:wsp>
                  </a:graphicData>
                </a:graphic>
              </wp:anchor>
            </w:drawing>
          </mc:Choice>
          <mc:Fallback>
            <w:pict>
              <v:shape style="position:absolute;margin-left:280.510010pt;margin-top:2.168340pt;width:5.75pt;height:6pt;mso-position-horizontal-relative:page;mso-position-vertical-relative:paragraph;z-index:-18456064" type="#_x0000_t202" id="docshape93" filled="false" stroked="false">
                <v:textbox inset="0,0,0,0">
                  <w:txbxContent>
                    <w:p>
                      <w:pPr>
                        <w:spacing w:line="120" w:lineRule="exact" w:before="0"/>
                        <w:ind w:left="0" w:right="0" w:firstLine="0"/>
                        <w:jc w:val="left"/>
                        <w:rPr>
                          <w:rFonts w:ascii="Calibri"/>
                          <w:i/>
                          <w:sz w:val="12"/>
                        </w:rPr>
                      </w:pPr>
                      <w:r>
                        <w:rPr>
                          <w:rFonts w:ascii="Calibri"/>
                          <w:i/>
                          <w:spacing w:val="-5"/>
                          <w:w w:val="200"/>
                          <w:sz w:val="12"/>
                        </w:rPr>
                        <w:t>ij</w:t>
                      </w:r>
                    </w:p>
                  </w:txbxContent>
                </v:textbox>
                <w10:wrap type="none"/>
              </v:shape>
            </w:pict>
          </mc:Fallback>
        </mc:AlternateContent>
      </w:r>
      <w:r>
        <w:rPr/>
        <mc:AlternateContent>
          <mc:Choice Requires="wps">
            <w:drawing>
              <wp:anchor distT="0" distB="0" distL="0" distR="0" allowOverlap="1" layoutInCell="1" locked="0" behindDoc="1" simplePos="0" relativeHeight="484860928">
                <wp:simplePos x="0" y="0"/>
                <wp:positionH relativeFrom="page">
                  <wp:posOffset>3732872</wp:posOffset>
                </wp:positionH>
                <wp:positionV relativeFrom="paragraph">
                  <wp:posOffset>27537</wp:posOffset>
                </wp:positionV>
                <wp:extent cx="73025" cy="76200"/>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73025" cy="76200"/>
                        </a:xfrm>
                        <a:prstGeom prst="rect">
                          <a:avLst/>
                        </a:prstGeom>
                      </wps:spPr>
                      <wps:txbx>
                        <w:txbxContent>
                          <w:p>
                            <w:pPr>
                              <w:spacing w:line="120" w:lineRule="exact" w:before="0"/>
                              <w:ind w:left="0" w:right="0" w:firstLine="0"/>
                              <w:jc w:val="left"/>
                              <w:rPr>
                                <w:rFonts w:ascii="Calibri"/>
                                <w:i/>
                                <w:sz w:val="12"/>
                              </w:rPr>
                            </w:pPr>
                            <w:r>
                              <w:rPr>
                                <w:rFonts w:ascii="Calibri"/>
                                <w:i/>
                                <w:spacing w:val="-5"/>
                                <w:w w:val="200"/>
                                <w:sz w:val="12"/>
                              </w:rPr>
                              <w:t>ij</w:t>
                            </w:r>
                          </w:p>
                        </w:txbxContent>
                      </wps:txbx>
                      <wps:bodyPr wrap="square" lIns="0" tIns="0" rIns="0" bIns="0" rtlCol="0">
                        <a:noAutofit/>
                      </wps:bodyPr>
                    </wps:wsp>
                  </a:graphicData>
                </a:graphic>
              </wp:anchor>
            </w:drawing>
          </mc:Choice>
          <mc:Fallback>
            <w:pict>
              <v:shape style="position:absolute;margin-left:293.927002pt;margin-top:2.168340pt;width:5.75pt;height:6pt;mso-position-horizontal-relative:page;mso-position-vertical-relative:paragraph;z-index:-18455552" type="#_x0000_t202" id="docshape94" filled="false" stroked="false">
                <v:textbox inset="0,0,0,0">
                  <w:txbxContent>
                    <w:p>
                      <w:pPr>
                        <w:spacing w:line="120" w:lineRule="exact" w:before="0"/>
                        <w:ind w:left="0" w:right="0" w:firstLine="0"/>
                        <w:jc w:val="left"/>
                        <w:rPr>
                          <w:rFonts w:ascii="Calibri"/>
                          <w:i/>
                          <w:sz w:val="12"/>
                        </w:rPr>
                      </w:pPr>
                      <w:r>
                        <w:rPr>
                          <w:rFonts w:ascii="Calibri"/>
                          <w:i/>
                          <w:spacing w:val="-5"/>
                          <w:w w:val="200"/>
                          <w:sz w:val="12"/>
                        </w:rPr>
                        <w:t>ij</w:t>
                      </w:r>
                    </w:p>
                  </w:txbxContent>
                </v:textbox>
                <w10:wrap type="none"/>
              </v:shape>
            </w:pict>
          </mc:Fallback>
        </mc:AlternateContent>
      </w:r>
      <w:r>
        <w:rPr>
          <w:rFonts w:ascii="Calibri" w:hAnsi="Calibri"/>
          <w:spacing w:val="-10"/>
          <w:w w:val="115"/>
          <w:position w:val="18"/>
          <w:sz w:val="16"/>
        </w:rPr>
        <w:t>1</w:t>
      </w:r>
      <w:r>
        <w:rPr>
          <w:rFonts w:ascii="Calibri" w:hAnsi="Calibri"/>
          <w:position w:val="18"/>
          <w:sz w:val="16"/>
        </w:rPr>
        <w:tab/>
      </w:r>
      <w:r>
        <w:rPr>
          <w:rFonts w:ascii="Calibri" w:hAnsi="Calibri"/>
          <w:spacing w:val="-10"/>
          <w:w w:val="115"/>
          <w:position w:val="18"/>
          <w:sz w:val="16"/>
        </w:rPr>
        <w:t>2</w:t>
      </w:r>
      <w:r>
        <w:rPr>
          <w:rFonts w:ascii="Calibri" w:hAnsi="Calibri"/>
          <w:position w:val="18"/>
          <w:sz w:val="16"/>
        </w:rPr>
        <w:tab/>
      </w:r>
      <w:r>
        <w:rPr>
          <w:rFonts w:ascii="Calibri" w:hAnsi="Calibri"/>
          <w:spacing w:val="-10"/>
          <w:w w:val="115"/>
          <w:sz w:val="24"/>
        </w:rPr>
        <w:t>1</w:t>
      </w:r>
      <w:r>
        <w:rPr>
          <w:rFonts w:ascii="Calibri" w:hAnsi="Calibri"/>
          <w:sz w:val="24"/>
        </w:rPr>
        <w:tab/>
      </w:r>
      <w:r>
        <w:rPr>
          <w:rFonts w:ascii="Calibri" w:hAnsi="Calibri"/>
          <w:i/>
          <w:w w:val="140"/>
          <w:sz w:val="24"/>
        </w:rPr>
        <w:t>if</w:t>
      </w:r>
      <w:r>
        <w:rPr>
          <w:rFonts w:ascii="Calibri" w:hAnsi="Calibri"/>
          <w:i/>
          <w:spacing w:val="4"/>
          <w:w w:val="140"/>
          <w:sz w:val="24"/>
        </w:rPr>
        <w:t> </w:t>
      </w:r>
      <w:bookmarkStart w:name="Graph Edit Distance" w:id="162"/>
      <w:bookmarkEnd w:id="162"/>
      <w:r>
        <w:rPr>
          <w:rFonts w:ascii="Calibri" w:hAnsi="Calibri"/>
          <w:i/>
          <w:spacing w:val="11"/>
          <w:sz w:val="24"/>
        </w:rPr>
      </w:r>
      <w:bookmarkStart w:name="_bookmark102" w:id="163"/>
      <w:bookmarkEnd w:id="163"/>
      <w:r>
        <w:rPr>
          <w:rFonts w:ascii="Calibri" w:hAnsi="Calibri"/>
          <w:i/>
          <w:spacing w:val="11"/>
          <w:sz w:val="24"/>
        </w:rPr>
      </w:r>
      <w:r>
        <w:rPr>
          <w:rFonts w:ascii="Sitka Banner" w:hAnsi="Sitka Banner"/>
          <w:spacing w:val="-10"/>
          <w:w w:val="175"/>
          <w:position w:val="18"/>
          <w:sz w:val="24"/>
        </w:rPr>
        <w:t>Σ</w:t>
      </w:r>
    </w:p>
    <w:p>
      <w:pPr>
        <w:spacing w:line="168" w:lineRule="exact" w:before="130"/>
        <w:ind w:left="441" w:right="0" w:firstLine="0"/>
        <w:jc w:val="left"/>
        <w:rPr>
          <w:rFonts w:ascii="Calibri"/>
          <w:sz w:val="24"/>
        </w:rPr>
      </w:pPr>
      <w:r>
        <w:rPr/>
        <w:br w:type="column"/>
      </w:r>
      <w:r>
        <w:rPr>
          <w:rFonts w:ascii="Calibri"/>
          <w:i/>
          <w:w w:val="115"/>
          <w:sz w:val="24"/>
        </w:rPr>
        <w:t>max</w:t>
      </w:r>
      <w:r>
        <w:rPr>
          <w:rFonts w:ascii="Calibri"/>
          <w:w w:val="115"/>
          <w:sz w:val="24"/>
        </w:rPr>
        <w:t>(</w:t>
      </w:r>
      <w:r>
        <w:rPr>
          <w:rFonts w:ascii="Calibri"/>
          <w:i/>
          <w:w w:val="115"/>
          <w:sz w:val="24"/>
        </w:rPr>
        <w:t>a</w:t>
      </w:r>
      <w:r>
        <w:rPr>
          <w:rFonts w:ascii="Calibri"/>
          <w:w w:val="115"/>
          <w:sz w:val="24"/>
          <w:vertAlign w:val="superscript"/>
        </w:rPr>
        <w:t>1</w:t>
      </w:r>
      <w:r>
        <w:rPr>
          <w:rFonts w:ascii="Calibri"/>
          <w:spacing w:val="-16"/>
          <w:w w:val="115"/>
          <w:sz w:val="24"/>
          <w:vertAlign w:val="baseline"/>
        </w:rPr>
        <w:t> </w:t>
      </w:r>
      <w:r>
        <w:rPr>
          <w:rFonts w:ascii="Calibri"/>
          <w:i/>
          <w:w w:val="115"/>
          <w:sz w:val="24"/>
          <w:vertAlign w:val="baseline"/>
        </w:rPr>
        <w:t>,</w:t>
      </w:r>
      <w:r>
        <w:rPr>
          <w:rFonts w:ascii="Calibri"/>
          <w:i/>
          <w:spacing w:val="-23"/>
          <w:w w:val="115"/>
          <w:sz w:val="24"/>
          <w:vertAlign w:val="baseline"/>
        </w:rPr>
        <w:t> </w:t>
      </w:r>
      <w:r>
        <w:rPr>
          <w:rFonts w:ascii="Calibri"/>
          <w:i/>
          <w:w w:val="115"/>
          <w:sz w:val="24"/>
          <w:vertAlign w:val="baseline"/>
        </w:rPr>
        <w:t>a</w:t>
      </w:r>
      <w:r>
        <w:rPr>
          <w:rFonts w:ascii="Calibri"/>
          <w:w w:val="115"/>
          <w:sz w:val="24"/>
          <w:vertAlign w:val="superscript"/>
        </w:rPr>
        <w:t>2</w:t>
      </w:r>
      <w:r>
        <w:rPr>
          <w:rFonts w:ascii="Calibri"/>
          <w:spacing w:val="-10"/>
          <w:w w:val="115"/>
          <w:sz w:val="24"/>
          <w:vertAlign w:val="baseline"/>
        </w:rPr>
        <w:t> </w:t>
      </w:r>
      <w:r>
        <w:rPr>
          <w:rFonts w:ascii="Calibri"/>
          <w:w w:val="115"/>
          <w:sz w:val="24"/>
          <w:vertAlign w:val="baseline"/>
        </w:rPr>
        <w:t>)</w:t>
      </w:r>
      <w:r>
        <w:rPr>
          <w:rFonts w:ascii="Calibri"/>
          <w:spacing w:val="-6"/>
          <w:w w:val="115"/>
          <w:sz w:val="24"/>
          <w:vertAlign w:val="baseline"/>
        </w:rPr>
        <w:t> </w:t>
      </w:r>
      <w:r>
        <w:rPr>
          <w:rFonts w:ascii="Calibri"/>
          <w:w w:val="125"/>
          <w:sz w:val="24"/>
          <w:vertAlign w:val="baseline"/>
        </w:rPr>
        <w:t>=</w:t>
      </w:r>
      <w:r>
        <w:rPr>
          <w:rFonts w:ascii="Calibri"/>
          <w:spacing w:val="-10"/>
          <w:w w:val="125"/>
          <w:sz w:val="24"/>
          <w:vertAlign w:val="baseline"/>
        </w:rPr>
        <w:t> </w:t>
      </w:r>
      <w:r>
        <w:rPr>
          <w:rFonts w:ascii="Calibri"/>
          <w:spacing w:val="-10"/>
          <w:w w:val="115"/>
          <w:sz w:val="24"/>
          <w:vertAlign w:val="baseline"/>
        </w:rPr>
        <w:t>0</w:t>
      </w:r>
    </w:p>
    <w:p>
      <w:pPr>
        <w:spacing w:after="0" w:line="168" w:lineRule="exact"/>
        <w:jc w:val="left"/>
        <w:rPr>
          <w:rFonts w:ascii="Calibri"/>
          <w:sz w:val="24"/>
        </w:rPr>
        <w:sectPr>
          <w:type w:val="continuous"/>
          <w:pgSz w:w="12240" w:h="15840"/>
          <w:pgMar w:header="0" w:footer="1294" w:top="1320" w:bottom="280" w:left="1320" w:right="1160"/>
          <w:cols w:num="2" w:equalWidth="0">
            <w:col w:w="5492" w:space="40"/>
            <w:col w:w="4228"/>
          </w:cols>
        </w:sectPr>
      </w:pPr>
    </w:p>
    <w:p>
      <w:pPr>
        <w:pStyle w:val="BodyText"/>
        <w:spacing w:before="117"/>
        <w:rPr>
          <w:rFonts w:ascii="Calibri"/>
          <w:sz w:val="28"/>
        </w:rPr>
      </w:pPr>
    </w:p>
    <w:p>
      <w:pPr>
        <w:pStyle w:val="Heading3"/>
        <w:numPr>
          <w:ilvl w:val="2"/>
          <w:numId w:val="22"/>
        </w:numPr>
        <w:tabs>
          <w:tab w:pos="1071" w:val="left" w:leader="none"/>
        </w:tabs>
        <w:spacing w:line="240" w:lineRule="auto" w:before="0" w:after="0"/>
        <w:ind w:left="1071" w:right="0" w:hanging="951"/>
        <w:jc w:val="left"/>
      </w:pPr>
      <w:r>
        <w:rPr/>
        <w:t>Graph</w:t>
      </w:r>
      <w:r>
        <w:rPr>
          <w:spacing w:val="29"/>
        </w:rPr>
        <w:t> </w:t>
      </w:r>
      <w:r>
        <w:rPr/>
        <w:t>Edit</w:t>
      </w:r>
      <w:r>
        <w:rPr>
          <w:spacing w:val="30"/>
        </w:rPr>
        <w:t> </w:t>
      </w:r>
      <w:r>
        <w:rPr>
          <w:spacing w:val="-2"/>
        </w:rPr>
        <w:t>Distance</w:t>
      </w:r>
    </w:p>
    <w:p>
      <w:pPr>
        <w:spacing w:line="173" w:lineRule="exact" w:before="0"/>
        <w:ind w:left="120" w:right="0" w:firstLine="0"/>
        <w:jc w:val="left"/>
        <w:rPr>
          <w:rFonts w:ascii="Calibri" w:hAnsi="Calibri"/>
          <w:i/>
          <w:sz w:val="16"/>
        </w:rPr>
      </w:pPr>
      <w:r>
        <w:rPr/>
        <w:br w:type="column"/>
      </w:r>
      <w:r>
        <w:rPr>
          <w:rFonts w:ascii="Calibri" w:hAnsi="Calibri"/>
          <w:i/>
          <w:spacing w:val="-4"/>
          <w:w w:val="135"/>
          <w:sz w:val="16"/>
        </w:rPr>
        <w:t>i,j</w:t>
      </w:r>
      <w:r>
        <w:rPr>
          <w:rFonts w:ascii="Cambria" w:hAnsi="Cambria"/>
          <w:spacing w:val="-4"/>
          <w:w w:val="135"/>
          <w:sz w:val="16"/>
        </w:rPr>
        <w:t>∈</w:t>
      </w:r>
      <w:r>
        <w:rPr>
          <w:rFonts w:ascii="Calibri" w:hAnsi="Calibri"/>
          <w:i/>
          <w:spacing w:val="-4"/>
          <w:w w:val="135"/>
          <w:sz w:val="16"/>
        </w:rPr>
        <w:t>V</w:t>
      </w:r>
    </w:p>
    <w:p>
      <w:pPr>
        <w:tabs>
          <w:tab w:pos="493" w:val="left" w:leader="none"/>
        </w:tabs>
        <w:spacing w:line="163" w:lineRule="exact" w:before="0"/>
        <w:ind w:left="120" w:right="0" w:firstLine="0"/>
        <w:jc w:val="left"/>
        <w:rPr>
          <w:rFonts w:ascii="Calibri"/>
          <w:i/>
          <w:sz w:val="16"/>
        </w:rPr>
      </w:pPr>
      <w:r>
        <w:rPr/>
        <w:br w:type="column"/>
      </w:r>
      <w:r>
        <w:rPr>
          <w:rFonts w:ascii="Calibri"/>
          <w:i/>
          <w:spacing w:val="-5"/>
          <w:w w:val="165"/>
          <w:sz w:val="16"/>
        </w:rPr>
        <w:t>ij</w:t>
      </w:r>
      <w:r>
        <w:rPr>
          <w:rFonts w:ascii="Calibri"/>
          <w:i/>
          <w:sz w:val="16"/>
        </w:rPr>
        <w:tab/>
      </w:r>
      <w:r>
        <w:rPr>
          <w:rFonts w:ascii="Calibri"/>
          <w:i/>
          <w:spacing w:val="-5"/>
          <w:w w:val="165"/>
          <w:sz w:val="16"/>
        </w:rPr>
        <w:t>ij</w:t>
      </w:r>
    </w:p>
    <w:p>
      <w:pPr>
        <w:spacing w:after="0" w:line="163" w:lineRule="exact"/>
        <w:jc w:val="left"/>
        <w:rPr>
          <w:rFonts w:ascii="Calibri"/>
          <w:sz w:val="16"/>
        </w:rPr>
        <w:sectPr>
          <w:type w:val="continuous"/>
          <w:pgSz w:w="12240" w:h="15840"/>
          <w:pgMar w:header="0" w:footer="1294" w:top="1320" w:bottom="280" w:left="1320" w:right="1160"/>
          <w:cols w:num="3" w:equalWidth="0">
            <w:col w:w="4052" w:space="1320"/>
            <w:col w:w="554" w:space="602"/>
            <w:col w:w="3232"/>
          </w:cols>
        </w:sectPr>
      </w:pPr>
    </w:p>
    <w:p>
      <w:pPr>
        <w:pStyle w:val="BodyText"/>
        <w:spacing w:line="252" w:lineRule="auto" w:before="158"/>
        <w:ind w:left="120" w:right="277" w:firstLine="358"/>
        <w:jc w:val="both"/>
      </w:pPr>
      <w:r>
        <w:rPr>
          <w:i/>
          <w:w w:val="105"/>
        </w:rPr>
        <w:t>Graph</w:t>
      </w:r>
      <w:r>
        <w:rPr>
          <w:i/>
          <w:spacing w:val="-10"/>
          <w:w w:val="105"/>
        </w:rPr>
        <w:t> </w:t>
      </w:r>
      <w:r>
        <w:rPr>
          <w:i/>
          <w:w w:val="105"/>
        </w:rPr>
        <w:t>edit</w:t>
      </w:r>
      <w:r>
        <w:rPr>
          <w:i/>
          <w:spacing w:val="-11"/>
          <w:w w:val="105"/>
        </w:rPr>
        <w:t> </w:t>
      </w:r>
      <w:r>
        <w:rPr>
          <w:i/>
          <w:w w:val="105"/>
        </w:rPr>
        <w:t>distance</w:t>
      </w:r>
      <w:r>
        <w:rPr>
          <w:i/>
          <w:spacing w:val="-10"/>
          <w:w w:val="105"/>
        </w:rPr>
        <w:t> </w:t>
      </w:r>
      <w:r>
        <w:rPr>
          <w:i/>
          <w:w w:val="105"/>
        </w:rPr>
        <w:t>(GED)</w:t>
      </w:r>
      <w:r>
        <w:rPr>
          <w:i/>
          <w:spacing w:val="-14"/>
          <w:w w:val="105"/>
        </w:rPr>
        <w:t> </w:t>
      </w:r>
      <w:r>
        <w:rPr>
          <w:w w:val="105"/>
        </w:rPr>
        <w:t>is</w:t>
      </w:r>
      <w:r>
        <w:rPr>
          <w:spacing w:val="-14"/>
          <w:w w:val="105"/>
        </w:rPr>
        <w:t> </w:t>
      </w:r>
      <w:r>
        <w:rPr>
          <w:w w:val="105"/>
        </w:rPr>
        <w:t>one</w:t>
      </w:r>
      <w:r>
        <w:rPr>
          <w:spacing w:val="-14"/>
          <w:w w:val="105"/>
        </w:rPr>
        <w:t> </w:t>
      </w:r>
      <w:r>
        <w:rPr>
          <w:w w:val="105"/>
        </w:rPr>
        <w:t>of</w:t>
      </w:r>
      <w:r>
        <w:rPr>
          <w:spacing w:val="-14"/>
          <w:w w:val="105"/>
        </w:rPr>
        <w:t> </w:t>
      </w:r>
      <w:r>
        <w:rPr>
          <w:w w:val="105"/>
        </w:rPr>
        <w:t>the</w:t>
      </w:r>
      <w:r>
        <w:rPr>
          <w:spacing w:val="-14"/>
          <w:w w:val="105"/>
        </w:rPr>
        <w:t> </w:t>
      </w:r>
      <w:r>
        <w:rPr>
          <w:w w:val="105"/>
        </w:rPr>
        <w:t>most</w:t>
      </w:r>
      <w:r>
        <w:rPr>
          <w:spacing w:val="-14"/>
          <w:w w:val="105"/>
        </w:rPr>
        <w:t> </w:t>
      </w:r>
      <w:r>
        <w:rPr>
          <w:w w:val="105"/>
        </w:rPr>
        <w:t>employed</w:t>
      </w:r>
      <w:r>
        <w:rPr>
          <w:spacing w:val="-14"/>
          <w:w w:val="105"/>
        </w:rPr>
        <w:t> </w:t>
      </w:r>
      <w:r>
        <w:rPr>
          <w:w w:val="105"/>
        </w:rPr>
        <w:t>methods</w:t>
      </w:r>
      <w:r>
        <w:rPr>
          <w:spacing w:val="-14"/>
          <w:w w:val="105"/>
        </w:rPr>
        <w:t> </w:t>
      </w:r>
      <w:r>
        <w:rPr>
          <w:w w:val="105"/>
        </w:rPr>
        <w:t>to</w:t>
      </w:r>
      <w:r>
        <w:rPr>
          <w:spacing w:val="-14"/>
          <w:w w:val="105"/>
        </w:rPr>
        <w:t> </w:t>
      </w:r>
      <w:r>
        <w:rPr>
          <w:w w:val="105"/>
        </w:rPr>
        <w:t>measure</w:t>
      </w:r>
      <w:r>
        <w:rPr>
          <w:spacing w:val="-14"/>
          <w:w w:val="105"/>
        </w:rPr>
        <w:t> </w:t>
      </w:r>
      <w:r>
        <w:rPr>
          <w:w w:val="105"/>
        </w:rPr>
        <w:t>the</w:t>
      </w:r>
      <w:r>
        <w:rPr>
          <w:spacing w:val="-14"/>
          <w:w w:val="105"/>
        </w:rPr>
        <w:t> </w:t>
      </w:r>
      <w:r>
        <w:rPr>
          <w:w w:val="105"/>
        </w:rPr>
        <w:t>similarity between</w:t>
      </w:r>
      <w:r>
        <w:rPr>
          <w:w w:val="105"/>
        </w:rPr>
        <w:t> two</w:t>
      </w:r>
      <w:r>
        <w:rPr>
          <w:w w:val="105"/>
        </w:rPr>
        <w:t> graphs</w:t>
      </w:r>
      <w:r>
        <w:rPr>
          <w:w w:val="105"/>
        </w:rPr>
        <w:t> in</w:t>
      </w:r>
      <w:r>
        <w:rPr>
          <w:w w:val="105"/>
        </w:rPr>
        <w:t> inexact</w:t>
      </w:r>
      <w:r>
        <w:rPr>
          <w:w w:val="105"/>
        </w:rPr>
        <w:t> graph</w:t>
      </w:r>
      <w:r>
        <w:rPr>
          <w:w w:val="105"/>
        </w:rPr>
        <w:t> matching</w:t>
      </w:r>
      <w:r>
        <w:rPr>
          <w:w w:val="105"/>
        </w:rPr>
        <w:t> [</w:t>
      </w:r>
      <w:hyperlink w:history="true" w:anchor="_bookmark278">
        <w:r>
          <w:rPr>
            <w:w w:val="105"/>
          </w:rPr>
          <w:t>145</w:t>
        </w:r>
      </w:hyperlink>
      <w:r>
        <w:rPr>
          <w:w w:val="105"/>
        </w:rPr>
        <w:t>,</w:t>
      </w:r>
      <w:r>
        <w:rPr>
          <w:w w:val="105"/>
        </w:rPr>
        <w:t> </w:t>
      </w:r>
      <w:hyperlink w:history="true" w:anchor="_bookmark289">
        <w:r>
          <w:rPr>
            <w:w w:val="105"/>
          </w:rPr>
          <w:t>156</w:t>
        </w:r>
      </w:hyperlink>
      <w:r>
        <w:rPr>
          <w:w w:val="105"/>
        </w:rPr>
        <w:t>,</w:t>
      </w:r>
      <w:r>
        <w:rPr>
          <w:w w:val="105"/>
        </w:rPr>
        <w:t> </w:t>
      </w:r>
      <w:hyperlink w:history="true" w:anchor="_bookmark293">
        <w:r>
          <w:rPr>
            <w:w w:val="105"/>
          </w:rPr>
          <w:t>160</w:t>
        </w:r>
      </w:hyperlink>
      <w:r>
        <w:rPr>
          <w:w w:val="105"/>
        </w:rPr>
        <w:t>].</w:t>
      </w:r>
      <w:r>
        <w:rPr>
          <w:spacing w:val="40"/>
          <w:w w:val="105"/>
        </w:rPr>
        <w:t> </w:t>
      </w:r>
      <w:r>
        <w:rPr>
          <w:w w:val="105"/>
        </w:rPr>
        <w:t>Unlike</w:t>
      </w:r>
      <w:r>
        <w:rPr>
          <w:w w:val="105"/>
        </w:rPr>
        <w:t> exact</w:t>
      </w:r>
      <w:r>
        <w:rPr>
          <w:w w:val="105"/>
        </w:rPr>
        <w:t> matching, differences between graphs in inexact matching are allowed but would be penalized, thus it generates</w:t>
      </w:r>
      <w:r>
        <w:rPr>
          <w:w w:val="105"/>
        </w:rPr>
        <w:t> the</w:t>
      </w:r>
      <w:r>
        <w:rPr>
          <w:w w:val="105"/>
        </w:rPr>
        <w:t> matching</w:t>
      </w:r>
      <w:r>
        <w:rPr>
          <w:w w:val="105"/>
        </w:rPr>
        <w:t> cost.</w:t>
      </w:r>
      <w:r>
        <w:rPr>
          <w:spacing w:val="40"/>
          <w:w w:val="105"/>
        </w:rPr>
        <w:t> </w:t>
      </w:r>
      <w:r>
        <w:rPr>
          <w:w w:val="105"/>
        </w:rPr>
        <w:t>In</w:t>
      </w:r>
      <w:r>
        <w:rPr>
          <w:w w:val="105"/>
        </w:rPr>
        <w:t> the</w:t>
      </w:r>
      <w:r>
        <w:rPr>
          <w:w w:val="105"/>
        </w:rPr>
        <w:t> GED,</w:t>
      </w:r>
      <w:r>
        <w:rPr>
          <w:w w:val="105"/>
        </w:rPr>
        <w:t> a</w:t>
      </w:r>
      <w:r>
        <w:rPr>
          <w:w w:val="105"/>
        </w:rPr>
        <w:t> graph</w:t>
      </w:r>
      <w:r>
        <w:rPr>
          <w:w w:val="105"/>
        </w:rPr>
        <w:t> (student</w:t>
      </w:r>
      <w:r>
        <w:rPr>
          <w:w w:val="105"/>
        </w:rPr>
        <w:t> map)</w:t>
      </w:r>
      <w:r>
        <w:rPr>
          <w:w w:val="105"/>
        </w:rPr>
        <w:t> can</w:t>
      </w:r>
      <w:r>
        <w:rPr>
          <w:w w:val="105"/>
        </w:rPr>
        <w:t> be</w:t>
      </w:r>
      <w:r>
        <w:rPr>
          <w:w w:val="105"/>
        </w:rPr>
        <w:t> transformed</w:t>
      </w:r>
      <w:r>
        <w:rPr>
          <w:w w:val="105"/>
        </w:rPr>
        <w:t> </w:t>
      </w:r>
      <w:r>
        <w:rPr>
          <w:w w:val="105"/>
        </w:rPr>
        <w:t>to another</w:t>
      </w:r>
      <w:r>
        <w:rPr>
          <w:spacing w:val="-2"/>
          <w:w w:val="105"/>
        </w:rPr>
        <w:t> </w:t>
      </w:r>
      <w:r>
        <w:rPr>
          <w:w w:val="105"/>
        </w:rPr>
        <w:t>one</w:t>
      </w:r>
      <w:r>
        <w:rPr>
          <w:spacing w:val="-2"/>
          <w:w w:val="105"/>
        </w:rPr>
        <w:t> </w:t>
      </w:r>
      <w:r>
        <w:rPr>
          <w:w w:val="105"/>
        </w:rPr>
        <w:t>(expert</w:t>
      </w:r>
      <w:r>
        <w:rPr>
          <w:spacing w:val="-2"/>
          <w:w w:val="105"/>
        </w:rPr>
        <w:t> </w:t>
      </w:r>
      <w:r>
        <w:rPr>
          <w:w w:val="105"/>
        </w:rPr>
        <w:t>map)</w:t>
      </w:r>
      <w:r>
        <w:rPr>
          <w:spacing w:val="-2"/>
          <w:w w:val="105"/>
        </w:rPr>
        <w:t> </w:t>
      </w:r>
      <w:r>
        <w:rPr>
          <w:w w:val="105"/>
        </w:rPr>
        <w:t>within</w:t>
      </w:r>
      <w:r>
        <w:rPr>
          <w:spacing w:val="-2"/>
          <w:w w:val="105"/>
        </w:rPr>
        <w:t> </w:t>
      </w:r>
      <w:r>
        <w:rPr>
          <w:w w:val="105"/>
        </w:rPr>
        <w:t>a</w:t>
      </w:r>
      <w:r>
        <w:rPr>
          <w:spacing w:val="-2"/>
          <w:w w:val="105"/>
        </w:rPr>
        <w:t> </w:t>
      </w:r>
      <w:r>
        <w:rPr>
          <w:w w:val="105"/>
        </w:rPr>
        <w:t>finite</w:t>
      </w:r>
      <w:r>
        <w:rPr>
          <w:spacing w:val="-2"/>
          <w:w w:val="105"/>
        </w:rPr>
        <w:t> </w:t>
      </w:r>
      <w:r>
        <w:rPr>
          <w:w w:val="105"/>
        </w:rPr>
        <w:t>sequence</w:t>
      </w:r>
      <w:r>
        <w:rPr>
          <w:spacing w:val="-2"/>
          <w:w w:val="105"/>
        </w:rPr>
        <w:t> </w:t>
      </w:r>
      <w:r>
        <w:rPr>
          <w:w w:val="105"/>
        </w:rPr>
        <w:t>of</w:t>
      </w:r>
      <w:r>
        <w:rPr>
          <w:spacing w:val="-2"/>
          <w:w w:val="105"/>
        </w:rPr>
        <w:t> </w:t>
      </w:r>
      <w:r>
        <w:rPr>
          <w:w w:val="105"/>
        </w:rPr>
        <w:t>graph</w:t>
      </w:r>
      <w:r>
        <w:rPr>
          <w:spacing w:val="-2"/>
          <w:w w:val="105"/>
        </w:rPr>
        <w:t> </w:t>
      </w:r>
      <w:r>
        <w:rPr>
          <w:w w:val="105"/>
        </w:rPr>
        <w:t>edit</w:t>
      </w:r>
      <w:r>
        <w:rPr>
          <w:spacing w:val="-2"/>
          <w:w w:val="105"/>
        </w:rPr>
        <w:t> </w:t>
      </w:r>
      <w:r>
        <w:rPr>
          <w:w w:val="105"/>
        </w:rPr>
        <w:t>operations.</w:t>
      </w:r>
      <w:r>
        <w:rPr>
          <w:spacing w:val="37"/>
          <w:w w:val="105"/>
        </w:rPr>
        <w:t> </w:t>
      </w:r>
      <w:r>
        <w:rPr>
          <w:w w:val="105"/>
        </w:rPr>
        <w:t>These</w:t>
      </w:r>
      <w:r>
        <w:rPr>
          <w:spacing w:val="-2"/>
          <w:w w:val="105"/>
        </w:rPr>
        <w:t> </w:t>
      </w:r>
      <w:r>
        <w:rPr>
          <w:w w:val="105"/>
        </w:rPr>
        <w:t>operations may include node or edge insertion, deletion, and relabeling.</w:t>
      </w:r>
      <w:r>
        <w:rPr>
          <w:spacing w:val="31"/>
          <w:w w:val="105"/>
        </w:rPr>
        <w:t> </w:t>
      </w:r>
      <w:r>
        <w:rPr>
          <w:w w:val="105"/>
        </w:rPr>
        <w:t>Each operation would result in an edit cost defined in the cost function, and the sum of costs for all operations is the total matching cost.</w:t>
      </w:r>
      <w:r>
        <w:rPr>
          <w:w w:val="105"/>
        </w:rPr>
        <w:t> Although there are many possible sequences of edit operations to transform one graph to another graph (e.g., deleting the student map and copy the expert map from scratch),</w:t>
      </w:r>
      <w:r>
        <w:rPr>
          <w:spacing w:val="-7"/>
          <w:w w:val="105"/>
        </w:rPr>
        <w:t> </w:t>
      </w:r>
      <w:r>
        <w:rPr>
          <w:w w:val="105"/>
        </w:rPr>
        <w:t>GED</w:t>
      </w:r>
      <w:r>
        <w:rPr>
          <w:spacing w:val="-9"/>
          <w:w w:val="105"/>
        </w:rPr>
        <w:t> </w:t>
      </w:r>
      <w:r>
        <w:rPr>
          <w:w w:val="105"/>
        </w:rPr>
        <w:t>is</w:t>
      </w:r>
      <w:r>
        <w:rPr>
          <w:spacing w:val="-8"/>
          <w:w w:val="105"/>
        </w:rPr>
        <w:t> </w:t>
      </w:r>
      <w:r>
        <w:rPr>
          <w:w w:val="105"/>
        </w:rPr>
        <w:t>concerned</w:t>
      </w:r>
      <w:r>
        <w:rPr>
          <w:spacing w:val="-8"/>
          <w:w w:val="105"/>
        </w:rPr>
        <w:t> </w:t>
      </w:r>
      <w:r>
        <w:rPr>
          <w:w w:val="105"/>
        </w:rPr>
        <w:t>with</w:t>
      </w:r>
      <w:r>
        <w:rPr>
          <w:spacing w:val="-9"/>
          <w:w w:val="105"/>
        </w:rPr>
        <w:t> </w:t>
      </w:r>
      <w:r>
        <w:rPr>
          <w:w w:val="105"/>
        </w:rPr>
        <w:t>finding</w:t>
      </w:r>
      <w:r>
        <w:rPr>
          <w:spacing w:val="-8"/>
          <w:w w:val="105"/>
        </w:rPr>
        <w:t> </w:t>
      </w:r>
      <w:r>
        <w:rPr>
          <w:w w:val="105"/>
        </w:rPr>
        <w:t>the</w:t>
      </w:r>
      <w:r>
        <w:rPr>
          <w:spacing w:val="-8"/>
          <w:w w:val="105"/>
        </w:rPr>
        <w:t> </w:t>
      </w:r>
      <w:r>
        <w:rPr>
          <w:w w:val="105"/>
        </w:rPr>
        <w:t>sequence</w:t>
      </w:r>
      <w:r>
        <w:rPr>
          <w:spacing w:val="-9"/>
          <w:w w:val="105"/>
        </w:rPr>
        <w:t> </w:t>
      </w:r>
      <w:r>
        <w:rPr>
          <w:w w:val="105"/>
        </w:rPr>
        <w:t>of</w:t>
      </w:r>
      <w:r>
        <w:rPr>
          <w:spacing w:val="-8"/>
          <w:w w:val="105"/>
        </w:rPr>
        <w:t> </w:t>
      </w:r>
      <w:r>
        <w:rPr>
          <w:w w:val="105"/>
        </w:rPr>
        <w:t>edits</w:t>
      </w:r>
      <w:r>
        <w:rPr>
          <w:spacing w:val="-8"/>
          <w:w w:val="105"/>
        </w:rPr>
        <w:t> </w:t>
      </w:r>
      <w:r>
        <w:rPr>
          <w:w w:val="105"/>
        </w:rPr>
        <w:t>with</w:t>
      </w:r>
      <w:r>
        <w:rPr>
          <w:spacing w:val="-9"/>
          <w:w w:val="105"/>
        </w:rPr>
        <w:t> </w:t>
      </w:r>
      <w:r>
        <w:rPr>
          <w:w w:val="105"/>
        </w:rPr>
        <w:t>least</w:t>
      </w:r>
      <w:r>
        <w:rPr>
          <w:spacing w:val="-8"/>
          <w:w w:val="105"/>
        </w:rPr>
        <w:t> </w:t>
      </w:r>
      <w:r>
        <w:rPr>
          <w:w w:val="105"/>
        </w:rPr>
        <w:t>cost,</w:t>
      </w:r>
      <w:r>
        <w:rPr>
          <w:spacing w:val="-7"/>
          <w:w w:val="105"/>
        </w:rPr>
        <w:t> </w:t>
      </w:r>
      <w:r>
        <w:rPr>
          <w:w w:val="105"/>
        </w:rPr>
        <w:t>which</w:t>
      </w:r>
      <w:r>
        <w:rPr>
          <w:spacing w:val="-9"/>
          <w:w w:val="105"/>
        </w:rPr>
        <w:t> </w:t>
      </w:r>
      <w:r>
        <w:rPr>
          <w:w w:val="105"/>
        </w:rPr>
        <w:t>becomes the</w:t>
      </w:r>
      <w:r>
        <w:rPr>
          <w:w w:val="105"/>
        </w:rPr>
        <w:t> best</w:t>
      </w:r>
      <w:r>
        <w:rPr>
          <w:w w:val="105"/>
        </w:rPr>
        <w:t> edit</w:t>
      </w:r>
      <w:r>
        <w:rPr>
          <w:w w:val="105"/>
        </w:rPr>
        <w:t> path.</w:t>
      </w:r>
      <w:r>
        <w:rPr>
          <w:spacing w:val="40"/>
          <w:w w:val="105"/>
        </w:rPr>
        <w:t> </w:t>
      </w:r>
      <w:r>
        <w:rPr>
          <w:w w:val="105"/>
        </w:rPr>
        <w:t>In</w:t>
      </w:r>
      <w:r>
        <w:rPr>
          <w:w w:val="105"/>
        </w:rPr>
        <w:t> the</w:t>
      </w:r>
      <w:r>
        <w:rPr>
          <w:w w:val="105"/>
        </w:rPr>
        <w:t> example</w:t>
      </w:r>
      <w:r>
        <w:rPr>
          <w:w w:val="105"/>
        </w:rPr>
        <w:t> of</w:t>
      </w:r>
      <w:r>
        <w:rPr>
          <w:w w:val="105"/>
        </w:rPr>
        <w:t> Figure</w:t>
      </w:r>
      <w:r>
        <w:rPr>
          <w:w w:val="105"/>
        </w:rPr>
        <w:t> </w:t>
      </w:r>
      <w:hyperlink w:history="true" w:anchor="_bookmark103">
        <w:r>
          <w:rPr>
            <w:w w:val="105"/>
          </w:rPr>
          <w:t>5.1</w:t>
        </w:r>
      </w:hyperlink>
      <w:r>
        <w:rPr>
          <w:w w:val="105"/>
        </w:rPr>
        <w:t>,</w:t>
      </w:r>
      <w:r>
        <w:rPr>
          <w:w w:val="105"/>
        </w:rPr>
        <w:t> the</w:t>
      </w:r>
      <w:r>
        <w:rPr>
          <w:w w:val="105"/>
        </w:rPr>
        <w:t> optimal</w:t>
      </w:r>
      <w:r>
        <w:rPr>
          <w:w w:val="105"/>
        </w:rPr>
        <w:t> transformation</w:t>
      </w:r>
      <w:r>
        <w:rPr>
          <w:w w:val="105"/>
        </w:rPr>
        <w:t> path</w:t>
      </w:r>
      <w:r>
        <w:rPr>
          <w:w w:val="105"/>
        </w:rPr>
        <w:t> would follow the green or orange sequence of operations if all operations are assumed to cost the </w:t>
      </w:r>
      <w:r>
        <w:rPr>
          <w:spacing w:val="-4"/>
          <w:w w:val="105"/>
        </w:rPr>
        <w:t>same.</w:t>
      </w:r>
    </w:p>
    <w:p>
      <w:pPr>
        <w:spacing w:after="0" w:line="252" w:lineRule="auto"/>
        <w:jc w:val="both"/>
        <w:sectPr>
          <w:type w:val="continuous"/>
          <w:pgSz w:w="12240" w:h="15840"/>
          <w:pgMar w:header="0" w:footer="1294" w:top="1320" w:bottom="280" w:left="1320" w:right="1160"/>
        </w:sectPr>
      </w:pPr>
    </w:p>
    <w:p>
      <w:pPr>
        <w:pStyle w:val="BodyText"/>
        <w:ind w:left="1271"/>
        <w:rPr>
          <w:sz w:val="20"/>
        </w:rPr>
      </w:pPr>
      <w:r>
        <w:rPr>
          <w:sz w:val="20"/>
        </w:rPr>
        <w:drawing>
          <wp:inline distT="0" distB="0" distL="0" distR="0">
            <wp:extent cx="4560904" cy="3051810"/>
            <wp:effectExtent l="0" t="0" r="0" b="0"/>
            <wp:docPr id="201" name="Image 201"/>
            <wp:cNvGraphicFramePr>
              <a:graphicFrameLocks/>
            </wp:cNvGraphicFramePr>
            <a:graphic>
              <a:graphicData uri="http://schemas.openxmlformats.org/drawingml/2006/picture">
                <pic:pic>
                  <pic:nvPicPr>
                    <pic:cNvPr id="201" name="Image 201"/>
                    <pic:cNvPicPr/>
                  </pic:nvPicPr>
                  <pic:blipFill>
                    <a:blip r:embed="rId37" cstate="print"/>
                    <a:stretch>
                      <a:fillRect/>
                    </a:stretch>
                  </pic:blipFill>
                  <pic:spPr>
                    <a:xfrm>
                      <a:off x="0" y="0"/>
                      <a:ext cx="4560904" cy="3051810"/>
                    </a:xfrm>
                    <a:prstGeom prst="rect">
                      <a:avLst/>
                    </a:prstGeom>
                  </pic:spPr>
                </pic:pic>
              </a:graphicData>
            </a:graphic>
          </wp:inline>
        </w:drawing>
      </w:r>
      <w:r>
        <w:rPr>
          <w:sz w:val="20"/>
        </w:rPr>
      </w:r>
    </w:p>
    <w:p>
      <w:pPr>
        <w:pStyle w:val="BodyText"/>
        <w:spacing w:before="7"/>
      </w:pPr>
    </w:p>
    <w:p>
      <w:pPr>
        <w:pStyle w:val="BodyText"/>
        <w:ind w:left="990"/>
      </w:pPr>
      <w:bookmarkStart w:name="_bookmark103" w:id="164"/>
      <w:bookmarkEnd w:id="164"/>
      <w:r>
        <w:rPr/>
      </w:r>
      <w:r>
        <w:rPr>
          <w:w w:val="105"/>
        </w:rPr>
        <w:t>Figure</w:t>
      </w:r>
      <w:r>
        <w:rPr>
          <w:spacing w:val="6"/>
          <w:w w:val="105"/>
        </w:rPr>
        <w:t> </w:t>
      </w:r>
      <w:r>
        <w:rPr>
          <w:w w:val="105"/>
        </w:rPr>
        <w:t>5.1:</w:t>
      </w:r>
      <w:r>
        <w:rPr>
          <w:spacing w:val="31"/>
          <w:w w:val="105"/>
        </w:rPr>
        <w:t> </w:t>
      </w:r>
      <w:r>
        <w:rPr>
          <w:w w:val="105"/>
        </w:rPr>
        <w:t>An</w:t>
      </w:r>
      <w:r>
        <w:rPr>
          <w:spacing w:val="7"/>
          <w:w w:val="105"/>
        </w:rPr>
        <w:t> </w:t>
      </w:r>
      <w:r>
        <w:rPr>
          <w:w w:val="105"/>
        </w:rPr>
        <w:t>example</w:t>
      </w:r>
      <w:r>
        <w:rPr>
          <w:spacing w:val="7"/>
          <w:w w:val="105"/>
        </w:rPr>
        <w:t> </w:t>
      </w:r>
      <w:r>
        <w:rPr>
          <w:w w:val="105"/>
        </w:rPr>
        <w:t>of</w:t>
      </w:r>
      <w:r>
        <w:rPr>
          <w:spacing w:val="6"/>
          <w:w w:val="105"/>
        </w:rPr>
        <w:t> </w:t>
      </w:r>
      <w:r>
        <w:rPr>
          <w:w w:val="105"/>
        </w:rPr>
        <w:t>GED.</w:t>
      </w:r>
      <w:r>
        <w:rPr>
          <w:spacing w:val="7"/>
          <w:w w:val="105"/>
        </w:rPr>
        <w:t> </w:t>
      </w:r>
      <w:r>
        <w:rPr>
          <w:w w:val="105"/>
        </w:rPr>
        <w:t>Reproduced</w:t>
      </w:r>
      <w:r>
        <w:rPr>
          <w:spacing w:val="7"/>
          <w:w w:val="105"/>
        </w:rPr>
        <w:t> </w:t>
      </w:r>
      <w:r>
        <w:rPr>
          <w:w w:val="105"/>
        </w:rPr>
        <w:t>from</w:t>
      </w:r>
      <w:r>
        <w:rPr>
          <w:spacing w:val="7"/>
          <w:w w:val="105"/>
        </w:rPr>
        <w:t> </w:t>
      </w:r>
      <w:r>
        <w:rPr>
          <w:w w:val="105"/>
        </w:rPr>
        <w:t>Giabbanelli</w:t>
      </w:r>
      <w:r>
        <w:rPr>
          <w:spacing w:val="7"/>
          <w:w w:val="105"/>
        </w:rPr>
        <w:t> </w:t>
      </w:r>
      <w:r>
        <w:rPr>
          <w:w w:val="105"/>
        </w:rPr>
        <w:t>et</w:t>
      </w:r>
      <w:r>
        <w:rPr>
          <w:spacing w:val="7"/>
          <w:w w:val="105"/>
        </w:rPr>
        <w:t> </w:t>
      </w:r>
      <w:r>
        <w:rPr>
          <w:w w:val="105"/>
        </w:rPr>
        <w:t>al</w:t>
      </w:r>
      <w:r>
        <w:rPr>
          <w:spacing w:val="7"/>
          <w:w w:val="105"/>
        </w:rPr>
        <w:t> </w:t>
      </w:r>
      <w:r>
        <w:rPr>
          <w:spacing w:val="-2"/>
          <w:w w:val="105"/>
        </w:rPr>
        <w:t>[</w:t>
      </w:r>
      <w:hyperlink w:history="true" w:anchor="_bookmark278">
        <w:r>
          <w:rPr>
            <w:spacing w:val="-2"/>
            <w:w w:val="105"/>
          </w:rPr>
          <w:t>145</w:t>
        </w:r>
      </w:hyperlink>
      <w:r>
        <w:rPr>
          <w:spacing w:val="-2"/>
          <w:w w:val="105"/>
        </w:rPr>
        <w:t>].</w:t>
      </w:r>
    </w:p>
    <w:p>
      <w:pPr>
        <w:pStyle w:val="BodyText"/>
        <w:spacing w:before="140"/>
      </w:pPr>
    </w:p>
    <w:p>
      <w:pPr>
        <w:pStyle w:val="Heading3"/>
        <w:numPr>
          <w:ilvl w:val="2"/>
          <w:numId w:val="22"/>
        </w:numPr>
        <w:tabs>
          <w:tab w:pos="1071" w:val="left" w:leader="none"/>
        </w:tabs>
        <w:spacing w:line="240" w:lineRule="auto" w:before="0" w:after="0"/>
        <w:ind w:left="1071" w:right="0" w:hanging="951"/>
        <w:jc w:val="left"/>
      </w:pPr>
      <w:bookmarkStart w:name="Graph Embedding" w:id="165"/>
      <w:bookmarkEnd w:id="165"/>
      <w:r>
        <w:rPr>
          <w:b w:val="0"/>
        </w:rPr>
      </w:r>
      <w:bookmarkStart w:name="_bookmark104" w:id="166"/>
      <w:bookmarkEnd w:id="166"/>
      <w:r>
        <w:rPr>
          <w:b w:val="0"/>
        </w:rPr>
      </w:r>
      <w:r>
        <w:rPr/>
        <w:t>Graph</w:t>
      </w:r>
      <w:r>
        <w:rPr>
          <w:spacing w:val="17"/>
        </w:rPr>
        <w:t> </w:t>
      </w:r>
      <w:r>
        <w:rPr>
          <w:spacing w:val="-2"/>
        </w:rPr>
        <w:t>Embedding</w:t>
      </w:r>
    </w:p>
    <w:p>
      <w:pPr>
        <w:pStyle w:val="BodyText"/>
        <w:spacing w:line="252" w:lineRule="auto" w:before="158"/>
        <w:ind w:left="120" w:right="278" w:firstLine="358"/>
        <w:jc w:val="both"/>
      </w:pPr>
      <w:r>
        <w:rPr/>
        <w:t>As mentioned in Section </w:t>
      </w:r>
      <w:hyperlink w:history="true" w:anchor="_bookmark101">
        <w:r>
          <w:rPr/>
          <w:t>5.2.2</w:t>
        </w:r>
      </w:hyperlink>
      <w:r>
        <w:rPr/>
        <w:t>,</w:t>
      </w:r>
      <w:r>
        <w:rPr>
          <w:spacing w:val="40"/>
        </w:rPr>
        <w:t> </w:t>
      </w:r>
      <w:r>
        <w:rPr/>
        <w:t>various global graph metrics derived from graph theory</w:t>
      </w:r>
      <w:r>
        <w:rPr>
          <w:spacing w:val="80"/>
        </w:rPr>
        <w:t> </w:t>
      </w:r>
      <w:r>
        <w:rPr/>
        <w:t>could be used for graph comparison.</w:t>
      </w:r>
      <w:r>
        <w:rPr>
          <w:spacing w:val="40"/>
        </w:rPr>
        <w:t> </w:t>
      </w:r>
      <w:r>
        <w:rPr/>
        <w:t>However, the simple comparison of each individual</w:t>
      </w:r>
      <w:r>
        <w:rPr>
          <w:spacing w:val="80"/>
        </w:rPr>
        <w:t> </w:t>
      </w:r>
      <w:r>
        <w:rPr/>
        <w:t>metrics</w:t>
      </w:r>
      <w:r>
        <w:rPr>
          <w:spacing w:val="66"/>
        </w:rPr>
        <w:t> </w:t>
      </w:r>
      <w:r>
        <w:rPr/>
        <w:t>do</w:t>
      </w:r>
      <w:r>
        <w:rPr>
          <w:spacing w:val="66"/>
        </w:rPr>
        <w:t> </w:t>
      </w:r>
      <w:r>
        <w:rPr/>
        <w:t>not</w:t>
      </w:r>
      <w:r>
        <w:rPr>
          <w:spacing w:val="66"/>
        </w:rPr>
        <w:t> </w:t>
      </w:r>
      <w:r>
        <w:rPr/>
        <w:t>always</w:t>
      </w:r>
      <w:r>
        <w:rPr>
          <w:spacing w:val="66"/>
        </w:rPr>
        <w:t> </w:t>
      </w:r>
      <w:r>
        <w:rPr/>
        <w:t>provide</w:t>
      </w:r>
      <w:r>
        <w:rPr>
          <w:spacing w:val="66"/>
        </w:rPr>
        <w:t> </w:t>
      </w:r>
      <w:r>
        <w:rPr/>
        <w:t>robust</w:t>
      </w:r>
      <w:r>
        <w:rPr>
          <w:spacing w:val="66"/>
        </w:rPr>
        <w:t> </w:t>
      </w:r>
      <w:r>
        <w:rPr/>
        <w:t>results,</w:t>
      </w:r>
      <w:r>
        <w:rPr>
          <w:spacing w:val="74"/>
        </w:rPr>
        <w:t> </w:t>
      </w:r>
      <w:r>
        <w:rPr/>
        <w:t>because</w:t>
      </w:r>
      <w:r>
        <w:rPr>
          <w:spacing w:val="66"/>
        </w:rPr>
        <w:t> </w:t>
      </w:r>
      <w:r>
        <w:rPr/>
        <w:t>similar</w:t>
      </w:r>
      <w:r>
        <w:rPr>
          <w:spacing w:val="66"/>
        </w:rPr>
        <w:t> </w:t>
      </w:r>
      <w:r>
        <w:rPr/>
        <w:t>values</w:t>
      </w:r>
      <w:r>
        <w:rPr>
          <w:spacing w:val="66"/>
        </w:rPr>
        <w:t> </w:t>
      </w:r>
      <w:r>
        <w:rPr/>
        <w:t>in</w:t>
      </w:r>
      <w:r>
        <w:rPr>
          <w:spacing w:val="66"/>
        </w:rPr>
        <w:t> </w:t>
      </w:r>
      <w:r>
        <w:rPr/>
        <w:t>one</w:t>
      </w:r>
      <w:r>
        <w:rPr>
          <w:spacing w:val="66"/>
        </w:rPr>
        <w:t> </w:t>
      </w:r>
      <w:r>
        <w:rPr/>
        <w:t>graph</w:t>
      </w:r>
      <w:r>
        <w:rPr>
          <w:spacing w:val="66"/>
        </w:rPr>
        <w:t> </w:t>
      </w:r>
      <w:r>
        <w:rPr/>
        <w:t>metric do</w:t>
      </w:r>
      <w:r>
        <w:rPr>
          <w:spacing w:val="63"/>
        </w:rPr>
        <w:t> </w:t>
      </w:r>
      <w:r>
        <w:rPr/>
        <w:t>not</w:t>
      </w:r>
      <w:r>
        <w:rPr>
          <w:spacing w:val="63"/>
        </w:rPr>
        <w:t> </w:t>
      </w:r>
      <w:r>
        <w:rPr/>
        <w:t>always</w:t>
      </w:r>
      <w:r>
        <w:rPr>
          <w:spacing w:val="62"/>
        </w:rPr>
        <w:t> </w:t>
      </w:r>
      <w:r>
        <w:rPr/>
        <w:t>mean</w:t>
      </w:r>
      <w:r>
        <w:rPr>
          <w:spacing w:val="63"/>
        </w:rPr>
        <w:t> </w:t>
      </w:r>
      <w:r>
        <w:rPr/>
        <w:t>that</w:t>
      </w:r>
      <w:r>
        <w:rPr>
          <w:spacing w:val="63"/>
        </w:rPr>
        <w:t> </w:t>
      </w:r>
      <w:r>
        <w:rPr/>
        <w:t>the</w:t>
      </w:r>
      <w:r>
        <w:rPr>
          <w:spacing w:val="63"/>
        </w:rPr>
        <w:t> </w:t>
      </w:r>
      <w:r>
        <w:rPr/>
        <w:t>two</w:t>
      </w:r>
      <w:r>
        <w:rPr>
          <w:spacing w:val="62"/>
        </w:rPr>
        <w:t> </w:t>
      </w:r>
      <w:r>
        <w:rPr/>
        <w:t>graphs</w:t>
      </w:r>
      <w:r>
        <w:rPr>
          <w:spacing w:val="63"/>
        </w:rPr>
        <w:t> </w:t>
      </w:r>
      <w:r>
        <w:rPr/>
        <w:t>are</w:t>
      </w:r>
      <w:r>
        <w:rPr>
          <w:spacing w:val="63"/>
        </w:rPr>
        <w:t> </w:t>
      </w:r>
      <w:r>
        <w:rPr/>
        <w:t>similar.</w:t>
      </w:r>
      <w:r>
        <w:rPr>
          <w:spacing w:val="40"/>
        </w:rPr>
        <w:t>  </w:t>
      </w:r>
      <w:r>
        <w:rPr/>
        <w:t>Thus,</w:t>
      </w:r>
      <w:r>
        <w:rPr>
          <w:spacing w:val="69"/>
        </w:rPr>
        <w:t> </w:t>
      </w:r>
      <w:r>
        <w:rPr/>
        <w:t>a</w:t>
      </w:r>
      <w:r>
        <w:rPr>
          <w:spacing w:val="63"/>
        </w:rPr>
        <w:t> </w:t>
      </w:r>
      <w:r>
        <w:rPr/>
        <w:t>more</w:t>
      </w:r>
      <w:r>
        <w:rPr>
          <w:spacing w:val="63"/>
        </w:rPr>
        <w:t> </w:t>
      </w:r>
      <w:r>
        <w:rPr/>
        <w:t>comprehensive</w:t>
      </w:r>
      <w:r>
        <w:rPr>
          <w:spacing w:val="62"/>
        </w:rPr>
        <w:t> </w:t>
      </w:r>
      <w:r>
        <w:rPr/>
        <w:t>score is</w:t>
      </w:r>
      <w:r>
        <w:rPr>
          <w:spacing w:val="40"/>
        </w:rPr>
        <w:t> </w:t>
      </w:r>
      <w:r>
        <w:rPr/>
        <w:t>needed</w:t>
      </w:r>
      <w:r>
        <w:rPr>
          <w:spacing w:val="40"/>
        </w:rPr>
        <w:t> </w:t>
      </w:r>
      <w:r>
        <w:rPr/>
        <w:t>to</w:t>
      </w:r>
      <w:r>
        <w:rPr>
          <w:spacing w:val="40"/>
        </w:rPr>
        <w:t> </w:t>
      </w:r>
      <w:r>
        <w:rPr/>
        <w:t>truly</w:t>
      </w:r>
      <w:r>
        <w:rPr>
          <w:spacing w:val="40"/>
        </w:rPr>
        <w:t> </w:t>
      </w:r>
      <w:r>
        <w:rPr/>
        <w:t>reflect</w:t>
      </w:r>
      <w:r>
        <w:rPr>
          <w:spacing w:val="40"/>
        </w:rPr>
        <w:t> </w:t>
      </w:r>
      <w:r>
        <w:rPr/>
        <w:t>the</w:t>
      </w:r>
      <w:r>
        <w:rPr>
          <w:spacing w:val="40"/>
        </w:rPr>
        <w:t> </w:t>
      </w:r>
      <w:r>
        <w:rPr/>
        <w:t>similarity</w:t>
      </w:r>
      <w:r>
        <w:rPr>
          <w:spacing w:val="40"/>
        </w:rPr>
        <w:t> </w:t>
      </w:r>
      <w:r>
        <w:rPr/>
        <w:t>of</w:t>
      </w:r>
      <w:r>
        <w:rPr>
          <w:spacing w:val="40"/>
        </w:rPr>
        <w:t> </w:t>
      </w:r>
      <w:r>
        <w:rPr/>
        <w:t>the</w:t>
      </w:r>
      <w:r>
        <w:rPr>
          <w:spacing w:val="40"/>
        </w:rPr>
        <w:t> </w:t>
      </w:r>
      <w:r>
        <w:rPr/>
        <w:t>graph</w:t>
      </w:r>
      <w:r>
        <w:rPr>
          <w:spacing w:val="40"/>
        </w:rPr>
        <w:t> </w:t>
      </w:r>
      <w:r>
        <w:rPr/>
        <w:t>structure.</w:t>
      </w:r>
      <w:r>
        <w:rPr>
          <w:spacing w:val="80"/>
          <w:w w:val="150"/>
        </w:rPr>
        <w:t> </w:t>
      </w:r>
      <w:r>
        <w:rPr/>
        <w:t>Such</w:t>
      </w:r>
      <w:r>
        <w:rPr>
          <w:spacing w:val="40"/>
        </w:rPr>
        <w:t> </w:t>
      </w:r>
      <w:r>
        <w:rPr/>
        <w:t>composite</w:t>
      </w:r>
      <w:r>
        <w:rPr>
          <w:spacing w:val="40"/>
        </w:rPr>
        <w:t> </w:t>
      </w:r>
      <w:r>
        <w:rPr/>
        <w:t>score</w:t>
      </w:r>
      <w:r>
        <w:rPr>
          <w:spacing w:val="40"/>
        </w:rPr>
        <w:t> </w:t>
      </w:r>
      <w:r>
        <w:rPr/>
        <w:t>can</w:t>
      </w:r>
      <w:r>
        <w:rPr>
          <w:spacing w:val="80"/>
          <w:w w:val="150"/>
        </w:rPr>
        <w:t> </w:t>
      </w:r>
      <w:r>
        <w:rPr/>
        <w:t>be calculated based on a set of graph selected metrics.</w:t>
      </w:r>
      <w:r>
        <w:rPr>
          <w:spacing w:val="40"/>
        </w:rPr>
        <w:t> </w:t>
      </w:r>
      <w:r>
        <w:rPr/>
        <w:t>The idea of graph embedding is </w:t>
      </w:r>
      <w:r>
        <w:rPr/>
        <w:t>to represent the graph in a vector space and the distance between the two embedded graphs represents the similarity of those two graphs. For instance, we could represent three graphs through</w:t>
      </w:r>
      <w:r>
        <w:rPr>
          <w:spacing w:val="40"/>
        </w:rPr>
        <w:t> </w:t>
      </w:r>
      <w:r>
        <w:rPr/>
        <w:t>three</w:t>
      </w:r>
      <w:r>
        <w:rPr>
          <w:spacing w:val="40"/>
        </w:rPr>
        <w:t> </w:t>
      </w:r>
      <w:r>
        <w:rPr/>
        <w:t>different</w:t>
      </w:r>
      <w:r>
        <w:rPr>
          <w:spacing w:val="40"/>
        </w:rPr>
        <w:t> </w:t>
      </w:r>
      <w:r>
        <w:rPr/>
        <w:t>graph</w:t>
      </w:r>
      <w:r>
        <w:rPr>
          <w:spacing w:val="40"/>
        </w:rPr>
        <w:t> </w:t>
      </w:r>
      <w:r>
        <w:rPr/>
        <w:t>metrics</w:t>
      </w:r>
      <w:r>
        <w:rPr>
          <w:spacing w:val="40"/>
        </w:rPr>
        <w:t> </w:t>
      </w:r>
      <w:r>
        <w:rPr/>
        <w:t>and</w:t>
      </w:r>
      <w:r>
        <w:rPr>
          <w:spacing w:val="40"/>
        </w:rPr>
        <w:t> </w:t>
      </w:r>
      <w:r>
        <w:rPr/>
        <w:t>position</w:t>
      </w:r>
      <w:r>
        <w:rPr>
          <w:spacing w:val="40"/>
        </w:rPr>
        <w:t> </w:t>
      </w:r>
      <w:r>
        <w:rPr/>
        <w:t>them</w:t>
      </w:r>
      <w:r>
        <w:rPr>
          <w:spacing w:val="40"/>
        </w:rPr>
        <w:t> </w:t>
      </w:r>
      <w:r>
        <w:rPr/>
        <w:t>as</w:t>
      </w:r>
      <w:r>
        <w:rPr>
          <w:spacing w:val="40"/>
        </w:rPr>
        <w:t> </w:t>
      </w:r>
      <w:r>
        <w:rPr/>
        <w:t>a</w:t>
      </w:r>
      <w:r>
        <w:rPr>
          <w:spacing w:val="40"/>
        </w:rPr>
        <w:t> </w:t>
      </w:r>
      <w:r>
        <w:rPr/>
        <w:t>point</w:t>
      </w:r>
      <w:r>
        <w:rPr>
          <w:spacing w:val="40"/>
        </w:rPr>
        <w:t> </w:t>
      </w:r>
      <w:r>
        <w:rPr/>
        <w:t>in</w:t>
      </w:r>
      <w:r>
        <w:rPr>
          <w:spacing w:val="40"/>
        </w:rPr>
        <w:t> </w:t>
      </w:r>
      <w:r>
        <w:rPr/>
        <w:t>a</w:t>
      </w:r>
      <w:r>
        <w:rPr>
          <w:spacing w:val="40"/>
        </w:rPr>
        <w:t> </w:t>
      </w:r>
      <w:r>
        <w:rPr/>
        <w:t>3D</w:t>
      </w:r>
      <w:r>
        <w:rPr>
          <w:spacing w:val="40"/>
        </w:rPr>
        <w:t> </w:t>
      </w:r>
      <w:r>
        <w:rPr/>
        <w:t>space.</w:t>
      </w:r>
      <w:r>
        <w:rPr>
          <w:spacing w:val="80"/>
        </w:rPr>
        <w:t> </w:t>
      </w:r>
      <w:r>
        <w:rPr/>
        <w:t>The distances</w:t>
      </w:r>
      <w:r>
        <w:rPr>
          <w:spacing w:val="40"/>
        </w:rPr>
        <w:t> </w:t>
      </w:r>
      <w:r>
        <w:rPr/>
        <w:t>between</w:t>
      </w:r>
      <w:r>
        <w:rPr>
          <w:spacing w:val="40"/>
        </w:rPr>
        <w:t> </w:t>
      </w:r>
      <w:r>
        <w:rPr/>
        <w:t>points</w:t>
      </w:r>
      <w:r>
        <w:rPr>
          <w:spacing w:val="40"/>
        </w:rPr>
        <w:t> </w:t>
      </w:r>
      <w:r>
        <w:rPr/>
        <w:t>indicate</w:t>
      </w:r>
      <w:r>
        <w:rPr>
          <w:spacing w:val="40"/>
        </w:rPr>
        <w:t> </w:t>
      </w:r>
      <w:r>
        <w:rPr/>
        <w:t>their</w:t>
      </w:r>
      <w:r>
        <w:rPr>
          <w:spacing w:val="40"/>
        </w:rPr>
        <w:t> </w:t>
      </w:r>
      <w:r>
        <w:rPr/>
        <w:t>similarities</w:t>
      </w:r>
      <w:r>
        <w:rPr>
          <w:spacing w:val="40"/>
        </w:rPr>
        <w:t> </w:t>
      </w:r>
      <w:r>
        <w:rPr/>
        <w:t>(Figure</w:t>
      </w:r>
      <w:r>
        <w:rPr>
          <w:spacing w:val="40"/>
        </w:rPr>
        <w:t> </w:t>
      </w:r>
      <w:hyperlink w:history="true" w:anchor="_bookmark106">
        <w:r>
          <w:rPr/>
          <w:t>5.2</w:t>
        </w:r>
      </w:hyperlink>
      <w:r>
        <w:rPr/>
        <w:t>).</w:t>
      </w:r>
    </w:p>
    <w:p>
      <w:pPr>
        <w:pStyle w:val="BodyText"/>
        <w:spacing w:before="87"/>
      </w:pPr>
    </w:p>
    <w:p>
      <w:pPr>
        <w:pStyle w:val="Heading3"/>
        <w:numPr>
          <w:ilvl w:val="2"/>
          <w:numId w:val="22"/>
        </w:numPr>
        <w:tabs>
          <w:tab w:pos="1071" w:val="left" w:leader="none"/>
        </w:tabs>
        <w:spacing w:line="240" w:lineRule="auto" w:before="0" w:after="0"/>
        <w:ind w:left="1071" w:right="0" w:hanging="951"/>
        <w:jc w:val="left"/>
      </w:pPr>
      <w:bookmarkStart w:name="Tversky Similarity" w:id="167"/>
      <w:bookmarkEnd w:id="167"/>
      <w:r>
        <w:rPr>
          <w:b w:val="0"/>
        </w:rPr>
      </w:r>
      <w:bookmarkStart w:name="_bookmark105" w:id="168"/>
      <w:bookmarkEnd w:id="168"/>
      <w:r>
        <w:rPr>
          <w:b w:val="0"/>
        </w:rPr>
      </w:r>
      <w:r>
        <w:rPr/>
        <w:t>Tversky</w:t>
      </w:r>
      <w:r>
        <w:rPr>
          <w:spacing w:val="4"/>
        </w:rPr>
        <w:t> </w:t>
      </w:r>
      <w:r>
        <w:rPr>
          <w:spacing w:val="-2"/>
        </w:rPr>
        <w:t>Similarity</w:t>
      </w:r>
    </w:p>
    <w:p>
      <w:pPr>
        <w:pStyle w:val="BodyText"/>
        <w:spacing w:line="252" w:lineRule="auto" w:before="158"/>
        <w:ind w:left="120" w:right="277" w:firstLine="358"/>
        <w:jc w:val="both"/>
      </w:pPr>
      <w:r>
        <w:rPr>
          <w:w w:val="105"/>
        </w:rPr>
        <w:t>Although the structural graph metrics in the above methods produce important informa- tion regarding the knowledge organization for comparison, they lack the ability to </w:t>
      </w:r>
      <w:r>
        <w:rPr>
          <w:w w:val="105"/>
        </w:rPr>
        <w:t>account for the semantic meaning of the knowledge, which is a central part in explaining knowledge representation</w:t>
      </w:r>
      <w:r>
        <w:rPr>
          <w:w w:val="105"/>
        </w:rPr>
        <w:t> [</w:t>
      </w:r>
      <w:hyperlink w:history="true" w:anchor="_bookmark185">
        <w:r>
          <w:rPr>
            <w:w w:val="105"/>
          </w:rPr>
          <w:t>52</w:t>
        </w:r>
      </w:hyperlink>
      <w:r>
        <w:rPr>
          <w:w w:val="105"/>
        </w:rPr>
        <w:t>].</w:t>
      </w:r>
      <w:r>
        <w:rPr>
          <w:spacing w:val="40"/>
          <w:w w:val="105"/>
        </w:rPr>
        <w:t> </w:t>
      </w:r>
      <w:r>
        <w:rPr>
          <w:w w:val="105"/>
        </w:rPr>
        <w:t>In</w:t>
      </w:r>
      <w:r>
        <w:rPr>
          <w:w w:val="105"/>
        </w:rPr>
        <w:t> many</w:t>
      </w:r>
      <w:r>
        <w:rPr>
          <w:w w:val="105"/>
        </w:rPr>
        <w:t> existing</w:t>
      </w:r>
      <w:r>
        <w:rPr>
          <w:w w:val="105"/>
        </w:rPr>
        <w:t> knowledge</w:t>
      </w:r>
      <w:r>
        <w:rPr>
          <w:w w:val="105"/>
        </w:rPr>
        <w:t> map</w:t>
      </w:r>
      <w:r>
        <w:rPr>
          <w:w w:val="105"/>
        </w:rPr>
        <w:t> assessment</w:t>
      </w:r>
      <w:r>
        <w:rPr>
          <w:w w:val="105"/>
        </w:rPr>
        <w:t> tools</w:t>
      </w:r>
      <w:r>
        <w:rPr>
          <w:w w:val="105"/>
        </w:rPr>
        <w:t> (e.g.,</w:t>
      </w:r>
      <w:r>
        <w:rPr>
          <w:w w:val="105"/>
        </w:rPr>
        <w:t> SMD</w:t>
      </w:r>
      <w:r>
        <w:rPr>
          <w:w w:val="105"/>
        </w:rPr>
        <w:t> [</w:t>
      </w:r>
      <w:hyperlink w:history="true" w:anchor="_bookmark140">
        <w:r>
          <w:rPr>
            <w:w w:val="105"/>
          </w:rPr>
          <w:t>7</w:t>
        </w:r>
      </w:hyperlink>
      <w:r>
        <w:rPr>
          <w:w w:val="105"/>
        </w:rPr>
        <w:t>],</w:t>
      </w:r>
      <w:r>
        <w:rPr>
          <w:w w:val="105"/>
        </w:rPr>
        <w:t> HI- MATT</w:t>
      </w:r>
      <w:r>
        <w:rPr>
          <w:w w:val="105"/>
        </w:rPr>
        <w:t> [</w:t>
      </w:r>
      <w:hyperlink w:history="true" w:anchor="_bookmark277">
        <w:r>
          <w:rPr>
            <w:w w:val="105"/>
          </w:rPr>
          <w:t>144</w:t>
        </w:r>
      </w:hyperlink>
      <w:r>
        <w:rPr>
          <w:w w:val="105"/>
        </w:rPr>
        <w:t>],</w:t>
      </w:r>
      <w:r>
        <w:rPr>
          <w:w w:val="105"/>
        </w:rPr>
        <w:t> MITOCAR</w:t>
      </w:r>
      <w:r>
        <w:rPr>
          <w:w w:val="105"/>
        </w:rPr>
        <w:t> [</w:t>
      </w:r>
      <w:hyperlink w:history="true" w:anchor="_bookmark294">
        <w:r>
          <w:rPr>
            <w:w w:val="105"/>
          </w:rPr>
          <w:t>161</w:t>
        </w:r>
      </w:hyperlink>
      <w:r>
        <w:rPr>
          <w:w w:val="105"/>
        </w:rPr>
        <w:t>]),</w:t>
      </w:r>
      <w:r>
        <w:rPr>
          <w:w w:val="105"/>
        </w:rPr>
        <w:t> Tversky</w:t>
      </w:r>
      <w:r>
        <w:rPr>
          <w:w w:val="105"/>
        </w:rPr>
        <w:t> similarity</w:t>
      </w:r>
      <w:r>
        <w:rPr>
          <w:w w:val="105"/>
        </w:rPr>
        <w:t> [</w:t>
      </w:r>
      <w:hyperlink w:history="true" w:anchor="_bookmark186">
        <w:r>
          <w:rPr>
            <w:w w:val="105"/>
          </w:rPr>
          <w:t>53</w:t>
        </w:r>
      </w:hyperlink>
      <w:r>
        <w:rPr>
          <w:w w:val="105"/>
        </w:rPr>
        <w:t>]</w:t>
      </w:r>
      <w:r>
        <w:rPr>
          <w:w w:val="105"/>
        </w:rPr>
        <w:t> (see</w:t>
      </w:r>
      <w:r>
        <w:rPr>
          <w:w w:val="105"/>
        </w:rPr>
        <w:t> Section</w:t>
      </w:r>
      <w:r>
        <w:rPr>
          <w:w w:val="105"/>
        </w:rPr>
        <w:t> </w:t>
      </w:r>
      <w:hyperlink w:history="true" w:anchor="_bookmark33">
        <w:r>
          <w:rPr>
            <w:w w:val="105"/>
          </w:rPr>
          <w:t>2.3.3</w:t>
        </w:r>
      </w:hyperlink>
      <w:r>
        <w:rPr>
          <w:w w:val="105"/>
        </w:rPr>
        <w:t>)</w:t>
      </w:r>
      <w:r>
        <w:rPr>
          <w:w w:val="105"/>
        </w:rPr>
        <w:t> is</w:t>
      </w:r>
      <w:r>
        <w:rPr>
          <w:w w:val="105"/>
        </w:rPr>
        <w:t> implemented as a metric for quantifying semantic similarity between two graphs.</w:t>
      </w:r>
    </w:p>
    <w:p>
      <w:pPr>
        <w:spacing w:after="0" w:line="252" w:lineRule="auto"/>
        <w:jc w:val="both"/>
        <w:sectPr>
          <w:pgSz w:w="12240" w:h="15840"/>
          <w:pgMar w:header="0" w:footer="1294" w:top="1540" w:bottom="1700" w:left="1320" w:right="1160"/>
        </w:sectPr>
      </w:pPr>
    </w:p>
    <w:p>
      <w:pPr>
        <w:pStyle w:val="BodyText"/>
        <w:ind w:left="1004"/>
        <w:rPr>
          <w:sz w:val="20"/>
        </w:rPr>
      </w:pPr>
      <w:r>
        <w:rPr>
          <w:sz w:val="20"/>
        </w:rPr>
        <w:drawing>
          <wp:inline distT="0" distB="0" distL="0" distR="0">
            <wp:extent cx="4677156" cy="3008376"/>
            <wp:effectExtent l="0" t="0" r="0" b="0"/>
            <wp:docPr id="202" name="Image 202"/>
            <wp:cNvGraphicFramePr>
              <a:graphicFrameLocks/>
            </wp:cNvGraphicFramePr>
            <a:graphic>
              <a:graphicData uri="http://schemas.openxmlformats.org/drawingml/2006/picture">
                <pic:pic>
                  <pic:nvPicPr>
                    <pic:cNvPr id="202" name="Image 202"/>
                    <pic:cNvPicPr/>
                  </pic:nvPicPr>
                  <pic:blipFill>
                    <a:blip r:embed="rId38" cstate="print"/>
                    <a:stretch>
                      <a:fillRect/>
                    </a:stretch>
                  </pic:blipFill>
                  <pic:spPr>
                    <a:xfrm>
                      <a:off x="0" y="0"/>
                      <a:ext cx="4677156" cy="3008376"/>
                    </a:xfrm>
                    <a:prstGeom prst="rect">
                      <a:avLst/>
                    </a:prstGeom>
                  </pic:spPr>
                </pic:pic>
              </a:graphicData>
            </a:graphic>
          </wp:inline>
        </w:drawing>
      </w:r>
      <w:r>
        <w:rPr>
          <w:sz w:val="20"/>
        </w:rPr>
      </w:r>
    </w:p>
    <w:p>
      <w:pPr>
        <w:pStyle w:val="BodyText"/>
        <w:spacing w:before="26"/>
      </w:pPr>
    </w:p>
    <w:p>
      <w:pPr>
        <w:pStyle w:val="BodyText"/>
        <w:spacing w:line="252" w:lineRule="auto"/>
        <w:ind w:left="120"/>
      </w:pPr>
      <w:bookmarkStart w:name="_bookmark106" w:id="169"/>
      <w:bookmarkEnd w:id="169"/>
      <w:r>
        <w:rPr/>
      </w:r>
      <w:r>
        <w:rPr>
          <w:w w:val="105"/>
        </w:rPr>
        <w:t>Figure 5.2:</w:t>
      </w:r>
      <w:r>
        <w:rPr>
          <w:spacing w:val="28"/>
          <w:w w:val="105"/>
        </w:rPr>
        <w:t> </w:t>
      </w:r>
      <w:r>
        <w:rPr>
          <w:w w:val="105"/>
        </w:rPr>
        <w:t>An example of graph embedding in 3D space by measuring three graph </w:t>
      </w:r>
      <w:r>
        <w:rPr>
          <w:w w:val="105"/>
        </w:rPr>
        <w:t>metrics: number of nodes, edges, and cycles.</w:t>
      </w:r>
    </w:p>
    <w:p>
      <w:pPr>
        <w:pStyle w:val="BodyText"/>
        <w:spacing w:before="70"/>
      </w:pPr>
    </w:p>
    <w:p>
      <w:pPr>
        <w:pStyle w:val="Heading2"/>
        <w:numPr>
          <w:ilvl w:val="1"/>
          <w:numId w:val="22"/>
        </w:numPr>
        <w:tabs>
          <w:tab w:pos="959" w:val="left" w:leader="none"/>
        </w:tabs>
        <w:spacing w:line="240" w:lineRule="auto" w:before="0" w:after="0"/>
        <w:ind w:left="959" w:right="0" w:hanging="839"/>
        <w:jc w:val="left"/>
      </w:pPr>
      <w:bookmarkStart w:name="Framework" w:id="170"/>
      <w:bookmarkEnd w:id="170"/>
      <w:r>
        <w:rPr>
          <w:b w:val="0"/>
        </w:rPr>
      </w:r>
      <w:bookmarkStart w:name="_bookmark107" w:id="171"/>
      <w:bookmarkEnd w:id="171"/>
      <w:r>
        <w:rPr>
          <w:b w:val="0"/>
        </w:rPr>
      </w:r>
      <w:r>
        <w:rPr>
          <w:spacing w:val="-2"/>
        </w:rPr>
        <w:t>Framework</w:t>
      </w:r>
    </w:p>
    <w:p>
      <w:pPr>
        <w:pStyle w:val="BodyText"/>
        <w:spacing w:line="252" w:lineRule="auto" w:before="228"/>
        <w:ind w:left="120" w:right="277" w:firstLine="358"/>
        <w:jc w:val="both"/>
      </w:pPr>
      <w:r>
        <w:rPr>
          <w:w w:val="105"/>
        </w:rPr>
        <w:t>In this section, we will present our algorithmic framework on how to handle the multi- plicity of expert maps in the knowledge map assessment.</w:t>
      </w:r>
      <w:r>
        <w:rPr>
          <w:spacing w:val="40"/>
          <w:w w:val="105"/>
        </w:rPr>
        <w:t> </w:t>
      </w:r>
      <w:r>
        <w:rPr>
          <w:w w:val="105"/>
        </w:rPr>
        <w:t>Intuitively, the framework would grant students access to their own maps and multiple expert maps, provide them with the comparison</w:t>
      </w:r>
      <w:r>
        <w:rPr>
          <w:w w:val="105"/>
        </w:rPr>
        <w:t> results</w:t>
      </w:r>
      <w:r>
        <w:rPr>
          <w:w w:val="105"/>
        </w:rPr>
        <w:t> between</w:t>
      </w:r>
      <w:r>
        <w:rPr>
          <w:w w:val="105"/>
        </w:rPr>
        <w:t> maps</w:t>
      </w:r>
      <w:r>
        <w:rPr>
          <w:w w:val="105"/>
        </w:rPr>
        <w:t> as</w:t>
      </w:r>
      <w:r>
        <w:rPr>
          <w:w w:val="105"/>
        </w:rPr>
        <w:t> feedback,</w:t>
      </w:r>
      <w:r>
        <w:rPr>
          <w:w w:val="105"/>
        </w:rPr>
        <w:t> allow</w:t>
      </w:r>
      <w:r>
        <w:rPr>
          <w:w w:val="105"/>
        </w:rPr>
        <w:t> them</w:t>
      </w:r>
      <w:r>
        <w:rPr>
          <w:w w:val="105"/>
        </w:rPr>
        <w:t> to</w:t>
      </w:r>
      <w:r>
        <w:rPr>
          <w:w w:val="105"/>
        </w:rPr>
        <w:t> modify</w:t>
      </w:r>
      <w:r>
        <w:rPr>
          <w:w w:val="105"/>
        </w:rPr>
        <w:t> maps</w:t>
      </w:r>
      <w:r>
        <w:rPr>
          <w:w w:val="105"/>
        </w:rPr>
        <w:t> to</w:t>
      </w:r>
      <w:r>
        <w:rPr>
          <w:w w:val="105"/>
        </w:rPr>
        <w:t> bridge</w:t>
      </w:r>
      <w:r>
        <w:rPr>
          <w:w w:val="105"/>
        </w:rPr>
        <w:t> the knowledge gap with the guidance, and show them the effects after each modification.</w:t>
      </w:r>
      <w:r>
        <w:rPr>
          <w:spacing w:val="40"/>
          <w:w w:val="105"/>
        </w:rPr>
        <w:t> </w:t>
      </w:r>
      <w:r>
        <w:rPr>
          <w:w w:val="105"/>
        </w:rPr>
        <w:t>Stu- dents are able to iterate the process and take actions to respond to the feedback they receive from</w:t>
      </w:r>
      <w:r>
        <w:rPr>
          <w:spacing w:val="-1"/>
          <w:w w:val="105"/>
        </w:rPr>
        <w:t> </w:t>
      </w:r>
      <w:r>
        <w:rPr>
          <w:w w:val="105"/>
        </w:rPr>
        <w:t>the</w:t>
      </w:r>
      <w:r>
        <w:rPr>
          <w:spacing w:val="-1"/>
          <w:w w:val="105"/>
        </w:rPr>
        <w:t> </w:t>
      </w:r>
      <w:r>
        <w:rPr>
          <w:w w:val="105"/>
        </w:rPr>
        <w:t>system.</w:t>
      </w:r>
      <w:r>
        <w:rPr>
          <w:spacing w:val="33"/>
          <w:w w:val="105"/>
        </w:rPr>
        <w:t> </w:t>
      </w:r>
      <w:r>
        <w:rPr>
          <w:w w:val="105"/>
        </w:rPr>
        <w:t>Thus, the</w:t>
      </w:r>
      <w:r>
        <w:rPr>
          <w:spacing w:val="-1"/>
          <w:w w:val="105"/>
        </w:rPr>
        <w:t> </w:t>
      </w:r>
      <w:r>
        <w:rPr>
          <w:w w:val="105"/>
        </w:rPr>
        <w:t>task</w:t>
      </w:r>
      <w:r>
        <w:rPr>
          <w:spacing w:val="-1"/>
          <w:w w:val="105"/>
        </w:rPr>
        <w:t> </w:t>
      </w:r>
      <w:r>
        <w:rPr>
          <w:w w:val="105"/>
        </w:rPr>
        <w:t>of</w:t>
      </w:r>
      <w:r>
        <w:rPr>
          <w:spacing w:val="-1"/>
          <w:w w:val="105"/>
        </w:rPr>
        <w:t> </w:t>
      </w:r>
      <w:r>
        <w:rPr>
          <w:w w:val="105"/>
        </w:rPr>
        <w:t>creating</w:t>
      </w:r>
      <w:r>
        <w:rPr>
          <w:spacing w:val="-1"/>
          <w:w w:val="105"/>
        </w:rPr>
        <w:t> </w:t>
      </w:r>
      <w:r>
        <w:rPr>
          <w:w w:val="105"/>
        </w:rPr>
        <w:t>such</w:t>
      </w:r>
      <w:r>
        <w:rPr>
          <w:spacing w:val="-1"/>
          <w:w w:val="105"/>
        </w:rPr>
        <w:t> </w:t>
      </w:r>
      <w:r>
        <w:rPr>
          <w:w w:val="105"/>
        </w:rPr>
        <w:t>a</w:t>
      </w:r>
      <w:r>
        <w:rPr>
          <w:spacing w:val="-1"/>
          <w:w w:val="105"/>
        </w:rPr>
        <w:t> </w:t>
      </w:r>
      <w:r>
        <w:rPr>
          <w:w w:val="105"/>
        </w:rPr>
        <w:t>framework</w:t>
      </w:r>
      <w:r>
        <w:rPr>
          <w:spacing w:val="-1"/>
          <w:w w:val="105"/>
        </w:rPr>
        <w:t> </w:t>
      </w:r>
      <w:r>
        <w:rPr>
          <w:w w:val="105"/>
        </w:rPr>
        <w:t>requires</w:t>
      </w:r>
      <w:r>
        <w:rPr>
          <w:spacing w:val="-1"/>
          <w:w w:val="105"/>
        </w:rPr>
        <w:t> </w:t>
      </w:r>
      <w:r>
        <w:rPr>
          <w:w w:val="105"/>
        </w:rPr>
        <w:t>to</w:t>
      </w:r>
      <w:r>
        <w:rPr>
          <w:spacing w:val="-1"/>
          <w:w w:val="105"/>
        </w:rPr>
        <w:t> </w:t>
      </w:r>
      <w:r>
        <w:rPr>
          <w:w w:val="105"/>
        </w:rPr>
        <w:t>answer</w:t>
      </w:r>
      <w:r>
        <w:rPr>
          <w:spacing w:val="-1"/>
          <w:w w:val="105"/>
        </w:rPr>
        <w:t> </w:t>
      </w:r>
      <w:r>
        <w:rPr>
          <w:w w:val="105"/>
        </w:rPr>
        <w:t>three</w:t>
      </w:r>
      <w:r>
        <w:rPr>
          <w:spacing w:val="-1"/>
          <w:w w:val="105"/>
        </w:rPr>
        <w:t> </w:t>
      </w:r>
      <w:r>
        <w:rPr>
          <w:w w:val="105"/>
        </w:rPr>
        <w:t>major questions:</w:t>
      </w:r>
      <w:r>
        <w:rPr>
          <w:w w:val="105"/>
        </w:rPr>
        <w:t> (a) which method of similarity calculation should be selected?</w:t>
      </w:r>
      <w:r>
        <w:rPr>
          <w:spacing w:val="40"/>
          <w:w w:val="105"/>
        </w:rPr>
        <w:t> </w:t>
      </w:r>
      <w:r>
        <w:rPr>
          <w:w w:val="105"/>
        </w:rPr>
        <w:t>(b) which expert maps</w:t>
      </w:r>
      <w:r>
        <w:rPr>
          <w:w w:val="105"/>
        </w:rPr>
        <w:t> should</w:t>
      </w:r>
      <w:r>
        <w:rPr>
          <w:w w:val="105"/>
        </w:rPr>
        <w:t> be</w:t>
      </w:r>
      <w:r>
        <w:rPr>
          <w:w w:val="105"/>
        </w:rPr>
        <w:t> presented</w:t>
      </w:r>
      <w:r>
        <w:rPr>
          <w:w w:val="105"/>
        </w:rPr>
        <w:t> to</w:t>
      </w:r>
      <w:r>
        <w:rPr>
          <w:w w:val="105"/>
        </w:rPr>
        <w:t> students?</w:t>
      </w:r>
      <w:r>
        <w:rPr>
          <w:spacing w:val="40"/>
          <w:w w:val="105"/>
        </w:rPr>
        <w:t> </w:t>
      </w:r>
      <w:r>
        <w:rPr>
          <w:w w:val="105"/>
        </w:rPr>
        <w:t>(c)</w:t>
      </w:r>
      <w:r>
        <w:rPr>
          <w:w w:val="105"/>
        </w:rPr>
        <w:t> what</w:t>
      </w:r>
      <w:r>
        <w:rPr>
          <w:w w:val="105"/>
        </w:rPr>
        <w:t> kind</w:t>
      </w:r>
      <w:r>
        <w:rPr>
          <w:w w:val="105"/>
        </w:rPr>
        <w:t> of</w:t>
      </w:r>
      <w:r>
        <w:rPr>
          <w:w w:val="105"/>
        </w:rPr>
        <w:t> feedback</w:t>
      </w:r>
      <w:r>
        <w:rPr>
          <w:w w:val="105"/>
        </w:rPr>
        <w:t> should</w:t>
      </w:r>
      <w:r>
        <w:rPr>
          <w:w w:val="105"/>
        </w:rPr>
        <w:t> be</w:t>
      </w:r>
      <w:r>
        <w:rPr>
          <w:w w:val="105"/>
        </w:rPr>
        <w:t> provided</w:t>
      </w:r>
      <w:r>
        <w:rPr>
          <w:w w:val="105"/>
        </w:rPr>
        <w:t> to students?</w:t>
      </w:r>
      <w:r>
        <w:rPr>
          <w:spacing w:val="40"/>
          <w:w w:val="105"/>
        </w:rPr>
        <w:t> </w:t>
      </w:r>
      <w:r>
        <w:rPr>
          <w:w w:val="105"/>
        </w:rPr>
        <w:t>The answers are not necessarily to be unified in our framework, rather, they are affected by the strategy (see Section </w:t>
      </w:r>
      <w:hyperlink w:history="true" w:anchor="_bookmark110">
        <w:r>
          <w:rPr>
            <w:w w:val="105"/>
          </w:rPr>
          <w:t>5.3.2</w:t>
        </w:r>
      </w:hyperlink>
      <w:r>
        <w:rPr>
          <w:w w:val="105"/>
        </w:rPr>
        <w:t>) adopted in the comparison process between the student’s map and expert maps.</w:t>
      </w:r>
    </w:p>
    <w:p>
      <w:pPr>
        <w:pStyle w:val="BodyText"/>
        <w:spacing w:before="85"/>
      </w:pPr>
    </w:p>
    <w:p>
      <w:pPr>
        <w:pStyle w:val="Heading3"/>
        <w:numPr>
          <w:ilvl w:val="2"/>
          <w:numId w:val="22"/>
        </w:numPr>
        <w:tabs>
          <w:tab w:pos="1071" w:val="left" w:leader="none"/>
        </w:tabs>
        <w:spacing w:line="240" w:lineRule="auto" w:before="0" w:after="0"/>
        <w:ind w:left="1071" w:right="0" w:hanging="951"/>
        <w:jc w:val="left"/>
      </w:pPr>
      <w:bookmarkStart w:name="Main Elements in the Framework" w:id="172"/>
      <w:bookmarkEnd w:id="172"/>
      <w:r>
        <w:rPr>
          <w:b w:val="0"/>
        </w:rPr>
      </w:r>
      <w:bookmarkStart w:name="_bookmark108" w:id="173"/>
      <w:bookmarkEnd w:id="173"/>
      <w:r>
        <w:rPr>
          <w:b w:val="0"/>
        </w:rPr>
      </w:r>
      <w:r>
        <w:rPr/>
        <w:t>Main</w:t>
      </w:r>
      <w:r>
        <w:rPr>
          <w:spacing w:val="6"/>
        </w:rPr>
        <w:t> </w:t>
      </w:r>
      <w:r>
        <w:rPr/>
        <w:t>Elements</w:t>
      </w:r>
      <w:r>
        <w:rPr>
          <w:spacing w:val="6"/>
        </w:rPr>
        <w:t> </w:t>
      </w:r>
      <w:r>
        <w:rPr/>
        <w:t>in</w:t>
      </w:r>
      <w:r>
        <w:rPr>
          <w:spacing w:val="7"/>
        </w:rPr>
        <w:t> </w:t>
      </w:r>
      <w:r>
        <w:rPr/>
        <w:t>the</w:t>
      </w:r>
      <w:r>
        <w:rPr>
          <w:spacing w:val="6"/>
        </w:rPr>
        <w:t> </w:t>
      </w:r>
      <w:r>
        <w:rPr>
          <w:spacing w:val="-2"/>
        </w:rPr>
        <w:t>Framework</w:t>
      </w:r>
    </w:p>
    <w:p>
      <w:pPr>
        <w:pStyle w:val="BodyText"/>
        <w:spacing w:line="247" w:lineRule="auto" w:before="158"/>
        <w:ind w:left="120" w:right="277" w:firstLine="358"/>
        <w:jc w:val="both"/>
      </w:pPr>
      <w:r>
        <w:rPr>
          <w:w w:val="105"/>
        </w:rPr>
        <w:t>The main elements of the framework are listed in Table </w:t>
      </w:r>
      <w:hyperlink w:history="true" w:anchor="_bookmark109">
        <w:r>
          <w:rPr>
            <w:w w:val="105"/>
          </w:rPr>
          <w:t>5.2</w:t>
        </w:r>
      </w:hyperlink>
      <w:r>
        <w:rPr>
          <w:w w:val="105"/>
        </w:rPr>
        <w:t> and each element will be ex- plained in this section.</w:t>
      </w:r>
      <w:r>
        <w:rPr>
          <w:spacing w:val="39"/>
          <w:w w:val="105"/>
        </w:rPr>
        <w:t> </w:t>
      </w:r>
      <w:r>
        <w:rPr>
          <w:w w:val="105"/>
        </w:rPr>
        <w:t>In the framework, a student’s knowledge structure is represented as</w:t>
      </w:r>
      <w:r>
        <w:rPr>
          <w:spacing w:val="80"/>
          <w:w w:val="105"/>
        </w:rPr>
        <w:t> </w:t>
      </w:r>
      <w:r>
        <w:rPr>
          <w:w w:val="105"/>
        </w:rPr>
        <w:t>a directed knowledge map </w:t>
      </w:r>
      <w:r>
        <w:rPr>
          <w:rFonts w:ascii="Calibri" w:hAnsi="Calibri"/>
          <w:i/>
          <w:w w:val="105"/>
        </w:rPr>
        <w:t>G</w:t>
      </w:r>
      <w:r>
        <w:rPr>
          <w:rFonts w:ascii="Calibri" w:hAnsi="Calibri"/>
          <w:w w:val="105"/>
        </w:rPr>
        <w:t>(</w:t>
      </w:r>
      <w:r>
        <w:rPr>
          <w:rFonts w:ascii="Calibri" w:hAnsi="Calibri"/>
          <w:i/>
          <w:w w:val="105"/>
        </w:rPr>
        <w:t>V,</w:t>
      </w:r>
      <w:r>
        <w:rPr>
          <w:rFonts w:ascii="Calibri" w:hAnsi="Calibri"/>
          <w:i/>
          <w:spacing w:val="-15"/>
          <w:w w:val="105"/>
        </w:rPr>
        <w:t> </w:t>
      </w:r>
      <w:r>
        <w:rPr>
          <w:rFonts w:ascii="Calibri" w:hAnsi="Calibri"/>
          <w:i/>
          <w:w w:val="105"/>
        </w:rPr>
        <w:t>E</w:t>
      </w:r>
      <w:r>
        <w:rPr>
          <w:rFonts w:ascii="Calibri" w:hAnsi="Calibri"/>
          <w:w w:val="105"/>
        </w:rPr>
        <w:t>)</w:t>
      </w:r>
      <w:r>
        <w:rPr>
          <w:w w:val="105"/>
        </w:rPr>
        <w:t>, where </w:t>
      </w:r>
      <w:r>
        <w:rPr>
          <w:rFonts w:ascii="Calibri" w:hAnsi="Calibri"/>
          <w:i/>
          <w:w w:val="105"/>
        </w:rPr>
        <w:t>V</w:t>
      </w:r>
      <w:r>
        <w:rPr>
          <w:rFonts w:ascii="Calibri" w:hAnsi="Calibri"/>
          <w:i/>
          <w:spacing w:val="40"/>
          <w:w w:val="105"/>
        </w:rPr>
        <w:t> </w:t>
      </w:r>
      <w:r>
        <w:rPr>
          <w:w w:val="105"/>
        </w:rPr>
        <w:t>denotes the knowledge concepts and </w:t>
      </w:r>
      <w:r>
        <w:rPr>
          <w:rFonts w:ascii="Calibri" w:hAnsi="Calibri"/>
          <w:i/>
          <w:w w:val="120"/>
        </w:rPr>
        <w:t>E</w:t>
      </w:r>
      <w:r>
        <w:rPr>
          <w:rFonts w:ascii="Calibri" w:hAnsi="Calibri"/>
          <w:i/>
          <w:w w:val="120"/>
        </w:rPr>
        <w:t> </w:t>
      </w:r>
      <w:r>
        <w:rPr>
          <w:w w:val="105"/>
        </w:rPr>
        <w:t>means the</w:t>
      </w:r>
      <w:r>
        <w:rPr>
          <w:spacing w:val="29"/>
          <w:w w:val="105"/>
        </w:rPr>
        <w:t> </w:t>
      </w:r>
      <w:r>
        <w:rPr>
          <w:w w:val="105"/>
        </w:rPr>
        <w:t>relationship</w:t>
      </w:r>
      <w:r>
        <w:rPr>
          <w:spacing w:val="29"/>
          <w:w w:val="105"/>
        </w:rPr>
        <w:t> </w:t>
      </w:r>
      <w:r>
        <w:rPr>
          <w:w w:val="105"/>
        </w:rPr>
        <w:t>among</w:t>
      </w:r>
      <w:r>
        <w:rPr>
          <w:spacing w:val="29"/>
          <w:w w:val="105"/>
        </w:rPr>
        <w:t> </w:t>
      </w:r>
      <w:r>
        <w:rPr>
          <w:w w:val="105"/>
        </w:rPr>
        <w:t>those</w:t>
      </w:r>
      <w:r>
        <w:rPr>
          <w:spacing w:val="29"/>
          <w:w w:val="105"/>
        </w:rPr>
        <w:t> </w:t>
      </w:r>
      <w:r>
        <w:rPr>
          <w:w w:val="105"/>
        </w:rPr>
        <w:t>concepts</w:t>
      </w:r>
      <w:r>
        <w:rPr>
          <w:spacing w:val="29"/>
          <w:w w:val="105"/>
        </w:rPr>
        <w:t> </w:t>
      </w:r>
      <w:r>
        <w:rPr>
          <w:w w:val="105"/>
        </w:rPr>
        <w:t>in</w:t>
      </w:r>
      <w:r>
        <w:rPr>
          <w:spacing w:val="30"/>
          <w:w w:val="105"/>
        </w:rPr>
        <w:t> </w:t>
      </w:r>
      <w:r>
        <w:rPr>
          <w:w w:val="105"/>
        </w:rPr>
        <w:t>student’s</w:t>
      </w:r>
      <w:r>
        <w:rPr>
          <w:spacing w:val="29"/>
          <w:w w:val="105"/>
        </w:rPr>
        <w:t> </w:t>
      </w:r>
      <w:r>
        <w:rPr>
          <w:w w:val="105"/>
        </w:rPr>
        <w:t>understanding.</w:t>
      </w:r>
      <w:r>
        <w:rPr>
          <w:spacing w:val="54"/>
          <w:w w:val="150"/>
        </w:rPr>
        <w:t> </w:t>
      </w:r>
      <w:r>
        <w:rPr>
          <w:w w:val="105"/>
        </w:rPr>
        <w:t>This</w:t>
      </w:r>
      <w:r>
        <w:rPr>
          <w:spacing w:val="29"/>
          <w:w w:val="105"/>
        </w:rPr>
        <w:t> </w:t>
      </w:r>
      <w:r>
        <w:rPr>
          <w:w w:val="105"/>
        </w:rPr>
        <w:t>graph</w:t>
      </w:r>
      <w:r>
        <w:rPr>
          <w:spacing w:val="29"/>
          <w:w w:val="105"/>
        </w:rPr>
        <w:t> </w:t>
      </w:r>
      <w:r>
        <w:rPr>
          <w:spacing w:val="-2"/>
          <w:w w:val="105"/>
        </w:rPr>
        <w:t>representa-</w:t>
      </w:r>
    </w:p>
    <w:p>
      <w:pPr>
        <w:spacing w:after="0" w:line="247" w:lineRule="auto"/>
        <w:jc w:val="both"/>
        <w:sectPr>
          <w:pgSz w:w="12240" w:h="15840"/>
          <w:pgMar w:header="0" w:footer="1294" w:top="1700" w:bottom="1700" w:left="1320" w:right="1160"/>
        </w:sectPr>
      </w:pPr>
    </w:p>
    <w:tbl>
      <w:tblPr>
        <w:tblW w:w="0" w:type="auto"/>
        <w:jc w:val="left"/>
        <w:tblInd w:w="1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11"/>
        <w:gridCol w:w="6030"/>
      </w:tblGrid>
      <w:tr>
        <w:trPr>
          <w:trHeight w:val="286" w:hRule="atLeast"/>
        </w:trPr>
        <w:tc>
          <w:tcPr>
            <w:tcW w:w="1211" w:type="dxa"/>
          </w:tcPr>
          <w:p>
            <w:pPr>
              <w:pStyle w:val="TableParagraph"/>
              <w:spacing w:line="254" w:lineRule="exact" w:before="0"/>
              <w:ind w:left="122"/>
              <w:rPr>
                <w:rFonts w:ascii="Georgia"/>
                <w:b/>
                <w:sz w:val="24"/>
              </w:rPr>
            </w:pPr>
            <w:bookmarkStart w:name="_bookmark109" w:id="174"/>
            <w:bookmarkEnd w:id="174"/>
            <w:r>
              <w:rPr/>
            </w:r>
            <w:r>
              <w:rPr>
                <w:rFonts w:ascii="Georgia"/>
                <w:b/>
                <w:spacing w:val="-4"/>
                <w:sz w:val="24"/>
              </w:rPr>
              <w:t>Notation</w:t>
            </w:r>
          </w:p>
        </w:tc>
        <w:tc>
          <w:tcPr>
            <w:tcW w:w="6030" w:type="dxa"/>
          </w:tcPr>
          <w:p>
            <w:pPr>
              <w:pStyle w:val="TableParagraph"/>
              <w:spacing w:line="254" w:lineRule="exact" w:before="0"/>
              <w:ind w:left="122"/>
              <w:rPr>
                <w:rFonts w:ascii="Georgia"/>
                <w:b/>
                <w:sz w:val="24"/>
              </w:rPr>
            </w:pPr>
            <w:r>
              <w:rPr>
                <w:rFonts w:ascii="Georgia"/>
                <w:b/>
                <w:spacing w:val="-2"/>
                <w:sz w:val="24"/>
              </w:rPr>
              <w:t>Meaning</w:t>
            </w:r>
          </w:p>
        </w:tc>
      </w:tr>
      <w:tr>
        <w:trPr>
          <w:trHeight w:val="575" w:hRule="atLeast"/>
        </w:trPr>
        <w:tc>
          <w:tcPr>
            <w:tcW w:w="1211" w:type="dxa"/>
          </w:tcPr>
          <w:p>
            <w:pPr>
              <w:pStyle w:val="TableParagraph"/>
              <w:spacing w:line="266" w:lineRule="exact" w:before="0"/>
              <w:ind w:left="122"/>
              <w:rPr>
                <w:rFonts w:ascii="Calibri"/>
                <w:sz w:val="24"/>
              </w:rPr>
            </w:pPr>
            <w:r>
              <w:rPr>
                <w:rFonts w:ascii="Calibri"/>
                <w:i/>
                <w:w w:val="110"/>
                <w:sz w:val="24"/>
              </w:rPr>
              <w:t>G</w:t>
            </w:r>
            <w:r>
              <w:rPr>
                <w:rFonts w:ascii="Calibri"/>
                <w:w w:val="110"/>
                <w:sz w:val="24"/>
              </w:rPr>
              <w:t>(</w:t>
            </w:r>
            <w:r>
              <w:rPr>
                <w:rFonts w:ascii="Calibri"/>
                <w:i/>
                <w:w w:val="110"/>
                <w:sz w:val="24"/>
              </w:rPr>
              <w:t>V,</w:t>
            </w:r>
            <w:r>
              <w:rPr>
                <w:rFonts w:ascii="Calibri"/>
                <w:i/>
                <w:spacing w:val="-2"/>
                <w:w w:val="120"/>
                <w:sz w:val="24"/>
              </w:rPr>
              <w:t> </w:t>
            </w:r>
            <w:r>
              <w:rPr>
                <w:rFonts w:ascii="Calibri"/>
                <w:i/>
                <w:spacing w:val="-5"/>
                <w:w w:val="120"/>
                <w:sz w:val="24"/>
              </w:rPr>
              <w:t>E</w:t>
            </w:r>
            <w:r>
              <w:rPr>
                <w:rFonts w:ascii="Calibri"/>
                <w:spacing w:val="-5"/>
                <w:w w:val="120"/>
                <w:sz w:val="24"/>
              </w:rPr>
              <w:t>)</w:t>
            </w:r>
          </w:p>
        </w:tc>
        <w:tc>
          <w:tcPr>
            <w:tcW w:w="6030" w:type="dxa"/>
          </w:tcPr>
          <w:p>
            <w:pPr>
              <w:pStyle w:val="TableParagraph"/>
              <w:spacing w:line="264" w:lineRule="exact" w:before="0"/>
              <w:ind w:left="122"/>
              <w:rPr>
                <w:sz w:val="24"/>
              </w:rPr>
            </w:pPr>
            <w:r>
              <w:rPr>
                <w:w w:val="105"/>
                <w:sz w:val="24"/>
              </w:rPr>
              <w:t>A</w:t>
            </w:r>
            <w:r>
              <w:rPr>
                <w:spacing w:val="13"/>
                <w:w w:val="105"/>
                <w:sz w:val="24"/>
              </w:rPr>
              <w:t> </w:t>
            </w:r>
            <w:r>
              <w:rPr>
                <w:w w:val="105"/>
                <w:sz w:val="24"/>
              </w:rPr>
              <w:t>student</w:t>
            </w:r>
            <w:r>
              <w:rPr>
                <w:spacing w:val="14"/>
                <w:w w:val="105"/>
                <w:sz w:val="24"/>
              </w:rPr>
              <w:t> </w:t>
            </w:r>
            <w:r>
              <w:rPr>
                <w:w w:val="105"/>
                <w:sz w:val="24"/>
              </w:rPr>
              <w:t>map,</w:t>
            </w:r>
            <w:r>
              <w:rPr>
                <w:spacing w:val="14"/>
                <w:w w:val="105"/>
                <w:sz w:val="24"/>
              </w:rPr>
              <w:t> </w:t>
            </w:r>
            <w:r>
              <w:rPr>
                <w:w w:val="105"/>
                <w:sz w:val="24"/>
              </w:rPr>
              <w:t>consisting</w:t>
            </w:r>
            <w:r>
              <w:rPr>
                <w:spacing w:val="15"/>
                <w:w w:val="105"/>
                <w:sz w:val="24"/>
              </w:rPr>
              <w:t> </w:t>
            </w:r>
            <w:r>
              <w:rPr>
                <w:w w:val="105"/>
                <w:sz w:val="24"/>
              </w:rPr>
              <w:t>of</w:t>
            </w:r>
            <w:r>
              <w:rPr>
                <w:spacing w:val="15"/>
                <w:w w:val="105"/>
                <w:sz w:val="24"/>
              </w:rPr>
              <w:t> </w:t>
            </w:r>
            <w:r>
              <w:rPr>
                <w:w w:val="105"/>
                <w:sz w:val="24"/>
              </w:rPr>
              <w:t>nodes</w:t>
            </w:r>
            <w:r>
              <w:rPr>
                <w:spacing w:val="14"/>
                <w:w w:val="105"/>
                <w:sz w:val="24"/>
              </w:rPr>
              <w:t> </w:t>
            </w:r>
            <w:r>
              <w:rPr>
                <w:rFonts w:ascii="Calibri"/>
                <w:i/>
                <w:w w:val="105"/>
                <w:sz w:val="24"/>
              </w:rPr>
              <w:t>V</w:t>
            </w:r>
            <w:r>
              <w:rPr>
                <w:rFonts w:ascii="Calibri"/>
                <w:i/>
                <w:spacing w:val="72"/>
                <w:w w:val="105"/>
                <w:sz w:val="24"/>
              </w:rPr>
              <w:t> </w:t>
            </w:r>
            <w:r>
              <w:rPr>
                <w:w w:val="105"/>
                <w:sz w:val="24"/>
              </w:rPr>
              <w:t>and</w:t>
            </w:r>
            <w:r>
              <w:rPr>
                <w:spacing w:val="14"/>
                <w:w w:val="105"/>
                <w:sz w:val="24"/>
              </w:rPr>
              <w:t> </w:t>
            </w:r>
            <w:r>
              <w:rPr>
                <w:w w:val="105"/>
                <w:sz w:val="24"/>
              </w:rPr>
              <w:t>directed</w:t>
            </w:r>
            <w:r>
              <w:rPr>
                <w:spacing w:val="14"/>
                <w:w w:val="105"/>
                <w:sz w:val="24"/>
              </w:rPr>
              <w:t> </w:t>
            </w:r>
            <w:r>
              <w:rPr>
                <w:spacing w:val="-2"/>
                <w:w w:val="105"/>
                <w:sz w:val="24"/>
              </w:rPr>
              <w:t>links</w:t>
            </w:r>
          </w:p>
          <w:p>
            <w:pPr>
              <w:pStyle w:val="TableParagraph"/>
              <w:spacing w:line="291" w:lineRule="exact" w:before="0"/>
              <w:ind w:left="122"/>
              <w:rPr>
                <w:sz w:val="24"/>
              </w:rPr>
            </w:pPr>
            <w:r>
              <w:rPr>
                <w:rFonts w:ascii="Calibri"/>
                <w:i/>
                <w:spacing w:val="-5"/>
                <w:w w:val="130"/>
                <w:sz w:val="24"/>
              </w:rPr>
              <w:t>E</w:t>
            </w:r>
            <w:r>
              <w:rPr>
                <w:spacing w:val="-5"/>
                <w:w w:val="130"/>
                <w:sz w:val="24"/>
              </w:rPr>
              <w:t>.</w:t>
            </w:r>
          </w:p>
        </w:tc>
      </w:tr>
      <w:tr>
        <w:trPr>
          <w:trHeight w:val="286" w:hRule="atLeast"/>
        </w:trPr>
        <w:tc>
          <w:tcPr>
            <w:tcW w:w="1211" w:type="dxa"/>
          </w:tcPr>
          <w:p>
            <w:pPr>
              <w:pStyle w:val="TableParagraph"/>
              <w:spacing w:line="254" w:lineRule="exact" w:before="0"/>
              <w:ind w:left="122"/>
              <w:rPr>
                <w:rFonts w:ascii="Georgia"/>
                <w:sz w:val="24"/>
              </w:rPr>
            </w:pPr>
            <w:r>
              <w:rPr>
                <w:rFonts w:ascii="Georgia"/>
                <w:spacing w:val="-10"/>
                <w:sz w:val="24"/>
              </w:rPr>
              <w:t>E</w:t>
            </w:r>
          </w:p>
        </w:tc>
        <w:tc>
          <w:tcPr>
            <w:tcW w:w="6030" w:type="dxa"/>
          </w:tcPr>
          <w:p>
            <w:pPr>
              <w:pStyle w:val="TableParagraph"/>
              <w:spacing w:line="253" w:lineRule="exact" w:before="0"/>
              <w:ind w:left="122"/>
              <w:rPr>
                <w:sz w:val="24"/>
              </w:rPr>
            </w:pPr>
            <w:r>
              <w:rPr>
                <w:w w:val="105"/>
                <w:sz w:val="24"/>
              </w:rPr>
              <w:t>A</w:t>
            </w:r>
            <w:r>
              <w:rPr>
                <w:spacing w:val="14"/>
                <w:w w:val="105"/>
                <w:sz w:val="24"/>
              </w:rPr>
              <w:t> </w:t>
            </w:r>
            <w:r>
              <w:rPr>
                <w:w w:val="105"/>
                <w:sz w:val="24"/>
              </w:rPr>
              <w:t>list</w:t>
            </w:r>
            <w:r>
              <w:rPr>
                <w:spacing w:val="14"/>
                <w:w w:val="105"/>
                <w:sz w:val="24"/>
              </w:rPr>
              <w:t> </w:t>
            </w:r>
            <w:r>
              <w:rPr>
                <w:w w:val="105"/>
                <w:sz w:val="24"/>
              </w:rPr>
              <w:t>of</w:t>
            </w:r>
            <w:r>
              <w:rPr>
                <w:spacing w:val="15"/>
                <w:w w:val="105"/>
                <w:sz w:val="24"/>
              </w:rPr>
              <w:t> </w:t>
            </w:r>
            <w:r>
              <w:rPr>
                <w:w w:val="105"/>
                <w:sz w:val="24"/>
              </w:rPr>
              <w:t>expert</w:t>
            </w:r>
            <w:r>
              <w:rPr>
                <w:spacing w:val="14"/>
                <w:w w:val="105"/>
                <w:sz w:val="24"/>
              </w:rPr>
              <w:t> </w:t>
            </w:r>
            <w:r>
              <w:rPr>
                <w:w w:val="105"/>
                <w:sz w:val="24"/>
              </w:rPr>
              <w:t>maps</w:t>
            </w:r>
            <w:r>
              <w:rPr>
                <w:spacing w:val="14"/>
                <w:w w:val="105"/>
                <w:sz w:val="24"/>
              </w:rPr>
              <w:t> </w:t>
            </w:r>
            <w:r>
              <w:rPr>
                <w:w w:val="105"/>
                <w:sz w:val="24"/>
              </w:rPr>
              <w:t>in</w:t>
            </w:r>
            <w:r>
              <w:rPr>
                <w:spacing w:val="15"/>
                <w:w w:val="105"/>
                <w:sz w:val="24"/>
              </w:rPr>
              <w:t> </w:t>
            </w:r>
            <w:r>
              <w:rPr>
                <w:w w:val="105"/>
                <w:sz w:val="24"/>
              </w:rPr>
              <w:t>graph</w:t>
            </w:r>
            <w:r>
              <w:rPr>
                <w:spacing w:val="14"/>
                <w:w w:val="105"/>
                <w:sz w:val="24"/>
              </w:rPr>
              <w:t> </w:t>
            </w:r>
            <w:r>
              <w:rPr>
                <w:spacing w:val="-2"/>
                <w:w w:val="105"/>
                <w:sz w:val="24"/>
              </w:rPr>
              <w:t>form.</w:t>
            </w:r>
          </w:p>
        </w:tc>
      </w:tr>
      <w:tr>
        <w:trPr>
          <w:trHeight w:val="575" w:hRule="atLeast"/>
        </w:trPr>
        <w:tc>
          <w:tcPr>
            <w:tcW w:w="1211" w:type="dxa"/>
          </w:tcPr>
          <w:p>
            <w:pPr>
              <w:pStyle w:val="TableParagraph"/>
              <w:spacing w:line="254" w:lineRule="exact" w:before="0"/>
              <w:ind w:left="122"/>
              <w:rPr>
                <w:rFonts w:ascii="Georgia"/>
                <w:sz w:val="24"/>
              </w:rPr>
            </w:pPr>
            <w:r>
              <w:rPr>
                <w:rFonts w:ascii="Georgia"/>
                <w:spacing w:val="-10"/>
                <w:sz w:val="24"/>
              </w:rPr>
              <w:t>P</w:t>
            </w:r>
          </w:p>
        </w:tc>
        <w:tc>
          <w:tcPr>
            <w:tcW w:w="6030" w:type="dxa"/>
          </w:tcPr>
          <w:p>
            <w:pPr>
              <w:pStyle w:val="TableParagraph"/>
              <w:spacing w:line="253" w:lineRule="exact" w:before="0"/>
              <w:ind w:left="122"/>
              <w:rPr>
                <w:sz w:val="24"/>
              </w:rPr>
            </w:pPr>
            <w:r>
              <w:rPr>
                <w:w w:val="105"/>
                <w:sz w:val="24"/>
              </w:rPr>
              <w:t>A</w:t>
            </w:r>
            <w:r>
              <w:rPr>
                <w:spacing w:val="-3"/>
                <w:w w:val="105"/>
                <w:sz w:val="24"/>
              </w:rPr>
              <w:t> </w:t>
            </w:r>
            <w:r>
              <w:rPr>
                <w:w w:val="105"/>
                <w:sz w:val="24"/>
              </w:rPr>
              <w:t>list</w:t>
            </w:r>
            <w:r>
              <w:rPr>
                <w:spacing w:val="-2"/>
                <w:w w:val="105"/>
                <w:sz w:val="24"/>
              </w:rPr>
              <w:t> </w:t>
            </w:r>
            <w:r>
              <w:rPr>
                <w:w w:val="105"/>
                <w:sz w:val="24"/>
              </w:rPr>
              <w:t>of</w:t>
            </w:r>
            <w:r>
              <w:rPr>
                <w:spacing w:val="-3"/>
                <w:w w:val="105"/>
                <w:sz w:val="24"/>
              </w:rPr>
              <w:t> </w:t>
            </w:r>
            <w:r>
              <w:rPr>
                <w:w w:val="105"/>
                <w:sz w:val="24"/>
              </w:rPr>
              <w:t>control</w:t>
            </w:r>
            <w:r>
              <w:rPr>
                <w:spacing w:val="-2"/>
                <w:w w:val="105"/>
                <w:sz w:val="24"/>
              </w:rPr>
              <w:t> </w:t>
            </w:r>
            <w:r>
              <w:rPr>
                <w:w w:val="105"/>
                <w:sz w:val="24"/>
              </w:rPr>
              <w:t>parameters</w:t>
            </w:r>
            <w:r>
              <w:rPr>
                <w:spacing w:val="-3"/>
                <w:w w:val="105"/>
                <w:sz w:val="24"/>
              </w:rPr>
              <w:t> </w:t>
            </w:r>
            <w:r>
              <w:rPr>
                <w:w w:val="105"/>
                <w:sz w:val="24"/>
              </w:rPr>
              <w:t>(e.g.,</w:t>
            </w:r>
            <w:r>
              <w:rPr>
                <w:spacing w:val="1"/>
                <w:w w:val="105"/>
                <w:sz w:val="24"/>
              </w:rPr>
              <w:t> </w:t>
            </w:r>
            <w:r>
              <w:rPr>
                <w:w w:val="105"/>
                <w:sz w:val="24"/>
              </w:rPr>
              <w:t>number</w:t>
            </w:r>
            <w:r>
              <w:rPr>
                <w:spacing w:val="-3"/>
                <w:w w:val="105"/>
                <w:sz w:val="24"/>
              </w:rPr>
              <w:t> </w:t>
            </w:r>
            <w:r>
              <w:rPr>
                <w:w w:val="105"/>
                <w:sz w:val="24"/>
              </w:rPr>
              <w:t>of</w:t>
            </w:r>
            <w:r>
              <w:rPr>
                <w:spacing w:val="-2"/>
                <w:w w:val="105"/>
                <w:sz w:val="24"/>
              </w:rPr>
              <w:t> </w:t>
            </w:r>
            <w:r>
              <w:rPr>
                <w:w w:val="105"/>
                <w:sz w:val="24"/>
              </w:rPr>
              <w:t>iteration, </w:t>
            </w:r>
            <w:r>
              <w:rPr>
                <w:spacing w:val="-5"/>
                <w:w w:val="105"/>
                <w:sz w:val="24"/>
              </w:rPr>
              <w:t>set</w:t>
            </w:r>
          </w:p>
          <w:p>
            <w:pPr>
              <w:pStyle w:val="TableParagraph"/>
              <w:spacing w:before="13"/>
              <w:ind w:left="122"/>
              <w:rPr>
                <w:sz w:val="24"/>
              </w:rPr>
            </w:pPr>
            <w:r>
              <w:rPr>
                <w:w w:val="105"/>
                <w:sz w:val="24"/>
              </w:rPr>
              <w:t>of</w:t>
            </w:r>
            <w:r>
              <w:rPr>
                <w:spacing w:val="11"/>
                <w:w w:val="105"/>
                <w:sz w:val="24"/>
              </w:rPr>
              <w:t> </w:t>
            </w:r>
            <w:r>
              <w:rPr>
                <w:w w:val="105"/>
                <w:sz w:val="24"/>
              </w:rPr>
              <w:t>graph</w:t>
            </w:r>
            <w:r>
              <w:rPr>
                <w:spacing w:val="11"/>
                <w:w w:val="105"/>
                <w:sz w:val="24"/>
              </w:rPr>
              <w:t> </w:t>
            </w:r>
            <w:r>
              <w:rPr>
                <w:w w:val="105"/>
                <w:sz w:val="24"/>
              </w:rPr>
              <w:t>metrics,</w:t>
            </w:r>
            <w:r>
              <w:rPr>
                <w:spacing w:val="12"/>
                <w:w w:val="105"/>
                <w:sz w:val="24"/>
              </w:rPr>
              <w:t> </w:t>
            </w:r>
            <w:r>
              <w:rPr>
                <w:w w:val="105"/>
                <w:sz w:val="24"/>
              </w:rPr>
              <w:t>similarity</w:t>
            </w:r>
            <w:r>
              <w:rPr>
                <w:spacing w:val="11"/>
                <w:w w:val="105"/>
                <w:sz w:val="24"/>
              </w:rPr>
              <w:t> </w:t>
            </w:r>
            <w:r>
              <w:rPr>
                <w:w w:val="105"/>
                <w:sz w:val="24"/>
              </w:rPr>
              <w:t>distance</w:t>
            </w:r>
            <w:r>
              <w:rPr>
                <w:spacing w:val="12"/>
                <w:w w:val="105"/>
                <w:sz w:val="24"/>
              </w:rPr>
              <w:t> </w:t>
            </w:r>
            <w:r>
              <w:rPr>
                <w:spacing w:val="-2"/>
                <w:w w:val="105"/>
                <w:sz w:val="24"/>
              </w:rPr>
              <w:t>function)</w:t>
            </w:r>
          </w:p>
        </w:tc>
      </w:tr>
      <w:tr>
        <w:trPr>
          <w:trHeight w:val="1153" w:hRule="atLeast"/>
        </w:trPr>
        <w:tc>
          <w:tcPr>
            <w:tcW w:w="1211" w:type="dxa"/>
          </w:tcPr>
          <w:p>
            <w:pPr>
              <w:pStyle w:val="TableParagraph"/>
              <w:spacing w:line="266" w:lineRule="exact" w:before="0"/>
              <w:ind w:left="122"/>
              <w:rPr>
                <w:rFonts w:ascii="Calibri"/>
                <w:i/>
                <w:sz w:val="24"/>
              </w:rPr>
            </w:pPr>
            <w:r>
              <w:rPr>
                <w:rFonts w:ascii="Calibri"/>
                <w:i/>
                <w:spacing w:val="-10"/>
                <w:w w:val="130"/>
                <w:sz w:val="24"/>
              </w:rPr>
              <w:t>S</w:t>
            </w:r>
          </w:p>
        </w:tc>
        <w:tc>
          <w:tcPr>
            <w:tcW w:w="6030" w:type="dxa"/>
          </w:tcPr>
          <w:p>
            <w:pPr>
              <w:pStyle w:val="TableParagraph"/>
              <w:spacing w:line="253" w:lineRule="exact" w:before="0"/>
              <w:ind w:left="122"/>
              <w:jc w:val="both"/>
              <w:rPr>
                <w:sz w:val="24"/>
              </w:rPr>
            </w:pPr>
            <w:r>
              <w:rPr>
                <w:w w:val="105"/>
                <w:sz w:val="24"/>
              </w:rPr>
              <w:t>A</w:t>
            </w:r>
            <w:r>
              <w:rPr>
                <w:spacing w:val="24"/>
                <w:w w:val="105"/>
                <w:sz w:val="24"/>
              </w:rPr>
              <w:t> </w:t>
            </w:r>
            <w:r>
              <w:rPr>
                <w:w w:val="105"/>
                <w:sz w:val="24"/>
              </w:rPr>
              <w:t>comparison</w:t>
            </w:r>
            <w:r>
              <w:rPr>
                <w:spacing w:val="25"/>
                <w:w w:val="105"/>
                <w:sz w:val="24"/>
              </w:rPr>
              <w:t> </w:t>
            </w:r>
            <w:r>
              <w:rPr>
                <w:w w:val="105"/>
                <w:sz w:val="24"/>
              </w:rPr>
              <w:t>strategy</w:t>
            </w:r>
            <w:r>
              <w:rPr>
                <w:spacing w:val="25"/>
                <w:w w:val="105"/>
                <w:sz w:val="24"/>
              </w:rPr>
              <w:t> </w:t>
            </w:r>
            <w:r>
              <w:rPr>
                <w:w w:val="105"/>
                <w:sz w:val="24"/>
              </w:rPr>
              <w:t>used</w:t>
            </w:r>
            <w:r>
              <w:rPr>
                <w:spacing w:val="24"/>
                <w:w w:val="105"/>
                <w:sz w:val="24"/>
              </w:rPr>
              <w:t> </w:t>
            </w:r>
            <w:r>
              <w:rPr>
                <w:w w:val="105"/>
                <w:sz w:val="24"/>
              </w:rPr>
              <w:t>in</w:t>
            </w:r>
            <w:r>
              <w:rPr>
                <w:spacing w:val="25"/>
                <w:w w:val="105"/>
                <w:sz w:val="24"/>
              </w:rPr>
              <w:t> </w:t>
            </w:r>
            <w:r>
              <w:rPr>
                <w:w w:val="105"/>
                <w:sz w:val="24"/>
              </w:rPr>
              <w:t>map</w:t>
            </w:r>
            <w:r>
              <w:rPr>
                <w:spacing w:val="25"/>
                <w:w w:val="105"/>
                <w:sz w:val="24"/>
              </w:rPr>
              <w:t> </w:t>
            </w:r>
            <w:r>
              <w:rPr>
                <w:w w:val="105"/>
                <w:sz w:val="24"/>
              </w:rPr>
              <w:t>comparison.</w:t>
            </w:r>
            <w:r>
              <w:rPr>
                <w:spacing w:val="77"/>
                <w:w w:val="105"/>
                <w:sz w:val="24"/>
              </w:rPr>
              <w:t> </w:t>
            </w:r>
            <w:r>
              <w:rPr>
                <w:spacing w:val="-2"/>
                <w:w w:val="105"/>
                <w:sz w:val="24"/>
              </w:rPr>
              <w:t>Given</w:t>
            </w:r>
          </w:p>
          <w:p>
            <w:pPr>
              <w:pStyle w:val="TableParagraph"/>
              <w:spacing w:line="244" w:lineRule="auto" w:before="8"/>
              <w:ind w:left="122" w:right="112"/>
              <w:jc w:val="both"/>
              <w:rPr>
                <w:sz w:val="24"/>
              </w:rPr>
            </w:pPr>
            <w:r>
              <w:rPr>
                <w:w w:val="105"/>
                <w:sz w:val="24"/>
              </w:rPr>
              <w:t>the student map </w:t>
            </w:r>
            <w:r>
              <w:rPr>
                <w:rFonts w:ascii="Calibri"/>
                <w:i/>
                <w:w w:val="105"/>
                <w:sz w:val="24"/>
              </w:rPr>
              <w:t>G </w:t>
            </w:r>
            <w:r>
              <w:rPr>
                <w:w w:val="105"/>
                <w:sz w:val="24"/>
              </w:rPr>
              <w:t>and expert sources </w:t>
            </w:r>
            <w:r>
              <w:rPr>
                <w:rFonts w:ascii="Georgia"/>
                <w:w w:val="105"/>
                <w:sz w:val="24"/>
              </w:rPr>
              <w:t>E</w:t>
            </w:r>
            <w:r>
              <w:rPr>
                <w:w w:val="105"/>
                <w:sz w:val="24"/>
              </w:rPr>
              <w:t>, it specifies how expert maps will be involved in the process, parameters used, and how the student will respond to the feedback.</w:t>
            </w:r>
          </w:p>
        </w:tc>
      </w:tr>
      <w:tr>
        <w:trPr>
          <w:trHeight w:val="575" w:hRule="atLeast"/>
        </w:trPr>
        <w:tc>
          <w:tcPr>
            <w:tcW w:w="1211" w:type="dxa"/>
          </w:tcPr>
          <w:p>
            <w:pPr>
              <w:pStyle w:val="TableParagraph"/>
              <w:spacing w:line="266" w:lineRule="exact" w:before="0"/>
              <w:ind w:left="122"/>
              <w:rPr>
                <w:rFonts w:ascii="Calibri"/>
                <w:i/>
                <w:sz w:val="24"/>
              </w:rPr>
            </w:pPr>
            <w:r>
              <w:rPr>
                <w:rFonts w:ascii="Calibri"/>
                <w:i/>
                <w:spacing w:val="-10"/>
                <w:w w:val="115"/>
                <w:sz w:val="24"/>
              </w:rPr>
              <w:t>O</w:t>
            </w:r>
          </w:p>
        </w:tc>
        <w:tc>
          <w:tcPr>
            <w:tcW w:w="6030" w:type="dxa"/>
          </w:tcPr>
          <w:p>
            <w:pPr>
              <w:pStyle w:val="TableParagraph"/>
              <w:spacing w:line="264" w:lineRule="exact" w:before="0"/>
              <w:ind w:left="122"/>
              <w:rPr>
                <w:sz w:val="24"/>
              </w:rPr>
            </w:pPr>
            <w:r>
              <w:rPr>
                <w:w w:val="105"/>
                <w:sz w:val="24"/>
              </w:rPr>
              <w:t>Outputs,</w:t>
            </w:r>
            <w:r>
              <w:rPr>
                <w:spacing w:val="52"/>
                <w:w w:val="105"/>
                <w:sz w:val="24"/>
              </w:rPr>
              <w:t> </w:t>
            </w:r>
            <w:r>
              <w:rPr>
                <w:w w:val="105"/>
                <w:sz w:val="24"/>
              </w:rPr>
              <w:t>final</w:t>
            </w:r>
            <w:r>
              <w:rPr>
                <w:spacing w:val="48"/>
                <w:w w:val="105"/>
                <w:sz w:val="24"/>
              </w:rPr>
              <w:t> </w:t>
            </w:r>
            <w:r>
              <w:rPr>
                <w:w w:val="105"/>
                <w:sz w:val="24"/>
              </w:rPr>
              <w:t>student</w:t>
            </w:r>
            <w:r>
              <w:rPr>
                <w:spacing w:val="47"/>
                <w:w w:val="105"/>
                <w:sz w:val="24"/>
              </w:rPr>
              <w:t> </w:t>
            </w:r>
            <w:r>
              <w:rPr>
                <w:w w:val="105"/>
                <w:sz w:val="24"/>
              </w:rPr>
              <w:t>map</w:t>
            </w:r>
            <w:r>
              <w:rPr>
                <w:spacing w:val="48"/>
                <w:w w:val="105"/>
                <w:sz w:val="24"/>
              </w:rPr>
              <w:t> </w:t>
            </w:r>
            <w:r>
              <w:rPr>
                <w:rFonts w:ascii="Calibri" w:hAnsi="Calibri"/>
                <w:i/>
                <w:w w:val="105"/>
                <w:sz w:val="24"/>
              </w:rPr>
              <w:t>G</w:t>
            </w:r>
            <w:r>
              <w:rPr>
                <w:rFonts w:ascii="Cambria" w:hAnsi="Cambria"/>
                <w:w w:val="105"/>
                <w:sz w:val="24"/>
                <w:vertAlign w:val="superscript"/>
              </w:rPr>
              <w:t>∗</w:t>
            </w:r>
            <w:r>
              <w:rPr>
                <w:w w:val="105"/>
                <w:sz w:val="24"/>
                <w:vertAlign w:val="baseline"/>
              </w:rPr>
              <w:t>,</w:t>
            </w:r>
            <w:r>
              <w:rPr>
                <w:spacing w:val="52"/>
                <w:w w:val="105"/>
                <w:sz w:val="24"/>
                <w:vertAlign w:val="baseline"/>
              </w:rPr>
              <w:t> </w:t>
            </w:r>
            <w:r>
              <w:rPr>
                <w:w w:val="105"/>
                <w:sz w:val="24"/>
                <w:vertAlign w:val="baseline"/>
              </w:rPr>
              <w:t>and</w:t>
            </w:r>
            <w:r>
              <w:rPr>
                <w:spacing w:val="48"/>
                <w:w w:val="105"/>
                <w:sz w:val="24"/>
                <w:vertAlign w:val="baseline"/>
              </w:rPr>
              <w:t> </w:t>
            </w:r>
            <w:r>
              <w:rPr>
                <w:w w:val="105"/>
                <w:sz w:val="24"/>
                <w:vertAlign w:val="baseline"/>
              </w:rPr>
              <w:t>the</w:t>
            </w:r>
            <w:r>
              <w:rPr>
                <w:spacing w:val="48"/>
                <w:w w:val="105"/>
                <w:sz w:val="24"/>
                <w:vertAlign w:val="baseline"/>
              </w:rPr>
              <w:t> </w:t>
            </w:r>
            <w:r>
              <w:rPr>
                <w:spacing w:val="-2"/>
                <w:w w:val="105"/>
                <w:sz w:val="24"/>
                <w:vertAlign w:val="baseline"/>
              </w:rPr>
              <w:t>documentation</w:t>
            </w:r>
          </w:p>
          <w:p>
            <w:pPr>
              <w:pStyle w:val="TableParagraph"/>
              <w:spacing w:line="291" w:lineRule="exact" w:before="0"/>
              <w:ind w:left="122"/>
              <w:rPr>
                <w:sz w:val="24"/>
              </w:rPr>
            </w:pPr>
            <w:r>
              <w:rPr>
                <w:w w:val="110"/>
                <w:sz w:val="24"/>
              </w:rPr>
              <w:t>of</w:t>
            </w:r>
            <w:r>
              <w:rPr>
                <w:spacing w:val="1"/>
                <w:w w:val="110"/>
                <w:sz w:val="24"/>
              </w:rPr>
              <w:t> </w:t>
            </w:r>
            <w:r>
              <w:rPr>
                <w:w w:val="110"/>
                <w:sz w:val="24"/>
              </w:rPr>
              <w:t>actions</w:t>
            </w:r>
            <w:r>
              <w:rPr>
                <w:spacing w:val="2"/>
                <w:w w:val="110"/>
                <w:sz w:val="24"/>
              </w:rPr>
              <w:t> </w:t>
            </w:r>
            <w:r>
              <w:rPr>
                <w:rFonts w:ascii="Calibri"/>
                <w:i/>
                <w:w w:val="110"/>
                <w:sz w:val="24"/>
              </w:rPr>
              <w:t>A</w:t>
            </w:r>
            <w:r>
              <w:rPr>
                <w:rFonts w:ascii="Calibri"/>
                <w:i/>
                <w:spacing w:val="8"/>
                <w:w w:val="110"/>
                <w:sz w:val="24"/>
              </w:rPr>
              <w:t> </w:t>
            </w:r>
            <w:r>
              <w:rPr>
                <w:w w:val="110"/>
                <w:sz w:val="24"/>
              </w:rPr>
              <w:t>the</w:t>
            </w:r>
            <w:r>
              <w:rPr>
                <w:spacing w:val="2"/>
                <w:w w:val="110"/>
                <w:sz w:val="24"/>
              </w:rPr>
              <w:t> </w:t>
            </w:r>
            <w:r>
              <w:rPr>
                <w:w w:val="110"/>
                <w:sz w:val="24"/>
              </w:rPr>
              <w:t>student</w:t>
            </w:r>
            <w:r>
              <w:rPr>
                <w:spacing w:val="2"/>
                <w:w w:val="110"/>
                <w:sz w:val="24"/>
              </w:rPr>
              <w:t> </w:t>
            </w:r>
            <w:r>
              <w:rPr>
                <w:spacing w:val="-2"/>
                <w:w w:val="110"/>
                <w:sz w:val="24"/>
              </w:rPr>
              <w:t>made.</w:t>
            </w:r>
          </w:p>
        </w:tc>
      </w:tr>
    </w:tbl>
    <w:p>
      <w:pPr>
        <w:pStyle w:val="BodyText"/>
        <w:spacing w:before="200"/>
        <w:ind w:left="789" w:right="946"/>
        <w:jc w:val="center"/>
      </w:pPr>
      <w:r>
        <w:rPr>
          <w:w w:val="105"/>
        </w:rPr>
        <w:t>Table</w:t>
      </w:r>
      <w:r>
        <w:rPr>
          <w:spacing w:val="3"/>
          <w:w w:val="105"/>
        </w:rPr>
        <w:t> </w:t>
      </w:r>
      <w:r>
        <w:rPr>
          <w:w w:val="105"/>
        </w:rPr>
        <w:t>5.2:</w:t>
      </w:r>
      <w:r>
        <w:rPr>
          <w:spacing w:val="25"/>
          <w:w w:val="105"/>
        </w:rPr>
        <w:t> </w:t>
      </w:r>
      <w:r>
        <w:rPr>
          <w:w w:val="105"/>
        </w:rPr>
        <w:t>Main</w:t>
      </w:r>
      <w:r>
        <w:rPr>
          <w:spacing w:val="3"/>
          <w:w w:val="105"/>
        </w:rPr>
        <w:t> </w:t>
      </w:r>
      <w:r>
        <w:rPr>
          <w:w w:val="105"/>
        </w:rPr>
        <w:t>elements</w:t>
      </w:r>
      <w:r>
        <w:rPr>
          <w:spacing w:val="3"/>
          <w:w w:val="105"/>
        </w:rPr>
        <w:t> </w:t>
      </w:r>
      <w:r>
        <w:rPr>
          <w:w w:val="105"/>
        </w:rPr>
        <w:t>of</w:t>
      </w:r>
      <w:r>
        <w:rPr>
          <w:spacing w:val="3"/>
          <w:w w:val="105"/>
        </w:rPr>
        <w:t> </w:t>
      </w:r>
      <w:r>
        <w:rPr>
          <w:w w:val="105"/>
        </w:rPr>
        <w:t>the</w:t>
      </w:r>
      <w:r>
        <w:rPr>
          <w:spacing w:val="3"/>
          <w:w w:val="105"/>
        </w:rPr>
        <w:t> </w:t>
      </w:r>
      <w:r>
        <w:rPr>
          <w:spacing w:val="-2"/>
          <w:w w:val="105"/>
        </w:rPr>
        <w:t>framework.</w:t>
      </w:r>
    </w:p>
    <w:p>
      <w:pPr>
        <w:pStyle w:val="BodyText"/>
        <w:spacing w:before="179"/>
      </w:pPr>
    </w:p>
    <w:p>
      <w:pPr>
        <w:pStyle w:val="BodyText"/>
        <w:spacing w:line="232" w:lineRule="auto"/>
        <w:ind w:left="120" w:right="277"/>
        <w:jc w:val="both"/>
      </w:pPr>
      <w:r>
        <w:rPr>
          <w:w w:val="105"/>
        </w:rPr>
        <w:t>tion helps students to articulate their understanding of the problem space and its </w:t>
      </w:r>
      <w:r>
        <w:rPr>
          <w:w w:val="105"/>
        </w:rPr>
        <w:t>possible relationships</w:t>
      </w:r>
      <w:r>
        <w:rPr>
          <w:w w:val="105"/>
        </w:rPr>
        <w:t> [</w:t>
      </w:r>
      <w:hyperlink w:history="true" w:anchor="_bookmark145">
        <w:r>
          <w:rPr>
            <w:w w:val="105"/>
          </w:rPr>
          <w:t>12</w:t>
        </w:r>
      </w:hyperlink>
      <w:r>
        <w:rPr>
          <w:w w:val="105"/>
        </w:rPr>
        <w:t>,</w:t>
      </w:r>
      <w:r>
        <w:rPr>
          <w:w w:val="105"/>
        </w:rPr>
        <w:t> </w:t>
      </w:r>
      <w:hyperlink w:history="true" w:anchor="_bookmark278">
        <w:r>
          <w:rPr>
            <w:w w:val="105"/>
          </w:rPr>
          <w:t>145</w:t>
        </w:r>
      </w:hyperlink>
      <w:r>
        <w:rPr>
          <w:w w:val="105"/>
        </w:rPr>
        <w:t>].</w:t>
      </w:r>
      <w:r>
        <w:rPr>
          <w:spacing w:val="40"/>
          <w:w w:val="105"/>
        </w:rPr>
        <w:t> </w:t>
      </w:r>
      <w:r>
        <w:rPr>
          <w:w w:val="105"/>
        </w:rPr>
        <w:t>The</w:t>
      </w:r>
      <w:r>
        <w:rPr>
          <w:w w:val="105"/>
        </w:rPr>
        <w:t> collection</w:t>
      </w:r>
      <w:r>
        <w:rPr>
          <w:w w:val="105"/>
        </w:rPr>
        <w:t> of</w:t>
      </w:r>
      <w:r>
        <w:rPr>
          <w:w w:val="105"/>
        </w:rPr>
        <w:t> expert</w:t>
      </w:r>
      <w:r>
        <w:rPr>
          <w:w w:val="105"/>
        </w:rPr>
        <w:t> maps</w:t>
      </w:r>
      <w:r>
        <w:rPr>
          <w:w w:val="105"/>
        </w:rPr>
        <w:t> available</w:t>
      </w:r>
      <w:r>
        <w:rPr>
          <w:w w:val="105"/>
        </w:rPr>
        <w:t> to</w:t>
      </w:r>
      <w:r>
        <w:rPr>
          <w:w w:val="105"/>
        </w:rPr>
        <w:t> the</w:t>
      </w:r>
      <w:r>
        <w:rPr>
          <w:w w:val="105"/>
        </w:rPr>
        <w:t> student</w:t>
      </w:r>
      <w:r>
        <w:rPr>
          <w:w w:val="105"/>
        </w:rPr>
        <w:t> in</w:t>
      </w:r>
      <w:r>
        <w:rPr>
          <w:w w:val="105"/>
        </w:rPr>
        <w:t> the</w:t>
      </w:r>
      <w:r>
        <w:rPr>
          <w:w w:val="105"/>
        </w:rPr>
        <w:t> as- sessment</w:t>
      </w:r>
      <w:r>
        <w:rPr>
          <w:w w:val="105"/>
        </w:rPr>
        <w:t> is</w:t>
      </w:r>
      <w:r>
        <w:rPr>
          <w:w w:val="105"/>
        </w:rPr>
        <w:t> denoted</w:t>
      </w:r>
      <w:r>
        <w:rPr>
          <w:w w:val="105"/>
        </w:rPr>
        <w:t> as</w:t>
      </w:r>
      <w:r>
        <w:rPr>
          <w:w w:val="105"/>
        </w:rPr>
        <w:t> </w:t>
      </w:r>
      <w:r>
        <w:rPr>
          <w:rFonts w:ascii="Georgia" w:hAnsi="Georgia"/>
          <w:w w:val="105"/>
        </w:rPr>
        <w:t>E</w:t>
      </w:r>
      <w:r>
        <w:rPr>
          <w:rFonts w:ascii="Georgia" w:hAnsi="Georgia"/>
          <w:w w:val="105"/>
        </w:rPr>
        <w:t> </w:t>
      </w:r>
      <w:r>
        <w:rPr>
          <w:rFonts w:ascii="Calibri" w:hAnsi="Calibri"/>
          <w:w w:val="125"/>
        </w:rPr>
        <w:t>=</w:t>
      </w:r>
      <w:r>
        <w:rPr>
          <w:rFonts w:ascii="Calibri" w:hAnsi="Calibri"/>
          <w:w w:val="125"/>
        </w:rPr>
        <w:t> </w:t>
      </w:r>
      <w:r>
        <w:rPr>
          <w:rFonts w:ascii="Lucida Sans Unicode" w:hAnsi="Lucida Sans Unicode"/>
          <w:w w:val="105"/>
        </w:rPr>
        <w:t>{</w:t>
      </w:r>
      <w:r>
        <w:rPr>
          <w:rFonts w:ascii="Calibri" w:hAnsi="Calibri"/>
          <w:i/>
          <w:w w:val="105"/>
        </w:rPr>
        <w:t>e</w:t>
      </w:r>
      <w:r>
        <w:rPr>
          <w:rFonts w:ascii="Calibri" w:hAnsi="Calibri"/>
          <w:w w:val="105"/>
          <w:vertAlign w:val="subscript"/>
        </w:rPr>
        <w:t>1</w:t>
      </w:r>
      <w:r>
        <w:rPr>
          <w:rFonts w:ascii="Calibri" w:hAnsi="Calibri"/>
          <w:i/>
          <w:w w:val="105"/>
          <w:vertAlign w:val="baseline"/>
        </w:rPr>
        <w:t>,</w:t>
      </w:r>
      <w:r>
        <w:rPr>
          <w:rFonts w:ascii="Calibri" w:hAnsi="Calibri"/>
          <w:i/>
          <w:spacing w:val="-14"/>
          <w:w w:val="105"/>
          <w:vertAlign w:val="baseline"/>
        </w:rPr>
        <w:t> </w:t>
      </w:r>
      <w:r>
        <w:rPr>
          <w:rFonts w:ascii="Calibri" w:hAnsi="Calibri"/>
          <w:i/>
          <w:w w:val="105"/>
          <w:vertAlign w:val="baseline"/>
        </w:rPr>
        <w:t>.</w:t>
      </w:r>
      <w:r>
        <w:rPr>
          <w:rFonts w:ascii="Calibri" w:hAnsi="Calibri"/>
          <w:i/>
          <w:spacing w:val="-14"/>
          <w:w w:val="105"/>
          <w:vertAlign w:val="baseline"/>
        </w:rPr>
        <w:t> </w:t>
      </w:r>
      <w:r>
        <w:rPr>
          <w:rFonts w:ascii="Calibri" w:hAnsi="Calibri"/>
          <w:i/>
          <w:w w:val="105"/>
          <w:vertAlign w:val="baseline"/>
        </w:rPr>
        <w:t>.</w:t>
      </w:r>
      <w:r>
        <w:rPr>
          <w:rFonts w:ascii="Calibri" w:hAnsi="Calibri"/>
          <w:i/>
          <w:spacing w:val="-14"/>
          <w:w w:val="105"/>
          <w:vertAlign w:val="baseline"/>
        </w:rPr>
        <w:t> </w:t>
      </w:r>
      <w:r>
        <w:rPr>
          <w:rFonts w:ascii="Calibri" w:hAnsi="Calibri"/>
          <w:i/>
          <w:w w:val="105"/>
          <w:vertAlign w:val="baseline"/>
        </w:rPr>
        <w:t>.</w:t>
      </w:r>
      <w:r>
        <w:rPr>
          <w:rFonts w:ascii="Calibri" w:hAnsi="Calibri"/>
          <w:i/>
          <w:spacing w:val="-14"/>
          <w:w w:val="105"/>
          <w:vertAlign w:val="baseline"/>
        </w:rPr>
        <w:t> </w:t>
      </w:r>
      <w:r>
        <w:rPr>
          <w:rFonts w:ascii="Calibri" w:hAnsi="Calibri"/>
          <w:i/>
          <w:w w:val="105"/>
          <w:vertAlign w:val="baseline"/>
        </w:rPr>
        <w:t>,</w:t>
      </w:r>
      <w:r>
        <w:rPr>
          <w:rFonts w:ascii="Calibri" w:hAnsi="Calibri"/>
          <w:i/>
          <w:spacing w:val="-14"/>
          <w:w w:val="105"/>
          <w:vertAlign w:val="baseline"/>
        </w:rPr>
        <w:t> </w:t>
      </w:r>
      <w:r>
        <w:rPr>
          <w:rFonts w:ascii="Calibri" w:hAnsi="Calibri"/>
          <w:i/>
          <w:w w:val="105"/>
          <w:vertAlign w:val="baseline"/>
        </w:rPr>
        <w:t>e</w:t>
      </w:r>
      <w:r>
        <w:rPr>
          <w:rFonts w:ascii="Calibri" w:hAnsi="Calibri"/>
          <w:i/>
          <w:w w:val="105"/>
          <w:vertAlign w:val="subscript"/>
        </w:rPr>
        <w:t>n</w:t>
      </w:r>
      <w:r>
        <w:rPr>
          <w:rFonts w:ascii="Lucida Sans Unicode" w:hAnsi="Lucida Sans Unicode"/>
          <w:w w:val="105"/>
          <w:vertAlign w:val="baseline"/>
        </w:rPr>
        <w:t>}</w:t>
      </w:r>
      <w:r>
        <w:rPr>
          <w:w w:val="105"/>
          <w:vertAlign w:val="baseline"/>
        </w:rPr>
        <w:t>.</w:t>
      </w:r>
      <w:r>
        <w:rPr>
          <w:spacing w:val="40"/>
          <w:w w:val="105"/>
          <w:vertAlign w:val="baseline"/>
        </w:rPr>
        <w:t> </w:t>
      </w:r>
      <w:r>
        <w:rPr>
          <w:w w:val="105"/>
          <w:vertAlign w:val="baseline"/>
        </w:rPr>
        <w:t>Note</w:t>
      </w:r>
      <w:r>
        <w:rPr>
          <w:w w:val="105"/>
          <w:vertAlign w:val="baseline"/>
        </w:rPr>
        <w:t> that</w:t>
      </w:r>
      <w:r>
        <w:rPr>
          <w:w w:val="105"/>
          <w:vertAlign w:val="baseline"/>
        </w:rPr>
        <w:t> the</w:t>
      </w:r>
      <w:r>
        <w:rPr>
          <w:w w:val="105"/>
          <w:vertAlign w:val="baseline"/>
        </w:rPr>
        <w:t> (sub)set</w:t>
      </w:r>
      <w:r>
        <w:rPr>
          <w:w w:val="105"/>
          <w:vertAlign w:val="baseline"/>
        </w:rPr>
        <w:t> of</w:t>
      </w:r>
      <w:r>
        <w:rPr>
          <w:w w:val="105"/>
          <w:vertAlign w:val="baseline"/>
        </w:rPr>
        <w:t> experts</w:t>
      </w:r>
      <w:r>
        <w:rPr>
          <w:w w:val="105"/>
          <w:vertAlign w:val="baseline"/>
        </w:rPr>
        <w:t> presented</w:t>
      </w:r>
      <w:r>
        <w:rPr>
          <w:w w:val="105"/>
          <w:vertAlign w:val="baseline"/>
        </w:rPr>
        <w:t> to</w:t>
      </w:r>
      <w:r>
        <w:rPr>
          <w:w w:val="105"/>
          <w:vertAlign w:val="baseline"/>
        </w:rPr>
        <w:t> a student</w:t>
      </w:r>
      <w:r>
        <w:rPr>
          <w:spacing w:val="-8"/>
          <w:w w:val="105"/>
          <w:vertAlign w:val="baseline"/>
        </w:rPr>
        <w:t> </w:t>
      </w:r>
      <w:r>
        <w:rPr>
          <w:w w:val="105"/>
          <w:vertAlign w:val="baseline"/>
        </w:rPr>
        <w:t>depends</w:t>
      </w:r>
      <w:r>
        <w:rPr>
          <w:spacing w:val="-8"/>
          <w:w w:val="105"/>
          <w:vertAlign w:val="baseline"/>
        </w:rPr>
        <w:t> </w:t>
      </w:r>
      <w:r>
        <w:rPr>
          <w:w w:val="105"/>
          <w:vertAlign w:val="baseline"/>
        </w:rPr>
        <w:t>on</w:t>
      </w:r>
      <w:r>
        <w:rPr>
          <w:spacing w:val="-8"/>
          <w:w w:val="105"/>
          <w:vertAlign w:val="baseline"/>
        </w:rPr>
        <w:t> </w:t>
      </w:r>
      <w:r>
        <w:rPr>
          <w:w w:val="105"/>
          <w:vertAlign w:val="baseline"/>
        </w:rPr>
        <w:t>the</w:t>
      </w:r>
      <w:r>
        <w:rPr>
          <w:spacing w:val="-8"/>
          <w:w w:val="105"/>
          <w:vertAlign w:val="baseline"/>
        </w:rPr>
        <w:t> </w:t>
      </w:r>
      <w:r>
        <w:rPr>
          <w:w w:val="105"/>
          <w:vertAlign w:val="baseline"/>
        </w:rPr>
        <w:t>choice</w:t>
      </w:r>
      <w:r>
        <w:rPr>
          <w:spacing w:val="-8"/>
          <w:w w:val="105"/>
          <w:vertAlign w:val="baseline"/>
        </w:rPr>
        <w:t> </w:t>
      </w:r>
      <w:r>
        <w:rPr>
          <w:w w:val="105"/>
          <w:vertAlign w:val="baseline"/>
        </w:rPr>
        <w:t>of</w:t>
      </w:r>
      <w:r>
        <w:rPr>
          <w:spacing w:val="-8"/>
          <w:w w:val="105"/>
          <w:vertAlign w:val="baseline"/>
        </w:rPr>
        <w:t> </w:t>
      </w:r>
      <w:r>
        <w:rPr>
          <w:w w:val="105"/>
          <w:vertAlign w:val="baseline"/>
        </w:rPr>
        <w:t>comparison</w:t>
      </w:r>
      <w:r>
        <w:rPr>
          <w:spacing w:val="-8"/>
          <w:w w:val="105"/>
          <w:vertAlign w:val="baseline"/>
        </w:rPr>
        <w:t> </w:t>
      </w:r>
      <w:r>
        <w:rPr>
          <w:w w:val="105"/>
          <w:vertAlign w:val="baseline"/>
        </w:rPr>
        <w:t>strategies</w:t>
      </w:r>
      <w:r>
        <w:rPr>
          <w:spacing w:val="-8"/>
          <w:w w:val="105"/>
          <w:vertAlign w:val="baseline"/>
        </w:rPr>
        <w:t> </w:t>
      </w:r>
      <w:r>
        <w:rPr>
          <w:w w:val="105"/>
          <w:vertAlign w:val="baseline"/>
        </w:rPr>
        <w:t>as</w:t>
      </w:r>
      <w:r>
        <w:rPr>
          <w:spacing w:val="-8"/>
          <w:w w:val="105"/>
          <w:vertAlign w:val="baseline"/>
        </w:rPr>
        <w:t> </w:t>
      </w:r>
      <w:r>
        <w:rPr>
          <w:w w:val="105"/>
          <w:vertAlign w:val="baseline"/>
        </w:rPr>
        <w:t>well</w:t>
      </w:r>
      <w:r>
        <w:rPr>
          <w:spacing w:val="-8"/>
          <w:w w:val="105"/>
          <w:vertAlign w:val="baseline"/>
        </w:rPr>
        <w:t> </w:t>
      </w:r>
      <w:r>
        <w:rPr>
          <w:w w:val="105"/>
          <w:vertAlign w:val="baseline"/>
        </w:rPr>
        <w:t>as</w:t>
      </w:r>
      <w:r>
        <w:rPr>
          <w:spacing w:val="-8"/>
          <w:w w:val="105"/>
          <w:vertAlign w:val="baseline"/>
        </w:rPr>
        <w:t> </w:t>
      </w:r>
      <w:r>
        <w:rPr>
          <w:w w:val="105"/>
          <w:vertAlign w:val="baseline"/>
        </w:rPr>
        <w:t>the</w:t>
      </w:r>
      <w:r>
        <w:rPr>
          <w:spacing w:val="-8"/>
          <w:w w:val="105"/>
          <w:vertAlign w:val="baseline"/>
        </w:rPr>
        <w:t> </w:t>
      </w:r>
      <w:r>
        <w:rPr>
          <w:w w:val="105"/>
          <w:vertAlign w:val="baseline"/>
        </w:rPr>
        <w:t>students’</w:t>
      </w:r>
      <w:r>
        <w:rPr>
          <w:spacing w:val="-8"/>
          <w:w w:val="105"/>
          <w:vertAlign w:val="baseline"/>
        </w:rPr>
        <w:t> </w:t>
      </w:r>
      <w:r>
        <w:rPr>
          <w:w w:val="105"/>
          <w:vertAlign w:val="baseline"/>
        </w:rPr>
        <w:t>actions,</w:t>
      </w:r>
      <w:r>
        <w:rPr>
          <w:spacing w:val="-4"/>
          <w:w w:val="105"/>
          <w:vertAlign w:val="baseline"/>
        </w:rPr>
        <w:t> </w:t>
      </w:r>
      <w:r>
        <w:rPr>
          <w:w w:val="105"/>
          <w:vertAlign w:val="baseline"/>
        </w:rPr>
        <w:t>hence different</w:t>
      </w:r>
      <w:r>
        <w:rPr>
          <w:w w:val="105"/>
          <w:vertAlign w:val="baseline"/>
        </w:rPr>
        <w:t> maps</w:t>
      </w:r>
      <w:r>
        <w:rPr>
          <w:w w:val="105"/>
          <w:vertAlign w:val="baseline"/>
        </w:rPr>
        <w:t> may</w:t>
      </w:r>
      <w:r>
        <w:rPr>
          <w:w w:val="105"/>
          <w:vertAlign w:val="baseline"/>
        </w:rPr>
        <w:t> be</w:t>
      </w:r>
      <w:r>
        <w:rPr>
          <w:w w:val="105"/>
          <w:vertAlign w:val="baseline"/>
        </w:rPr>
        <w:t> shown</w:t>
      </w:r>
      <w:r>
        <w:rPr>
          <w:w w:val="105"/>
          <w:vertAlign w:val="baseline"/>
        </w:rPr>
        <w:t> as</w:t>
      </w:r>
      <w:r>
        <w:rPr>
          <w:w w:val="105"/>
          <w:vertAlign w:val="baseline"/>
        </w:rPr>
        <w:t> the</w:t>
      </w:r>
      <w:r>
        <w:rPr>
          <w:w w:val="105"/>
          <w:vertAlign w:val="baseline"/>
        </w:rPr>
        <w:t> execution</w:t>
      </w:r>
      <w:r>
        <w:rPr>
          <w:w w:val="105"/>
          <w:vertAlign w:val="baseline"/>
        </w:rPr>
        <w:t> of</w:t>
      </w:r>
      <w:r>
        <w:rPr>
          <w:w w:val="105"/>
          <w:vertAlign w:val="baseline"/>
        </w:rPr>
        <w:t> the</w:t>
      </w:r>
      <w:r>
        <w:rPr>
          <w:w w:val="105"/>
          <w:vertAlign w:val="baseline"/>
        </w:rPr>
        <w:t> algorithm</w:t>
      </w:r>
      <w:r>
        <w:rPr>
          <w:w w:val="105"/>
          <w:vertAlign w:val="baseline"/>
        </w:rPr>
        <w:t> unfolds.</w:t>
      </w:r>
      <w:r>
        <w:rPr>
          <w:spacing w:val="40"/>
          <w:w w:val="105"/>
          <w:vertAlign w:val="baseline"/>
        </w:rPr>
        <w:t> </w:t>
      </w:r>
      <w:r>
        <w:rPr>
          <w:w w:val="105"/>
          <w:vertAlign w:val="baseline"/>
        </w:rPr>
        <w:t>A</w:t>
      </w:r>
      <w:r>
        <w:rPr>
          <w:w w:val="105"/>
          <w:vertAlign w:val="baseline"/>
        </w:rPr>
        <w:t> list</w:t>
      </w:r>
      <w:r>
        <w:rPr>
          <w:w w:val="105"/>
          <w:vertAlign w:val="baseline"/>
        </w:rPr>
        <w:t> of</w:t>
      </w:r>
      <w:r>
        <w:rPr>
          <w:w w:val="105"/>
          <w:vertAlign w:val="baseline"/>
        </w:rPr>
        <w:t> control parameters that guide and constraint the student’s actions is expressed as </w:t>
      </w:r>
      <w:r>
        <w:rPr>
          <w:rFonts w:ascii="Georgia" w:hAnsi="Georgia"/>
          <w:w w:val="105"/>
          <w:vertAlign w:val="baseline"/>
        </w:rPr>
        <w:t>P </w:t>
      </w:r>
      <w:r>
        <w:rPr>
          <w:rFonts w:ascii="Calibri" w:hAnsi="Calibri"/>
          <w:w w:val="125"/>
          <w:vertAlign w:val="baseline"/>
        </w:rPr>
        <w:t>= </w:t>
      </w:r>
      <w:r>
        <w:rPr>
          <w:rFonts w:ascii="Lucida Sans Unicode" w:hAnsi="Lucida Sans Unicode"/>
          <w:w w:val="105"/>
          <w:vertAlign w:val="baseline"/>
        </w:rPr>
        <w:t>{</w:t>
      </w:r>
      <w:r>
        <w:rPr>
          <w:rFonts w:ascii="Calibri" w:hAnsi="Calibri"/>
          <w:i/>
          <w:w w:val="105"/>
          <w:vertAlign w:val="baseline"/>
        </w:rPr>
        <w:t>p</w:t>
      </w:r>
      <w:r>
        <w:rPr>
          <w:rFonts w:ascii="Calibri" w:hAnsi="Calibri"/>
          <w:w w:val="105"/>
          <w:vertAlign w:val="subscript"/>
        </w:rPr>
        <w:t>1</w:t>
      </w:r>
      <w:r>
        <w:rPr>
          <w:rFonts w:ascii="Calibri" w:hAnsi="Calibri"/>
          <w:i/>
          <w:w w:val="105"/>
          <w:vertAlign w:val="baseline"/>
        </w:rPr>
        <w:t>,</w:t>
      </w:r>
      <w:r>
        <w:rPr>
          <w:rFonts w:ascii="Calibri" w:hAnsi="Calibri"/>
          <w:i/>
          <w:spacing w:val="-11"/>
          <w:w w:val="105"/>
          <w:vertAlign w:val="baseline"/>
        </w:rPr>
        <w:t> </w:t>
      </w:r>
      <w:r>
        <w:rPr>
          <w:rFonts w:ascii="Calibri" w:hAnsi="Calibri"/>
          <w:i/>
          <w:w w:val="105"/>
          <w:vertAlign w:val="baseline"/>
        </w:rPr>
        <w:t>.</w:t>
      </w:r>
      <w:r>
        <w:rPr>
          <w:rFonts w:ascii="Calibri" w:hAnsi="Calibri"/>
          <w:i/>
          <w:spacing w:val="-11"/>
          <w:w w:val="105"/>
          <w:vertAlign w:val="baseline"/>
        </w:rPr>
        <w:t> </w:t>
      </w:r>
      <w:r>
        <w:rPr>
          <w:rFonts w:ascii="Calibri" w:hAnsi="Calibri"/>
          <w:i/>
          <w:w w:val="105"/>
          <w:vertAlign w:val="baseline"/>
        </w:rPr>
        <w:t>.</w:t>
      </w:r>
      <w:r>
        <w:rPr>
          <w:rFonts w:ascii="Calibri" w:hAnsi="Calibri"/>
          <w:i/>
          <w:spacing w:val="-11"/>
          <w:w w:val="105"/>
          <w:vertAlign w:val="baseline"/>
        </w:rPr>
        <w:t> </w:t>
      </w:r>
      <w:r>
        <w:rPr>
          <w:rFonts w:ascii="Calibri" w:hAnsi="Calibri"/>
          <w:i/>
          <w:w w:val="105"/>
          <w:vertAlign w:val="baseline"/>
        </w:rPr>
        <w:t>.</w:t>
      </w:r>
      <w:r>
        <w:rPr>
          <w:rFonts w:ascii="Calibri" w:hAnsi="Calibri"/>
          <w:i/>
          <w:spacing w:val="-11"/>
          <w:w w:val="105"/>
          <w:vertAlign w:val="baseline"/>
        </w:rPr>
        <w:t> </w:t>
      </w:r>
      <w:r>
        <w:rPr>
          <w:rFonts w:ascii="Calibri" w:hAnsi="Calibri"/>
          <w:i/>
          <w:w w:val="105"/>
          <w:vertAlign w:val="baseline"/>
        </w:rPr>
        <w:t>,</w:t>
      </w:r>
      <w:r>
        <w:rPr>
          <w:rFonts w:ascii="Calibri" w:hAnsi="Calibri"/>
          <w:i/>
          <w:spacing w:val="-11"/>
          <w:w w:val="105"/>
          <w:vertAlign w:val="baseline"/>
        </w:rPr>
        <w:t> </w:t>
      </w:r>
      <w:r>
        <w:rPr>
          <w:rFonts w:ascii="Calibri" w:hAnsi="Calibri"/>
          <w:i/>
          <w:w w:val="105"/>
          <w:vertAlign w:val="baseline"/>
        </w:rPr>
        <w:t>p</w:t>
      </w:r>
      <w:r>
        <w:rPr>
          <w:rFonts w:ascii="Calibri" w:hAnsi="Calibri"/>
          <w:i/>
          <w:w w:val="105"/>
          <w:vertAlign w:val="subscript"/>
        </w:rPr>
        <w:t>n</w:t>
      </w:r>
      <w:r>
        <w:rPr>
          <w:rFonts w:ascii="Lucida Sans Unicode" w:hAnsi="Lucida Sans Unicode"/>
          <w:w w:val="105"/>
          <w:vertAlign w:val="baseline"/>
        </w:rPr>
        <w:t>}</w:t>
      </w:r>
      <w:r>
        <w:rPr>
          <w:w w:val="105"/>
          <w:vertAlign w:val="baseline"/>
        </w:rPr>
        <w:t>. These parameters include similarity distance function, selected graph metric(s), iteration of the process, ratio of similar and dissimilar expert maps exposed to the student, etc.</w:t>
      </w:r>
      <w:r>
        <w:rPr>
          <w:spacing w:val="38"/>
          <w:w w:val="105"/>
          <w:vertAlign w:val="baseline"/>
        </w:rPr>
        <w:t> </w:t>
      </w:r>
      <w:r>
        <w:rPr>
          <w:w w:val="105"/>
          <w:vertAlign w:val="baseline"/>
        </w:rPr>
        <w:t>Choices of</w:t>
      </w:r>
      <w:r>
        <w:rPr>
          <w:spacing w:val="3"/>
          <w:w w:val="105"/>
          <w:vertAlign w:val="baseline"/>
        </w:rPr>
        <w:t> </w:t>
      </w:r>
      <w:r>
        <w:rPr>
          <w:w w:val="105"/>
          <w:vertAlign w:val="baseline"/>
        </w:rPr>
        <w:t>the</w:t>
      </w:r>
      <w:r>
        <w:rPr>
          <w:spacing w:val="4"/>
          <w:w w:val="105"/>
          <w:vertAlign w:val="baseline"/>
        </w:rPr>
        <w:t> </w:t>
      </w:r>
      <w:r>
        <w:rPr>
          <w:w w:val="105"/>
          <w:vertAlign w:val="baseline"/>
        </w:rPr>
        <w:t>parameters</w:t>
      </w:r>
      <w:r>
        <w:rPr>
          <w:spacing w:val="4"/>
          <w:w w:val="105"/>
          <w:vertAlign w:val="baseline"/>
        </w:rPr>
        <w:t> </w:t>
      </w:r>
      <w:r>
        <w:rPr>
          <w:w w:val="105"/>
          <w:vertAlign w:val="baseline"/>
        </w:rPr>
        <w:t>are</w:t>
      </w:r>
      <w:r>
        <w:rPr>
          <w:spacing w:val="4"/>
          <w:w w:val="105"/>
          <w:vertAlign w:val="baseline"/>
        </w:rPr>
        <w:t> </w:t>
      </w:r>
      <w:r>
        <w:rPr>
          <w:w w:val="105"/>
          <w:vertAlign w:val="baseline"/>
        </w:rPr>
        <w:t>based</w:t>
      </w:r>
      <w:r>
        <w:rPr>
          <w:spacing w:val="4"/>
          <w:w w:val="105"/>
          <w:vertAlign w:val="baseline"/>
        </w:rPr>
        <w:t> </w:t>
      </w:r>
      <w:r>
        <w:rPr>
          <w:w w:val="105"/>
          <w:vertAlign w:val="baseline"/>
        </w:rPr>
        <w:t>on</w:t>
      </w:r>
      <w:r>
        <w:rPr>
          <w:spacing w:val="4"/>
          <w:w w:val="105"/>
          <w:vertAlign w:val="baseline"/>
        </w:rPr>
        <w:t> </w:t>
      </w:r>
      <w:r>
        <w:rPr>
          <w:w w:val="105"/>
          <w:vertAlign w:val="baseline"/>
        </w:rPr>
        <w:t>the</w:t>
      </w:r>
      <w:r>
        <w:rPr>
          <w:spacing w:val="4"/>
          <w:w w:val="105"/>
          <w:vertAlign w:val="baseline"/>
        </w:rPr>
        <w:t> </w:t>
      </w:r>
      <w:r>
        <w:rPr>
          <w:w w:val="105"/>
          <w:vertAlign w:val="baseline"/>
        </w:rPr>
        <w:t>problem</w:t>
      </w:r>
      <w:r>
        <w:rPr>
          <w:spacing w:val="4"/>
          <w:w w:val="105"/>
          <w:vertAlign w:val="baseline"/>
        </w:rPr>
        <w:t> </w:t>
      </w:r>
      <w:r>
        <w:rPr>
          <w:w w:val="105"/>
          <w:vertAlign w:val="baseline"/>
        </w:rPr>
        <w:t>characteristic</w:t>
      </w:r>
      <w:r>
        <w:rPr>
          <w:spacing w:val="4"/>
          <w:w w:val="105"/>
          <w:vertAlign w:val="baseline"/>
        </w:rPr>
        <w:t> </w:t>
      </w:r>
      <w:r>
        <w:rPr>
          <w:w w:val="105"/>
          <w:vertAlign w:val="baseline"/>
        </w:rPr>
        <w:t>and</w:t>
      </w:r>
      <w:r>
        <w:rPr>
          <w:spacing w:val="4"/>
          <w:w w:val="105"/>
          <w:vertAlign w:val="baseline"/>
        </w:rPr>
        <w:t> </w:t>
      </w:r>
      <w:r>
        <w:rPr>
          <w:w w:val="105"/>
          <w:vertAlign w:val="baseline"/>
        </w:rPr>
        <w:t>knowledge</w:t>
      </w:r>
      <w:r>
        <w:rPr>
          <w:spacing w:val="4"/>
          <w:w w:val="105"/>
          <w:vertAlign w:val="baseline"/>
        </w:rPr>
        <w:t> </w:t>
      </w:r>
      <w:r>
        <w:rPr>
          <w:w w:val="105"/>
          <w:vertAlign w:val="baseline"/>
        </w:rPr>
        <w:t>domain,</w:t>
      </w:r>
      <w:r>
        <w:rPr>
          <w:spacing w:val="6"/>
          <w:w w:val="105"/>
          <w:vertAlign w:val="baseline"/>
        </w:rPr>
        <w:t> </w:t>
      </w:r>
      <w:r>
        <w:rPr>
          <w:spacing w:val="-2"/>
          <w:w w:val="105"/>
          <w:vertAlign w:val="baseline"/>
        </w:rPr>
        <w:t>especially</w:t>
      </w:r>
    </w:p>
    <w:p>
      <w:pPr>
        <w:pStyle w:val="BodyText"/>
        <w:spacing w:line="244" w:lineRule="auto"/>
        <w:ind w:left="120" w:right="277"/>
        <w:jc w:val="both"/>
      </w:pPr>
      <w:r>
        <w:rPr/>
        <mc:AlternateContent>
          <mc:Choice Requires="wps">
            <w:drawing>
              <wp:anchor distT="0" distB="0" distL="0" distR="0" allowOverlap="1" layoutInCell="1" locked="0" behindDoc="1" simplePos="0" relativeHeight="484864000">
                <wp:simplePos x="0" y="0"/>
                <wp:positionH relativeFrom="page">
                  <wp:posOffset>5581497</wp:posOffset>
                </wp:positionH>
                <wp:positionV relativeFrom="paragraph">
                  <wp:posOffset>1176240</wp:posOffset>
                </wp:positionV>
                <wp:extent cx="53340" cy="168275"/>
                <wp:effectExtent l="0" t="0" r="0" b="0"/>
                <wp:wrapNone/>
                <wp:docPr id="203" name="Textbox 203"/>
                <wp:cNvGraphicFramePr>
                  <a:graphicFrameLocks/>
                </wp:cNvGraphicFramePr>
                <a:graphic>
                  <a:graphicData uri="http://schemas.microsoft.com/office/word/2010/wordprocessingShape">
                    <wps:wsp>
                      <wps:cNvPr id="203" name="Textbox 203"/>
                      <wps:cNvSpPr txBox="1"/>
                      <wps:spPr>
                        <a:xfrm>
                          <a:off x="0" y="0"/>
                          <a:ext cx="53340" cy="168275"/>
                        </a:xfrm>
                        <a:prstGeom prst="rect">
                          <a:avLst/>
                        </a:prstGeom>
                      </wps:spPr>
                      <wps:txbx>
                        <w:txbxContent>
                          <w:p>
                            <w:pPr>
                              <w:spacing w:line="265" w:lineRule="exact" w:before="0"/>
                              <w:ind w:left="0" w:right="0" w:firstLine="0"/>
                              <w:jc w:val="left"/>
                              <w:rPr>
                                <w:sz w:val="24"/>
                              </w:rPr>
                            </w:pPr>
                            <w:r>
                              <w:rPr>
                                <w:w w:val="99"/>
                                <w:sz w:val="24"/>
                                <w:u w:val="thick"/>
                              </w:rPr>
                              <w:t> </w:t>
                            </w:r>
                            <w:r>
                              <w:rPr>
                                <w:spacing w:val="-36"/>
                                <w:sz w:val="24"/>
                                <w:u w:val="thick"/>
                              </w:rPr>
                              <w:t> </w:t>
                            </w:r>
                          </w:p>
                        </w:txbxContent>
                      </wps:txbx>
                      <wps:bodyPr wrap="square" lIns="0" tIns="0" rIns="0" bIns="0" rtlCol="0">
                        <a:noAutofit/>
                      </wps:bodyPr>
                    </wps:wsp>
                  </a:graphicData>
                </a:graphic>
              </wp:anchor>
            </w:drawing>
          </mc:Choice>
          <mc:Fallback>
            <w:pict>
              <v:shape style="position:absolute;margin-left:439.488007pt;margin-top:92.617325pt;width:4.2pt;height:13.25pt;mso-position-horizontal-relative:page;mso-position-vertical-relative:paragraph;z-index:-18452480" type="#_x0000_t202" id="docshape95" filled="false" stroked="false">
                <v:textbox inset="0,0,0,0">
                  <w:txbxContent>
                    <w:p>
                      <w:pPr>
                        <w:spacing w:line="265" w:lineRule="exact" w:before="0"/>
                        <w:ind w:left="0" w:right="0" w:firstLine="0"/>
                        <w:jc w:val="left"/>
                        <w:rPr>
                          <w:sz w:val="24"/>
                        </w:rPr>
                      </w:pPr>
                      <w:r>
                        <w:rPr>
                          <w:w w:val="99"/>
                          <w:sz w:val="24"/>
                          <w:u w:val="thick"/>
                        </w:rPr>
                        <w:t> </w:t>
                      </w:r>
                      <w:r>
                        <w:rPr>
                          <w:spacing w:val="-36"/>
                          <w:sz w:val="24"/>
                          <w:u w:val="thick"/>
                        </w:rPr>
                        <w:t> </w:t>
                      </w:r>
                    </w:p>
                  </w:txbxContent>
                </v:textbox>
                <w10:wrap type="none"/>
              </v:shape>
            </w:pict>
          </mc:Fallback>
        </mc:AlternateContent>
      </w:r>
      <w:r>
        <w:rPr>
          <w:w w:val="105"/>
        </w:rPr>
        <w:t>for</w:t>
      </w:r>
      <w:r>
        <w:rPr>
          <w:spacing w:val="40"/>
          <w:w w:val="105"/>
        </w:rPr>
        <w:t> </w:t>
      </w:r>
      <w:r>
        <w:rPr>
          <w:w w:val="105"/>
        </w:rPr>
        <w:t>the</w:t>
      </w:r>
      <w:r>
        <w:rPr>
          <w:spacing w:val="40"/>
          <w:w w:val="105"/>
        </w:rPr>
        <w:t> </w:t>
      </w:r>
      <w:r>
        <w:rPr>
          <w:w w:val="105"/>
        </w:rPr>
        <w:t>selection</w:t>
      </w:r>
      <w:r>
        <w:rPr>
          <w:spacing w:val="40"/>
          <w:w w:val="105"/>
        </w:rPr>
        <w:t> </w:t>
      </w:r>
      <w:r>
        <w:rPr>
          <w:w w:val="105"/>
        </w:rPr>
        <w:t>of</w:t>
      </w:r>
      <w:r>
        <w:rPr>
          <w:spacing w:val="40"/>
          <w:w w:val="105"/>
        </w:rPr>
        <w:t> </w:t>
      </w:r>
      <w:r>
        <w:rPr>
          <w:w w:val="105"/>
        </w:rPr>
        <w:t>graph</w:t>
      </w:r>
      <w:r>
        <w:rPr>
          <w:spacing w:val="40"/>
          <w:w w:val="105"/>
        </w:rPr>
        <w:t> </w:t>
      </w:r>
      <w:r>
        <w:rPr>
          <w:w w:val="105"/>
        </w:rPr>
        <w:t>metric(s)</w:t>
      </w:r>
      <w:r>
        <w:rPr>
          <w:spacing w:val="40"/>
          <w:w w:val="105"/>
        </w:rPr>
        <w:t> </w:t>
      </w:r>
      <w:r>
        <w:rPr>
          <w:w w:val="105"/>
        </w:rPr>
        <w:t>(see</w:t>
      </w:r>
      <w:r>
        <w:rPr>
          <w:spacing w:val="40"/>
          <w:w w:val="105"/>
        </w:rPr>
        <w:t> </w:t>
      </w:r>
      <w:r>
        <w:rPr>
          <w:w w:val="105"/>
        </w:rPr>
        <w:t>Chapter</w:t>
      </w:r>
      <w:r>
        <w:rPr>
          <w:spacing w:val="40"/>
          <w:w w:val="105"/>
        </w:rPr>
        <w:t> </w:t>
      </w:r>
      <w:hyperlink w:history="true" w:anchor="_bookmark49">
        <w:r>
          <w:rPr>
            <w:w w:val="105"/>
          </w:rPr>
          <w:t>3</w:t>
        </w:r>
      </w:hyperlink>
      <w:r>
        <w:rPr>
          <w:w w:val="105"/>
        </w:rPr>
        <w:t>).</w:t>
      </w:r>
      <w:r>
        <w:rPr>
          <w:spacing w:val="80"/>
          <w:w w:val="150"/>
        </w:rPr>
        <w:t> </w:t>
      </w:r>
      <w:r>
        <w:rPr>
          <w:w w:val="105"/>
        </w:rPr>
        <w:t>Given</w:t>
      </w:r>
      <w:r>
        <w:rPr>
          <w:spacing w:val="40"/>
          <w:w w:val="105"/>
        </w:rPr>
        <w:t> </w:t>
      </w:r>
      <w:r>
        <w:rPr>
          <w:w w:val="105"/>
        </w:rPr>
        <w:t>a</w:t>
      </w:r>
      <w:r>
        <w:rPr>
          <w:spacing w:val="40"/>
          <w:w w:val="105"/>
        </w:rPr>
        <w:t> </w:t>
      </w:r>
      <w:r>
        <w:rPr>
          <w:w w:val="105"/>
        </w:rPr>
        <w:t>student</w:t>
      </w:r>
      <w:r>
        <w:rPr>
          <w:spacing w:val="40"/>
          <w:w w:val="105"/>
        </w:rPr>
        <w:t> </w:t>
      </w:r>
      <w:r>
        <w:rPr>
          <w:w w:val="105"/>
        </w:rPr>
        <w:t>map</w:t>
      </w:r>
      <w:r>
        <w:rPr>
          <w:spacing w:val="40"/>
          <w:w w:val="105"/>
        </w:rPr>
        <w:t> </w:t>
      </w:r>
      <w:r>
        <w:rPr>
          <w:rFonts w:ascii="Calibri"/>
          <w:i/>
          <w:w w:val="105"/>
        </w:rPr>
        <w:t>G</w:t>
      </w:r>
      <w:r>
        <w:rPr>
          <w:rFonts w:ascii="Calibri"/>
          <w:w w:val="105"/>
        </w:rPr>
        <w:t>(</w:t>
      </w:r>
      <w:r>
        <w:rPr>
          <w:rFonts w:ascii="Calibri"/>
          <w:i/>
          <w:w w:val="105"/>
        </w:rPr>
        <w:t>V,</w:t>
      </w:r>
      <w:r>
        <w:rPr>
          <w:rFonts w:ascii="Calibri"/>
          <w:i/>
          <w:spacing w:val="-14"/>
          <w:w w:val="105"/>
        </w:rPr>
        <w:t> </w:t>
      </w:r>
      <w:r>
        <w:rPr>
          <w:rFonts w:ascii="Calibri"/>
          <w:i/>
          <w:w w:val="105"/>
        </w:rPr>
        <w:t>E</w:t>
      </w:r>
      <w:r>
        <w:rPr>
          <w:rFonts w:ascii="Calibri"/>
          <w:w w:val="105"/>
        </w:rPr>
        <w:t>)</w:t>
      </w:r>
      <w:r>
        <w:rPr>
          <w:rFonts w:ascii="Calibri"/>
          <w:spacing w:val="40"/>
          <w:w w:val="105"/>
        </w:rPr>
        <w:t> </w:t>
      </w:r>
      <w:r>
        <w:rPr>
          <w:w w:val="105"/>
        </w:rPr>
        <w:t>and the list of the expert source maps </w:t>
      </w:r>
      <w:r>
        <w:rPr>
          <w:rFonts w:ascii="Georgia"/>
          <w:w w:val="105"/>
        </w:rPr>
        <w:t>E </w:t>
      </w:r>
      <w:r>
        <w:rPr>
          <w:w w:val="105"/>
        </w:rPr>
        <w:t>as input, the selected strategy </w:t>
      </w:r>
      <w:r>
        <w:rPr>
          <w:rFonts w:ascii="Calibri"/>
          <w:i/>
          <w:w w:val="105"/>
        </w:rPr>
        <w:t>S</w:t>
      </w:r>
      <w:r>
        <w:rPr>
          <w:rFonts w:ascii="Calibri"/>
          <w:i/>
          <w:w w:val="105"/>
        </w:rPr>
        <w:t> </w:t>
      </w:r>
      <w:r>
        <w:rPr>
          <w:w w:val="105"/>
        </w:rPr>
        <w:t>specifies the steps of comparing the student map with expert maps, control parameters used in the process, how the student may respond (i.e., potential actions) to the feedback from the comparison, and the</w:t>
      </w:r>
      <w:r>
        <w:rPr>
          <w:spacing w:val="39"/>
          <w:w w:val="105"/>
        </w:rPr>
        <w:t> </w:t>
      </w:r>
      <w:r>
        <w:rPr>
          <w:w w:val="105"/>
        </w:rPr>
        <w:t>final</w:t>
      </w:r>
      <w:r>
        <w:rPr>
          <w:spacing w:val="39"/>
          <w:w w:val="105"/>
        </w:rPr>
        <w:t> </w:t>
      </w:r>
      <w:r>
        <w:rPr>
          <w:w w:val="105"/>
        </w:rPr>
        <w:t>output.</w:t>
      </w:r>
      <w:r>
        <w:rPr>
          <w:spacing w:val="40"/>
          <w:w w:val="105"/>
        </w:rPr>
        <w:t> </w:t>
      </w:r>
      <w:r>
        <w:rPr>
          <w:w w:val="105"/>
        </w:rPr>
        <w:t>The</w:t>
      </w:r>
      <w:r>
        <w:rPr>
          <w:spacing w:val="39"/>
          <w:w w:val="105"/>
        </w:rPr>
        <w:t> </w:t>
      </w:r>
      <w:r>
        <w:rPr>
          <w:w w:val="105"/>
        </w:rPr>
        <w:t>strategy</w:t>
      </w:r>
      <w:r>
        <w:rPr>
          <w:spacing w:val="40"/>
          <w:w w:val="105"/>
        </w:rPr>
        <w:t> </w:t>
      </w:r>
      <w:r>
        <w:rPr>
          <w:rFonts w:ascii="Calibri"/>
          <w:i/>
          <w:w w:val="105"/>
        </w:rPr>
        <w:t>S</w:t>
      </w:r>
      <w:r>
        <w:rPr>
          <w:rFonts w:ascii="Calibri"/>
          <w:i/>
          <w:spacing w:val="40"/>
          <w:w w:val="105"/>
        </w:rPr>
        <w:t> </w:t>
      </w:r>
      <w:r>
        <w:rPr>
          <w:w w:val="105"/>
        </w:rPr>
        <w:t>can</w:t>
      </w:r>
      <w:r>
        <w:rPr>
          <w:spacing w:val="39"/>
          <w:w w:val="105"/>
        </w:rPr>
        <w:t> </w:t>
      </w:r>
      <w:r>
        <w:rPr>
          <w:w w:val="105"/>
        </w:rPr>
        <w:t>be</w:t>
      </w:r>
      <w:r>
        <w:rPr>
          <w:spacing w:val="39"/>
          <w:w w:val="105"/>
        </w:rPr>
        <w:t> </w:t>
      </w:r>
      <w:r>
        <w:rPr>
          <w:w w:val="105"/>
        </w:rPr>
        <w:t>denoted</w:t>
      </w:r>
      <w:r>
        <w:rPr>
          <w:spacing w:val="38"/>
          <w:w w:val="105"/>
        </w:rPr>
        <w:t> </w:t>
      </w:r>
      <w:r>
        <w:rPr>
          <w:w w:val="105"/>
        </w:rPr>
        <w:t>as</w:t>
      </w:r>
      <w:r>
        <w:rPr>
          <w:spacing w:val="39"/>
          <w:w w:val="105"/>
        </w:rPr>
        <w:t> </w:t>
      </w:r>
      <w:r>
        <w:rPr>
          <w:w w:val="105"/>
        </w:rPr>
        <w:t>a</w:t>
      </w:r>
      <w:r>
        <w:rPr>
          <w:spacing w:val="39"/>
          <w:w w:val="105"/>
        </w:rPr>
        <w:t> </w:t>
      </w:r>
      <w:r>
        <w:rPr>
          <w:w w:val="105"/>
        </w:rPr>
        <w:t>function:</w:t>
      </w:r>
    </w:p>
    <w:p>
      <w:pPr>
        <w:pStyle w:val="BodyText"/>
        <w:spacing w:before="11"/>
        <w:rPr>
          <w:sz w:val="15"/>
        </w:rPr>
      </w:pPr>
    </w:p>
    <w:p>
      <w:pPr>
        <w:spacing w:after="0"/>
        <w:rPr>
          <w:sz w:val="15"/>
        </w:rPr>
        <w:sectPr>
          <w:pgSz w:w="12240" w:h="15840"/>
          <w:pgMar w:header="0" w:footer="1294" w:top="1420" w:bottom="1700" w:left="1320" w:right="1160"/>
        </w:sectPr>
      </w:pPr>
    </w:p>
    <w:p>
      <w:pPr>
        <w:tabs>
          <w:tab w:pos="2460" w:val="left" w:leader="none"/>
        </w:tabs>
        <w:spacing w:line="150" w:lineRule="exact" w:before="60"/>
        <w:ind w:left="1041" w:right="0" w:firstLine="0"/>
        <w:jc w:val="left"/>
        <w:rPr>
          <w:rFonts w:ascii="Calibri"/>
          <w:sz w:val="24"/>
        </w:rPr>
      </w:pPr>
      <w:r>
        <w:rPr>
          <w:rFonts w:ascii="Calibri"/>
          <w:i/>
          <w:w w:val="115"/>
          <w:sz w:val="24"/>
        </w:rPr>
        <w:t>S</w:t>
      </w:r>
      <w:r>
        <w:rPr>
          <w:rFonts w:ascii="Calibri"/>
          <w:i/>
          <w:spacing w:val="36"/>
          <w:w w:val="115"/>
          <w:sz w:val="24"/>
        </w:rPr>
        <w:t> </w:t>
      </w:r>
      <w:r>
        <w:rPr>
          <w:rFonts w:ascii="Calibri"/>
          <w:spacing w:val="-10"/>
          <w:w w:val="115"/>
          <w:sz w:val="24"/>
        </w:rPr>
        <w:t>:</w:t>
      </w:r>
      <w:r>
        <w:rPr>
          <w:rFonts w:ascii="Calibri"/>
          <w:sz w:val="24"/>
        </w:rPr>
        <w:tab/>
      </w:r>
      <w:r>
        <w:rPr>
          <w:rFonts w:ascii="Calibri"/>
          <w:w w:val="110"/>
          <w:sz w:val="24"/>
        </w:rPr>
        <w:t>(</w:t>
      </w:r>
      <w:r>
        <w:rPr>
          <w:rFonts w:ascii="Calibri"/>
          <w:i/>
          <w:w w:val="110"/>
          <w:sz w:val="24"/>
        </w:rPr>
        <w:t>G,</w:t>
      </w:r>
      <w:r>
        <w:rPr>
          <w:rFonts w:ascii="Calibri"/>
          <w:i/>
          <w:spacing w:val="-15"/>
          <w:w w:val="110"/>
          <w:sz w:val="24"/>
        </w:rPr>
        <w:t> </w:t>
      </w:r>
      <w:r>
        <w:rPr>
          <w:rFonts w:ascii="Georgia"/>
          <w:w w:val="110"/>
          <w:sz w:val="24"/>
        </w:rPr>
        <w:t>E</w:t>
      </w:r>
      <w:r>
        <w:rPr>
          <w:rFonts w:ascii="Calibri"/>
          <w:i/>
          <w:w w:val="110"/>
          <w:sz w:val="24"/>
        </w:rPr>
        <w:t>,</w:t>
      </w:r>
      <w:r>
        <w:rPr>
          <w:rFonts w:ascii="Calibri"/>
          <w:i/>
          <w:spacing w:val="-15"/>
          <w:w w:val="110"/>
          <w:sz w:val="24"/>
        </w:rPr>
        <w:t> </w:t>
      </w:r>
      <w:r>
        <w:rPr>
          <w:rFonts w:ascii="Georgia"/>
          <w:spacing w:val="-5"/>
          <w:w w:val="110"/>
          <w:sz w:val="24"/>
        </w:rPr>
        <w:t>P</w:t>
      </w:r>
      <w:r>
        <w:rPr>
          <w:rFonts w:ascii="Calibri"/>
          <w:spacing w:val="-5"/>
          <w:w w:val="110"/>
          <w:sz w:val="24"/>
        </w:rPr>
        <w:t>)</w:t>
      </w:r>
    </w:p>
    <w:p>
      <w:pPr>
        <w:tabs>
          <w:tab w:pos="1503" w:val="left" w:leader="none"/>
          <w:tab w:pos="2337" w:val="left" w:leader="none"/>
        </w:tabs>
        <w:spacing w:line="185" w:lineRule="exact" w:before="26"/>
        <w:ind w:left="1041" w:right="0" w:firstLine="0"/>
        <w:jc w:val="left"/>
        <w:rPr>
          <w:rFonts w:ascii="Georgia" w:hAnsi="Georgia"/>
          <w:sz w:val="24"/>
        </w:rPr>
      </w:pPr>
      <w:r>
        <w:rPr/>
        <w:br w:type="column"/>
      </w:r>
      <w:r>
        <w:rPr>
          <w:rFonts w:ascii="Lucida Sans Unicode" w:hAnsi="Lucida Sans Unicode"/>
          <w:spacing w:val="-5"/>
          <w:w w:val="105"/>
          <w:sz w:val="24"/>
        </w:rPr>
        <w:t>'→</w:t>
      </w:r>
      <w:r>
        <w:rPr>
          <w:rFonts w:ascii="Lucida Sans Unicode" w:hAnsi="Lucida Sans Unicode"/>
          <w:sz w:val="24"/>
        </w:rPr>
        <w:tab/>
      </w:r>
      <w:r>
        <w:rPr>
          <w:rFonts w:ascii="Calibri" w:hAnsi="Calibri"/>
          <w:i/>
          <w:w w:val="105"/>
          <w:sz w:val="24"/>
        </w:rPr>
        <w:t>O</w:t>
      </w:r>
      <w:r>
        <w:rPr>
          <w:rFonts w:ascii="Calibri" w:hAnsi="Calibri"/>
          <w:i/>
          <w:spacing w:val="30"/>
          <w:w w:val="105"/>
          <w:sz w:val="24"/>
        </w:rPr>
        <w:t>  </w:t>
      </w:r>
      <w:r>
        <w:rPr>
          <w:rFonts w:ascii="Calibri" w:hAnsi="Calibri"/>
          <w:spacing w:val="-10"/>
          <w:w w:val="105"/>
          <w:sz w:val="24"/>
        </w:rPr>
        <w:t>(</w:t>
      </w:r>
      <w:r>
        <w:rPr>
          <w:rFonts w:ascii="Calibri" w:hAnsi="Calibri"/>
          <w:sz w:val="24"/>
        </w:rPr>
        <w:tab/>
      </w:r>
      <w:r>
        <w:rPr>
          <w:rFonts w:ascii="Calibri" w:hAnsi="Calibri"/>
          <w:i/>
          <w:w w:val="105"/>
          <w:sz w:val="24"/>
        </w:rPr>
        <w:t>P</w:t>
      </w:r>
      <w:r>
        <w:rPr>
          <w:rFonts w:ascii="Calibri" w:hAnsi="Calibri"/>
          <w:i/>
          <w:spacing w:val="44"/>
          <w:w w:val="105"/>
          <w:sz w:val="24"/>
        </w:rPr>
        <w:t> </w:t>
      </w:r>
      <w:r>
        <w:rPr>
          <w:rFonts w:ascii="Lucida Sans Unicode" w:hAnsi="Lucida Sans Unicode"/>
          <w:w w:val="105"/>
          <w:sz w:val="24"/>
        </w:rPr>
        <w:t>⊆</w:t>
      </w:r>
      <w:r>
        <w:rPr>
          <w:rFonts w:ascii="Lucida Sans Unicode" w:hAnsi="Lucida Sans Unicode"/>
          <w:spacing w:val="-12"/>
          <w:w w:val="105"/>
          <w:sz w:val="24"/>
        </w:rPr>
        <w:t> </w:t>
      </w:r>
      <w:r>
        <w:rPr>
          <w:rFonts w:ascii="Georgia" w:hAnsi="Georgia"/>
          <w:spacing w:val="-14"/>
          <w:w w:val="105"/>
          <w:sz w:val="24"/>
        </w:rPr>
        <w:t>P</w:t>
      </w:r>
    </w:p>
    <w:p>
      <w:pPr>
        <w:tabs>
          <w:tab w:pos="905" w:val="left" w:leader="none"/>
          <w:tab w:pos="2010" w:val="left" w:leader="none"/>
        </w:tabs>
        <w:spacing w:line="185" w:lineRule="exact" w:before="26"/>
        <w:ind w:left="361" w:right="0" w:firstLine="0"/>
        <w:jc w:val="left"/>
        <w:rPr>
          <w:rFonts w:ascii="Calibri" w:hAnsi="Calibri"/>
          <w:sz w:val="24"/>
        </w:rPr>
      </w:pPr>
      <w:r>
        <w:rPr/>
        <w:br w:type="column"/>
      </w:r>
      <w:r>
        <w:rPr>
          <w:rFonts w:ascii="Calibri" w:hAnsi="Calibri"/>
          <w:i/>
          <w:spacing w:val="-10"/>
          <w:w w:val="110"/>
          <w:sz w:val="24"/>
        </w:rPr>
        <w:t>,</w:t>
      </w:r>
      <w:r>
        <w:rPr>
          <w:rFonts w:ascii="Calibri" w:hAnsi="Calibri"/>
          <w:i/>
          <w:sz w:val="24"/>
        </w:rPr>
        <w:tab/>
      </w:r>
      <w:r>
        <w:rPr>
          <w:rFonts w:ascii="Calibri" w:hAnsi="Calibri"/>
          <w:i/>
          <w:w w:val="130"/>
          <w:sz w:val="24"/>
        </w:rPr>
        <w:t>E</w:t>
      </w:r>
      <w:r>
        <w:rPr>
          <w:rFonts w:ascii="Calibri" w:hAnsi="Calibri"/>
          <w:i/>
          <w:spacing w:val="7"/>
          <w:w w:val="130"/>
          <w:sz w:val="24"/>
        </w:rPr>
        <w:t> </w:t>
      </w:r>
      <w:r>
        <w:rPr>
          <w:rFonts w:ascii="Lucida Sans Unicode" w:hAnsi="Lucida Sans Unicode"/>
          <w:w w:val="110"/>
          <w:sz w:val="24"/>
        </w:rPr>
        <w:t>⊆</w:t>
      </w:r>
      <w:r>
        <w:rPr>
          <w:rFonts w:ascii="Lucida Sans Unicode" w:hAnsi="Lucida Sans Unicode"/>
          <w:spacing w:val="-20"/>
          <w:w w:val="110"/>
          <w:sz w:val="24"/>
        </w:rPr>
        <w:t> </w:t>
      </w:r>
      <w:r>
        <w:rPr>
          <w:rFonts w:ascii="Georgia" w:hAnsi="Georgia"/>
          <w:spacing w:val="-12"/>
          <w:w w:val="110"/>
          <w:sz w:val="24"/>
        </w:rPr>
        <w:t>E</w:t>
      </w:r>
      <w:r>
        <w:rPr>
          <w:rFonts w:ascii="Georgia" w:hAnsi="Georgia"/>
          <w:sz w:val="24"/>
        </w:rPr>
        <w:tab/>
      </w:r>
      <w:r>
        <w:rPr>
          <w:rFonts w:ascii="Calibri" w:hAnsi="Calibri"/>
          <w:spacing w:val="-10"/>
          <w:w w:val="110"/>
          <w:sz w:val="24"/>
        </w:rPr>
        <w:t>)</w:t>
      </w:r>
    </w:p>
    <w:p>
      <w:pPr>
        <w:spacing w:after="0" w:line="185" w:lineRule="exact"/>
        <w:jc w:val="left"/>
        <w:rPr>
          <w:rFonts w:ascii="Calibri" w:hAnsi="Calibri"/>
          <w:sz w:val="24"/>
        </w:rPr>
        <w:sectPr>
          <w:type w:val="continuous"/>
          <w:pgSz w:w="12240" w:h="15840"/>
          <w:pgMar w:header="0" w:footer="1294" w:top="1320" w:bottom="280" w:left="1320" w:right="1160"/>
          <w:cols w:num="3" w:equalWidth="0">
            <w:col w:w="3383" w:space="47"/>
            <w:col w:w="2987" w:space="40"/>
            <w:col w:w="3303"/>
          </w:cols>
        </w:sectPr>
      </w:pPr>
    </w:p>
    <w:p>
      <w:pPr>
        <w:spacing w:line="476" w:lineRule="exact" w:before="0"/>
        <w:ind w:left="1397" w:right="0" w:firstLine="0"/>
        <w:jc w:val="left"/>
        <w:rPr>
          <w:rFonts w:ascii="Georgia" w:hAnsi="Georgia"/>
          <w:sz w:val="16"/>
        </w:rPr>
      </w:pPr>
      <w:r>
        <w:rPr/>
        <mc:AlternateContent>
          <mc:Choice Requires="wps">
            <w:drawing>
              <wp:anchor distT="0" distB="0" distL="0" distR="0" allowOverlap="1" layoutInCell="1" locked="0" behindDoc="1" simplePos="0" relativeHeight="484861440">
                <wp:simplePos x="0" y="0"/>
                <wp:positionH relativeFrom="page">
                  <wp:posOffset>2469007</wp:posOffset>
                </wp:positionH>
                <wp:positionV relativeFrom="paragraph">
                  <wp:posOffset>142696</wp:posOffset>
                </wp:positionV>
                <wp:extent cx="143510" cy="1270"/>
                <wp:effectExtent l="0" t="0" r="0" b="0"/>
                <wp:wrapNone/>
                <wp:docPr id="204" name="Graphic 204"/>
                <wp:cNvGraphicFramePr>
                  <a:graphicFrameLocks/>
                </wp:cNvGraphicFramePr>
                <a:graphic>
                  <a:graphicData uri="http://schemas.microsoft.com/office/word/2010/wordprocessingShape">
                    <wps:wsp>
                      <wps:cNvPr id="204" name="Graphic 204"/>
                      <wps:cNvSpPr/>
                      <wps:spPr>
                        <a:xfrm>
                          <a:off x="0" y="0"/>
                          <a:ext cx="143510" cy="1270"/>
                        </a:xfrm>
                        <a:custGeom>
                          <a:avLst/>
                          <a:gdLst/>
                          <a:ahLst/>
                          <a:cxnLst/>
                          <a:rect l="l" t="t" r="r" b="b"/>
                          <a:pathLst>
                            <a:path w="143510" h="0">
                              <a:moveTo>
                                <a:pt x="0" y="0"/>
                              </a:moveTo>
                              <a:lnTo>
                                <a:pt x="143395" y="0"/>
                              </a:lnTo>
                            </a:path>
                          </a:pathLst>
                        </a:custGeom>
                        <a:ln w="1821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455040" from="194.410004pt,11.235912pt" to="205.701004pt,11.235912pt" stroked="true" strokeweight="1.43460pt" strokecolor="#000000">
                <v:stroke dashstyle="solid"/>
                <w10:wrap type="none"/>
              </v:line>
            </w:pict>
          </mc:Fallback>
        </mc:AlternateContent>
      </w:r>
      <w:r>
        <w:rPr/>
        <mc:AlternateContent>
          <mc:Choice Requires="wps">
            <w:drawing>
              <wp:anchor distT="0" distB="0" distL="0" distR="0" allowOverlap="1" layoutInCell="1" locked="0" behindDoc="1" simplePos="0" relativeHeight="484861952">
                <wp:simplePos x="0" y="0"/>
                <wp:positionH relativeFrom="page">
                  <wp:posOffset>2749054</wp:posOffset>
                </wp:positionH>
                <wp:positionV relativeFrom="paragraph">
                  <wp:posOffset>142696</wp:posOffset>
                </wp:positionV>
                <wp:extent cx="143510" cy="1270"/>
                <wp:effectExtent l="0" t="0" r="0" b="0"/>
                <wp:wrapNone/>
                <wp:docPr id="205" name="Graphic 205"/>
                <wp:cNvGraphicFramePr>
                  <a:graphicFrameLocks/>
                </wp:cNvGraphicFramePr>
                <a:graphic>
                  <a:graphicData uri="http://schemas.microsoft.com/office/word/2010/wordprocessingShape">
                    <wps:wsp>
                      <wps:cNvPr id="205" name="Graphic 205"/>
                      <wps:cNvSpPr/>
                      <wps:spPr>
                        <a:xfrm>
                          <a:off x="0" y="0"/>
                          <a:ext cx="143510" cy="1270"/>
                        </a:xfrm>
                        <a:custGeom>
                          <a:avLst/>
                          <a:gdLst/>
                          <a:ahLst/>
                          <a:cxnLst/>
                          <a:rect l="l" t="t" r="r" b="b"/>
                          <a:pathLst>
                            <a:path w="143510" h="0">
                              <a:moveTo>
                                <a:pt x="0" y="0"/>
                              </a:moveTo>
                              <a:lnTo>
                                <a:pt x="143395" y="0"/>
                              </a:lnTo>
                            </a:path>
                          </a:pathLst>
                        </a:custGeom>
                        <a:ln w="1821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454528" from="216.460999pt,11.235912pt" to="227.751999pt,11.235912pt" stroked="true" strokeweight="1.43460pt" strokecolor="#000000">
                <v:stroke dashstyle="solid"/>
                <w10:wrap type="none"/>
              </v:line>
            </w:pict>
          </mc:Fallback>
        </mc:AlternateContent>
      </w:r>
      <w:r>
        <w:rPr/>
        <mc:AlternateContent>
          <mc:Choice Requires="wps">
            <w:drawing>
              <wp:anchor distT="0" distB="0" distL="0" distR="0" allowOverlap="1" layoutInCell="1" locked="0" behindDoc="1" simplePos="0" relativeHeight="484863488">
                <wp:simplePos x="0" y="0"/>
                <wp:positionH relativeFrom="page">
                  <wp:posOffset>5792800</wp:posOffset>
                </wp:positionH>
                <wp:positionV relativeFrom="paragraph">
                  <wp:posOffset>125385</wp:posOffset>
                </wp:positionV>
                <wp:extent cx="74930" cy="1270"/>
                <wp:effectExtent l="0" t="0" r="0" b="0"/>
                <wp:wrapNone/>
                <wp:docPr id="206" name="Graphic 206"/>
                <wp:cNvGraphicFramePr>
                  <a:graphicFrameLocks/>
                </wp:cNvGraphicFramePr>
                <a:graphic>
                  <a:graphicData uri="http://schemas.microsoft.com/office/word/2010/wordprocessingShape">
                    <wps:wsp>
                      <wps:cNvPr id="206" name="Graphic 206"/>
                      <wps:cNvSpPr/>
                      <wps:spPr>
                        <a:xfrm>
                          <a:off x="0" y="0"/>
                          <a:ext cx="74930" cy="1270"/>
                        </a:xfrm>
                        <a:custGeom>
                          <a:avLst/>
                          <a:gdLst/>
                          <a:ahLst/>
                          <a:cxnLst/>
                          <a:rect l="l" t="t" r="r" b="b"/>
                          <a:pathLst>
                            <a:path w="74930" h="0">
                              <a:moveTo>
                                <a:pt x="0" y="0"/>
                              </a:moveTo>
                              <a:lnTo>
                                <a:pt x="74650" y="0"/>
                              </a:lnTo>
                            </a:path>
                          </a:pathLst>
                        </a:custGeom>
                        <a:ln w="1821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452992" from="456.126007pt,9.872912pt" to="462.004007pt,9.872912pt" stroked="true" strokeweight="1.43460pt" strokecolor="#000000">
                <v:stroke dashstyle="solid"/>
                <w10:wrap type="none"/>
              </v:line>
            </w:pict>
          </mc:Fallback>
        </mc:AlternateContent>
      </w:r>
      <w:r>
        <w:rPr>
          <w:rFonts w:ascii="Georgia" w:hAnsi="Georgia"/>
          <w:spacing w:val="-16"/>
          <w:w w:val="105"/>
          <w:sz w:val="16"/>
        </w:rPr>
        <w:t>a</w:t>
      </w:r>
      <w:r>
        <w:rPr>
          <w:rFonts w:ascii="Georgia" w:hAnsi="Georgia"/>
          <w:spacing w:val="7"/>
          <w:w w:val="105"/>
          <w:sz w:val="16"/>
        </w:rPr>
        <w:t> </w:t>
      </w:r>
      <w:r>
        <w:rPr>
          <w:rFonts w:ascii="Georgia" w:hAnsi="Georgia"/>
          <w:spacing w:val="-16"/>
          <w:w w:val="105"/>
          <w:sz w:val="16"/>
        </w:rPr>
        <w:t>student</w:t>
      </w:r>
      <w:r>
        <w:rPr>
          <w:rFonts w:ascii="Georgia" w:hAnsi="Georgia"/>
          <w:spacing w:val="7"/>
          <w:w w:val="105"/>
          <w:sz w:val="16"/>
        </w:rPr>
        <w:t> </w:t>
      </w:r>
      <w:r>
        <w:rPr>
          <w:rFonts w:ascii="Georgia" w:hAnsi="Georgia"/>
          <w:spacing w:val="5"/>
          <w:w w:val="103"/>
          <w:sz w:val="16"/>
        </w:rPr>
        <w:t>ma</w:t>
      </w:r>
      <w:r>
        <w:rPr>
          <w:rFonts w:ascii="Georgia" w:hAnsi="Georgia"/>
          <w:spacing w:val="-1"/>
          <w:w w:val="104"/>
          <w:sz w:val="16"/>
        </w:rPr>
        <w:t>p</w:t>
      </w:r>
      <w:bookmarkStart w:name="Four Distinct Comparison Strategies" w:id="175"/>
      <w:bookmarkEnd w:id="175"/>
      <w:r>
        <w:rPr>
          <w:rFonts w:ascii="Georgia" w:hAnsi="Georgia"/>
          <w:spacing w:val="-6"/>
          <w:w w:val="104"/>
          <w:sz w:val="16"/>
        </w:rPr>
      </w:r>
      <w:bookmarkStart w:name="_bookmark110" w:id="176"/>
      <w:bookmarkEnd w:id="176"/>
      <w:r>
        <w:rPr>
          <w:rFonts w:ascii="Georgia" w:hAnsi="Georgia"/>
          <w:spacing w:val="-6"/>
          <w:w w:val="104"/>
          <w:sz w:val="16"/>
        </w:rPr>
      </w:r>
      <w:r>
        <w:rPr>
          <w:rFonts w:ascii="Sitka Banner" w:hAnsi="Sitka Banner"/>
          <w:spacing w:val="-98"/>
          <w:position w:val="20"/>
          <w:sz w:val="24"/>
        </w:rPr>
        <w:t>`</w:t>
      </w:r>
      <w:r>
        <w:rPr>
          <w:rFonts w:ascii="Georgia" w:hAnsi="Georgia"/>
          <w:spacing w:val="5"/>
          <w:w w:val="111"/>
          <w:sz w:val="16"/>
        </w:rPr>
        <w:t>,</w:t>
      </w:r>
      <w:r>
        <w:rPr>
          <w:rFonts w:ascii="Georgia" w:hAnsi="Georgia"/>
          <w:spacing w:val="7"/>
          <w:w w:val="104"/>
          <w:sz w:val="16"/>
        </w:rPr>
        <w:t> </w:t>
      </w:r>
      <w:r>
        <w:rPr>
          <w:rFonts w:ascii="Georgia" w:hAnsi="Georgia"/>
          <w:spacing w:val="10"/>
          <w:w w:val="106"/>
          <w:sz w:val="16"/>
        </w:rPr>
        <w:t>ex</w:t>
      </w:r>
      <w:r>
        <w:rPr>
          <w:rFonts w:ascii="Georgia" w:hAnsi="Georgia"/>
          <w:spacing w:val="-24"/>
          <w:w w:val="104"/>
          <w:sz w:val="16"/>
        </w:rPr>
        <w:t>p</w:t>
      </w:r>
      <w:r>
        <w:rPr>
          <w:rFonts w:ascii="Sitka Banner" w:hAnsi="Sitka Banner"/>
          <w:spacing w:val="-59"/>
          <w:position w:val="20"/>
          <w:sz w:val="24"/>
        </w:rPr>
        <w:t>˛</w:t>
      </w:r>
      <w:r>
        <w:rPr>
          <w:rFonts w:ascii="Georgia" w:hAnsi="Georgia"/>
          <w:spacing w:val="3"/>
          <w:w w:val="99"/>
          <w:sz w:val="16"/>
        </w:rPr>
        <w:t>e</w:t>
      </w:r>
      <w:r>
        <w:rPr>
          <w:rFonts w:ascii="Sitka Banner" w:hAnsi="Sitka Banner"/>
          <w:spacing w:val="-92"/>
          <w:position w:val="20"/>
          <w:sz w:val="24"/>
        </w:rPr>
        <w:t>¸</w:t>
      </w:r>
      <w:r>
        <w:rPr>
          <w:rFonts w:ascii="Georgia" w:hAnsi="Georgia"/>
          <w:spacing w:val="10"/>
          <w:w w:val="111"/>
          <w:sz w:val="16"/>
        </w:rPr>
        <w:t>rt</w:t>
      </w:r>
      <w:r>
        <w:rPr>
          <w:rFonts w:ascii="Georgia" w:hAnsi="Georgia"/>
          <w:spacing w:val="8"/>
          <w:w w:val="104"/>
          <w:sz w:val="16"/>
        </w:rPr>
        <w:t> </w:t>
      </w:r>
      <w:r>
        <w:rPr>
          <w:rFonts w:ascii="Georgia" w:hAnsi="Georgia"/>
          <w:spacing w:val="-1"/>
          <w:w w:val="103"/>
          <w:sz w:val="16"/>
        </w:rPr>
        <w:t>m</w:t>
      </w:r>
      <w:r>
        <w:rPr>
          <w:rFonts w:ascii="Sitka Banner" w:hAnsi="Sitka Banner"/>
          <w:spacing w:val="-104"/>
          <w:w w:val="104"/>
          <w:position w:val="20"/>
          <w:sz w:val="24"/>
        </w:rPr>
        <w:t>x</w:t>
      </w:r>
      <w:r>
        <w:rPr>
          <w:rFonts w:ascii="Georgia" w:hAnsi="Georgia"/>
          <w:spacing w:val="2"/>
          <w:w w:val="105"/>
          <w:sz w:val="16"/>
        </w:rPr>
        <w:t>aps,</w:t>
      </w:r>
      <w:r>
        <w:rPr>
          <w:rFonts w:ascii="Georgia" w:hAnsi="Georgia"/>
          <w:spacing w:val="7"/>
          <w:w w:val="105"/>
          <w:sz w:val="16"/>
        </w:rPr>
        <w:t> </w:t>
      </w:r>
      <w:r>
        <w:rPr>
          <w:rFonts w:ascii="Georgia" w:hAnsi="Georgia"/>
          <w:spacing w:val="-16"/>
          <w:w w:val="105"/>
          <w:sz w:val="16"/>
        </w:rPr>
        <w:t>parameters</w:t>
      </w:r>
    </w:p>
    <w:p>
      <w:pPr>
        <w:spacing w:line="449" w:lineRule="exact" w:before="0"/>
        <w:ind w:left="331" w:right="0" w:firstLine="0"/>
        <w:jc w:val="left"/>
        <w:rPr>
          <w:rFonts w:ascii="Georgia" w:hAnsi="Georgia"/>
          <w:sz w:val="16"/>
        </w:rPr>
      </w:pPr>
      <w:r>
        <w:rPr/>
        <w:br w:type="column"/>
      </w:r>
      <w:r>
        <w:rPr>
          <w:rFonts w:ascii="Georgia" w:hAnsi="Georgia"/>
          <w:spacing w:val="-26"/>
          <w:position w:val="4"/>
          <w:sz w:val="16"/>
        </w:rPr>
        <w:t>o</w:t>
      </w:r>
      <w:r>
        <w:rPr>
          <w:rFonts w:ascii="Sitka Banner" w:hAnsi="Sitka Banner"/>
          <w:spacing w:val="-26"/>
          <w:position w:val="23"/>
          <w:sz w:val="24"/>
        </w:rPr>
        <w:t>`</w:t>
      </w:r>
      <w:r>
        <w:rPr>
          <w:rFonts w:ascii="Georgia" w:hAnsi="Georgia"/>
          <w:spacing w:val="-26"/>
          <w:position w:val="4"/>
          <w:sz w:val="16"/>
        </w:rPr>
        <w:t>u</w:t>
      </w:r>
      <w:r>
        <w:rPr>
          <w:rFonts w:ascii="Sitka Banner" w:hAnsi="Sitka Banner"/>
          <w:spacing w:val="-26"/>
          <w:position w:val="23"/>
          <w:sz w:val="24"/>
        </w:rPr>
        <w:t>˛</w:t>
      </w:r>
      <w:r>
        <w:rPr>
          <w:rFonts w:ascii="Georgia" w:hAnsi="Georgia"/>
          <w:spacing w:val="-26"/>
          <w:position w:val="4"/>
          <w:sz w:val="16"/>
        </w:rPr>
        <w:t>tp</w:t>
      </w:r>
      <w:r>
        <w:rPr>
          <w:rFonts w:ascii="Sitka Banner" w:hAnsi="Sitka Banner"/>
          <w:spacing w:val="-26"/>
          <w:position w:val="23"/>
          <w:sz w:val="24"/>
        </w:rPr>
        <w:t>¸</w:t>
      </w:r>
      <w:r>
        <w:rPr>
          <w:rFonts w:ascii="Georgia" w:hAnsi="Georgia"/>
          <w:spacing w:val="-26"/>
          <w:position w:val="4"/>
          <w:sz w:val="16"/>
        </w:rPr>
        <w:t>u</w:t>
      </w:r>
      <w:r>
        <w:rPr>
          <w:rFonts w:ascii="Sitka Banner" w:hAnsi="Sitka Banner"/>
          <w:spacing w:val="-26"/>
          <w:position w:val="23"/>
          <w:sz w:val="24"/>
        </w:rPr>
        <w:t>x</w:t>
      </w:r>
      <w:r>
        <w:rPr>
          <w:rFonts w:ascii="Georgia" w:hAnsi="Georgia"/>
          <w:spacing w:val="-26"/>
          <w:position w:val="4"/>
          <w:sz w:val="16"/>
        </w:rPr>
        <w:t>t</w:t>
      </w:r>
      <w:r>
        <w:rPr>
          <w:rFonts w:ascii="Georgia" w:hAnsi="Georgia"/>
          <w:spacing w:val="22"/>
          <w:position w:val="4"/>
          <w:sz w:val="16"/>
        </w:rPr>
        <w:t> </w:t>
      </w:r>
      <w:r>
        <w:rPr>
          <w:rFonts w:ascii="Georgia" w:hAnsi="Georgia"/>
          <w:spacing w:val="-14"/>
          <w:w w:val="97"/>
          <w:sz w:val="16"/>
        </w:rPr>
        <w:t>selec</w:t>
      </w:r>
      <w:r>
        <w:rPr>
          <w:rFonts w:ascii="Georgia" w:hAnsi="Georgia"/>
          <w:spacing w:val="-19"/>
          <w:w w:val="117"/>
          <w:sz w:val="16"/>
        </w:rPr>
        <w:t>t</w:t>
      </w:r>
      <w:r>
        <w:rPr>
          <w:rFonts w:ascii="Sitka Banner" w:hAnsi="Sitka Banner"/>
          <w:spacing w:val="-118"/>
          <w:w w:val="96"/>
          <w:position w:val="20"/>
          <w:sz w:val="24"/>
        </w:rPr>
        <w:t>`</w:t>
      </w:r>
      <w:r>
        <w:rPr>
          <w:rFonts w:ascii="Georgia" w:hAnsi="Georgia"/>
          <w:spacing w:val="-14"/>
          <w:w w:val="98"/>
          <w:sz w:val="16"/>
        </w:rPr>
        <w:t>ed</w:t>
      </w:r>
      <w:r>
        <w:rPr>
          <w:rFonts w:ascii="Georgia" w:hAnsi="Georgia"/>
          <w:spacing w:val="4"/>
          <w:sz w:val="16"/>
        </w:rPr>
        <w:t> </w:t>
      </w:r>
      <w:r>
        <w:rPr>
          <w:rFonts w:ascii="Sitka Banner" w:hAnsi="Sitka Banner"/>
          <w:spacing w:val="-26"/>
          <w:position w:val="20"/>
          <w:sz w:val="24"/>
        </w:rPr>
        <w:t>˛</w:t>
      </w:r>
      <w:r>
        <w:rPr>
          <w:rFonts w:ascii="Georgia" w:hAnsi="Georgia"/>
          <w:spacing w:val="-26"/>
          <w:sz w:val="16"/>
        </w:rPr>
        <w:t>pa</w:t>
      </w:r>
      <w:r>
        <w:rPr>
          <w:rFonts w:ascii="Sitka Banner" w:hAnsi="Sitka Banner"/>
          <w:spacing w:val="-26"/>
          <w:position w:val="20"/>
          <w:sz w:val="24"/>
        </w:rPr>
        <w:t>¸</w:t>
      </w:r>
      <w:r>
        <w:rPr>
          <w:rFonts w:ascii="Georgia" w:hAnsi="Georgia"/>
          <w:spacing w:val="-26"/>
          <w:sz w:val="16"/>
        </w:rPr>
        <w:t>ra</w:t>
      </w:r>
      <w:r>
        <w:rPr>
          <w:rFonts w:ascii="Sitka Banner" w:hAnsi="Sitka Banner"/>
          <w:spacing w:val="-26"/>
          <w:position w:val="20"/>
          <w:sz w:val="24"/>
        </w:rPr>
        <w:t>x</w:t>
      </w:r>
      <w:r>
        <w:rPr>
          <w:rFonts w:ascii="Georgia" w:hAnsi="Georgia"/>
          <w:spacing w:val="-26"/>
          <w:sz w:val="16"/>
        </w:rPr>
        <w:t>meters</w:t>
      </w:r>
    </w:p>
    <w:p>
      <w:pPr>
        <w:spacing w:line="449" w:lineRule="exact" w:before="0"/>
        <w:ind w:left="65" w:right="0" w:firstLine="0"/>
        <w:jc w:val="left"/>
        <w:rPr>
          <w:rFonts w:ascii="Georgia" w:hAnsi="Georgia"/>
          <w:sz w:val="16"/>
        </w:rPr>
      </w:pPr>
      <w:r>
        <w:rPr/>
        <w:br w:type="column"/>
      </w:r>
      <w:r>
        <w:rPr>
          <w:rFonts w:ascii="Georgia" w:hAnsi="Georgia"/>
          <w:spacing w:val="-24"/>
          <w:sz w:val="16"/>
        </w:rPr>
        <w:t>selecte</w:t>
      </w:r>
      <w:r>
        <w:rPr>
          <w:rFonts w:ascii="Sitka Banner" w:hAnsi="Sitka Banner"/>
          <w:spacing w:val="-24"/>
          <w:position w:val="20"/>
          <w:sz w:val="24"/>
        </w:rPr>
        <w:t>`</w:t>
      </w:r>
      <w:r>
        <w:rPr>
          <w:rFonts w:ascii="Georgia" w:hAnsi="Georgia"/>
          <w:spacing w:val="-24"/>
          <w:sz w:val="16"/>
        </w:rPr>
        <w:t>d</w:t>
      </w:r>
      <w:r>
        <w:rPr>
          <w:rFonts w:ascii="Georgia" w:hAnsi="Georgia"/>
          <w:spacing w:val="24"/>
          <w:sz w:val="16"/>
        </w:rPr>
        <w:t> </w:t>
      </w:r>
      <w:r>
        <w:rPr>
          <w:rFonts w:ascii="Georgia" w:hAnsi="Georgia"/>
          <w:spacing w:val="-24"/>
          <w:sz w:val="16"/>
        </w:rPr>
        <w:t>e</w:t>
      </w:r>
      <w:r>
        <w:rPr>
          <w:rFonts w:ascii="Sitka Banner" w:hAnsi="Sitka Banner"/>
          <w:spacing w:val="-24"/>
          <w:position w:val="20"/>
          <w:sz w:val="24"/>
        </w:rPr>
        <w:t>˛</w:t>
      </w:r>
      <w:r>
        <w:rPr>
          <w:rFonts w:ascii="Georgia" w:hAnsi="Georgia"/>
          <w:spacing w:val="-24"/>
          <w:sz w:val="16"/>
        </w:rPr>
        <w:t>x</w:t>
      </w:r>
      <w:r>
        <w:rPr>
          <w:rFonts w:ascii="Sitka Banner" w:hAnsi="Sitka Banner"/>
          <w:spacing w:val="-24"/>
          <w:position w:val="20"/>
          <w:sz w:val="24"/>
        </w:rPr>
        <w:t>¸</w:t>
      </w:r>
      <w:r>
        <w:rPr>
          <w:rFonts w:ascii="Georgia" w:hAnsi="Georgia"/>
          <w:spacing w:val="-24"/>
          <w:sz w:val="16"/>
        </w:rPr>
        <w:t>per</w:t>
      </w:r>
      <w:r>
        <w:rPr>
          <w:rFonts w:ascii="Sitka Banner" w:hAnsi="Sitka Banner"/>
          <w:spacing w:val="-24"/>
          <w:position w:val="20"/>
          <w:sz w:val="24"/>
        </w:rPr>
        <w:t>x</w:t>
      </w:r>
      <w:r>
        <w:rPr>
          <w:rFonts w:ascii="Georgia" w:hAnsi="Georgia"/>
          <w:spacing w:val="-24"/>
          <w:sz w:val="16"/>
        </w:rPr>
        <w:t>t</w:t>
      </w:r>
      <w:r>
        <w:rPr>
          <w:rFonts w:ascii="Georgia" w:hAnsi="Georgia"/>
          <w:spacing w:val="24"/>
          <w:sz w:val="16"/>
        </w:rPr>
        <w:t> </w:t>
      </w:r>
      <w:r>
        <w:rPr>
          <w:rFonts w:ascii="Georgia" w:hAnsi="Georgia"/>
          <w:spacing w:val="-24"/>
          <w:sz w:val="16"/>
        </w:rPr>
        <w:t>maps</w:t>
      </w:r>
    </w:p>
    <w:p>
      <w:pPr>
        <w:spacing w:after="0" w:line="449" w:lineRule="exact"/>
        <w:jc w:val="left"/>
        <w:rPr>
          <w:rFonts w:ascii="Georgia" w:hAnsi="Georgia"/>
          <w:sz w:val="16"/>
        </w:rPr>
        <w:sectPr>
          <w:type w:val="continuous"/>
          <w:pgSz w:w="12240" w:h="15840"/>
          <w:pgMar w:header="0" w:footer="1294" w:top="1320" w:bottom="280" w:left="1320" w:right="1160"/>
          <w:cols w:num="3" w:equalWidth="0">
            <w:col w:w="4406" w:space="40"/>
            <w:col w:w="2372" w:space="39"/>
            <w:col w:w="2903"/>
          </w:cols>
        </w:sectPr>
      </w:pPr>
    </w:p>
    <w:p>
      <w:pPr>
        <w:pStyle w:val="Heading3"/>
        <w:numPr>
          <w:ilvl w:val="2"/>
          <w:numId w:val="22"/>
        </w:numPr>
        <w:tabs>
          <w:tab w:pos="1071" w:val="left" w:leader="none"/>
        </w:tabs>
        <w:spacing w:line="240" w:lineRule="auto" w:before="318" w:after="0"/>
        <w:ind w:left="1071" w:right="0" w:hanging="951"/>
        <w:jc w:val="left"/>
      </w:pPr>
      <w:r>
        <w:rPr/>
        <mc:AlternateContent>
          <mc:Choice Requires="wps">
            <w:drawing>
              <wp:anchor distT="0" distB="0" distL="0" distR="0" allowOverlap="1" layoutInCell="1" locked="0" behindDoc="1" simplePos="0" relativeHeight="484862464">
                <wp:simplePos x="0" y="0"/>
                <wp:positionH relativeFrom="page">
                  <wp:posOffset>4569383</wp:posOffset>
                </wp:positionH>
                <wp:positionV relativeFrom="paragraph">
                  <wp:posOffset>-176935</wp:posOffset>
                </wp:positionV>
                <wp:extent cx="69215" cy="1270"/>
                <wp:effectExtent l="0" t="0" r="0" b="0"/>
                <wp:wrapNone/>
                <wp:docPr id="207" name="Graphic 207"/>
                <wp:cNvGraphicFramePr>
                  <a:graphicFrameLocks/>
                </wp:cNvGraphicFramePr>
                <a:graphic>
                  <a:graphicData uri="http://schemas.microsoft.com/office/word/2010/wordprocessingShape">
                    <wps:wsp>
                      <wps:cNvPr id="207" name="Graphic 207"/>
                      <wps:cNvSpPr/>
                      <wps:spPr>
                        <a:xfrm>
                          <a:off x="0" y="0"/>
                          <a:ext cx="69215" cy="1270"/>
                        </a:xfrm>
                        <a:custGeom>
                          <a:avLst/>
                          <a:gdLst/>
                          <a:ahLst/>
                          <a:cxnLst/>
                          <a:rect l="l" t="t" r="r" b="b"/>
                          <a:pathLst>
                            <a:path w="69215" h="0">
                              <a:moveTo>
                                <a:pt x="0" y="0"/>
                              </a:moveTo>
                              <a:lnTo>
                                <a:pt x="69202" y="0"/>
                              </a:lnTo>
                            </a:path>
                          </a:pathLst>
                        </a:custGeom>
                        <a:ln w="1821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454016" from="359.794006pt,-13.931901pt" to="365.243006pt,-13.931901pt" stroked="true" strokeweight="1.43460pt" strokecolor="#000000">
                <v:stroke dashstyle="solid"/>
                <w10:wrap type="none"/>
              </v:line>
            </w:pict>
          </mc:Fallback>
        </mc:AlternateContent>
      </w:r>
      <w:r>
        <w:rPr/>
        <mc:AlternateContent>
          <mc:Choice Requires="wps">
            <w:drawing>
              <wp:anchor distT="0" distB="0" distL="0" distR="0" allowOverlap="1" layoutInCell="1" locked="0" behindDoc="1" simplePos="0" relativeHeight="484862976">
                <wp:simplePos x="0" y="0"/>
                <wp:positionH relativeFrom="page">
                  <wp:posOffset>4775237</wp:posOffset>
                </wp:positionH>
                <wp:positionV relativeFrom="paragraph">
                  <wp:posOffset>-176935</wp:posOffset>
                </wp:positionV>
                <wp:extent cx="69215" cy="1270"/>
                <wp:effectExtent l="0" t="0" r="0" b="0"/>
                <wp:wrapNone/>
                <wp:docPr id="208" name="Graphic 208"/>
                <wp:cNvGraphicFramePr>
                  <a:graphicFrameLocks/>
                </wp:cNvGraphicFramePr>
                <a:graphic>
                  <a:graphicData uri="http://schemas.microsoft.com/office/word/2010/wordprocessingShape">
                    <wps:wsp>
                      <wps:cNvPr id="208" name="Graphic 208"/>
                      <wps:cNvSpPr/>
                      <wps:spPr>
                        <a:xfrm>
                          <a:off x="0" y="0"/>
                          <a:ext cx="69215" cy="1270"/>
                        </a:xfrm>
                        <a:custGeom>
                          <a:avLst/>
                          <a:gdLst/>
                          <a:ahLst/>
                          <a:cxnLst/>
                          <a:rect l="l" t="t" r="r" b="b"/>
                          <a:pathLst>
                            <a:path w="69215" h="0">
                              <a:moveTo>
                                <a:pt x="0" y="0"/>
                              </a:moveTo>
                              <a:lnTo>
                                <a:pt x="69189" y="0"/>
                              </a:lnTo>
                            </a:path>
                          </a:pathLst>
                        </a:custGeom>
                        <a:ln w="18219">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8453504" from="376.002991pt,-13.931901pt" to="381.450991pt,-13.931901pt" stroked="true" strokeweight="1.43460pt" strokecolor="#000000">
                <v:stroke dashstyle="solid"/>
                <w10:wrap type="none"/>
              </v:line>
            </w:pict>
          </mc:Fallback>
        </mc:AlternateContent>
      </w:r>
      <w:r>
        <w:rPr>
          <w:spacing w:val="-2"/>
        </w:rPr>
        <w:t>Four</w:t>
      </w:r>
      <w:r>
        <w:rPr>
          <w:spacing w:val="-1"/>
        </w:rPr>
        <w:t> </w:t>
      </w:r>
      <w:r>
        <w:rPr>
          <w:spacing w:val="-2"/>
        </w:rPr>
        <w:t>Distinct</w:t>
      </w:r>
      <w:r>
        <w:rPr>
          <w:spacing w:val="-1"/>
        </w:rPr>
        <w:t> </w:t>
      </w:r>
      <w:r>
        <w:rPr>
          <w:spacing w:val="-2"/>
        </w:rPr>
        <w:t>Comparison</w:t>
      </w:r>
      <w:r>
        <w:rPr>
          <w:spacing w:val="-1"/>
        </w:rPr>
        <w:t> </w:t>
      </w:r>
      <w:r>
        <w:rPr>
          <w:spacing w:val="-2"/>
        </w:rPr>
        <w:t>Strategies</w:t>
      </w:r>
    </w:p>
    <w:p>
      <w:pPr>
        <w:pStyle w:val="Heading5"/>
        <w:spacing w:before="162"/>
      </w:pPr>
      <w:r>
        <w:rPr>
          <w:spacing w:val="-4"/>
        </w:rPr>
        <w:t>Strategy</w:t>
      </w:r>
      <w:r>
        <w:rPr>
          <w:spacing w:val="-3"/>
        </w:rPr>
        <w:t> </w:t>
      </w:r>
      <w:r>
        <w:rPr>
          <w:spacing w:val="-4"/>
        </w:rPr>
        <w:t>One:</w:t>
      </w:r>
      <w:r>
        <w:rPr>
          <w:spacing w:val="17"/>
        </w:rPr>
        <w:t> </w:t>
      </w:r>
      <w:r>
        <w:rPr>
          <w:spacing w:val="-4"/>
        </w:rPr>
        <w:t>Towards</w:t>
      </w:r>
      <w:r>
        <w:rPr>
          <w:spacing w:val="-3"/>
        </w:rPr>
        <w:t> </w:t>
      </w:r>
      <w:r>
        <w:rPr>
          <w:spacing w:val="-4"/>
        </w:rPr>
        <w:t>Similar</w:t>
      </w:r>
    </w:p>
    <w:p>
      <w:pPr>
        <w:pStyle w:val="BodyText"/>
        <w:spacing w:line="244" w:lineRule="auto" w:before="167"/>
        <w:ind w:left="120" w:right="277" w:firstLine="358"/>
        <w:jc w:val="both"/>
      </w:pPr>
      <w:r>
        <w:rPr>
          <w:w w:val="105"/>
        </w:rPr>
        <w:t>The</w:t>
      </w:r>
      <w:r>
        <w:rPr>
          <w:spacing w:val="26"/>
          <w:w w:val="105"/>
        </w:rPr>
        <w:t> </w:t>
      </w:r>
      <w:r>
        <w:rPr>
          <w:w w:val="105"/>
        </w:rPr>
        <w:t>first</w:t>
      </w:r>
      <w:r>
        <w:rPr>
          <w:spacing w:val="26"/>
          <w:w w:val="105"/>
        </w:rPr>
        <w:t> </w:t>
      </w:r>
      <w:r>
        <w:rPr>
          <w:w w:val="105"/>
        </w:rPr>
        <w:t>approach</w:t>
      </w:r>
      <w:r>
        <w:rPr>
          <w:spacing w:val="26"/>
          <w:w w:val="105"/>
        </w:rPr>
        <w:t> </w:t>
      </w:r>
      <w:r>
        <w:rPr>
          <w:w w:val="105"/>
        </w:rPr>
        <w:t>is</w:t>
      </w:r>
      <w:r>
        <w:rPr>
          <w:spacing w:val="26"/>
          <w:w w:val="105"/>
        </w:rPr>
        <w:t> </w:t>
      </w:r>
      <w:r>
        <w:rPr>
          <w:w w:val="105"/>
        </w:rPr>
        <w:t>simple</w:t>
      </w:r>
      <w:r>
        <w:rPr>
          <w:spacing w:val="26"/>
          <w:w w:val="105"/>
        </w:rPr>
        <w:t> </w:t>
      </w:r>
      <w:r>
        <w:rPr>
          <w:w w:val="105"/>
        </w:rPr>
        <w:t>and</w:t>
      </w:r>
      <w:r>
        <w:rPr>
          <w:spacing w:val="27"/>
          <w:w w:val="105"/>
        </w:rPr>
        <w:t> </w:t>
      </w:r>
      <w:r>
        <w:rPr>
          <w:w w:val="105"/>
        </w:rPr>
        <w:t>straightforward</w:t>
      </w:r>
      <w:r>
        <w:rPr>
          <w:spacing w:val="26"/>
          <w:w w:val="105"/>
        </w:rPr>
        <w:t> </w:t>
      </w:r>
      <w:r>
        <w:rPr>
          <w:w w:val="105"/>
        </w:rPr>
        <w:t>as</w:t>
      </w:r>
      <w:r>
        <w:rPr>
          <w:spacing w:val="26"/>
          <w:w w:val="105"/>
        </w:rPr>
        <w:t> </w:t>
      </w:r>
      <w:r>
        <w:rPr>
          <w:w w:val="105"/>
        </w:rPr>
        <w:t>an</w:t>
      </w:r>
      <w:r>
        <w:rPr>
          <w:spacing w:val="26"/>
          <w:w w:val="105"/>
        </w:rPr>
        <w:t> </w:t>
      </w:r>
      <w:r>
        <w:rPr>
          <w:w w:val="105"/>
        </w:rPr>
        <w:t>extension</w:t>
      </w:r>
      <w:r>
        <w:rPr>
          <w:spacing w:val="26"/>
          <w:w w:val="105"/>
        </w:rPr>
        <w:t> </w:t>
      </w:r>
      <w:r>
        <w:rPr>
          <w:w w:val="105"/>
        </w:rPr>
        <w:t>of</w:t>
      </w:r>
      <w:r>
        <w:rPr>
          <w:spacing w:val="27"/>
          <w:w w:val="105"/>
        </w:rPr>
        <w:t> </w:t>
      </w:r>
      <w:r>
        <w:rPr>
          <w:w w:val="105"/>
        </w:rPr>
        <w:t>current</w:t>
      </w:r>
      <w:r>
        <w:rPr>
          <w:spacing w:val="26"/>
          <w:w w:val="105"/>
        </w:rPr>
        <w:t> </w:t>
      </w:r>
      <w:r>
        <w:rPr>
          <w:w w:val="105"/>
        </w:rPr>
        <w:t>techniques to</w:t>
      </w:r>
      <w:r>
        <w:rPr>
          <w:spacing w:val="26"/>
          <w:w w:val="105"/>
        </w:rPr>
        <w:t> </w:t>
      </w:r>
      <w:r>
        <w:rPr>
          <w:w w:val="105"/>
        </w:rPr>
        <w:t>compare</w:t>
      </w:r>
      <w:r>
        <w:rPr>
          <w:spacing w:val="26"/>
          <w:w w:val="105"/>
        </w:rPr>
        <w:t> </w:t>
      </w:r>
      <w:r>
        <w:rPr>
          <w:w w:val="105"/>
        </w:rPr>
        <w:t>maps</w:t>
      </w:r>
      <w:r>
        <w:rPr>
          <w:spacing w:val="26"/>
          <w:w w:val="105"/>
        </w:rPr>
        <w:t> </w:t>
      </w:r>
      <w:r>
        <w:rPr>
          <w:w w:val="105"/>
        </w:rPr>
        <w:t>(e.g.</w:t>
      </w:r>
      <w:r>
        <w:rPr>
          <w:spacing w:val="80"/>
          <w:w w:val="105"/>
        </w:rPr>
        <w:t> </w:t>
      </w:r>
      <w:r>
        <w:rPr>
          <w:w w:val="105"/>
        </w:rPr>
        <w:t>GIKS,</w:t>
      </w:r>
      <w:r>
        <w:rPr>
          <w:spacing w:val="26"/>
          <w:w w:val="105"/>
        </w:rPr>
        <w:t> </w:t>
      </w:r>
      <w:r>
        <w:rPr>
          <w:w w:val="105"/>
        </w:rPr>
        <w:t>HIMATT),</w:t>
      </w:r>
      <w:r>
        <w:rPr>
          <w:spacing w:val="26"/>
          <w:w w:val="105"/>
        </w:rPr>
        <w:t> </w:t>
      </w:r>
      <w:r>
        <w:rPr>
          <w:w w:val="105"/>
        </w:rPr>
        <w:t>which</w:t>
      </w:r>
      <w:r>
        <w:rPr>
          <w:spacing w:val="26"/>
          <w:w w:val="105"/>
        </w:rPr>
        <w:t> </w:t>
      </w:r>
      <w:r>
        <w:rPr>
          <w:w w:val="105"/>
        </w:rPr>
        <w:t>consider</w:t>
      </w:r>
      <w:r>
        <w:rPr>
          <w:spacing w:val="26"/>
          <w:w w:val="105"/>
        </w:rPr>
        <w:t> </w:t>
      </w:r>
      <w:r>
        <w:rPr>
          <w:w w:val="105"/>
        </w:rPr>
        <w:t>that</w:t>
      </w:r>
      <w:r>
        <w:rPr>
          <w:spacing w:val="26"/>
          <w:w w:val="105"/>
        </w:rPr>
        <w:t> </w:t>
      </w:r>
      <w:r>
        <w:rPr>
          <w:w w:val="105"/>
        </w:rPr>
        <w:t>two</w:t>
      </w:r>
      <w:r>
        <w:rPr>
          <w:spacing w:val="26"/>
          <w:w w:val="105"/>
        </w:rPr>
        <w:t> </w:t>
      </w:r>
      <w:r>
        <w:rPr>
          <w:w w:val="105"/>
        </w:rPr>
        <w:t>maps</w:t>
      </w:r>
      <w:r>
        <w:rPr>
          <w:spacing w:val="26"/>
          <w:w w:val="105"/>
        </w:rPr>
        <w:t> </w:t>
      </w:r>
      <w:r>
        <w:rPr>
          <w:w w:val="105"/>
        </w:rPr>
        <w:t>are</w:t>
      </w:r>
      <w:r>
        <w:rPr>
          <w:spacing w:val="26"/>
          <w:w w:val="105"/>
        </w:rPr>
        <w:t> </w:t>
      </w:r>
      <w:r>
        <w:rPr>
          <w:w w:val="105"/>
        </w:rPr>
        <w:t>more</w:t>
      </w:r>
      <w:r>
        <w:rPr>
          <w:spacing w:val="26"/>
          <w:w w:val="105"/>
        </w:rPr>
        <w:t> </w:t>
      </w:r>
      <w:r>
        <w:rPr>
          <w:w w:val="105"/>
        </w:rPr>
        <w:t>similar if</w:t>
      </w:r>
      <w:r>
        <w:rPr>
          <w:w w:val="105"/>
        </w:rPr>
        <w:t> they</w:t>
      </w:r>
      <w:r>
        <w:rPr>
          <w:w w:val="105"/>
        </w:rPr>
        <w:t> share</w:t>
      </w:r>
      <w:r>
        <w:rPr>
          <w:w w:val="105"/>
        </w:rPr>
        <w:t> many</w:t>
      </w:r>
      <w:r>
        <w:rPr>
          <w:w w:val="105"/>
        </w:rPr>
        <w:t> common</w:t>
      </w:r>
      <w:r>
        <w:rPr>
          <w:w w:val="105"/>
        </w:rPr>
        <w:t> connections</w:t>
      </w:r>
      <w:r>
        <w:rPr>
          <w:w w:val="105"/>
        </w:rPr>
        <w:t> [</w:t>
      </w:r>
      <w:hyperlink w:history="true" w:anchor="_bookmark140">
        <w:r>
          <w:rPr>
            <w:w w:val="105"/>
          </w:rPr>
          <w:t>7</w:t>
        </w:r>
      </w:hyperlink>
      <w:r>
        <w:rPr>
          <w:w w:val="105"/>
        </w:rPr>
        <w:t>,</w:t>
      </w:r>
      <w:r>
        <w:rPr>
          <w:w w:val="105"/>
        </w:rPr>
        <w:t> </w:t>
      </w:r>
      <w:hyperlink w:history="true" w:anchor="_bookmark145">
        <w:r>
          <w:rPr>
            <w:w w:val="105"/>
          </w:rPr>
          <w:t>12</w:t>
        </w:r>
      </w:hyperlink>
      <w:r>
        <w:rPr>
          <w:w w:val="105"/>
        </w:rPr>
        <w:t>].</w:t>
      </w:r>
      <w:r>
        <w:rPr>
          <w:spacing w:val="40"/>
          <w:w w:val="105"/>
        </w:rPr>
        <w:t> </w:t>
      </w:r>
      <w:r>
        <w:rPr>
          <w:w w:val="105"/>
        </w:rPr>
        <w:t>This</w:t>
      </w:r>
      <w:r>
        <w:rPr>
          <w:w w:val="105"/>
        </w:rPr>
        <w:t> approach</w:t>
      </w:r>
      <w:r>
        <w:rPr>
          <w:w w:val="105"/>
        </w:rPr>
        <w:t> takes</w:t>
      </w:r>
      <w:r>
        <w:rPr>
          <w:w w:val="105"/>
        </w:rPr>
        <w:t> in</w:t>
      </w:r>
      <w:r>
        <w:rPr>
          <w:w w:val="105"/>
        </w:rPr>
        <w:t> a</w:t>
      </w:r>
      <w:r>
        <w:rPr>
          <w:w w:val="105"/>
        </w:rPr>
        <w:t> student</w:t>
      </w:r>
      <w:r>
        <w:rPr>
          <w:w w:val="105"/>
        </w:rPr>
        <w:t> map,</w:t>
      </w:r>
      <w:r>
        <w:rPr>
          <w:spacing w:val="26"/>
          <w:w w:val="105"/>
        </w:rPr>
        <w:t> </w:t>
      </w:r>
      <w:r>
        <w:rPr>
          <w:w w:val="105"/>
        </w:rPr>
        <w:t>a</w:t>
      </w:r>
      <w:r>
        <w:rPr>
          <w:spacing w:val="80"/>
          <w:w w:val="105"/>
        </w:rPr>
        <w:t> </w:t>
      </w:r>
      <w:r>
        <w:rPr>
          <w:w w:val="105"/>
        </w:rPr>
        <w:t>list of expert maps, and three parameters (the number of similar expert maps to expose </w:t>
      </w:r>
      <w:r>
        <w:rPr>
          <w:rFonts w:ascii="Calibri"/>
          <w:i/>
          <w:w w:val="105"/>
        </w:rPr>
        <w:t>k</w:t>
      </w:r>
      <w:r>
        <w:rPr>
          <w:w w:val="105"/>
        </w:rPr>
        <w:t>,</w:t>
      </w:r>
      <w:r>
        <w:rPr>
          <w:spacing w:val="80"/>
          <w:w w:val="105"/>
        </w:rPr>
        <w:t> </w:t>
      </w:r>
      <w:r>
        <w:rPr>
          <w:w w:val="105"/>
        </w:rPr>
        <w:t>the</w:t>
      </w:r>
      <w:r>
        <w:rPr>
          <w:spacing w:val="13"/>
          <w:w w:val="105"/>
        </w:rPr>
        <w:t> </w:t>
      </w:r>
      <w:r>
        <w:rPr>
          <w:w w:val="105"/>
        </w:rPr>
        <w:t>iteration</w:t>
      </w:r>
      <w:r>
        <w:rPr>
          <w:spacing w:val="36"/>
          <w:w w:val="105"/>
        </w:rPr>
        <w:t> </w:t>
      </w:r>
      <w:r>
        <w:rPr>
          <w:w w:val="105"/>
        </w:rPr>
        <w:t>time</w:t>
      </w:r>
      <w:r>
        <w:rPr>
          <w:spacing w:val="38"/>
          <w:w w:val="105"/>
        </w:rPr>
        <w:t> </w:t>
      </w:r>
      <w:r>
        <w:rPr>
          <w:rFonts w:ascii="Calibri"/>
          <w:i/>
          <w:w w:val="105"/>
        </w:rPr>
        <w:t>t</w:t>
      </w:r>
      <w:r>
        <w:rPr>
          <w:w w:val="105"/>
        </w:rPr>
        <w:t>,</w:t>
      </w:r>
      <w:r>
        <w:rPr>
          <w:spacing w:val="40"/>
          <w:w w:val="105"/>
        </w:rPr>
        <w:t> </w:t>
      </w:r>
      <w:r>
        <w:rPr>
          <w:w w:val="105"/>
        </w:rPr>
        <w:t>and</w:t>
      </w:r>
      <w:r>
        <w:rPr>
          <w:spacing w:val="36"/>
          <w:w w:val="105"/>
        </w:rPr>
        <w:t> </w:t>
      </w:r>
      <w:r>
        <w:rPr>
          <w:w w:val="105"/>
        </w:rPr>
        <w:t>the</w:t>
      </w:r>
      <w:r>
        <w:rPr>
          <w:spacing w:val="36"/>
          <w:w w:val="105"/>
        </w:rPr>
        <w:t> </w:t>
      </w:r>
      <w:r>
        <w:rPr>
          <w:w w:val="105"/>
        </w:rPr>
        <w:t>similarity</w:t>
      </w:r>
      <w:r>
        <w:rPr>
          <w:spacing w:val="36"/>
          <w:w w:val="105"/>
        </w:rPr>
        <w:t> </w:t>
      </w:r>
      <w:r>
        <w:rPr>
          <w:w w:val="105"/>
        </w:rPr>
        <w:t>distance</w:t>
      </w:r>
      <w:r>
        <w:rPr>
          <w:spacing w:val="36"/>
          <w:w w:val="105"/>
        </w:rPr>
        <w:t> </w:t>
      </w:r>
      <w:r>
        <w:rPr>
          <w:w w:val="105"/>
        </w:rPr>
        <w:t>function</w:t>
      </w:r>
      <w:r>
        <w:rPr>
          <w:w w:val="125"/>
        </w:rPr>
        <w:t> </w:t>
      </w:r>
      <w:r>
        <w:rPr>
          <w:rFonts w:ascii="Calibri"/>
          <w:i/>
          <w:w w:val="125"/>
        </w:rPr>
        <w:t>f</w:t>
      </w:r>
      <w:r>
        <w:rPr>
          <w:rFonts w:ascii="Calibri"/>
          <w:i/>
          <w:spacing w:val="-17"/>
          <w:w w:val="125"/>
        </w:rPr>
        <w:t> </w:t>
      </w:r>
      <w:r>
        <w:rPr>
          <w:w w:val="105"/>
        </w:rPr>
        <w:t>).</w:t>
      </w:r>
      <w:r>
        <w:rPr>
          <w:spacing w:val="80"/>
          <w:w w:val="105"/>
        </w:rPr>
        <w:t> </w:t>
      </w:r>
      <w:r>
        <w:rPr>
          <w:w w:val="105"/>
        </w:rPr>
        <w:t>These</w:t>
      </w:r>
      <w:r>
        <w:rPr>
          <w:spacing w:val="36"/>
          <w:w w:val="105"/>
        </w:rPr>
        <w:t> </w:t>
      </w:r>
      <w:r>
        <w:rPr>
          <w:w w:val="105"/>
        </w:rPr>
        <w:t>parameters</w:t>
      </w:r>
      <w:r>
        <w:rPr>
          <w:spacing w:val="36"/>
          <w:w w:val="105"/>
        </w:rPr>
        <w:t> </w:t>
      </w:r>
      <w:r>
        <w:rPr>
          <w:w w:val="105"/>
        </w:rPr>
        <w:t>are</w:t>
      </w:r>
      <w:r>
        <w:rPr>
          <w:spacing w:val="36"/>
          <w:w w:val="105"/>
        </w:rPr>
        <w:t> </w:t>
      </w:r>
      <w:r>
        <w:rPr>
          <w:w w:val="105"/>
        </w:rPr>
        <w:t>set</w:t>
      </w:r>
      <w:r>
        <w:rPr>
          <w:spacing w:val="36"/>
          <w:w w:val="105"/>
        </w:rPr>
        <w:t> </w:t>
      </w:r>
      <w:r>
        <w:rPr>
          <w:w w:val="105"/>
        </w:rPr>
        <w:t>by the</w:t>
      </w:r>
      <w:r>
        <w:rPr>
          <w:spacing w:val="14"/>
          <w:w w:val="105"/>
        </w:rPr>
        <w:t> </w:t>
      </w:r>
      <w:r>
        <w:rPr>
          <w:w w:val="105"/>
        </w:rPr>
        <w:t>instructors</w:t>
      </w:r>
      <w:r>
        <w:rPr>
          <w:spacing w:val="15"/>
          <w:w w:val="105"/>
        </w:rPr>
        <w:t> </w:t>
      </w:r>
      <w:r>
        <w:rPr>
          <w:w w:val="105"/>
        </w:rPr>
        <w:t>based</w:t>
      </w:r>
      <w:r>
        <w:rPr>
          <w:spacing w:val="14"/>
          <w:w w:val="105"/>
        </w:rPr>
        <w:t> </w:t>
      </w:r>
      <w:r>
        <w:rPr>
          <w:w w:val="105"/>
        </w:rPr>
        <w:t>on</w:t>
      </w:r>
      <w:r>
        <w:rPr>
          <w:spacing w:val="15"/>
          <w:w w:val="105"/>
        </w:rPr>
        <w:t> </w:t>
      </w:r>
      <w:r>
        <w:rPr>
          <w:w w:val="105"/>
        </w:rPr>
        <w:t>facts</w:t>
      </w:r>
      <w:r>
        <w:rPr>
          <w:spacing w:val="15"/>
          <w:w w:val="105"/>
        </w:rPr>
        <w:t> </w:t>
      </w:r>
      <w:r>
        <w:rPr>
          <w:w w:val="105"/>
        </w:rPr>
        <w:t>such</w:t>
      </w:r>
      <w:r>
        <w:rPr>
          <w:spacing w:val="14"/>
          <w:w w:val="105"/>
        </w:rPr>
        <w:t> </w:t>
      </w:r>
      <w:r>
        <w:rPr>
          <w:w w:val="105"/>
        </w:rPr>
        <w:t>as</w:t>
      </w:r>
      <w:r>
        <w:rPr>
          <w:spacing w:val="15"/>
          <w:w w:val="105"/>
        </w:rPr>
        <w:t> </w:t>
      </w:r>
      <w:r>
        <w:rPr>
          <w:w w:val="105"/>
        </w:rPr>
        <w:t>knowledge</w:t>
      </w:r>
      <w:r>
        <w:rPr>
          <w:spacing w:val="15"/>
          <w:w w:val="105"/>
        </w:rPr>
        <w:t> </w:t>
      </w:r>
      <w:r>
        <w:rPr>
          <w:w w:val="105"/>
        </w:rPr>
        <w:t>domain</w:t>
      </w:r>
      <w:r>
        <w:rPr>
          <w:spacing w:val="14"/>
          <w:w w:val="105"/>
        </w:rPr>
        <w:t> </w:t>
      </w:r>
      <w:r>
        <w:rPr>
          <w:w w:val="105"/>
        </w:rPr>
        <w:t>and</w:t>
      </w:r>
      <w:r>
        <w:rPr>
          <w:spacing w:val="15"/>
          <w:w w:val="105"/>
        </w:rPr>
        <w:t> </w:t>
      </w:r>
      <w:r>
        <w:rPr>
          <w:w w:val="105"/>
        </w:rPr>
        <w:t>total</w:t>
      </w:r>
      <w:r>
        <w:rPr>
          <w:spacing w:val="14"/>
          <w:w w:val="105"/>
        </w:rPr>
        <w:t> </w:t>
      </w:r>
      <w:r>
        <w:rPr>
          <w:w w:val="105"/>
        </w:rPr>
        <w:t>number</w:t>
      </w:r>
      <w:r>
        <w:rPr>
          <w:spacing w:val="15"/>
          <w:w w:val="105"/>
        </w:rPr>
        <w:t> </w:t>
      </w:r>
      <w:r>
        <w:rPr>
          <w:w w:val="105"/>
        </w:rPr>
        <w:t>of</w:t>
      </w:r>
      <w:r>
        <w:rPr>
          <w:spacing w:val="15"/>
          <w:w w:val="105"/>
        </w:rPr>
        <w:t> </w:t>
      </w:r>
      <w:r>
        <w:rPr>
          <w:w w:val="105"/>
        </w:rPr>
        <w:t>expert</w:t>
      </w:r>
      <w:r>
        <w:rPr>
          <w:spacing w:val="14"/>
          <w:w w:val="105"/>
        </w:rPr>
        <w:t> </w:t>
      </w:r>
      <w:r>
        <w:rPr>
          <w:spacing w:val="-2"/>
          <w:w w:val="105"/>
        </w:rPr>
        <w:t>maps.</w:t>
      </w:r>
    </w:p>
    <w:p>
      <w:pPr>
        <w:spacing w:after="0" w:line="244" w:lineRule="auto"/>
        <w:jc w:val="both"/>
        <w:sectPr>
          <w:type w:val="continuous"/>
          <w:pgSz w:w="12240" w:h="15840"/>
          <w:pgMar w:header="0" w:footer="1294" w:top="1320" w:bottom="280" w:left="1320" w:right="1160"/>
        </w:sectPr>
      </w:pPr>
    </w:p>
    <w:p>
      <w:pPr>
        <w:pStyle w:val="BodyText"/>
        <w:spacing w:line="247" w:lineRule="auto" w:before="135"/>
        <w:ind w:left="120" w:right="278"/>
        <w:jc w:val="both"/>
      </w:pPr>
      <w:r>
        <w:rPr>
          <w:w w:val="105"/>
        </w:rPr>
        <w:t>Instead of using only one expert map in the assessment, we compute all similarity </w:t>
      </w:r>
      <w:r>
        <w:rPr>
          <w:w w:val="105"/>
        </w:rPr>
        <w:t>distance between the student map and each expert map, select </w:t>
      </w:r>
      <w:r>
        <w:rPr>
          <w:rFonts w:ascii="Calibri"/>
          <w:i/>
          <w:w w:val="105"/>
        </w:rPr>
        <w:t>k</w:t>
      </w:r>
      <w:r>
        <w:rPr>
          <w:rFonts w:ascii="Calibri"/>
          <w:i/>
          <w:spacing w:val="33"/>
          <w:w w:val="105"/>
        </w:rPr>
        <w:t> </w:t>
      </w:r>
      <w:r>
        <w:rPr>
          <w:w w:val="105"/>
        </w:rPr>
        <w:t>expert maps that are most close to the student map, expose them to the student, ask the student to take some of the differences into account to modify the map,</w:t>
      </w:r>
      <w:r>
        <w:rPr>
          <w:w w:val="105"/>
        </w:rPr>
        <w:t> and then re-compute which expert maps are closer as an iterative process.</w:t>
      </w:r>
      <w:r>
        <w:rPr>
          <w:spacing w:val="40"/>
          <w:w w:val="105"/>
        </w:rPr>
        <w:t> </w:t>
      </w:r>
      <w:r>
        <w:rPr>
          <w:w w:val="105"/>
        </w:rPr>
        <w:t>Finally, it will output the final revised map and the documentation of all edits made.</w:t>
      </w:r>
      <w:r>
        <w:rPr>
          <w:spacing w:val="40"/>
          <w:w w:val="105"/>
        </w:rPr>
        <w:t> </w:t>
      </w:r>
      <w:r>
        <w:rPr>
          <w:w w:val="105"/>
        </w:rPr>
        <w:t>Figure </w:t>
      </w:r>
      <w:hyperlink w:history="true" w:anchor="_bookmark111">
        <w:r>
          <w:rPr>
            <w:w w:val="105"/>
          </w:rPr>
          <w:t>5.3</w:t>
        </w:r>
      </w:hyperlink>
      <w:r>
        <w:rPr>
          <w:w w:val="105"/>
        </w:rPr>
        <w:t> illustrate the detailed process by way of an example.</w:t>
      </w:r>
    </w:p>
    <w:p>
      <w:pPr>
        <w:pStyle w:val="BodyText"/>
        <w:spacing w:before="129"/>
        <w:rPr>
          <w:sz w:val="20"/>
        </w:rPr>
      </w:pPr>
      <w:r>
        <w:rPr/>
        <w:drawing>
          <wp:anchor distT="0" distB="0" distL="0" distR="0" allowOverlap="1" layoutInCell="1" locked="0" behindDoc="1" simplePos="0" relativeHeight="487677952">
            <wp:simplePos x="0" y="0"/>
            <wp:positionH relativeFrom="page">
              <wp:posOffset>1072720</wp:posOffset>
            </wp:positionH>
            <wp:positionV relativeFrom="paragraph">
              <wp:posOffset>243338</wp:posOffset>
            </wp:positionV>
            <wp:extent cx="5667375" cy="2270283"/>
            <wp:effectExtent l="0" t="0" r="0" b="0"/>
            <wp:wrapTopAndBottom/>
            <wp:docPr id="209" name="Image 209"/>
            <wp:cNvGraphicFramePr>
              <a:graphicFrameLocks/>
            </wp:cNvGraphicFramePr>
            <a:graphic>
              <a:graphicData uri="http://schemas.openxmlformats.org/drawingml/2006/picture">
                <pic:pic>
                  <pic:nvPicPr>
                    <pic:cNvPr id="209" name="Image 209"/>
                    <pic:cNvPicPr/>
                  </pic:nvPicPr>
                  <pic:blipFill>
                    <a:blip r:embed="rId39" cstate="print"/>
                    <a:stretch>
                      <a:fillRect/>
                    </a:stretch>
                  </pic:blipFill>
                  <pic:spPr>
                    <a:xfrm>
                      <a:off x="0" y="0"/>
                      <a:ext cx="5667375" cy="2270283"/>
                    </a:xfrm>
                    <a:prstGeom prst="rect">
                      <a:avLst/>
                    </a:prstGeom>
                  </pic:spPr>
                </pic:pic>
              </a:graphicData>
            </a:graphic>
          </wp:anchor>
        </w:drawing>
      </w:r>
    </w:p>
    <w:p>
      <w:pPr>
        <w:pStyle w:val="BodyText"/>
        <w:spacing w:line="252" w:lineRule="auto" w:before="217"/>
        <w:ind w:left="120" w:right="278"/>
        <w:jc w:val="both"/>
      </w:pPr>
      <w:bookmarkStart w:name="_bookmark111" w:id="177"/>
      <w:bookmarkEnd w:id="177"/>
      <w:r>
        <w:rPr/>
      </w:r>
      <w:r>
        <w:rPr>
          <w:w w:val="105"/>
        </w:rPr>
        <w:t>Figure 5.3:</w:t>
      </w:r>
      <w:r>
        <w:rPr>
          <w:w w:val="105"/>
        </w:rPr>
        <w:t> Detailed process and an example of </w:t>
      </w:r>
      <w:r>
        <w:rPr>
          <w:i/>
          <w:w w:val="105"/>
        </w:rPr>
        <w:t>Strategy</w:t>
      </w:r>
      <w:r>
        <w:rPr>
          <w:i/>
          <w:w w:val="105"/>
        </w:rPr>
        <w:t> One</w:t>
      </w:r>
      <w:r>
        <w:rPr>
          <w:w w:val="105"/>
        </w:rPr>
        <w:t>.</w:t>
      </w:r>
      <w:r>
        <w:rPr>
          <w:spacing w:val="40"/>
          <w:w w:val="105"/>
        </w:rPr>
        <w:t> </w:t>
      </w:r>
      <w:r>
        <w:rPr>
          <w:w w:val="105"/>
        </w:rPr>
        <w:t>Red links and circles in </w:t>
      </w:r>
      <w:r>
        <w:rPr>
          <w:w w:val="105"/>
        </w:rPr>
        <w:t>the revised student map (left figure) mean the new edits.</w:t>
      </w:r>
    </w:p>
    <w:p>
      <w:pPr>
        <w:pStyle w:val="BodyText"/>
      </w:pPr>
    </w:p>
    <w:p>
      <w:pPr>
        <w:pStyle w:val="BodyText"/>
        <w:spacing w:before="31"/>
      </w:pPr>
    </w:p>
    <w:p>
      <w:pPr>
        <w:pStyle w:val="Heading5"/>
        <w:jc w:val="both"/>
      </w:pPr>
      <w:r>
        <w:rPr>
          <w:spacing w:val="-6"/>
        </w:rPr>
        <w:t>Strategy</w:t>
      </w:r>
      <w:r>
        <w:rPr>
          <w:spacing w:val="7"/>
        </w:rPr>
        <w:t> </w:t>
      </w:r>
      <w:r>
        <w:rPr>
          <w:spacing w:val="-6"/>
        </w:rPr>
        <w:t>Two:</w:t>
      </w:r>
      <w:r>
        <w:rPr>
          <w:spacing w:val="29"/>
        </w:rPr>
        <w:t> </w:t>
      </w:r>
      <w:r>
        <w:rPr>
          <w:spacing w:val="-6"/>
        </w:rPr>
        <w:t>Combine</w:t>
      </w:r>
      <w:r>
        <w:rPr>
          <w:spacing w:val="7"/>
        </w:rPr>
        <w:t> </w:t>
      </w:r>
      <w:r>
        <w:rPr>
          <w:spacing w:val="-6"/>
        </w:rPr>
        <w:t>Similar</w:t>
      </w:r>
      <w:r>
        <w:rPr>
          <w:spacing w:val="7"/>
        </w:rPr>
        <w:t> </w:t>
      </w:r>
      <w:r>
        <w:rPr>
          <w:spacing w:val="-6"/>
        </w:rPr>
        <w:t>and</w:t>
      </w:r>
      <w:r>
        <w:rPr>
          <w:spacing w:val="8"/>
        </w:rPr>
        <w:t> </w:t>
      </w:r>
      <w:r>
        <w:rPr>
          <w:spacing w:val="-6"/>
        </w:rPr>
        <w:t>Dissimilar</w:t>
      </w:r>
    </w:p>
    <w:p>
      <w:pPr>
        <w:pStyle w:val="BodyText"/>
        <w:spacing w:line="252" w:lineRule="auto" w:before="167"/>
        <w:ind w:left="120" w:right="277" w:firstLine="358"/>
        <w:jc w:val="both"/>
      </w:pPr>
      <w:r>
        <w:rPr>
          <w:i/>
          <w:w w:val="105"/>
        </w:rPr>
        <w:t>Strategy</w:t>
      </w:r>
      <w:r>
        <w:rPr>
          <w:i/>
          <w:w w:val="105"/>
        </w:rPr>
        <w:t> One </w:t>
      </w:r>
      <w:r>
        <w:rPr>
          <w:w w:val="105"/>
        </w:rPr>
        <w:t>gives us a baseline direction for handling the multiplicity of expert </w:t>
      </w:r>
      <w:r>
        <w:rPr>
          <w:w w:val="105"/>
        </w:rPr>
        <w:t>maps, but showing only similar maps to the student may result in the same issue (see Section </w:t>
      </w:r>
      <w:hyperlink w:history="true" w:anchor="_bookmark97">
        <w:r>
          <w:rPr>
            <w:w w:val="105"/>
          </w:rPr>
          <w:t>5.1</w:t>
        </w:r>
      </w:hyperlink>
      <w:r>
        <w:rPr>
          <w:w w:val="105"/>
        </w:rPr>
        <w:t>) as comparing it with one single map.</w:t>
      </w:r>
      <w:r>
        <w:rPr>
          <w:spacing w:val="40"/>
          <w:w w:val="105"/>
        </w:rPr>
        <w:t> </w:t>
      </w:r>
      <w:r>
        <w:rPr>
          <w:w w:val="105"/>
        </w:rPr>
        <w:t>For instance, during the iterations, the maps exposed</w:t>
      </w:r>
      <w:r>
        <w:rPr>
          <w:spacing w:val="40"/>
          <w:w w:val="105"/>
        </w:rPr>
        <w:t> </w:t>
      </w:r>
      <w:r>
        <w:rPr>
          <w:w w:val="105"/>
        </w:rPr>
        <w:t>to</w:t>
      </w:r>
      <w:r>
        <w:rPr>
          <w:w w:val="105"/>
        </w:rPr>
        <w:t> the</w:t>
      </w:r>
      <w:r>
        <w:rPr>
          <w:w w:val="105"/>
        </w:rPr>
        <w:t> student</w:t>
      </w:r>
      <w:r>
        <w:rPr>
          <w:w w:val="105"/>
        </w:rPr>
        <w:t> may</w:t>
      </w:r>
      <w:r>
        <w:rPr>
          <w:w w:val="105"/>
        </w:rPr>
        <w:t> be</w:t>
      </w:r>
      <w:r>
        <w:rPr>
          <w:w w:val="105"/>
        </w:rPr>
        <w:t> only</w:t>
      </w:r>
      <w:r>
        <w:rPr>
          <w:w w:val="105"/>
        </w:rPr>
        <w:t> the</w:t>
      </w:r>
      <w:r>
        <w:rPr>
          <w:w w:val="105"/>
        </w:rPr>
        <w:t> most</w:t>
      </w:r>
      <w:r>
        <w:rPr>
          <w:w w:val="105"/>
        </w:rPr>
        <w:t> similar</w:t>
      </w:r>
      <w:r>
        <w:rPr>
          <w:w w:val="105"/>
        </w:rPr>
        <w:t> ones,</w:t>
      </w:r>
      <w:r>
        <w:rPr>
          <w:w w:val="105"/>
        </w:rPr>
        <w:t> hence</w:t>
      </w:r>
      <w:r>
        <w:rPr>
          <w:w w:val="105"/>
        </w:rPr>
        <w:t> they</w:t>
      </w:r>
      <w:r>
        <w:rPr>
          <w:w w:val="105"/>
        </w:rPr>
        <w:t> will</w:t>
      </w:r>
      <w:r>
        <w:rPr>
          <w:w w:val="105"/>
        </w:rPr>
        <w:t> exclusively</w:t>
      </w:r>
      <w:r>
        <w:rPr>
          <w:w w:val="105"/>
        </w:rPr>
        <w:t> serve</w:t>
      </w:r>
      <w:r>
        <w:rPr>
          <w:w w:val="105"/>
        </w:rPr>
        <w:t> to confirm the student’s initial ideas.</w:t>
      </w:r>
      <w:r>
        <w:rPr>
          <w:w w:val="105"/>
        </w:rPr>
        <w:t> Maps containing contradictory opinions that are able to promote</w:t>
      </w:r>
      <w:r>
        <w:rPr>
          <w:w w:val="105"/>
        </w:rPr>
        <w:t> deeper</w:t>
      </w:r>
      <w:r>
        <w:rPr>
          <w:w w:val="105"/>
        </w:rPr>
        <w:t> thoughts [</w:t>
      </w:r>
      <w:hyperlink w:history="true" w:anchor="_bookmark138">
        <w:r>
          <w:rPr>
            <w:w w:val="105"/>
          </w:rPr>
          <w:t>5</w:t>
        </w:r>
      </w:hyperlink>
      <w:r>
        <w:rPr>
          <w:w w:val="105"/>
        </w:rPr>
        <w:t>,</w:t>
      </w:r>
      <w:r>
        <w:rPr>
          <w:w w:val="105"/>
        </w:rPr>
        <w:t> </w:t>
      </w:r>
      <w:hyperlink w:history="true" w:anchor="_bookmark277">
        <w:r>
          <w:rPr>
            <w:w w:val="105"/>
          </w:rPr>
          <w:t>144</w:t>
        </w:r>
      </w:hyperlink>
      <w:r>
        <w:rPr>
          <w:w w:val="105"/>
        </w:rPr>
        <w:t>]</w:t>
      </w:r>
      <w:r>
        <w:rPr>
          <w:w w:val="105"/>
        </w:rPr>
        <w:t> may be</w:t>
      </w:r>
      <w:r>
        <w:rPr>
          <w:w w:val="105"/>
        </w:rPr>
        <w:t> screened</w:t>
      </w:r>
      <w:r>
        <w:rPr>
          <w:w w:val="105"/>
        </w:rPr>
        <w:t> out</w:t>
      </w:r>
      <w:r>
        <w:rPr>
          <w:w w:val="105"/>
        </w:rPr>
        <w:t> due</w:t>
      </w:r>
      <w:r>
        <w:rPr>
          <w:w w:val="105"/>
        </w:rPr>
        <w:t> to</w:t>
      </w:r>
      <w:r>
        <w:rPr>
          <w:w w:val="105"/>
        </w:rPr>
        <w:t> the</w:t>
      </w:r>
      <w:r>
        <w:rPr>
          <w:w w:val="105"/>
        </w:rPr>
        <w:t> comparison</w:t>
      </w:r>
      <w:r>
        <w:rPr>
          <w:w w:val="105"/>
        </w:rPr>
        <w:t> mechanism. Motivated to improve this limitation, </w:t>
      </w:r>
      <w:r>
        <w:rPr>
          <w:i/>
          <w:w w:val="105"/>
        </w:rPr>
        <w:t>Strategy Two </w:t>
      </w:r>
      <w:r>
        <w:rPr>
          <w:w w:val="105"/>
        </w:rPr>
        <w:t>is created to incorporate both consonant and dissonant cases.</w:t>
      </w:r>
    </w:p>
    <w:p>
      <w:pPr>
        <w:pStyle w:val="BodyText"/>
        <w:spacing w:line="242" w:lineRule="auto"/>
        <w:ind w:left="119" w:right="277" w:firstLine="358"/>
        <w:jc w:val="both"/>
      </w:pPr>
      <w:r>
        <w:rPr>
          <w:w w:val="110"/>
        </w:rPr>
        <w:t>In</w:t>
      </w:r>
      <w:r>
        <w:rPr>
          <w:w w:val="110"/>
        </w:rPr>
        <w:t> the</w:t>
      </w:r>
      <w:r>
        <w:rPr>
          <w:w w:val="110"/>
        </w:rPr>
        <w:t> second</w:t>
      </w:r>
      <w:r>
        <w:rPr>
          <w:w w:val="110"/>
        </w:rPr>
        <w:t> strategy,</w:t>
      </w:r>
      <w:r>
        <w:rPr>
          <w:w w:val="110"/>
        </w:rPr>
        <w:t> the</w:t>
      </w:r>
      <w:r>
        <w:rPr>
          <w:w w:val="110"/>
        </w:rPr>
        <w:t> student</w:t>
      </w:r>
      <w:r>
        <w:rPr>
          <w:w w:val="110"/>
        </w:rPr>
        <w:t> is</w:t>
      </w:r>
      <w:r>
        <w:rPr>
          <w:w w:val="110"/>
        </w:rPr>
        <w:t> exposed</w:t>
      </w:r>
      <w:r>
        <w:rPr>
          <w:w w:val="110"/>
        </w:rPr>
        <w:t> to</w:t>
      </w:r>
      <w:r>
        <w:rPr>
          <w:w w:val="110"/>
        </w:rPr>
        <w:t> </w:t>
      </w:r>
      <w:r>
        <w:rPr>
          <w:rFonts w:ascii="Calibri" w:hAnsi="Calibri"/>
          <w:i/>
          <w:w w:val="110"/>
        </w:rPr>
        <w:t>n</w:t>
      </w:r>
      <w:r>
        <w:rPr>
          <w:rFonts w:ascii="Calibri" w:hAnsi="Calibri"/>
          <w:i/>
          <w:w w:val="110"/>
        </w:rPr>
        <w:t> </w:t>
      </w:r>
      <w:r>
        <w:rPr>
          <w:w w:val="110"/>
        </w:rPr>
        <w:t>most</w:t>
      </w:r>
      <w:r>
        <w:rPr>
          <w:w w:val="110"/>
        </w:rPr>
        <w:t> dissimilar</w:t>
      </w:r>
      <w:r>
        <w:rPr>
          <w:w w:val="110"/>
        </w:rPr>
        <w:t> expert</w:t>
      </w:r>
      <w:r>
        <w:rPr>
          <w:w w:val="110"/>
        </w:rPr>
        <w:t> maps</w:t>
      </w:r>
      <w:r>
        <w:rPr>
          <w:w w:val="110"/>
        </w:rPr>
        <w:t> first and</w:t>
      </w:r>
      <w:r>
        <w:rPr>
          <w:w w:val="110"/>
        </w:rPr>
        <w:t> asked</w:t>
      </w:r>
      <w:r>
        <w:rPr>
          <w:w w:val="110"/>
        </w:rPr>
        <w:t> to</w:t>
      </w:r>
      <w:r>
        <w:rPr>
          <w:w w:val="110"/>
        </w:rPr>
        <w:t> react</w:t>
      </w:r>
      <w:r>
        <w:rPr>
          <w:w w:val="110"/>
        </w:rPr>
        <w:t> to</w:t>
      </w:r>
      <w:r>
        <w:rPr>
          <w:w w:val="110"/>
        </w:rPr>
        <w:t> those</w:t>
      </w:r>
      <w:r>
        <w:rPr>
          <w:w w:val="110"/>
        </w:rPr>
        <w:t> differences</w:t>
      </w:r>
      <w:r>
        <w:rPr>
          <w:w w:val="110"/>
        </w:rPr>
        <w:t> from</w:t>
      </w:r>
      <w:r>
        <w:rPr>
          <w:w w:val="110"/>
        </w:rPr>
        <w:t> the</w:t>
      </w:r>
      <w:r>
        <w:rPr>
          <w:w w:val="110"/>
        </w:rPr>
        <w:t> expert</w:t>
      </w:r>
      <w:r>
        <w:rPr>
          <w:w w:val="110"/>
        </w:rPr>
        <w:t> maps.</w:t>
      </w:r>
      <w:r>
        <w:rPr>
          <w:spacing w:val="40"/>
          <w:w w:val="110"/>
        </w:rPr>
        <w:t> </w:t>
      </w:r>
      <w:r>
        <w:rPr>
          <w:w w:val="110"/>
        </w:rPr>
        <w:t>After</w:t>
      </w:r>
      <w:r>
        <w:rPr>
          <w:w w:val="110"/>
        </w:rPr>
        <w:t> the</w:t>
      </w:r>
      <w:r>
        <w:rPr>
          <w:w w:val="110"/>
        </w:rPr>
        <w:t> first</w:t>
      </w:r>
      <w:r>
        <w:rPr>
          <w:w w:val="110"/>
        </w:rPr>
        <w:t> round</w:t>
      </w:r>
      <w:r>
        <w:rPr>
          <w:w w:val="110"/>
        </w:rPr>
        <w:t> of </w:t>
      </w:r>
      <w:r>
        <w:rPr/>
        <w:t>modifications, the student is then exposed to </w:t>
      </w:r>
      <w:r>
        <w:rPr>
          <w:rFonts w:ascii="Calibri" w:hAnsi="Calibri"/>
          <w:i/>
        </w:rPr>
        <w:t>m </w:t>
      </w:r>
      <w:r>
        <w:rPr/>
        <w:t>most similar expert maps and asked to react </w:t>
      </w:r>
      <w:r>
        <w:rPr>
          <w:w w:val="110"/>
        </w:rPr>
        <w:t>again.</w:t>
      </w:r>
      <w:r>
        <w:rPr>
          <w:spacing w:val="40"/>
          <w:w w:val="110"/>
        </w:rPr>
        <w:t> </w:t>
      </w:r>
      <w:r>
        <w:rPr>
          <w:w w:val="110"/>
        </w:rPr>
        <w:t>The</w:t>
      </w:r>
      <w:r>
        <w:rPr>
          <w:w w:val="110"/>
        </w:rPr>
        <w:t> detailed</w:t>
      </w:r>
      <w:r>
        <w:rPr>
          <w:w w:val="110"/>
        </w:rPr>
        <w:t> process</w:t>
      </w:r>
      <w:r>
        <w:rPr>
          <w:w w:val="110"/>
        </w:rPr>
        <w:t> along</w:t>
      </w:r>
      <w:r>
        <w:rPr>
          <w:w w:val="110"/>
        </w:rPr>
        <w:t> with</w:t>
      </w:r>
      <w:r>
        <w:rPr>
          <w:w w:val="110"/>
        </w:rPr>
        <w:t> an</w:t>
      </w:r>
      <w:r>
        <w:rPr>
          <w:w w:val="110"/>
        </w:rPr>
        <w:t> example</w:t>
      </w:r>
      <w:r>
        <w:rPr>
          <w:w w:val="110"/>
        </w:rPr>
        <w:t> is</w:t>
      </w:r>
      <w:r>
        <w:rPr>
          <w:w w:val="110"/>
        </w:rPr>
        <w:t> shown</w:t>
      </w:r>
      <w:r>
        <w:rPr>
          <w:w w:val="110"/>
        </w:rPr>
        <w:t> in</w:t>
      </w:r>
      <w:r>
        <w:rPr>
          <w:w w:val="110"/>
        </w:rPr>
        <w:t> Figure</w:t>
      </w:r>
      <w:r>
        <w:rPr>
          <w:w w:val="110"/>
        </w:rPr>
        <w:t> </w:t>
      </w:r>
      <w:hyperlink w:history="true" w:anchor="_bookmark112">
        <w:r>
          <w:rPr>
            <w:w w:val="110"/>
          </w:rPr>
          <w:t>5.4</w:t>
        </w:r>
      </w:hyperlink>
      <w:r>
        <w:rPr>
          <w:w w:val="110"/>
        </w:rPr>
        <w:t>.</w:t>
      </w:r>
      <w:r>
        <w:rPr>
          <w:spacing w:val="40"/>
          <w:w w:val="110"/>
        </w:rPr>
        <w:t> </w:t>
      </w:r>
      <w:r>
        <w:rPr>
          <w:w w:val="110"/>
        </w:rPr>
        <w:t>Besides</w:t>
      </w:r>
      <w:r>
        <w:rPr>
          <w:w w:val="110"/>
        </w:rPr>
        <w:t> the parameters</w:t>
      </w:r>
      <w:r>
        <w:rPr>
          <w:spacing w:val="-17"/>
          <w:w w:val="110"/>
        </w:rPr>
        <w:t> </w:t>
      </w:r>
      <w:r>
        <w:rPr>
          <w:w w:val="110"/>
        </w:rPr>
        <w:t>(</w:t>
      </w:r>
      <w:r>
        <w:rPr>
          <w:rFonts w:ascii="Calibri" w:hAnsi="Calibri"/>
          <w:i/>
          <w:w w:val="110"/>
        </w:rPr>
        <w:t>k</w:t>
      </w:r>
      <w:r>
        <w:rPr>
          <w:w w:val="110"/>
        </w:rPr>
        <w:t>,</w:t>
      </w:r>
      <w:r>
        <w:rPr>
          <w:spacing w:val="-4"/>
          <w:w w:val="110"/>
        </w:rPr>
        <w:t> </w:t>
      </w:r>
      <w:r>
        <w:rPr>
          <w:rFonts w:ascii="Calibri" w:hAnsi="Calibri"/>
          <w:i/>
          <w:w w:val="110"/>
        </w:rPr>
        <w:t>t</w:t>
      </w:r>
      <w:r>
        <w:rPr>
          <w:w w:val="110"/>
        </w:rPr>
        <w:t>,</w:t>
      </w:r>
      <w:r>
        <w:rPr>
          <w:w w:val="110"/>
        </w:rPr>
        <w:t> and </w:t>
      </w:r>
      <w:r>
        <w:rPr>
          <w:rFonts w:ascii="Calibri" w:hAnsi="Calibri"/>
          <w:i/>
          <w:w w:val="125"/>
        </w:rPr>
        <w:t>f</w:t>
      </w:r>
      <w:r>
        <w:rPr>
          <w:rFonts w:ascii="Calibri" w:hAnsi="Calibri"/>
          <w:i/>
          <w:spacing w:val="-17"/>
          <w:w w:val="125"/>
        </w:rPr>
        <w:t> </w:t>
      </w:r>
      <w:r>
        <w:rPr>
          <w:w w:val="110"/>
        </w:rPr>
        <w:t>) explained in </w:t>
      </w:r>
      <w:r>
        <w:rPr>
          <w:i/>
          <w:w w:val="110"/>
        </w:rPr>
        <w:t>Strategy</w:t>
      </w:r>
      <w:r>
        <w:rPr>
          <w:i/>
          <w:w w:val="110"/>
        </w:rPr>
        <w:t> One</w:t>
      </w:r>
      <w:r>
        <w:rPr>
          <w:w w:val="110"/>
        </w:rPr>
        <w:t>,</w:t>
      </w:r>
      <w:r>
        <w:rPr>
          <w:w w:val="110"/>
        </w:rPr>
        <w:t> we add a new parameter </w:t>
      </w:r>
      <w:r>
        <w:rPr>
          <w:rFonts w:ascii="Calibri" w:hAnsi="Calibri"/>
          <w:i/>
          <w:w w:val="110"/>
        </w:rPr>
        <w:t>α</w:t>
      </w:r>
      <w:r>
        <w:rPr>
          <w:rFonts w:ascii="Calibri" w:hAnsi="Calibri"/>
          <w:i/>
          <w:w w:val="110"/>
        </w:rPr>
        <w:t> </w:t>
      </w:r>
      <w:r>
        <w:rPr>
          <w:w w:val="110"/>
        </w:rPr>
        <w:t>to control the</w:t>
      </w:r>
      <w:r>
        <w:rPr>
          <w:spacing w:val="-6"/>
          <w:w w:val="110"/>
        </w:rPr>
        <w:t> </w:t>
      </w:r>
      <w:r>
        <w:rPr>
          <w:w w:val="110"/>
        </w:rPr>
        <w:t>ratio</w:t>
      </w:r>
      <w:r>
        <w:rPr>
          <w:spacing w:val="-6"/>
          <w:w w:val="110"/>
        </w:rPr>
        <w:t> </w:t>
      </w:r>
      <w:r>
        <w:rPr>
          <w:w w:val="110"/>
        </w:rPr>
        <w:t>of</w:t>
      </w:r>
      <w:r>
        <w:rPr>
          <w:spacing w:val="-6"/>
          <w:w w:val="110"/>
        </w:rPr>
        <w:t> </w:t>
      </w:r>
      <w:r>
        <w:rPr>
          <w:w w:val="110"/>
        </w:rPr>
        <w:t>dissonant/consonant</w:t>
      </w:r>
      <w:r>
        <w:rPr>
          <w:spacing w:val="-6"/>
          <w:w w:val="110"/>
        </w:rPr>
        <w:t> </w:t>
      </w:r>
      <w:r>
        <w:rPr>
          <w:w w:val="110"/>
        </w:rPr>
        <w:t>cases</w:t>
      </w:r>
      <w:r>
        <w:rPr>
          <w:spacing w:val="-6"/>
          <w:w w:val="110"/>
        </w:rPr>
        <w:t> </w:t>
      </w:r>
      <w:r>
        <w:rPr>
          <w:w w:val="110"/>
        </w:rPr>
        <w:t>to</w:t>
      </w:r>
      <w:r>
        <w:rPr>
          <w:spacing w:val="-6"/>
          <w:w w:val="110"/>
        </w:rPr>
        <w:t> </w:t>
      </w:r>
      <w:r>
        <w:rPr>
          <w:w w:val="110"/>
        </w:rPr>
        <w:t>expose,</w:t>
      </w:r>
      <w:r>
        <w:rPr>
          <w:spacing w:val="-5"/>
          <w:w w:val="110"/>
        </w:rPr>
        <w:t> </w:t>
      </w:r>
      <w:r>
        <w:rPr>
          <w:w w:val="110"/>
        </w:rPr>
        <w:t>namely</w:t>
      </w:r>
      <w:r>
        <w:rPr>
          <w:spacing w:val="-6"/>
          <w:w w:val="110"/>
        </w:rPr>
        <w:t> </w:t>
      </w:r>
      <w:r>
        <w:rPr>
          <w:rFonts w:ascii="Calibri" w:hAnsi="Calibri"/>
          <w:i/>
          <w:w w:val="110"/>
        </w:rPr>
        <w:t>n</w:t>
      </w:r>
      <w:r>
        <w:rPr>
          <w:rFonts w:ascii="Calibri" w:hAnsi="Calibri"/>
          <w:w w:val="110"/>
        </w:rPr>
        <w:t>/</w:t>
      </w:r>
      <w:r>
        <w:rPr>
          <w:rFonts w:ascii="Calibri" w:hAnsi="Calibri"/>
          <w:i/>
          <w:w w:val="110"/>
        </w:rPr>
        <w:t>m</w:t>
      </w:r>
      <w:r>
        <w:rPr>
          <w:w w:val="110"/>
        </w:rPr>
        <w:t>.</w:t>
      </w:r>
      <w:r>
        <w:rPr>
          <w:spacing w:val="21"/>
          <w:w w:val="110"/>
        </w:rPr>
        <w:t> </w:t>
      </w:r>
      <w:r>
        <w:rPr>
          <w:w w:val="110"/>
        </w:rPr>
        <w:t>The</w:t>
      </w:r>
      <w:r>
        <w:rPr>
          <w:spacing w:val="-6"/>
          <w:w w:val="110"/>
        </w:rPr>
        <w:t> </w:t>
      </w:r>
      <w:r>
        <w:rPr>
          <w:w w:val="110"/>
        </w:rPr>
        <w:t>value</w:t>
      </w:r>
      <w:r>
        <w:rPr>
          <w:spacing w:val="-6"/>
          <w:w w:val="110"/>
        </w:rPr>
        <w:t> </w:t>
      </w:r>
      <w:r>
        <w:rPr>
          <w:w w:val="110"/>
        </w:rPr>
        <w:t>should</w:t>
      </w:r>
      <w:r>
        <w:rPr>
          <w:spacing w:val="-6"/>
          <w:w w:val="110"/>
        </w:rPr>
        <w:t> </w:t>
      </w:r>
      <w:r>
        <w:rPr>
          <w:w w:val="110"/>
        </w:rPr>
        <w:t>be</w:t>
      </w:r>
      <w:r>
        <w:rPr>
          <w:spacing w:val="-6"/>
          <w:w w:val="110"/>
        </w:rPr>
        <w:t> </w:t>
      </w:r>
      <w:r>
        <w:rPr>
          <w:w w:val="110"/>
        </w:rPr>
        <w:t>set</w:t>
      </w:r>
      <w:r>
        <w:rPr>
          <w:spacing w:val="-6"/>
          <w:w w:val="110"/>
        </w:rPr>
        <w:t> </w:t>
      </w:r>
      <w:r>
        <w:rPr>
          <w:w w:val="110"/>
        </w:rPr>
        <w:t>to </w:t>
      </w:r>
      <w:r>
        <w:rPr>
          <w:rFonts w:ascii="Calibri" w:hAnsi="Calibri"/>
          <w:i/>
          <w:w w:val="110"/>
        </w:rPr>
        <w:t>α</w:t>
      </w:r>
      <w:r>
        <w:rPr>
          <w:rFonts w:ascii="Calibri" w:hAnsi="Calibri"/>
          <w:i/>
          <w:w w:val="110"/>
        </w:rPr>
        <w:t> </w:t>
      </w:r>
      <w:r>
        <w:rPr>
          <w:rFonts w:ascii="Calibri" w:hAnsi="Calibri"/>
          <w:i/>
          <w:w w:val="125"/>
        </w:rPr>
        <w:t>&lt;</w:t>
      </w:r>
      <w:r>
        <w:rPr>
          <w:rFonts w:ascii="Calibri" w:hAnsi="Calibri"/>
          <w:i/>
          <w:w w:val="125"/>
        </w:rPr>
        <w:t> </w:t>
      </w:r>
      <w:r>
        <w:rPr>
          <w:rFonts w:ascii="Calibri" w:hAnsi="Calibri"/>
          <w:w w:val="110"/>
        </w:rPr>
        <w:t>1</w:t>
      </w:r>
      <w:r>
        <w:rPr>
          <w:rFonts w:ascii="Calibri" w:hAnsi="Calibri"/>
          <w:w w:val="110"/>
        </w:rPr>
        <w:t> </w:t>
      </w:r>
      <w:r>
        <w:rPr>
          <w:w w:val="110"/>
        </w:rPr>
        <w:t>because</w:t>
      </w:r>
      <w:r>
        <w:rPr>
          <w:w w:val="110"/>
        </w:rPr>
        <w:t> we</w:t>
      </w:r>
      <w:r>
        <w:rPr>
          <w:w w:val="110"/>
        </w:rPr>
        <w:t> expect</w:t>
      </w:r>
      <w:r>
        <w:rPr>
          <w:w w:val="110"/>
        </w:rPr>
        <w:t> to</w:t>
      </w:r>
      <w:r>
        <w:rPr>
          <w:w w:val="110"/>
        </w:rPr>
        <w:t> use</w:t>
      </w:r>
      <w:r>
        <w:rPr>
          <w:w w:val="110"/>
        </w:rPr>
        <w:t> a</w:t>
      </w:r>
      <w:r>
        <w:rPr>
          <w:w w:val="110"/>
        </w:rPr>
        <w:t> few</w:t>
      </w:r>
      <w:r>
        <w:rPr>
          <w:w w:val="110"/>
        </w:rPr>
        <w:t> dissonant</w:t>
      </w:r>
      <w:r>
        <w:rPr>
          <w:w w:val="110"/>
        </w:rPr>
        <w:t> cases</w:t>
      </w:r>
      <w:r>
        <w:rPr>
          <w:w w:val="110"/>
        </w:rPr>
        <w:t> to</w:t>
      </w:r>
      <w:r>
        <w:rPr>
          <w:w w:val="110"/>
        </w:rPr>
        <w:t> prompt</w:t>
      </w:r>
      <w:r>
        <w:rPr>
          <w:w w:val="110"/>
        </w:rPr>
        <w:t> deeper</w:t>
      </w:r>
      <w:r>
        <w:rPr>
          <w:w w:val="110"/>
        </w:rPr>
        <w:t> thoughts</w:t>
      </w:r>
      <w:r>
        <w:rPr>
          <w:w w:val="110"/>
        </w:rPr>
        <w:t> about the</w:t>
      </w:r>
      <w:r>
        <w:rPr>
          <w:spacing w:val="-4"/>
          <w:w w:val="110"/>
        </w:rPr>
        <w:t> </w:t>
      </w:r>
      <w:r>
        <w:rPr>
          <w:w w:val="110"/>
        </w:rPr>
        <w:t>system,</w:t>
      </w:r>
      <w:r>
        <w:rPr>
          <w:w w:val="110"/>
        </w:rPr>
        <w:t> but</w:t>
      </w:r>
      <w:r>
        <w:rPr>
          <w:spacing w:val="-4"/>
          <w:w w:val="110"/>
        </w:rPr>
        <w:t> </w:t>
      </w:r>
      <w:r>
        <w:rPr>
          <w:w w:val="110"/>
        </w:rPr>
        <w:t>more</w:t>
      </w:r>
      <w:r>
        <w:rPr>
          <w:spacing w:val="-4"/>
          <w:w w:val="110"/>
        </w:rPr>
        <w:t> </w:t>
      </w:r>
      <w:r>
        <w:rPr>
          <w:w w:val="110"/>
        </w:rPr>
        <w:t>consonant</w:t>
      </w:r>
      <w:r>
        <w:rPr>
          <w:spacing w:val="-4"/>
          <w:w w:val="110"/>
        </w:rPr>
        <w:t> </w:t>
      </w:r>
      <w:r>
        <w:rPr>
          <w:w w:val="110"/>
        </w:rPr>
        <w:t>cases</w:t>
      </w:r>
      <w:r>
        <w:rPr>
          <w:spacing w:val="-4"/>
          <w:w w:val="110"/>
        </w:rPr>
        <w:t> </w:t>
      </w:r>
      <w:r>
        <w:rPr>
          <w:w w:val="110"/>
        </w:rPr>
        <w:t>to</w:t>
      </w:r>
      <w:r>
        <w:rPr>
          <w:spacing w:val="-4"/>
          <w:w w:val="110"/>
        </w:rPr>
        <w:t> </w:t>
      </w:r>
      <w:r>
        <w:rPr>
          <w:w w:val="110"/>
        </w:rPr>
        <w:t>avoid</w:t>
      </w:r>
      <w:r>
        <w:rPr>
          <w:spacing w:val="-4"/>
          <w:w w:val="110"/>
        </w:rPr>
        <w:t> </w:t>
      </w:r>
      <w:r>
        <w:rPr>
          <w:w w:val="110"/>
        </w:rPr>
        <w:t>creating</w:t>
      </w:r>
      <w:r>
        <w:rPr>
          <w:spacing w:val="-4"/>
          <w:w w:val="110"/>
        </w:rPr>
        <w:t> </w:t>
      </w:r>
      <w:r>
        <w:rPr>
          <w:w w:val="110"/>
        </w:rPr>
        <w:t>discomfort</w:t>
      </w:r>
      <w:r>
        <w:rPr>
          <w:spacing w:val="-4"/>
          <w:w w:val="110"/>
        </w:rPr>
        <w:t> </w:t>
      </w:r>
      <w:r>
        <w:rPr>
          <w:w w:val="110"/>
        </w:rPr>
        <w:t>by</w:t>
      </w:r>
      <w:r>
        <w:rPr>
          <w:spacing w:val="-4"/>
          <w:w w:val="110"/>
        </w:rPr>
        <w:t> </w:t>
      </w:r>
      <w:r>
        <w:rPr>
          <w:w w:val="110"/>
        </w:rPr>
        <w:t>accumulating</w:t>
      </w:r>
      <w:r>
        <w:rPr>
          <w:spacing w:val="-4"/>
          <w:w w:val="110"/>
        </w:rPr>
        <w:t> </w:t>
      </w:r>
      <w:r>
        <w:rPr>
          <w:w w:val="110"/>
        </w:rPr>
        <w:t>only dissonant</w:t>
      </w:r>
      <w:r>
        <w:rPr>
          <w:spacing w:val="-8"/>
          <w:w w:val="110"/>
        </w:rPr>
        <w:t> </w:t>
      </w:r>
      <w:r>
        <w:rPr>
          <w:w w:val="110"/>
        </w:rPr>
        <w:t>ones</w:t>
      </w:r>
      <w:r>
        <w:rPr>
          <w:spacing w:val="-8"/>
          <w:w w:val="110"/>
        </w:rPr>
        <w:t> </w:t>
      </w:r>
      <w:r>
        <w:rPr>
          <w:w w:val="110"/>
        </w:rPr>
        <w:t>[</w:t>
      </w:r>
      <w:hyperlink w:history="true" w:anchor="_bookmark295">
        <w:r>
          <w:rPr>
            <w:w w:val="110"/>
          </w:rPr>
          <w:t>162</w:t>
        </w:r>
      </w:hyperlink>
      <w:r>
        <w:rPr>
          <w:w w:val="110"/>
        </w:rPr>
        <w:t>,</w:t>
      </w:r>
      <w:r>
        <w:rPr>
          <w:spacing w:val="-8"/>
          <w:w w:val="110"/>
        </w:rPr>
        <w:t> </w:t>
      </w:r>
      <w:hyperlink w:history="true" w:anchor="_bookmark296">
        <w:r>
          <w:rPr>
            <w:w w:val="110"/>
          </w:rPr>
          <w:t>163</w:t>
        </w:r>
      </w:hyperlink>
      <w:r>
        <w:rPr>
          <w:w w:val="110"/>
        </w:rPr>
        <w:t>].</w:t>
      </w:r>
    </w:p>
    <w:p>
      <w:pPr>
        <w:spacing w:after="0" w:line="242" w:lineRule="auto"/>
        <w:jc w:val="both"/>
        <w:sectPr>
          <w:pgSz w:w="12240" w:h="15840"/>
          <w:pgMar w:header="0" w:footer="1294" w:top="1320" w:bottom="1700" w:left="1320" w:right="1160"/>
        </w:sectPr>
      </w:pPr>
    </w:p>
    <w:p>
      <w:pPr>
        <w:pStyle w:val="BodyText"/>
        <w:ind w:left="256"/>
        <w:rPr>
          <w:sz w:val="20"/>
        </w:rPr>
      </w:pPr>
      <w:r>
        <w:rPr>
          <w:sz w:val="20"/>
        </w:rPr>
        <w:drawing>
          <wp:inline distT="0" distB="0" distL="0" distR="0">
            <wp:extent cx="5803411" cy="2231326"/>
            <wp:effectExtent l="0" t="0" r="0" b="0"/>
            <wp:docPr id="210" name="Image 210"/>
            <wp:cNvGraphicFramePr>
              <a:graphicFrameLocks/>
            </wp:cNvGraphicFramePr>
            <a:graphic>
              <a:graphicData uri="http://schemas.openxmlformats.org/drawingml/2006/picture">
                <pic:pic>
                  <pic:nvPicPr>
                    <pic:cNvPr id="210" name="Image 210"/>
                    <pic:cNvPicPr/>
                  </pic:nvPicPr>
                  <pic:blipFill>
                    <a:blip r:embed="rId40" cstate="print"/>
                    <a:stretch>
                      <a:fillRect/>
                    </a:stretch>
                  </pic:blipFill>
                  <pic:spPr>
                    <a:xfrm>
                      <a:off x="0" y="0"/>
                      <a:ext cx="5803411" cy="2231326"/>
                    </a:xfrm>
                    <a:prstGeom prst="rect">
                      <a:avLst/>
                    </a:prstGeom>
                  </pic:spPr>
                </pic:pic>
              </a:graphicData>
            </a:graphic>
          </wp:inline>
        </w:drawing>
      </w:r>
      <w:r>
        <w:rPr>
          <w:sz w:val="20"/>
        </w:rPr>
      </w:r>
    </w:p>
    <w:p>
      <w:pPr>
        <w:pStyle w:val="BodyText"/>
        <w:spacing w:before="10"/>
      </w:pPr>
    </w:p>
    <w:p>
      <w:pPr>
        <w:pStyle w:val="BodyText"/>
        <w:spacing w:line="252" w:lineRule="auto" w:before="1"/>
        <w:ind w:left="120"/>
      </w:pPr>
      <w:bookmarkStart w:name="_bookmark112" w:id="178"/>
      <w:bookmarkEnd w:id="178"/>
      <w:r>
        <w:rPr/>
      </w:r>
      <w:r>
        <w:rPr>
          <w:w w:val="105"/>
        </w:rPr>
        <w:t>Figure 5.4:</w:t>
      </w:r>
      <w:r>
        <w:rPr>
          <w:spacing w:val="40"/>
          <w:w w:val="105"/>
        </w:rPr>
        <w:t> </w:t>
      </w:r>
      <w:r>
        <w:rPr>
          <w:w w:val="105"/>
        </w:rPr>
        <w:t>Detailed process and an example of </w:t>
      </w:r>
      <w:r>
        <w:rPr>
          <w:i/>
          <w:w w:val="105"/>
        </w:rPr>
        <w:t>Strategy</w:t>
      </w:r>
      <w:r>
        <w:rPr>
          <w:i/>
          <w:spacing w:val="20"/>
          <w:w w:val="105"/>
        </w:rPr>
        <w:t> </w:t>
      </w:r>
      <w:r>
        <w:rPr>
          <w:i/>
          <w:w w:val="105"/>
        </w:rPr>
        <w:t>Two</w:t>
      </w:r>
      <w:r>
        <w:rPr>
          <w:w w:val="105"/>
        </w:rPr>
        <w:t>.</w:t>
      </w:r>
      <w:r>
        <w:rPr>
          <w:spacing w:val="40"/>
          <w:w w:val="105"/>
        </w:rPr>
        <w:t> </w:t>
      </w:r>
      <w:r>
        <w:rPr>
          <w:w w:val="105"/>
        </w:rPr>
        <w:t>Red links and circles in the</w:t>
      </w:r>
      <w:r>
        <w:rPr>
          <w:spacing w:val="40"/>
          <w:w w:val="105"/>
        </w:rPr>
        <w:t> </w:t>
      </w:r>
      <w:r>
        <w:rPr>
          <w:w w:val="105"/>
        </w:rPr>
        <w:t>revised student map (left figure) mean the new edits.</w:t>
      </w:r>
    </w:p>
    <w:p>
      <w:pPr>
        <w:pStyle w:val="BodyText"/>
        <w:spacing w:before="161"/>
      </w:pPr>
    </w:p>
    <w:p>
      <w:pPr>
        <w:pStyle w:val="Heading5"/>
      </w:pPr>
      <w:r>
        <w:rPr>
          <w:spacing w:val="-4"/>
        </w:rPr>
        <w:t>Strategy</w:t>
      </w:r>
      <w:r>
        <w:rPr>
          <w:spacing w:val="2"/>
        </w:rPr>
        <w:t> </w:t>
      </w:r>
      <w:r>
        <w:rPr>
          <w:spacing w:val="-4"/>
        </w:rPr>
        <w:t>Three:</w:t>
      </w:r>
      <w:r>
        <w:rPr>
          <w:spacing w:val="23"/>
        </w:rPr>
        <w:t> </w:t>
      </w:r>
      <w:r>
        <w:rPr>
          <w:spacing w:val="-4"/>
        </w:rPr>
        <w:t>Action</w:t>
      </w:r>
      <w:r>
        <w:rPr>
          <w:spacing w:val="2"/>
        </w:rPr>
        <w:t> </w:t>
      </w:r>
      <w:r>
        <w:rPr>
          <w:spacing w:val="-4"/>
        </w:rPr>
        <w:t>Sequences</w:t>
      </w:r>
      <w:r>
        <w:rPr>
          <w:spacing w:val="2"/>
        </w:rPr>
        <w:t> </w:t>
      </w:r>
      <w:r>
        <w:rPr>
          <w:spacing w:val="-4"/>
        </w:rPr>
        <w:t>with</w:t>
      </w:r>
      <w:r>
        <w:rPr>
          <w:spacing w:val="2"/>
        </w:rPr>
        <w:t> </w:t>
      </w:r>
      <w:r>
        <w:rPr>
          <w:spacing w:val="-5"/>
        </w:rPr>
        <w:t>GED</w:t>
      </w:r>
    </w:p>
    <w:p>
      <w:pPr>
        <w:pStyle w:val="BodyText"/>
        <w:spacing w:line="252" w:lineRule="auto" w:before="167"/>
        <w:ind w:left="120" w:right="277" w:firstLine="358"/>
        <w:jc w:val="both"/>
      </w:pPr>
      <w:r>
        <w:rPr>
          <w:w w:val="105"/>
        </w:rPr>
        <w:t>Jeong</w:t>
      </w:r>
      <w:r>
        <w:rPr>
          <w:spacing w:val="-5"/>
          <w:w w:val="105"/>
        </w:rPr>
        <w:t> </w:t>
      </w:r>
      <w:r>
        <w:rPr>
          <w:w w:val="105"/>
        </w:rPr>
        <w:t>showed</w:t>
      </w:r>
      <w:r>
        <w:rPr>
          <w:spacing w:val="-5"/>
          <w:w w:val="105"/>
        </w:rPr>
        <w:t> </w:t>
      </w:r>
      <w:r>
        <w:rPr>
          <w:w w:val="105"/>
        </w:rPr>
        <w:t>that</w:t>
      </w:r>
      <w:r>
        <w:rPr>
          <w:spacing w:val="-5"/>
          <w:w w:val="105"/>
        </w:rPr>
        <w:t> </w:t>
      </w:r>
      <w:r>
        <w:rPr>
          <w:w w:val="105"/>
        </w:rPr>
        <w:t>students</w:t>
      </w:r>
      <w:r>
        <w:rPr>
          <w:spacing w:val="-5"/>
          <w:w w:val="105"/>
        </w:rPr>
        <w:t> </w:t>
      </w:r>
      <w:r>
        <w:rPr>
          <w:w w:val="105"/>
        </w:rPr>
        <w:t>could</w:t>
      </w:r>
      <w:r>
        <w:rPr>
          <w:spacing w:val="-5"/>
          <w:w w:val="105"/>
        </w:rPr>
        <w:t> </w:t>
      </w:r>
      <w:r>
        <w:rPr>
          <w:w w:val="105"/>
        </w:rPr>
        <w:t>benefit</w:t>
      </w:r>
      <w:r>
        <w:rPr>
          <w:spacing w:val="-5"/>
          <w:w w:val="105"/>
        </w:rPr>
        <w:t> </w:t>
      </w:r>
      <w:r>
        <w:rPr>
          <w:w w:val="105"/>
        </w:rPr>
        <w:t>from</w:t>
      </w:r>
      <w:r>
        <w:rPr>
          <w:spacing w:val="-5"/>
          <w:w w:val="105"/>
        </w:rPr>
        <w:t> </w:t>
      </w:r>
      <w:r>
        <w:rPr>
          <w:w w:val="105"/>
        </w:rPr>
        <w:t>predefined</w:t>
      </w:r>
      <w:r>
        <w:rPr>
          <w:spacing w:val="-5"/>
          <w:w w:val="105"/>
        </w:rPr>
        <w:t> </w:t>
      </w:r>
      <w:r>
        <w:rPr>
          <w:w w:val="105"/>
        </w:rPr>
        <w:t>specific</w:t>
      </w:r>
      <w:r>
        <w:rPr>
          <w:spacing w:val="-5"/>
          <w:w w:val="105"/>
        </w:rPr>
        <w:t> </w:t>
      </w:r>
      <w:r>
        <w:rPr>
          <w:w w:val="105"/>
        </w:rPr>
        <w:t>action</w:t>
      </w:r>
      <w:r>
        <w:rPr>
          <w:spacing w:val="-5"/>
          <w:w w:val="105"/>
        </w:rPr>
        <w:t> </w:t>
      </w:r>
      <w:r>
        <w:rPr>
          <w:w w:val="105"/>
        </w:rPr>
        <w:t>sequences</w:t>
      </w:r>
      <w:r>
        <w:rPr>
          <w:spacing w:val="-5"/>
          <w:w w:val="105"/>
        </w:rPr>
        <w:t> </w:t>
      </w:r>
      <w:r>
        <w:rPr>
          <w:w w:val="105"/>
        </w:rPr>
        <w:t>(e.g., move</w:t>
      </w:r>
      <w:r>
        <w:rPr>
          <w:spacing w:val="-14"/>
          <w:w w:val="105"/>
        </w:rPr>
        <w:t> </w:t>
      </w:r>
      <w:r>
        <w:rPr>
          <w:w w:val="105"/>
        </w:rPr>
        <w:t>node→link</w:t>
      </w:r>
      <w:r>
        <w:rPr>
          <w:spacing w:val="-14"/>
          <w:w w:val="105"/>
        </w:rPr>
        <w:t> </w:t>
      </w:r>
      <w:r>
        <w:rPr>
          <w:w w:val="105"/>
        </w:rPr>
        <w:t>node→redirect</w:t>
      </w:r>
      <w:r>
        <w:rPr>
          <w:spacing w:val="-14"/>
          <w:w w:val="105"/>
        </w:rPr>
        <w:t> </w:t>
      </w:r>
      <w:r>
        <w:rPr>
          <w:w w:val="105"/>
        </w:rPr>
        <w:t>link)</w:t>
      </w:r>
      <w:r>
        <w:rPr>
          <w:spacing w:val="-14"/>
          <w:w w:val="105"/>
        </w:rPr>
        <w:t> </w:t>
      </w:r>
      <w:r>
        <w:rPr>
          <w:w w:val="105"/>
        </w:rPr>
        <w:t>in</w:t>
      </w:r>
      <w:r>
        <w:rPr>
          <w:spacing w:val="-14"/>
          <w:w w:val="105"/>
        </w:rPr>
        <w:t> </w:t>
      </w:r>
      <w:r>
        <w:rPr>
          <w:w w:val="105"/>
        </w:rPr>
        <w:t>constructing</w:t>
      </w:r>
      <w:r>
        <w:rPr>
          <w:spacing w:val="-14"/>
          <w:w w:val="105"/>
        </w:rPr>
        <w:t> </w:t>
      </w:r>
      <w:r>
        <w:rPr>
          <w:w w:val="105"/>
        </w:rPr>
        <w:t>more</w:t>
      </w:r>
      <w:r>
        <w:rPr>
          <w:spacing w:val="-14"/>
          <w:w w:val="105"/>
        </w:rPr>
        <w:t> </w:t>
      </w:r>
      <w:r>
        <w:rPr>
          <w:w w:val="105"/>
        </w:rPr>
        <w:t>accurate</w:t>
      </w:r>
      <w:r>
        <w:rPr>
          <w:spacing w:val="-14"/>
          <w:w w:val="105"/>
        </w:rPr>
        <w:t> </w:t>
      </w:r>
      <w:r>
        <w:rPr>
          <w:w w:val="105"/>
        </w:rPr>
        <w:t>causal</w:t>
      </w:r>
      <w:r>
        <w:rPr>
          <w:spacing w:val="-14"/>
          <w:w w:val="105"/>
        </w:rPr>
        <w:t> </w:t>
      </w:r>
      <w:r>
        <w:rPr>
          <w:w w:val="105"/>
        </w:rPr>
        <w:t>maps</w:t>
      </w:r>
      <w:r>
        <w:rPr>
          <w:spacing w:val="-14"/>
          <w:w w:val="105"/>
        </w:rPr>
        <w:t> </w:t>
      </w:r>
      <w:r>
        <w:rPr>
          <w:w w:val="105"/>
        </w:rPr>
        <w:t>and</w:t>
      </w:r>
      <w:r>
        <w:rPr>
          <w:spacing w:val="-14"/>
          <w:w w:val="105"/>
        </w:rPr>
        <w:t> </w:t>
      </w:r>
      <w:r>
        <w:rPr>
          <w:w w:val="105"/>
        </w:rPr>
        <w:t>achieve deeper</w:t>
      </w:r>
      <w:r>
        <w:rPr>
          <w:spacing w:val="-6"/>
          <w:w w:val="105"/>
        </w:rPr>
        <w:t> </w:t>
      </w:r>
      <w:r>
        <w:rPr>
          <w:w w:val="105"/>
        </w:rPr>
        <w:t>causal</w:t>
      </w:r>
      <w:r>
        <w:rPr>
          <w:spacing w:val="-6"/>
          <w:w w:val="105"/>
        </w:rPr>
        <w:t> </w:t>
      </w:r>
      <w:r>
        <w:rPr>
          <w:w w:val="105"/>
        </w:rPr>
        <w:t>understanding</w:t>
      </w:r>
      <w:r>
        <w:rPr>
          <w:spacing w:val="-6"/>
          <w:w w:val="105"/>
        </w:rPr>
        <w:t> </w:t>
      </w:r>
      <w:r>
        <w:rPr>
          <w:w w:val="105"/>
        </w:rPr>
        <w:t>of</w:t>
      </w:r>
      <w:r>
        <w:rPr>
          <w:spacing w:val="-6"/>
          <w:w w:val="105"/>
        </w:rPr>
        <w:t> </w:t>
      </w:r>
      <w:r>
        <w:rPr>
          <w:w w:val="105"/>
        </w:rPr>
        <w:t>the</w:t>
      </w:r>
      <w:r>
        <w:rPr>
          <w:spacing w:val="-6"/>
          <w:w w:val="105"/>
        </w:rPr>
        <w:t> </w:t>
      </w:r>
      <w:r>
        <w:rPr>
          <w:w w:val="105"/>
        </w:rPr>
        <w:t>concepts</w:t>
      </w:r>
      <w:r>
        <w:rPr>
          <w:spacing w:val="-6"/>
          <w:w w:val="105"/>
        </w:rPr>
        <w:t> </w:t>
      </w:r>
      <w:r>
        <w:rPr>
          <w:w w:val="105"/>
        </w:rPr>
        <w:t>[</w:t>
      </w:r>
      <w:hyperlink w:history="true" w:anchor="_bookmark282">
        <w:r>
          <w:rPr>
            <w:w w:val="105"/>
          </w:rPr>
          <w:t>149</w:t>
        </w:r>
      </w:hyperlink>
      <w:r>
        <w:rPr>
          <w:w w:val="105"/>
        </w:rPr>
        <w:t>].</w:t>
      </w:r>
      <w:r>
        <w:rPr>
          <w:spacing w:val="26"/>
          <w:w w:val="105"/>
        </w:rPr>
        <w:t> </w:t>
      </w:r>
      <w:r>
        <w:rPr>
          <w:w w:val="105"/>
        </w:rPr>
        <w:t>In</w:t>
      </w:r>
      <w:r>
        <w:rPr>
          <w:spacing w:val="-6"/>
          <w:w w:val="105"/>
        </w:rPr>
        <w:t> </w:t>
      </w:r>
      <w:r>
        <w:rPr>
          <w:w w:val="105"/>
        </w:rPr>
        <w:t>addition</w:t>
      </w:r>
      <w:r>
        <w:rPr>
          <w:spacing w:val="-6"/>
          <w:w w:val="105"/>
        </w:rPr>
        <w:t> </w:t>
      </w:r>
      <w:r>
        <w:rPr>
          <w:w w:val="105"/>
        </w:rPr>
        <w:t>to</w:t>
      </w:r>
      <w:r>
        <w:rPr>
          <w:spacing w:val="-6"/>
          <w:w w:val="105"/>
        </w:rPr>
        <w:t> </w:t>
      </w:r>
      <w:r>
        <w:rPr>
          <w:w w:val="105"/>
        </w:rPr>
        <w:t>the</w:t>
      </w:r>
      <w:r>
        <w:rPr>
          <w:spacing w:val="-6"/>
          <w:w w:val="105"/>
        </w:rPr>
        <w:t> </w:t>
      </w:r>
      <w:r>
        <w:rPr>
          <w:w w:val="105"/>
        </w:rPr>
        <w:t>action</w:t>
      </w:r>
      <w:r>
        <w:rPr>
          <w:spacing w:val="-6"/>
          <w:w w:val="105"/>
        </w:rPr>
        <w:t> </w:t>
      </w:r>
      <w:r>
        <w:rPr>
          <w:w w:val="105"/>
        </w:rPr>
        <w:t>sequence,</w:t>
      </w:r>
      <w:r>
        <w:rPr>
          <w:spacing w:val="-3"/>
          <w:w w:val="105"/>
        </w:rPr>
        <w:t> </w:t>
      </w:r>
      <w:r>
        <w:rPr>
          <w:w w:val="105"/>
        </w:rPr>
        <w:t>imme- diate feedback in the assessment system would promote students’ learning and correct their first</w:t>
      </w:r>
      <w:r>
        <w:rPr>
          <w:w w:val="105"/>
        </w:rPr>
        <w:t> unsatisfactory</w:t>
      </w:r>
      <w:r>
        <w:rPr>
          <w:w w:val="105"/>
        </w:rPr>
        <w:t> response</w:t>
      </w:r>
      <w:r>
        <w:rPr>
          <w:w w:val="105"/>
        </w:rPr>
        <w:t> [</w:t>
      </w:r>
      <w:hyperlink w:history="true" w:anchor="_bookmark297">
        <w:r>
          <w:rPr>
            <w:w w:val="105"/>
          </w:rPr>
          <w:t>164</w:t>
        </w:r>
      </w:hyperlink>
      <w:r>
        <w:rPr>
          <w:w w:val="105"/>
        </w:rPr>
        <w:t>,</w:t>
      </w:r>
      <w:r>
        <w:rPr>
          <w:w w:val="105"/>
        </w:rPr>
        <w:t> </w:t>
      </w:r>
      <w:hyperlink w:history="true" w:anchor="_bookmark298">
        <w:r>
          <w:rPr>
            <w:w w:val="105"/>
          </w:rPr>
          <w:t>165</w:t>
        </w:r>
      </w:hyperlink>
      <w:r>
        <w:rPr>
          <w:w w:val="105"/>
        </w:rPr>
        <w:t>].</w:t>
      </w:r>
      <w:r>
        <w:rPr>
          <w:spacing w:val="40"/>
          <w:w w:val="105"/>
        </w:rPr>
        <w:t> </w:t>
      </w:r>
      <w:r>
        <w:rPr>
          <w:w w:val="105"/>
        </w:rPr>
        <w:t>These</w:t>
      </w:r>
      <w:r>
        <w:rPr>
          <w:w w:val="105"/>
        </w:rPr>
        <w:t> two</w:t>
      </w:r>
      <w:r>
        <w:rPr>
          <w:w w:val="105"/>
        </w:rPr>
        <w:t> observations</w:t>
      </w:r>
      <w:r>
        <w:rPr>
          <w:w w:val="105"/>
        </w:rPr>
        <w:t> are</w:t>
      </w:r>
      <w:r>
        <w:rPr>
          <w:w w:val="105"/>
        </w:rPr>
        <w:t> important</w:t>
      </w:r>
      <w:r>
        <w:rPr>
          <w:w w:val="105"/>
        </w:rPr>
        <w:t> to</w:t>
      </w:r>
      <w:r>
        <w:rPr>
          <w:w w:val="105"/>
        </w:rPr>
        <w:t> support students in assessing how closely their map resembles the expert maps, and to transform it</w:t>
      </w:r>
      <w:r>
        <w:rPr>
          <w:spacing w:val="40"/>
          <w:w w:val="105"/>
        </w:rPr>
        <w:t> </w:t>
      </w:r>
      <w:r>
        <w:rPr>
          <w:w w:val="105"/>
        </w:rPr>
        <w:t>in a reasonable manner.</w:t>
      </w:r>
    </w:p>
    <w:p>
      <w:pPr>
        <w:pStyle w:val="BodyText"/>
        <w:spacing w:line="249" w:lineRule="auto"/>
        <w:ind w:left="120" w:right="277" w:firstLine="358"/>
        <w:jc w:val="both"/>
      </w:pPr>
      <w:r>
        <w:rPr>
          <w:w w:val="105"/>
        </w:rPr>
        <w:t>Therefore, to</w:t>
      </w:r>
      <w:r>
        <w:rPr>
          <w:spacing w:val="-1"/>
          <w:w w:val="105"/>
        </w:rPr>
        <w:t> </w:t>
      </w:r>
      <w:r>
        <w:rPr>
          <w:w w:val="105"/>
        </w:rPr>
        <w:t>integrate</w:t>
      </w:r>
      <w:r>
        <w:rPr>
          <w:spacing w:val="-1"/>
          <w:w w:val="105"/>
        </w:rPr>
        <w:t> </w:t>
      </w:r>
      <w:r>
        <w:rPr>
          <w:w w:val="105"/>
        </w:rPr>
        <w:t>the</w:t>
      </w:r>
      <w:r>
        <w:rPr>
          <w:spacing w:val="-1"/>
          <w:w w:val="105"/>
        </w:rPr>
        <w:t> </w:t>
      </w:r>
      <w:r>
        <w:rPr>
          <w:w w:val="105"/>
        </w:rPr>
        <w:t>notions</w:t>
      </w:r>
      <w:r>
        <w:rPr>
          <w:spacing w:val="-1"/>
          <w:w w:val="105"/>
        </w:rPr>
        <w:t> </w:t>
      </w:r>
      <w:r>
        <w:rPr>
          <w:w w:val="105"/>
        </w:rPr>
        <w:t>of</w:t>
      </w:r>
      <w:r>
        <w:rPr>
          <w:spacing w:val="-1"/>
          <w:w w:val="105"/>
        </w:rPr>
        <w:t> </w:t>
      </w:r>
      <w:r>
        <w:rPr>
          <w:w w:val="105"/>
        </w:rPr>
        <w:t>action</w:t>
      </w:r>
      <w:r>
        <w:rPr>
          <w:spacing w:val="-1"/>
          <w:w w:val="105"/>
        </w:rPr>
        <w:t> </w:t>
      </w:r>
      <w:r>
        <w:rPr>
          <w:w w:val="105"/>
        </w:rPr>
        <w:t>sequences</w:t>
      </w:r>
      <w:r>
        <w:rPr>
          <w:spacing w:val="-1"/>
          <w:w w:val="105"/>
        </w:rPr>
        <w:t> </w:t>
      </w:r>
      <w:r>
        <w:rPr>
          <w:w w:val="105"/>
        </w:rPr>
        <w:t>and</w:t>
      </w:r>
      <w:r>
        <w:rPr>
          <w:spacing w:val="-1"/>
          <w:w w:val="105"/>
        </w:rPr>
        <w:t> </w:t>
      </w:r>
      <w:r>
        <w:rPr>
          <w:w w:val="105"/>
        </w:rPr>
        <w:t>immediate</w:t>
      </w:r>
      <w:r>
        <w:rPr>
          <w:spacing w:val="-1"/>
          <w:w w:val="105"/>
        </w:rPr>
        <w:t> </w:t>
      </w:r>
      <w:r>
        <w:rPr>
          <w:w w:val="105"/>
        </w:rPr>
        <w:t>feedback, </w:t>
      </w:r>
      <w:r>
        <w:rPr>
          <w:i/>
          <w:w w:val="105"/>
        </w:rPr>
        <w:t>Strategy Three</w:t>
      </w:r>
      <w:r>
        <w:rPr>
          <w:i/>
          <w:spacing w:val="-4"/>
          <w:w w:val="105"/>
        </w:rPr>
        <w:t> </w:t>
      </w:r>
      <w:r>
        <w:rPr>
          <w:w w:val="105"/>
        </w:rPr>
        <w:t>adopts</w:t>
      </w:r>
      <w:r>
        <w:rPr>
          <w:spacing w:val="-5"/>
          <w:w w:val="105"/>
        </w:rPr>
        <w:t> </w:t>
      </w:r>
      <w:r>
        <w:rPr>
          <w:w w:val="105"/>
        </w:rPr>
        <w:t>a</w:t>
      </w:r>
      <w:r>
        <w:rPr>
          <w:spacing w:val="-5"/>
          <w:w w:val="105"/>
        </w:rPr>
        <w:t> </w:t>
      </w:r>
      <w:r>
        <w:rPr>
          <w:w w:val="105"/>
        </w:rPr>
        <w:t>combination</w:t>
      </w:r>
      <w:r>
        <w:rPr>
          <w:spacing w:val="-6"/>
          <w:w w:val="105"/>
        </w:rPr>
        <w:t> </w:t>
      </w:r>
      <w:r>
        <w:rPr>
          <w:w w:val="105"/>
        </w:rPr>
        <w:t>of</w:t>
      </w:r>
      <w:r>
        <w:rPr>
          <w:spacing w:val="-5"/>
          <w:w w:val="105"/>
        </w:rPr>
        <w:t> </w:t>
      </w:r>
      <w:r>
        <w:rPr>
          <w:w w:val="105"/>
        </w:rPr>
        <w:t>GED</w:t>
      </w:r>
      <w:r>
        <w:rPr>
          <w:spacing w:val="-5"/>
          <w:w w:val="105"/>
        </w:rPr>
        <w:t> </w:t>
      </w:r>
      <w:r>
        <w:rPr>
          <w:w w:val="105"/>
        </w:rPr>
        <w:t>with</w:t>
      </w:r>
      <w:r>
        <w:rPr>
          <w:spacing w:val="-5"/>
          <w:w w:val="105"/>
        </w:rPr>
        <w:t> </w:t>
      </w:r>
      <w:r>
        <w:rPr>
          <w:w w:val="105"/>
        </w:rPr>
        <w:t>another</w:t>
      </w:r>
      <w:r>
        <w:rPr>
          <w:spacing w:val="-5"/>
          <w:w w:val="105"/>
        </w:rPr>
        <w:t> </w:t>
      </w:r>
      <w:r>
        <w:rPr>
          <w:w w:val="105"/>
        </w:rPr>
        <w:t>similarity</w:t>
      </w:r>
      <w:r>
        <w:rPr>
          <w:spacing w:val="-6"/>
          <w:w w:val="105"/>
        </w:rPr>
        <w:t> </w:t>
      </w:r>
      <w:r>
        <w:rPr>
          <w:w w:val="105"/>
        </w:rPr>
        <w:t>distance</w:t>
      </w:r>
      <w:r>
        <w:rPr>
          <w:spacing w:val="-5"/>
          <w:w w:val="105"/>
        </w:rPr>
        <w:t> </w:t>
      </w:r>
      <w:r>
        <w:rPr>
          <w:w w:val="105"/>
        </w:rPr>
        <w:t>function</w:t>
      </w:r>
      <w:r>
        <w:rPr>
          <w:spacing w:val="-5"/>
          <w:w w:val="105"/>
        </w:rPr>
        <w:t> </w:t>
      </w:r>
      <w:r>
        <w:rPr>
          <w:w w:val="105"/>
        </w:rPr>
        <w:t>(different</w:t>
      </w:r>
      <w:r>
        <w:rPr>
          <w:spacing w:val="-6"/>
          <w:w w:val="105"/>
        </w:rPr>
        <w:t> </w:t>
      </w:r>
      <w:r>
        <w:rPr>
          <w:w w:val="105"/>
        </w:rPr>
        <w:t>from GED).</w:t>
      </w:r>
      <w:r>
        <w:rPr>
          <w:w w:val="105"/>
        </w:rPr>
        <w:t> In</w:t>
      </w:r>
      <w:r>
        <w:rPr>
          <w:w w:val="105"/>
        </w:rPr>
        <w:t> this</w:t>
      </w:r>
      <w:r>
        <w:rPr>
          <w:w w:val="105"/>
        </w:rPr>
        <w:t> approach,</w:t>
      </w:r>
      <w:r>
        <w:rPr>
          <w:w w:val="105"/>
        </w:rPr>
        <w:t> the</w:t>
      </w:r>
      <w:r>
        <w:rPr>
          <w:w w:val="105"/>
        </w:rPr>
        <w:t> student</w:t>
      </w:r>
      <w:r>
        <w:rPr>
          <w:w w:val="105"/>
        </w:rPr>
        <w:t> will</w:t>
      </w:r>
      <w:r>
        <w:rPr>
          <w:w w:val="105"/>
        </w:rPr>
        <w:t> be</w:t>
      </w:r>
      <w:r>
        <w:rPr>
          <w:w w:val="105"/>
        </w:rPr>
        <w:t> exposed</w:t>
      </w:r>
      <w:r>
        <w:rPr>
          <w:w w:val="105"/>
        </w:rPr>
        <w:t> to</w:t>
      </w:r>
      <w:r>
        <w:rPr>
          <w:w w:val="105"/>
        </w:rPr>
        <w:t> paths</w:t>
      </w:r>
      <w:r>
        <w:rPr>
          <w:w w:val="105"/>
        </w:rPr>
        <w:t> with</w:t>
      </w:r>
      <w:r>
        <w:rPr>
          <w:w w:val="105"/>
        </w:rPr>
        <w:t> action</w:t>
      </w:r>
      <w:r>
        <w:rPr>
          <w:w w:val="105"/>
        </w:rPr>
        <w:t> sequences</w:t>
      </w:r>
      <w:r>
        <w:rPr>
          <w:w w:val="105"/>
        </w:rPr>
        <w:t> gen- erated based on GED instead of just showing </w:t>
      </w:r>
      <w:r>
        <w:rPr>
          <w:rFonts w:ascii="Calibri"/>
          <w:i/>
          <w:w w:val="105"/>
        </w:rPr>
        <w:t>k</w:t>
      </w:r>
      <w:r>
        <w:rPr>
          <w:rFonts w:ascii="Calibri"/>
          <w:i/>
          <w:w w:val="105"/>
        </w:rPr>
        <w:t> </w:t>
      </w:r>
      <w:r>
        <w:rPr>
          <w:w w:val="105"/>
        </w:rPr>
        <w:t>similar/dissimilar expert maps.</w:t>
      </w:r>
      <w:r>
        <w:rPr>
          <w:spacing w:val="40"/>
          <w:w w:val="105"/>
        </w:rPr>
        <w:t> </w:t>
      </w:r>
      <w:r>
        <w:rPr>
          <w:w w:val="105"/>
        </w:rPr>
        <w:t>Figure </w:t>
      </w:r>
      <w:hyperlink w:history="true" w:anchor="_bookmark113">
        <w:r>
          <w:rPr>
            <w:w w:val="105"/>
          </w:rPr>
          <w:t>5.5</w:t>
        </w:r>
      </w:hyperlink>
      <w:r>
        <w:rPr>
          <w:w w:val="105"/>
        </w:rPr>
        <w:t> demonstrates</w:t>
      </w:r>
      <w:r>
        <w:rPr>
          <w:w w:val="105"/>
        </w:rPr>
        <w:t> how</w:t>
      </w:r>
      <w:r>
        <w:rPr>
          <w:w w:val="105"/>
        </w:rPr>
        <w:t> this</w:t>
      </w:r>
      <w:r>
        <w:rPr>
          <w:w w:val="105"/>
        </w:rPr>
        <w:t> strategy</w:t>
      </w:r>
      <w:r>
        <w:rPr>
          <w:w w:val="105"/>
        </w:rPr>
        <w:t> works</w:t>
      </w:r>
      <w:r>
        <w:rPr>
          <w:w w:val="105"/>
        </w:rPr>
        <w:t> along</w:t>
      </w:r>
      <w:r>
        <w:rPr>
          <w:w w:val="105"/>
        </w:rPr>
        <w:t> with</w:t>
      </w:r>
      <w:r>
        <w:rPr>
          <w:w w:val="105"/>
        </w:rPr>
        <w:t> an</w:t>
      </w:r>
      <w:r>
        <w:rPr>
          <w:w w:val="105"/>
        </w:rPr>
        <w:t> example.</w:t>
      </w:r>
      <w:r>
        <w:rPr>
          <w:spacing w:val="40"/>
          <w:w w:val="105"/>
        </w:rPr>
        <w:t> </w:t>
      </w:r>
      <w:r>
        <w:rPr>
          <w:w w:val="105"/>
        </w:rPr>
        <w:t>As</w:t>
      </w:r>
      <w:r>
        <w:rPr>
          <w:w w:val="105"/>
        </w:rPr>
        <w:t> step</w:t>
      </w:r>
      <w:r>
        <w:rPr>
          <w:w w:val="105"/>
        </w:rPr>
        <w:t> 2</w:t>
      </w:r>
      <w:r>
        <w:rPr>
          <w:w w:val="105"/>
        </w:rPr>
        <w:t> and</w:t>
      </w:r>
      <w:r>
        <w:rPr>
          <w:w w:val="105"/>
        </w:rPr>
        <w:t> 3</w:t>
      </w:r>
      <w:r>
        <w:rPr>
          <w:w w:val="105"/>
        </w:rPr>
        <w:t> show,</w:t>
      </w:r>
      <w:r>
        <w:rPr>
          <w:w w:val="105"/>
        </w:rPr>
        <w:t> the student</w:t>
      </w:r>
      <w:r>
        <w:rPr>
          <w:spacing w:val="24"/>
          <w:w w:val="105"/>
        </w:rPr>
        <w:t> </w:t>
      </w:r>
      <w:r>
        <w:rPr>
          <w:w w:val="105"/>
        </w:rPr>
        <w:t>is</w:t>
      </w:r>
      <w:r>
        <w:rPr>
          <w:spacing w:val="24"/>
          <w:w w:val="105"/>
        </w:rPr>
        <w:t> </w:t>
      </w:r>
      <w:r>
        <w:rPr>
          <w:w w:val="105"/>
        </w:rPr>
        <w:t>provided</w:t>
      </w:r>
      <w:r>
        <w:rPr>
          <w:spacing w:val="24"/>
          <w:w w:val="105"/>
        </w:rPr>
        <w:t> </w:t>
      </w:r>
      <w:r>
        <w:rPr>
          <w:w w:val="105"/>
        </w:rPr>
        <w:t>with</w:t>
      </w:r>
      <w:r>
        <w:rPr>
          <w:spacing w:val="24"/>
          <w:w w:val="105"/>
        </w:rPr>
        <w:t> </w:t>
      </w:r>
      <w:r>
        <w:rPr>
          <w:w w:val="105"/>
        </w:rPr>
        <w:t>a</w:t>
      </w:r>
      <w:r>
        <w:rPr>
          <w:spacing w:val="24"/>
          <w:w w:val="105"/>
        </w:rPr>
        <w:t> </w:t>
      </w:r>
      <w:r>
        <w:rPr>
          <w:w w:val="105"/>
        </w:rPr>
        <w:t>list</w:t>
      </w:r>
      <w:r>
        <w:rPr>
          <w:spacing w:val="24"/>
          <w:w w:val="105"/>
        </w:rPr>
        <w:t> </w:t>
      </w:r>
      <w:r>
        <w:rPr>
          <w:w w:val="105"/>
        </w:rPr>
        <w:t>of</w:t>
      </w:r>
      <w:r>
        <w:rPr>
          <w:spacing w:val="24"/>
          <w:w w:val="105"/>
        </w:rPr>
        <w:t> </w:t>
      </w:r>
      <w:r>
        <w:rPr>
          <w:w w:val="105"/>
        </w:rPr>
        <w:t>options,</w:t>
      </w:r>
      <w:r>
        <w:rPr>
          <w:spacing w:val="26"/>
          <w:w w:val="105"/>
        </w:rPr>
        <w:t> </w:t>
      </w:r>
      <w:r>
        <w:rPr>
          <w:w w:val="105"/>
        </w:rPr>
        <w:t>where</w:t>
      </w:r>
      <w:r>
        <w:rPr>
          <w:spacing w:val="24"/>
          <w:w w:val="105"/>
        </w:rPr>
        <w:t> </w:t>
      </w:r>
      <w:r>
        <w:rPr>
          <w:w w:val="105"/>
        </w:rPr>
        <w:t>the</w:t>
      </w:r>
      <w:r>
        <w:rPr>
          <w:spacing w:val="24"/>
          <w:w w:val="105"/>
        </w:rPr>
        <w:t> </w:t>
      </w:r>
      <w:r>
        <w:rPr>
          <w:w w:val="105"/>
        </w:rPr>
        <w:t>student</w:t>
      </w:r>
      <w:r>
        <w:rPr>
          <w:spacing w:val="24"/>
          <w:w w:val="105"/>
        </w:rPr>
        <w:t> </w:t>
      </w:r>
      <w:r>
        <w:rPr>
          <w:w w:val="105"/>
        </w:rPr>
        <w:t>can</w:t>
      </w:r>
      <w:r>
        <w:rPr>
          <w:spacing w:val="24"/>
          <w:w w:val="105"/>
        </w:rPr>
        <w:t> </w:t>
      </w:r>
      <w:r>
        <w:rPr>
          <w:w w:val="105"/>
        </w:rPr>
        <w:t>see</w:t>
      </w:r>
      <w:r>
        <w:rPr>
          <w:spacing w:val="24"/>
          <w:w w:val="105"/>
        </w:rPr>
        <w:t> </w:t>
      </w:r>
      <w:r>
        <w:rPr>
          <w:w w:val="105"/>
        </w:rPr>
        <w:t>the</w:t>
      </w:r>
      <w:r>
        <w:rPr>
          <w:spacing w:val="24"/>
          <w:w w:val="105"/>
        </w:rPr>
        <w:t> </w:t>
      </w:r>
      <w:r>
        <w:rPr>
          <w:w w:val="105"/>
        </w:rPr>
        <w:t>path</w:t>
      </w:r>
      <w:r>
        <w:rPr>
          <w:spacing w:val="24"/>
          <w:w w:val="105"/>
        </w:rPr>
        <w:t> </w:t>
      </w:r>
      <w:r>
        <w:rPr>
          <w:w w:val="105"/>
        </w:rPr>
        <w:t>to</w:t>
      </w:r>
      <w:r>
        <w:rPr>
          <w:spacing w:val="24"/>
          <w:w w:val="105"/>
        </w:rPr>
        <w:t> </w:t>
      </w:r>
      <w:r>
        <w:rPr>
          <w:w w:val="105"/>
        </w:rPr>
        <w:t>transform to each expert maps with total edits to make as well as how similarity would change after performing the first edit in each option (Figure </w:t>
      </w:r>
      <w:hyperlink w:history="true" w:anchor="_bookmark114">
        <w:r>
          <w:rPr>
            <w:w w:val="105"/>
          </w:rPr>
          <w:t>5.6</w:t>
        </w:r>
      </w:hyperlink>
      <w:r>
        <w:rPr>
          <w:w w:val="105"/>
        </w:rPr>
        <w:t>).</w:t>
      </w:r>
      <w:r>
        <w:rPr>
          <w:spacing w:val="40"/>
          <w:w w:val="105"/>
        </w:rPr>
        <w:t> </w:t>
      </w:r>
      <w:r>
        <w:rPr>
          <w:w w:val="105"/>
        </w:rPr>
        <w:t>Before the student makes any modi- fication, he is able to learn the expected effect (e.g., similarity increase or decrease) caused by</w:t>
      </w:r>
      <w:r>
        <w:rPr>
          <w:spacing w:val="35"/>
          <w:w w:val="105"/>
        </w:rPr>
        <w:t> </w:t>
      </w:r>
      <w:r>
        <w:rPr>
          <w:w w:val="105"/>
        </w:rPr>
        <w:t>the</w:t>
      </w:r>
      <w:r>
        <w:rPr>
          <w:spacing w:val="35"/>
          <w:w w:val="105"/>
        </w:rPr>
        <w:t> </w:t>
      </w:r>
      <w:r>
        <w:rPr>
          <w:w w:val="105"/>
        </w:rPr>
        <w:t>suggested</w:t>
      </w:r>
      <w:r>
        <w:rPr>
          <w:spacing w:val="35"/>
          <w:w w:val="105"/>
        </w:rPr>
        <w:t> </w:t>
      </w:r>
      <w:r>
        <w:rPr>
          <w:w w:val="105"/>
        </w:rPr>
        <w:t>edit</w:t>
      </w:r>
      <w:r>
        <w:rPr>
          <w:spacing w:val="35"/>
          <w:w w:val="105"/>
        </w:rPr>
        <w:t> </w:t>
      </w:r>
      <w:r>
        <w:rPr>
          <w:w w:val="105"/>
        </w:rPr>
        <w:t>he</w:t>
      </w:r>
      <w:r>
        <w:rPr>
          <w:spacing w:val="35"/>
          <w:w w:val="105"/>
        </w:rPr>
        <w:t> </w:t>
      </w:r>
      <w:r>
        <w:rPr>
          <w:w w:val="105"/>
        </w:rPr>
        <w:t>hopes</w:t>
      </w:r>
      <w:r>
        <w:rPr>
          <w:spacing w:val="35"/>
          <w:w w:val="105"/>
        </w:rPr>
        <w:t> </w:t>
      </w:r>
      <w:r>
        <w:rPr>
          <w:w w:val="105"/>
        </w:rPr>
        <w:t>to</w:t>
      </w:r>
      <w:r>
        <w:rPr>
          <w:spacing w:val="35"/>
          <w:w w:val="105"/>
        </w:rPr>
        <w:t> </w:t>
      </w:r>
      <w:r>
        <w:rPr>
          <w:w w:val="105"/>
        </w:rPr>
        <w:t>make,</w:t>
      </w:r>
      <w:r>
        <w:rPr>
          <w:spacing w:val="40"/>
          <w:w w:val="105"/>
        </w:rPr>
        <w:t> </w:t>
      </w:r>
      <w:r>
        <w:rPr>
          <w:w w:val="105"/>
        </w:rPr>
        <w:t>namely</w:t>
      </w:r>
      <w:r>
        <w:rPr>
          <w:spacing w:val="35"/>
          <w:w w:val="105"/>
        </w:rPr>
        <w:t> </w:t>
      </w:r>
      <w:r>
        <w:rPr>
          <w:w w:val="105"/>
        </w:rPr>
        <w:t>the</w:t>
      </w:r>
      <w:r>
        <w:rPr>
          <w:spacing w:val="35"/>
          <w:w w:val="105"/>
        </w:rPr>
        <w:t> </w:t>
      </w:r>
      <w:r>
        <w:rPr>
          <w:w w:val="105"/>
        </w:rPr>
        <w:t>first</w:t>
      </w:r>
      <w:r>
        <w:rPr>
          <w:spacing w:val="35"/>
          <w:w w:val="105"/>
        </w:rPr>
        <w:t> </w:t>
      </w:r>
      <w:r>
        <w:rPr>
          <w:w w:val="105"/>
        </w:rPr>
        <w:t>edit</w:t>
      </w:r>
      <w:r>
        <w:rPr>
          <w:spacing w:val="35"/>
          <w:w w:val="105"/>
        </w:rPr>
        <w:t> </w:t>
      </w:r>
      <w:r>
        <w:rPr>
          <w:w w:val="105"/>
        </w:rPr>
        <w:t>from</w:t>
      </w:r>
      <w:r>
        <w:rPr>
          <w:spacing w:val="35"/>
          <w:w w:val="105"/>
        </w:rPr>
        <w:t> </w:t>
      </w:r>
      <w:r>
        <w:rPr>
          <w:w w:val="105"/>
        </w:rPr>
        <w:t>GED.</w:t>
      </w:r>
      <w:r>
        <w:rPr>
          <w:spacing w:val="35"/>
          <w:w w:val="105"/>
        </w:rPr>
        <w:t> </w:t>
      </w:r>
      <w:r>
        <w:rPr>
          <w:w w:val="105"/>
        </w:rPr>
        <w:t>This</w:t>
      </w:r>
      <w:r>
        <w:rPr>
          <w:spacing w:val="35"/>
          <w:w w:val="105"/>
        </w:rPr>
        <w:t> </w:t>
      </w:r>
      <w:r>
        <w:rPr>
          <w:w w:val="105"/>
        </w:rPr>
        <w:t>will</w:t>
      </w:r>
      <w:r>
        <w:rPr>
          <w:spacing w:val="35"/>
          <w:w w:val="105"/>
        </w:rPr>
        <w:t> </w:t>
      </w:r>
      <w:r>
        <w:rPr>
          <w:w w:val="105"/>
        </w:rPr>
        <w:t>give the student a broader picture of how the revised map would transform, hence allowing the student</w:t>
      </w:r>
      <w:r>
        <w:rPr>
          <w:spacing w:val="24"/>
          <w:w w:val="105"/>
        </w:rPr>
        <w:t> </w:t>
      </w:r>
      <w:r>
        <w:rPr>
          <w:w w:val="105"/>
        </w:rPr>
        <w:t>to</w:t>
      </w:r>
      <w:r>
        <w:rPr>
          <w:spacing w:val="24"/>
          <w:w w:val="105"/>
        </w:rPr>
        <w:t> </w:t>
      </w:r>
      <w:r>
        <w:rPr>
          <w:w w:val="105"/>
        </w:rPr>
        <w:t>decide</w:t>
      </w:r>
      <w:r>
        <w:rPr>
          <w:spacing w:val="25"/>
          <w:w w:val="105"/>
        </w:rPr>
        <w:t> </w:t>
      </w:r>
      <w:r>
        <w:rPr>
          <w:w w:val="105"/>
        </w:rPr>
        <w:t>his</w:t>
      </w:r>
      <w:r>
        <w:rPr>
          <w:spacing w:val="24"/>
          <w:w w:val="105"/>
        </w:rPr>
        <w:t> </w:t>
      </w:r>
      <w:r>
        <w:rPr>
          <w:w w:val="105"/>
        </w:rPr>
        <w:t>personalized</w:t>
      </w:r>
      <w:r>
        <w:rPr>
          <w:spacing w:val="25"/>
          <w:w w:val="105"/>
        </w:rPr>
        <w:t> </w:t>
      </w:r>
      <w:r>
        <w:rPr>
          <w:w w:val="105"/>
        </w:rPr>
        <w:t>edit</w:t>
      </w:r>
      <w:r>
        <w:rPr>
          <w:spacing w:val="24"/>
          <w:w w:val="105"/>
        </w:rPr>
        <w:t> </w:t>
      </w:r>
      <w:r>
        <w:rPr>
          <w:w w:val="105"/>
        </w:rPr>
        <w:t>path.</w:t>
      </w:r>
      <w:r>
        <w:rPr>
          <w:spacing w:val="40"/>
          <w:w w:val="105"/>
        </w:rPr>
        <w:t> </w:t>
      </w:r>
      <w:r>
        <w:rPr>
          <w:w w:val="105"/>
        </w:rPr>
        <w:t>The</w:t>
      </w:r>
      <w:r>
        <w:rPr>
          <w:spacing w:val="25"/>
          <w:w w:val="105"/>
        </w:rPr>
        <w:t> </w:t>
      </w:r>
      <w:r>
        <w:rPr>
          <w:w w:val="105"/>
        </w:rPr>
        <w:t>process</w:t>
      </w:r>
      <w:r>
        <w:rPr>
          <w:spacing w:val="24"/>
          <w:w w:val="105"/>
        </w:rPr>
        <w:t> </w:t>
      </w:r>
      <w:r>
        <w:rPr>
          <w:w w:val="105"/>
        </w:rPr>
        <w:t>repeats</w:t>
      </w:r>
      <w:r>
        <w:rPr>
          <w:spacing w:val="24"/>
          <w:w w:val="105"/>
        </w:rPr>
        <w:t> </w:t>
      </w:r>
      <w:r>
        <w:rPr>
          <w:w w:val="105"/>
        </w:rPr>
        <w:t>until</w:t>
      </w:r>
      <w:r>
        <w:rPr>
          <w:spacing w:val="24"/>
          <w:w w:val="105"/>
        </w:rPr>
        <w:t> </w:t>
      </w:r>
      <w:r>
        <w:rPr>
          <w:w w:val="105"/>
        </w:rPr>
        <w:t>the</w:t>
      </w:r>
      <w:r>
        <w:rPr>
          <w:spacing w:val="24"/>
          <w:w w:val="105"/>
        </w:rPr>
        <w:t> </w:t>
      </w:r>
      <w:r>
        <w:rPr>
          <w:w w:val="105"/>
        </w:rPr>
        <w:t>student</w:t>
      </w:r>
      <w:r>
        <w:rPr>
          <w:spacing w:val="24"/>
          <w:w w:val="105"/>
        </w:rPr>
        <w:t> </w:t>
      </w:r>
      <w:r>
        <w:rPr>
          <w:w w:val="105"/>
        </w:rPr>
        <w:t>decides to</w:t>
      </w:r>
      <w:r>
        <w:rPr>
          <w:w w:val="105"/>
        </w:rPr>
        <w:t> stop.</w:t>
      </w:r>
      <w:r>
        <w:rPr>
          <w:spacing w:val="40"/>
          <w:w w:val="105"/>
        </w:rPr>
        <w:t> </w:t>
      </w:r>
      <w:r>
        <w:rPr>
          <w:w w:val="105"/>
        </w:rPr>
        <w:t>The</w:t>
      </w:r>
      <w:r>
        <w:rPr>
          <w:w w:val="105"/>
        </w:rPr>
        <w:t> parameters</w:t>
      </w:r>
      <w:r>
        <w:rPr>
          <w:w w:val="105"/>
        </w:rPr>
        <w:t> for</w:t>
      </w:r>
      <w:r>
        <w:rPr>
          <w:w w:val="105"/>
        </w:rPr>
        <w:t> this</w:t>
      </w:r>
      <w:r>
        <w:rPr>
          <w:w w:val="105"/>
        </w:rPr>
        <w:t> strategy</w:t>
      </w:r>
      <w:r>
        <w:rPr>
          <w:w w:val="105"/>
        </w:rPr>
        <w:t> include</w:t>
      </w:r>
      <w:r>
        <w:rPr>
          <w:w w:val="105"/>
        </w:rPr>
        <w:t> the</w:t>
      </w:r>
      <w:r>
        <w:rPr>
          <w:w w:val="105"/>
        </w:rPr>
        <w:t> iteration</w:t>
      </w:r>
      <w:r>
        <w:rPr>
          <w:w w:val="105"/>
        </w:rPr>
        <w:t> time</w:t>
      </w:r>
      <w:r>
        <w:rPr>
          <w:w w:val="105"/>
        </w:rPr>
        <w:t> (</w:t>
      </w:r>
      <w:r>
        <w:rPr>
          <w:rFonts w:ascii="Calibri"/>
          <w:i/>
          <w:w w:val="105"/>
        </w:rPr>
        <w:t>t</w:t>
      </w:r>
      <w:r>
        <w:rPr>
          <w:w w:val="105"/>
        </w:rPr>
        <w:t>)</w:t>
      </w:r>
      <w:r>
        <w:rPr>
          <w:w w:val="105"/>
        </w:rPr>
        <w:t> and</w:t>
      </w:r>
      <w:r>
        <w:rPr>
          <w:w w:val="105"/>
        </w:rPr>
        <w:t> the</w:t>
      </w:r>
      <w:r>
        <w:rPr>
          <w:w w:val="105"/>
        </w:rPr>
        <w:t> similarity distance function (</w:t>
      </w:r>
      <w:r>
        <w:rPr>
          <w:rFonts w:ascii="Calibri"/>
          <w:i/>
          <w:w w:val="105"/>
        </w:rPr>
        <w:t>f</w:t>
      </w:r>
      <w:r>
        <w:rPr>
          <w:rFonts w:ascii="Calibri"/>
          <w:i/>
          <w:spacing w:val="-15"/>
          <w:w w:val="105"/>
        </w:rPr>
        <w:t> </w:t>
      </w:r>
      <w:r>
        <w:rPr>
          <w:w w:val="105"/>
        </w:rPr>
        <w:t>) other than GED.</w:t>
      </w:r>
    </w:p>
    <w:p>
      <w:pPr>
        <w:spacing w:after="0" w:line="249" w:lineRule="auto"/>
        <w:jc w:val="both"/>
        <w:sectPr>
          <w:pgSz w:w="12240" w:h="15840"/>
          <w:pgMar w:header="0" w:footer="1294" w:top="1660" w:bottom="1700" w:left="1320" w:right="1160"/>
        </w:sectPr>
      </w:pPr>
    </w:p>
    <w:p>
      <w:pPr>
        <w:pStyle w:val="BodyText"/>
        <w:spacing w:before="49"/>
        <w:rPr>
          <w:sz w:val="20"/>
        </w:rPr>
      </w:pPr>
    </w:p>
    <w:p>
      <w:pPr>
        <w:pStyle w:val="BodyText"/>
        <w:ind w:left="227"/>
        <w:rPr>
          <w:sz w:val="20"/>
        </w:rPr>
      </w:pPr>
      <w:r>
        <w:rPr>
          <w:sz w:val="20"/>
        </w:rPr>
        <w:drawing>
          <wp:inline distT="0" distB="0" distL="0" distR="0">
            <wp:extent cx="5896737" cy="2033682"/>
            <wp:effectExtent l="0" t="0" r="0" b="0"/>
            <wp:docPr id="211" name="Image 211"/>
            <wp:cNvGraphicFramePr>
              <a:graphicFrameLocks/>
            </wp:cNvGraphicFramePr>
            <a:graphic>
              <a:graphicData uri="http://schemas.openxmlformats.org/drawingml/2006/picture">
                <pic:pic>
                  <pic:nvPicPr>
                    <pic:cNvPr id="211" name="Image 211"/>
                    <pic:cNvPicPr/>
                  </pic:nvPicPr>
                  <pic:blipFill>
                    <a:blip r:embed="rId41" cstate="print"/>
                    <a:stretch>
                      <a:fillRect/>
                    </a:stretch>
                  </pic:blipFill>
                  <pic:spPr>
                    <a:xfrm>
                      <a:off x="0" y="0"/>
                      <a:ext cx="5896737" cy="2033682"/>
                    </a:xfrm>
                    <a:prstGeom prst="rect">
                      <a:avLst/>
                    </a:prstGeom>
                  </pic:spPr>
                </pic:pic>
              </a:graphicData>
            </a:graphic>
          </wp:inline>
        </w:drawing>
      </w:r>
      <w:r>
        <w:rPr>
          <w:sz w:val="20"/>
        </w:rPr>
      </w:r>
    </w:p>
    <w:p>
      <w:pPr>
        <w:pStyle w:val="BodyText"/>
        <w:spacing w:line="252" w:lineRule="auto" w:before="213"/>
        <w:ind w:left="120" w:right="277"/>
        <w:jc w:val="both"/>
      </w:pPr>
      <w:bookmarkStart w:name="_bookmark113" w:id="179"/>
      <w:bookmarkEnd w:id="179"/>
      <w:r>
        <w:rPr/>
      </w:r>
      <w:r>
        <w:rPr>
          <w:w w:val="105"/>
        </w:rPr>
        <w:t>Figure</w:t>
      </w:r>
      <w:r>
        <w:rPr>
          <w:spacing w:val="-16"/>
          <w:w w:val="105"/>
        </w:rPr>
        <w:t> </w:t>
      </w:r>
      <w:r>
        <w:rPr>
          <w:w w:val="105"/>
        </w:rPr>
        <w:t>5.5:</w:t>
      </w:r>
      <w:r>
        <w:rPr>
          <w:spacing w:val="18"/>
          <w:w w:val="105"/>
        </w:rPr>
        <w:t> </w:t>
      </w:r>
      <w:r>
        <w:rPr>
          <w:w w:val="105"/>
        </w:rPr>
        <w:t>Detailed</w:t>
      </w:r>
      <w:r>
        <w:rPr>
          <w:spacing w:val="-16"/>
          <w:w w:val="105"/>
        </w:rPr>
        <w:t> </w:t>
      </w:r>
      <w:r>
        <w:rPr>
          <w:w w:val="105"/>
        </w:rPr>
        <w:t>process</w:t>
      </w:r>
      <w:r>
        <w:rPr>
          <w:spacing w:val="-15"/>
          <w:w w:val="105"/>
        </w:rPr>
        <w:t> </w:t>
      </w:r>
      <w:r>
        <w:rPr>
          <w:w w:val="105"/>
        </w:rPr>
        <w:t>and</w:t>
      </w:r>
      <w:r>
        <w:rPr>
          <w:spacing w:val="-16"/>
          <w:w w:val="105"/>
        </w:rPr>
        <w:t> </w:t>
      </w:r>
      <w:r>
        <w:rPr>
          <w:w w:val="105"/>
        </w:rPr>
        <w:t>an</w:t>
      </w:r>
      <w:r>
        <w:rPr>
          <w:spacing w:val="-15"/>
          <w:w w:val="105"/>
        </w:rPr>
        <w:t> </w:t>
      </w:r>
      <w:r>
        <w:rPr>
          <w:w w:val="105"/>
        </w:rPr>
        <w:t>example</w:t>
      </w:r>
      <w:r>
        <w:rPr>
          <w:spacing w:val="-16"/>
          <w:w w:val="105"/>
        </w:rPr>
        <w:t> </w:t>
      </w:r>
      <w:r>
        <w:rPr>
          <w:w w:val="105"/>
        </w:rPr>
        <w:t>of</w:t>
      </w:r>
      <w:r>
        <w:rPr>
          <w:spacing w:val="-15"/>
          <w:w w:val="105"/>
        </w:rPr>
        <w:t> </w:t>
      </w:r>
      <w:r>
        <w:rPr>
          <w:i/>
          <w:w w:val="105"/>
        </w:rPr>
        <w:t>Strategy</w:t>
      </w:r>
      <w:r>
        <w:rPr>
          <w:i/>
          <w:spacing w:val="-12"/>
          <w:w w:val="105"/>
        </w:rPr>
        <w:t> </w:t>
      </w:r>
      <w:r>
        <w:rPr>
          <w:i/>
          <w:w w:val="105"/>
        </w:rPr>
        <w:t>Three</w:t>
      </w:r>
      <w:r>
        <w:rPr>
          <w:w w:val="105"/>
        </w:rPr>
        <w:t>.</w:t>
      </w:r>
      <w:r>
        <w:rPr>
          <w:spacing w:val="22"/>
          <w:w w:val="105"/>
        </w:rPr>
        <w:t> </w:t>
      </w:r>
      <w:r>
        <w:rPr>
          <w:w w:val="105"/>
        </w:rPr>
        <w:t>In</w:t>
      </w:r>
      <w:r>
        <w:rPr>
          <w:spacing w:val="-16"/>
          <w:w w:val="105"/>
        </w:rPr>
        <w:t> </w:t>
      </w:r>
      <w:r>
        <w:rPr>
          <w:w w:val="105"/>
        </w:rPr>
        <w:t>this</w:t>
      </w:r>
      <w:r>
        <w:rPr>
          <w:spacing w:val="-15"/>
          <w:w w:val="105"/>
        </w:rPr>
        <w:t> </w:t>
      </w:r>
      <w:r>
        <w:rPr>
          <w:w w:val="105"/>
        </w:rPr>
        <w:t>example,</w:t>
      </w:r>
      <w:r>
        <w:rPr>
          <w:spacing w:val="-11"/>
          <w:w w:val="105"/>
        </w:rPr>
        <w:t> </w:t>
      </w:r>
      <w:r>
        <w:rPr>
          <w:w w:val="105"/>
        </w:rPr>
        <w:t>the</w:t>
      </w:r>
      <w:r>
        <w:rPr>
          <w:spacing w:val="-16"/>
          <w:w w:val="105"/>
        </w:rPr>
        <w:t> </w:t>
      </w:r>
      <w:r>
        <w:rPr>
          <w:w w:val="105"/>
        </w:rPr>
        <w:t>similarity is calculated as the ratio of shared edges.</w:t>
      </w:r>
      <w:r>
        <w:rPr>
          <w:spacing w:val="36"/>
          <w:w w:val="105"/>
        </w:rPr>
        <w:t> </w:t>
      </w:r>
      <w:r>
        <w:rPr>
          <w:w w:val="105"/>
        </w:rPr>
        <w:t>Changes of similarity are provided to the </w:t>
      </w:r>
      <w:r>
        <w:rPr>
          <w:w w:val="105"/>
        </w:rPr>
        <w:t>students for</w:t>
      </w:r>
      <w:r>
        <w:rPr>
          <w:spacing w:val="33"/>
          <w:w w:val="105"/>
        </w:rPr>
        <w:t> </w:t>
      </w:r>
      <w:r>
        <w:rPr>
          <w:w w:val="105"/>
        </w:rPr>
        <w:t>each</w:t>
      </w:r>
      <w:r>
        <w:rPr>
          <w:spacing w:val="33"/>
          <w:w w:val="105"/>
        </w:rPr>
        <w:t> </w:t>
      </w:r>
      <w:r>
        <w:rPr>
          <w:w w:val="105"/>
        </w:rPr>
        <w:t>edit</w:t>
      </w:r>
      <w:r>
        <w:rPr>
          <w:spacing w:val="33"/>
          <w:w w:val="105"/>
        </w:rPr>
        <w:t> </w:t>
      </w:r>
      <w:r>
        <w:rPr>
          <w:w w:val="105"/>
        </w:rPr>
        <w:t>so</w:t>
      </w:r>
      <w:r>
        <w:rPr>
          <w:spacing w:val="33"/>
          <w:w w:val="105"/>
        </w:rPr>
        <w:t> </w:t>
      </w:r>
      <w:r>
        <w:rPr>
          <w:w w:val="105"/>
        </w:rPr>
        <w:t>that</w:t>
      </w:r>
      <w:r>
        <w:rPr>
          <w:spacing w:val="33"/>
          <w:w w:val="105"/>
        </w:rPr>
        <w:t> </w:t>
      </w:r>
      <w:r>
        <w:rPr>
          <w:w w:val="105"/>
        </w:rPr>
        <w:t>the</w:t>
      </w:r>
      <w:r>
        <w:rPr>
          <w:spacing w:val="33"/>
          <w:w w:val="105"/>
        </w:rPr>
        <w:t> </w:t>
      </w:r>
      <w:r>
        <w:rPr>
          <w:w w:val="105"/>
        </w:rPr>
        <w:t>student</w:t>
      </w:r>
      <w:r>
        <w:rPr>
          <w:spacing w:val="33"/>
          <w:w w:val="105"/>
        </w:rPr>
        <w:t> </w:t>
      </w:r>
      <w:r>
        <w:rPr>
          <w:w w:val="105"/>
        </w:rPr>
        <w:t>understand</w:t>
      </w:r>
      <w:r>
        <w:rPr>
          <w:spacing w:val="33"/>
          <w:w w:val="105"/>
        </w:rPr>
        <w:t> </w:t>
      </w:r>
      <w:r>
        <w:rPr>
          <w:w w:val="105"/>
        </w:rPr>
        <w:t>whether</w:t>
      </w:r>
      <w:r>
        <w:rPr>
          <w:spacing w:val="33"/>
          <w:w w:val="105"/>
        </w:rPr>
        <w:t> </w:t>
      </w:r>
      <w:r>
        <w:rPr>
          <w:w w:val="105"/>
        </w:rPr>
        <w:t>his</w:t>
      </w:r>
      <w:r>
        <w:rPr>
          <w:spacing w:val="33"/>
          <w:w w:val="105"/>
        </w:rPr>
        <w:t> </w:t>
      </w:r>
      <w:r>
        <w:rPr>
          <w:w w:val="105"/>
        </w:rPr>
        <w:t>edit</w:t>
      </w:r>
      <w:r>
        <w:rPr>
          <w:spacing w:val="33"/>
          <w:w w:val="105"/>
        </w:rPr>
        <w:t> </w:t>
      </w:r>
      <w:r>
        <w:rPr>
          <w:w w:val="105"/>
        </w:rPr>
        <w:t>would</w:t>
      </w:r>
      <w:r>
        <w:rPr>
          <w:spacing w:val="33"/>
          <w:w w:val="105"/>
        </w:rPr>
        <w:t> </w:t>
      </w:r>
      <w:r>
        <w:rPr>
          <w:w w:val="105"/>
        </w:rPr>
        <w:t>shrink</w:t>
      </w:r>
      <w:r>
        <w:rPr>
          <w:spacing w:val="33"/>
          <w:w w:val="105"/>
        </w:rPr>
        <w:t> </w:t>
      </w:r>
      <w:r>
        <w:rPr>
          <w:w w:val="105"/>
        </w:rPr>
        <w:t>or</w:t>
      </w:r>
      <w:r>
        <w:rPr>
          <w:spacing w:val="33"/>
          <w:w w:val="105"/>
        </w:rPr>
        <w:t> </w:t>
      </w:r>
      <w:r>
        <w:rPr>
          <w:w w:val="105"/>
        </w:rPr>
        <w:t>enlarge</w:t>
      </w:r>
      <w:r>
        <w:rPr>
          <w:spacing w:val="33"/>
          <w:w w:val="105"/>
        </w:rPr>
        <w:t> </w:t>
      </w:r>
      <w:r>
        <w:rPr>
          <w:w w:val="105"/>
        </w:rPr>
        <w:t>the gap to the experts’ maps.</w:t>
      </w:r>
    </w:p>
    <w:p>
      <w:pPr>
        <w:pStyle w:val="BodyText"/>
        <w:rPr>
          <w:sz w:val="20"/>
        </w:rPr>
      </w:pPr>
    </w:p>
    <w:p>
      <w:pPr>
        <w:pStyle w:val="BodyText"/>
        <w:rPr>
          <w:sz w:val="20"/>
        </w:rPr>
      </w:pPr>
    </w:p>
    <w:p>
      <w:pPr>
        <w:pStyle w:val="BodyText"/>
        <w:rPr>
          <w:sz w:val="20"/>
        </w:rPr>
      </w:pPr>
    </w:p>
    <w:p>
      <w:pPr>
        <w:pStyle w:val="BodyText"/>
        <w:spacing w:before="97"/>
        <w:rPr>
          <w:sz w:val="20"/>
        </w:rPr>
      </w:pPr>
      <w:r>
        <w:rPr/>
        <w:drawing>
          <wp:anchor distT="0" distB="0" distL="0" distR="0" allowOverlap="1" layoutInCell="1" locked="0" behindDoc="1" simplePos="0" relativeHeight="487678464">
            <wp:simplePos x="0" y="0"/>
            <wp:positionH relativeFrom="page">
              <wp:posOffset>2172805</wp:posOffset>
            </wp:positionH>
            <wp:positionV relativeFrom="paragraph">
              <wp:posOffset>223009</wp:posOffset>
            </wp:positionV>
            <wp:extent cx="3375755" cy="3102673"/>
            <wp:effectExtent l="0" t="0" r="0" b="0"/>
            <wp:wrapTopAndBottom/>
            <wp:docPr id="212" name="Image 212"/>
            <wp:cNvGraphicFramePr>
              <a:graphicFrameLocks/>
            </wp:cNvGraphicFramePr>
            <a:graphic>
              <a:graphicData uri="http://schemas.openxmlformats.org/drawingml/2006/picture">
                <pic:pic>
                  <pic:nvPicPr>
                    <pic:cNvPr id="212" name="Image 212"/>
                    <pic:cNvPicPr/>
                  </pic:nvPicPr>
                  <pic:blipFill>
                    <a:blip r:embed="rId42" cstate="print"/>
                    <a:stretch>
                      <a:fillRect/>
                    </a:stretch>
                  </pic:blipFill>
                  <pic:spPr>
                    <a:xfrm>
                      <a:off x="0" y="0"/>
                      <a:ext cx="3375755" cy="3102673"/>
                    </a:xfrm>
                    <a:prstGeom prst="rect">
                      <a:avLst/>
                    </a:prstGeom>
                  </pic:spPr>
                </pic:pic>
              </a:graphicData>
            </a:graphic>
          </wp:anchor>
        </w:drawing>
      </w:r>
    </w:p>
    <w:p>
      <w:pPr>
        <w:pStyle w:val="BodyText"/>
        <w:spacing w:line="220" w:lineRule="auto" w:before="257"/>
        <w:ind w:left="120"/>
      </w:pPr>
      <w:bookmarkStart w:name="_bookmark114" w:id="180"/>
      <w:bookmarkEnd w:id="180"/>
      <w:r>
        <w:rPr/>
      </w:r>
      <w:r>
        <w:rPr>
          <w:w w:val="105"/>
        </w:rPr>
        <w:t>Figure</w:t>
      </w:r>
      <w:r>
        <w:rPr>
          <w:spacing w:val="26"/>
          <w:w w:val="105"/>
        </w:rPr>
        <w:t> </w:t>
      </w:r>
      <w:r>
        <w:rPr>
          <w:w w:val="105"/>
        </w:rPr>
        <w:t>5.6:</w:t>
      </w:r>
      <w:r>
        <w:rPr>
          <w:spacing w:val="40"/>
          <w:w w:val="105"/>
        </w:rPr>
        <w:t> </w:t>
      </w:r>
      <w:r>
        <w:rPr>
          <w:w w:val="105"/>
        </w:rPr>
        <w:t>Different</w:t>
      </w:r>
      <w:r>
        <w:rPr>
          <w:spacing w:val="26"/>
          <w:w w:val="105"/>
        </w:rPr>
        <w:t> </w:t>
      </w:r>
      <w:r>
        <w:rPr>
          <w:w w:val="105"/>
        </w:rPr>
        <w:t>paths</w:t>
      </w:r>
      <w:r>
        <w:rPr>
          <w:spacing w:val="26"/>
          <w:w w:val="105"/>
        </w:rPr>
        <w:t> </w:t>
      </w:r>
      <w:r>
        <w:rPr>
          <w:w w:val="105"/>
        </w:rPr>
        <w:t>with</w:t>
      </w:r>
      <w:r>
        <w:rPr>
          <w:spacing w:val="26"/>
          <w:w w:val="105"/>
        </w:rPr>
        <w:t> </w:t>
      </w:r>
      <w:r>
        <w:rPr>
          <w:w w:val="105"/>
        </w:rPr>
        <w:t>information</w:t>
      </w:r>
      <w:r>
        <w:rPr>
          <w:spacing w:val="26"/>
          <w:w w:val="105"/>
        </w:rPr>
        <w:t> </w:t>
      </w:r>
      <w:r>
        <w:rPr>
          <w:w w:val="105"/>
        </w:rPr>
        <w:t>of</w:t>
      </w:r>
      <w:r>
        <w:rPr>
          <w:spacing w:val="26"/>
          <w:w w:val="105"/>
        </w:rPr>
        <w:t> </w:t>
      </w:r>
      <w:r>
        <w:rPr>
          <w:w w:val="105"/>
        </w:rPr>
        <w:t>total</w:t>
      </w:r>
      <w:r>
        <w:rPr>
          <w:spacing w:val="26"/>
          <w:w w:val="105"/>
        </w:rPr>
        <w:t> </w:t>
      </w:r>
      <w:r>
        <w:rPr>
          <w:w w:val="105"/>
        </w:rPr>
        <w:t>edits</w:t>
      </w:r>
      <w:r>
        <w:rPr>
          <w:spacing w:val="26"/>
          <w:w w:val="105"/>
        </w:rPr>
        <w:t> </w:t>
      </w:r>
      <w:r>
        <w:rPr>
          <w:w w:val="105"/>
        </w:rPr>
        <w:t>and</w:t>
      </w:r>
      <w:r>
        <w:rPr>
          <w:spacing w:val="26"/>
          <w:w w:val="105"/>
        </w:rPr>
        <w:t> </w:t>
      </w:r>
      <w:r>
        <w:rPr>
          <w:w w:val="105"/>
        </w:rPr>
        <w:t>the</w:t>
      </w:r>
      <w:r>
        <w:rPr>
          <w:spacing w:val="26"/>
          <w:w w:val="105"/>
        </w:rPr>
        <w:t> </w:t>
      </w:r>
      <w:r>
        <w:rPr>
          <w:w w:val="105"/>
        </w:rPr>
        <w:t>change</w:t>
      </w:r>
      <w:r>
        <w:rPr>
          <w:spacing w:val="26"/>
          <w:w w:val="105"/>
        </w:rPr>
        <w:t> </w:t>
      </w:r>
      <w:r>
        <w:rPr>
          <w:w w:val="105"/>
        </w:rPr>
        <w:t>of</w:t>
      </w:r>
      <w:r>
        <w:rPr>
          <w:spacing w:val="26"/>
          <w:w w:val="105"/>
        </w:rPr>
        <w:t> </w:t>
      </w:r>
      <w:r>
        <w:rPr>
          <w:w w:val="105"/>
        </w:rPr>
        <w:t>similarity</w:t>
      </w:r>
      <w:r>
        <w:rPr>
          <w:spacing w:val="26"/>
          <w:w w:val="105"/>
        </w:rPr>
        <w:t> </w:t>
      </w:r>
      <w:r>
        <w:rPr>
          <w:w w:val="105"/>
        </w:rPr>
        <w:t>to each expert map in each path, </w:t>
      </w:r>
      <w:r>
        <w:rPr>
          <w:rFonts w:ascii="Calibri" w:hAnsi="Calibri"/>
          <w:w w:val="125"/>
        </w:rPr>
        <w:t>+ </w:t>
      </w:r>
      <w:r>
        <w:rPr>
          <w:w w:val="105"/>
        </w:rPr>
        <w:t>means increase and </w:t>
      </w:r>
      <w:r>
        <w:rPr>
          <w:rFonts w:ascii="Lucida Sans Unicode" w:hAnsi="Lucida Sans Unicode"/>
          <w:w w:val="105"/>
        </w:rPr>
        <w:t>— </w:t>
      </w:r>
      <w:r>
        <w:rPr>
          <w:w w:val="105"/>
        </w:rPr>
        <w:t>means decrease.</w:t>
      </w:r>
    </w:p>
    <w:p>
      <w:pPr>
        <w:spacing w:after="0" w:line="220" w:lineRule="auto"/>
        <w:sectPr>
          <w:pgSz w:w="12240" w:h="15840"/>
          <w:pgMar w:header="0" w:footer="1294" w:top="1820" w:bottom="1700" w:left="1320" w:right="1160"/>
        </w:sectPr>
      </w:pPr>
    </w:p>
    <w:p>
      <w:pPr>
        <w:pStyle w:val="Heading5"/>
        <w:spacing w:before="139"/>
      </w:pPr>
      <w:r>
        <w:rPr>
          <w:spacing w:val="-6"/>
        </w:rPr>
        <w:t>Strategy</w:t>
      </w:r>
      <w:r>
        <w:rPr>
          <w:spacing w:val="10"/>
        </w:rPr>
        <w:t> </w:t>
      </w:r>
      <w:r>
        <w:rPr>
          <w:spacing w:val="-6"/>
        </w:rPr>
        <w:t>Four:</w:t>
      </w:r>
      <w:r>
        <w:rPr>
          <w:spacing w:val="35"/>
        </w:rPr>
        <w:t> </w:t>
      </w:r>
      <w:r>
        <w:rPr>
          <w:spacing w:val="-6"/>
        </w:rPr>
        <w:t>Cluster-based</w:t>
      </w:r>
      <w:r>
        <w:rPr>
          <w:spacing w:val="11"/>
        </w:rPr>
        <w:t> </w:t>
      </w:r>
      <w:r>
        <w:rPr>
          <w:spacing w:val="-6"/>
        </w:rPr>
        <w:t>Comparison</w:t>
      </w:r>
    </w:p>
    <w:p>
      <w:pPr>
        <w:pStyle w:val="BodyText"/>
        <w:spacing w:line="249" w:lineRule="auto" w:before="167"/>
        <w:ind w:left="120" w:right="277" w:firstLine="358"/>
        <w:jc w:val="both"/>
      </w:pPr>
      <w:r>
        <w:rPr>
          <w:w w:val="105"/>
        </w:rPr>
        <w:t>Similar</w:t>
      </w:r>
      <w:r>
        <w:rPr>
          <w:w w:val="105"/>
        </w:rPr>
        <w:t> to</w:t>
      </w:r>
      <w:r>
        <w:rPr>
          <w:w w:val="105"/>
        </w:rPr>
        <w:t> </w:t>
      </w:r>
      <w:r>
        <w:rPr>
          <w:i/>
          <w:w w:val="105"/>
        </w:rPr>
        <w:t>Strategy</w:t>
      </w:r>
      <w:r>
        <w:rPr>
          <w:i/>
          <w:w w:val="105"/>
        </w:rPr>
        <w:t> Three</w:t>
      </w:r>
      <w:r>
        <w:rPr>
          <w:w w:val="105"/>
        </w:rPr>
        <w:t>,</w:t>
      </w:r>
      <w:r>
        <w:rPr>
          <w:w w:val="105"/>
        </w:rPr>
        <w:t> </w:t>
      </w:r>
      <w:r>
        <w:rPr>
          <w:i/>
          <w:w w:val="105"/>
        </w:rPr>
        <w:t>Strategy</w:t>
      </w:r>
      <w:r>
        <w:rPr>
          <w:i/>
          <w:w w:val="105"/>
        </w:rPr>
        <w:t> Four</w:t>
      </w:r>
      <w:r>
        <w:rPr>
          <w:i/>
          <w:spacing w:val="40"/>
          <w:w w:val="105"/>
        </w:rPr>
        <w:t> </w:t>
      </w:r>
      <w:r>
        <w:rPr>
          <w:w w:val="105"/>
        </w:rPr>
        <w:t>seeks</w:t>
      </w:r>
      <w:r>
        <w:rPr>
          <w:w w:val="105"/>
        </w:rPr>
        <w:t> to</w:t>
      </w:r>
      <w:r>
        <w:rPr>
          <w:w w:val="105"/>
        </w:rPr>
        <w:t> provide</w:t>
      </w:r>
      <w:r>
        <w:rPr>
          <w:w w:val="105"/>
        </w:rPr>
        <w:t> the</w:t>
      </w:r>
      <w:r>
        <w:rPr>
          <w:w w:val="105"/>
        </w:rPr>
        <w:t> student</w:t>
      </w:r>
      <w:r>
        <w:rPr>
          <w:w w:val="105"/>
        </w:rPr>
        <w:t> with</w:t>
      </w:r>
      <w:r>
        <w:rPr>
          <w:w w:val="105"/>
        </w:rPr>
        <w:t> a</w:t>
      </w:r>
      <w:r>
        <w:rPr>
          <w:w w:val="105"/>
        </w:rPr>
        <w:t> broader view</w:t>
      </w:r>
      <w:r>
        <w:rPr>
          <w:spacing w:val="-1"/>
          <w:w w:val="105"/>
        </w:rPr>
        <w:t> </w:t>
      </w:r>
      <w:r>
        <w:rPr>
          <w:w w:val="105"/>
        </w:rPr>
        <w:t>on</w:t>
      </w:r>
      <w:r>
        <w:rPr>
          <w:spacing w:val="-1"/>
          <w:w w:val="105"/>
        </w:rPr>
        <w:t> </w:t>
      </w:r>
      <w:r>
        <w:rPr>
          <w:w w:val="105"/>
        </w:rPr>
        <w:t>how</w:t>
      </w:r>
      <w:r>
        <w:rPr>
          <w:spacing w:val="-1"/>
          <w:w w:val="105"/>
        </w:rPr>
        <w:t> </w:t>
      </w:r>
      <w:r>
        <w:rPr>
          <w:w w:val="105"/>
        </w:rPr>
        <w:t>his</w:t>
      </w:r>
      <w:r>
        <w:rPr>
          <w:spacing w:val="-1"/>
          <w:w w:val="105"/>
        </w:rPr>
        <w:t> </w:t>
      </w:r>
      <w:r>
        <w:rPr>
          <w:w w:val="105"/>
        </w:rPr>
        <w:t>map</w:t>
      </w:r>
      <w:r>
        <w:rPr>
          <w:spacing w:val="-1"/>
          <w:w w:val="105"/>
        </w:rPr>
        <w:t> </w:t>
      </w:r>
      <w:r>
        <w:rPr>
          <w:w w:val="105"/>
        </w:rPr>
        <w:t>is</w:t>
      </w:r>
      <w:r>
        <w:rPr>
          <w:spacing w:val="-1"/>
          <w:w w:val="105"/>
        </w:rPr>
        <w:t> </w:t>
      </w:r>
      <w:r>
        <w:rPr>
          <w:w w:val="105"/>
        </w:rPr>
        <w:t>shifting</w:t>
      </w:r>
      <w:r>
        <w:rPr>
          <w:spacing w:val="-1"/>
          <w:w w:val="105"/>
        </w:rPr>
        <w:t> </w:t>
      </w:r>
      <w:r>
        <w:rPr>
          <w:w w:val="105"/>
        </w:rPr>
        <w:t>towards</w:t>
      </w:r>
      <w:r>
        <w:rPr>
          <w:spacing w:val="-2"/>
          <w:w w:val="105"/>
        </w:rPr>
        <w:t> </w:t>
      </w:r>
      <w:r>
        <w:rPr>
          <w:w w:val="105"/>
        </w:rPr>
        <w:t>the</w:t>
      </w:r>
      <w:r>
        <w:rPr>
          <w:spacing w:val="-1"/>
          <w:w w:val="105"/>
        </w:rPr>
        <w:t> </w:t>
      </w:r>
      <w:r>
        <w:rPr>
          <w:w w:val="105"/>
        </w:rPr>
        <w:t>expert</w:t>
      </w:r>
      <w:r>
        <w:rPr>
          <w:spacing w:val="-1"/>
          <w:w w:val="105"/>
        </w:rPr>
        <w:t> </w:t>
      </w:r>
      <w:r>
        <w:rPr>
          <w:w w:val="105"/>
        </w:rPr>
        <w:t>maps.</w:t>
      </w:r>
      <w:r>
        <w:rPr>
          <w:spacing w:val="27"/>
          <w:w w:val="105"/>
        </w:rPr>
        <w:t> </w:t>
      </w:r>
      <w:r>
        <w:rPr>
          <w:w w:val="105"/>
        </w:rPr>
        <w:t>Instead</w:t>
      </w:r>
      <w:r>
        <w:rPr>
          <w:spacing w:val="-1"/>
          <w:w w:val="105"/>
        </w:rPr>
        <w:t> </w:t>
      </w:r>
      <w:r>
        <w:rPr>
          <w:w w:val="105"/>
        </w:rPr>
        <w:t>of</w:t>
      </w:r>
      <w:r>
        <w:rPr>
          <w:spacing w:val="-1"/>
          <w:w w:val="105"/>
        </w:rPr>
        <w:t> </w:t>
      </w:r>
      <w:r>
        <w:rPr>
          <w:w w:val="105"/>
        </w:rPr>
        <w:t>using</w:t>
      </w:r>
      <w:r>
        <w:rPr>
          <w:spacing w:val="-1"/>
          <w:w w:val="105"/>
        </w:rPr>
        <w:t> </w:t>
      </w:r>
      <w:r>
        <w:rPr>
          <w:w w:val="105"/>
        </w:rPr>
        <w:t>GED</w:t>
      </w:r>
      <w:r>
        <w:rPr>
          <w:spacing w:val="-1"/>
          <w:w w:val="105"/>
        </w:rPr>
        <w:t> </w:t>
      </w:r>
      <w:r>
        <w:rPr>
          <w:w w:val="105"/>
        </w:rPr>
        <w:t>as</w:t>
      </w:r>
      <w:r>
        <w:rPr>
          <w:spacing w:val="-1"/>
          <w:w w:val="105"/>
        </w:rPr>
        <w:t> </w:t>
      </w:r>
      <w:r>
        <w:rPr>
          <w:w w:val="105"/>
        </w:rPr>
        <w:t>feedback information, we cluster the expert maps based on graph-level characteristics via graph </w:t>
      </w:r>
      <w:r>
        <w:rPr>
          <w:w w:val="105"/>
        </w:rPr>
        <w:t>em- bedding.</w:t>
      </w:r>
      <w:r>
        <w:rPr>
          <w:spacing w:val="37"/>
          <w:w w:val="105"/>
        </w:rPr>
        <w:t> </w:t>
      </w:r>
      <w:r>
        <w:rPr>
          <w:w w:val="105"/>
        </w:rPr>
        <w:t>The selection of graph-level features based on problem characteristic is studied in Chapter</w:t>
      </w:r>
      <w:r>
        <w:rPr>
          <w:spacing w:val="30"/>
          <w:w w:val="105"/>
        </w:rPr>
        <w:t> </w:t>
      </w:r>
      <w:hyperlink w:history="true" w:anchor="_bookmark49">
        <w:r>
          <w:rPr>
            <w:w w:val="105"/>
          </w:rPr>
          <w:t>3</w:t>
        </w:r>
      </w:hyperlink>
      <w:r>
        <w:rPr>
          <w:w w:val="105"/>
        </w:rPr>
        <w:t>.</w:t>
      </w:r>
      <w:r>
        <w:rPr>
          <w:spacing w:val="79"/>
          <w:w w:val="105"/>
        </w:rPr>
        <w:t> </w:t>
      </w:r>
      <w:r>
        <w:rPr>
          <w:w w:val="105"/>
        </w:rPr>
        <w:t>Then,</w:t>
      </w:r>
      <w:r>
        <w:rPr>
          <w:spacing w:val="32"/>
          <w:w w:val="105"/>
        </w:rPr>
        <w:t> </w:t>
      </w:r>
      <w:r>
        <w:rPr>
          <w:w w:val="105"/>
        </w:rPr>
        <w:t>we</w:t>
      </w:r>
      <w:r>
        <w:rPr>
          <w:spacing w:val="30"/>
          <w:w w:val="105"/>
        </w:rPr>
        <w:t> </w:t>
      </w:r>
      <w:r>
        <w:rPr>
          <w:w w:val="105"/>
        </w:rPr>
        <w:t>expose</w:t>
      </w:r>
      <w:r>
        <w:rPr>
          <w:spacing w:val="30"/>
          <w:w w:val="105"/>
        </w:rPr>
        <w:t> </w:t>
      </w:r>
      <w:r>
        <w:rPr>
          <w:w w:val="105"/>
        </w:rPr>
        <w:t>the</w:t>
      </w:r>
      <w:r>
        <w:rPr>
          <w:spacing w:val="30"/>
          <w:w w:val="105"/>
        </w:rPr>
        <w:t> </w:t>
      </w:r>
      <w:r>
        <w:rPr>
          <w:w w:val="105"/>
        </w:rPr>
        <w:t>student</w:t>
      </w:r>
      <w:r>
        <w:rPr>
          <w:spacing w:val="30"/>
          <w:w w:val="105"/>
        </w:rPr>
        <w:t> </w:t>
      </w:r>
      <w:r>
        <w:rPr>
          <w:w w:val="105"/>
        </w:rPr>
        <w:t>to</w:t>
      </w:r>
      <w:r>
        <w:rPr>
          <w:spacing w:val="30"/>
          <w:w w:val="105"/>
        </w:rPr>
        <w:t> </w:t>
      </w:r>
      <w:r>
        <w:rPr>
          <w:w w:val="105"/>
        </w:rPr>
        <w:t>the</w:t>
      </w:r>
      <w:r>
        <w:rPr>
          <w:spacing w:val="30"/>
          <w:w w:val="105"/>
        </w:rPr>
        <w:t> </w:t>
      </w:r>
      <w:r>
        <w:rPr>
          <w:w w:val="105"/>
        </w:rPr>
        <w:t>summary</w:t>
      </w:r>
      <w:r>
        <w:rPr>
          <w:spacing w:val="30"/>
          <w:w w:val="105"/>
        </w:rPr>
        <w:t> </w:t>
      </w:r>
      <w:r>
        <w:rPr>
          <w:w w:val="105"/>
        </w:rPr>
        <w:t>statistics</w:t>
      </w:r>
      <w:r>
        <w:rPr>
          <w:spacing w:val="30"/>
          <w:w w:val="105"/>
        </w:rPr>
        <w:t> </w:t>
      </w:r>
      <w:r>
        <w:rPr>
          <w:w w:val="105"/>
        </w:rPr>
        <w:t>of</w:t>
      </w:r>
      <w:r>
        <w:rPr>
          <w:spacing w:val="30"/>
          <w:w w:val="105"/>
        </w:rPr>
        <w:t> </w:t>
      </w:r>
      <w:r>
        <w:rPr>
          <w:w w:val="105"/>
        </w:rPr>
        <w:t>those</w:t>
      </w:r>
      <w:r>
        <w:rPr>
          <w:spacing w:val="30"/>
          <w:w w:val="105"/>
        </w:rPr>
        <w:t> </w:t>
      </w:r>
      <w:r>
        <w:rPr>
          <w:w w:val="105"/>
        </w:rPr>
        <w:t>graph</w:t>
      </w:r>
      <w:r>
        <w:rPr>
          <w:spacing w:val="30"/>
          <w:w w:val="105"/>
        </w:rPr>
        <w:t> </w:t>
      </w:r>
      <w:r>
        <w:rPr>
          <w:w w:val="105"/>
        </w:rPr>
        <w:t>metrics for each group and ask the student to react to those differences by modifying his map.</w:t>
      </w:r>
      <w:r>
        <w:rPr>
          <w:spacing w:val="40"/>
          <w:w w:val="105"/>
        </w:rPr>
        <w:t> </w:t>
      </w:r>
      <w:r>
        <w:rPr>
          <w:w w:val="105"/>
        </w:rPr>
        <w:t>As changes are made, we show the student which of the groups he gets closer to.</w:t>
      </w:r>
      <w:r>
        <w:rPr>
          <w:spacing w:val="40"/>
          <w:w w:val="105"/>
        </w:rPr>
        <w:t> </w:t>
      </w:r>
      <w:r>
        <w:rPr>
          <w:w w:val="105"/>
        </w:rPr>
        <w:t>This process will iterate at most </w:t>
      </w:r>
      <w:r>
        <w:rPr>
          <w:rFonts w:ascii="Calibri" w:hAnsi="Calibri"/>
          <w:i/>
          <w:w w:val="105"/>
        </w:rPr>
        <w:t>t </w:t>
      </w:r>
      <w:r>
        <w:rPr>
          <w:w w:val="105"/>
        </w:rPr>
        <w:t>times or until the student believes the edits he made are suﬀicient com- pared to the expert maps.</w:t>
      </w:r>
      <w:r>
        <w:rPr>
          <w:spacing w:val="40"/>
          <w:w w:val="105"/>
        </w:rPr>
        <w:t> </w:t>
      </w:r>
      <w:r>
        <w:rPr>
          <w:w w:val="105"/>
        </w:rPr>
        <w:t>Via the visualization of the trajectory, the student is able to know </w:t>
      </w:r>
      <w:r>
        <w:rPr/>
        <w:t>whether</w:t>
      </w:r>
      <w:r>
        <w:rPr>
          <w:spacing w:val="37"/>
        </w:rPr>
        <w:t> </w:t>
      </w:r>
      <w:r>
        <w:rPr/>
        <w:t>he</w:t>
      </w:r>
      <w:r>
        <w:rPr>
          <w:spacing w:val="37"/>
        </w:rPr>
        <w:t> </w:t>
      </w:r>
      <w:r>
        <w:rPr/>
        <w:t>is</w:t>
      </w:r>
      <w:r>
        <w:rPr>
          <w:spacing w:val="38"/>
        </w:rPr>
        <w:t> </w:t>
      </w:r>
      <w:r>
        <w:rPr/>
        <w:t>heading</w:t>
      </w:r>
      <w:r>
        <w:rPr>
          <w:spacing w:val="37"/>
        </w:rPr>
        <w:t> </w:t>
      </w:r>
      <w:r>
        <w:rPr/>
        <w:t>in</w:t>
      </w:r>
      <w:r>
        <w:rPr>
          <w:spacing w:val="37"/>
        </w:rPr>
        <w:t> </w:t>
      </w:r>
      <w:r>
        <w:rPr/>
        <w:t>the</w:t>
      </w:r>
      <w:r>
        <w:rPr>
          <w:spacing w:val="38"/>
        </w:rPr>
        <w:t> </w:t>
      </w:r>
      <w:r>
        <w:rPr/>
        <w:t>right</w:t>
      </w:r>
      <w:r>
        <w:rPr>
          <w:spacing w:val="37"/>
        </w:rPr>
        <w:t> </w:t>
      </w:r>
      <w:r>
        <w:rPr/>
        <w:t>direction,</w:t>
      </w:r>
      <w:r>
        <w:rPr>
          <w:spacing w:val="39"/>
        </w:rPr>
        <w:t> </w:t>
      </w:r>
      <w:r>
        <w:rPr/>
        <w:t>that</w:t>
      </w:r>
      <w:r>
        <w:rPr>
          <w:spacing w:val="37"/>
        </w:rPr>
        <w:t> </w:t>
      </w:r>
      <w:r>
        <w:rPr/>
        <w:t>is,</w:t>
      </w:r>
      <w:r>
        <w:rPr>
          <w:spacing w:val="39"/>
        </w:rPr>
        <w:t> </w:t>
      </w:r>
      <w:r>
        <w:rPr/>
        <w:t>towards</w:t>
      </w:r>
      <w:r>
        <w:rPr>
          <w:spacing w:val="37"/>
        </w:rPr>
        <w:t> </w:t>
      </w:r>
      <w:r>
        <w:rPr/>
        <w:t>certain</w:t>
      </w:r>
      <w:r>
        <w:rPr>
          <w:spacing w:val="38"/>
        </w:rPr>
        <w:t> </w:t>
      </w:r>
      <w:r>
        <w:rPr/>
        <w:t>groups</w:t>
      </w:r>
      <w:r>
        <w:rPr>
          <w:spacing w:val="37"/>
        </w:rPr>
        <w:t> </w:t>
      </w:r>
      <w:r>
        <w:rPr/>
        <w:t>of</w:t>
      </w:r>
      <w:r>
        <w:rPr>
          <w:spacing w:val="37"/>
        </w:rPr>
        <w:t> </w:t>
      </w:r>
      <w:r>
        <w:rPr/>
        <w:t>experts</w:t>
      </w:r>
      <w:r>
        <w:rPr>
          <w:spacing w:val="38"/>
        </w:rPr>
        <w:t> </w:t>
      </w:r>
      <w:r>
        <w:rPr>
          <w:spacing w:val="-2"/>
        </w:rPr>
        <w:t>[</w:t>
      </w:r>
      <w:hyperlink w:history="true" w:anchor="_bookmark278">
        <w:r>
          <w:rPr>
            <w:spacing w:val="-2"/>
          </w:rPr>
          <w:t>145</w:t>
        </w:r>
      </w:hyperlink>
      <w:r>
        <w:rPr>
          <w:spacing w:val="-2"/>
        </w:rPr>
        <w:t>].</w:t>
      </w:r>
    </w:p>
    <w:p>
      <w:pPr>
        <w:pStyle w:val="BodyText"/>
        <w:rPr>
          <w:sz w:val="20"/>
        </w:rPr>
      </w:pPr>
    </w:p>
    <w:p>
      <w:pPr>
        <w:pStyle w:val="BodyText"/>
        <w:spacing w:before="86"/>
        <w:rPr>
          <w:sz w:val="20"/>
        </w:rPr>
      </w:pPr>
      <w:r>
        <w:rPr/>
        <w:drawing>
          <wp:anchor distT="0" distB="0" distL="0" distR="0" allowOverlap="1" layoutInCell="1" locked="0" behindDoc="1" simplePos="0" relativeHeight="487678976">
            <wp:simplePos x="0" y="0"/>
            <wp:positionH relativeFrom="page">
              <wp:posOffset>994719</wp:posOffset>
            </wp:positionH>
            <wp:positionV relativeFrom="paragraph">
              <wp:posOffset>216058</wp:posOffset>
            </wp:positionV>
            <wp:extent cx="5717381" cy="2346960"/>
            <wp:effectExtent l="0" t="0" r="0" b="0"/>
            <wp:wrapTopAndBottom/>
            <wp:docPr id="213" name="Image 213"/>
            <wp:cNvGraphicFramePr>
              <a:graphicFrameLocks/>
            </wp:cNvGraphicFramePr>
            <a:graphic>
              <a:graphicData uri="http://schemas.openxmlformats.org/drawingml/2006/picture">
                <pic:pic>
                  <pic:nvPicPr>
                    <pic:cNvPr id="213" name="Image 213"/>
                    <pic:cNvPicPr/>
                  </pic:nvPicPr>
                  <pic:blipFill>
                    <a:blip r:embed="rId43" cstate="print"/>
                    <a:stretch>
                      <a:fillRect/>
                    </a:stretch>
                  </pic:blipFill>
                  <pic:spPr>
                    <a:xfrm>
                      <a:off x="0" y="0"/>
                      <a:ext cx="5717381" cy="2346960"/>
                    </a:xfrm>
                    <a:prstGeom prst="rect">
                      <a:avLst/>
                    </a:prstGeom>
                  </pic:spPr>
                </pic:pic>
              </a:graphicData>
            </a:graphic>
          </wp:anchor>
        </w:drawing>
      </w:r>
    </w:p>
    <w:p>
      <w:pPr>
        <w:pStyle w:val="BodyText"/>
        <w:spacing w:before="52"/>
      </w:pPr>
    </w:p>
    <w:p>
      <w:pPr>
        <w:pStyle w:val="BodyText"/>
        <w:spacing w:line="252" w:lineRule="auto"/>
        <w:ind w:left="120" w:right="277"/>
        <w:jc w:val="both"/>
      </w:pPr>
      <w:bookmarkStart w:name="_bookmark115" w:id="181"/>
      <w:bookmarkEnd w:id="181"/>
      <w:r>
        <w:rPr/>
      </w:r>
      <w:r>
        <w:rPr>
          <w:w w:val="105"/>
        </w:rPr>
        <w:t>Figure</w:t>
      </w:r>
      <w:r>
        <w:rPr>
          <w:spacing w:val="-13"/>
          <w:w w:val="105"/>
        </w:rPr>
        <w:t> </w:t>
      </w:r>
      <w:r>
        <w:rPr>
          <w:w w:val="105"/>
        </w:rPr>
        <w:t>5.7:</w:t>
      </w:r>
      <w:r>
        <w:rPr>
          <w:spacing w:val="15"/>
          <w:w w:val="105"/>
        </w:rPr>
        <w:t> </w:t>
      </w:r>
      <w:r>
        <w:rPr>
          <w:w w:val="105"/>
        </w:rPr>
        <w:t>Detailed</w:t>
      </w:r>
      <w:r>
        <w:rPr>
          <w:spacing w:val="-13"/>
          <w:w w:val="105"/>
        </w:rPr>
        <w:t> </w:t>
      </w:r>
      <w:r>
        <w:rPr>
          <w:w w:val="105"/>
        </w:rPr>
        <w:t>process</w:t>
      </w:r>
      <w:r>
        <w:rPr>
          <w:spacing w:val="-13"/>
          <w:w w:val="105"/>
        </w:rPr>
        <w:t> </w:t>
      </w:r>
      <w:r>
        <w:rPr>
          <w:w w:val="105"/>
        </w:rPr>
        <w:t>and</w:t>
      </w:r>
      <w:r>
        <w:rPr>
          <w:spacing w:val="-13"/>
          <w:w w:val="105"/>
        </w:rPr>
        <w:t> </w:t>
      </w:r>
      <w:r>
        <w:rPr>
          <w:w w:val="105"/>
        </w:rPr>
        <w:t>an</w:t>
      </w:r>
      <w:r>
        <w:rPr>
          <w:spacing w:val="-13"/>
          <w:w w:val="105"/>
        </w:rPr>
        <w:t> </w:t>
      </w:r>
      <w:r>
        <w:rPr>
          <w:w w:val="105"/>
        </w:rPr>
        <w:t>example</w:t>
      </w:r>
      <w:r>
        <w:rPr>
          <w:spacing w:val="-13"/>
          <w:w w:val="105"/>
        </w:rPr>
        <w:t> </w:t>
      </w:r>
      <w:r>
        <w:rPr>
          <w:w w:val="105"/>
        </w:rPr>
        <w:t>of</w:t>
      </w:r>
      <w:r>
        <w:rPr>
          <w:spacing w:val="-13"/>
          <w:w w:val="105"/>
        </w:rPr>
        <w:t> </w:t>
      </w:r>
      <w:r>
        <w:rPr>
          <w:i/>
          <w:w w:val="105"/>
        </w:rPr>
        <w:t>Strategy</w:t>
      </w:r>
      <w:r>
        <w:rPr>
          <w:i/>
          <w:spacing w:val="-10"/>
          <w:w w:val="105"/>
        </w:rPr>
        <w:t> </w:t>
      </w:r>
      <w:r>
        <w:rPr>
          <w:i/>
          <w:w w:val="105"/>
        </w:rPr>
        <w:t>Four</w:t>
      </w:r>
      <w:r>
        <w:rPr>
          <w:w w:val="105"/>
        </w:rPr>
        <w:t>.</w:t>
      </w:r>
      <w:r>
        <w:rPr>
          <w:spacing w:val="17"/>
          <w:w w:val="105"/>
        </w:rPr>
        <w:t> </w:t>
      </w:r>
      <w:r>
        <w:rPr>
          <w:w w:val="105"/>
        </w:rPr>
        <w:t>The</w:t>
      </w:r>
      <w:r>
        <w:rPr>
          <w:spacing w:val="-13"/>
          <w:w w:val="105"/>
        </w:rPr>
        <w:t> </w:t>
      </w:r>
      <w:r>
        <w:rPr>
          <w:w w:val="105"/>
        </w:rPr>
        <w:t>effect</w:t>
      </w:r>
      <w:r>
        <w:rPr>
          <w:spacing w:val="-13"/>
          <w:w w:val="105"/>
        </w:rPr>
        <w:t> </w:t>
      </w:r>
      <w:r>
        <w:rPr>
          <w:w w:val="105"/>
        </w:rPr>
        <w:t>of</w:t>
      </w:r>
      <w:r>
        <w:rPr>
          <w:spacing w:val="-13"/>
          <w:w w:val="105"/>
        </w:rPr>
        <w:t> </w:t>
      </w:r>
      <w:r>
        <w:rPr>
          <w:w w:val="105"/>
        </w:rPr>
        <w:t>edits</w:t>
      </w:r>
      <w:r>
        <w:rPr>
          <w:spacing w:val="-13"/>
          <w:w w:val="105"/>
        </w:rPr>
        <w:t> </w:t>
      </w:r>
      <w:r>
        <w:rPr>
          <w:w w:val="105"/>
        </w:rPr>
        <w:t>is</w:t>
      </w:r>
      <w:r>
        <w:rPr>
          <w:spacing w:val="-13"/>
          <w:w w:val="105"/>
        </w:rPr>
        <w:t> </w:t>
      </w:r>
      <w:r>
        <w:rPr>
          <w:w w:val="105"/>
        </w:rPr>
        <w:t>presented as the moving track of the triangle (student map).</w:t>
      </w:r>
      <w:r>
        <w:rPr>
          <w:spacing w:val="40"/>
          <w:w w:val="105"/>
        </w:rPr>
        <w:t> </w:t>
      </w:r>
      <w:r>
        <w:rPr>
          <w:w w:val="105"/>
        </w:rPr>
        <w:t>As a result, the student map is moving towards the expert maps in cluster 2.</w:t>
      </w:r>
    </w:p>
    <w:p>
      <w:pPr>
        <w:pStyle w:val="BodyText"/>
        <w:spacing w:before="28"/>
      </w:pPr>
    </w:p>
    <w:p>
      <w:pPr>
        <w:pStyle w:val="BodyText"/>
        <w:spacing w:line="252" w:lineRule="auto"/>
        <w:ind w:left="120" w:right="277" w:firstLine="358"/>
        <w:jc w:val="both"/>
      </w:pPr>
      <w:r>
        <w:rPr>
          <w:w w:val="105"/>
        </w:rPr>
        <w:t>We</w:t>
      </w:r>
      <w:r>
        <w:rPr>
          <w:w w:val="105"/>
        </w:rPr>
        <w:t> illustrate</w:t>
      </w:r>
      <w:r>
        <w:rPr>
          <w:w w:val="105"/>
        </w:rPr>
        <w:t> this</w:t>
      </w:r>
      <w:r>
        <w:rPr>
          <w:w w:val="105"/>
        </w:rPr>
        <w:t> method</w:t>
      </w:r>
      <w:r>
        <w:rPr>
          <w:w w:val="105"/>
        </w:rPr>
        <w:t> by</w:t>
      </w:r>
      <w:r>
        <w:rPr>
          <w:w w:val="105"/>
        </w:rPr>
        <w:t> positioning</w:t>
      </w:r>
      <w:r>
        <w:rPr>
          <w:w w:val="105"/>
        </w:rPr>
        <w:t> maps</w:t>
      </w:r>
      <w:r>
        <w:rPr>
          <w:w w:val="105"/>
        </w:rPr>
        <w:t> in</w:t>
      </w:r>
      <w:r>
        <w:rPr>
          <w:w w:val="105"/>
        </w:rPr>
        <w:t> a</w:t>
      </w:r>
      <w:r>
        <w:rPr>
          <w:w w:val="105"/>
        </w:rPr>
        <w:t> 3D</w:t>
      </w:r>
      <w:r>
        <w:rPr>
          <w:w w:val="105"/>
        </w:rPr>
        <w:t> space</w:t>
      </w:r>
      <w:r>
        <w:rPr>
          <w:w w:val="105"/>
        </w:rPr>
        <w:t> via</w:t>
      </w:r>
      <w:r>
        <w:rPr>
          <w:w w:val="105"/>
        </w:rPr>
        <w:t> three</w:t>
      </w:r>
      <w:r>
        <w:rPr>
          <w:w w:val="105"/>
        </w:rPr>
        <w:t> graph</w:t>
      </w:r>
      <w:r>
        <w:rPr>
          <w:w w:val="105"/>
        </w:rPr>
        <w:t> metrics (number of nodes, number of edges, and number of cycles) (Figure </w:t>
      </w:r>
      <w:hyperlink w:history="true" w:anchor="_bookmark115">
        <w:r>
          <w:rPr>
            <w:w w:val="105"/>
          </w:rPr>
          <w:t>5.7</w:t>
        </w:r>
      </w:hyperlink>
      <w:r>
        <w:rPr>
          <w:w w:val="105"/>
        </w:rPr>
        <w:t>).</w:t>
      </w:r>
      <w:r>
        <w:rPr>
          <w:spacing w:val="26"/>
          <w:w w:val="105"/>
        </w:rPr>
        <w:t> </w:t>
      </w:r>
      <w:r>
        <w:rPr>
          <w:w w:val="105"/>
        </w:rPr>
        <w:t>In the example, we embed the 14 expert maps into a 3D space consisting of three axes representing the above three</w:t>
      </w:r>
      <w:r>
        <w:rPr>
          <w:w w:val="105"/>
        </w:rPr>
        <w:t> metrics</w:t>
      </w:r>
      <w:r>
        <w:rPr>
          <w:w w:val="105"/>
        </w:rPr>
        <w:t> respectively</w:t>
      </w:r>
      <w:r>
        <w:rPr>
          <w:w w:val="105"/>
        </w:rPr>
        <w:t> and</w:t>
      </w:r>
      <w:r>
        <w:rPr>
          <w:w w:val="105"/>
        </w:rPr>
        <w:t> cluster</w:t>
      </w:r>
      <w:r>
        <w:rPr>
          <w:w w:val="105"/>
        </w:rPr>
        <w:t> them</w:t>
      </w:r>
      <w:r>
        <w:rPr>
          <w:w w:val="105"/>
        </w:rPr>
        <w:t> into</w:t>
      </w:r>
      <w:r>
        <w:rPr>
          <w:w w:val="105"/>
        </w:rPr>
        <w:t> three</w:t>
      </w:r>
      <w:r>
        <w:rPr>
          <w:w w:val="105"/>
        </w:rPr>
        <w:t> different</w:t>
      </w:r>
      <w:r>
        <w:rPr>
          <w:w w:val="105"/>
        </w:rPr>
        <w:t> groups</w:t>
      </w:r>
      <w:r>
        <w:rPr>
          <w:w w:val="105"/>
        </w:rPr>
        <w:t> through</w:t>
      </w:r>
      <w:r>
        <w:rPr>
          <w:w w:val="105"/>
        </w:rPr>
        <w:t> clustering algorithms (see Chapter </w:t>
      </w:r>
      <w:hyperlink w:history="true" w:anchor="_bookmark49">
        <w:r>
          <w:rPr>
            <w:w w:val="105"/>
          </w:rPr>
          <w:t>3</w:t>
        </w:r>
      </w:hyperlink>
      <w:r>
        <w:rPr>
          <w:w w:val="105"/>
        </w:rPr>
        <w:t>).</w:t>
      </w:r>
      <w:r>
        <w:rPr>
          <w:spacing w:val="40"/>
          <w:w w:val="105"/>
        </w:rPr>
        <w:t> </w:t>
      </w:r>
      <w:r>
        <w:rPr>
          <w:w w:val="105"/>
        </w:rPr>
        <w:t>Then we expose the student to the mean statistics of </w:t>
      </w:r>
      <w:r>
        <w:rPr>
          <w:w w:val="105"/>
        </w:rPr>
        <w:t>selected graph</w:t>
      </w:r>
      <w:r>
        <w:rPr>
          <w:spacing w:val="34"/>
          <w:w w:val="105"/>
        </w:rPr>
        <w:t> </w:t>
      </w:r>
      <w:r>
        <w:rPr>
          <w:w w:val="105"/>
        </w:rPr>
        <w:t>metrics.</w:t>
      </w:r>
      <w:r>
        <w:rPr>
          <w:spacing w:val="80"/>
          <w:w w:val="105"/>
        </w:rPr>
        <w:t> </w:t>
      </w:r>
      <w:r>
        <w:rPr>
          <w:w w:val="105"/>
        </w:rPr>
        <w:t>Then</w:t>
      </w:r>
      <w:r>
        <w:rPr>
          <w:spacing w:val="36"/>
          <w:w w:val="105"/>
        </w:rPr>
        <w:t> </w:t>
      </w:r>
      <w:r>
        <w:rPr>
          <w:w w:val="105"/>
        </w:rPr>
        <w:t>we</w:t>
      </w:r>
      <w:r>
        <w:rPr>
          <w:spacing w:val="34"/>
          <w:w w:val="105"/>
        </w:rPr>
        <w:t> </w:t>
      </w:r>
      <w:r>
        <w:rPr>
          <w:w w:val="105"/>
        </w:rPr>
        <w:t>position</w:t>
      </w:r>
      <w:r>
        <w:rPr>
          <w:spacing w:val="34"/>
          <w:w w:val="105"/>
        </w:rPr>
        <w:t> </w:t>
      </w:r>
      <w:r>
        <w:rPr>
          <w:w w:val="105"/>
        </w:rPr>
        <w:t>the</w:t>
      </w:r>
      <w:r>
        <w:rPr>
          <w:spacing w:val="36"/>
          <w:w w:val="105"/>
        </w:rPr>
        <w:t> </w:t>
      </w:r>
      <w:r>
        <w:rPr>
          <w:w w:val="105"/>
        </w:rPr>
        <w:t>student</w:t>
      </w:r>
      <w:r>
        <w:rPr>
          <w:spacing w:val="34"/>
          <w:w w:val="105"/>
        </w:rPr>
        <w:t> </w:t>
      </w:r>
      <w:r>
        <w:rPr>
          <w:w w:val="105"/>
        </w:rPr>
        <w:t>map</w:t>
      </w:r>
      <w:r>
        <w:rPr>
          <w:spacing w:val="34"/>
          <w:w w:val="105"/>
        </w:rPr>
        <w:t> </w:t>
      </w:r>
      <w:r>
        <w:rPr>
          <w:w w:val="105"/>
        </w:rPr>
        <w:t>in</w:t>
      </w:r>
      <w:r>
        <w:rPr>
          <w:spacing w:val="36"/>
          <w:w w:val="105"/>
        </w:rPr>
        <w:t> </w:t>
      </w:r>
      <w:r>
        <w:rPr>
          <w:w w:val="105"/>
        </w:rPr>
        <w:t>the</w:t>
      </w:r>
      <w:r>
        <w:rPr>
          <w:spacing w:val="34"/>
          <w:w w:val="105"/>
        </w:rPr>
        <w:t> </w:t>
      </w:r>
      <w:r>
        <w:rPr>
          <w:w w:val="105"/>
        </w:rPr>
        <w:t>same</w:t>
      </w:r>
      <w:r>
        <w:rPr>
          <w:spacing w:val="34"/>
          <w:w w:val="105"/>
        </w:rPr>
        <w:t> </w:t>
      </w:r>
      <w:r>
        <w:rPr>
          <w:w w:val="105"/>
        </w:rPr>
        <w:t>space</w:t>
      </w:r>
      <w:r>
        <w:rPr>
          <w:spacing w:val="36"/>
          <w:w w:val="105"/>
        </w:rPr>
        <w:t> </w:t>
      </w:r>
      <w:r>
        <w:rPr>
          <w:w w:val="105"/>
        </w:rPr>
        <w:t>and</w:t>
      </w:r>
      <w:r>
        <w:rPr>
          <w:spacing w:val="34"/>
          <w:w w:val="105"/>
        </w:rPr>
        <w:t> </w:t>
      </w:r>
      <w:r>
        <w:rPr>
          <w:w w:val="105"/>
        </w:rPr>
        <w:t>ask</w:t>
      </w:r>
      <w:r>
        <w:rPr>
          <w:spacing w:val="34"/>
          <w:w w:val="105"/>
        </w:rPr>
        <w:t> </w:t>
      </w:r>
      <w:r>
        <w:rPr>
          <w:w w:val="105"/>
        </w:rPr>
        <w:t>the</w:t>
      </w:r>
      <w:r>
        <w:rPr>
          <w:spacing w:val="36"/>
          <w:w w:val="105"/>
        </w:rPr>
        <w:t> </w:t>
      </w:r>
      <w:r>
        <w:rPr>
          <w:w w:val="105"/>
        </w:rPr>
        <w:t>student to</w:t>
      </w:r>
      <w:r>
        <w:rPr>
          <w:spacing w:val="25"/>
          <w:w w:val="105"/>
        </w:rPr>
        <w:t> </w:t>
      </w:r>
      <w:r>
        <w:rPr>
          <w:w w:val="105"/>
        </w:rPr>
        <w:t>revise</w:t>
      </w:r>
      <w:r>
        <w:rPr>
          <w:spacing w:val="25"/>
          <w:w w:val="105"/>
        </w:rPr>
        <w:t> </w:t>
      </w:r>
      <w:r>
        <w:rPr>
          <w:w w:val="105"/>
        </w:rPr>
        <w:t>the</w:t>
      </w:r>
      <w:r>
        <w:rPr>
          <w:spacing w:val="25"/>
          <w:w w:val="105"/>
        </w:rPr>
        <w:t> </w:t>
      </w:r>
      <w:r>
        <w:rPr>
          <w:w w:val="105"/>
        </w:rPr>
        <w:t>map</w:t>
      </w:r>
      <w:r>
        <w:rPr>
          <w:spacing w:val="25"/>
          <w:w w:val="105"/>
        </w:rPr>
        <w:t> </w:t>
      </w:r>
      <w:r>
        <w:rPr>
          <w:w w:val="105"/>
        </w:rPr>
        <w:t>based</w:t>
      </w:r>
      <w:r>
        <w:rPr>
          <w:spacing w:val="25"/>
          <w:w w:val="105"/>
        </w:rPr>
        <w:t> </w:t>
      </w:r>
      <w:r>
        <w:rPr>
          <w:w w:val="105"/>
        </w:rPr>
        <w:t>on</w:t>
      </w:r>
      <w:r>
        <w:rPr>
          <w:spacing w:val="25"/>
          <w:w w:val="105"/>
        </w:rPr>
        <w:t> </w:t>
      </w:r>
      <w:r>
        <w:rPr>
          <w:w w:val="105"/>
        </w:rPr>
        <w:t>the</w:t>
      </w:r>
      <w:r>
        <w:rPr>
          <w:spacing w:val="25"/>
          <w:w w:val="105"/>
        </w:rPr>
        <w:t> </w:t>
      </w:r>
      <w:r>
        <w:rPr>
          <w:w w:val="105"/>
        </w:rPr>
        <w:t>statistics.</w:t>
      </w:r>
      <w:r>
        <w:rPr>
          <w:spacing w:val="40"/>
          <w:w w:val="105"/>
        </w:rPr>
        <w:t> </w:t>
      </w:r>
      <w:r>
        <w:rPr>
          <w:w w:val="105"/>
        </w:rPr>
        <w:t>After</w:t>
      </w:r>
      <w:r>
        <w:rPr>
          <w:spacing w:val="25"/>
          <w:w w:val="105"/>
        </w:rPr>
        <w:t> </w:t>
      </w:r>
      <w:r>
        <w:rPr>
          <w:w w:val="105"/>
        </w:rPr>
        <w:t>edits</w:t>
      </w:r>
      <w:r>
        <w:rPr>
          <w:spacing w:val="25"/>
          <w:w w:val="105"/>
        </w:rPr>
        <w:t> </w:t>
      </w:r>
      <w:r>
        <w:rPr>
          <w:w w:val="105"/>
        </w:rPr>
        <w:t>are</w:t>
      </w:r>
      <w:r>
        <w:rPr>
          <w:spacing w:val="25"/>
          <w:w w:val="105"/>
        </w:rPr>
        <w:t> </w:t>
      </w:r>
      <w:r>
        <w:rPr>
          <w:w w:val="105"/>
        </w:rPr>
        <w:t>made,</w:t>
      </w:r>
      <w:r>
        <w:rPr>
          <w:spacing w:val="27"/>
          <w:w w:val="105"/>
        </w:rPr>
        <w:t> </w:t>
      </w:r>
      <w:r>
        <w:rPr>
          <w:w w:val="105"/>
        </w:rPr>
        <w:t>the</w:t>
      </w:r>
      <w:r>
        <w:rPr>
          <w:spacing w:val="25"/>
          <w:w w:val="105"/>
        </w:rPr>
        <w:t> </w:t>
      </w:r>
      <w:r>
        <w:rPr>
          <w:w w:val="105"/>
        </w:rPr>
        <w:t>revised</w:t>
      </w:r>
      <w:r>
        <w:rPr>
          <w:spacing w:val="25"/>
          <w:w w:val="105"/>
        </w:rPr>
        <w:t> </w:t>
      </w:r>
      <w:r>
        <w:rPr>
          <w:w w:val="105"/>
        </w:rPr>
        <w:t>map</w:t>
      </w:r>
      <w:r>
        <w:rPr>
          <w:spacing w:val="25"/>
          <w:w w:val="105"/>
        </w:rPr>
        <w:t> </w:t>
      </w:r>
      <w:r>
        <w:rPr>
          <w:w w:val="105"/>
        </w:rPr>
        <w:t>would</w:t>
      </w:r>
      <w:r>
        <w:rPr>
          <w:spacing w:val="25"/>
          <w:w w:val="105"/>
        </w:rPr>
        <w:t> </w:t>
      </w:r>
      <w:r>
        <w:rPr>
          <w:w w:val="105"/>
        </w:rPr>
        <w:t>be re-positioned in the space to see how it moves and which group of experts it gets closer to. For a high dimensional space that has more than 3 features, we apply t-SNE (t-Distributed Stochastic</w:t>
      </w:r>
      <w:r>
        <w:rPr>
          <w:spacing w:val="40"/>
          <w:w w:val="105"/>
        </w:rPr>
        <w:t> </w:t>
      </w:r>
      <w:r>
        <w:rPr>
          <w:w w:val="105"/>
        </w:rPr>
        <w:t>Neighbor</w:t>
      </w:r>
      <w:r>
        <w:rPr>
          <w:spacing w:val="40"/>
          <w:w w:val="105"/>
        </w:rPr>
        <w:t> </w:t>
      </w:r>
      <w:r>
        <w:rPr>
          <w:w w:val="105"/>
        </w:rPr>
        <w:t>Embedding)</w:t>
      </w:r>
      <w:r>
        <w:rPr>
          <w:spacing w:val="40"/>
          <w:w w:val="105"/>
        </w:rPr>
        <w:t> </w:t>
      </w:r>
      <w:r>
        <w:rPr>
          <w:w w:val="105"/>
        </w:rPr>
        <w:t>[</w:t>
      </w:r>
      <w:hyperlink w:history="true" w:anchor="_bookmark299">
        <w:r>
          <w:rPr>
            <w:w w:val="105"/>
          </w:rPr>
          <w:t>166</w:t>
        </w:r>
      </w:hyperlink>
      <w:r>
        <w:rPr>
          <w:w w:val="105"/>
        </w:rPr>
        <w:t>,</w:t>
      </w:r>
      <w:r>
        <w:rPr>
          <w:spacing w:val="40"/>
          <w:w w:val="105"/>
        </w:rPr>
        <w:t> </w:t>
      </w:r>
      <w:hyperlink w:history="true" w:anchor="_bookmark300">
        <w:r>
          <w:rPr>
            <w:w w:val="105"/>
          </w:rPr>
          <w:t>167</w:t>
        </w:r>
      </w:hyperlink>
      <w:r>
        <w:rPr>
          <w:w w:val="105"/>
        </w:rPr>
        <w:t>]</w:t>
      </w:r>
      <w:r>
        <w:rPr>
          <w:spacing w:val="40"/>
          <w:w w:val="105"/>
        </w:rPr>
        <w:t> </w:t>
      </w:r>
      <w:r>
        <w:rPr>
          <w:w w:val="105"/>
        </w:rPr>
        <w:t>to</w:t>
      </w:r>
      <w:r>
        <w:rPr>
          <w:spacing w:val="40"/>
          <w:w w:val="105"/>
        </w:rPr>
        <w:t> </w:t>
      </w:r>
      <w:r>
        <w:rPr>
          <w:w w:val="105"/>
        </w:rPr>
        <w:t>transform</w:t>
      </w:r>
      <w:r>
        <w:rPr>
          <w:spacing w:val="40"/>
          <w:w w:val="105"/>
        </w:rPr>
        <w:t> </w:t>
      </w:r>
      <w:r>
        <w:rPr>
          <w:w w:val="105"/>
        </w:rPr>
        <w:t>the</w:t>
      </w:r>
      <w:r>
        <w:rPr>
          <w:spacing w:val="40"/>
          <w:w w:val="105"/>
        </w:rPr>
        <w:t> </w:t>
      </w:r>
      <w:r>
        <w:rPr>
          <w:w w:val="105"/>
        </w:rPr>
        <w:t>multidimensional</w:t>
      </w:r>
      <w:r>
        <w:rPr>
          <w:spacing w:val="40"/>
          <w:w w:val="105"/>
        </w:rPr>
        <w:t> </w:t>
      </w:r>
      <w:r>
        <w:rPr>
          <w:w w:val="105"/>
        </w:rPr>
        <w:t>data</w:t>
      </w:r>
      <w:r>
        <w:rPr>
          <w:spacing w:val="40"/>
          <w:w w:val="105"/>
        </w:rPr>
        <w:t> </w:t>
      </w:r>
      <w:r>
        <w:rPr>
          <w:w w:val="105"/>
        </w:rPr>
        <w:t>into a</w:t>
      </w:r>
      <w:r>
        <w:rPr>
          <w:spacing w:val="43"/>
          <w:w w:val="105"/>
        </w:rPr>
        <w:t> </w:t>
      </w:r>
      <w:r>
        <w:rPr>
          <w:w w:val="105"/>
        </w:rPr>
        <w:t>two</w:t>
      </w:r>
      <w:r>
        <w:rPr>
          <w:spacing w:val="42"/>
          <w:w w:val="105"/>
        </w:rPr>
        <w:t> </w:t>
      </w:r>
      <w:r>
        <w:rPr>
          <w:w w:val="105"/>
        </w:rPr>
        <w:t>dimensional</w:t>
      </w:r>
      <w:r>
        <w:rPr>
          <w:spacing w:val="43"/>
          <w:w w:val="105"/>
        </w:rPr>
        <w:t> </w:t>
      </w:r>
      <w:r>
        <w:rPr>
          <w:w w:val="105"/>
        </w:rPr>
        <w:t>data</w:t>
      </w:r>
      <w:r>
        <w:rPr>
          <w:spacing w:val="44"/>
          <w:w w:val="105"/>
        </w:rPr>
        <w:t> </w:t>
      </w:r>
      <w:r>
        <w:rPr>
          <w:w w:val="105"/>
        </w:rPr>
        <w:t>so</w:t>
      </w:r>
      <w:r>
        <w:rPr>
          <w:spacing w:val="43"/>
          <w:w w:val="105"/>
        </w:rPr>
        <w:t> </w:t>
      </w:r>
      <w:r>
        <w:rPr>
          <w:w w:val="105"/>
        </w:rPr>
        <w:t>that</w:t>
      </w:r>
      <w:r>
        <w:rPr>
          <w:spacing w:val="43"/>
          <w:w w:val="105"/>
        </w:rPr>
        <w:t> </w:t>
      </w:r>
      <w:r>
        <w:rPr>
          <w:w w:val="105"/>
        </w:rPr>
        <w:t>we</w:t>
      </w:r>
      <w:r>
        <w:rPr>
          <w:spacing w:val="43"/>
          <w:w w:val="105"/>
        </w:rPr>
        <w:t> </w:t>
      </w:r>
      <w:r>
        <w:rPr>
          <w:w w:val="105"/>
        </w:rPr>
        <w:t>can</w:t>
      </w:r>
      <w:r>
        <w:rPr>
          <w:spacing w:val="43"/>
          <w:w w:val="105"/>
        </w:rPr>
        <w:t> </w:t>
      </w:r>
      <w:r>
        <w:rPr>
          <w:w w:val="105"/>
        </w:rPr>
        <w:t>easily</w:t>
      </w:r>
      <w:r>
        <w:rPr>
          <w:spacing w:val="43"/>
          <w:w w:val="105"/>
        </w:rPr>
        <w:t> </w:t>
      </w:r>
      <w:r>
        <w:rPr>
          <w:w w:val="105"/>
        </w:rPr>
        <w:t>plot</w:t>
      </w:r>
      <w:r>
        <w:rPr>
          <w:spacing w:val="44"/>
          <w:w w:val="105"/>
        </w:rPr>
        <w:t> </w:t>
      </w:r>
      <w:r>
        <w:rPr>
          <w:w w:val="105"/>
        </w:rPr>
        <w:t>and</w:t>
      </w:r>
      <w:r>
        <w:rPr>
          <w:spacing w:val="43"/>
          <w:w w:val="105"/>
        </w:rPr>
        <w:t> </w:t>
      </w:r>
      <w:r>
        <w:rPr>
          <w:w w:val="105"/>
        </w:rPr>
        <w:t>display</w:t>
      </w:r>
      <w:r>
        <w:rPr>
          <w:spacing w:val="42"/>
          <w:w w:val="105"/>
        </w:rPr>
        <w:t> </w:t>
      </w:r>
      <w:r>
        <w:rPr>
          <w:w w:val="105"/>
        </w:rPr>
        <w:t>the</w:t>
      </w:r>
      <w:r>
        <w:rPr>
          <w:spacing w:val="44"/>
          <w:w w:val="105"/>
        </w:rPr>
        <w:t> </w:t>
      </w:r>
      <w:r>
        <w:rPr>
          <w:w w:val="105"/>
        </w:rPr>
        <w:t>maps</w:t>
      </w:r>
      <w:r>
        <w:rPr>
          <w:spacing w:val="43"/>
          <w:w w:val="105"/>
        </w:rPr>
        <w:t> </w:t>
      </w:r>
      <w:r>
        <w:rPr>
          <w:w w:val="105"/>
        </w:rPr>
        <w:t>visually</w:t>
      </w:r>
      <w:r>
        <w:rPr>
          <w:spacing w:val="43"/>
          <w:w w:val="105"/>
        </w:rPr>
        <w:t> </w:t>
      </w:r>
      <w:r>
        <w:rPr>
          <w:w w:val="105"/>
        </w:rPr>
        <w:t>to</w:t>
      </w:r>
      <w:r>
        <w:rPr>
          <w:spacing w:val="44"/>
          <w:w w:val="105"/>
        </w:rPr>
        <w:t> </w:t>
      </w:r>
      <w:r>
        <w:rPr>
          <w:spacing w:val="-5"/>
          <w:w w:val="105"/>
        </w:rPr>
        <w:t>the</w:t>
      </w:r>
    </w:p>
    <w:p>
      <w:pPr>
        <w:spacing w:after="0" w:line="252" w:lineRule="auto"/>
        <w:jc w:val="both"/>
        <w:sectPr>
          <w:pgSz w:w="12240" w:h="15840"/>
          <w:pgMar w:header="0" w:footer="1294" w:top="1320" w:bottom="1700" w:left="1320" w:right="1160"/>
        </w:sectPr>
      </w:pPr>
    </w:p>
    <w:p>
      <w:pPr>
        <w:pStyle w:val="BodyText"/>
        <w:tabs>
          <w:tab w:pos="1148" w:val="left" w:leader="none"/>
        </w:tabs>
        <w:spacing w:line="237" w:lineRule="auto" w:before="133"/>
        <w:ind w:left="120" w:right="278"/>
      </w:pPr>
      <w:r>
        <w:rPr>
          <w:spacing w:val="-2"/>
          <w:w w:val="105"/>
        </w:rPr>
        <w:t>student.</w:t>
      </w:r>
      <w:r>
        <w:rPr/>
        <w:tab/>
      </w:r>
      <w:r>
        <w:rPr>
          <w:w w:val="105"/>
        </w:rPr>
        <w:t>The</w:t>
      </w:r>
      <w:r>
        <w:rPr>
          <w:spacing w:val="40"/>
          <w:w w:val="105"/>
        </w:rPr>
        <w:t> </w:t>
      </w:r>
      <w:r>
        <w:rPr>
          <w:w w:val="105"/>
        </w:rPr>
        <w:t>parameters</w:t>
      </w:r>
      <w:r>
        <w:rPr>
          <w:spacing w:val="40"/>
          <w:w w:val="105"/>
        </w:rPr>
        <w:t> </w:t>
      </w:r>
      <w:r>
        <w:rPr>
          <w:w w:val="105"/>
        </w:rPr>
        <w:t>involved</w:t>
      </w:r>
      <w:r>
        <w:rPr>
          <w:spacing w:val="40"/>
          <w:w w:val="105"/>
        </w:rPr>
        <w:t> </w:t>
      </w:r>
      <w:r>
        <w:rPr>
          <w:w w:val="105"/>
        </w:rPr>
        <w:t>here</w:t>
      </w:r>
      <w:r>
        <w:rPr>
          <w:spacing w:val="40"/>
          <w:w w:val="105"/>
        </w:rPr>
        <w:t> </w:t>
      </w:r>
      <w:r>
        <w:rPr>
          <w:w w:val="105"/>
        </w:rPr>
        <w:t>include</w:t>
      </w:r>
      <w:r>
        <w:rPr>
          <w:spacing w:val="40"/>
          <w:w w:val="105"/>
        </w:rPr>
        <w:t> </w:t>
      </w:r>
      <w:r>
        <w:rPr>
          <w:w w:val="105"/>
        </w:rPr>
        <w:t>the</w:t>
      </w:r>
      <w:r>
        <w:rPr>
          <w:spacing w:val="40"/>
          <w:w w:val="105"/>
        </w:rPr>
        <w:t> </w:t>
      </w:r>
      <w:r>
        <w:rPr>
          <w:w w:val="105"/>
        </w:rPr>
        <w:t>iteration</w:t>
      </w:r>
      <w:r>
        <w:rPr>
          <w:spacing w:val="40"/>
          <w:w w:val="105"/>
        </w:rPr>
        <w:t> </w:t>
      </w:r>
      <w:r>
        <w:rPr>
          <w:w w:val="105"/>
        </w:rPr>
        <w:t>time</w:t>
      </w:r>
      <w:r>
        <w:rPr>
          <w:spacing w:val="40"/>
          <w:w w:val="105"/>
        </w:rPr>
        <w:t> </w:t>
      </w:r>
      <w:r>
        <w:rPr>
          <w:w w:val="105"/>
        </w:rPr>
        <w:t>(</w:t>
      </w:r>
      <w:r>
        <w:rPr>
          <w:rFonts w:ascii="Calibri"/>
          <w:i/>
          <w:w w:val="105"/>
        </w:rPr>
        <w:t>t</w:t>
      </w:r>
      <w:r>
        <w:rPr>
          <w:w w:val="105"/>
        </w:rPr>
        <w:t>)</w:t>
      </w:r>
      <w:r>
        <w:rPr>
          <w:spacing w:val="40"/>
          <w:w w:val="105"/>
        </w:rPr>
        <w:t> </w:t>
      </w:r>
      <w:r>
        <w:rPr>
          <w:w w:val="105"/>
        </w:rPr>
        <w:t>and</w:t>
      </w:r>
      <w:r>
        <w:rPr>
          <w:spacing w:val="40"/>
          <w:w w:val="105"/>
        </w:rPr>
        <w:t> </w:t>
      </w:r>
      <w:r>
        <w:rPr>
          <w:w w:val="105"/>
        </w:rPr>
        <w:t>the</w:t>
      </w:r>
      <w:r>
        <w:rPr>
          <w:spacing w:val="40"/>
          <w:w w:val="105"/>
        </w:rPr>
        <w:t> </w:t>
      </w:r>
      <w:r>
        <w:rPr>
          <w:w w:val="105"/>
        </w:rPr>
        <w:t>similarity distance function (</w:t>
      </w:r>
      <w:r>
        <w:rPr>
          <w:rFonts w:ascii="Calibri"/>
          <w:i/>
          <w:w w:val="105"/>
        </w:rPr>
        <w:t>f</w:t>
      </w:r>
      <w:r>
        <w:rPr>
          <w:rFonts w:ascii="Calibri"/>
          <w:i/>
          <w:spacing w:val="-13"/>
          <w:w w:val="105"/>
        </w:rPr>
        <w:t> </w:t>
      </w:r>
      <w:r>
        <w:rPr>
          <w:w w:val="105"/>
        </w:rPr>
        <w:t>).</w:t>
      </w:r>
    </w:p>
    <w:p>
      <w:pPr>
        <w:pStyle w:val="BodyText"/>
        <w:spacing w:before="146"/>
      </w:pPr>
    </w:p>
    <w:p>
      <w:pPr>
        <w:pStyle w:val="Heading2"/>
        <w:numPr>
          <w:ilvl w:val="1"/>
          <w:numId w:val="22"/>
        </w:numPr>
        <w:tabs>
          <w:tab w:pos="959" w:val="left" w:leader="none"/>
        </w:tabs>
        <w:spacing w:line="240" w:lineRule="auto" w:before="0" w:after="0"/>
        <w:ind w:left="959" w:right="0" w:hanging="839"/>
        <w:jc w:val="left"/>
      </w:pPr>
      <w:bookmarkStart w:name="Discussion and Future Work" w:id="182"/>
      <w:bookmarkEnd w:id="182"/>
      <w:r>
        <w:rPr>
          <w:b w:val="0"/>
        </w:rPr>
      </w:r>
      <w:bookmarkStart w:name="_bookmark116" w:id="183"/>
      <w:bookmarkEnd w:id="183"/>
      <w:r>
        <w:rPr>
          <w:b w:val="0"/>
        </w:rPr>
      </w:r>
      <w:r>
        <w:rPr>
          <w:spacing w:val="-8"/>
        </w:rPr>
        <w:t>Discussion</w:t>
      </w:r>
      <w:r>
        <w:rPr/>
        <w:t> </w:t>
      </w:r>
      <w:r>
        <w:rPr>
          <w:spacing w:val="-8"/>
        </w:rPr>
        <w:t>and</w:t>
      </w:r>
      <w:r>
        <w:rPr>
          <w:spacing w:val="1"/>
        </w:rPr>
        <w:t> </w:t>
      </w:r>
      <w:r>
        <w:rPr>
          <w:spacing w:val="-8"/>
        </w:rPr>
        <w:t>Future</w:t>
      </w:r>
      <w:r>
        <w:rPr/>
        <w:t> </w:t>
      </w:r>
      <w:r>
        <w:rPr>
          <w:spacing w:val="-8"/>
        </w:rPr>
        <w:t>Work</w:t>
      </w:r>
    </w:p>
    <w:p>
      <w:pPr>
        <w:pStyle w:val="BodyText"/>
        <w:spacing w:line="252" w:lineRule="auto" w:before="227"/>
        <w:ind w:left="120" w:right="277" w:firstLine="358"/>
        <w:jc w:val="both"/>
      </w:pPr>
      <w:r>
        <w:rPr>
          <w:w w:val="105"/>
        </w:rPr>
        <w:t>As</w:t>
      </w:r>
      <w:r>
        <w:rPr>
          <w:w w:val="105"/>
        </w:rPr>
        <w:t> discussed</w:t>
      </w:r>
      <w:r>
        <w:rPr>
          <w:w w:val="105"/>
        </w:rPr>
        <w:t> earlier,</w:t>
      </w:r>
      <w:r>
        <w:rPr>
          <w:w w:val="105"/>
        </w:rPr>
        <w:t> the</w:t>
      </w:r>
      <w:r>
        <w:rPr>
          <w:w w:val="105"/>
        </w:rPr>
        <w:t> fields</w:t>
      </w:r>
      <w:r>
        <w:rPr>
          <w:w w:val="105"/>
        </w:rPr>
        <w:t> of</w:t>
      </w:r>
      <w:r>
        <w:rPr>
          <w:w w:val="105"/>
        </w:rPr>
        <w:t> education</w:t>
      </w:r>
      <w:r>
        <w:rPr>
          <w:w w:val="105"/>
        </w:rPr>
        <w:t> and</w:t>
      </w:r>
      <w:r>
        <w:rPr>
          <w:w w:val="105"/>
        </w:rPr>
        <w:t> network</w:t>
      </w:r>
      <w:r>
        <w:rPr>
          <w:w w:val="105"/>
        </w:rPr>
        <w:t> science</w:t>
      </w:r>
      <w:r>
        <w:rPr>
          <w:w w:val="105"/>
        </w:rPr>
        <w:t> have</w:t>
      </w:r>
      <w:r>
        <w:rPr>
          <w:w w:val="105"/>
        </w:rPr>
        <w:t> been</w:t>
      </w:r>
      <w:r>
        <w:rPr>
          <w:w w:val="105"/>
        </w:rPr>
        <w:t> exploring various</w:t>
      </w:r>
      <w:r>
        <w:rPr>
          <w:w w:val="105"/>
        </w:rPr>
        <w:t> methods</w:t>
      </w:r>
      <w:r>
        <w:rPr>
          <w:w w:val="105"/>
        </w:rPr>
        <w:t> and</w:t>
      </w:r>
      <w:r>
        <w:rPr>
          <w:w w:val="105"/>
        </w:rPr>
        <w:t> software</w:t>
      </w:r>
      <w:r>
        <w:rPr>
          <w:w w:val="105"/>
        </w:rPr>
        <w:t> to</w:t>
      </w:r>
      <w:r>
        <w:rPr>
          <w:w w:val="105"/>
        </w:rPr>
        <w:t> apply</w:t>
      </w:r>
      <w:r>
        <w:rPr>
          <w:w w:val="105"/>
        </w:rPr>
        <w:t> graph-based</w:t>
      </w:r>
      <w:r>
        <w:rPr>
          <w:w w:val="105"/>
        </w:rPr>
        <w:t> approaches</w:t>
      </w:r>
      <w:r>
        <w:rPr>
          <w:w w:val="105"/>
        </w:rPr>
        <w:t> that</w:t>
      </w:r>
      <w:r>
        <w:rPr>
          <w:w w:val="105"/>
        </w:rPr>
        <w:t> represent</w:t>
      </w:r>
      <w:r>
        <w:rPr>
          <w:w w:val="105"/>
        </w:rPr>
        <w:t> knowledge structures</w:t>
      </w:r>
      <w:r>
        <w:rPr>
          <w:spacing w:val="-5"/>
          <w:w w:val="105"/>
        </w:rPr>
        <w:t> </w:t>
      </w:r>
      <w:r>
        <w:rPr>
          <w:w w:val="105"/>
        </w:rPr>
        <w:t>to</w:t>
      </w:r>
      <w:r>
        <w:rPr>
          <w:spacing w:val="-5"/>
          <w:w w:val="105"/>
        </w:rPr>
        <w:t> </w:t>
      </w:r>
      <w:r>
        <w:rPr>
          <w:w w:val="105"/>
        </w:rPr>
        <w:t>assess</w:t>
      </w:r>
      <w:r>
        <w:rPr>
          <w:spacing w:val="-5"/>
          <w:w w:val="105"/>
        </w:rPr>
        <w:t> </w:t>
      </w:r>
      <w:r>
        <w:rPr>
          <w:w w:val="105"/>
        </w:rPr>
        <w:t>and</w:t>
      </w:r>
      <w:r>
        <w:rPr>
          <w:spacing w:val="-5"/>
          <w:w w:val="105"/>
        </w:rPr>
        <w:t> </w:t>
      </w:r>
      <w:r>
        <w:rPr>
          <w:w w:val="105"/>
        </w:rPr>
        <w:t>leverage</w:t>
      </w:r>
      <w:r>
        <w:rPr>
          <w:spacing w:val="-5"/>
          <w:w w:val="105"/>
        </w:rPr>
        <w:t> </w:t>
      </w:r>
      <w:r>
        <w:rPr>
          <w:w w:val="105"/>
        </w:rPr>
        <w:t>students’</w:t>
      </w:r>
      <w:r>
        <w:rPr>
          <w:spacing w:val="-5"/>
          <w:w w:val="105"/>
        </w:rPr>
        <w:t> </w:t>
      </w:r>
      <w:r>
        <w:rPr>
          <w:w w:val="105"/>
        </w:rPr>
        <w:t>learning</w:t>
      </w:r>
      <w:r>
        <w:rPr>
          <w:spacing w:val="-5"/>
          <w:w w:val="105"/>
        </w:rPr>
        <w:t> </w:t>
      </w:r>
      <w:r>
        <w:rPr>
          <w:w w:val="105"/>
        </w:rPr>
        <w:t>[</w:t>
      </w:r>
      <w:hyperlink w:history="true" w:anchor="_bookmark136">
        <w:r>
          <w:rPr>
            <w:w w:val="105"/>
          </w:rPr>
          <w:t>3</w:t>
        </w:r>
      </w:hyperlink>
      <w:r>
        <w:rPr>
          <w:w w:val="105"/>
        </w:rPr>
        <w:t>,</w:t>
      </w:r>
      <w:r>
        <w:rPr>
          <w:spacing w:val="-5"/>
          <w:w w:val="105"/>
        </w:rPr>
        <w:t> </w:t>
      </w:r>
      <w:hyperlink w:history="true" w:anchor="_bookmark188">
        <w:r>
          <w:rPr>
            <w:w w:val="105"/>
          </w:rPr>
          <w:t>55</w:t>
        </w:r>
      </w:hyperlink>
      <w:r>
        <w:rPr>
          <w:w w:val="105"/>
        </w:rPr>
        <w:t>,</w:t>
      </w:r>
      <w:r>
        <w:rPr>
          <w:spacing w:val="-5"/>
          <w:w w:val="105"/>
        </w:rPr>
        <w:t> </w:t>
      </w:r>
      <w:hyperlink w:history="true" w:anchor="_bookmark189">
        <w:r>
          <w:rPr>
            <w:w w:val="105"/>
          </w:rPr>
          <w:t>56</w:t>
        </w:r>
      </w:hyperlink>
      <w:r>
        <w:rPr>
          <w:w w:val="105"/>
        </w:rPr>
        <w:t>,</w:t>
      </w:r>
      <w:r>
        <w:rPr>
          <w:spacing w:val="-5"/>
          <w:w w:val="105"/>
        </w:rPr>
        <w:t> </w:t>
      </w:r>
      <w:hyperlink w:history="true" w:anchor="_bookmark278">
        <w:r>
          <w:rPr>
            <w:w w:val="105"/>
          </w:rPr>
          <w:t>145</w:t>
        </w:r>
      </w:hyperlink>
      <w:r>
        <w:rPr>
          <w:w w:val="105"/>
        </w:rPr>
        <w:t>,</w:t>
      </w:r>
      <w:r>
        <w:rPr>
          <w:spacing w:val="-5"/>
          <w:w w:val="105"/>
        </w:rPr>
        <w:t> </w:t>
      </w:r>
      <w:hyperlink w:history="true" w:anchor="_bookmark280">
        <w:r>
          <w:rPr>
            <w:w w:val="105"/>
          </w:rPr>
          <w:t>147</w:t>
        </w:r>
      </w:hyperlink>
      <w:r>
        <w:rPr>
          <w:w w:val="105"/>
        </w:rPr>
        <w:t>,</w:t>
      </w:r>
      <w:r>
        <w:rPr>
          <w:spacing w:val="-5"/>
          <w:w w:val="105"/>
        </w:rPr>
        <w:t> </w:t>
      </w:r>
      <w:hyperlink w:history="true" w:anchor="_bookmark281">
        <w:r>
          <w:rPr>
            <w:w w:val="105"/>
          </w:rPr>
          <w:t>148</w:t>
        </w:r>
      </w:hyperlink>
      <w:r>
        <w:rPr>
          <w:w w:val="105"/>
        </w:rPr>
        <w:t>].</w:t>
      </w:r>
      <w:r>
        <w:rPr>
          <w:spacing w:val="18"/>
          <w:w w:val="105"/>
        </w:rPr>
        <w:t> </w:t>
      </w:r>
      <w:r>
        <w:rPr>
          <w:w w:val="105"/>
        </w:rPr>
        <w:t>However,</w:t>
      </w:r>
      <w:r>
        <w:rPr>
          <w:spacing w:val="-4"/>
          <w:w w:val="105"/>
        </w:rPr>
        <w:t> </w:t>
      </w:r>
      <w:r>
        <w:rPr>
          <w:w w:val="105"/>
        </w:rPr>
        <w:t>map assessment has relied on one single expert map,</w:t>
      </w:r>
      <w:r>
        <w:rPr>
          <w:spacing w:val="17"/>
          <w:w w:val="105"/>
        </w:rPr>
        <w:t> </w:t>
      </w:r>
      <w:r>
        <w:rPr>
          <w:w w:val="105"/>
        </w:rPr>
        <w:t>and there has been less of a focus on how</w:t>
      </w:r>
      <w:r>
        <w:rPr>
          <w:spacing w:val="80"/>
          <w:w w:val="105"/>
        </w:rPr>
        <w:t> </w:t>
      </w:r>
      <w:r>
        <w:rPr>
          <w:w w:val="105"/>
        </w:rPr>
        <w:t>to handle multiple expert maps in settings such as ill-structure problems, which constitute the foundation of problem-based learning [</w:t>
      </w:r>
      <w:hyperlink w:history="true" w:anchor="_bookmark253">
        <w:r>
          <w:rPr>
            <w:w w:val="105"/>
          </w:rPr>
          <w:t>120</w:t>
        </w:r>
      </w:hyperlink>
      <w:r>
        <w:rPr>
          <w:w w:val="105"/>
        </w:rPr>
        <w:t>, </w:t>
      </w:r>
      <w:hyperlink w:history="true" w:anchor="_bookmark254">
        <w:r>
          <w:rPr>
            <w:w w:val="105"/>
          </w:rPr>
          <w:t>121</w:t>
        </w:r>
      </w:hyperlink>
      <w:r>
        <w:rPr>
          <w:w w:val="105"/>
        </w:rPr>
        <w:t>, </w:t>
      </w:r>
      <w:hyperlink w:history="true" w:anchor="_bookmark255">
        <w:r>
          <w:rPr>
            <w:w w:val="105"/>
          </w:rPr>
          <w:t>122</w:t>
        </w:r>
      </w:hyperlink>
      <w:r>
        <w:rPr>
          <w:w w:val="105"/>
        </w:rPr>
        <w:t>].</w:t>
      </w:r>
      <w:r>
        <w:rPr>
          <w:spacing w:val="38"/>
          <w:w w:val="105"/>
        </w:rPr>
        <w:t> </w:t>
      </w:r>
      <w:r>
        <w:rPr>
          <w:w w:val="105"/>
        </w:rPr>
        <w:t>To address this gap, this </w:t>
      </w:r>
      <w:r>
        <w:rPr>
          <w:w w:val="105"/>
        </w:rPr>
        <w:t>chapter introduces a framework design that employs four various map comparison strategies, with a focus</w:t>
      </w:r>
      <w:r>
        <w:rPr>
          <w:spacing w:val="-16"/>
          <w:w w:val="105"/>
        </w:rPr>
        <w:t> </w:t>
      </w:r>
      <w:r>
        <w:rPr>
          <w:w w:val="105"/>
        </w:rPr>
        <w:t>on</w:t>
      </w:r>
      <w:r>
        <w:rPr>
          <w:spacing w:val="-16"/>
          <w:w w:val="105"/>
        </w:rPr>
        <w:t> </w:t>
      </w:r>
      <w:r>
        <w:rPr>
          <w:w w:val="105"/>
        </w:rPr>
        <w:t>handling</w:t>
      </w:r>
      <w:r>
        <w:rPr>
          <w:spacing w:val="-16"/>
          <w:w w:val="105"/>
        </w:rPr>
        <w:t> </w:t>
      </w:r>
      <w:r>
        <w:rPr>
          <w:w w:val="105"/>
        </w:rPr>
        <w:t>the</w:t>
      </w:r>
      <w:r>
        <w:rPr>
          <w:spacing w:val="-15"/>
          <w:w w:val="105"/>
        </w:rPr>
        <w:t> </w:t>
      </w:r>
      <w:r>
        <w:rPr>
          <w:w w:val="105"/>
        </w:rPr>
        <w:t>multiplicity</w:t>
      </w:r>
      <w:r>
        <w:rPr>
          <w:spacing w:val="-16"/>
          <w:w w:val="105"/>
        </w:rPr>
        <w:t> </w:t>
      </w:r>
      <w:r>
        <w:rPr>
          <w:w w:val="105"/>
        </w:rPr>
        <w:t>of</w:t>
      </w:r>
      <w:r>
        <w:rPr>
          <w:spacing w:val="-16"/>
          <w:w w:val="105"/>
        </w:rPr>
        <w:t> </w:t>
      </w:r>
      <w:r>
        <w:rPr>
          <w:w w:val="105"/>
        </w:rPr>
        <w:t>expert</w:t>
      </w:r>
      <w:r>
        <w:rPr>
          <w:spacing w:val="-16"/>
          <w:w w:val="105"/>
        </w:rPr>
        <w:t> </w:t>
      </w:r>
      <w:r>
        <w:rPr>
          <w:w w:val="105"/>
        </w:rPr>
        <w:t>maps</w:t>
      </w:r>
      <w:r>
        <w:rPr>
          <w:spacing w:val="-15"/>
          <w:w w:val="105"/>
        </w:rPr>
        <w:t> </w:t>
      </w:r>
      <w:r>
        <w:rPr>
          <w:w w:val="105"/>
        </w:rPr>
        <w:t>in</w:t>
      </w:r>
      <w:r>
        <w:rPr>
          <w:spacing w:val="-16"/>
          <w:w w:val="105"/>
        </w:rPr>
        <w:t> </w:t>
      </w:r>
      <w:r>
        <w:rPr>
          <w:w w:val="105"/>
        </w:rPr>
        <w:t>knowledge</w:t>
      </w:r>
      <w:r>
        <w:rPr>
          <w:spacing w:val="-16"/>
          <w:w w:val="105"/>
        </w:rPr>
        <w:t> </w:t>
      </w:r>
      <w:r>
        <w:rPr>
          <w:w w:val="105"/>
        </w:rPr>
        <w:t>map</w:t>
      </w:r>
      <w:r>
        <w:rPr>
          <w:spacing w:val="-16"/>
          <w:w w:val="105"/>
        </w:rPr>
        <w:t> </w:t>
      </w:r>
      <w:r>
        <w:rPr>
          <w:w w:val="105"/>
        </w:rPr>
        <w:t>assessment</w:t>
      </w:r>
      <w:r>
        <w:rPr>
          <w:spacing w:val="-15"/>
          <w:w w:val="105"/>
        </w:rPr>
        <w:t> </w:t>
      </w:r>
      <w:r>
        <w:rPr>
          <w:w w:val="105"/>
        </w:rPr>
        <w:t>and</w:t>
      </w:r>
      <w:r>
        <w:rPr>
          <w:spacing w:val="-16"/>
          <w:w w:val="105"/>
        </w:rPr>
        <w:t> </w:t>
      </w:r>
      <w:r>
        <w:rPr>
          <w:w w:val="105"/>
        </w:rPr>
        <w:t>providing feedback derived from the comparison between maps to guide students’ learning.</w:t>
      </w:r>
    </w:p>
    <w:p>
      <w:pPr>
        <w:pStyle w:val="BodyText"/>
        <w:spacing w:before="88"/>
      </w:pPr>
    </w:p>
    <w:p>
      <w:pPr>
        <w:pStyle w:val="Heading3"/>
        <w:numPr>
          <w:ilvl w:val="2"/>
          <w:numId w:val="22"/>
        </w:numPr>
        <w:tabs>
          <w:tab w:pos="1071" w:val="left" w:leader="none"/>
        </w:tabs>
        <w:spacing w:line="240" w:lineRule="auto" w:before="1" w:after="0"/>
        <w:ind w:left="1071" w:right="0" w:hanging="951"/>
        <w:jc w:val="left"/>
      </w:pPr>
      <w:bookmarkStart w:name="Analysis of Four Comparison Strategies" w:id="184"/>
      <w:bookmarkEnd w:id="184"/>
      <w:r>
        <w:rPr>
          <w:b w:val="0"/>
        </w:rPr>
      </w:r>
      <w:bookmarkStart w:name="_bookmark117" w:id="185"/>
      <w:bookmarkEnd w:id="185"/>
      <w:r>
        <w:rPr>
          <w:b w:val="0"/>
        </w:rPr>
      </w:r>
      <w:r>
        <w:rPr>
          <w:spacing w:val="-4"/>
        </w:rPr>
        <w:t>Analysis</w:t>
      </w:r>
      <w:r>
        <w:rPr>
          <w:spacing w:val="7"/>
        </w:rPr>
        <w:t> </w:t>
      </w:r>
      <w:r>
        <w:rPr>
          <w:spacing w:val="-4"/>
        </w:rPr>
        <w:t>of</w:t>
      </w:r>
      <w:r>
        <w:rPr>
          <w:spacing w:val="8"/>
        </w:rPr>
        <w:t> </w:t>
      </w:r>
      <w:r>
        <w:rPr>
          <w:spacing w:val="-4"/>
        </w:rPr>
        <w:t>Four</w:t>
      </w:r>
      <w:r>
        <w:rPr>
          <w:spacing w:val="8"/>
        </w:rPr>
        <w:t> </w:t>
      </w:r>
      <w:r>
        <w:rPr>
          <w:spacing w:val="-4"/>
        </w:rPr>
        <w:t>Comparison</w:t>
      </w:r>
      <w:r>
        <w:rPr>
          <w:spacing w:val="8"/>
        </w:rPr>
        <w:t> </w:t>
      </w:r>
      <w:r>
        <w:rPr>
          <w:spacing w:val="-4"/>
        </w:rPr>
        <w:t>Strategies</w:t>
      </w:r>
    </w:p>
    <w:p>
      <w:pPr>
        <w:pStyle w:val="BodyText"/>
        <w:spacing w:line="252" w:lineRule="auto" w:before="158"/>
        <w:ind w:left="120" w:right="277" w:firstLine="358"/>
        <w:jc w:val="both"/>
      </w:pPr>
      <w:r>
        <w:rPr>
          <w:w w:val="105"/>
        </w:rPr>
        <w:t>Note</w:t>
      </w:r>
      <w:r>
        <w:rPr>
          <w:spacing w:val="34"/>
          <w:w w:val="105"/>
        </w:rPr>
        <w:t> </w:t>
      </w:r>
      <w:r>
        <w:rPr>
          <w:w w:val="105"/>
        </w:rPr>
        <w:t>that</w:t>
      </w:r>
      <w:r>
        <w:rPr>
          <w:spacing w:val="34"/>
          <w:w w:val="105"/>
        </w:rPr>
        <w:t> </w:t>
      </w:r>
      <w:r>
        <w:rPr>
          <w:w w:val="105"/>
        </w:rPr>
        <w:t>our</w:t>
      </w:r>
      <w:r>
        <w:rPr>
          <w:spacing w:val="34"/>
          <w:w w:val="105"/>
        </w:rPr>
        <w:t> </w:t>
      </w:r>
      <w:r>
        <w:rPr>
          <w:w w:val="105"/>
        </w:rPr>
        <w:t>objective</w:t>
      </w:r>
      <w:r>
        <w:rPr>
          <w:spacing w:val="34"/>
          <w:w w:val="105"/>
        </w:rPr>
        <w:t> </w:t>
      </w:r>
      <w:r>
        <w:rPr>
          <w:w w:val="105"/>
        </w:rPr>
        <w:t>in</w:t>
      </w:r>
      <w:r>
        <w:rPr>
          <w:spacing w:val="34"/>
          <w:w w:val="105"/>
        </w:rPr>
        <w:t> </w:t>
      </w:r>
      <w:r>
        <w:rPr>
          <w:w w:val="105"/>
        </w:rPr>
        <w:t>the</w:t>
      </w:r>
      <w:r>
        <w:rPr>
          <w:spacing w:val="34"/>
          <w:w w:val="105"/>
        </w:rPr>
        <w:t> </w:t>
      </w:r>
      <w:r>
        <w:rPr>
          <w:w w:val="105"/>
        </w:rPr>
        <w:t>design</w:t>
      </w:r>
      <w:r>
        <w:rPr>
          <w:spacing w:val="34"/>
          <w:w w:val="105"/>
        </w:rPr>
        <w:t> </w:t>
      </w:r>
      <w:r>
        <w:rPr>
          <w:w w:val="105"/>
        </w:rPr>
        <w:t>is</w:t>
      </w:r>
      <w:r>
        <w:rPr>
          <w:spacing w:val="34"/>
          <w:w w:val="105"/>
        </w:rPr>
        <w:t> </w:t>
      </w:r>
      <w:r>
        <w:rPr>
          <w:w w:val="105"/>
        </w:rPr>
        <w:t>not</w:t>
      </w:r>
      <w:r>
        <w:rPr>
          <w:spacing w:val="34"/>
          <w:w w:val="105"/>
        </w:rPr>
        <w:t> </w:t>
      </w:r>
      <w:r>
        <w:rPr>
          <w:w w:val="105"/>
        </w:rPr>
        <w:t>to</w:t>
      </w:r>
      <w:r>
        <w:rPr>
          <w:spacing w:val="34"/>
          <w:w w:val="105"/>
        </w:rPr>
        <w:t> </w:t>
      </w:r>
      <w:r>
        <w:rPr>
          <w:w w:val="105"/>
        </w:rPr>
        <w:t>list</w:t>
      </w:r>
      <w:r>
        <w:rPr>
          <w:spacing w:val="34"/>
          <w:w w:val="105"/>
        </w:rPr>
        <w:t> </w:t>
      </w:r>
      <w:r>
        <w:rPr>
          <w:w w:val="105"/>
        </w:rPr>
        <w:t>endless</w:t>
      </w:r>
      <w:r>
        <w:rPr>
          <w:spacing w:val="34"/>
          <w:w w:val="105"/>
        </w:rPr>
        <w:t> </w:t>
      </w:r>
      <w:r>
        <w:rPr>
          <w:w w:val="105"/>
        </w:rPr>
        <w:t>combinations</w:t>
      </w:r>
      <w:r>
        <w:rPr>
          <w:spacing w:val="33"/>
          <w:w w:val="105"/>
        </w:rPr>
        <w:t> </w:t>
      </w:r>
      <w:r>
        <w:rPr>
          <w:w w:val="105"/>
        </w:rPr>
        <w:t>of</w:t>
      </w:r>
      <w:r>
        <w:rPr>
          <w:spacing w:val="34"/>
          <w:w w:val="105"/>
        </w:rPr>
        <w:t> </w:t>
      </w:r>
      <w:r>
        <w:rPr>
          <w:w w:val="105"/>
        </w:rPr>
        <w:t>strategies, but to focus on four clearly distinct approaches.</w:t>
      </w:r>
      <w:r>
        <w:rPr>
          <w:w w:val="105"/>
        </w:rPr>
        <w:t> These four comparison strategies take into account several important factors (e.g., methods of similarity calculation, selection of expert maps in comparison process, and feedback provided to students) for map comparison.</w:t>
      </w:r>
      <w:r>
        <w:rPr>
          <w:spacing w:val="32"/>
          <w:w w:val="105"/>
        </w:rPr>
        <w:t> </w:t>
      </w:r>
      <w:r>
        <w:rPr>
          <w:w w:val="105"/>
        </w:rPr>
        <w:t>Each of these four approaches has its own pros, cons and different applicability.</w:t>
      </w:r>
    </w:p>
    <w:p>
      <w:pPr>
        <w:pStyle w:val="BodyText"/>
        <w:spacing w:line="252" w:lineRule="auto"/>
        <w:ind w:left="120" w:right="277" w:firstLine="358"/>
        <w:jc w:val="both"/>
      </w:pPr>
      <w:r>
        <w:rPr>
          <w:i/>
          <w:w w:val="105"/>
        </w:rPr>
        <w:t>Strategy One</w:t>
      </w:r>
      <w:r>
        <w:rPr>
          <w:i/>
          <w:spacing w:val="-2"/>
          <w:w w:val="105"/>
        </w:rPr>
        <w:t> </w:t>
      </w:r>
      <w:r>
        <w:rPr>
          <w:w w:val="105"/>
        </w:rPr>
        <w:t>is</w:t>
      </w:r>
      <w:r>
        <w:rPr>
          <w:spacing w:val="-4"/>
          <w:w w:val="105"/>
        </w:rPr>
        <w:t> </w:t>
      </w:r>
      <w:r>
        <w:rPr>
          <w:w w:val="105"/>
        </w:rPr>
        <w:t>simple</w:t>
      </w:r>
      <w:r>
        <w:rPr>
          <w:spacing w:val="-4"/>
          <w:w w:val="105"/>
        </w:rPr>
        <w:t> </w:t>
      </w:r>
      <w:r>
        <w:rPr>
          <w:w w:val="105"/>
        </w:rPr>
        <w:t>and</w:t>
      </w:r>
      <w:r>
        <w:rPr>
          <w:spacing w:val="-4"/>
          <w:w w:val="105"/>
        </w:rPr>
        <w:t> </w:t>
      </w:r>
      <w:r>
        <w:rPr>
          <w:w w:val="105"/>
        </w:rPr>
        <w:t>straightforward</w:t>
      </w:r>
      <w:r>
        <w:rPr>
          <w:spacing w:val="-4"/>
          <w:w w:val="105"/>
        </w:rPr>
        <w:t> </w:t>
      </w:r>
      <w:r>
        <w:rPr>
          <w:w w:val="105"/>
        </w:rPr>
        <w:t>to</w:t>
      </w:r>
      <w:r>
        <w:rPr>
          <w:spacing w:val="-4"/>
          <w:w w:val="105"/>
        </w:rPr>
        <w:t> </w:t>
      </w:r>
      <w:r>
        <w:rPr>
          <w:w w:val="105"/>
        </w:rPr>
        <w:t>understand</w:t>
      </w:r>
      <w:r>
        <w:rPr>
          <w:spacing w:val="-4"/>
          <w:w w:val="105"/>
        </w:rPr>
        <w:t> </w:t>
      </w:r>
      <w:r>
        <w:rPr>
          <w:w w:val="105"/>
        </w:rPr>
        <w:t>and</w:t>
      </w:r>
      <w:r>
        <w:rPr>
          <w:spacing w:val="-4"/>
          <w:w w:val="105"/>
        </w:rPr>
        <w:t> </w:t>
      </w:r>
      <w:r>
        <w:rPr>
          <w:w w:val="105"/>
        </w:rPr>
        <w:t>implement</w:t>
      </w:r>
      <w:r>
        <w:rPr>
          <w:spacing w:val="-4"/>
          <w:w w:val="105"/>
        </w:rPr>
        <w:t> </w:t>
      </w:r>
      <w:r>
        <w:rPr>
          <w:w w:val="105"/>
        </w:rPr>
        <w:t>as</w:t>
      </w:r>
      <w:r>
        <w:rPr>
          <w:spacing w:val="-4"/>
          <w:w w:val="105"/>
        </w:rPr>
        <w:t> </w:t>
      </w:r>
      <w:r>
        <w:rPr>
          <w:w w:val="105"/>
        </w:rPr>
        <w:t>it</w:t>
      </w:r>
      <w:r>
        <w:rPr>
          <w:spacing w:val="-4"/>
          <w:w w:val="105"/>
        </w:rPr>
        <w:t> </w:t>
      </w:r>
      <w:r>
        <w:rPr>
          <w:w w:val="105"/>
        </w:rPr>
        <w:t>continually and iteratively provides the student with positive information that helps them construct and modify their map towards the benchmark of experts.</w:t>
      </w:r>
      <w:r>
        <w:rPr>
          <w:spacing w:val="40"/>
          <w:w w:val="105"/>
        </w:rPr>
        <w:t> </w:t>
      </w:r>
      <w:r>
        <w:rPr>
          <w:w w:val="105"/>
        </w:rPr>
        <w:t>The nature of showing students with only similar expert cases makes it constrained to situations that promote confirmation </w:t>
      </w:r>
      <w:r>
        <w:rPr>
          <w:w w:val="105"/>
        </w:rPr>
        <w:t>with clearly</w:t>
      </w:r>
      <w:r>
        <w:rPr>
          <w:spacing w:val="-4"/>
          <w:w w:val="105"/>
        </w:rPr>
        <w:t> </w:t>
      </w:r>
      <w:r>
        <w:rPr>
          <w:w w:val="105"/>
        </w:rPr>
        <w:t>recognizable</w:t>
      </w:r>
      <w:r>
        <w:rPr>
          <w:spacing w:val="-4"/>
          <w:w w:val="105"/>
        </w:rPr>
        <w:t> </w:t>
      </w:r>
      <w:r>
        <w:rPr>
          <w:w w:val="105"/>
        </w:rPr>
        <w:t>patterns</w:t>
      </w:r>
      <w:r>
        <w:rPr>
          <w:spacing w:val="-4"/>
          <w:w w:val="105"/>
        </w:rPr>
        <w:t> </w:t>
      </w:r>
      <w:r>
        <w:rPr>
          <w:w w:val="105"/>
        </w:rPr>
        <w:t>in</w:t>
      </w:r>
      <w:r>
        <w:rPr>
          <w:spacing w:val="-4"/>
          <w:w w:val="105"/>
        </w:rPr>
        <w:t> </w:t>
      </w:r>
      <w:r>
        <w:rPr>
          <w:w w:val="105"/>
        </w:rPr>
        <w:t>problem</w:t>
      </w:r>
      <w:r>
        <w:rPr>
          <w:spacing w:val="-4"/>
          <w:w w:val="105"/>
        </w:rPr>
        <w:t> </w:t>
      </w:r>
      <w:r>
        <w:rPr>
          <w:w w:val="105"/>
        </w:rPr>
        <w:t>conceptualization</w:t>
      </w:r>
      <w:r>
        <w:rPr>
          <w:spacing w:val="-4"/>
          <w:w w:val="105"/>
        </w:rPr>
        <w:t> </w:t>
      </w:r>
      <w:r>
        <w:rPr>
          <w:w w:val="105"/>
        </w:rPr>
        <w:t>[</w:t>
      </w:r>
      <w:hyperlink w:history="true" w:anchor="_bookmark301">
        <w:r>
          <w:rPr>
            <w:w w:val="105"/>
          </w:rPr>
          <w:t>168</w:t>
        </w:r>
      </w:hyperlink>
      <w:r>
        <w:rPr>
          <w:w w:val="105"/>
        </w:rPr>
        <w:t>].</w:t>
      </w:r>
      <w:r>
        <w:rPr>
          <w:spacing w:val="24"/>
          <w:w w:val="105"/>
        </w:rPr>
        <w:t> </w:t>
      </w:r>
      <w:r>
        <w:rPr>
          <w:w w:val="105"/>
        </w:rPr>
        <w:t>For</w:t>
      </w:r>
      <w:r>
        <w:rPr>
          <w:spacing w:val="-4"/>
          <w:w w:val="105"/>
        </w:rPr>
        <w:t> </w:t>
      </w:r>
      <w:r>
        <w:rPr>
          <w:w w:val="105"/>
        </w:rPr>
        <w:t>example,</w:t>
      </w:r>
      <w:r>
        <w:rPr>
          <w:spacing w:val="-2"/>
          <w:w w:val="105"/>
        </w:rPr>
        <w:t> </w:t>
      </w:r>
      <w:r>
        <w:rPr>
          <w:w w:val="105"/>
        </w:rPr>
        <w:t>in</w:t>
      </w:r>
      <w:r>
        <w:rPr>
          <w:spacing w:val="-4"/>
          <w:w w:val="105"/>
        </w:rPr>
        <w:t> </w:t>
      </w:r>
      <w:r>
        <w:rPr>
          <w:w w:val="105"/>
        </w:rPr>
        <w:t>the</w:t>
      </w:r>
      <w:r>
        <w:rPr>
          <w:spacing w:val="-4"/>
          <w:w w:val="105"/>
        </w:rPr>
        <w:t> </w:t>
      </w:r>
      <w:r>
        <w:rPr>
          <w:w w:val="105"/>
        </w:rPr>
        <w:t>task</w:t>
      </w:r>
      <w:r>
        <w:rPr>
          <w:spacing w:val="-4"/>
          <w:w w:val="105"/>
        </w:rPr>
        <w:t> </w:t>
      </w:r>
      <w:r>
        <w:rPr>
          <w:w w:val="105"/>
        </w:rPr>
        <w:t>of summary writing, despite some variability from expert to expert in understanding, experts usually construct similar knowledge structures [</w:t>
      </w:r>
      <w:hyperlink w:history="true" w:anchor="_bookmark281">
        <w:r>
          <w:rPr>
            <w:w w:val="105"/>
          </w:rPr>
          <w:t>148</w:t>
        </w:r>
      </w:hyperlink>
      <w:r>
        <w:rPr>
          <w:w w:val="105"/>
        </w:rPr>
        <w:t>, </w:t>
      </w:r>
      <w:hyperlink w:history="true" w:anchor="_bookmark302">
        <w:r>
          <w:rPr>
            <w:w w:val="105"/>
          </w:rPr>
          <w:t>169</w:t>
        </w:r>
      </w:hyperlink>
      <w:r>
        <w:rPr>
          <w:w w:val="105"/>
        </w:rPr>
        <w:t>].</w:t>
      </w:r>
    </w:p>
    <w:p>
      <w:pPr>
        <w:pStyle w:val="BodyText"/>
        <w:spacing w:line="244" w:lineRule="auto"/>
        <w:ind w:left="120" w:right="277" w:firstLine="358"/>
        <w:jc w:val="both"/>
      </w:pPr>
      <w:r>
        <w:rPr/>
        <w:t>For</w:t>
      </w:r>
      <w:r>
        <w:rPr>
          <w:spacing w:val="40"/>
        </w:rPr>
        <w:t> </w:t>
      </w:r>
      <w:r>
        <w:rPr/>
        <w:t>problems</w:t>
      </w:r>
      <w:r>
        <w:rPr>
          <w:spacing w:val="40"/>
        </w:rPr>
        <w:t> </w:t>
      </w:r>
      <w:r>
        <w:rPr/>
        <w:t>that</w:t>
      </w:r>
      <w:r>
        <w:rPr>
          <w:spacing w:val="40"/>
        </w:rPr>
        <w:t> </w:t>
      </w:r>
      <w:r>
        <w:rPr/>
        <w:t>admit</w:t>
      </w:r>
      <w:r>
        <w:rPr>
          <w:spacing w:val="40"/>
        </w:rPr>
        <w:t> </w:t>
      </w:r>
      <w:r>
        <w:rPr/>
        <w:t>multiple</w:t>
      </w:r>
      <w:r>
        <w:rPr>
          <w:spacing w:val="40"/>
        </w:rPr>
        <w:t> </w:t>
      </w:r>
      <w:r>
        <w:rPr/>
        <w:t>perspectives</w:t>
      </w:r>
      <w:r>
        <w:rPr>
          <w:spacing w:val="40"/>
        </w:rPr>
        <w:t> </w:t>
      </w:r>
      <w:r>
        <w:rPr/>
        <w:t>and</w:t>
      </w:r>
      <w:r>
        <w:rPr>
          <w:spacing w:val="40"/>
        </w:rPr>
        <w:t> </w:t>
      </w:r>
      <w:r>
        <w:rPr/>
        <w:t>solutions,</w:t>
      </w:r>
      <w:r>
        <w:rPr>
          <w:spacing w:val="40"/>
        </w:rPr>
        <w:t> </w:t>
      </w:r>
      <w:r>
        <w:rPr/>
        <w:t>to</w:t>
      </w:r>
      <w:r>
        <w:rPr>
          <w:spacing w:val="40"/>
        </w:rPr>
        <w:t> </w:t>
      </w:r>
      <w:r>
        <w:rPr/>
        <w:t>avoid</w:t>
      </w:r>
      <w:r>
        <w:rPr>
          <w:spacing w:val="40"/>
        </w:rPr>
        <w:t> </w:t>
      </w:r>
      <w:r>
        <w:rPr>
          <w:i/>
        </w:rPr>
        <w:t>local</w:t>
      </w:r>
      <w:r>
        <w:rPr>
          <w:i/>
          <w:spacing w:val="40"/>
        </w:rPr>
        <w:t> </w:t>
      </w:r>
      <w:r>
        <w:rPr>
          <w:i/>
        </w:rPr>
        <w:t>optimiza-</w:t>
      </w:r>
      <w:r>
        <w:rPr>
          <w:i/>
          <w:spacing w:val="40"/>
        </w:rPr>
        <w:t> </w:t>
      </w:r>
      <w:r>
        <w:rPr>
          <w:i/>
        </w:rPr>
        <w:t>tion in thinking</w:t>
      </w:r>
      <w:r>
        <w:rPr/>
        <w:t>, </w:t>
      </w:r>
      <w:r>
        <w:rPr>
          <w:i/>
        </w:rPr>
        <w:t>Strategy Two </w:t>
      </w:r>
      <w:r>
        <w:rPr/>
        <w:t>takes into effect.</w:t>
      </w:r>
      <w:r>
        <w:rPr>
          <w:spacing w:val="40"/>
        </w:rPr>
        <w:t> </w:t>
      </w:r>
      <w:r>
        <w:rPr/>
        <w:t>In this strategy, besides compatible cases, conflicting evidence are integrated in the model as many studies have shown that </w:t>
      </w:r>
      <w:r>
        <w:rPr>
          <w:i/>
        </w:rPr>
        <w:t>cognitive disequilibrium</w:t>
      </w:r>
      <w:r>
        <w:rPr>
          <w:i/>
          <w:spacing w:val="40"/>
        </w:rPr>
        <w:t> </w:t>
      </w:r>
      <w:r>
        <w:rPr/>
        <w:t>and its aﬀiliated </w:t>
      </w:r>
      <w:r>
        <w:rPr>
          <w:i/>
        </w:rPr>
        <w:t>state</w:t>
      </w:r>
      <w:r>
        <w:rPr>
          <w:i/>
          <w:spacing w:val="39"/>
        </w:rPr>
        <w:t> </w:t>
      </w:r>
      <w:r>
        <w:rPr>
          <w:i/>
        </w:rPr>
        <w:t>of</w:t>
      </w:r>
      <w:r>
        <w:rPr>
          <w:i/>
          <w:spacing w:val="40"/>
        </w:rPr>
        <w:t> </w:t>
      </w:r>
      <w:r>
        <w:rPr>
          <w:i/>
        </w:rPr>
        <w:t>dissonance </w:t>
      </w:r>
      <w:r>
        <w:rPr/>
        <w:t>are beneficial to promote deeper learning and</w:t>
      </w:r>
      <w:r>
        <w:rPr>
          <w:spacing w:val="40"/>
        </w:rPr>
        <w:t> </w:t>
      </w:r>
      <w:r>
        <w:rPr/>
        <w:t>develop</w:t>
      </w:r>
      <w:r>
        <w:rPr>
          <w:spacing w:val="40"/>
        </w:rPr>
        <w:t> </w:t>
      </w:r>
      <w:r>
        <w:rPr/>
        <w:t>critical</w:t>
      </w:r>
      <w:r>
        <w:rPr>
          <w:spacing w:val="40"/>
        </w:rPr>
        <w:t> </w:t>
      </w:r>
      <w:r>
        <w:rPr/>
        <w:t>thinking</w:t>
      </w:r>
      <w:r>
        <w:rPr>
          <w:spacing w:val="40"/>
        </w:rPr>
        <w:t> </w:t>
      </w:r>
      <w:r>
        <w:rPr/>
        <w:t>[</w:t>
      </w:r>
      <w:hyperlink w:history="true" w:anchor="_bookmark295">
        <w:r>
          <w:rPr/>
          <w:t>162</w:t>
        </w:r>
      </w:hyperlink>
      <w:r>
        <w:rPr/>
        <w:t>,</w:t>
      </w:r>
      <w:r>
        <w:rPr>
          <w:spacing w:val="40"/>
        </w:rPr>
        <w:t> </w:t>
      </w:r>
      <w:hyperlink w:history="true" w:anchor="_bookmark296">
        <w:r>
          <w:rPr/>
          <w:t>163</w:t>
        </w:r>
      </w:hyperlink>
      <w:r>
        <w:rPr/>
        <w:t>,</w:t>
      </w:r>
      <w:r>
        <w:rPr>
          <w:spacing w:val="40"/>
        </w:rPr>
        <w:t> </w:t>
      </w:r>
      <w:hyperlink w:history="true" w:anchor="_bookmark303">
        <w:r>
          <w:rPr/>
          <w:t>170</w:t>
        </w:r>
      </w:hyperlink>
      <w:r>
        <w:rPr/>
        <w:t>,</w:t>
      </w:r>
      <w:r>
        <w:rPr>
          <w:spacing w:val="40"/>
        </w:rPr>
        <w:t> </w:t>
      </w:r>
      <w:hyperlink w:history="true" w:anchor="_bookmark304">
        <w:r>
          <w:rPr/>
          <w:t>171</w:t>
        </w:r>
      </w:hyperlink>
      <w:r>
        <w:rPr/>
        <w:t>].</w:t>
      </w:r>
      <w:r>
        <w:rPr>
          <w:spacing w:val="80"/>
        </w:rPr>
        <w:t> </w:t>
      </w:r>
      <w:r>
        <w:rPr/>
        <w:t>However,</w:t>
      </w:r>
      <w:r>
        <w:rPr>
          <w:spacing w:val="40"/>
        </w:rPr>
        <w:t> </w:t>
      </w:r>
      <w:r>
        <w:rPr/>
        <w:t>the</w:t>
      </w:r>
      <w:r>
        <w:rPr>
          <w:spacing w:val="40"/>
        </w:rPr>
        <w:t> </w:t>
      </w:r>
      <w:r>
        <w:rPr/>
        <w:t>parameter</w:t>
      </w:r>
      <w:r>
        <w:rPr>
          <w:spacing w:val="40"/>
        </w:rPr>
        <w:t> </w:t>
      </w:r>
      <w:r>
        <w:rPr>
          <w:rFonts w:ascii="Calibri" w:hAnsi="Calibri"/>
          <w:i/>
        </w:rPr>
        <w:t>α</w:t>
      </w:r>
      <w:r>
        <w:rPr>
          <w:rFonts w:ascii="Calibri" w:hAnsi="Calibri"/>
          <w:i/>
          <w:spacing w:val="40"/>
        </w:rPr>
        <w:t> </w:t>
      </w:r>
      <w:r>
        <w:rPr/>
        <w:t>that</w:t>
      </w:r>
      <w:r>
        <w:rPr>
          <w:spacing w:val="40"/>
        </w:rPr>
        <w:t> </w:t>
      </w:r>
      <w:r>
        <w:rPr/>
        <w:t>controls the</w:t>
      </w:r>
      <w:r>
        <w:rPr>
          <w:spacing w:val="30"/>
        </w:rPr>
        <w:t> </w:t>
      </w:r>
      <w:r>
        <w:rPr/>
        <w:t>ratio</w:t>
      </w:r>
      <w:r>
        <w:rPr>
          <w:spacing w:val="30"/>
        </w:rPr>
        <w:t> </w:t>
      </w:r>
      <w:r>
        <w:rPr/>
        <w:t>of</w:t>
      </w:r>
      <w:r>
        <w:rPr>
          <w:spacing w:val="30"/>
        </w:rPr>
        <w:t> </w:t>
      </w:r>
      <w:r>
        <w:rPr/>
        <w:t>consonant</w:t>
      </w:r>
      <w:r>
        <w:rPr>
          <w:spacing w:val="28"/>
        </w:rPr>
        <w:t> </w:t>
      </w:r>
      <w:r>
        <w:rPr/>
        <w:t>and</w:t>
      </w:r>
      <w:r>
        <w:rPr>
          <w:spacing w:val="30"/>
        </w:rPr>
        <w:t> </w:t>
      </w:r>
      <w:r>
        <w:rPr/>
        <w:t>dissonant</w:t>
      </w:r>
      <w:r>
        <w:rPr>
          <w:spacing w:val="28"/>
        </w:rPr>
        <w:t> </w:t>
      </w:r>
      <w:r>
        <w:rPr/>
        <w:t>cases</w:t>
      </w:r>
      <w:r>
        <w:rPr>
          <w:spacing w:val="30"/>
        </w:rPr>
        <w:t> </w:t>
      </w:r>
      <w:r>
        <w:rPr/>
        <w:t>is</w:t>
      </w:r>
      <w:r>
        <w:rPr>
          <w:spacing w:val="30"/>
        </w:rPr>
        <w:t> </w:t>
      </w:r>
      <w:r>
        <w:rPr/>
        <w:t>hard</w:t>
      </w:r>
      <w:r>
        <w:rPr>
          <w:spacing w:val="30"/>
        </w:rPr>
        <w:t> </w:t>
      </w:r>
      <w:r>
        <w:rPr/>
        <w:t>to</w:t>
      </w:r>
      <w:r>
        <w:rPr>
          <w:spacing w:val="30"/>
        </w:rPr>
        <w:t> </w:t>
      </w:r>
      <w:r>
        <w:rPr/>
        <w:t>define.</w:t>
      </w:r>
      <w:r>
        <w:rPr>
          <w:spacing w:val="72"/>
        </w:rPr>
        <w:t> </w:t>
      </w:r>
      <w:r>
        <w:rPr/>
        <w:t>An</w:t>
      </w:r>
      <w:r>
        <w:rPr>
          <w:spacing w:val="30"/>
        </w:rPr>
        <w:t> </w:t>
      </w:r>
      <w:r>
        <w:rPr>
          <w:rFonts w:ascii="Calibri" w:hAnsi="Calibri"/>
          <w:i/>
        </w:rPr>
        <w:t>α</w:t>
      </w:r>
      <w:r>
        <w:rPr>
          <w:rFonts w:ascii="Calibri" w:hAnsi="Calibri"/>
          <w:i/>
          <w:spacing w:val="37"/>
        </w:rPr>
        <w:t> </w:t>
      </w:r>
      <w:r>
        <w:rPr/>
        <w:t>that</w:t>
      </w:r>
      <w:r>
        <w:rPr>
          <w:spacing w:val="30"/>
        </w:rPr>
        <w:t> </w:t>
      </w:r>
      <w:r>
        <w:rPr/>
        <w:t>is</w:t>
      </w:r>
      <w:r>
        <w:rPr>
          <w:spacing w:val="30"/>
        </w:rPr>
        <w:t> </w:t>
      </w:r>
      <w:r>
        <w:rPr/>
        <w:t>too</w:t>
      </w:r>
      <w:r>
        <w:rPr>
          <w:spacing w:val="30"/>
        </w:rPr>
        <w:t> </w:t>
      </w:r>
      <w:r>
        <w:rPr/>
        <w:t>low</w:t>
      </w:r>
      <w:r>
        <w:rPr>
          <w:spacing w:val="28"/>
        </w:rPr>
        <w:t> </w:t>
      </w:r>
      <w:r>
        <w:rPr/>
        <w:t>may</w:t>
      </w:r>
      <w:r>
        <w:rPr>
          <w:spacing w:val="28"/>
        </w:rPr>
        <w:t> </w:t>
      </w:r>
      <w:r>
        <w:rPr/>
        <w:t>result in insuﬀicient challenge and a high level of support, thus creating little progress in learning. Conversely, an exceedingly high </w:t>
      </w:r>
      <w:r>
        <w:rPr>
          <w:rFonts w:ascii="Calibri" w:hAnsi="Calibri"/>
          <w:i/>
        </w:rPr>
        <w:t>α </w:t>
      </w:r>
      <w:r>
        <w:rPr/>
        <w:t>would result in a hard challenge with little support, hence students</w:t>
      </w:r>
      <w:r>
        <w:rPr>
          <w:spacing w:val="40"/>
        </w:rPr>
        <w:t> </w:t>
      </w:r>
      <w:r>
        <w:rPr/>
        <w:t>may</w:t>
      </w:r>
      <w:r>
        <w:rPr>
          <w:spacing w:val="40"/>
        </w:rPr>
        <w:t> </w:t>
      </w:r>
      <w:r>
        <w:rPr/>
        <w:t>struggle</w:t>
      </w:r>
      <w:r>
        <w:rPr>
          <w:spacing w:val="40"/>
        </w:rPr>
        <w:t> </w:t>
      </w:r>
      <w:r>
        <w:rPr/>
        <w:t>[</w:t>
      </w:r>
      <w:hyperlink w:history="true" w:anchor="_bookmark305">
        <w:r>
          <w:rPr/>
          <w:t>172</w:t>
        </w:r>
      </w:hyperlink>
      <w:r>
        <w:rPr/>
        <w:t>].</w:t>
      </w:r>
      <w:r>
        <w:rPr>
          <w:spacing w:val="80"/>
        </w:rPr>
        <w:t> </w:t>
      </w:r>
      <w:r>
        <w:rPr/>
        <w:t>Neither</w:t>
      </w:r>
      <w:r>
        <w:rPr>
          <w:spacing w:val="40"/>
        </w:rPr>
        <w:t> </w:t>
      </w:r>
      <w:r>
        <w:rPr/>
        <w:t>of</w:t>
      </w:r>
      <w:r>
        <w:rPr>
          <w:spacing w:val="40"/>
        </w:rPr>
        <w:t> </w:t>
      </w:r>
      <w:r>
        <w:rPr/>
        <w:t>these</w:t>
      </w:r>
      <w:r>
        <w:rPr>
          <w:spacing w:val="40"/>
        </w:rPr>
        <w:t> </w:t>
      </w:r>
      <w:r>
        <w:rPr/>
        <w:t>situations</w:t>
      </w:r>
      <w:r>
        <w:rPr>
          <w:spacing w:val="40"/>
        </w:rPr>
        <w:t> </w:t>
      </w:r>
      <w:r>
        <w:rPr/>
        <w:t>promotes</w:t>
      </w:r>
      <w:r>
        <w:rPr>
          <w:spacing w:val="40"/>
        </w:rPr>
        <w:t> </w:t>
      </w:r>
      <w:r>
        <w:rPr/>
        <w:t>learning</w:t>
      </w:r>
      <w:r>
        <w:rPr>
          <w:spacing w:val="40"/>
        </w:rPr>
        <w:t> </w:t>
      </w:r>
      <w:r>
        <w:rPr/>
        <w:t>growth.</w:t>
      </w:r>
    </w:p>
    <w:p>
      <w:pPr>
        <w:pStyle w:val="BodyText"/>
        <w:spacing w:line="252" w:lineRule="auto" w:before="4"/>
        <w:ind w:left="120" w:right="278" w:firstLine="358"/>
        <w:jc w:val="both"/>
      </w:pPr>
      <w:r>
        <w:rPr>
          <w:i/>
          <w:w w:val="105"/>
        </w:rPr>
        <w:t>Strategy</w:t>
      </w:r>
      <w:r>
        <w:rPr>
          <w:i/>
          <w:w w:val="105"/>
        </w:rPr>
        <w:t> Three</w:t>
      </w:r>
      <w:r>
        <w:rPr>
          <w:i/>
          <w:w w:val="105"/>
        </w:rPr>
        <w:t> </w:t>
      </w:r>
      <w:r>
        <w:rPr>
          <w:w w:val="105"/>
        </w:rPr>
        <w:t>incorporates</w:t>
      </w:r>
      <w:r>
        <w:rPr>
          <w:w w:val="105"/>
        </w:rPr>
        <w:t> GED</w:t>
      </w:r>
      <w:r>
        <w:rPr>
          <w:w w:val="105"/>
        </w:rPr>
        <w:t> with</w:t>
      </w:r>
      <w:r>
        <w:rPr>
          <w:w w:val="105"/>
        </w:rPr>
        <w:t> another</w:t>
      </w:r>
      <w:r>
        <w:rPr>
          <w:w w:val="105"/>
        </w:rPr>
        <w:t> similarity</w:t>
      </w:r>
      <w:r>
        <w:rPr>
          <w:w w:val="105"/>
        </w:rPr>
        <w:t> calculation</w:t>
      </w:r>
      <w:r>
        <w:rPr>
          <w:w w:val="105"/>
        </w:rPr>
        <w:t> function</w:t>
      </w:r>
      <w:r>
        <w:rPr>
          <w:w w:val="105"/>
        </w:rPr>
        <w:t> so</w:t>
      </w:r>
      <w:r>
        <w:rPr>
          <w:w w:val="105"/>
        </w:rPr>
        <w:t> </w:t>
      </w:r>
      <w:r>
        <w:rPr>
          <w:w w:val="105"/>
        </w:rPr>
        <w:t>that action</w:t>
      </w:r>
      <w:r>
        <w:rPr>
          <w:spacing w:val="-6"/>
          <w:w w:val="105"/>
        </w:rPr>
        <w:t> </w:t>
      </w:r>
      <w:r>
        <w:rPr>
          <w:w w:val="105"/>
        </w:rPr>
        <w:t>sequence</w:t>
      </w:r>
      <w:r>
        <w:rPr>
          <w:spacing w:val="-6"/>
          <w:w w:val="105"/>
        </w:rPr>
        <w:t> </w:t>
      </w:r>
      <w:r>
        <w:rPr>
          <w:w w:val="105"/>
        </w:rPr>
        <w:t>and</w:t>
      </w:r>
      <w:r>
        <w:rPr>
          <w:spacing w:val="-6"/>
          <w:w w:val="105"/>
        </w:rPr>
        <w:t> </w:t>
      </w:r>
      <w:r>
        <w:rPr>
          <w:w w:val="105"/>
        </w:rPr>
        <w:t>immediate</w:t>
      </w:r>
      <w:r>
        <w:rPr>
          <w:spacing w:val="-6"/>
          <w:w w:val="105"/>
        </w:rPr>
        <w:t> </w:t>
      </w:r>
      <w:r>
        <w:rPr>
          <w:w w:val="105"/>
        </w:rPr>
        <w:t>feedback</w:t>
      </w:r>
      <w:r>
        <w:rPr>
          <w:spacing w:val="-6"/>
          <w:w w:val="105"/>
        </w:rPr>
        <w:t> </w:t>
      </w:r>
      <w:r>
        <w:rPr>
          <w:w w:val="105"/>
        </w:rPr>
        <w:t>could</w:t>
      </w:r>
      <w:r>
        <w:rPr>
          <w:spacing w:val="-6"/>
          <w:w w:val="105"/>
        </w:rPr>
        <w:t> </w:t>
      </w:r>
      <w:r>
        <w:rPr>
          <w:w w:val="105"/>
        </w:rPr>
        <w:t>be</w:t>
      </w:r>
      <w:r>
        <w:rPr>
          <w:spacing w:val="-6"/>
          <w:w w:val="105"/>
        </w:rPr>
        <w:t> </w:t>
      </w:r>
      <w:r>
        <w:rPr>
          <w:w w:val="105"/>
        </w:rPr>
        <w:t>provided</w:t>
      </w:r>
      <w:r>
        <w:rPr>
          <w:spacing w:val="-6"/>
          <w:w w:val="105"/>
        </w:rPr>
        <w:t> </w:t>
      </w:r>
      <w:r>
        <w:rPr>
          <w:w w:val="105"/>
        </w:rPr>
        <w:t>to</w:t>
      </w:r>
      <w:r>
        <w:rPr>
          <w:spacing w:val="-6"/>
          <w:w w:val="105"/>
        </w:rPr>
        <w:t> </w:t>
      </w:r>
      <w:r>
        <w:rPr>
          <w:w w:val="105"/>
        </w:rPr>
        <w:t>students</w:t>
      </w:r>
      <w:r>
        <w:rPr>
          <w:spacing w:val="-6"/>
          <w:w w:val="105"/>
        </w:rPr>
        <w:t> </w:t>
      </w:r>
      <w:r>
        <w:rPr>
          <w:w w:val="105"/>
        </w:rPr>
        <w:t>to</w:t>
      </w:r>
      <w:r>
        <w:rPr>
          <w:spacing w:val="-6"/>
          <w:w w:val="105"/>
        </w:rPr>
        <w:t> </w:t>
      </w:r>
      <w:r>
        <w:rPr>
          <w:w w:val="105"/>
        </w:rPr>
        <w:t>help</w:t>
      </w:r>
      <w:r>
        <w:rPr>
          <w:spacing w:val="-6"/>
          <w:w w:val="105"/>
        </w:rPr>
        <w:t> </w:t>
      </w:r>
      <w:r>
        <w:rPr>
          <w:w w:val="105"/>
        </w:rPr>
        <w:t>them</w:t>
      </w:r>
      <w:r>
        <w:rPr>
          <w:spacing w:val="-6"/>
          <w:w w:val="105"/>
        </w:rPr>
        <w:t> </w:t>
      </w:r>
      <w:r>
        <w:rPr>
          <w:w w:val="105"/>
        </w:rPr>
        <w:t>examine how close their maps are to expert maps.</w:t>
      </w:r>
      <w:r>
        <w:rPr>
          <w:w w:val="105"/>
        </w:rPr>
        <w:t> Although more information is generated to assist students</w:t>
      </w:r>
      <w:r>
        <w:rPr>
          <w:spacing w:val="21"/>
          <w:w w:val="105"/>
        </w:rPr>
        <w:t> </w:t>
      </w:r>
      <w:r>
        <w:rPr>
          <w:w w:val="105"/>
        </w:rPr>
        <w:t>in</w:t>
      </w:r>
      <w:r>
        <w:rPr>
          <w:spacing w:val="22"/>
          <w:w w:val="105"/>
        </w:rPr>
        <w:t> </w:t>
      </w:r>
      <w:r>
        <w:rPr>
          <w:w w:val="105"/>
        </w:rPr>
        <w:t>modifying</w:t>
      </w:r>
      <w:r>
        <w:rPr>
          <w:spacing w:val="21"/>
          <w:w w:val="105"/>
        </w:rPr>
        <w:t> </w:t>
      </w:r>
      <w:r>
        <w:rPr>
          <w:w w:val="105"/>
        </w:rPr>
        <w:t>their</w:t>
      </w:r>
      <w:r>
        <w:rPr>
          <w:spacing w:val="22"/>
          <w:w w:val="105"/>
        </w:rPr>
        <w:t> </w:t>
      </w:r>
      <w:r>
        <w:rPr>
          <w:w w:val="105"/>
        </w:rPr>
        <w:t>maps,</w:t>
      </w:r>
      <w:r>
        <w:rPr>
          <w:spacing w:val="25"/>
          <w:w w:val="105"/>
        </w:rPr>
        <w:t> </w:t>
      </w:r>
      <w:r>
        <w:rPr>
          <w:w w:val="105"/>
        </w:rPr>
        <w:t>the</w:t>
      </w:r>
      <w:r>
        <w:rPr>
          <w:spacing w:val="23"/>
          <w:w w:val="105"/>
        </w:rPr>
        <w:t> </w:t>
      </w:r>
      <w:r>
        <w:rPr>
          <w:w w:val="105"/>
        </w:rPr>
        <w:t>computational</w:t>
      </w:r>
      <w:r>
        <w:rPr>
          <w:spacing w:val="21"/>
          <w:w w:val="105"/>
        </w:rPr>
        <w:t> </w:t>
      </w:r>
      <w:r>
        <w:rPr>
          <w:w w:val="105"/>
        </w:rPr>
        <w:t>cost</w:t>
      </w:r>
      <w:r>
        <w:rPr>
          <w:spacing w:val="22"/>
          <w:w w:val="105"/>
        </w:rPr>
        <w:t> </w:t>
      </w:r>
      <w:r>
        <w:rPr>
          <w:w w:val="105"/>
        </w:rPr>
        <w:t>also</w:t>
      </w:r>
      <w:r>
        <w:rPr>
          <w:spacing w:val="22"/>
          <w:w w:val="105"/>
        </w:rPr>
        <w:t> </w:t>
      </w:r>
      <w:r>
        <w:rPr>
          <w:w w:val="105"/>
        </w:rPr>
        <w:t>increases</w:t>
      </w:r>
      <w:r>
        <w:rPr>
          <w:spacing w:val="21"/>
          <w:w w:val="105"/>
        </w:rPr>
        <w:t> </w:t>
      </w:r>
      <w:r>
        <w:rPr>
          <w:w w:val="105"/>
        </w:rPr>
        <w:t>significantly.</w:t>
      </w:r>
      <w:r>
        <w:rPr>
          <w:spacing w:val="70"/>
          <w:w w:val="105"/>
        </w:rPr>
        <w:t> </w:t>
      </w:r>
      <w:r>
        <w:rPr>
          <w:spacing w:val="-5"/>
          <w:w w:val="105"/>
        </w:rPr>
        <w:t>The</w:t>
      </w:r>
    </w:p>
    <w:p>
      <w:pPr>
        <w:spacing w:after="0" w:line="252" w:lineRule="auto"/>
        <w:jc w:val="both"/>
        <w:sectPr>
          <w:pgSz w:w="12240" w:h="15840"/>
          <w:pgMar w:header="0" w:footer="1294" w:top="1320" w:bottom="1700" w:left="1320" w:right="1160"/>
        </w:sectPr>
      </w:pPr>
    </w:p>
    <w:p>
      <w:pPr>
        <w:pStyle w:val="BodyText"/>
        <w:spacing w:line="249" w:lineRule="auto" w:before="130"/>
        <w:ind w:left="120" w:right="277"/>
        <w:jc w:val="both"/>
      </w:pPr>
      <w:r>
        <w:rPr>
          <w:w w:val="105"/>
        </w:rPr>
        <w:t>time complexity for finding the GED between a student map with </w:t>
      </w:r>
      <w:r>
        <w:rPr>
          <w:rFonts w:ascii="Calibri" w:hAnsi="Calibri"/>
          <w:i/>
          <w:w w:val="105"/>
        </w:rPr>
        <w:t>N</w:t>
      </w:r>
      <w:r>
        <w:rPr>
          <w:rFonts w:ascii="Calibri" w:hAnsi="Calibri"/>
          <w:i/>
          <w:spacing w:val="40"/>
          <w:w w:val="105"/>
        </w:rPr>
        <w:t> </w:t>
      </w:r>
      <w:r>
        <w:rPr>
          <w:w w:val="105"/>
        </w:rPr>
        <w:t>nodes and one expert map</w:t>
      </w:r>
      <w:r>
        <w:rPr>
          <w:w w:val="105"/>
        </w:rPr>
        <w:t> with</w:t>
      </w:r>
      <w:r>
        <w:rPr>
          <w:w w:val="105"/>
        </w:rPr>
        <w:t> </w:t>
      </w:r>
      <w:r>
        <w:rPr>
          <w:rFonts w:ascii="Calibri" w:hAnsi="Calibri"/>
          <w:i/>
          <w:w w:val="105"/>
        </w:rPr>
        <w:t>M</w:t>
      </w:r>
      <w:r>
        <w:rPr>
          <w:rFonts w:ascii="Calibri" w:hAnsi="Calibri"/>
          <w:i/>
          <w:w w:val="105"/>
        </w:rPr>
        <w:t> </w:t>
      </w:r>
      <w:r>
        <w:rPr>
          <w:w w:val="105"/>
        </w:rPr>
        <w:t>nodes</w:t>
      </w:r>
      <w:r>
        <w:rPr>
          <w:w w:val="105"/>
        </w:rPr>
        <w:t> in</w:t>
      </w:r>
      <w:r>
        <w:rPr>
          <w:w w:val="105"/>
        </w:rPr>
        <w:t> one</w:t>
      </w:r>
      <w:r>
        <w:rPr>
          <w:w w:val="105"/>
        </w:rPr>
        <w:t> iteration</w:t>
      </w:r>
      <w:r>
        <w:rPr>
          <w:w w:val="105"/>
        </w:rPr>
        <w:t> is</w:t>
      </w:r>
      <w:r>
        <w:rPr>
          <w:w w:val="105"/>
        </w:rPr>
        <w:t> </w:t>
      </w:r>
      <w:r>
        <w:rPr>
          <w:rFonts w:ascii="Calibri" w:hAnsi="Calibri"/>
          <w:i/>
          <w:spacing w:val="12"/>
          <w:w w:val="105"/>
        </w:rPr>
        <w:t>M</w:t>
      </w:r>
      <w:r>
        <w:rPr>
          <w:rFonts w:ascii="Calibri" w:hAnsi="Calibri"/>
          <w:i/>
          <w:spacing w:val="12"/>
          <w:w w:val="105"/>
          <w:vertAlign w:val="superscript"/>
        </w:rPr>
        <w:t>N</w:t>
      </w:r>
      <w:r>
        <w:rPr>
          <w:rFonts w:ascii="Calibri" w:hAnsi="Calibri"/>
          <w:i/>
          <w:spacing w:val="12"/>
          <w:w w:val="105"/>
          <w:vertAlign w:val="baseline"/>
        </w:rPr>
        <w:t> </w:t>
      </w:r>
      <w:r>
        <w:rPr>
          <w:w w:val="105"/>
          <w:vertAlign w:val="baseline"/>
        </w:rPr>
        <w:t>via</w:t>
      </w:r>
      <w:r>
        <w:rPr>
          <w:w w:val="105"/>
          <w:vertAlign w:val="baseline"/>
        </w:rPr>
        <w:t> beam</w:t>
      </w:r>
      <w:r>
        <w:rPr>
          <w:w w:val="105"/>
          <w:vertAlign w:val="baseline"/>
        </w:rPr>
        <w:t> search</w:t>
      </w:r>
      <w:r>
        <w:rPr>
          <w:w w:val="105"/>
          <w:vertAlign w:val="baseline"/>
        </w:rPr>
        <w:t> algorithm</w:t>
      </w:r>
      <w:r>
        <w:rPr>
          <w:w w:val="105"/>
          <w:vertAlign w:val="baseline"/>
        </w:rPr>
        <w:t> [</w:t>
      </w:r>
      <w:hyperlink w:history="true" w:anchor="_bookmark278">
        <w:r>
          <w:rPr>
            <w:w w:val="105"/>
            <w:vertAlign w:val="baseline"/>
          </w:rPr>
          <w:t>145</w:t>
        </w:r>
      </w:hyperlink>
      <w:r>
        <w:rPr>
          <w:w w:val="105"/>
          <w:vertAlign w:val="baseline"/>
        </w:rPr>
        <w:t>,</w:t>
      </w:r>
      <w:r>
        <w:rPr>
          <w:w w:val="105"/>
          <w:vertAlign w:val="baseline"/>
        </w:rPr>
        <w:t> </w:t>
      </w:r>
      <w:hyperlink w:history="true" w:anchor="_bookmark306">
        <w:r>
          <w:rPr>
            <w:w w:val="105"/>
            <w:vertAlign w:val="baseline"/>
          </w:rPr>
          <w:t>173</w:t>
        </w:r>
      </w:hyperlink>
      <w:r>
        <w:rPr>
          <w:w w:val="105"/>
          <w:vertAlign w:val="baseline"/>
        </w:rPr>
        <w:t>];</w:t>
      </w:r>
      <w:r>
        <w:rPr>
          <w:w w:val="105"/>
          <w:vertAlign w:val="baseline"/>
        </w:rPr>
        <w:t> quick heuristics</w:t>
      </w:r>
      <w:r>
        <w:rPr>
          <w:spacing w:val="34"/>
          <w:w w:val="105"/>
          <w:vertAlign w:val="baseline"/>
        </w:rPr>
        <w:t> </w:t>
      </w:r>
      <w:r>
        <w:rPr>
          <w:w w:val="105"/>
          <w:vertAlign w:val="baseline"/>
        </w:rPr>
        <w:t>are</w:t>
      </w:r>
      <w:r>
        <w:rPr>
          <w:spacing w:val="34"/>
          <w:w w:val="105"/>
          <w:vertAlign w:val="baseline"/>
        </w:rPr>
        <w:t> </w:t>
      </w:r>
      <w:r>
        <w:rPr>
          <w:w w:val="105"/>
          <w:vertAlign w:val="baseline"/>
        </w:rPr>
        <w:t>now</w:t>
      </w:r>
      <w:r>
        <w:rPr>
          <w:spacing w:val="34"/>
          <w:w w:val="105"/>
          <w:vertAlign w:val="baseline"/>
        </w:rPr>
        <w:t> </w:t>
      </w:r>
      <w:r>
        <w:rPr>
          <w:w w:val="105"/>
          <w:vertAlign w:val="baseline"/>
        </w:rPr>
        <w:t>available,</w:t>
      </w:r>
      <w:r>
        <w:rPr>
          <w:spacing w:val="40"/>
          <w:w w:val="105"/>
          <w:vertAlign w:val="baseline"/>
        </w:rPr>
        <w:t> </w:t>
      </w:r>
      <w:r>
        <w:rPr>
          <w:w w:val="105"/>
          <w:vertAlign w:val="baseline"/>
        </w:rPr>
        <w:t>but</w:t>
      </w:r>
      <w:r>
        <w:rPr>
          <w:spacing w:val="34"/>
          <w:w w:val="105"/>
          <w:vertAlign w:val="baseline"/>
        </w:rPr>
        <w:t> </w:t>
      </w:r>
      <w:r>
        <w:rPr>
          <w:w w:val="105"/>
          <w:vertAlign w:val="baseline"/>
        </w:rPr>
        <w:t>they</w:t>
      </w:r>
      <w:r>
        <w:rPr>
          <w:spacing w:val="34"/>
          <w:w w:val="105"/>
          <w:vertAlign w:val="baseline"/>
        </w:rPr>
        <w:t> </w:t>
      </w:r>
      <w:r>
        <w:rPr>
          <w:w w:val="105"/>
          <w:vertAlign w:val="baseline"/>
        </w:rPr>
        <w:t>would</w:t>
      </w:r>
      <w:r>
        <w:rPr>
          <w:spacing w:val="34"/>
          <w:w w:val="105"/>
          <w:vertAlign w:val="baseline"/>
        </w:rPr>
        <w:t> </w:t>
      </w:r>
      <w:r>
        <w:rPr>
          <w:w w:val="105"/>
          <w:vertAlign w:val="baseline"/>
        </w:rPr>
        <w:t>still</w:t>
      </w:r>
      <w:r>
        <w:rPr>
          <w:spacing w:val="34"/>
          <w:w w:val="105"/>
          <w:vertAlign w:val="baseline"/>
        </w:rPr>
        <w:t> </w:t>
      </w:r>
      <w:r>
        <w:rPr>
          <w:w w:val="105"/>
          <w:vertAlign w:val="baseline"/>
        </w:rPr>
        <w:t>be</w:t>
      </w:r>
      <w:r>
        <w:rPr>
          <w:spacing w:val="34"/>
          <w:w w:val="105"/>
          <w:vertAlign w:val="baseline"/>
        </w:rPr>
        <w:t> </w:t>
      </w:r>
      <w:r>
        <w:rPr>
          <w:w w:val="105"/>
          <w:vertAlign w:val="baseline"/>
        </w:rPr>
        <w:t>called</w:t>
      </w:r>
      <w:r>
        <w:rPr>
          <w:spacing w:val="34"/>
          <w:w w:val="105"/>
          <w:vertAlign w:val="baseline"/>
        </w:rPr>
        <w:t> </w:t>
      </w:r>
      <w:r>
        <w:rPr>
          <w:w w:val="105"/>
          <w:vertAlign w:val="baseline"/>
        </w:rPr>
        <w:t>numerous</w:t>
      </w:r>
      <w:r>
        <w:rPr>
          <w:spacing w:val="34"/>
          <w:w w:val="105"/>
          <w:vertAlign w:val="baseline"/>
        </w:rPr>
        <w:t> </w:t>
      </w:r>
      <w:r>
        <w:rPr>
          <w:w w:val="105"/>
          <w:vertAlign w:val="baseline"/>
        </w:rPr>
        <w:t>times</w:t>
      </w:r>
      <w:r>
        <w:rPr>
          <w:spacing w:val="34"/>
          <w:w w:val="105"/>
          <w:vertAlign w:val="baseline"/>
        </w:rPr>
        <w:t> </w:t>
      </w:r>
      <w:r>
        <w:rPr>
          <w:w w:val="105"/>
          <w:vertAlign w:val="baseline"/>
        </w:rPr>
        <w:t>(at</w:t>
      </w:r>
      <w:r>
        <w:rPr>
          <w:spacing w:val="34"/>
          <w:w w:val="105"/>
          <w:vertAlign w:val="baseline"/>
        </w:rPr>
        <w:t> </w:t>
      </w:r>
      <w:r>
        <w:rPr>
          <w:w w:val="105"/>
          <w:vertAlign w:val="baseline"/>
        </w:rPr>
        <w:t>each</w:t>
      </w:r>
      <w:r>
        <w:rPr>
          <w:spacing w:val="34"/>
          <w:w w:val="105"/>
          <w:vertAlign w:val="baseline"/>
        </w:rPr>
        <w:t> </w:t>
      </w:r>
      <w:r>
        <w:rPr>
          <w:w w:val="105"/>
          <w:vertAlign w:val="baseline"/>
        </w:rPr>
        <w:t>step and for each expert) hence the cost would still be significant.</w:t>
      </w:r>
      <w:r>
        <w:rPr>
          <w:spacing w:val="39"/>
          <w:w w:val="105"/>
          <w:vertAlign w:val="baseline"/>
        </w:rPr>
        <w:t> </w:t>
      </w:r>
      <w:r>
        <w:rPr>
          <w:w w:val="105"/>
          <w:vertAlign w:val="baseline"/>
        </w:rPr>
        <w:t>Considering that this strategy also</w:t>
      </w:r>
      <w:r>
        <w:rPr>
          <w:w w:val="105"/>
          <w:vertAlign w:val="baseline"/>
        </w:rPr>
        <w:t> contains</w:t>
      </w:r>
      <w:r>
        <w:rPr>
          <w:w w:val="105"/>
          <w:vertAlign w:val="baseline"/>
        </w:rPr>
        <w:t> another</w:t>
      </w:r>
      <w:r>
        <w:rPr>
          <w:w w:val="105"/>
          <w:vertAlign w:val="baseline"/>
        </w:rPr>
        <w:t> similarity</w:t>
      </w:r>
      <w:r>
        <w:rPr>
          <w:w w:val="105"/>
          <w:vertAlign w:val="baseline"/>
        </w:rPr>
        <w:t> calculation</w:t>
      </w:r>
      <w:r>
        <w:rPr>
          <w:w w:val="105"/>
          <w:vertAlign w:val="baseline"/>
        </w:rPr>
        <w:t> function</w:t>
      </w:r>
      <w:r>
        <w:rPr>
          <w:w w:val="105"/>
          <w:vertAlign w:val="baseline"/>
        </w:rPr>
        <w:t> and</w:t>
      </w:r>
      <w:r>
        <w:rPr>
          <w:w w:val="105"/>
          <w:vertAlign w:val="baseline"/>
        </w:rPr>
        <w:t> the</w:t>
      </w:r>
      <w:r>
        <w:rPr>
          <w:w w:val="105"/>
          <w:vertAlign w:val="baseline"/>
        </w:rPr>
        <w:t> whole</w:t>
      </w:r>
      <w:r>
        <w:rPr>
          <w:w w:val="105"/>
          <w:vertAlign w:val="baseline"/>
        </w:rPr>
        <w:t> process</w:t>
      </w:r>
      <w:r>
        <w:rPr>
          <w:w w:val="105"/>
          <w:vertAlign w:val="baseline"/>
        </w:rPr>
        <w:t> is</w:t>
      </w:r>
      <w:r>
        <w:rPr>
          <w:w w:val="105"/>
          <w:vertAlign w:val="baseline"/>
        </w:rPr>
        <w:t> iterative,</w:t>
      </w:r>
      <w:r>
        <w:rPr>
          <w:w w:val="105"/>
          <w:vertAlign w:val="baseline"/>
        </w:rPr>
        <w:t> it would potentially be computationally prohibitive for large expert maps consisting of many nodes.</w:t>
      </w:r>
      <w:r>
        <w:rPr>
          <w:spacing w:val="40"/>
          <w:w w:val="105"/>
          <w:vertAlign w:val="baseline"/>
        </w:rPr>
        <w:t> </w:t>
      </w:r>
      <w:r>
        <w:rPr>
          <w:w w:val="105"/>
          <w:vertAlign w:val="baseline"/>
        </w:rPr>
        <w:t>Another</w:t>
      </w:r>
      <w:r>
        <w:rPr>
          <w:w w:val="105"/>
          <w:vertAlign w:val="baseline"/>
        </w:rPr>
        <w:t> factor</w:t>
      </w:r>
      <w:r>
        <w:rPr>
          <w:w w:val="105"/>
          <w:vertAlign w:val="baseline"/>
        </w:rPr>
        <w:t> to</w:t>
      </w:r>
      <w:r>
        <w:rPr>
          <w:w w:val="105"/>
          <w:vertAlign w:val="baseline"/>
        </w:rPr>
        <w:t> consider</w:t>
      </w:r>
      <w:r>
        <w:rPr>
          <w:w w:val="105"/>
          <w:vertAlign w:val="baseline"/>
        </w:rPr>
        <w:t> for</w:t>
      </w:r>
      <w:r>
        <w:rPr>
          <w:w w:val="105"/>
          <w:vertAlign w:val="baseline"/>
        </w:rPr>
        <w:t> applying</w:t>
      </w:r>
      <w:r>
        <w:rPr>
          <w:w w:val="105"/>
          <w:vertAlign w:val="baseline"/>
        </w:rPr>
        <w:t> this</w:t>
      </w:r>
      <w:r>
        <w:rPr>
          <w:w w:val="105"/>
          <w:vertAlign w:val="baseline"/>
        </w:rPr>
        <w:t> strategy</w:t>
      </w:r>
      <w:r>
        <w:rPr>
          <w:w w:val="105"/>
          <w:vertAlign w:val="baseline"/>
        </w:rPr>
        <w:t> is</w:t>
      </w:r>
      <w:r>
        <w:rPr>
          <w:w w:val="105"/>
          <w:vertAlign w:val="baseline"/>
        </w:rPr>
        <w:t> the</w:t>
      </w:r>
      <w:r>
        <w:rPr>
          <w:w w:val="105"/>
          <w:vertAlign w:val="baseline"/>
        </w:rPr>
        <w:t> misalignment</w:t>
      </w:r>
      <w:r>
        <w:rPr>
          <w:w w:val="105"/>
          <w:vertAlign w:val="baseline"/>
        </w:rPr>
        <w:t> between</w:t>
      </w:r>
      <w:r>
        <w:rPr>
          <w:spacing w:val="40"/>
          <w:w w:val="105"/>
          <w:vertAlign w:val="baseline"/>
        </w:rPr>
        <w:t> </w:t>
      </w:r>
      <w:r>
        <w:rPr>
          <w:w w:val="105"/>
          <w:vertAlign w:val="baseline"/>
        </w:rPr>
        <w:t>two similarity algorithms.</w:t>
      </w:r>
      <w:r>
        <w:rPr>
          <w:w w:val="105"/>
          <w:vertAlign w:val="baseline"/>
        </w:rPr>
        <w:t> For example, students may pick the expert map that is the most “similar” based on the selected similarity calculation function but it may be a lot more work according</w:t>
      </w:r>
      <w:r>
        <w:rPr>
          <w:spacing w:val="33"/>
          <w:w w:val="105"/>
          <w:vertAlign w:val="baseline"/>
        </w:rPr>
        <w:t> </w:t>
      </w:r>
      <w:r>
        <w:rPr>
          <w:w w:val="105"/>
          <w:vertAlign w:val="baseline"/>
        </w:rPr>
        <w:t>to</w:t>
      </w:r>
      <w:r>
        <w:rPr>
          <w:spacing w:val="33"/>
          <w:w w:val="105"/>
          <w:vertAlign w:val="baseline"/>
        </w:rPr>
        <w:t> </w:t>
      </w:r>
      <w:r>
        <w:rPr>
          <w:w w:val="105"/>
          <w:vertAlign w:val="baseline"/>
        </w:rPr>
        <w:t>the</w:t>
      </w:r>
      <w:r>
        <w:rPr>
          <w:spacing w:val="33"/>
          <w:w w:val="105"/>
          <w:vertAlign w:val="baseline"/>
        </w:rPr>
        <w:t> </w:t>
      </w:r>
      <w:r>
        <w:rPr>
          <w:w w:val="105"/>
          <w:vertAlign w:val="baseline"/>
        </w:rPr>
        <w:t>GED</w:t>
      </w:r>
      <w:r>
        <w:rPr>
          <w:spacing w:val="33"/>
          <w:w w:val="105"/>
          <w:vertAlign w:val="baseline"/>
        </w:rPr>
        <w:t> </w:t>
      </w:r>
      <w:r>
        <w:rPr>
          <w:w w:val="105"/>
          <w:vertAlign w:val="baseline"/>
        </w:rPr>
        <w:t>result</w:t>
      </w:r>
      <w:r>
        <w:rPr>
          <w:spacing w:val="33"/>
          <w:w w:val="105"/>
          <w:vertAlign w:val="baseline"/>
        </w:rPr>
        <w:t> </w:t>
      </w:r>
      <w:r>
        <w:rPr>
          <w:w w:val="105"/>
          <w:vertAlign w:val="baseline"/>
        </w:rPr>
        <w:t>to</w:t>
      </w:r>
      <w:r>
        <w:rPr>
          <w:spacing w:val="33"/>
          <w:w w:val="105"/>
          <w:vertAlign w:val="baseline"/>
        </w:rPr>
        <w:t> </w:t>
      </w:r>
      <w:r>
        <w:rPr>
          <w:w w:val="105"/>
          <w:vertAlign w:val="baseline"/>
        </w:rPr>
        <w:t>get</w:t>
      </w:r>
      <w:r>
        <w:rPr>
          <w:spacing w:val="33"/>
          <w:w w:val="105"/>
          <w:vertAlign w:val="baseline"/>
        </w:rPr>
        <w:t> </w:t>
      </w:r>
      <w:r>
        <w:rPr>
          <w:w w:val="105"/>
          <w:vertAlign w:val="baseline"/>
        </w:rPr>
        <w:t>to</w:t>
      </w:r>
      <w:r>
        <w:rPr>
          <w:spacing w:val="33"/>
          <w:w w:val="105"/>
          <w:vertAlign w:val="baseline"/>
        </w:rPr>
        <w:t> </w:t>
      </w:r>
      <w:r>
        <w:rPr>
          <w:w w:val="105"/>
          <w:vertAlign w:val="baseline"/>
        </w:rPr>
        <w:t>it</w:t>
      </w:r>
      <w:r>
        <w:rPr>
          <w:spacing w:val="33"/>
          <w:w w:val="105"/>
          <w:vertAlign w:val="baseline"/>
        </w:rPr>
        <w:t> </w:t>
      </w:r>
      <w:r>
        <w:rPr>
          <w:w w:val="105"/>
          <w:vertAlign w:val="baseline"/>
        </w:rPr>
        <w:t>than</w:t>
      </w:r>
      <w:r>
        <w:rPr>
          <w:spacing w:val="33"/>
          <w:w w:val="105"/>
          <w:vertAlign w:val="baseline"/>
        </w:rPr>
        <w:t> </w:t>
      </w:r>
      <w:r>
        <w:rPr>
          <w:w w:val="105"/>
          <w:vertAlign w:val="baseline"/>
        </w:rPr>
        <w:t>a</w:t>
      </w:r>
      <w:r>
        <w:rPr>
          <w:spacing w:val="33"/>
          <w:w w:val="105"/>
          <w:vertAlign w:val="baseline"/>
        </w:rPr>
        <w:t> </w:t>
      </w:r>
      <w:r>
        <w:rPr>
          <w:w w:val="105"/>
          <w:vertAlign w:val="baseline"/>
        </w:rPr>
        <w:t>more</w:t>
      </w:r>
      <w:r>
        <w:rPr>
          <w:spacing w:val="33"/>
          <w:w w:val="105"/>
          <w:vertAlign w:val="baseline"/>
        </w:rPr>
        <w:t> </w:t>
      </w:r>
      <w:r>
        <w:rPr>
          <w:w w:val="105"/>
          <w:vertAlign w:val="baseline"/>
        </w:rPr>
        <w:t>“dissimilar”</w:t>
      </w:r>
      <w:r>
        <w:rPr>
          <w:spacing w:val="33"/>
          <w:w w:val="105"/>
          <w:vertAlign w:val="baseline"/>
        </w:rPr>
        <w:t> </w:t>
      </w:r>
      <w:r>
        <w:rPr>
          <w:w w:val="105"/>
          <w:vertAlign w:val="baseline"/>
        </w:rPr>
        <w:t>map.</w:t>
      </w:r>
    </w:p>
    <w:p>
      <w:pPr>
        <w:pStyle w:val="BodyText"/>
        <w:spacing w:line="252" w:lineRule="auto"/>
        <w:ind w:left="120" w:right="277" w:firstLine="358"/>
        <w:jc w:val="both"/>
      </w:pPr>
      <w:r>
        <w:rPr>
          <w:i/>
          <w:w w:val="105"/>
        </w:rPr>
        <w:t>Strategy</w:t>
      </w:r>
      <w:r>
        <w:rPr>
          <w:i/>
          <w:w w:val="105"/>
        </w:rPr>
        <w:t> Four</w:t>
      </w:r>
      <w:r>
        <w:rPr>
          <w:i/>
          <w:w w:val="105"/>
        </w:rPr>
        <w:t> </w:t>
      </w:r>
      <w:r>
        <w:rPr>
          <w:w w:val="105"/>
        </w:rPr>
        <w:t>applies a cluster-based approach that groups experts maps into different clusters so that the student is able to learn how many directions it takes to solve the problem holistically.</w:t>
      </w:r>
      <w:r>
        <w:rPr>
          <w:spacing w:val="80"/>
          <w:w w:val="105"/>
        </w:rPr>
        <w:t> </w:t>
      </w:r>
      <w:r>
        <w:rPr>
          <w:w w:val="105"/>
        </w:rPr>
        <w:t>As</w:t>
      </w:r>
      <w:r>
        <w:rPr>
          <w:spacing w:val="32"/>
          <w:w w:val="105"/>
        </w:rPr>
        <w:t> </w:t>
      </w:r>
      <w:r>
        <w:rPr>
          <w:w w:val="105"/>
        </w:rPr>
        <w:t>a</w:t>
      </w:r>
      <w:r>
        <w:rPr>
          <w:spacing w:val="32"/>
          <w:w w:val="105"/>
        </w:rPr>
        <w:t> </w:t>
      </w:r>
      <w:r>
        <w:rPr>
          <w:w w:val="105"/>
        </w:rPr>
        <w:t>student</w:t>
      </w:r>
      <w:r>
        <w:rPr>
          <w:spacing w:val="32"/>
          <w:w w:val="105"/>
        </w:rPr>
        <w:t> </w:t>
      </w:r>
      <w:r>
        <w:rPr>
          <w:w w:val="105"/>
        </w:rPr>
        <w:t>can</w:t>
      </w:r>
      <w:r>
        <w:rPr>
          <w:spacing w:val="32"/>
          <w:w w:val="105"/>
        </w:rPr>
        <w:t> </w:t>
      </w:r>
      <w:r>
        <w:rPr>
          <w:w w:val="105"/>
        </w:rPr>
        <w:t>observe</w:t>
      </w:r>
      <w:r>
        <w:rPr>
          <w:spacing w:val="32"/>
          <w:w w:val="105"/>
        </w:rPr>
        <w:t> </w:t>
      </w:r>
      <w:r>
        <w:rPr>
          <w:w w:val="105"/>
        </w:rPr>
        <w:t>the</w:t>
      </w:r>
      <w:r>
        <w:rPr>
          <w:spacing w:val="32"/>
          <w:w w:val="105"/>
        </w:rPr>
        <w:t> </w:t>
      </w:r>
      <w:r>
        <w:rPr>
          <w:w w:val="105"/>
        </w:rPr>
        <w:t>moving</w:t>
      </w:r>
      <w:r>
        <w:rPr>
          <w:spacing w:val="32"/>
          <w:w w:val="105"/>
        </w:rPr>
        <w:t> </w:t>
      </w:r>
      <w:r>
        <w:rPr>
          <w:w w:val="105"/>
        </w:rPr>
        <w:t>trajectory</w:t>
      </w:r>
      <w:r>
        <w:rPr>
          <w:spacing w:val="32"/>
          <w:w w:val="105"/>
        </w:rPr>
        <w:t> </w:t>
      </w:r>
      <w:r>
        <w:rPr>
          <w:w w:val="105"/>
        </w:rPr>
        <w:t>of</w:t>
      </w:r>
      <w:r>
        <w:rPr>
          <w:spacing w:val="32"/>
          <w:w w:val="105"/>
        </w:rPr>
        <w:t> </w:t>
      </w:r>
      <w:r>
        <w:rPr>
          <w:w w:val="105"/>
        </w:rPr>
        <w:t>their</w:t>
      </w:r>
      <w:r>
        <w:rPr>
          <w:spacing w:val="32"/>
          <w:w w:val="105"/>
        </w:rPr>
        <w:t> </w:t>
      </w:r>
      <w:r>
        <w:rPr>
          <w:w w:val="105"/>
        </w:rPr>
        <w:t>map</w:t>
      </w:r>
      <w:r>
        <w:rPr>
          <w:spacing w:val="32"/>
          <w:w w:val="105"/>
        </w:rPr>
        <w:t> </w:t>
      </w:r>
      <w:r>
        <w:rPr>
          <w:w w:val="105"/>
        </w:rPr>
        <w:t>in</w:t>
      </w:r>
      <w:r>
        <w:rPr>
          <w:spacing w:val="32"/>
          <w:w w:val="105"/>
        </w:rPr>
        <w:t> </w:t>
      </w:r>
      <w:r>
        <w:rPr>
          <w:w w:val="105"/>
        </w:rPr>
        <w:t>a</w:t>
      </w:r>
      <w:r>
        <w:rPr>
          <w:spacing w:val="32"/>
          <w:w w:val="105"/>
        </w:rPr>
        <w:t> </w:t>
      </w:r>
      <w:r>
        <w:rPr>
          <w:w w:val="105"/>
        </w:rPr>
        <w:t>2D</w:t>
      </w:r>
      <w:r>
        <w:rPr>
          <w:spacing w:val="32"/>
          <w:w w:val="105"/>
        </w:rPr>
        <w:t> </w:t>
      </w:r>
      <w:r>
        <w:rPr>
          <w:w w:val="105"/>
        </w:rPr>
        <w:t>space, the</w:t>
      </w:r>
      <w:r>
        <w:rPr>
          <w:w w:val="105"/>
        </w:rPr>
        <w:t> student</w:t>
      </w:r>
      <w:r>
        <w:rPr>
          <w:w w:val="105"/>
        </w:rPr>
        <w:t> can</w:t>
      </w:r>
      <w:r>
        <w:rPr>
          <w:w w:val="105"/>
        </w:rPr>
        <w:t> easily</w:t>
      </w:r>
      <w:r>
        <w:rPr>
          <w:w w:val="105"/>
        </w:rPr>
        <w:t> know</w:t>
      </w:r>
      <w:r>
        <w:rPr>
          <w:w w:val="105"/>
        </w:rPr>
        <w:t> whether</w:t>
      </w:r>
      <w:r>
        <w:rPr>
          <w:w w:val="105"/>
        </w:rPr>
        <w:t> he</w:t>
      </w:r>
      <w:r>
        <w:rPr>
          <w:w w:val="105"/>
        </w:rPr>
        <w:t> is</w:t>
      </w:r>
      <w:r>
        <w:rPr>
          <w:w w:val="105"/>
        </w:rPr>
        <w:t> heading</w:t>
      </w:r>
      <w:r>
        <w:rPr>
          <w:w w:val="105"/>
        </w:rPr>
        <w:t> in</w:t>
      </w:r>
      <w:r>
        <w:rPr>
          <w:w w:val="105"/>
        </w:rPr>
        <w:t> the</w:t>
      </w:r>
      <w:r>
        <w:rPr>
          <w:w w:val="105"/>
        </w:rPr>
        <w:t> right</w:t>
      </w:r>
      <w:r>
        <w:rPr>
          <w:w w:val="105"/>
        </w:rPr>
        <w:t> direction</w:t>
      </w:r>
      <w:r>
        <w:rPr>
          <w:w w:val="105"/>
        </w:rPr>
        <w:t> with</w:t>
      </w:r>
      <w:r>
        <w:rPr>
          <w:w w:val="105"/>
        </w:rPr>
        <w:t> his</w:t>
      </w:r>
      <w:r>
        <w:rPr>
          <w:w w:val="105"/>
        </w:rPr>
        <w:t> </w:t>
      </w:r>
      <w:r>
        <w:rPr>
          <w:w w:val="105"/>
        </w:rPr>
        <w:t>map modification.</w:t>
      </w:r>
      <w:r>
        <w:rPr>
          <w:spacing w:val="40"/>
          <w:w w:val="105"/>
        </w:rPr>
        <w:t> </w:t>
      </w:r>
      <w:r>
        <w:rPr>
          <w:w w:val="105"/>
        </w:rPr>
        <w:t>This</w:t>
      </w:r>
      <w:r>
        <w:rPr>
          <w:w w:val="105"/>
        </w:rPr>
        <w:t> approach</w:t>
      </w:r>
      <w:r>
        <w:rPr>
          <w:w w:val="105"/>
        </w:rPr>
        <w:t> is</w:t>
      </w:r>
      <w:r>
        <w:rPr>
          <w:w w:val="105"/>
        </w:rPr>
        <w:t> more</w:t>
      </w:r>
      <w:r>
        <w:rPr>
          <w:w w:val="105"/>
        </w:rPr>
        <w:t> applicable</w:t>
      </w:r>
      <w:r>
        <w:rPr>
          <w:w w:val="105"/>
        </w:rPr>
        <w:t> to</w:t>
      </w:r>
      <w:r>
        <w:rPr>
          <w:w w:val="105"/>
        </w:rPr>
        <w:t> cases</w:t>
      </w:r>
      <w:r>
        <w:rPr>
          <w:w w:val="105"/>
        </w:rPr>
        <w:t> that</w:t>
      </w:r>
      <w:r>
        <w:rPr>
          <w:w w:val="105"/>
        </w:rPr>
        <w:t> involves</w:t>
      </w:r>
      <w:r>
        <w:rPr>
          <w:w w:val="105"/>
        </w:rPr>
        <w:t> a</w:t>
      </w:r>
      <w:r>
        <w:rPr>
          <w:w w:val="105"/>
        </w:rPr>
        <w:t> large</w:t>
      </w:r>
      <w:r>
        <w:rPr>
          <w:w w:val="105"/>
        </w:rPr>
        <w:t> number</w:t>
      </w:r>
      <w:r>
        <w:rPr>
          <w:w w:val="105"/>
        </w:rPr>
        <w:t> of expert maps.</w:t>
      </w:r>
      <w:r>
        <w:rPr>
          <w:spacing w:val="40"/>
          <w:w w:val="105"/>
        </w:rPr>
        <w:t> </w:t>
      </w:r>
      <w:r>
        <w:rPr>
          <w:w w:val="105"/>
        </w:rPr>
        <w:t>The clustering is unnecessary and meaningless for small sets of expert maps.</w:t>
      </w:r>
    </w:p>
    <w:p>
      <w:pPr>
        <w:pStyle w:val="BodyText"/>
        <w:spacing w:before="79"/>
      </w:pPr>
    </w:p>
    <w:p>
      <w:pPr>
        <w:pStyle w:val="Heading3"/>
        <w:numPr>
          <w:ilvl w:val="2"/>
          <w:numId w:val="22"/>
        </w:numPr>
        <w:tabs>
          <w:tab w:pos="1071" w:val="left" w:leader="none"/>
        </w:tabs>
        <w:spacing w:line="240" w:lineRule="auto" w:before="0" w:after="0"/>
        <w:ind w:left="1071" w:right="0" w:hanging="951"/>
        <w:jc w:val="left"/>
      </w:pPr>
      <w:bookmarkStart w:name="Future Work" w:id="186"/>
      <w:bookmarkEnd w:id="186"/>
      <w:r>
        <w:rPr>
          <w:b w:val="0"/>
        </w:rPr>
      </w:r>
      <w:bookmarkStart w:name="_bookmark118" w:id="187"/>
      <w:bookmarkEnd w:id="187"/>
      <w:r>
        <w:rPr>
          <w:b w:val="0"/>
        </w:rPr>
      </w:r>
      <w:r>
        <w:rPr>
          <w:spacing w:val="-4"/>
        </w:rPr>
        <w:t>Future</w:t>
      </w:r>
      <w:r>
        <w:rPr>
          <w:spacing w:val="6"/>
        </w:rPr>
        <w:t> </w:t>
      </w:r>
      <w:r>
        <w:rPr>
          <w:spacing w:val="-4"/>
        </w:rPr>
        <w:t>Work</w:t>
      </w:r>
    </w:p>
    <w:p>
      <w:pPr>
        <w:pStyle w:val="BodyText"/>
        <w:spacing w:line="252" w:lineRule="auto" w:before="158"/>
        <w:ind w:left="120" w:right="277" w:firstLine="358"/>
        <w:jc w:val="both"/>
      </w:pPr>
      <w:r>
        <w:rPr>
          <w:w w:val="105"/>
        </w:rPr>
        <w:t>This</w:t>
      </w:r>
      <w:r>
        <w:rPr>
          <w:spacing w:val="-14"/>
          <w:w w:val="105"/>
        </w:rPr>
        <w:t> </w:t>
      </w:r>
      <w:r>
        <w:rPr>
          <w:w w:val="105"/>
        </w:rPr>
        <w:t>theoretical</w:t>
      </w:r>
      <w:r>
        <w:rPr>
          <w:spacing w:val="-14"/>
          <w:w w:val="105"/>
        </w:rPr>
        <w:t> </w:t>
      </w:r>
      <w:r>
        <w:rPr>
          <w:w w:val="105"/>
        </w:rPr>
        <w:t>framework</w:t>
      </w:r>
      <w:r>
        <w:rPr>
          <w:spacing w:val="-14"/>
          <w:w w:val="105"/>
        </w:rPr>
        <w:t> </w:t>
      </w:r>
      <w:r>
        <w:rPr>
          <w:w w:val="105"/>
        </w:rPr>
        <w:t>is</w:t>
      </w:r>
      <w:r>
        <w:rPr>
          <w:spacing w:val="-14"/>
          <w:w w:val="105"/>
        </w:rPr>
        <w:t> </w:t>
      </w:r>
      <w:r>
        <w:rPr>
          <w:w w:val="105"/>
        </w:rPr>
        <w:t>well</w:t>
      </w:r>
      <w:r>
        <w:rPr>
          <w:spacing w:val="-14"/>
          <w:w w:val="105"/>
        </w:rPr>
        <w:t> </w:t>
      </w:r>
      <w:r>
        <w:rPr>
          <w:w w:val="105"/>
        </w:rPr>
        <w:t>grounded</w:t>
      </w:r>
      <w:r>
        <w:rPr>
          <w:spacing w:val="-14"/>
          <w:w w:val="105"/>
        </w:rPr>
        <w:t> </w:t>
      </w:r>
      <w:r>
        <w:rPr>
          <w:w w:val="105"/>
        </w:rPr>
        <w:t>in</w:t>
      </w:r>
      <w:r>
        <w:rPr>
          <w:spacing w:val="-14"/>
          <w:w w:val="105"/>
        </w:rPr>
        <w:t> </w:t>
      </w:r>
      <w:r>
        <w:rPr>
          <w:w w:val="105"/>
        </w:rPr>
        <w:t>a</w:t>
      </w:r>
      <w:r>
        <w:rPr>
          <w:spacing w:val="-14"/>
          <w:w w:val="105"/>
        </w:rPr>
        <w:t> </w:t>
      </w:r>
      <w:r>
        <w:rPr>
          <w:w w:val="105"/>
        </w:rPr>
        <w:t>comprehensive</w:t>
      </w:r>
      <w:r>
        <w:rPr>
          <w:spacing w:val="-14"/>
          <w:w w:val="105"/>
        </w:rPr>
        <w:t> </w:t>
      </w:r>
      <w:r>
        <w:rPr>
          <w:w w:val="105"/>
        </w:rPr>
        <w:t>synthesis</w:t>
      </w:r>
      <w:r>
        <w:rPr>
          <w:spacing w:val="-14"/>
          <w:w w:val="105"/>
        </w:rPr>
        <w:t> </w:t>
      </w:r>
      <w:r>
        <w:rPr>
          <w:w w:val="105"/>
        </w:rPr>
        <w:t>of</w:t>
      </w:r>
      <w:r>
        <w:rPr>
          <w:spacing w:val="-14"/>
          <w:w w:val="105"/>
        </w:rPr>
        <w:t> </w:t>
      </w:r>
      <w:r>
        <w:rPr>
          <w:w w:val="105"/>
        </w:rPr>
        <w:t>extant</w:t>
      </w:r>
      <w:r>
        <w:rPr>
          <w:spacing w:val="-14"/>
          <w:w w:val="105"/>
        </w:rPr>
        <w:t> </w:t>
      </w:r>
      <w:r>
        <w:rPr>
          <w:w w:val="105"/>
        </w:rPr>
        <w:t>schol- arship on map comparison and graph theory; thus, it offers promising value for guiding stu- dents’ map construction using multiple expert maps.</w:t>
      </w:r>
      <w:r>
        <w:rPr>
          <w:spacing w:val="40"/>
          <w:w w:val="105"/>
        </w:rPr>
        <w:t> </w:t>
      </w:r>
      <w:r>
        <w:rPr>
          <w:w w:val="105"/>
        </w:rPr>
        <w:t>The eﬀicacy of each approach should be tested on the data sets presented in other chapters (i.e., Chapter </w:t>
      </w:r>
      <w:hyperlink w:history="true" w:anchor="_bookmark49">
        <w:r>
          <w:rPr>
            <w:w w:val="105"/>
          </w:rPr>
          <w:t>3</w:t>
        </w:r>
      </w:hyperlink>
      <w:r>
        <w:rPr>
          <w:w w:val="105"/>
        </w:rPr>
        <w:t> and </w:t>
      </w:r>
      <w:hyperlink w:history="true" w:anchor="_bookmark73">
        <w:r>
          <w:rPr>
            <w:w w:val="105"/>
          </w:rPr>
          <w:t>4</w:t>
        </w:r>
      </w:hyperlink>
      <w:r>
        <w:rPr>
          <w:w w:val="105"/>
        </w:rPr>
        <w:t>) when more </w:t>
      </w:r>
      <w:r>
        <w:rPr>
          <w:w w:val="105"/>
        </w:rPr>
        <w:t>ex- pert</w:t>
      </w:r>
      <w:r>
        <w:rPr>
          <w:spacing w:val="-5"/>
          <w:w w:val="105"/>
        </w:rPr>
        <w:t> </w:t>
      </w:r>
      <w:r>
        <w:rPr>
          <w:w w:val="105"/>
        </w:rPr>
        <w:t>maps</w:t>
      </w:r>
      <w:r>
        <w:rPr>
          <w:spacing w:val="-5"/>
          <w:w w:val="105"/>
        </w:rPr>
        <w:t> </w:t>
      </w:r>
      <w:r>
        <w:rPr>
          <w:w w:val="105"/>
        </w:rPr>
        <w:t>are</w:t>
      </w:r>
      <w:r>
        <w:rPr>
          <w:spacing w:val="-5"/>
          <w:w w:val="105"/>
        </w:rPr>
        <w:t> </w:t>
      </w:r>
      <w:r>
        <w:rPr>
          <w:w w:val="105"/>
        </w:rPr>
        <w:t>collected.</w:t>
      </w:r>
      <w:r>
        <w:rPr>
          <w:spacing w:val="30"/>
          <w:w w:val="105"/>
        </w:rPr>
        <w:t> </w:t>
      </w:r>
      <w:r>
        <w:rPr>
          <w:w w:val="105"/>
        </w:rPr>
        <w:t>Before</w:t>
      </w:r>
      <w:r>
        <w:rPr>
          <w:spacing w:val="-5"/>
          <w:w w:val="105"/>
        </w:rPr>
        <w:t> </w:t>
      </w:r>
      <w:r>
        <w:rPr>
          <w:w w:val="105"/>
        </w:rPr>
        <w:t>implementation</w:t>
      </w:r>
      <w:r>
        <w:rPr>
          <w:spacing w:val="-5"/>
          <w:w w:val="105"/>
        </w:rPr>
        <w:t> </w:t>
      </w:r>
      <w:r>
        <w:rPr>
          <w:w w:val="105"/>
        </w:rPr>
        <w:t>and</w:t>
      </w:r>
      <w:r>
        <w:rPr>
          <w:spacing w:val="-5"/>
          <w:w w:val="105"/>
        </w:rPr>
        <w:t> </w:t>
      </w:r>
      <w:r>
        <w:rPr>
          <w:w w:val="105"/>
        </w:rPr>
        <w:t>experimental</w:t>
      </w:r>
      <w:r>
        <w:rPr>
          <w:spacing w:val="-5"/>
          <w:w w:val="105"/>
        </w:rPr>
        <w:t> </w:t>
      </w:r>
      <w:r>
        <w:rPr>
          <w:w w:val="105"/>
        </w:rPr>
        <w:t>evaluation,</w:t>
      </w:r>
      <w:r>
        <w:rPr>
          <w:spacing w:val="-3"/>
          <w:w w:val="105"/>
        </w:rPr>
        <w:t> </w:t>
      </w:r>
      <w:r>
        <w:rPr>
          <w:w w:val="105"/>
        </w:rPr>
        <w:t>several</w:t>
      </w:r>
      <w:r>
        <w:rPr>
          <w:spacing w:val="-5"/>
          <w:w w:val="105"/>
        </w:rPr>
        <w:t> </w:t>
      </w:r>
      <w:r>
        <w:rPr>
          <w:w w:val="105"/>
        </w:rPr>
        <w:t>aspects should be examined further.</w:t>
      </w:r>
    </w:p>
    <w:p>
      <w:pPr>
        <w:pStyle w:val="BodyText"/>
        <w:spacing w:line="252" w:lineRule="auto"/>
        <w:ind w:left="119" w:right="277" w:firstLine="358"/>
        <w:jc w:val="both"/>
      </w:pPr>
      <w:r>
        <w:rPr>
          <w:w w:val="105"/>
        </w:rPr>
        <w:t>First, to perform knowledge map comparison, we need to identify and define a </w:t>
      </w:r>
      <w:r>
        <w:rPr>
          <w:i/>
          <w:w w:val="105"/>
        </w:rPr>
        <w:t>measure of</w:t>
      </w:r>
      <w:r>
        <w:rPr>
          <w:i/>
          <w:w w:val="105"/>
        </w:rPr>
        <w:t> distance</w:t>
      </w:r>
      <w:r>
        <w:rPr>
          <w:i/>
          <w:w w:val="105"/>
        </w:rPr>
        <w:t> or</w:t>
      </w:r>
      <w:r>
        <w:rPr>
          <w:i/>
          <w:w w:val="105"/>
        </w:rPr>
        <w:t> difference</w:t>
      </w:r>
      <w:r>
        <w:rPr>
          <w:i/>
          <w:w w:val="105"/>
        </w:rPr>
        <w:t> </w:t>
      </w:r>
      <w:r>
        <w:rPr>
          <w:w w:val="105"/>
        </w:rPr>
        <w:t>between</w:t>
      </w:r>
      <w:r>
        <w:rPr>
          <w:w w:val="105"/>
        </w:rPr>
        <w:t> maps.</w:t>
      </w:r>
      <w:r>
        <w:rPr>
          <w:spacing w:val="40"/>
          <w:w w:val="105"/>
        </w:rPr>
        <w:t> </w:t>
      </w:r>
      <w:r>
        <w:rPr>
          <w:w w:val="105"/>
        </w:rPr>
        <w:t>Grounded</w:t>
      </w:r>
      <w:r>
        <w:rPr>
          <w:w w:val="105"/>
        </w:rPr>
        <w:t> in</w:t>
      </w:r>
      <w:r>
        <w:rPr>
          <w:w w:val="105"/>
        </w:rPr>
        <w:t> graph</w:t>
      </w:r>
      <w:r>
        <w:rPr>
          <w:w w:val="105"/>
        </w:rPr>
        <w:t> theory</w:t>
      </w:r>
      <w:r>
        <w:rPr>
          <w:w w:val="105"/>
        </w:rPr>
        <w:t> and</w:t>
      </w:r>
      <w:r>
        <w:rPr>
          <w:w w:val="105"/>
        </w:rPr>
        <w:t> machine</w:t>
      </w:r>
      <w:r>
        <w:rPr>
          <w:w w:val="105"/>
        </w:rPr>
        <w:t> learning, numerous</w:t>
      </w:r>
      <w:r>
        <w:rPr>
          <w:w w:val="105"/>
        </w:rPr>
        <w:t> comparison</w:t>
      </w:r>
      <w:r>
        <w:rPr>
          <w:w w:val="105"/>
        </w:rPr>
        <w:t> methods</w:t>
      </w:r>
      <w:r>
        <w:rPr>
          <w:w w:val="105"/>
        </w:rPr>
        <w:t> have</w:t>
      </w:r>
      <w:r>
        <w:rPr>
          <w:w w:val="105"/>
        </w:rPr>
        <w:t> been</w:t>
      </w:r>
      <w:r>
        <w:rPr>
          <w:w w:val="105"/>
        </w:rPr>
        <w:t> proposed</w:t>
      </w:r>
      <w:r>
        <w:rPr>
          <w:w w:val="105"/>
        </w:rPr>
        <w:t> and</w:t>
      </w:r>
      <w:r>
        <w:rPr>
          <w:w w:val="105"/>
        </w:rPr>
        <w:t> implemented</w:t>
      </w:r>
      <w:r>
        <w:rPr>
          <w:w w:val="105"/>
        </w:rPr>
        <w:t> in</w:t>
      </w:r>
      <w:r>
        <w:rPr>
          <w:w w:val="105"/>
        </w:rPr>
        <w:t> current</w:t>
      </w:r>
      <w:r>
        <w:rPr>
          <w:w w:val="105"/>
        </w:rPr>
        <w:t> systems (e.g., HIMATT, ITACM). Yet the methods are often sensitive to the domain of application and</w:t>
      </w:r>
      <w:r>
        <w:rPr>
          <w:w w:val="105"/>
        </w:rPr>
        <w:t> characteristics</w:t>
      </w:r>
      <w:r>
        <w:rPr>
          <w:w w:val="105"/>
        </w:rPr>
        <w:t> of</w:t>
      </w:r>
      <w:r>
        <w:rPr>
          <w:w w:val="105"/>
        </w:rPr>
        <w:t> the</w:t>
      </w:r>
      <w:r>
        <w:rPr>
          <w:w w:val="105"/>
        </w:rPr>
        <w:t> data</w:t>
      </w:r>
      <w:r>
        <w:rPr>
          <w:w w:val="105"/>
        </w:rPr>
        <w:t> sets</w:t>
      </w:r>
      <w:r>
        <w:rPr>
          <w:w w:val="105"/>
        </w:rPr>
        <w:t> [</w:t>
      </w:r>
      <w:hyperlink w:history="true" w:anchor="_bookmark291">
        <w:r>
          <w:rPr>
            <w:w w:val="105"/>
          </w:rPr>
          <w:t>158</w:t>
        </w:r>
      </w:hyperlink>
      <w:r>
        <w:rPr>
          <w:w w:val="105"/>
        </w:rPr>
        <w:t>],</w:t>
      </w:r>
      <w:r>
        <w:rPr>
          <w:w w:val="105"/>
        </w:rPr>
        <w:t> so</w:t>
      </w:r>
      <w:r>
        <w:rPr>
          <w:w w:val="105"/>
        </w:rPr>
        <w:t> much</w:t>
      </w:r>
      <w:r>
        <w:rPr>
          <w:w w:val="105"/>
        </w:rPr>
        <w:t> work</w:t>
      </w:r>
      <w:r>
        <w:rPr>
          <w:w w:val="105"/>
        </w:rPr>
        <w:t> of</w:t>
      </w:r>
      <w:r>
        <w:rPr>
          <w:w w:val="105"/>
        </w:rPr>
        <w:t> experimental</w:t>
      </w:r>
      <w:r>
        <w:rPr>
          <w:w w:val="105"/>
        </w:rPr>
        <w:t> evaluation</w:t>
      </w:r>
      <w:r>
        <w:rPr>
          <w:w w:val="105"/>
        </w:rPr>
        <w:t> is</w:t>
      </w:r>
      <w:r>
        <w:rPr>
          <w:w w:val="105"/>
        </w:rPr>
        <w:t> still needed</w:t>
      </w:r>
      <w:r>
        <w:rPr>
          <w:w w:val="105"/>
        </w:rPr>
        <w:t> to</w:t>
      </w:r>
      <w:r>
        <w:rPr>
          <w:w w:val="105"/>
        </w:rPr>
        <w:t> decide</w:t>
      </w:r>
      <w:r>
        <w:rPr>
          <w:w w:val="105"/>
        </w:rPr>
        <w:t> which</w:t>
      </w:r>
      <w:r>
        <w:rPr>
          <w:w w:val="105"/>
        </w:rPr>
        <w:t> methods</w:t>
      </w:r>
      <w:r>
        <w:rPr>
          <w:w w:val="105"/>
        </w:rPr>
        <w:t> work</w:t>
      </w:r>
      <w:r>
        <w:rPr>
          <w:w w:val="105"/>
        </w:rPr>
        <w:t> best</w:t>
      </w:r>
      <w:r>
        <w:rPr>
          <w:w w:val="105"/>
        </w:rPr>
        <w:t> in</w:t>
      </w:r>
      <w:r>
        <w:rPr>
          <w:w w:val="105"/>
        </w:rPr>
        <w:t> which</w:t>
      </w:r>
      <w:r>
        <w:rPr>
          <w:w w:val="105"/>
        </w:rPr>
        <w:t> scenarios.</w:t>
      </w:r>
      <w:r>
        <w:rPr>
          <w:spacing w:val="40"/>
          <w:w w:val="105"/>
        </w:rPr>
        <w:t> </w:t>
      </w:r>
      <w:r>
        <w:rPr>
          <w:w w:val="105"/>
        </w:rPr>
        <w:t>This</w:t>
      </w:r>
      <w:r>
        <w:rPr>
          <w:w w:val="105"/>
        </w:rPr>
        <w:t> requires</w:t>
      </w:r>
      <w:r>
        <w:rPr>
          <w:w w:val="105"/>
        </w:rPr>
        <w:t> a</w:t>
      </w:r>
      <w:r>
        <w:rPr>
          <w:w w:val="105"/>
        </w:rPr>
        <w:t> thorough examination of the characteristics of our data sets.</w:t>
      </w:r>
    </w:p>
    <w:p>
      <w:pPr>
        <w:pStyle w:val="BodyText"/>
        <w:spacing w:line="252" w:lineRule="auto"/>
        <w:ind w:left="120" w:right="277" w:firstLine="358"/>
        <w:jc w:val="both"/>
      </w:pPr>
      <w:r>
        <w:rPr>
          <w:w w:val="105"/>
        </w:rPr>
        <w:t>Second,</w:t>
      </w:r>
      <w:r>
        <w:rPr>
          <w:spacing w:val="-9"/>
          <w:w w:val="105"/>
        </w:rPr>
        <w:t> </w:t>
      </w:r>
      <w:r>
        <w:rPr>
          <w:w w:val="105"/>
        </w:rPr>
        <w:t>in</w:t>
      </w:r>
      <w:r>
        <w:rPr>
          <w:spacing w:val="-13"/>
          <w:w w:val="105"/>
        </w:rPr>
        <w:t> </w:t>
      </w:r>
      <w:r>
        <w:rPr>
          <w:w w:val="105"/>
        </w:rPr>
        <w:t>all</w:t>
      </w:r>
      <w:r>
        <w:rPr>
          <w:spacing w:val="-13"/>
          <w:w w:val="105"/>
        </w:rPr>
        <w:t> </w:t>
      </w:r>
      <w:r>
        <w:rPr>
          <w:w w:val="105"/>
        </w:rPr>
        <w:t>proposed</w:t>
      </w:r>
      <w:r>
        <w:rPr>
          <w:spacing w:val="-13"/>
          <w:w w:val="105"/>
        </w:rPr>
        <w:t> </w:t>
      </w:r>
      <w:r>
        <w:rPr>
          <w:w w:val="105"/>
        </w:rPr>
        <w:t>methods,</w:t>
      </w:r>
      <w:r>
        <w:rPr>
          <w:spacing w:val="-9"/>
          <w:w w:val="105"/>
        </w:rPr>
        <w:t> </w:t>
      </w:r>
      <w:r>
        <w:rPr>
          <w:w w:val="105"/>
        </w:rPr>
        <w:t>we</w:t>
      </w:r>
      <w:r>
        <w:rPr>
          <w:spacing w:val="-13"/>
          <w:w w:val="105"/>
        </w:rPr>
        <w:t> </w:t>
      </w:r>
      <w:r>
        <w:rPr>
          <w:w w:val="105"/>
        </w:rPr>
        <w:t>set</w:t>
      </w:r>
      <w:r>
        <w:rPr>
          <w:spacing w:val="-13"/>
          <w:w w:val="105"/>
        </w:rPr>
        <w:t> </w:t>
      </w:r>
      <w:r>
        <w:rPr>
          <w:w w:val="105"/>
        </w:rPr>
        <w:t>one</w:t>
      </w:r>
      <w:r>
        <w:rPr>
          <w:spacing w:val="-13"/>
          <w:w w:val="105"/>
        </w:rPr>
        <w:t> </w:t>
      </w:r>
      <w:r>
        <w:rPr>
          <w:w w:val="105"/>
        </w:rPr>
        <w:t>halting</w:t>
      </w:r>
      <w:r>
        <w:rPr>
          <w:spacing w:val="-13"/>
          <w:w w:val="105"/>
        </w:rPr>
        <w:t> </w:t>
      </w:r>
      <w:r>
        <w:rPr>
          <w:w w:val="105"/>
        </w:rPr>
        <w:t>condition</w:t>
      </w:r>
      <w:r>
        <w:rPr>
          <w:spacing w:val="-13"/>
          <w:w w:val="105"/>
        </w:rPr>
        <w:t> </w:t>
      </w:r>
      <w:r>
        <w:rPr>
          <w:w w:val="105"/>
        </w:rPr>
        <w:t>of</w:t>
      </w:r>
      <w:r>
        <w:rPr>
          <w:spacing w:val="-13"/>
          <w:w w:val="105"/>
        </w:rPr>
        <w:t> </w:t>
      </w:r>
      <w:r>
        <w:rPr>
          <w:w w:val="105"/>
        </w:rPr>
        <w:t>the</w:t>
      </w:r>
      <w:r>
        <w:rPr>
          <w:spacing w:val="-13"/>
          <w:w w:val="105"/>
        </w:rPr>
        <w:t> </w:t>
      </w:r>
      <w:r>
        <w:rPr>
          <w:w w:val="105"/>
        </w:rPr>
        <w:t>iterative</w:t>
      </w:r>
      <w:r>
        <w:rPr>
          <w:spacing w:val="-13"/>
          <w:w w:val="105"/>
        </w:rPr>
        <w:t> </w:t>
      </w:r>
      <w:r>
        <w:rPr>
          <w:w w:val="105"/>
        </w:rPr>
        <w:t>comparisons as</w:t>
      </w:r>
      <w:r>
        <w:rPr>
          <w:w w:val="105"/>
        </w:rPr>
        <w:t> “until the</w:t>
      </w:r>
      <w:r>
        <w:rPr>
          <w:w w:val="105"/>
        </w:rPr>
        <w:t> student decides</w:t>
      </w:r>
      <w:r>
        <w:rPr>
          <w:w w:val="105"/>
        </w:rPr>
        <w:t> to</w:t>
      </w:r>
      <w:r>
        <w:rPr>
          <w:w w:val="105"/>
        </w:rPr>
        <w:t> stop”.</w:t>
      </w:r>
      <w:r>
        <w:rPr>
          <w:spacing w:val="40"/>
          <w:w w:val="105"/>
        </w:rPr>
        <w:t> </w:t>
      </w:r>
      <w:r>
        <w:rPr>
          <w:w w:val="105"/>
        </w:rPr>
        <w:t>This</w:t>
      </w:r>
      <w:r>
        <w:rPr>
          <w:w w:val="105"/>
        </w:rPr>
        <w:t> setting</w:t>
      </w:r>
      <w:r>
        <w:rPr>
          <w:w w:val="105"/>
        </w:rPr>
        <w:t> may result</w:t>
      </w:r>
      <w:r>
        <w:rPr>
          <w:w w:val="105"/>
        </w:rPr>
        <w:t> in</w:t>
      </w:r>
      <w:r>
        <w:rPr>
          <w:w w:val="105"/>
        </w:rPr>
        <w:t> a</w:t>
      </w:r>
      <w:r>
        <w:rPr>
          <w:w w:val="105"/>
        </w:rPr>
        <w:t> situation</w:t>
      </w:r>
      <w:r>
        <w:rPr>
          <w:w w:val="105"/>
        </w:rPr>
        <w:t> in</w:t>
      </w:r>
      <w:r>
        <w:rPr>
          <w:w w:val="105"/>
        </w:rPr>
        <w:t> which the student</w:t>
      </w:r>
      <w:r>
        <w:rPr>
          <w:spacing w:val="-10"/>
          <w:w w:val="105"/>
        </w:rPr>
        <w:t> </w:t>
      </w:r>
      <w:r>
        <w:rPr>
          <w:w w:val="105"/>
        </w:rPr>
        <w:t>chooses</w:t>
      </w:r>
      <w:r>
        <w:rPr>
          <w:spacing w:val="-10"/>
          <w:w w:val="105"/>
        </w:rPr>
        <w:t> </w:t>
      </w:r>
      <w:r>
        <w:rPr>
          <w:w w:val="105"/>
        </w:rPr>
        <w:t>to</w:t>
      </w:r>
      <w:r>
        <w:rPr>
          <w:spacing w:val="-10"/>
          <w:w w:val="105"/>
        </w:rPr>
        <w:t> </w:t>
      </w:r>
      <w:r>
        <w:rPr>
          <w:w w:val="105"/>
        </w:rPr>
        <w:t>stop</w:t>
      </w:r>
      <w:r>
        <w:rPr>
          <w:spacing w:val="-9"/>
          <w:w w:val="105"/>
        </w:rPr>
        <w:t> </w:t>
      </w:r>
      <w:r>
        <w:rPr>
          <w:w w:val="105"/>
        </w:rPr>
        <w:t>too</w:t>
      </w:r>
      <w:r>
        <w:rPr>
          <w:spacing w:val="-10"/>
          <w:w w:val="105"/>
        </w:rPr>
        <w:t> </w:t>
      </w:r>
      <w:r>
        <w:rPr>
          <w:w w:val="105"/>
        </w:rPr>
        <w:t>early</w:t>
      </w:r>
      <w:r>
        <w:rPr>
          <w:spacing w:val="-10"/>
          <w:w w:val="105"/>
        </w:rPr>
        <w:t> </w:t>
      </w:r>
      <w:r>
        <w:rPr>
          <w:w w:val="105"/>
        </w:rPr>
        <w:t>as</w:t>
      </w:r>
      <w:r>
        <w:rPr>
          <w:spacing w:val="-9"/>
          <w:w w:val="105"/>
        </w:rPr>
        <w:t> </w:t>
      </w:r>
      <w:r>
        <w:rPr>
          <w:w w:val="105"/>
        </w:rPr>
        <w:t>the</w:t>
      </w:r>
      <w:r>
        <w:rPr>
          <w:spacing w:val="-10"/>
          <w:w w:val="105"/>
        </w:rPr>
        <w:t> </w:t>
      </w:r>
      <w:r>
        <w:rPr>
          <w:w w:val="105"/>
        </w:rPr>
        <w:t>student</w:t>
      </w:r>
      <w:r>
        <w:rPr>
          <w:spacing w:val="-10"/>
          <w:w w:val="105"/>
        </w:rPr>
        <w:t> </w:t>
      </w:r>
      <w:r>
        <w:rPr>
          <w:w w:val="105"/>
        </w:rPr>
        <w:t>(erroneously)</w:t>
      </w:r>
      <w:r>
        <w:rPr>
          <w:spacing w:val="-9"/>
          <w:w w:val="105"/>
        </w:rPr>
        <w:t> </w:t>
      </w:r>
      <w:r>
        <w:rPr>
          <w:w w:val="105"/>
        </w:rPr>
        <w:t>believes</w:t>
      </w:r>
      <w:r>
        <w:rPr>
          <w:spacing w:val="-10"/>
          <w:w w:val="105"/>
        </w:rPr>
        <w:t> </w:t>
      </w:r>
      <w:r>
        <w:rPr>
          <w:w w:val="105"/>
        </w:rPr>
        <w:t>that</w:t>
      </w:r>
      <w:r>
        <w:rPr>
          <w:spacing w:val="-10"/>
          <w:w w:val="105"/>
        </w:rPr>
        <w:t> </w:t>
      </w:r>
      <w:r>
        <w:rPr>
          <w:w w:val="105"/>
        </w:rPr>
        <w:t>suﬀicient</w:t>
      </w:r>
      <w:r>
        <w:rPr>
          <w:spacing w:val="-10"/>
          <w:w w:val="105"/>
        </w:rPr>
        <w:t> </w:t>
      </w:r>
      <w:r>
        <w:rPr>
          <w:w w:val="105"/>
        </w:rPr>
        <w:t>work</w:t>
      </w:r>
      <w:r>
        <w:rPr>
          <w:spacing w:val="-10"/>
          <w:w w:val="105"/>
        </w:rPr>
        <w:t> </w:t>
      </w:r>
      <w:r>
        <w:rPr>
          <w:w w:val="105"/>
        </w:rPr>
        <w:t>has been performed.</w:t>
      </w:r>
      <w:r>
        <w:rPr>
          <w:spacing w:val="40"/>
          <w:w w:val="105"/>
        </w:rPr>
        <w:t> </w:t>
      </w:r>
      <w:r>
        <w:rPr>
          <w:w w:val="105"/>
        </w:rPr>
        <w:t>One potential replacement is to set a similarity threshold, which indicates the</w:t>
      </w:r>
      <w:r>
        <w:rPr>
          <w:spacing w:val="-1"/>
          <w:w w:val="105"/>
        </w:rPr>
        <w:t> </w:t>
      </w:r>
      <w:r>
        <w:rPr>
          <w:w w:val="105"/>
        </w:rPr>
        <w:t>student’s</w:t>
      </w:r>
      <w:r>
        <w:rPr>
          <w:spacing w:val="-1"/>
          <w:w w:val="105"/>
        </w:rPr>
        <w:t> </w:t>
      </w:r>
      <w:r>
        <w:rPr>
          <w:w w:val="105"/>
        </w:rPr>
        <w:t>map</w:t>
      </w:r>
      <w:r>
        <w:rPr>
          <w:spacing w:val="-1"/>
          <w:w w:val="105"/>
        </w:rPr>
        <w:t> </w:t>
      </w:r>
      <w:r>
        <w:rPr>
          <w:w w:val="105"/>
        </w:rPr>
        <w:t>is</w:t>
      </w:r>
      <w:r>
        <w:rPr>
          <w:spacing w:val="-1"/>
          <w:w w:val="105"/>
        </w:rPr>
        <w:t> </w:t>
      </w:r>
      <w:r>
        <w:rPr>
          <w:w w:val="105"/>
        </w:rPr>
        <w:t>suﬀiciently</w:t>
      </w:r>
      <w:r>
        <w:rPr>
          <w:spacing w:val="-1"/>
          <w:w w:val="105"/>
        </w:rPr>
        <w:t> </w:t>
      </w:r>
      <w:r>
        <w:rPr>
          <w:w w:val="105"/>
        </w:rPr>
        <w:t>similar</w:t>
      </w:r>
      <w:r>
        <w:rPr>
          <w:spacing w:val="-1"/>
          <w:w w:val="105"/>
        </w:rPr>
        <w:t> </w:t>
      </w:r>
      <w:r>
        <w:rPr>
          <w:w w:val="105"/>
        </w:rPr>
        <w:t>to</w:t>
      </w:r>
      <w:r>
        <w:rPr>
          <w:spacing w:val="-1"/>
          <w:w w:val="105"/>
        </w:rPr>
        <w:t> </w:t>
      </w:r>
      <w:r>
        <w:rPr>
          <w:w w:val="105"/>
        </w:rPr>
        <w:t>the</w:t>
      </w:r>
      <w:r>
        <w:rPr>
          <w:spacing w:val="-1"/>
          <w:w w:val="105"/>
        </w:rPr>
        <w:t> </w:t>
      </w:r>
      <w:r>
        <w:rPr>
          <w:w w:val="105"/>
        </w:rPr>
        <w:t>expert</w:t>
      </w:r>
      <w:r>
        <w:rPr>
          <w:spacing w:val="-1"/>
          <w:w w:val="105"/>
        </w:rPr>
        <w:t> </w:t>
      </w:r>
      <w:r>
        <w:rPr>
          <w:w w:val="105"/>
        </w:rPr>
        <w:t>maps.</w:t>
      </w:r>
      <w:r>
        <w:rPr>
          <w:spacing w:val="37"/>
          <w:w w:val="105"/>
        </w:rPr>
        <w:t> </w:t>
      </w:r>
      <w:r>
        <w:rPr>
          <w:w w:val="105"/>
        </w:rPr>
        <w:t>An</w:t>
      </w:r>
      <w:r>
        <w:rPr>
          <w:spacing w:val="-1"/>
          <w:w w:val="105"/>
        </w:rPr>
        <w:t> </w:t>
      </w:r>
      <w:r>
        <w:rPr>
          <w:w w:val="105"/>
        </w:rPr>
        <w:t>algorithm</w:t>
      </w:r>
      <w:r>
        <w:rPr>
          <w:spacing w:val="-1"/>
          <w:w w:val="105"/>
        </w:rPr>
        <w:t> </w:t>
      </w:r>
      <w:r>
        <w:rPr>
          <w:w w:val="105"/>
        </w:rPr>
        <w:t>is</w:t>
      </w:r>
      <w:r>
        <w:rPr>
          <w:spacing w:val="-1"/>
          <w:w w:val="105"/>
        </w:rPr>
        <w:t> </w:t>
      </w:r>
      <w:r>
        <w:rPr>
          <w:w w:val="105"/>
        </w:rPr>
        <w:t>needed</w:t>
      </w:r>
      <w:r>
        <w:rPr>
          <w:spacing w:val="-1"/>
          <w:w w:val="105"/>
        </w:rPr>
        <w:t> </w:t>
      </w:r>
      <w:r>
        <w:rPr>
          <w:w w:val="105"/>
        </w:rPr>
        <w:t>to</w:t>
      </w:r>
      <w:r>
        <w:rPr>
          <w:spacing w:val="-1"/>
          <w:w w:val="105"/>
        </w:rPr>
        <w:t> </w:t>
      </w:r>
      <w:r>
        <w:rPr>
          <w:w w:val="105"/>
        </w:rPr>
        <w:t>detect the plateau of similarity change, otherwise the threshold may never be met and the student would be frustrated in a system that would seemingly hold them forever.</w:t>
      </w:r>
    </w:p>
    <w:p>
      <w:pPr>
        <w:pStyle w:val="BodyText"/>
        <w:spacing w:line="252" w:lineRule="auto"/>
        <w:ind w:left="120" w:right="278" w:firstLine="358"/>
        <w:jc w:val="both"/>
      </w:pPr>
      <w:r>
        <w:rPr/>
        <w:t>Third, in terms of specific methods, we explained graph edit distance to generate </w:t>
      </w:r>
      <w:r>
        <w:rPr/>
        <w:t>action sequences in our </w:t>
      </w:r>
      <w:r>
        <w:rPr>
          <w:i/>
        </w:rPr>
        <w:t>Strategy Three</w:t>
      </w:r>
      <w:r>
        <w:rPr/>
        <w:t>.</w:t>
      </w:r>
      <w:r>
        <w:rPr>
          <w:spacing w:val="40"/>
        </w:rPr>
        <w:t> </w:t>
      </w:r>
      <w:r>
        <w:rPr/>
        <w:t>A question regarding whether these personalized action sequences could</w:t>
      </w:r>
      <w:r>
        <w:rPr>
          <w:spacing w:val="40"/>
        </w:rPr>
        <w:t> </w:t>
      </w:r>
      <w:r>
        <w:rPr/>
        <w:t>be</w:t>
      </w:r>
      <w:r>
        <w:rPr>
          <w:spacing w:val="40"/>
        </w:rPr>
        <w:t> </w:t>
      </w:r>
      <w:r>
        <w:rPr/>
        <w:t>clustered</w:t>
      </w:r>
      <w:r>
        <w:rPr>
          <w:spacing w:val="40"/>
        </w:rPr>
        <w:t> </w:t>
      </w:r>
      <w:r>
        <w:rPr/>
        <w:t>is worthy of</w:t>
      </w:r>
      <w:r>
        <w:rPr>
          <w:spacing w:val="40"/>
        </w:rPr>
        <w:t> </w:t>
      </w:r>
      <w:r>
        <w:rPr/>
        <w:t>careful</w:t>
      </w:r>
      <w:r>
        <w:rPr>
          <w:spacing w:val="40"/>
        </w:rPr>
        <w:t> </w:t>
      </w:r>
      <w:r>
        <w:rPr/>
        <w:t>examination.</w:t>
      </w:r>
      <w:r>
        <w:rPr>
          <w:spacing w:val="80"/>
        </w:rPr>
        <w:t> </w:t>
      </w:r>
      <w:r>
        <w:rPr/>
        <w:t>If homogeneous</w:t>
      </w:r>
      <w:r>
        <w:rPr>
          <w:spacing w:val="40"/>
        </w:rPr>
        <w:t> </w:t>
      </w:r>
      <w:r>
        <w:rPr/>
        <w:t>groups</w:t>
      </w:r>
      <w:r>
        <w:rPr>
          <w:spacing w:val="40"/>
        </w:rPr>
        <w:t> </w:t>
      </w:r>
      <w:r>
        <w:rPr/>
        <w:t>of action</w:t>
      </w:r>
      <w:r>
        <w:rPr>
          <w:spacing w:val="48"/>
        </w:rPr>
        <w:t> </w:t>
      </w:r>
      <w:r>
        <w:rPr/>
        <w:t>sequences</w:t>
      </w:r>
      <w:r>
        <w:rPr>
          <w:spacing w:val="49"/>
        </w:rPr>
        <w:t> </w:t>
      </w:r>
      <w:r>
        <w:rPr/>
        <w:t>could</w:t>
      </w:r>
      <w:r>
        <w:rPr>
          <w:spacing w:val="49"/>
        </w:rPr>
        <w:t> </w:t>
      </w:r>
      <w:r>
        <w:rPr/>
        <w:t>be</w:t>
      </w:r>
      <w:r>
        <w:rPr>
          <w:spacing w:val="49"/>
        </w:rPr>
        <w:t> </w:t>
      </w:r>
      <w:r>
        <w:rPr/>
        <w:t>identified,</w:t>
      </w:r>
      <w:r>
        <w:rPr>
          <w:spacing w:val="53"/>
        </w:rPr>
        <w:t> </w:t>
      </w:r>
      <w:r>
        <w:rPr/>
        <w:t>showing</w:t>
      </w:r>
      <w:r>
        <w:rPr>
          <w:spacing w:val="49"/>
        </w:rPr>
        <w:t> </w:t>
      </w:r>
      <w:r>
        <w:rPr/>
        <w:t>every</w:t>
      </w:r>
      <w:r>
        <w:rPr>
          <w:spacing w:val="49"/>
        </w:rPr>
        <w:t> </w:t>
      </w:r>
      <w:r>
        <w:rPr/>
        <w:t>GED</w:t>
      </w:r>
      <w:r>
        <w:rPr>
          <w:spacing w:val="48"/>
        </w:rPr>
        <w:t> </w:t>
      </w:r>
      <w:r>
        <w:rPr/>
        <w:t>from</w:t>
      </w:r>
      <w:r>
        <w:rPr>
          <w:spacing w:val="49"/>
        </w:rPr>
        <w:t> </w:t>
      </w:r>
      <w:r>
        <w:rPr/>
        <w:t>each</w:t>
      </w:r>
      <w:r>
        <w:rPr>
          <w:spacing w:val="49"/>
        </w:rPr>
        <w:t> </w:t>
      </w:r>
      <w:r>
        <w:rPr/>
        <w:t>expert</w:t>
      </w:r>
      <w:r>
        <w:rPr>
          <w:spacing w:val="49"/>
        </w:rPr>
        <w:t> </w:t>
      </w:r>
      <w:r>
        <w:rPr/>
        <w:t>map</w:t>
      </w:r>
      <w:r>
        <w:rPr>
          <w:spacing w:val="49"/>
        </w:rPr>
        <w:t> </w:t>
      </w:r>
      <w:r>
        <w:rPr/>
        <w:t>would</w:t>
      </w:r>
      <w:r>
        <w:rPr>
          <w:spacing w:val="48"/>
        </w:rPr>
        <w:t> </w:t>
      </w:r>
      <w:r>
        <w:rPr>
          <w:spacing w:val="-5"/>
        </w:rPr>
        <w:t>be</w:t>
      </w:r>
    </w:p>
    <w:p>
      <w:pPr>
        <w:spacing w:after="0" w:line="252" w:lineRule="auto"/>
        <w:jc w:val="both"/>
        <w:sectPr>
          <w:pgSz w:w="12240" w:h="15840"/>
          <w:pgMar w:header="0" w:footer="1294" w:top="1320" w:bottom="1700" w:left="1320" w:right="1160"/>
        </w:sectPr>
      </w:pPr>
    </w:p>
    <w:p>
      <w:pPr>
        <w:pStyle w:val="BodyText"/>
        <w:spacing w:line="252" w:lineRule="auto" w:before="135"/>
        <w:ind w:left="120" w:right="277"/>
        <w:jc w:val="both"/>
      </w:pPr>
      <w:r>
        <w:rPr>
          <w:w w:val="105"/>
        </w:rPr>
        <w:t>redundant and easily cause confusion to students.</w:t>
      </w:r>
      <w:r>
        <w:rPr>
          <w:spacing w:val="37"/>
          <w:w w:val="105"/>
        </w:rPr>
        <w:t> </w:t>
      </w:r>
      <w:r>
        <w:rPr>
          <w:w w:val="105"/>
        </w:rPr>
        <w:t>Further exploration into these comparison approaches would allow researchers to provide more eﬀicient approaches to assist</w:t>
      </w:r>
      <w:r>
        <w:rPr>
          <w:w w:val="105"/>
        </w:rPr>
        <w:t> students using expert maps for learning improvement.</w:t>
      </w:r>
    </w:p>
    <w:p>
      <w:pPr>
        <w:pStyle w:val="BodyText"/>
        <w:spacing w:before="143"/>
      </w:pPr>
    </w:p>
    <w:p>
      <w:pPr>
        <w:pStyle w:val="Heading2"/>
        <w:numPr>
          <w:ilvl w:val="1"/>
          <w:numId w:val="22"/>
        </w:numPr>
        <w:tabs>
          <w:tab w:pos="959" w:val="left" w:leader="none"/>
        </w:tabs>
        <w:spacing w:line="240" w:lineRule="auto" w:before="1" w:after="0"/>
        <w:ind w:left="959" w:right="0" w:hanging="839"/>
        <w:jc w:val="left"/>
      </w:pPr>
      <w:bookmarkStart w:name="Conclusion" w:id="188"/>
      <w:bookmarkEnd w:id="188"/>
      <w:r>
        <w:rPr>
          <w:b w:val="0"/>
        </w:rPr>
      </w:r>
      <w:bookmarkStart w:name="_bookmark119" w:id="189"/>
      <w:bookmarkEnd w:id="189"/>
      <w:r>
        <w:rPr>
          <w:b w:val="0"/>
        </w:rPr>
      </w:r>
      <w:r>
        <w:rPr>
          <w:spacing w:val="-2"/>
        </w:rPr>
        <w:t>Conclusion</w:t>
      </w:r>
    </w:p>
    <w:p>
      <w:pPr>
        <w:pStyle w:val="BodyText"/>
        <w:spacing w:line="252" w:lineRule="auto" w:before="227"/>
        <w:ind w:left="120" w:right="277" w:firstLine="358"/>
        <w:jc w:val="both"/>
      </w:pPr>
      <w:r>
        <w:rPr>
          <w:w w:val="105"/>
        </w:rPr>
        <w:t>In this chapter, we present an algorithmic framework that combines the graph theory and map assessment to handle the multiplicity of expert maps that represent various </w:t>
      </w:r>
      <w:r>
        <w:rPr>
          <w:w w:val="105"/>
        </w:rPr>
        <w:t>knowledge structures</w:t>
      </w:r>
      <w:r>
        <w:rPr>
          <w:spacing w:val="-6"/>
          <w:w w:val="105"/>
        </w:rPr>
        <w:t> </w:t>
      </w:r>
      <w:r>
        <w:rPr>
          <w:w w:val="105"/>
        </w:rPr>
        <w:t>and</w:t>
      </w:r>
      <w:r>
        <w:rPr>
          <w:spacing w:val="-6"/>
          <w:w w:val="105"/>
        </w:rPr>
        <w:t> </w:t>
      </w:r>
      <w:r>
        <w:rPr>
          <w:w w:val="105"/>
        </w:rPr>
        <w:t>perspectives.</w:t>
      </w:r>
      <w:r>
        <w:rPr>
          <w:spacing w:val="31"/>
          <w:w w:val="105"/>
        </w:rPr>
        <w:t> </w:t>
      </w:r>
      <w:r>
        <w:rPr>
          <w:w w:val="105"/>
        </w:rPr>
        <w:t>This</w:t>
      </w:r>
      <w:r>
        <w:rPr>
          <w:spacing w:val="-6"/>
          <w:w w:val="105"/>
        </w:rPr>
        <w:t> </w:t>
      </w:r>
      <w:r>
        <w:rPr>
          <w:w w:val="105"/>
        </w:rPr>
        <w:t>framework</w:t>
      </w:r>
      <w:r>
        <w:rPr>
          <w:spacing w:val="-6"/>
          <w:w w:val="105"/>
        </w:rPr>
        <w:t> </w:t>
      </w:r>
      <w:r>
        <w:rPr>
          <w:w w:val="105"/>
        </w:rPr>
        <w:t>allows</w:t>
      </w:r>
      <w:r>
        <w:rPr>
          <w:spacing w:val="-7"/>
          <w:w w:val="105"/>
        </w:rPr>
        <w:t> </w:t>
      </w:r>
      <w:r>
        <w:rPr>
          <w:w w:val="105"/>
        </w:rPr>
        <w:t>students</w:t>
      </w:r>
      <w:r>
        <w:rPr>
          <w:spacing w:val="-6"/>
          <w:w w:val="105"/>
        </w:rPr>
        <w:t> </w:t>
      </w:r>
      <w:r>
        <w:rPr>
          <w:w w:val="105"/>
        </w:rPr>
        <w:t>and</w:t>
      </w:r>
      <w:r>
        <w:rPr>
          <w:spacing w:val="-6"/>
          <w:w w:val="105"/>
        </w:rPr>
        <w:t> </w:t>
      </w:r>
      <w:r>
        <w:rPr>
          <w:w w:val="105"/>
        </w:rPr>
        <w:t>educators</w:t>
      </w:r>
      <w:r>
        <w:rPr>
          <w:spacing w:val="-6"/>
          <w:w w:val="105"/>
        </w:rPr>
        <w:t> </w:t>
      </w:r>
      <w:r>
        <w:rPr>
          <w:w w:val="105"/>
        </w:rPr>
        <w:t>to</w:t>
      </w:r>
      <w:r>
        <w:rPr>
          <w:spacing w:val="-6"/>
          <w:w w:val="105"/>
        </w:rPr>
        <w:t> </w:t>
      </w:r>
      <w:r>
        <w:rPr>
          <w:w w:val="105"/>
        </w:rPr>
        <w:t>select</w:t>
      </w:r>
      <w:r>
        <w:rPr>
          <w:spacing w:val="-6"/>
          <w:w w:val="105"/>
        </w:rPr>
        <w:t> </w:t>
      </w:r>
      <w:r>
        <w:rPr>
          <w:w w:val="105"/>
        </w:rPr>
        <w:t>different similarity</w:t>
      </w:r>
      <w:r>
        <w:rPr>
          <w:w w:val="105"/>
        </w:rPr>
        <w:t> calculation</w:t>
      </w:r>
      <w:r>
        <w:rPr>
          <w:w w:val="105"/>
        </w:rPr>
        <w:t> functions</w:t>
      </w:r>
      <w:r>
        <w:rPr>
          <w:w w:val="105"/>
        </w:rPr>
        <w:t> and</w:t>
      </w:r>
      <w:r>
        <w:rPr>
          <w:w w:val="105"/>
        </w:rPr>
        <w:t> four</w:t>
      </w:r>
      <w:r>
        <w:rPr>
          <w:w w:val="105"/>
        </w:rPr>
        <w:t> distinct</w:t>
      </w:r>
      <w:r>
        <w:rPr>
          <w:w w:val="105"/>
        </w:rPr>
        <w:t> comparison</w:t>
      </w:r>
      <w:r>
        <w:rPr>
          <w:w w:val="105"/>
        </w:rPr>
        <w:t> strategies</w:t>
      </w:r>
      <w:r>
        <w:rPr>
          <w:w w:val="105"/>
        </w:rPr>
        <w:t> of</w:t>
      </w:r>
      <w:r>
        <w:rPr>
          <w:w w:val="105"/>
        </w:rPr>
        <w:t> using</w:t>
      </w:r>
      <w:r>
        <w:rPr>
          <w:w w:val="105"/>
        </w:rPr>
        <w:t> different expert</w:t>
      </w:r>
      <w:r>
        <w:rPr>
          <w:spacing w:val="-2"/>
          <w:w w:val="105"/>
        </w:rPr>
        <w:t> </w:t>
      </w:r>
      <w:r>
        <w:rPr>
          <w:w w:val="105"/>
        </w:rPr>
        <w:t>maps</w:t>
      </w:r>
      <w:r>
        <w:rPr>
          <w:spacing w:val="-2"/>
          <w:w w:val="105"/>
        </w:rPr>
        <w:t> </w:t>
      </w:r>
      <w:r>
        <w:rPr>
          <w:w w:val="105"/>
        </w:rPr>
        <w:t>to</w:t>
      </w:r>
      <w:r>
        <w:rPr>
          <w:spacing w:val="-2"/>
          <w:w w:val="105"/>
        </w:rPr>
        <w:t> </w:t>
      </w:r>
      <w:r>
        <w:rPr>
          <w:w w:val="105"/>
        </w:rPr>
        <w:t>guide</w:t>
      </w:r>
      <w:r>
        <w:rPr>
          <w:spacing w:val="-2"/>
          <w:w w:val="105"/>
        </w:rPr>
        <w:t> </w:t>
      </w:r>
      <w:r>
        <w:rPr>
          <w:w w:val="105"/>
        </w:rPr>
        <w:t>and</w:t>
      </w:r>
      <w:r>
        <w:rPr>
          <w:spacing w:val="-2"/>
          <w:w w:val="105"/>
        </w:rPr>
        <w:t> </w:t>
      </w:r>
      <w:r>
        <w:rPr>
          <w:w w:val="105"/>
        </w:rPr>
        <w:t>leverage</w:t>
      </w:r>
      <w:r>
        <w:rPr>
          <w:spacing w:val="-2"/>
          <w:w w:val="105"/>
        </w:rPr>
        <w:t> </w:t>
      </w:r>
      <w:r>
        <w:rPr>
          <w:w w:val="105"/>
        </w:rPr>
        <w:t>students’</w:t>
      </w:r>
      <w:r>
        <w:rPr>
          <w:spacing w:val="-2"/>
          <w:w w:val="105"/>
        </w:rPr>
        <w:t> </w:t>
      </w:r>
      <w:r>
        <w:rPr>
          <w:w w:val="105"/>
        </w:rPr>
        <w:t>learning.</w:t>
      </w:r>
      <w:r>
        <w:rPr>
          <w:spacing w:val="28"/>
          <w:w w:val="105"/>
        </w:rPr>
        <w:t> </w:t>
      </w:r>
      <w:r>
        <w:rPr>
          <w:w w:val="105"/>
        </w:rPr>
        <w:t>The</w:t>
      </w:r>
      <w:r>
        <w:rPr>
          <w:spacing w:val="-2"/>
          <w:w w:val="105"/>
        </w:rPr>
        <w:t> </w:t>
      </w:r>
      <w:r>
        <w:rPr>
          <w:w w:val="105"/>
        </w:rPr>
        <w:t>selection</w:t>
      </w:r>
      <w:r>
        <w:rPr>
          <w:spacing w:val="-2"/>
          <w:w w:val="105"/>
        </w:rPr>
        <w:t> </w:t>
      </w:r>
      <w:r>
        <w:rPr>
          <w:w w:val="105"/>
        </w:rPr>
        <w:t>of</w:t>
      </w:r>
      <w:r>
        <w:rPr>
          <w:spacing w:val="-2"/>
          <w:w w:val="105"/>
        </w:rPr>
        <w:t> </w:t>
      </w:r>
      <w:r>
        <w:rPr>
          <w:w w:val="105"/>
        </w:rPr>
        <w:t>comparison</w:t>
      </w:r>
      <w:r>
        <w:rPr>
          <w:spacing w:val="-2"/>
          <w:w w:val="105"/>
        </w:rPr>
        <w:t> </w:t>
      </w:r>
      <w:r>
        <w:rPr>
          <w:w w:val="105"/>
        </w:rPr>
        <w:t>strategies is based on the knowledge domain and characteristics of the expert maps.</w:t>
      </w:r>
    </w:p>
    <w:p>
      <w:pPr>
        <w:spacing w:after="0" w:line="252" w:lineRule="auto"/>
        <w:jc w:val="both"/>
        <w:sectPr>
          <w:pgSz w:w="12240" w:h="15840"/>
          <w:pgMar w:header="0" w:footer="1294" w:top="1320" w:bottom="1700" w:left="1320" w:right="1160"/>
        </w:sectPr>
      </w:pPr>
    </w:p>
    <w:p>
      <w:pPr>
        <w:spacing w:before="180"/>
        <w:ind w:left="120" w:right="0" w:firstLine="0"/>
        <w:jc w:val="left"/>
        <w:rPr>
          <w:rFonts w:ascii="Georgia"/>
          <w:b/>
          <w:sz w:val="41"/>
        </w:rPr>
      </w:pPr>
      <w:bookmarkStart w:name="Designing the Next Generation of Map Ass" w:id="190"/>
      <w:bookmarkEnd w:id="190"/>
      <w:r>
        <w:rPr/>
      </w:r>
      <w:bookmarkStart w:name="_bookmark120" w:id="191"/>
      <w:bookmarkEnd w:id="191"/>
      <w:r>
        <w:rPr/>
      </w:r>
      <w:r>
        <w:rPr>
          <w:rFonts w:ascii="Georgia"/>
          <w:b/>
          <w:sz w:val="41"/>
        </w:rPr>
        <w:t>Chapter</w:t>
      </w:r>
      <w:r>
        <w:rPr>
          <w:rFonts w:ascii="Georgia"/>
          <w:b/>
          <w:spacing w:val="-1"/>
          <w:sz w:val="41"/>
        </w:rPr>
        <w:t> </w:t>
      </w:r>
      <w:r>
        <w:rPr>
          <w:rFonts w:ascii="Georgia"/>
          <w:b/>
          <w:spacing w:val="-10"/>
          <w:sz w:val="41"/>
        </w:rPr>
        <w:t>6</w:t>
      </w:r>
    </w:p>
    <w:p>
      <w:pPr>
        <w:pStyle w:val="Heading1"/>
        <w:spacing w:line="256" w:lineRule="auto"/>
        <w:ind w:right="441"/>
      </w:pPr>
      <w:r>
        <w:rPr>
          <w:spacing w:val="-4"/>
        </w:rPr>
        <w:t>Designing the</w:t>
      </w:r>
      <w:r>
        <w:rPr>
          <w:spacing w:val="-3"/>
        </w:rPr>
        <w:t> </w:t>
      </w:r>
      <w:r>
        <w:rPr>
          <w:spacing w:val="-4"/>
        </w:rPr>
        <w:t>Next Generation</w:t>
      </w:r>
      <w:r>
        <w:rPr>
          <w:spacing w:val="-3"/>
        </w:rPr>
        <w:t> </w:t>
      </w:r>
      <w:r>
        <w:rPr>
          <w:spacing w:val="-4"/>
        </w:rPr>
        <w:t>of </w:t>
      </w:r>
      <w:r>
        <w:rPr/>
        <w:t>Map Assessment Systems</w:t>
      </w:r>
    </w:p>
    <w:p>
      <w:pPr>
        <w:pStyle w:val="BodyText"/>
        <w:spacing w:line="252" w:lineRule="auto" w:before="518"/>
        <w:ind w:left="120" w:right="277" w:firstLine="358"/>
        <w:jc w:val="both"/>
      </w:pPr>
      <w:r>
        <w:rPr>
          <w:w w:val="105"/>
        </w:rPr>
        <w:t>Instructional</w:t>
      </w:r>
      <w:r>
        <w:rPr>
          <w:spacing w:val="-9"/>
          <w:w w:val="105"/>
        </w:rPr>
        <w:t> </w:t>
      </w:r>
      <w:r>
        <w:rPr>
          <w:w w:val="105"/>
        </w:rPr>
        <w:t>strategies</w:t>
      </w:r>
      <w:r>
        <w:rPr>
          <w:spacing w:val="-8"/>
          <w:w w:val="105"/>
        </w:rPr>
        <w:t> </w:t>
      </w:r>
      <w:r>
        <w:rPr>
          <w:w w:val="105"/>
        </w:rPr>
        <w:t>employing</w:t>
      </w:r>
      <w:r>
        <w:rPr>
          <w:spacing w:val="-9"/>
          <w:w w:val="105"/>
        </w:rPr>
        <w:t> </w:t>
      </w:r>
      <w:r>
        <w:rPr>
          <w:w w:val="105"/>
        </w:rPr>
        <w:t>complex</w:t>
      </w:r>
      <w:r>
        <w:rPr>
          <w:spacing w:val="-8"/>
          <w:w w:val="105"/>
        </w:rPr>
        <w:t> </w:t>
      </w:r>
      <w:r>
        <w:rPr>
          <w:w w:val="105"/>
        </w:rPr>
        <w:t>problem-solving</w:t>
      </w:r>
      <w:r>
        <w:rPr>
          <w:spacing w:val="-9"/>
          <w:w w:val="105"/>
        </w:rPr>
        <w:t> </w:t>
      </w:r>
      <w:r>
        <w:rPr>
          <w:w w:val="105"/>
        </w:rPr>
        <w:t>examine</w:t>
      </w:r>
      <w:r>
        <w:rPr>
          <w:spacing w:val="-8"/>
          <w:w w:val="105"/>
        </w:rPr>
        <w:t> </w:t>
      </w:r>
      <w:r>
        <w:rPr>
          <w:w w:val="105"/>
        </w:rPr>
        <w:t>how</w:t>
      </w:r>
      <w:r>
        <w:rPr>
          <w:spacing w:val="-9"/>
          <w:w w:val="105"/>
        </w:rPr>
        <w:t> </w:t>
      </w:r>
      <w:r>
        <w:rPr>
          <w:w w:val="105"/>
        </w:rPr>
        <w:t>learners</w:t>
      </w:r>
      <w:r>
        <w:rPr>
          <w:spacing w:val="-8"/>
          <w:w w:val="105"/>
        </w:rPr>
        <w:t> </w:t>
      </w:r>
      <w:r>
        <w:rPr>
          <w:w w:val="105"/>
        </w:rPr>
        <w:t>repre- sent</w:t>
      </w:r>
      <w:r>
        <w:rPr>
          <w:w w:val="105"/>
        </w:rPr>
        <w:t> the</w:t>
      </w:r>
      <w:r>
        <w:rPr>
          <w:w w:val="105"/>
        </w:rPr>
        <w:t> problem</w:t>
      </w:r>
      <w:r>
        <w:rPr>
          <w:w w:val="105"/>
        </w:rPr>
        <w:t> space</w:t>
      </w:r>
      <w:r>
        <w:rPr>
          <w:w w:val="105"/>
        </w:rPr>
        <w:t> and</w:t>
      </w:r>
      <w:r>
        <w:rPr>
          <w:w w:val="105"/>
        </w:rPr>
        <w:t> argue</w:t>
      </w:r>
      <w:r>
        <w:rPr>
          <w:w w:val="105"/>
        </w:rPr>
        <w:t> for</w:t>
      </w:r>
      <w:r>
        <w:rPr>
          <w:w w:val="105"/>
        </w:rPr>
        <w:t> decisions.</w:t>
      </w:r>
      <w:r>
        <w:rPr>
          <w:spacing w:val="40"/>
          <w:w w:val="105"/>
        </w:rPr>
        <w:t> </w:t>
      </w:r>
      <w:r>
        <w:rPr>
          <w:w w:val="105"/>
        </w:rPr>
        <w:t>Unlike</w:t>
      </w:r>
      <w:r>
        <w:rPr>
          <w:w w:val="105"/>
        </w:rPr>
        <w:t> problems</w:t>
      </w:r>
      <w:r>
        <w:rPr>
          <w:w w:val="105"/>
        </w:rPr>
        <w:t> with</w:t>
      </w:r>
      <w:r>
        <w:rPr>
          <w:w w:val="105"/>
        </w:rPr>
        <w:t> few</w:t>
      </w:r>
      <w:r>
        <w:rPr>
          <w:w w:val="105"/>
        </w:rPr>
        <w:t> solutions</w:t>
      </w:r>
      <w:r>
        <w:rPr>
          <w:w w:val="105"/>
        </w:rPr>
        <w:t> (e.g., multiple</w:t>
      </w:r>
      <w:r>
        <w:rPr>
          <w:spacing w:val="-7"/>
          <w:w w:val="105"/>
        </w:rPr>
        <w:t> </w:t>
      </w:r>
      <w:r>
        <w:rPr>
          <w:w w:val="105"/>
        </w:rPr>
        <w:t>choices),</w:t>
      </w:r>
      <w:r>
        <w:rPr>
          <w:spacing w:val="-4"/>
          <w:w w:val="105"/>
        </w:rPr>
        <w:t> </w:t>
      </w:r>
      <w:r>
        <w:rPr>
          <w:w w:val="105"/>
        </w:rPr>
        <w:t>instructors</w:t>
      </w:r>
      <w:r>
        <w:rPr>
          <w:spacing w:val="-7"/>
          <w:w w:val="105"/>
        </w:rPr>
        <w:t> </w:t>
      </w:r>
      <w:r>
        <w:rPr>
          <w:w w:val="105"/>
        </w:rPr>
        <w:t>struggle</w:t>
      </w:r>
      <w:r>
        <w:rPr>
          <w:spacing w:val="-7"/>
          <w:w w:val="105"/>
        </w:rPr>
        <w:t> </w:t>
      </w:r>
      <w:r>
        <w:rPr>
          <w:w w:val="105"/>
        </w:rPr>
        <w:t>to</w:t>
      </w:r>
      <w:r>
        <w:rPr>
          <w:spacing w:val="-7"/>
          <w:w w:val="105"/>
        </w:rPr>
        <w:t> </w:t>
      </w:r>
      <w:r>
        <w:rPr>
          <w:w w:val="105"/>
        </w:rPr>
        <w:t>evaluate</w:t>
      </w:r>
      <w:r>
        <w:rPr>
          <w:spacing w:val="-7"/>
          <w:w w:val="105"/>
        </w:rPr>
        <w:t> </w:t>
      </w:r>
      <w:r>
        <w:rPr>
          <w:w w:val="105"/>
        </w:rPr>
        <w:t>solutions</w:t>
      </w:r>
      <w:r>
        <w:rPr>
          <w:spacing w:val="-7"/>
          <w:w w:val="105"/>
        </w:rPr>
        <w:t> </w:t>
      </w:r>
      <w:r>
        <w:rPr>
          <w:w w:val="105"/>
        </w:rPr>
        <w:t>to</w:t>
      </w:r>
      <w:r>
        <w:rPr>
          <w:spacing w:val="-7"/>
          <w:w w:val="105"/>
        </w:rPr>
        <w:t> </w:t>
      </w:r>
      <w:r>
        <w:rPr>
          <w:w w:val="105"/>
        </w:rPr>
        <w:t>ill-structured</w:t>
      </w:r>
      <w:r>
        <w:rPr>
          <w:spacing w:val="-7"/>
          <w:w w:val="105"/>
        </w:rPr>
        <w:t> </w:t>
      </w:r>
      <w:r>
        <w:rPr>
          <w:w w:val="105"/>
        </w:rPr>
        <w:t>problems</w:t>
      </w:r>
      <w:r>
        <w:rPr>
          <w:spacing w:val="-7"/>
          <w:w w:val="105"/>
        </w:rPr>
        <w:t> </w:t>
      </w:r>
      <w:r>
        <w:rPr>
          <w:w w:val="105"/>
        </w:rPr>
        <w:t>quickly and</w:t>
      </w:r>
      <w:r>
        <w:rPr>
          <w:w w:val="105"/>
        </w:rPr>
        <w:t> consistently</w:t>
      </w:r>
      <w:r>
        <w:rPr>
          <w:w w:val="105"/>
        </w:rPr>
        <w:t> across</w:t>
      </w:r>
      <w:r>
        <w:rPr>
          <w:w w:val="105"/>
        </w:rPr>
        <w:t> students.</w:t>
      </w:r>
      <w:r>
        <w:rPr>
          <w:spacing w:val="40"/>
          <w:w w:val="105"/>
        </w:rPr>
        <w:t> </w:t>
      </w:r>
      <w:r>
        <w:rPr>
          <w:w w:val="105"/>
        </w:rPr>
        <w:t>This</w:t>
      </w:r>
      <w:r>
        <w:rPr>
          <w:w w:val="105"/>
        </w:rPr>
        <w:t> prevents</w:t>
      </w:r>
      <w:r>
        <w:rPr>
          <w:w w:val="105"/>
        </w:rPr>
        <w:t> instructors</w:t>
      </w:r>
      <w:r>
        <w:rPr>
          <w:w w:val="105"/>
        </w:rPr>
        <w:t> to</w:t>
      </w:r>
      <w:r>
        <w:rPr>
          <w:w w:val="105"/>
        </w:rPr>
        <w:t> provide</w:t>
      </w:r>
      <w:r>
        <w:rPr>
          <w:w w:val="105"/>
        </w:rPr>
        <w:t> timely</w:t>
      </w:r>
      <w:r>
        <w:rPr>
          <w:w w:val="105"/>
        </w:rPr>
        <w:t> feedback</w:t>
      </w:r>
      <w:r>
        <w:rPr>
          <w:w w:val="105"/>
        </w:rPr>
        <w:t> to learners, who may continue to engage in erroneous thinking.</w:t>
      </w:r>
      <w:r>
        <w:rPr>
          <w:spacing w:val="27"/>
          <w:w w:val="105"/>
        </w:rPr>
        <w:t> </w:t>
      </w:r>
      <w:r>
        <w:rPr>
          <w:w w:val="105"/>
        </w:rPr>
        <w:t>Despite the availability of sev- eral</w:t>
      </w:r>
      <w:r>
        <w:rPr>
          <w:spacing w:val="-6"/>
          <w:w w:val="105"/>
        </w:rPr>
        <w:t> </w:t>
      </w:r>
      <w:r>
        <w:rPr>
          <w:w w:val="105"/>
        </w:rPr>
        <w:t>software</w:t>
      </w:r>
      <w:r>
        <w:rPr>
          <w:spacing w:val="-7"/>
          <w:w w:val="105"/>
        </w:rPr>
        <w:t> </w:t>
      </w:r>
      <w:r>
        <w:rPr>
          <w:w w:val="105"/>
        </w:rPr>
        <w:t>packages</w:t>
      </w:r>
      <w:r>
        <w:rPr>
          <w:spacing w:val="-7"/>
          <w:w w:val="105"/>
        </w:rPr>
        <w:t> </w:t>
      </w:r>
      <w:r>
        <w:rPr>
          <w:w w:val="105"/>
        </w:rPr>
        <w:t>to</w:t>
      </w:r>
      <w:r>
        <w:rPr>
          <w:spacing w:val="-6"/>
          <w:w w:val="105"/>
        </w:rPr>
        <w:t> </w:t>
      </w:r>
      <w:r>
        <w:rPr>
          <w:w w:val="105"/>
        </w:rPr>
        <w:t>assess</w:t>
      </w:r>
      <w:r>
        <w:rPr>
          <w:spacing w:val="-6"/>
          <w:w w:val="105"/>
        </w:rPr>
        <w:t> </w:t>
      </w:r>
      <w:r>
        <w:rPr>
          <w:w w:val="105"/>
        </w:rPr>
        <w:t>the</w:t>
      </w:r>
      <w:r>
        <w:rPr>
          <w:spacing w:val="-6"/>
          <w:w w:val="105"/>
        </w:rPr>
        <w:t> </w:t>
      </w:r>
      <w:r>
        <w:rPr>
          <w:w w:val="105"/>
        </w:rPr>
        <w:t>learners’</w:t>
      </w:r>
      <w:r>
        <w:rPr>
          <w:spacing w:val="-6"/>
          <w:w w:val="105"/>
        </w:rPr>
        <w:t> </w:t>
      </w:r>
      <w:r>
        <w:rPr>
          <w:w w:val="105"/>
        </w:rPr>
        <w:t>works</w:t>
      </w:r>
      <w:r>
        <w:rPr>
          <w:spacing w:val="-7"/>
          <w:w w:val="105"/>
        </w:rPr>
        <w:t> </w:t>
      </w:r>
      <w:r>
        <w:rPr>
          <w:w w:val="105"/>
        </w:rPr>
        <w:t>as</w:t>
      </w:r>
      <w:r>
        <w:rPr>
          <w:spacing w:val="-6"/>
          <w:w w:val="105"/>
        </w:rPr>
        <w:t> </w:t>
      </w:r>
      <w:r>
        <w:rPr>
          <w:w w:val="105"/>
        </w:rPr>
        <w:t>maps,</w:t>
      </w:r>
      <w:r>
        <w:rPr>
          <w:spacing w:val="-4"/>
          <w:w w:val="105"/>
        </w:rPr>
        <w:t> </w:t>
      </w:r>
      <w:r>
        <w:rPr>
          <w:w w:val="105"/>
        </w:rPr>
        <w:t>several</w:t>
      </w:r>
      <w:r>
        <w:rPr>
          <w:spacing w:val="-7"/>
          <w:w w:val="105"/>
        </w:rPr>
        <w:t> </w:t>
      </w:r>
      <w:r>
        <w:rPr>
          <w:w w:val="105"/>
        </w:rPr>
        <w:t>barriers</w:t>
      </w:r>
      <w:r>
        <w:rPr>
          <w:spacing w:val="-6"/>
          <w:w w:val="105"/>
        </w:rPr>
        <w:t> </w:t>
      </w:r>
      <w:r>
        <w:rPr>
          <w:w w:val="105"/>
        </w:rPr>
        <w:t>still</w:t>
      </w:r>
      <w:r>
        <w:rPr>
          <w:spacing w:val="-6"/>
          <w:w w:val="105"/>
        </w:rPr>
        <w:t> </w:t>
      </w:r>
      <w:r>
        <w:rPr>
          <w:w w:val="105"/>
        </w:rPr>
        <w:t>prevent</w:t>
      </w:r>
      <w:r>
        <w:rPr>
          <w:spacing w:val="-7"/>
          <w:w w:val="105"/>
        </w:rPr>
        <w:t> </w:t>
      </w:r>
      <w:r>
        <w:rPr>
          <w:w w:val="105"/>
        </w:rPr>
        <w:t>the wide-scale</w:t>
      </w:r>
      <w:r>
        <w:rPr>
          <w:spacing w:val="-12"/>
          <w:w w:val="105"/>
        </w:rPr>
        <w:t> </w:t>
      </w:r>
      <w:r>
        <w:rPr>
          <w:w w:val="105"/>
        </w:rPr>
        <w:t>adoption</w:t>
      </w:r>
      <w:r>
        <w:rPr>
          <w:spacing w:val="-11"/>
          <w:w w:val="105"/>
        </w:rPr>
        <w:t> </w:t>
      </w:r>
      <w:r>
        <w:rPr>
          <w:w w:val="105"/>
        </w:rPr>
        <w:t>of</w:t>
      </w:r>
      <w:r>
        <w:rPr>
          <w:spacing w:val="-11"/>
          <w:w w:val="105"/>
        </w:rPr>
        <w:t> </w:t>
      </w:r>
      <w:r>
        <w:rPr>
          <w:w w:val="105"/>
        </w:rPr>
        <w:t>such</w:t>
      </w:r>
      <w:r>
        <w:rPr>
          <w:spacing w:val="-12"/>
          <w:w w:val="105"/>
        </w:rPr>
        <w:t> </w:t>
      </w:r>
      <w:r>
        <w:rPr>
          <w:w w:val="105"/>
        </w:rPr>
        <w:t>assessment</w:t>
      </w:r>
      <w:r>
        <w:rPr>
          <w:spacing w:val="-12"/>
          <w:w w:val="105"/>
        </w:rPr>
        <w:t> </w:t>
      </w:r>
      <w:r>
        <w:rPr>
          <w:w w:val="105"/>
        </w:rPr>
        <w:t>systems</w:t>
      </w:r>
      <w:r>
        <w:rPr>
          <w:spacing w:val="-11"/>
          <w:w w:val="105"/>
        </w:rPr>
        <w:t> </w:t>
      </w:r>
      <w:r>
        <w:rPr>
          <w:w w:val="105"/>
        </w:rPr>
        <w:t>by</w:t>
      </w:r>
      <w:r>
        <w:rPr>
          <w:spacing w:val="-12"/>
          <w:w w:val="105"/>
        </w:rPr>
        <w:t> </w:t>
      </w:r>
      <w:r>
        <w:rPr>
          <w:w w:val="105"/>
        </w:rPr>
        <w:t>instructors.</w:t>
      </w:r>
      <w:r>
        <w:rPr>
          <w:spacing w:val="18"/>
          <w:w w:val="105"/>
        </w:rPr>
        <w:t> </w:t>
      </w:r>
      <w:r>
        <w:rPr>
          <w:w w:val="105"/>
        </w:rPr>
        <w:t>We</w:t>
      </w:r>
      <w:r>
        <w:rPr>
          <w:spacing w:val="-12"/>
          <w:w w:val="105"/>
        </w:rPr>
        <w:t> </w:t>
      </w:r>
      <w:r>
        <w:rPr>
          <w:w w:val="105"/>
        </w:rPr>
        <w:t>examine</w:t>
      </w:r>
      <w:r>
        <w:rPr>
          <w:spacing w:val="-12"/>
          <w:w w:val="105"/>
        </w:rPr>
        <w:t> </w:t>
      </w:r>
      <w:r>
        <w:rPr>
          <w:w w:val="105"/>
        </w:rPr>
        <w:t>three</w:t>
      </w:r>
      <w:r>
        <w:rPr>
          <w:spacing w:val="-11"/>
          <w:w w:val="105"/>
        </w:rPr>
        <w:t> </w:t>
      </w:r>
      <w:r>
        <w:rPr>
          <w:w w:val="105"/>
        </w:rPr>
        <w:t>open</w:t>
      </w:r>
      <w:r>
        <w:rPr>
          <w:spacing w:val="-11"/>
          <w:w w:val="105"/>
        </w:rPr>
        <w:t> </w:t>
      </w:r>
      <w:r>
        <w:rPr>
          <w:w w:val="105"/>
        </w:rPr>
        <w:t>ques- tions</w:t>
      </w:r>
      <w:r>
        <w:rPr>
          <w:w w:val="105"/>
        </w:rPr>
        <w:t> and</w:t>
      </w:r>
      <w:r>
        <w:rPr>
          <w:w w:val="105"/>
        </w:rPr>
        <w:t> identify</w:t>
      </w:r>
      <w:r>
        <w:rPr>
          <w:w w:val="105"/>
        </w:rPr>
        <w:t> opportunities</w:t>
      </w:r>
      <w:r>
        <w:rPr>
          <w:w w:val="105"/>
        </w:rPr>
        <w:t> from</w:t>
      </w:r>
      <w:r>
        <w:rPr>
          <w:w w:val="105"/>
        </w:rPr>
        <w:t> Artificial</w:t>
      </w:r>
      <w:r>
        <w:rPr>
          <w:w w:val="105"/>
        </w:rPr>
        <w:t> Intelligence</w:t>
      </w:r>
      <w:r>
        <w:rPr>
          <w:w w:val="105"/>
        </w:rPr>
        <w:t> to</w:t>
      </w:r>
      <w:r>
        <w:rPr>
          <w:w w:val="105"/>
        </w:rPr>
        <w:t> develop</w:t>
      </w:r>
      <w:r>
        <w:rPr>
          <w:w w:val="105"/>
        </w:rPr>
        <w:t> the</w:t>
      </w:r>
      <w:r>
        <w:rPr>
          <w:w w:val="105"/>
        </w:rPr>
        <w:t> next</w:t>
      </w:r>
      <w:r>
        <w:rPr>
          <w:w w:val="105"/>
        </w:rPr>
        <w:t> generation</w:t>
      </w:r>
      <w:r>
        <w:rPr>
          <w:spacing w:val="80"/>
          <w:w w:val="105"/>
        </w:rPr>
        <w:t> </w:t>
      </w:r>
      <w:r>
        <w:rPr>
          <w:w w:val="105"/>
        </w:rPr>
        <w:t>of assessment systems.</w:t>
      </w:r>
    </w:p>
    <w:p>
      <w:pPr>
        <w:spacing w:after="0" w:line="252" w:lineRule="auto"/>
        <w:jc w:val="both"/>
        <w:sectPr>
          <w:pgSz w:w="12240" w:h="15840"/>
          <w:pgMar w:header="0" w:footer="1294" w:top="1820" w:bottom="1700" w:left="1320" w:right="1160"/>
        </w:sectPr>
      </w:pPr>
    </w:p>
    <w:p>
      <w:pPr>
        <w:pStyle w:val="Heading2"/>
        <w:numPr>
          <w:ilvl w:val="1"/>
          <w:numId w:val="23"/>
        </w:numPr>
        <w:tabs>
          <w:tab w:pos="959" w:val="left" w:leader="none"/>
        </w:tabs>
        <w:spacing w:line="240" w:lineRule="auto" w:before="167" w:after="0"/>
        <w:ind w:left="959" w:right="0" w:hanging="839"/>
        <w:jc w:val="left"/>
      </w:pPr>
      <w:bookmarkStart w:name="Introduction" w:id="192"/>
      <w:bookmarkEnd w:id="192"/>
      <w:r>
        <w:rPr>
          <w:b w:val="0"/>
        </w:rPr>
      </w:r>
      <w:bookmarkStart w:name="_bookmark121" w:id="193"/>
      <w:bookmarkEnd w:id="193"/>
      <w:r>
        <w:rPr>
          <w:b w:val="0"/>
        </w:rPr>
      </w:r>
      <w:r>
        <w:rPr>
          <w:spacing w:val="-2"/>
        </w:rPr>
        <w:t>Introduction</w:t>
      </w:r>
    </w:p>
    <w:p>
      <w:pPr>
        <w:pStyle w:val="BodyText"/>
        <w:spacing w:line="252" w:lineRule="auto" w:before="227"/>
        <w:ind w:left="119" w:right="273" w:firstLine="358"/>
        <w:jc w:val="both"/>
      </w:pPr>
      <w:r>
        <w:rPr>
          <w:w w:val="105"/>
        </w:rPr>
        <w:t>Educators</w:t>
      </w:r>
      <w:r>
        <w:rPr>
          <w:spacing w:val="-16"/>
          <w:w w:val="105"/>
        </w:rPr>
        <w:t> </w:t>
      </w:r>
      <w:r>
        <w:rPr>
          <w:w w:val="105"/>
        </w:rPr>
        <w:t>are</w:t>
      </w:r>
      <w:r>
        <w:rPr>
          <w:spacing w:val="-15"/>
          <w:w w:val="105"/>
        </w:rPr>
        <w:t> </w:t>
      </w:r>
      <w:r>
        <w:rPr>
          <w:w w:val="105"/>
        </w:rPr>
        <w:t>increasingly</w:t>
      </w:r>
      <w:r>
        <w:rPr>
          <w:spacing w:val="-16"/>
          <w:w w:val="105"/>
        </w:rPr>
        <w:t> </w:t>
      </w:r>
      <w:r>
        <w:rPr>
          <w:w w:val="105"/>
        </w:rPr>
        <w:t>exploring</w:t>
      </w:r>
      <w:r>
        <w:rPr>
          <w:spacing w:val="-15"/>
          <w:w w:val="105"/>
        </w:rPr>
        <w:t> </w:t>
      </w:r>
      <w:r>
        <w:rPr>
          <w:w w:val="105"/>
        </w:rPr>
        <w:t>instructional</w:t>
      </w:r>
      <w:r>
        <w:rPr>
          <w:spacing w:val="-16"/>
          <w:w w:val="105"/>
        </w:rPr>
        <w:t> </w:t>
      </w:r>
      <w:r>
        <w:rPr>
          <w:w w:val="105"/>
        </w:rPr>
        <w:t>strategies</w:t>
      </w:r>
      <w:r>
        <w:rPr>
          <w:spacing w:val="-15"/>
          <w:w w:val="105"/>
        </w:rPr>
        <w:t> </w:t>
      </w:r>
      <w:r>
        <w:rPr>
          <w:w w:val="105"/>
        </w:rPr>
        <w:t>that</w:t>
      </w:r>
      <w:r>
        <w:rPr>
          <w:spacing w:val="-15"/>
          <w:w w:val="105"/>
        </w:rPr>
        <w:t> </w:t>
      </w:r>
      <w:r>
        <w:rPr>
          <w:w w:val="105"/>
        </w:rPr>
        <w:t>employ</w:t>
      </w:r>
      <w:r>
        <w:rPr>
          <w:spacing w:val="-16"/>
          <w:w w:val="105"/>
        </w:rPr>
        <w:t> </w:t>
      </w:r>
      <w:r>
        <w:rPr>
          <w:w w:val="105"/>
        </w:rPr>
        <w:t>problem-solving. For</w:t>
      </w:r>
      <w:r>
        <w:rPr>
          <w:w w:val="105"/>
        </w:rPr>
        <w:t> example,</w:t>
      </w:r>
      <w:r>
        <w:rPr>
          <w:w w:val="105"/>
        </w:rPr>
        <w:t> </w:t>
      </w:r>
      <w:r>
        <w:rPr>
          <w:i/>
          <w:w w:val="105"/>
        </w:rPr>
        <w:t>Problem-Based</w:t>
      </w:r>
      <w:r>
        <w:rPr>
          <w:i/>
          <w:w w:val="105"/>
        </w:rPr>
        <w:t> Learning</w:t>
      </w:r>
      <w:r>
        <w:rPr>
          <w:i/>
          <w:w w:val="105"/>
        </w:rPr>
        <w:t> </w:t>
      </w:r>
      <w:r>
        <w:rPr>
          <w:w w:val="105"/>
        </w:rPr>
        <w:t>(PBL)</w:t>
      </w:r>
      <w:r>
        <w:rPr>
          <w:w w:val="105"/>
        </w:rPr>
        <w:t> provides</w:t>
      </w:r>
      <w:r>
        <w:rPr>
          <w:w w:val="105"/>
        </w:rPr>
        <w:t> a</w:t>
      </w:r>
      <w:r>
        <w:rPr>
          <w:w w:val="105"/>
        </w:rPr>
        <w:t> problem</w:t>
      </w:r>
      <w:r>
        <w:rPr>
          <w:w w:val="105"/>
        </w:rPr>
        <w:t> at</w:t>
      </w:r>
      <w:r>
        <w:rPr>
          <w:w w:val="105"/>
        </w:rPr>
        <w:t> the</w:t>
      </w:r>
      <w:r>
        <w:rPr>
          <w:w w:val="105"/>
        </w:rPr>
        <w:t> start</w:t>
      </w:r>
      <w:r>
        <w:rPr>
          <w:w w:val="105"/>
        </w:rPr>
        <w:t> of</w:t>
      </w:r>
      <w:r>
        <w:rPr>
          <w:w w:val="105"/>
        </w:rPr>
        <w:t> a</w:t>
      </w:r>
      <w:r>
        <w:rPr>
          <w:w w:val="105"/>
        </w:rPr>
        <w:t> unit</w:t>
      </w:r>
      <w:r>
        <w:rPr>
          <w:w w:val="105"/>
        </w:rPr>
        <w:t> of instruction to guide the learning agenda, thus promoting collaboration among learners while shifting the instructor’s role to facilitators of learning [</w:t>
      </w:r>
      <w:hyperlink w:history="true" w:anchor="_bookmark307">
        <w:r>
          <w:rPr>
            <w:w w:val="105"/>
          </w:rPr>
          <w:t>174</w:t>
        </w:r>
      </w:hyperlink>
      <w:r>
        <w:rPr>
          <w:w w:val="105"/>
        </w:rPr>
        <w:t>].</w:t>
      </w:r>
      <w:r>
        <w:rPr>
          <w:spacing w:val="38"/>
          <w:w w:val="105"/>
        </w:rPr>
        <w:t> </w:t>
      </w:r>
      <w:r>
        <w:rPr>
          <w:w w:val="105"/>
        </w:rPr>
        <w:t>PBL relies on an </w:t>
      </w:r>
      <w:r>
        <w:rPr>
          <w:i/>
          <w:w w:val="105"/>
        </w:rPr>
        <w:t>ill-structured problem</w:t>
      </w:r>
      <w:r>
        <w:rPr>
          <w:w w:val="105"/>
        </w:rPr>
        <w:t>,</w:t>
      </w:r>
      <w:r>
        <w:rPr>
          <w:w w:val="105"/>
        </w:rPr>
        <w:t> which</w:t>
      </w:r>
      <w:r>
        <w:rPr>
          <w:w w:val="105"/>
        </w:rPr>
        <w:t> admits</w:t>
      </w:r>
      <w:r>
        <w:rPr>
          <w:w w:val="105"/>
        </w:rPr>
        <w:t> multiple</w:t>
      </w:r>
      <w:r>
        <w:rPr>
          <w:w w:val="105"/>
        </w:rPr>
        <w:t> solutions</w:t>
      </w:r>
      <w:r>
        <w:rPr>
          <w:w w:val="105"/>
        </w:rPr>
        <w:t> and</w:t>
      </w:r>
      <w:r>
        <w:rPr>
          <w:w w:val="105"/>
        </w:rPr>
        <w:t> calls</w:t>
      </w:r>
      <w:r>
        <w:rPr>
          <w:w w:val="105"/>
        </w:rPr>
        <w:t> for</w:t>
      </w:r>
      <w:r>
        <w:rPr>
          <w:w w:val="105"/>
        </w:rPr>
        <w:t> a</w:t>
      </w:r>
      <w:r>
        <w:rPr>
          <w:w w:val="105"/>
        </w:rPr>
        <w:t> careful</w:t>
      </w:r>
      <w:r>
        <w:rPr>
          <w:w w:val="105"/>
        </w:rPr>
        <w:t> analysis</w:t>
      </w:r>
      <w:r>
        <w:rPr>
          <w:w w:val="105"/>
        </w:rPr>
        <w:t> of</w:t>
      </w:r>
      <w:r>
        <w:rPr>
          <w:w w:val="105"/>
        </w:rPr>
        <w:t> the</w:t>
      </w:r>
      <w:r>
        <w:rPr>
          <w:w w:val="105"/>
        </w:rPr>
        <w:t> problem space [</w:t>
      </w:r>
      <w:hyperlink w:history="true" w:anchor="_bookmark255">
        <w:r>
          <w:rPr>
            <w:w w:val="105"/>
          </w:rPr>
          <w:t>122</w:t>
        </w:r>
      </w:hyperlink>
      <w:r>
        <w:rPr>
          <w:w w:val="105"/>
        </w:rPr>
        <w:t>].</w:t>
      </w:r>
      <w:r>
        <w:rPr>
          <w:spacing w:val="40"/>
          <w:w w:val="105"/>
        </w:rPr>
        <w:t> </w:t>
      </w:r>
      <w:r>
        <w:rPr>
          <w:w w:val="105"/>
        </w:rPr>
        <w:t>For example,</w:t>
      </w:r>
      <w:r>
        <w:rPr>
          <w:w w:val="105"/>
        </w:rPr>
        <w:t> such problems include a case in which learners must hire a can- didate,</w:t>
      </w:r>
      <w:r>
        <w:rPr>
          <w:spacing w:val="25"/>
          <w:w w:val="105"/>
        </w:rPr>
        <w:t> </w:t>
      </w:r>
      <w:r>
        <w:rPr>
          <w:w w:val="105"/>
        </w:rPr>
        <w:t>thus</w:t>
      </w:r>
      <w:r>
        <w:rPr>
          <w:spacing w:val="21"/>
          <w:w w:val="105"/>
        </w:rPr>
        <w:t> </w:t>
      </w:r>
      <w:r>
        <w:rPr>
          <w:w w:val="105"/>
        </w:rPr>
        <w:t>balancing</w:t>
      </w:r>
      <w:r>
        <w:rPr>
          <w:spacing w:val="21"/>
          <w:w w:val="105"/>
        </w:rPr>
        <w:t> </w:t>
      </w:r>
      <w:r>
        <w:rPr>
          <w:w w:val="105"/>
        </w:rPr>
        <w:t>aspects</w:t>
      </w:r>
      <w:r>
        <w:rPr>
          <w:spacing w:val="21"/>
          <w:w w:val="105"/>
        </w:rPr>
        <w:t> </w:t>
      </w:r>
      <w:r>
        <w:rPr>
          <w:w w:val="105"/>
        </w:rPr>
        <w:t>such</w:t>
      </w:r>
      <w:r>
        <w:rPr>
          <w:spacing w:val="21"/>
          <w:w w:val="105"/>
        </w:rPr>
        <w:t> </w:t>
      </w:r>
      <w:r>
        <w:rPr>
          <w:w w:val="105"/>
        </w:rPr>
        <w:t>as</w:t>
      </w:r>
      <w:r>
        <w:rPr>
          <w:spacing w:val="21"/>
          <w:w w:val="105"/>
        </w:rPr>
        <w:t> </w:t>
      </w:r>
      <w:r>
        <w:rPr>
          <w:w w:val="105"/>
        </w:rPr>
        <w:t>fairness</w:t>
      </w:r>
      <w:r>
        <w:rPr>
          <w:spacing w:val="21"/>
          <w:w w:val="105"/>
        </w:rPr>
        <w:t> </w:t>
      </w:r>
      <w:r>
        <w:rPr>
          <w:w w:val="105"/>
        </w:rPr>
        <w:t>and</w:t>
      </w:r>
      <w:r>
        <w:rPr>
          <w:spacing w:val="21"/>
          <w:w w:val="105"/>
        </w:rPr>
        <w:t> </w:t>
      </w:r>
      <w:r>
        <w:rPr>
          <w:w w:val="105"/>
        </w:rPr>
        <w:t>motivation</w:t>
      </w:r>
      <w:r>
        <w:rPr>
          <w:spacing w:val="21"/>
          <w:w w:val="105"/>
        </w:rPr>
        <w:t> </w:t>
      </w:r>
      <w:r>
        <w:rPr>
          <w:w w:val="105"/>
        </w:rPr>
        <w:t>[</w:t>
      </w:r>
      <w:hyperlink w:history="true" w:anchor="_bookmark247">
        <w:r>
          <w:rPr>
            <w:w w:val="105"/>
          </w:rPr>
          <w:t>114</w:t>
        </w:r>
      </w:hyperlink>
      <w:r>
        <w:rPr>
          <w:w w:val="105"/>
        </w:rPr>
        <w:t>,</w:t>
      </w:r>
      <w:r>
        <w:rPr>
          <w:spacing w:val="21"/>
          <w:w w:val="105"/>
        </w:rPr>
        <w:t> </w:t>
      </w:r>
      <w:hyperlink w:history="true" w:anchor="_bookmark248">
        <w:r>
          <w:rPr>
            <w:w w:val="105"/>
          </w:rPr>
          <w:t>115</w:t>
        </w:r>
      </w:hyperlink>
      <w:r>
        <w:rPr>
          <w:w w:val="105"/>
        </w:rPr>
        <w:t>],</w:t>
      </w:r>
      <w:r>
        <w:rPr>
          <w:spacing w:val="25"/>
          <w:w w:val="105"/>
        </w:rPr>
        <w:t> </w:t>
      </w:r>
      <w:r>
        <w:rPr>
          <w:w w:val="105"/>
        </w:rPr>
        <w:t>or</w:t>
      </w:r>
      <w:r>
        <w:rPr>
          <w:spacing w:val="21"/>
          <w:w w:val="105"/>
        </w:rPr>
        <w:t> </w:t>
      </w:r>
      <w:r>
        <w:rPr>
          <w:w w:val="105"/>
        </w:rPr>
        <w:t>a</w:t>
      </w:r>
      <w:r>
        <w:rPr>
          <w:spacing w:val="21"/>
          <w:w w:val="105"/>
        </w:rPr>
        <w:t> </w:t>
      </w:r>
      <w:r>
        <w:rPr>
          <w:w w:val="105"/>
        </w:rPr>
        <w:t>case</w:t>
      </w:r>
      <w:r>
        <w:rPr>
          <w:spacing w:val="21"/>
          <w:w w:val="105"/>
        </w:rPr>
        <w:t> </w:t>
      </w:r>
      <w:r>
        <w:rPr>
          <w:w w:val="105"/>
        </w:rPr>
        <w:t>where a possible tax rebate to attract a company [</w:t>
      </w:r>
      <w:hyperlink w:history="true" w:anchor="_bookmark138">
        <w:r>
          <w:rPr>
            <w:w w:val="105"/>
          </w:rPr>
          <w:t>5</w:t>
        </w:r>
      </w:hyperlink>
      <w:r>
        <w:rPr>
          <w:w w:val="105"/>
        </w:rPr>
        <w:t>] invokes notions of equity, sustainability, and the labor market (Figure </w:t>
      </w:r>
      <w:hyperlink w:history="true" w:anchor="_bookmark122">
        <w:r>
          <w:rPr>
            <w:w w:val="105"/>
          </w:rPr>
          <w:t>6.1</w:t>
        </w:r>
      </w:hyperlink>
      <w:r>
        <w:rPr>
          <w:w w:val="105"/>
        </w:rPr>
        <w:t>; left).</w:t>
      </w:r>
      <w:r>
        <w:rPr>
          <w:spacing w:val="38"/>
          <w:w w:val="105"/>
        </w:rPr>
        <w:t> </w:t>
      </w:r>
      <w:r>
        <w:rPr>
          <w:w w:val="105"/>
        </w:rPr>
        <w:t>When compared with didactic forms of instruction, such problems promote systems thinking skills in learners, as they need to represent the broader problem</w:t>
      </w:r>
      <w:r>
        <w:rPr>
          <w:spacing w:val="36"/>
          <w:w w:val="105"/>
        </w:rPr>
        <w:t> </w:t>
      </w:r>
      <w:r>
        <w:rPr>
          <w:w w:val="105"/>
        </w:rPr>
        <w:t>space</w:t>
      </w:r>
      <w:r>
        <w:rPr>
          <w:spacing w:val="36"/>
          <w:w w:val="105"/>
        </w:rPr>
        <w:t> </w:t>
      </w:r>
      <w:r>
        <w:rPr>
          <w:w w:val="105"/>
        </w:rPr>
        <w:t>and</w:t>
      </w:r>
      <w:r>
        <w:rPr>
          <w:spacing w:val="36"/>
          <w:w w:val="105"/>
        </w:rPr>
        <w:t> </w:t>
      </w:r>
      <w:r>
        <w:rPr>
          <w:w w:val="105"/>
        </w:rPr>
        <w:t>navigate</w:t>
      </w:r>
      <w:r>
        <w:rPr>
          <w:spacing w:val="36"/>
          <w:w w:val="105"/>
        </w:rPr>
        <w:t> </w:t>
      </w:r>
      <w:r>
        <w:rPr>
          <w:w w:val="105"/>
        </w:rPr>
        <w:t>it</w:t>
      </w:r>
      <w:r>
        <w:rPr>
          <w:spacing w:val="36"/>
          <w:w w:val="105"/>
        </w:rPr>
        <w:t> </w:t>
      </w:r>
      <w:r>
        <w:rPr>
          <w:w w:val="105"/>
        </w:rPr>
        <w:t>to</w:t>
      </w:r>
      <w:r>
        <w:rPr>
          <w:spacing w:val="36"/>
          <w:w w:val="105"/>
        </w:rPr>
        <w:t> </w:t>
      </w:r>
      <w:r>
        <w:rPr>
          <w:w w:val="105"/>
        </w:rPr>
        <w:t>support</w:t>
      </w:r>
      <w:r>
        <w:rPr>
          <w:spacing w:val="36"/>
          <w:w w:val="105"/>
        </w:rPr>
        <w:t> </w:t>
      </w:r>
      <w:r>
        <w:rPr>
          <w:w w:val="105"/>
        </w:rPr>
        <w:t>their</w:t>
      </w:r>
      <w:r>
        <w:rPr>
          <w:spacing w:val="36"/>
          <w:w w:val="105"/>
        </w:rPr>
        <w:t> </w:t>
      </w:r>
      <w:r>
        <w:rPr>
          <w:w w:val="105"/>
        </w:rPr>
        <w:t>decisions</w:t>
      </w:r>
      <w:r>
        <w:rPr>
          <w:spacing w:val="36"/>
          <w:w w:val="105"/>
        </w:rPr>
        <w:t> </w:t>
      </w:r>
      <w:r>
        <w:rPr>
          <w:w w:val="105"/>
        </w:rPr>
        <w:t>with</w:t>
      </w:r>
      <w:r>
        <w:rPr>
          <w:spacing w:val="36"/>
          <w:w w:val="105"/>
        </w:rPr>
        <w:t> </w:t>
      </w:r>
      <w:r>
        <w:rPr>
          <w:w w:val="105"/>
        </w:rPr>
        <w:t>arguments.</w:t>
      </w:r>
    </w:p>
    <w:p>
      <w:pPr>
        <w:pStyle w:val="BodyText"/>
        <w:spacing w:before="24"/>
        <w:rPr>
          <w:sz w:val="20"/>
        </w:rPr>
      </w:pPr>
      <w:r>
        <w:rPr/>
        <w:drawing>
          <wp:anchor distT="0" distB="0" distL="0" distR="0" allowOverlap="1" layoutInCell="1" locked="0" behindDoc="1" simplePos="0" relativeHeight="487679488">
            <wp:simplePos x="0" y="0"/>
            <wp:positionH relativeFrom="page">
              <wp:posOffset>914400</wp:posOffset>
            </wp:positionH>
            <wp:positionV relativeFrom="paragraph">
              <wp:posOffset>176965</wp:posOffset>
            </wp:positionV>
            <wp:extent cx="6003607" cy="2256853"/>
            <wp:effectExtent l="0" t="0" r="0" b="0"/>
            <wp:wrapTopAndBottom/>
            <wp:docPr id="214" name="Image 214"/>
            <wp:cNvGraphicFramePr>
              <a:graphicFrameLocks/>
            </wp:cNvGraphicFramePr>
            <a:graphic>
              <a:graphicData uri="http://schemas.openxmlformats.org/drawingml/2006/picture">
                <pic:pic>
                  <pic:nvPicPr>
                    <pic:cNvPr id="214" name="Image 214"/>
                    <pic:cNvPicPr/>
                  </pic:nvPicPr>
                  <pic:blipFill>
                    <a:blip r:embed="rId44" cstate="print"/>
                    <a:stretch>
                      <a:fillRect/>
                    </a:stretch>
                  </pic:blipFill>
                  <pic:spPr>
                    <a:xfrm>
                      <a:off x="0" y="0"/>
                      <a:ext cx="6003607" cy="2256853"/>
                    </a:xfrm>
                    <a:prstGeom prst="rect">
                      <a:avLst/>
                    </a:prstGeom>
                  </pic:spPr>
                </pic:pic>
              </a:graphicData>
            </a:graphic>
          </wp:anchor>
        </w:drawing>
      </w:r>
    </w:p>
    <w:p>
      <w:pPr>
        <w:pStyle w:val="BodyText"/>
        <w:spacing w:line="252" w:lineRule="auto" w:before="148"/>
        <w:ind w:left="120" w:right="277"/>
        <w:jc w:val="both"/>
      </w:pPr>
      <w:bookmarkStart w:name="_bookmark122" w:id="194"/>
      <w:bookmarkEnd w:id="194"/>
      <w:r>
        <w:rPr/>
      </w:r>
      <w:r>
        <w:rPr>
          <w:w w:val="105"/>
        </w:rPr>
        <w:t>Figure</w:t>
      </w:r>
      <w:r>
        <w:rPr>
          <w:spacing w:val="40"/>
          <w:w w:val="105"/>
        </w:rPr>
        <w:t> </w:t>
      </w:r>
      <w:r>
        <w:rPr>
          <w:w w:val="105"/>
        </w:rPr>
        <w:t>6.1:</w:t>
      </w:r>
      <w:r>
        <w:rPr>
          <w:spacing w:val="80"/>
          <w:w w:val="105"/>
        </w:rPr>
        <w:t> </w:t>
      </w:r>
      <w:r>
        <w:rPr>
          <w:w w:val="105"/>
        </w:rPr>
        <w:t>Our</w:t>
      </w:r>
      <w:r>
        <w:rPr>
          <w:spacing w:val="40"/>
          <w:w w:val="105"/>
        </w:rPr>
        <w:t> </w:t>
      </w:r>
      <w:r>
        <w:rPr>
          <w:w w:val="105"/>
        </w:rPr>
        <w:t>study</w:t>
      </w:r>
      <w:r>
        <w:rPr>
          <w:spacing w:val="40"/>
          <w:w w:val="105"/>
        </w:rPr>
        <w:t> </w:t>
      </w:r>
      <w:r>
        <w:rPr>
          <w:w w:val="105"/>
        </w:rPr>
        <w:t>focuses</w:t>
      </w:r>
      <w:r>
        <w:rPr>
          <w:spacing w:val="40"/>
          <w:w w:val="105"/>
        </w:rPr>
        <w:t> </w:t>
      </w:r>
      <w:r>
        <w:rPr>
          <w:w w:val="105"/>
        </w:rPr>
        <w:t>on</w:t>
      </w:r>
      <w:r>
        <w:rPr>
          <w:spacing w:val="40"/>
          <w:w w:val="105"/>
        </w:rPr>
        <w:t> </w:t>
      </w:r>
      <w:r>
        <w:rPr>
          <w:w w:val="105"/>
        </w:rPr>
        <w:t>three</w:t>
      </w:r>
      <w:r>
        <w:rPr>
          <w:spacing w:val="40"/>
          <w:w w:val="105"/>
        </w:rPr>
        <w:t> </w:t>
      </w:r>
      <w:r>
        <w:rPr>
          <w:w w:val="105"/>
        </w:rPr>
        <w:t>instructor-led</w:t>
      </w:r>
      <w:r>
        <w:rPr>
          <w:spacing w:val="40"/>
          <w:w w:val="105"/>
        </w:rPr>
        <w:t> </w:t>
      </w:r>
      <w:r>
        <w:rPr>
          <w:w w:val="105"/>
        </w:rPr>
        <w:t>tasks</w:t>
      </w:r>
      <w:r>
        <w:rPr>
          <w:spacing w:val="40"/>
          <w:w w:val="105"/>
        </w:rPr>
        <w:t> </w:t>
      </w:r>
      <w:r>
        <w:rPr>
          <w:w w:val="105"/>
        </w:rPr>
        <w:t>pertaining</w:t>
      </w:r>
      <w:r>
        <w:rPr>
          <w:spacing w:val="40"/>
          <w:w w:val="105"/>
        </w:rPr>
        <w:t> </w:t>
      </w:r>
      <w:r>
        <w:rPr>
          <w:w w:val="105"/>
        </w:rPr>
        <w:t>to</w:t>
      </w:r>
      <w:r>
        <w:rPr>
          <w:spacing w:val="40"/>
          <w:w w:val="105"/>
        </w:rPr>
        <w:t> </w:t>
      </w:r>
      <w:r>
        <w:rPr>
          <w:w w:val="105"/>
        </w:rPr>
        <w:t>the</w:t>
      </w:r>
      <w:r>
        <w:rPr>
          <w:spacing w:val="40"/>
          <w:w w:val="105"/>
        </w:rPr>
        <w:t> </w:t>
      </w:r>
      <w:r>
        <w:rPr>
          <w:w w:val="105"/>
        </w:rPr>
        <w:t>assessment of</w:t>
      </w:r>
      <w:r>
        <w:rPr>
          <w:w w:val="105"/>
        </w:rPr>
        <w:t> learners’</w:t>
      </w:r>
      <w:r>
        <w:rPr>
          <w:w w:val="105"/>
        </w:rPr>
        <w:t> knowledge</w:t>
      </w:r>
      <w:r>
        <w:rPr>
          <w:w w:val="105"/>
        </w:rPr>
        <w:t> externalized</w:t>
      </w:r>
      <w:r>
        <w:rPr>
          <w:w w:val="105"/>
        </w:rPr>
        <w:t> in</w:t>
      </w:r>
      <w:r>
        <w:rPr>
          <w:w w:val="105"/>
        </w:rPr>
        <w:t> the</w:t>
      </w:r>
      <w:r>
        <w:rPr>
          <w:w w:val="105"/>
        </w:rPr>
        <w:t> form</w:t>
      </w:r>
      <w:r>
        <w:rPr>
          <w:w w:val="105"/>
        </w:rPr>
        <w:t> of</w:t>
      </w:r>
      <w:r>
        <w:rPr>
          <w:w w:val="105"/>
        </w:rPr>
        <w:t> causal</w:t>
      </w:r>
      <w:r>
        <w:rPr>
          <w:w w:val="105"/>
        </w:rPr>
        <w:t> maps.</w:t>
      </w:r>
      <w:r>
        <w:rPr>
          <w:spacing w:val="40"/>
          <w:w w:val="105"/>
        </w:rPr>
        <w:t> </w:t>
      </w:r>
      <w:r>
        <w:rPr>
          <w:w w:val="105"/>
        </w:rPr>
        <w:t>The</w:t>
      </w:r>
      <w:r>
        <w:rPr>
          <w:w w:val="105"/>
        </w:rPr>
        <w:t> three</w:t>
      </w:r>
      <w:r>
        <w:rPr>
          <w:w w:val="105"/>
        </w:rPr>
        <w:t> tasks</w:t>
      </w:r>
      <w:r>
        <w:rPr>
          <w:w w:val="105"/>
        </w:rPr>
        <w:t> cover</w:t>
      </w:r>
      <w:r>
        <w:rPr>
          <w:w w:val="105"/>
        </w:rPr>
        <w:t> </w:t>
      </w:r>
      <w:r>
        <w:rPr>
          <w:w w:val="105"/>
        </w:rPr>
        <w:t>the reference-free approach (i.e., what is a good map?), the reference-based approach (i.e., how does a novice learner differ from an expert?)</w:t>
      </w:r>
      <w:r>
        <w:rPr>
          <w:spacing w:val="40"/>
          <w:w w:val="105"/>
        </w:rPr>
        <w:t> </w:t>
      </w:r>
      <w:r>
        <w:rPr>
          <w:w w:val="105"/>
        </w:rPr>
        <w:t>and the ability to use software packages..</w:t>
      </w:r>
    </w:p>
    <w:p>
      <w:pPr>
        <w:pStyle w:val="BodyText"/>
        <w:spacing w:before="37"/>
      </w:pPr>
    </w:p>
    <w:p>
      <w:pPr>
        <w:pStyle w:val="BodyText"/>
        <w:spacing w:line="252" w:lineRule="auto"/>
        <w:ind w:left="120" w:right="277" w:firstLine="358"/>
        <w:jc w:val="both"/>
      </w:pPr>
      <w:r>
        <w:rPr>
          <w:w w:val="105"/>
        </w:rPr>
        <w:t>In</w:t>
      </w:r>
      <w:r>
        <w:rPr>
          <w:spacing w:val="-3"/>
          <w:w w:val="105"/>
        </w:rPr>
        <w:t> </w:t>
      </w:r>
      <w:r>
        <w:rPr>
          <w:w w:val="105"/>
        </w:rPr>
        <w:t>contrast</w:t>
      </w:r>
      <w:r>
        <w:rPr>
          <w:spacing w:val="-3"/>
          <w:w w:val="105"/>
        </w:rPr>
        <w:t> </w:t>
      </w:r>
      <w:r>
        <w:rPr>
          <w:w w:val="105"/>
        </w:rPr>
        <w:t>to</w:t>
      </w:r>
      <w:r>
        <w:rPr>
          <w:spacing w:val="-3"/>
          <w:w w:val="105"/>
        </w:rPr>
        <w:t> </w:t>
      </w:r>
      <w:r>
        <w:rPr>
          <w:w w:val="105"/>
        </w:rPr>
        <w:t>problems</w:t>
      </w:r>
      <w:r>
        <w:rPr>
          <w:spacing w:val="-3"/>
          <w:w w:val="105"/>
        </w:rPr>
        <w:t> </w:t>
      </w:r>
      <w:r>
        <w:rPr>
          <w:w w:val="105"/>
        </w:rPr>
        <w:t>with</w:t>
      </w:r>
      <w:r>
        <w:rPr>
          <w:spacing w:val="-3"/>
          <w:w w:val="105"/>
        </w:rPr>
        <w:t> </w:t>
      </w:r>
      <w:r>
        <w:rPr>
          <w:w w:val="105"/>
        </w:rPr>
        <w:t>a</w:t>
      </w:r>
      <w:r>
        <w:rPr>
          <w:spacing w:val="-3"/>
          <w:w w:val="105"/>
        </w:rPr>
        <w:t> </w:t>
      </w:r>
      <w:r>
        <w:rPr>
          <w:w w:val="105"/>
        </w:rPr>
        <w:t>prescribed</w:t>
      </w:r>
      <w:r>
        <w:rPr>
          <w:spacing w:val="-3"/>
          <w:w w:val="105"/>
        </w:rPr>
        <w:t> </w:t>
      </w:r>
      <w:r>
        <w:rPr>
          <w:w w:val="105"/>
        </w:rPr>
        <w:t>set</w:t>
      </w:r>
      <w:r>
        <w:rPr>
          <w:spacing w:val="-3"/>
          <w:w w:val="105"/>
        </w:rPr>
        <w:t> </w:t>
      </w:r>
      <w:r>
        <w:rPr>
          <w:w w:val="105"/>
        </w:rPr>
        <w:t>of</w:t>
      </w:r>
      <w:r>
        <w:rPr>
          <w:spacing w:val="-3"/>
          <w:w w:val="105"/>
        </w:rPr>
        <w:t> </w:t>
      </w:r>
      <w:r>
        <w:rPr>
          <w:w w:val="105"/>
        </w:rPr>
        <w:t>solutions</w:t>
      </w:r>
      <w:r>
        <w:rPr>
          <w:spacing w:val="-3"/>
          <w:w w:val="105"/>
        </w:rPr>
        <w:t> </w:t>
      </w:r>
      <w:r>
        <w:rPr>
          <w:w w:val="105"/>
        </w:rPr>
        <w:t>(e.g., multiple</w:t>
      </w:r>
      <w:r>
        <w:rPr>
          <w:spacing w:val="-3"/>
          <w:w w:val="105"/>
        </w:rPr>
        <w:t> </w:t>
      </w:r>
      <w:r>
        <w:rPr>
          <w:w w:val="105"/>
        </w:rPr>
        <w:t>choices), instruc- tors struggle to evaluate solutions to ill-structured problems quickly and consistently across students.</w:t>
      </w:r>
      <w:r>
        <w:rPr>
          <w:w w:val="105"/>
        </w:rPr>
        <w:t> For example, a learner’s view of the problem space and accompanying arguments can be externalized in the form of an essay, which can be subject to mental fatigue during evaluation by an instructor [</w:t>
      </w:r>
      <w:hyperlink w:history="true" w:anchor="_bookmark308">
        <w:r>
          <w:rPr>
            <w:w w:val="105"/>
          </w:rPr>
          <w:t>175</w:t>
        </w:r>
      </w:hyperlink>
      <w:r>
        <w:rPr>
          <w:w w:val="105"/>
        </w:rPr>
        <w:t>].</w:t>
      </w:r>
      <w:r>
        <w:rPr>
          <w:spacing w:val="40"/>
          <w:w w:val="105"/>
        </w:rPr>
        <w:t> </w:t>
      </w:r>
      <w:r>
        <w:rPr>
          <w:w w:val="105"/>
        </w:rPr>
        <w:t>In addition, learners can hardly be expected to produce a prescribed right answer via their complex mental model, given that multiple solutions exist. This makes it diﬀicult for instructors to provide timely feedback to learners, who may thus continue to engage in erroneous thinking.</w:t>
      </w:r>
      <w:r>
        <w:rPr>
          <w:spacing w:val="40"/>
          <w:w w:val="105"/>
        </w:rPr>
        <w:t> </w:t>
      </w:r>
      <w:r>
        <w:rPr>
          <w:w w:val="105"/>
        </w:rPr>
        <w:t>Indeed, despite the importance of causal reason- ing,</w:t>
      </w:r>
      <w:r>
        <w:rPr>
          <w:w w:val="105"/>
        </w:rPr>
        <w:t> it</w:t>
      </w:r>
      <w:r>
        <w:rPr>
          <w:w w:val="105"/>
        </w:rPr>
        <w:t> has</w:t>
      </w:r>
      <w:r>
        <w:rPr>
          <w:w w:val="105"/>
        </w:rPr>
        <w:t> been</w:t>
      </w:r>
      <w:r>
        <w:rPr>
          <w:w w:val="105"/>
        </w:rPr>
        <w:t> argued</w:t>
      </w:r>
      <w:r>
        <w:rPr>
          <w:w w:val="105"/>
        </w:rPr>
        <w:t> that</w:t>
      </w:r>
      <w:r>
        <w:rPr>
          <w:w w:val="105"/>
        </w:rPr>
        <w:t> because</w:t>
      </w:r>
      <w:r>
        <w:rPr>
          <w:w w:val="105"/>
        </w:rPr>
        <w:t> “there</w:t>
      </w:r>
      <w:r>
        <w:rPr>
          <w:w w:val="105"/>
        </w:rPr>
        <w:t> are</w:t>
      </w:r>
      <w:r>
        <w:rPr>
          <w:w w:val="105"/>
        </w:rPr>
        <w:t> many</w:t>
      </w:r>
      <w:r>
        <w:rPr>
          <w:w w:val="105"/>
        </w:rPr>
        <w:t> possible</w:t>
      </w:r>
      <w:r>
        <w:rPr>
          <w:w w:val="105"/>
        </w:rPr>
        <w:t> solutions</w:t>
      </w:r>
      <w:r>
        <w:rPr>
          <w:w w:val="105"/>
        </w:rPr>
        <w:t> to</w:t>
      </w:r>
      <w:r>
        <w:rPr>
          <w:w w:val="105"/>
        </w:rPr>
        <w:t> ill-structured problem-solving,</w:t>
      </w:r>
      <w:r>
        <w:rPr>
          <w:spacing w:val="-5"/>
          <w:w w:val="105"/>
        </w:rPr>
        <w:t> </w:t>
      </w:r>
      <w:r>
        <w:rPr>
          <w:w w:val="105"/>
        </w:rPr>
        <w:t>as</w:t>
      </w:r>
      <w:r>
        <w:rPr>
          <w:spacing w:val="-6"/>
          <w:w w:val="105"/>
        </w:rPr>
        <w:t> </w:t>
      </w:r>
      <w:r>
        <w:rPr>
          <w:w w:val="105"/>
        </w:rPr>
        <w:t>well</w:t>
      </w:r>
      <w:r>
        <w:rPr>
          <w:spacing w:val="-7"/>
          <w:w w:val="105"/>
        </w:rPr>
        <w:t> </w:t>
      </w:r>
      <w:r>
        <w:rPr>
          <w:w w:val="105"/>
        </w:rPr>
        <w:t>as</w:t>
      </w:r>
      <w:r>
        <w:rPr>
          <w:spacing w:val="-6"/>
          <w:w w:val="105"/>
        </w:rPr>
        <w:t> </w:t>
      </w:r>
      <w:r>
        <w:rPr>
          <w:w w:val="105"/>
        </w:rPr>
        <w:t>many</w:t>
      </w:r>
      <w:r>
        <w:rPr>
          <w:spacing w:val="-7"/>
          <w:w w:val="105"/>
        </w:rPr>
        <w:t> </w:t>
      </w:r>
      <w:r>
        <w:rPr>
          <w:w w:val="105"/>
        </w:rPr>
        <w:t>possible</w:t>
      </w:r>
      <w:r>
        <w:rPr>
          <w:spacing w:val="-6"/>
          <w:w w:val="105"/>
        </w:rPr>
        <w:t> </w:t>
      </w:r>
      <w:r>
        <w:rPr>
          <w:w w:val="105"/>
        </w:rPr>
        <w:t>paths</w:t>
      </w:r>
      <w:r>
        <w:rPr>
          <w:spacing w:val="-6"/>
          <w:w w:val="105"/>
        </w:rPr>
        <w:t> </w:t>
      </w:r>
      <w:r>
        <w:rPr>
          <w:w w:val="105"/>
        </w:rPr>
        <w:t>to</w:t>
      </w:r>
      <w:r>
        <w:rPr>
          <w:spacing w:val="-6"/>
          <w:w w:val="105"/>
        </w:rPr>
        <w:t> </w:t>
      </w:r>
      <w:r>
        <w:rPr>
          <w:w w:val="105"/>
        </w:rPr>
        <w:t>take</w:t>
      </w:r>
      <w:r>
        <w:rPr>
          <w:spacing w:val="-7"/>
          <w:w w:val="105"/>
        </w:rPr>
        <w:t> </w:t>
      </w:r>
      <w:r>
        <w:rPr>
          <w:w w:val="105"/>
        </w:rPr>
        <w:t>to</w:t>
      </w:r>
      <w:r>
        <w:rPr>
          <w:spacing w:val="-6"/>
          <w:w w:val="105"/>
        </w:rPr>
        <w:t> </w:t>
      </w:r>
      <w:r>
        <w:rPr>
          <w:w w:val="105"/>
        </w:rPr>
        <w:t>those</w:t>
      </w:r>
      <w:r>
        <w:rPr>
          <w:spacing w:val="-6"/>
          <w:w w:val="105"/>
        </w:rPr>
        <w:t> </w:t>
      </w:r>
      <w:r>
        <w:rPr>
          <w:w w:val="105"/>
        </w:rPr>
        <w:t>solutions,</w:t>
      </w:r>
      <w:r>
        <w:rPr>
          <w:spacing w:val="-5"/>
          <w:w w:val="105"/>
        </w:rPr>
        <w:t> </w:t>
      </w:r>
      <w:r>
        <w:rPr>
          <w:w w:val="105"/>
        </w:rPr>
        <w:t>assigning</w:t>
      </w:r>
      <w:r>
        <w:rPr>
          <w:spacing w:val="-6"/>
          <w:w w:val="105"/>
        </w:rPr>
        <w:t> </w:t>
      </w:r>
      <w:r>
        <w:rPr>
          <w:w w:val="105"/>
        </w:rPr>
        <w:t>conven- tional</w:t>
      </w:r>
      <w:r>
        <w:rPr>
          <w:spacing w:val="-1"/>
          <w:w w:val="105"/>
        </w:rPr>
        <w:t> </w:t>
      </w:r>
      <w:r>
        <w:rPr>
          <w:w w:val="105"/>
        </w:rPr>
        <w:t>letter</w:t>
      </w:r>
      <w:r>
        <w:rPr>
          <w:spacing w:val="-1"/>
          <w:w w:val="105"/>
        </w:rPr>
        <w:t> </w:t>
      </w:r>
      <w:r>
        <w:rPr>
          <w:w w:val="105"/>
        </w:rPr>
        <w:t>grades</w:t>
      </w:r>
      <w:r>
        <w:rPr>
          <w:spacing w:val="-1"/>
          <w:w w:val="105"/>
        </w:rPr>
        <w:t> </w:t>
      </w:r>
      <w:r>
        <w:rPr>
          <w:w w:val="105"/>
        </w:rPr>
        <w:t>may</w:t>
      </w:r>
      <w:r>
        <w:rPr>
          <w:spacing w:val="-1"/>
          <w:w w:val="105"/>
        </w:rPr>
        <w:t> </w:t>
      </w:r>
      <w:r>
        <w:rPr>
          <w:w w:val="105"/>
        </w:rPr>
        <w:t>be</w:t>
      </w:r>
      <w:r>
        <w:rPr>
          <w:spacing w:val="-1"/>
          <w:w w:val="105"/>
        </w:rPr>
        <w:t> </w:t>
      </w:r>
      <w:r>
        <w:rPr>
          <w:w w:val="105"/>
        </w:rPr>
        <w:t>diﬀicult”</w:t>
      </w:r>
      <w:r>
        <w:rPr>
          <w:spacing w:val="-1"/>
          <w:w w:val="105"/>
        </w:rPr>
        <w:t> </w:t>
      </w:r>
      <w:r>
        <w:rPr>
          <w:w w:val="105"/>
        </w:rPr>
        <w:t>[</w:t>
      </w:r>
      <w:hyperlink w:history="true" w:anchor="_bookmark309">
        <w:r>
          <w:rPr>
            <w:w w:val="105"/>
          </w:rPr>
          <w:t>176</w:t>
        </w:r>
      </w:hyperlink>
      <w:r>
        <w:rPr>
          <w:w w:val="105"/>
        </w:rPr>
        <w:t>, p.</w:t>
      </w:r>
      <w:r>
        <w:rPr>
          <w:spacing w:val="24"/>
          <w:w w:val="105"/>
        </w:rPr>
        <w:t> </w:t>
      </w:r>
      <w:r>
        <w:rPr>
          <w:w w:val="105"/>
        </w:rPr>
        <w:t>39].</w:t>
      </w:r>
      <w:r>
        <w:rPr>
          <w:spacing w:val="24"/>
          <w:w w:val="105"/>
        </w:rPr>
        <w:t> </w:t>
      </w:r>
      <w:r>
        <w:rPr>
          <w:w w:val="105"/>
        </w:rPr>
        <w:t>The</w:t>
      </w:r>
      <w:r>
        <w:rPr>
          <w:spacing w:val="-1"/>
          <w:w w:val="105"/>
        </w:rPr>
        <w:t> </w:t>
      </w:r>
      <w:r>
        <w:rPr>
          <w:w w:val="105"/>
        </w:rPr>
        <w:t>National</w:t>
      </w:r>
      <w:r>
        <w:rPr>
          <w:spacing w:val="-1"/>
          <w:w w:val="105"/>
        </w:rPr>
        <w:t> </w:t>
      </w:r>
      <w:r>
        <w:rPr>
          <w:w w:val="105"/>
        </w:rPr>
        <w:t>Research</w:t>
      </w:r>
      <w:r>
        <w:rPr>
          <w:spacing w:val="-2"/>
          <w:w w:val="105"/>
        </w:rPr>
        <w:t> </w:t>
      </w:r>
      <w:r>
        <w:rPr>
          <w:w w:val="105"/>
        </w:rPr>
        <w:t>Council</w:t>
      </w:r>
      <w:r>
        <w:rPr>
          <w:spacing w:val="-1"/>
          <w:w w:val="105"/>
        </w:rPr>
        <w:t> </w:t>
      </w:r>
      <w:r>
        <w:rPr>
          <w:w w:val="105"/>
        </w:rPr>
        <w:t>[</w:t>
      </w:r>
      <w:hyperlink w:history="true" w:anchor="_bookmark310">
        <w:r>
          <w:rPr>
            <w:w w:val="105"/>
          </w:rPr>
          <w:t>177</w:t>
        </w:r>
      </w:hyperlink>
      <w:r>
        <w:rPr>
          <w:w w:val="105"/>
        </w:rPr>
        <w:t>]</w:t>
      </w:r>
      <w:r>
        <w:rPr>
          <w:spacing w:val="-1"/>
          <w:w w:val="105"/>
        </w:rPr>
        <w:t> </w:t>
      </w:r>
      <w:r>
        <w:rPr>
          <w:spacing w:val="-4"/>
          <w:w w:val="105"/>
        </w:rPr>
        <w:t>thus</w:t>
      </w:r>
    </w:p>
    <w:p>
      <w:pPr>
        <w:spacing w:after="0" w:line="252" w:lineRule="auto"/>
        <w:jc w:val="both"/>
        <w:sectPr>
          <w:pgSz w:w="12240" w:h="15840"/>
          <w:pgMar w:header="0" w:footer="1294" w:top="1200" w:bottom="1700" w:left="1320" w:right="1160"/>
        </w:sectPr>
      </w:pPr>
    </w:p>
    <w:p>
      <w:pPr>
        <w:pStyle w:val="BodyText"/>
        <w:spacing w:line="252" w:lineRule="auto" w:before="135"/>
        <w:ind w:left="120" w:right="277"/>
        <w:jc w:val="both"/>
      </w:pPr>
      <w:r>
        <w:rPr>
          <w:w w:val="105"/>
        </w:rPr>
        <w:t>describes</w:t>
      </w:r>
      <w:r>
        <w:rPr>
          <w:spacing w:val="-15"/>
          <w:w w:val="105"/>
        </w:rPr>
        <w:t> </w:t>
      </w:r>
      <w:r>
        <w:rPr>
          <w:w w:val="105"/>
        </w:rPr>
        <w:t>that</w:t>
      </w:r>
      <w:r>
        <w:rPr>
          <w:spacing w:val="-15"/>
          <w:w w:val="105"/>
        </w:rPr>
        <w:t> </w:t>
      </w:r>
      <w:r>
        <w:rPr>
          <w:w w:val="105"/>
        </w:rPr>
        <w:t>a</w:t>
      </w:r>
      <w:r>
        <w:rPr>
          <w:spacing w:val="-14"/>
          <w:w w:val="105"/>
        </w:rPr>
        <w:t> </w:t>
      </w:r>
      <w:r>
        <w:rPr>
          <w:w w:val="105"/>
        </w:rPr>
        <w:t>“new</w:t>
      </w:r>
      <w:r>
        <w:rPr>
          <w:spacing w:val="-15"/>
          <w:w w:val="105"/>
        </w:rPr>
        <w:t> </w:t>
      </w:r>
      <w:r>
        <w:rPr>
          <w:w w:val="105"/>
        </w:rPr>
        <w:t>vision</w:t>
      </w:r>
      <w:r>
        <w:rPr>
          <w:spacing w:val="-14"/>
          <w:w w:val="105"/>
        </w:rPr>
        <w:t> </w:t>
      </w:r>
      <w:r>
        <w:rPr>
          <w:w w:val="105"/>
        </w:rPr>
        <w:t>for</w:t>
      </w:r>
      <w:r>
        <w:rPr>
          <w:spacing w:val="-15"/>
          <w:w w:val="105"/>
        </w:rPr>
        <w:t> </w:t>
      </w:r>
      <w:r>
        <w:rPr>
          <w:w w:val="105"/>
        </w:rPr>
        <w:t>science</w:t>
      </w:r>
      <w:r>
        <w:rPr>
          <w:spacing w:val="-15"/>
          <w:w w:val="105"/>
        </w:rPr>
        <w:t> </w:t>
      </w:r>
      <w:r>
        <w:rPr>
          <w:w w:val="105"/>
        </w:rPr>
        <w:t>teaching</w:t>
      </w:r>
      <w:r>
        <w:rPr>
          <w:spacing w:val="-15"/>
          <w:w w:val="105"/>
        </w:rPr>
        <w:t> </w:t>
      </w:r>
      <w:r>
        <w:rPr>
          <w:w w:val="105"/>
        </w:rPr>
        <w:t>and</w:t>
      </w:r>
      <w:r>
        <w:rPr>
          <w:spacing w:val="-15"/>
          <w:w w:val="105"/>
        </w:rPr>
        <w:t> </w:t>
      </w:r>
      <w:r>
        <w:rPr>
          <w:w w:val="105"/>
        </w:rPr>
        <w:t>learning</w:t>
      </w:r>
      <w:r>
        <w:rPr>
          <w:spacing w:val="-14"/>
          <w:w w:val="105"/>
        </w:rPr>
        <w:t> </w:t>
      </w:r>
      <w:r>
        <w:rPr>
          <w:w w:val="105"/>
        </w:rPr>
        <w:t>poses</w:t>
      </w:r>
      <w:r>
        <w:rPr>
          <w:spacing w:val="-15"/>
          <w:w w:val="105"/>
        </w:rPr>
        <w:t> </w:t>
      </w:r>
      <w:r>
        <w:rPr>
          <w:w w:val="105"/>
        </w:rPr>
        <w:t>challenges</w:t>
      </w:r>
      <w:r>
        <w:rPr>
          <w:spacing w:val="-15"/>
          <w:w w:val="105"/>
        </w:rPr>
        <w:t> </w:t>
      </w:r>
      <w:r>
        <w:rPr>
          <w:w w:val="105"/>
        </w:rPr>
        <w:t>for</w:t>
      </w:r>
      <w:r>
        <w:rPr>
          <w:spacing w:val="-14"/>
          <w:w w:val="105"/>
        </w:rPr>
        <w:t> </w:t>
      </w:r>
      <w:r>
        <w:rPr>
          <w:w w:val="105"/>
        </w:rPr>
        <w:t>assessment and will require significant changes to current assessment approaches” [p.</w:t>
      </w:r>
      <w:r>
        <w:rPr>
          <w:spacing w:val="40"/>
          <w:w w:val="105"/>
        </w:rPr>
        <w:t> </w:t>
      </w:r>
      <w:r>
        <w:rPr>
          <w:w w:val="105"/>
        </w:rPr>
        <w:t>43].</w:t>
      </w:r>
    </w:p>
    <w:p>
      <w:pPr>
        <w:pStyle w:val="BodyText"/>
        <w:spacing w:line="252" w:lineRule="auto"/>
        <w:ind w:left="120" w:right="277" w:firstLine="358"/>
        <w:jc w:val="both"/>
      </w:pPr>
      <w:r>
        <w:rPr>
          <w:w w:val="105"/>
        </w:rPr>
        <w:t>Automatic grading systems have been studied for years and several such software pack- ages have specialized in supporting instructors when assessing a learner’s perception of the problem</w:t>
      </w:r>
      <w:r>
        <w:rPr>
          <w:spacing w:val="-10"/>
          <w:w w:val="105"/>
        </w:rPr>
        <w:t> </w:t>
      </w:r>
      <w:r>
        <w:rPr>
          <w:w w:val="105"/>
        </w:rPr>
        <w:t>space.</w:t>
      </w:r>
      <w:r>
        <w:rPr>
          <w:spacing w:val="21"/>
          <w:w w:val="105"/>
        </w:rPr>
        <w:t> </w:t>
      </w:r>
      <w:r>
        <w:rPr>
          <w:w w:val="105"/>
        </w:rPr>
        <w:t>Among</w:t>
      </w:r>
      <w:r>
        <w:rPr>
          <w:spacing w:val="-10"/>
          <w:w w:val="105"/>
        </w:rPr>
        <w:t> </w:t>
      </w:r>
      <w:r>
        <w:rPr>
          <w:w w:val="105"/>
        </w:rPr>
        <w:t>several</w:t>
      </w:r>
      <w:r>
        <w:rPr>
          <w:spacing w:val="-11"/>
          <w:w w:val="105"/>
        </w:rPr>
        <w:t> </w:t>
      </w:r>
      <w:r>
        <w:rPr>
          <w:w w:val="105"/>
        </w:rPr>
        <w:t>ways</w:t>
      </w:r>
      <w:r>
        <w:rPr>
          <w:spacing w:val="-11"/>
          <w:w w:val="105"/>
        </w:rPr>
        <w:t> </w:t>
      </w:r>
      <w:r>
        <w:rPr>
          <w:w w:val="105"/>
        </w:rPr>
        <w:t>in</w:t>
      </w:r>
      <w:r>
        <w:rPr>
          <w:spacing w:val="-10"/>
          <w:w w:val="105"/>
        </w:rPr>
        <w:t> </w:t>
      </w:r>
      <w:r>
        <w:rPr>
          <w:w w:val="105"/>
        </w:rPr>
        <w:t>which</w:t>
      </w:r>
      <w:r>
        <w:rPr>
          <w:spacing w:val="-10"/>
          <w:w w:val="105"/>
        </w:rPr>
        <w:t> </w:t>
      </w:r>
      <w:r>
        <w:rPr>
          <w:w w:val="105"/>
        </w:rPr>
        <w:t>this</w:t>
      </w:r>
      <w:r>
        <w:rPr>
          <w:spacing w:val="-10"/>
          <w:w w:val="105"/>
        </w:rPr>
        <w:t> </w:t>
      </w:r>
      <w:r>
        <w:rPr>
          <w:w w:val="105"/>
        </w:rPr>
        <w:t>internally-held</w:t>
      </w:r>
      <w:r>
        <w:rPr>
          <w:spacing w:val="-11"/>
          <w:w w:val="105"/>
        </w:rPr>
        <w:t> </w:t>
      </w:r>
      <w:r>
        <w:rPr>
          <w:w w:val="105"/>
        </w:rPr>
        <w:t>perception</w:t>
      </w:r>
      <w:r>
        <w:rPr>
          <w:spacing w:val="-10"/>
          <w:w w:val="105"/>
        </w:rPr>
        <w:t> </w:t>
      </w:r>
      <w:r>
        <w:rPr>
          <w:w w:val="105"/>
        </w:rPr>
        <w:t>can</w:t>
      </w:r>
      <w:r>
        <w:rPr>
          <w:spacing w:val="-10"/>
          <w:w w:val="105"/>
        </w:rPr>
        <w:t> </w:t>
      </w:r>
      <w:r>
        <w:rPr>
          <w:w w:val="105"/>
        </w:rPr>
        <w:t>be</w:t>
      </w:r>
      <w:r>
        <w:rPr>
          <w:spacing w:val="-10"/>
          <w:w w:val="105"/>
        </w:rPr>
        <w:t> </w:t>
      </w:r>
      <w:r>
        <w:rPr>
          <w:w w:val="105"/>
        </w:rPr>
        <w:t>external- ized</w:t>
      </w:r>
      <w:r>
        <w:rPr>
          <w:spacing w:val="-2"/>
          <w:w w:val="105"/>
        </w:rPr>
        <w:t> </w:t>
      </w:r>
      <w:r>
        <w:rPr>
          <w:w w:val="105"/>
        </w:rPr>
        <w:t>for</w:t>
      </w:r>
      <w:r>
        <w:rPr>
          <w:spacing w:val="-2"/>
          <w:w w:val="105"/>
        </w:rPr>
        <w:t> </w:t>
      </w:r>
      <w:r>
        <w:rPr>
          <w:w w:val="105"/>
        </w:rPr>
        <w:t>assessment</w:t>
      </w:r>
      <w:r>
        <w:rPr>
          <w:spacing w:val="-3"/>
          <w:w w:val="105"/>
        </w:rPr>
        <w:t> </w:t>
      </w:r>
      <w:r>
        <w:rPr>
          <w:w w:val="105"/>
        </w:rPr>
        <w:t>(Figure</w:t>
      </w:r>
      <w:r>
        <w:rPr>
          <w:spacing w:val="-2"/>
          <w:w w:val="105"/>
        </w:rPr>
        <w:t> </w:t>
      </w:r>
      <w:hyperlink w:history="true" w:anchor="_bookmark122">
        <w:r>
          <w:rPr>
            <w:w w:val="105"/>
          </w:rPr>
          <w:t>6.1</w:t>
        </w:r>
      </w:hyperlink>
      <w:r>
        <w:rPr>
          <w:w w:val="105"/>
        </w:rPr>
        <w:t>; center), approaches</w:t>
      </w:r>
      <w:r>
        <w:rPr>
          <w:spacing w:val="-2"/>
          <w:w w:val="105"/>
        </w:rPr>
        <w:t> </w:t>
      </w:r>
      <w:r>
        <w:rPr>
          <w:w w:val="105"/>
        </w:rPr>
        <w:t>rooted</w:t>
      </w:r>
      <w:r>
        <w:rPr>
          <w:spacing w:val="-2"/>
          <w:w w:val="105"/>
        </w:rPr>
        <w:t> </w:t>
      </w:r>
      <w:r>
        <w:rPr>
          <w:w w:val="105"/>
        </w:rPr>
        <w:t>in</w:t>
      </w:r>
      <w:r>
        <w:rPr>
          <w:spacing w:val="-2"/>
          <w:w w:val="105"/>
        </w:rPr>
        <w:t> </w:t>
      </w:r>
      <w:r>
        <w:rPr>
          <w:w w:val="105"/>
        </w:rPr>
        <w:t>structured</w:t>
      </w:r>
      <w:r>
        <w:rPr>
          <w:spacing w:val="-2"/>
          <w:w w:val="105"/>
        </w:rPr>
        <w:t> </w:t>
      </w:r>
      <w:r>
        <w:rPr>
          <w:w w:val="105"/>
        </w:rPr>
        <w:t>mapping</w:t>
      </w:r>
      <w:r>
        <w:rPr>
          <w:spacing w:val="-2"/>
          <w:w w:val="105"/>
        </w:rPr>
        <w:t> </w:t>
      </w:r>
      <w:r>
        <w:rPr>
          <w:w w:val="105"/>
        </w:rPr>
        <w:t>have</w:t>
      </w:r>
      <w:r>
        <w:rPr>
          <w:spacing w:val="-3"/>
          <w:w w:val="105"/>
        </w:rPr>
        <w:t> </w:t>
      </w:r>
      <w:r>
        <w:rPr>
          <w:w w:val="105"/>
        </w:rPr>
        <w:t>often been used.</w:t>
      </w:r>
      <w:r>
        <w:rPr>
          <w:spacing w:val="38"/>
          <w:w w:val="105"/>
        </w:rPr>
        <w:t> </w:t>
      </w:r>
      <w:r>
        <w:rPr>
          <w:w w:val="105"/>
        </w:rPr>
        <w:t>These maps are more similar to expert solutions than text [</w:t>
      </w:r>
      <w:hyperlink w:history="true" w:anchor="_bookmark145">
        <w:r>
          <w:rPr>
            <w:w w:val="105"/>
          </w:rPr>
          <w:t>12</w:t>
        </w:r>
      </w:hyperlink>
      <w:r>
        <w:rPr>
          <w:w w:val="105"/>
        </w:rPr>
        <w:t>], thus providing a valuable way to compare the perspectives of a novice learner with an expert.</w:t>
      </w:r>
      <w:r>
        <w:rPr>
          <w:spacing w:val="31"/>
          <w:w w:val="105"/>
        </w:rPr>
        <w:t> </w:t>
      </w:r>
      <w:r>
        <w:rPr>
          <w:w w:val="105"/>
        </w:rPr>
        <w:t>Such maps are also convenient to externalize, since their emphasis on relationships closely aligns with </w:t>
      </w:r>
      <w:r>
        <w:rPr>
          <w:w w:val="105"/>
        </w:rPr>
        <w:t>how facts are stored in semantic memory [</w:t>
      </w:r>
      <w:hyperlink w:history="true" w:anchor="_bookmark311">
        <w:r>
          <w:rPr>
            <w:w w:val="105"/>
          </w:rPr>
          <w:t>178</w:t>
        </w:r>
      </w:hyperlink>
      <w:r>
        <w:rPr>
          <w:w w:val="105"/>
        </w:rPr>
        <w:t>, </w:t>
      </w:r>
      <w:hyperlink w:history="true" w:anchor="_bookmark312">
        <w:r>
          <w:rPr>
            <w:w w:val="105"/>
          </w:rPr>
          <w:t>179</w:t>
        </w:r>
      </w:hyperlink>
      <w:r>
        <w:rPr>
          <w:w w:val="105"/>
        </w:rPr>
        <w:t>].</w:t>
      </w:r>
      <w:r>
        <w:rPr>
          <w:spacing w:val="38"/>
          <w:w w:val="105"/>
        </w:rPr>
        <w:t> </w:t>
      </w:r>
      <w:r>
        <w:rPr>
          <w:w w:val="105"/>
        </w:rPr>
        <w:t>As a result, software packages often repre- sent</w:t>
      </w:r>
      <w:r>
        <w:rPr>
          <w:spacing w:val="-2"/>
          <w:w w:val="105"/>
        </w:rPr>
        <w:t> </w:t>
      </w:r>
      <w:r>
        <w:rPr>
          <w:w w:val="105"/>
        </w:rPr>
        <w:t>a</w:t>
      </w:r>
      <w:r>
        <w:rPr>
          <w:spacing w:val="-2"/>
          <w:w w:val="105"/>
        </w:rPr>
        <w:t> </w:t>
      </w:r>
      <w:r>
        <w:rPr>
          <w:w w:val="105"/>
        </w:rPr>
        <w:t>learner’s</w:t>
      </w:r>
      <w:r>
        <w:rPr>
          <w:spacing w:val="-2"/>
          <w:w w:val="105"/>
        </w:rPr>
        <w:t> </w:t>
      </w:r>
      <w:r>
        <w:rPr>
          <w:w w:val="105"/>
        </w:rPr>
        <w:t>mental</w:t>
      </w:r>
      <w:r>
        <w:rPr>
          <w:spacing w:val="-2"/>
          <w:w w:val="105"/>
        </w:rPr>
        <w:t> </w:t>
      </w:r>
      <w:r>
        <w:rPr>
          <w:w w:val="105"/>
        </w:rPr>
        <w:t>model</w:t>
      </w:r>
      <w:r>
        <w:rPr>
          <w:spacing w:val="-2"/>
          <w:w w:val="105"/>
        </w:rPr>
        <w:t> </w:t>
      </w:r>
      <w:r>
        <w:rPr>
          <w:w w:val="105"/>
        </w:rPr>
        <w:t>as</w:t>
      </w:r>
      <w:r>
        <w:rPr>
          <w:spacing w:val="-2"/>
          <w:w w:val="105"/>
        </w:rPr>
        <w:t> </w:t>
      </w:r>
      <w:r>
        <w:rPr>
          <w:w w:val="105"/>
        </w:rPr>
        <w:t>a</w:t>
      </w:r>
      <w:r>
        <w:rPr>
          <w:spacing w:val="-2"/>
          <w:w w:val="105"/>
        </w:rPr>
        <w:t> </w:t>
      </w:r>
      <w:r>
        <w:rPr>
          <w:i/>
          <w:w w:val="105"/>
        </w:rPr>
        <w:t>causal map</w:t>
      </w:r>
      <w:r>
        <w:rPr>
          <w:i/>
          <w:spacing w:val="-2"/>
          <w:w w:val="105"/>
        </w:rPr>
        <w:t> </w:t>
      </w:r>
      <w:r>
        <w:rPr>
          <w:w w:val="105"/>
        </w:rPr>
        <w:t>[</w:t>
      </w:r>
      <w:hyperlink w:history="true" w:anchor="_bookmark260">
        <w:r>
          <w:rPr>
            <w:w w:val="105"/>
          </w:rPr>
          <w:t>127</w:t>
        </w:r>
      </w:hyperlink>
      <w:r>
        <w:rPr>
          <w:w w:val="105"/>
        </w:rPr>
        <w:t>],</w:t>
      </w:r>
      <w:r>
        <w:rPr>
          <w:spacing w:val="-1"/>
          <w:w w:val="105"/>
        </w:rPr>
        <w:t> </w:t>
      </w:r>
      <w:r>
        <w:rPr>
          <w:w w:val="105"/>
        </w:rPr>
        <w:t>either</w:t>
      </w:r>
      <w:r>
        <w:rPr>
          <w:spacing w:val="-2"/>
          <w:w w:val="105"/>
        </w:rPr>
        <w:t> </w:t>
      </w:r>
      <w:r>
        <w:rPr>
          <w:w w:val="105"/>
        </w:rPr>
        <w:t>imported</w:t>
      </w:r>
      <w:r>
        <w:rPr>
          <w:spacing w:val="-2"/>
          <w:w w:val="105"/>
        </w:rPr>
        <w:t> </w:t>
      </w:r>
      <w:r>
        <w:rPr>
          <w:w w:val="105"/>
        </w:rPr>
        <w:t>from</w:t>
      </w:r>
      <w:r>
        <w:rPr>
          <w:spacing w:val="-2"/>
          <w:w w:val="105"/>
        </w:rPr>
        <w:t> </w:t>
      </w:r>
      <w:r>
        <w:rPr>
          <w:w w:val="105"/>
        </w:rPr>
        <w:t>mapping</w:t>
      </w:r>
      <w:r>
        <w:rPr>
          <w:spacing w:val="-2"/>
          <w:w w:val="105"/>
        </w:rPr>
        <w:t> </w:t>
      </w:r>
      <w:r>
        <w:rPr>
          <w:w w:val="105"/>
        </w:rPr>
        <w:t>software (e.g.,</w:t>
      </w:r>
      <w:r>
        <w:rPr>
          <w:w w:val="105"/>
        </w:rPr>
        <w:t> Coggle,</w:t>
      </w:r>
      <w:r>
        <w:rPr>
          <w:w w:val="105"/>
        </w:rPr>
        <w:t> cMap)</w:t>
      </w:r>
      <w:r>
        <w:rPr>
          <w:w w:val="105"/>
        </w:rPr>
        <w:t> that</w:t>
      </w:r>
      <w:r>
        <w:rPr>
          <w:w w:val="105"/>
        </w:rPr>
        <w:t> are</w:t>
      </w:r>
      <w:r>
        <w:rPr>
          <w:w w:val="105"/>
        </w:rPr>
        <w:t> increasingly</w:t>
      </w:r>
      <w:r>
        <w:rPr>
          <w:w w:val="105"/>
        </w:rPr>
        <w:t> recognized</w:t>
      </w:r>
      <w:r>
        <w:rPr>
          <w:w w:val="105"/>
        </w:rPr>
        <w:t> to</w:t>
      </w:r>
      <w:r>
        <w:rPr>
          <w:w w:val="105"/>
        </w:rPr>
        <w:t> promote</w:t>
      </w:r>
      <w:r>
        <w:rPr>
          <w:w w:val="105"/>
        </w:rPr>
        <w:t> greater</w:t>
      </w:r>
      <w:r>
        <w:rPr>
          <w:w w:val="105"/>
        </w:rPr>
        <w:t> systems</w:t>
      </w:r>
      <w:r>
        <w:rPr>
          <w:w w:val="105"/>
        </w:rPr>
        <w:t> thinking skills than paper-based modeling [</w:t>
      </w:r>
      <w:hyperlink w:history="true" w:anchor="_bookmark313">
        <w:r>
          <w:rPr>
            <w:w w:val="105"/>
          </w:rPr>
          <w:t>180</w:t>
        </w:r>
      </w:hyperlink>
      <w:r>
        <w:rPr>
          <w:w w:val="105"/>
        </w:rPr>
        <w:t>], or transformed from essays to obtain the underlying mental model structure (e.g., GIKS, ALA-Reader and Pathfinder KNOT). Causal maps con- sist of concepts as nodes and directed links between concepts to indicate causality, labeled by</w:t>
      </w:r>
      <w:r>
        <w:rPr>
          <w:w w:val="105"/>
        </w:rPr>
        <w:t> polarity</w:t>
      </w:r>
      <w:r>
        <w:rPr>
          <w:w w:val="105"/>
        </w:rPr>
        <w:t> (when</w:t>
      </w:r>
      <w:r>
        <w:rPr>
          <w:w w:val="105"/>
        </w:rPr>
        <w:t> A</w:t>
      </w:r>
      <w:r>
        <w:rPr>
          <w:w w:val="105"/>
        </w:rPr>
        <w:t> increases,</w:t>
      </w:r>
      <w:r>
        <w:rPr>
          <w:w w:val="105"/>
        </w:rPr>
        <w:t> B</w:t>
      </w:r>
      <w:r>
        <w:rPr>
          <w:w w:val="105"/>
        </w:rPr>
        <w:t> increases/decreases).</w:t>
      </w:r>
      <w:r>
        <w:rPr>
          <w:spacing w:val="40"/>
          <w:w w:val="105"/>
        </w:rPr>
        <w:t> </w:t>
      </w:r>
      <w:r>
        <w:rPr>
          <w:w w:val="105"/>
        </w:rPr>
        <w:t>Note</w:t>
      </w:r>
      <w:r>
        <w:rPr>
          <w:w w:val="105"/>
        </w:rPr>
        <w:t> that</w:t>
      </w:r>
      <w:r>
        <w:rPr>
          <w:w w:val="105"/>
        </w:rPr>
        <w:t> causal</w:t>
      </w:r>
      <w:r>
        <w:rPr>
          <w:w w:val="105"/>
        </w:rPr>
        <w:t> maps</w:t>
      </w:r>
      <w:r>
        <w:rPr>
          <w:w w:val="105"/>
        </w:rPr>
        <w:t> differ</w:t>
      </w:r>
      <w:r>
        <w:rPr>
          <w:w w:val="105"/>
        </w:rPr>
        <w:t> from </w:t>
      </w:r>
      <w:r>
        <w:rPr>
          <w:spacing w:val="-2"/>
          <w:w w:val="105"/>
        </w:rPr>
        <w:t>Novakian</w:t>
      </w:r>
      <w:r>
        <w:rPr>
          <w:spacing w:val="-10"/>
          <w:w w:val="105"/>
        </w:rPr>
        <w:t> </w:t>
      </w:r>
      <w:r>
        <w:rPr>
          <w:i/>
          <w:spacing w:val="-2"/>
          <w:w w:val="105"/>
        </w:rPr>
        <w:t>concept</w:t>
      </w:r>
      <w:r>
        <w:rPr>
          <w:i/>
          <w:spacing w:val="-7"/>
          <w:w w:val="105"/>
        </w:rPr>
        <w:t> </w:t>
      </w:r>
      <w:r>
        <w:rPr>
          <w:i/>
          <w:spacing w:val="-2"/>
          <w:w w:val="105"/>
        </w:rPr>
        <w:t>maps</w:t>
      </w:r>
      <w:r>
        <w:rPr>
          <w:spacing w:val="-2"/>
          <w:w w:val="105"/>
        </w:rPr>
        <w:t>,</w:t>
      </w:r>
      <w:r>
        <w:rPr>
          <w:spacing w:val="-8"/>
          <w:w w:val="105"/>
        </w:rPr>
        <w:t> </w:t>
      </w:r>
      <w:r>
        <w:rPr>
          <w:spacing w:val="-2"/>
          <w:w w:val="105"/>
        </w:rPr>
        <w:t>which</w:t>
      </w:r>
      <w:r>
        <w:rPr>
          <w:spacing w:val="-10"/>
          <w:w w:val="105"/>
        </w:rPr>
        <w:t> </w:t>
      </w:r>
      <w:r>
        <w:rPr>
          <w:spacing w:val="-2"/>
          <w:w w:val="105"/>
        </w:rPr>
        <w:t>are</w:t>
      </w:r>
      <w:r>
        <w:rPr>
          <w:spacing w:val="-10"/>
          <w:w w:val="105"/>
        </w:rPr>
        <w:t> </w:t>
      </w:r>
      <w:r>
        <w:rPr>
          <w:spacing w:val="-2"/>
          <w:w w:val="105"/>
        </w:rPr>
        <w:t>also</w:t>
      </w:r>
      <w:r>
        <w:rPr>
          <w:spacing w:val="-10"/>
          <w:w w:val="105"/>
        </w:rPr>
        <w:t> </w:t>
      </w:r>
      <w:r>
        <w:rPr>
          <w:spacing w:val="-2"/>
          <w:w w:val="105"/>
        </w:rPr>
        <w:t>well-studied</w:t>
      </w:r>
      <w:r>
        <w:rPr>
          <w:spacing w:val="-10"/>
          <w:w w:val="105"/>
        </w:rPr>
        <w:t> </w:t>
      </w:r>
      <w:r>
        <w:rPr>
          <w:spacing w:val="-2"/>
          <w:w w:val="105"/>
        </w:rPr>
        <w:t>tools</w:t>
      </w:r>
      <w:r>
        <w:rPr>
          <w:spacing w:val="-10"/>
          <w:w w:val="105"/>
        </w:rPr>
        <w:t> </w:t>
      </w:r>
      <w:r>
        <w:rPr>
          <w:spacing w:val="-2"/>
          <w:w w:val="105"/>
        </w:rPr>
        <w:t>to</w:t>
      </w:r>
      <w:r>
        <w:rPr>
          <w:spacing w:val="-10"/>
          <w:w w:val="105"/>
        </w:rPr>
        <w:t> </w:t>
      </w:r>
      <w:r>
        <w:rPr>
          <w:spacing w:val="-2"/>
          <w:w w:val="105"/>
        </w:rPr>
        <w:t>assess</w:t>
      </w:r>
      <w:r>
        <w:rPr>
          <w:spacing w:val="-10"/>
          <w:w w:val="105"/>
        </w:rPr>
        <w:t> </w:t>
      </w:r>
      <w:r>
        <w:rPr>
          <w:spacing w:val="-2"/>
          <w:w w:val="105"/>
        </w:rPr>
        <w:t>structural</w:t>
      </w:r>
      <w:r>
        <w:rPr>
          <w:spacing w:val="-10"/>
          <w:w w:val="105"/>
        </w:rPr>
        <w:t> </w:t>
      </w:r>
      <w:r>
        <w:rPr>
          <w:spacing w:val="-2"/>
          <w:w w:val="105"/>
        </w:rPr>
        <w:t>knowledge</w:t>
      </w:r>
      <w:r>
        <w:rPr>
          <w:spacing w:val="-10"/>
          <w:w w:val="105"/>
        </w:rPr>
        <w:t> </w:t>
      </w:r>
      <w:r>
        <w:rPr>
          <w:spacing w:val="-2"/>
          <w:w w:val="105"/>
        </w:rPr>
        <w:t>[</w:t>
      </w:r>
      <w:hyperlink w:history="true" w:anchor="_bookmark314">
        <w:r>
          <w:rPr>
            <w:spacing w:val="-2"/>
            <w:w w:val="105"/>
          </w:rPr>
          <w:t>181</w:t>
        </w:r>
      </w:hyperlink>
      <w:r>
        <w:rPr>
          <w:spacing w:val="-2"/>
          <w:w w:val="105"/>
        </w:rPr>
        <w:t>] </w:t>
      </w:r>
      <w:r>
        <w:rPr>
          <w:w w:val="105"/>
        </w:rPr>
        <w:t>but</w:t>
      </w:r>
      <w:r>
        <w:rPr>
          <w:spacing w:val="-7"/>
          <w:w w:val="105"/>
        </w:rPr>
        <w:t> </w:t>
      </w:r>
      <w:r>
        <w:rPr>
          <w:w w:val="105"/>
        </w:rPr>
        <w:t>require</w:t>
      </w:r>
      <w:r>
        <w:rPr>
          <w:spacing w:val="-7"/>
          <w:w w:val="105"/>
        </w:rPr>
        <w:t> </w:t>
      </w:r>
      <w:r>
        <w:rPr>
          <w:w w:val="105"/>
        </w:rPr>
        <w:t>“linking</w:t>
      </w:r>
      <w:r>
        <w:rPr>
          <w:spacing w:val="-7"/>
          <w:w w:val="105"/>
        </w:rPr>
        <w:t> </w:t>
      </w:r>
      <w:r>
        <w:rPr>
          <w:w w:val="105"/>
        </w:rPr>
        <w:t>words”</w:t>
      </w:r>
      <w:r>
        <w:rPr>
          <w:spacing w:val="-7"/>
          <w:w w:val="105"/>
        </w:rPr>
        <w:t> </w:t>
      </w:r>
      <w:r>
        <w:rPr>
          <w:w w:val="105"/>
        </w:rPr>
        <w:t>between</w:t>
      </w:r>
      <w:r>
        <w:rPr>
          <w:spacing w:val="-7"/>
          <w:w w:val="105"/>
        </w:rPr>
        <w:t> </w:t>
      </w:r>
      <w:r>
        <w:rPr>
          <w:w w:val="105"/>
        </w:rPr>
        <w:t>concepts</w:t>
      </w:r>
      <w:r>
        <w:rPr>
          <w:spacing w:val="-7"/>
          <w:w w:val="105"/>
        </w:rPr>
        <w:t> </w:t>
      </w:r>
      <w:r>
        <w:rPr>
          <w:w w:val="105"/>
        </w:rPr>
        <w:t>and</w:t>
      </w:r>
      <w:r>
        <w:rPr>
          <w:spacing w:val="-7"/>
          <w:w w:val="105"/>
        </w:rPr>
        <w:t> </w:t>
      </w:r>
      <w:r>
        <w:rPr>
          <w:w w:val="105"/>
        </w:rPr>
        <w:t>are</w:t>
      </w:r>
      <w:r>
        <w:rPr>
          <w:spacing w:val="-7"/>
          <w:w w:val="105"/>
        </w:rPr>
        <w:t> </w:t>
      </w:r>
      <w:r>
        <w:rPr>
          <w:w w:val="105"/>
        </w:rPr>
        <w:t>primarily</w:t>
      </w:r>
      <w:r>
        <w:rPr>
          <w:spacing w:val="-7"/>
          <w:w w:val="105"/>
        </w:rPr>
        <w:t> </w:t>
      </w:r>
      <w:r>
        <w:rPr>
          <w:w w:val="105"/>
        </w:rPr>
        <w:t>top-down</w:t>
      </w:r>
      <w:r>
        <w:rPr>
          <w:spacing w:val="-7"/>
          <w:w w:val="105"/>
        </w:rPr>
        <w:t> </w:t>
      </w:r>
      <w:r>
        <w:rPr>
          <w:w w:val="105"/>
        </w:rPr>
        <w:t>diagrams,</w:t>
      </w:r>
      <w:r>
        <w:rPr>
          <w:spacing w:val="-4"/>
          <w:w w:val="105"/>
        </w:rPr>
        <w:t> </w:t>
      </w:r>
      <w:r>
        <w:rPr>
          <w:w w:val="105"/>
        </w:rPr>
        <w:t>whereas causal maps often have loops.</w:t>
      </w:r>
    </w:p>
    <w:p>
      <w:pPr>
        <w:pStyle w:val="BodyText"/>
        <w:spacing w:line="252" w:lineRule="auto"/>
        <w:ind w:left="120" w:right="277" w:firstLine="358"/>
        <w:jc w:val="both"/>
      </w:pPr>
      <w:r>
        <w:rPr>
          <w:w w:val="105"/>
        </w:rPr>
        <w:t>While</w:t>
      </w:r>
      <w:r>
        <w:rPr>
          <w:spacing w:val="-7"/>
          <w:w w:val="105"/>
        </w:rPr>
        <w:t> </w:t>
      </w:r>
      <w:r>
        <w:rPr>
          <w:w w:val="105"/>
        </w:rPr>
        <w:t>this</w:t>
      </w:r>
      <w:r>
        <w:rPr>
          <w:spacing w:val="-7"/>
          <w:w w:val="105"/>
        </w:rPr>
        <w:t> </w:t>
      </w:r>
      <w:r>
        <w:rPr>
          <w:w w:val="105"/>
        </w:rPr>
        <w:t>externalization</w:t>
      </w:r>
      <w:r>
        <w:rPr>
          <w:spacing w:val="-7"/>
          <w:w w:val="105"/>
        </w:rPr>
        <w:t> </w:t>
      </w:r>
      <w:r>
        <w:rPr>
          <w:w w:val="105"/>
        </w:rPr>
        <w:t>may</w:t>
      </w:r>
      <w:r>
        <w:rPr>
          <w:spacing w:val="-7"/>
          <w:w w:val="105"/>
        </w:rPr>
        <w:t> </w:t>
      </w:r>
      <w:r>
        <w:rPr>
          <w:w w:val="105"/>
        </w:rPr>
        <w:t>omit</w:t>
      </w:r>
      <w:r>
        <w:rPr>
          <w:spacing w:val="-7"/>
          <w:w w:val="105"/>
        </w:rPr>
        <w:t> </w:t>
      </w:r>
      <w:r>
        <w:rPr>
          <w:w w:val="105"/>
        </w:rPr>
        <w:t>some</w:t>
      </w:r>
      <w:r>
        <w:rPr>
          <w:spacing w:val="-7"/>
          <w:w w:val="105"/>
        </w:rPr>
        <w:t> </w:t>
      </w:r>
      <w:r>
        <w:rPr>
          <w:w w:val="105"/>
        </w:rPr>
        <w:t>of</w:t>
      </w:r>
      <w:r>
        <w:rPr>
          <w:spacing w:val="-7"/>
          <w:w w:val="105"/>
        </w:rPr>
        <w:t> </w:t>
      </w:r>
      <w:r>
        <w:rPr>
          <w:w w:val="105"/>
        </w:rPr>
        <w:t>the</w:t>
      </w:r>
      <w:r>
        <w:rPr>
          <w:spacing w:val="-7"/>
          <w:w w:val="105"/>
        </w:rPr>
        <w:t> </w:t>
      </w:r>
      <w:r>
        <w:rPr>
          <w:w w:val="105"/>
        </w:rPr>
        <w:t>nuances</w:t>
      </w:r>
      <w:r>
        <w:rPr>
          <w:spacing w:val="-7"/>
          <w:w w:val="105"/>
        </w:rPr>
        <w:t> </w:t>
      </w:r>
      <w:r>
        <w:rPr>
          <w:w w:val="105"/>
        </w:rPr>
        <w:t>held</w:t>
      </w:r>
      <w:r>
        <w:rPr>
          <w:spacing w:val="-7"/>
          <w:w w:val="105"/>
        </w:rPr>
        <w:t> </w:t>
      </w:r>
      <w:r>
        <w:rPr>
          <w:w w:val="105"/>
        </w:rPr>
        <w:t>in</w:t>
      </w:r>
      <w:r>
        <w:rPr>
          <w:spacing w:val="-7"/>
          <w:w w:val="105"/>
        </w:rPr>
        <w:t> </w:t>
      </w:r>
      <w:r>
        <w:rPr>
          <w:w w:val="105"/>
        </w:rPr>
        <w:t>a</w:t>
      </w:r>
      <w:r>
        <w:rPr>
          <w:spacing w:val="-7"/>
          <w:w w:val="105"/>
        </w:rPr>
        <w:t> </w:t>
      </w:r>
      <w:r>
        <w:rPr>
          <w:w w:val="105"/>
        </w:rPr>
        <w:t>learner’s</w:t>
      </w:r>
      <w:r>
        <w:rPr>
          <w:spacing w:val="-7"/>
          <w:w w:val="105"/>
        </w:rPr>
        <w:t> </w:t>
      </w:r>
      <w:r>
        <w:rPr>
          <w:w w:val="105"/>
        </w:rPr>
        <w:t>mental</w:t>
      </w:r>
      <w:r>
        <w:rPr>
          <w:spacing w:val="-7"/>
          <w:w w:val="105"/>
        </w:rPr>
        <w:t> </w:t>
      </w:r>
      <w:r>
        <w:rPr>
          <w:w w:val="105"/>
        </w:rPr>
        <w:t>model (e.g., strength or uncertainty of causality, conditions), it provides a well-defined mathemati- cal representation that supports several algorithms for evaluation.</w:t>
      </w:r>
      <w:r>
        <w:rPr>
          <w:spacing w:val="37"/>
          <w:w w:val="105"/>
        </w:rPr>
        <w:t> </w:t>
      </w:r>
      <w:r>
        <w:rPr>
          <w:w w:val="105"/>
        </w:rPr>
        <w:t>Indeed, multiple software such as HIMATT [</w:t>
      </w:r>
      <w:hyperlink w:history="true" w:anchor="_bookmark277">
        <w:r>
          <w:rPr>
            <w:w w:val="105"/>
          </w:rPr>
          <w:t>144</w:t>
        </w:r>
      </w:hyperlink>
      <w:r>
        <w:rPr>
          <w:w w:val="105"/>
        </w:rPr>
        <w:t>] or SMART [</w:t>
      </w:r>
      <w:hyperlink w:history="true" w:anchor="_bookmark281">
        <w:r>
          <w:rPr>
            <w:w w:val="105"/>
          </w:rPr>
          <w:t>148</w:t>
        </w:r>
      </w:hyperlink>
      <w:r>
        <w:rPr>
          <w:w w:val="105"/>
        </w:rPr>
        <w:t>] offer a variety of such algorithms to assess a map either</w:t>
      </w:r>
      <w:r>
        <w:rPr>
          <w:w w:val="105"/>
        </w:rPr>
        <w:t> by</w:t>
      </w:r>
      <w:r>
        <w:rPr>
          <w:w w:val="105"/>
        </w:rPr>
        <w:t> looking</w:t>
      </w:r>
      <w:r>
        <w:rPr>
          <w:w w:val="105"/>
        </w:rPr>
        <w:t> for</w:t>
      </w:r>
      <w:r>
        <w:rPr>
          <w:w w:val="105"/>
        </w:rPr>
        <w:t> desirable</w:t>
      </w:r>
      <w:r>
        <w:rPr>
          <w:w w:val="105"/>
        </w:rPr>
        <w:t> structural</w:t>
      </w:r>
      <w:r>
        <w:rPr>
          <w:w w:val="105"/>
        </w:rPr>
        <w:t> features</w:t>
      </w:r>
      <w:r>
        <w:rPr>
          <w:w w:val="105"/>
        </w:rPr>
        <w:t> (</w:t>
      </w:r>
      <w:r>
        <w:rPr>
          <w:i/>
          <w:w w:val="105"/>
        </w:rPr>
        <w:t>reference-free</w:t>
      </w:r>
      <w:r>
        <w:rPr>
          <w:i/>
          <w:w w:val="105"/>
        </w:rPr>
        <w:t> approach</w:t>
      </w:r>
      <w:r>
        <w:rPr>
          <w:w w:val="105"/>
        </w:rPr>
        <w:t>)</w:t>
      </w:r>
      <w:r>
        <w:rPr>
          <w:w w:val="105"/>
        </w:rPr>
        <w:t> or</w:t>
      </w:r>
      <w:r>
        <w:rPr>
          <w:w w:val="105"/>
        </w:rPr>
        <w:t> by</w:t>
      </w:r>
      <w:r>
        <w:rPr>
          <w:w w:val="105"/>
        </w:rPr>
        <w:t> contrast- ing it with an expert’s work (</w:t>
      </w:r>
      <w:r>
        <w:rPr>
          <w:i/>
          <w:w w:val="105"/>
        </w:rPr>
        <w:t>reference-based</w:t>
      </w:r>
      <w:r>
        <w:rPr>
          <w:i/>
          <w:w w:val="105"/>
        </w:rPr>
        <w:t> approach</w:t>
      </w:r>
      <w:r>
        <w:rPr>
          <w:w w:val="105"/>
        </w:rPr>
        <w:t>).</w:t>
      </w:r>
      <w:r>
        <w:rPr>
          <w:spacing w:val="33"/>
          <w:w w:val="105"/>
        </w:rPr>
        <w:t> </w:t>
      </w:r>
      <w:r>
        <w:rPr>
          <w:w w:val="105"/>
        </w:rPr>
        <w:t>Some packages also </w:t>
      </w:r>
      <w:r>
        <w:rPr>
          <w:w w:val="105"/>
        </w:rPr>
        <w:t>automatically provide feedback to students, thus leveraging artificial intelligence techniques from unstruc- tured</w:t>
      </w:r>
      <w:r>
        <w:rPr>
          <w:w w:val="105"/>
        </w:rPr>
        <w:t> (graph)</w:t>
      </w:r>
      <w:r>
        <w:rPr>
          <w:w w:val="105"/>
        </w:rPr>
        <w:t> data</w:t>
      </w:r>
      <w:r>
        <w:rPr>
          <w:w w:val="105"/>
        </w:rPr>
        <w:t> to</w:t>
      </w:r>
      <w:r>
        <w:rPr>
          <w:w w:val="105"/>
        </w:rPr>
        <w:t> support</w:t>
      </w:r>
      <w:r>
        <w:rPr>
          <w:w w:val="105"/>
        </w:rPr>
        <w:t> students</w:t>
      </w:r>
      <w:r>
        <w:rPr>
          <w:w w:val="105"/>
        </w:rPr>
        <w:t> in</w:t>
      </w:r>
      <w:r>
        <w:rPr>
          <w:w w:val="105"/>
        </w:rPr>
        <w:t> forming</w:t>
      </w:r>
      <w:r>
        <w:rPr>
          <w:w w:val="105"/>
        </w:rPr>
        <w:t> decisions</w:t>
      </w:r>
      <w:r>
        <w:rPr>
          <w:w w:val="105"/>
        </w:rPr>
        <w:t> [</w:t>
      </w:r>
      <w:hyperlink w:history="true" w:anchor="_bookmark193">
        <w:r>
          <w:rPr>
            <w:w w:val="105"/>
          </w:rPr>
          <w:t>60</w:t>
        </w:r>
      </w:hyperlink>
      <w:r>
        <w:rPr>
          <w:w w:val="105"/>
        </w:rPr>
        <w:t>,</w:t>
      </w:r>
      <w:r>
        <w:rPr>
          <w:w w:val="105"/>
        </w:rPr>
        <w:t> </w:t>
      </w:r>
      <w:hyperlink w:history="true" w:anchor="_bookmark278">
        <w:r>
          <w:rPr>
            <w:w w:val="105"/>
          </w:rPr>
          <w:t>145</w:t>
        </w:r>
      </w:hyperlink>
      <w:r>
        <w:rPr>
          <w:w w:val="105"/>
        </w:rPr>
        <w:t>].</w:t>
      </w:r>
      <w:r>
        <w:rPr>
          <w:spacing w:val="40"/>
          <w:w w:val="105"/>
        </w:rPr>
        <w:t> </w:t>
      </w:r>
      <w:r>
        <w:rPr>
          <w:w w:val="105"/>
        </w:rPr>
        <w:t>Empirical</w:t>
      </w:r>
      <w:r>
        <w:rPr>
          <w:w w:val="105"/>
        </w:rPr>
        <w:t> evidence has</w:t>
      </w:r>
      <w:r>
        <w:rPr>
          <w:spacing w:val="29"/>
          <w:w w:val="105"/>
        </w:rPr>
        <w:t> </w:t>
      </w:r>
      <w:r>
        <w:rPr>
          <w:w w:val="105"/>
        </w:rPr>
        <w:t>shown</w:t>
      </w:r>
      <w:r>
        <w:rPr>
          <w:spacing w:val="29"/>
          <w:w w:val="105"/>
        </w:rPr>
        <w:t> </w:t>
      </w:r>
      <w:r>
        <w:rPr>
          <w:w w:val="105"/>
        </w:rPr>
        <w:t>that</w:t>
      </w:r>
      <w:r>
        <w:rPr>
          <w:spacing w:val="29"/>
          <w:w w:val="105"/>
        </w:rPr>
        <w:t> </w:t>
      </w:r>
      <w:r>
        <w:rPr>
          <w:w w:val="105"/>
        </w:rPr>
        <w:t>such</w:t>
      </w:r>
      <w:r>
        <w:rPr>
          <w:spacing w:val="29"/>
          <w:w w:val="105"/>
        </w:rPr>
        <w:t> </w:t>
      </w:r>
      <w:r>
        <w:rPr>
          <w:w w:val="105"/>
        </w:rPr>
        <w:t>software</w:t>
      </w:r>
      <w:r>
        <w:rPr>
          <w:spacing w:val="29"/>
          <w:w w:val="105"/>
        </w:rPr>
        <w:t> </w:t>
      </w:r>
      <w:r>
        <w:rPr>
          <w:w w:val="105"/>
        </w:rPr>
        <w:t>present</w:t>
      </w:r>
      <w:r>
        <w:rPr>
          <w:spacing w:val="29"/>
          <w:w w:val="105"/>
        </w:rPr>
        <w:t> </w:t>
      </w:r>
      <w:r>
        <w:rPr>
          <w:w w:val="105"/>
        </w:rPr>
        <w:t>a</w:t>
      </w:r>
      <w:r>
        <w:rPr>
          <w:spacing w:val="29"/>
          <w:w w:val="105"/>
        </w:rPr>
        <w:t> </w:t>
      </w:r>
      <w:r>
        <w:rPr>
          <w:w w:val="105"/>
        </w:rPr>
        <w:t>potential</w:t>
      </w:r>
      <w:r>
        <w:rPr>
          <w:spacing w:val="29"/>
          <w:w w:val="105"/>
        </w:rPr>
        <w:t> </w:t>
      </w:r>
      <w:r>
        <w:rPr>
          <w:w w:val="105"/>
        </w:rPr>
        <w:t>to</w:t>
      </w:r>
      <w:r>
        <w:rPr>
          <w:spacing w:val="29"/>
          <w:w w:val="105"/>
        </w:rPr>
        <w:t> </w:t>
      </w:r>
      <w:r>
        <w:rPr>
          <w:w w:val="105"/>
        </w:rPr>
        <w:t>scale</w:t>
      </w:r>
      <w:r>
        <w:rPr>
          <w:spacing w:val="29"/>
          <w:w w:val="105"/>
        </w:rPr>
        <w:t> </w:t>
      </w:r>
      <w:r>
        <w:rPr>
          <w:w w:val="105"/>
        </w:rPr>
        <w:t>the</w:t>
      </w:r>
      <w:r>
        <w:rPr>
          <w:spacing w:val="29"/>
          <w:w w:val="105"/>
        </w:rPr>
        <w:t> </w:t>
      </w:r>
      <w:r>
        <w:rPr>
          <w:w w:val="105"/>
        </w:rPr>
        <w:t>evaluation</w:t>
      </w:r>
      <w:r>
        <w:rPr>
          <w:spacing w:val="29"/>
          <w:w w:val="105"/>
        </w:rPr>
        <w:t> </w:t>
      </w:r>
      <w:r>
        <w:rPr>
          <w:w w:val="105"/>
        </w:rPr>
        <w:t>to</w:t>
      </w:r>
      <w:r>
        <w:rPr>
          <w:spacing w:val="29"/>
          <w:w w:val="105"/>
        </w:rPr>
        <w:t> </w:t>
      </w:r>
      <w:r>
        <w:rPr>
          <w:w w:val="105"/>
        </w:rPr>
        <w:t>many</w:t>
      </w:r>
      <w:r>
        <w:rPr>
          <w:spacing w:val="29"/>
          <w:w w:val="105"/>
        </w:rPr>
        <w:t> </w:t>
      </w:r>
      <w:r>
        <w:rPr>
          <w:w w:val="105"/>
        </w:rPr>
        <w:t>learners in educational settings [</w:t>
      </w:r>
      <w:hyperlink w:history="true" w:anchor="_bookmark277">
        <w:r>
          <w:rPr>
            <w:w w:val="105"/>
          </w:rPr>
          <w:t>144</w:t>
        </w:r>
      </w:hyperlink>
      <w:r>
        <w:rPr>
          <w:w w:val="105"/>
        </w:rPr>
        <w:t>], in addition to being internally consistent due to a reliance on algorithms rather than manual evaluation.</w:t>
      </w:r>
    </w:p>
    <w:p>
      <w:pPr>
        <w:pStyle w:val="BodyText"/>
        <w:spacing w:line="252" w:lineRule="auto"/>
        <w:ind w:left="120" w:right="277" w:firstLine="358"/>
        <w:jc w:val="both"/>
      </w:pPr>
      <w:r>
        <w:rPr>
          <w:w w:val="105"/>
        </w:rPr>
        <w:t>Despite</w:t>
      </w:r>
      <w:r>
        <w:rPr>
          <w:w w:val="105"/>
        </w:rPr>
        <w:t> these</w:t>
      </w:r>
      <w:r>
        <w:rPr>
          <w:w w:val="105"/>
        </w:rPr>
        <w:t> successes,</w:t>
      </w:r>
      <w:r>
        <w:rPr>
          <w:w w:val="105"/>
        </w:rPr>
        <w:t> several</w:t>
      </w:r>
      <w:r>
        <w:rPr>
          <w:w w:val="105"/>
        </w:rPr>
        <w:t> barriers</w:t>
      </w:r>
      <w:r>
        <w:rPr>
          <w:w w:val="105"/>
        </w:rPr>
        <w:t> currently</w:t>
      </w:r>
      <w:r>
        <w:rPr>
          <w:w w:val="105"/>
        </w:rPr>
        <w:t> prevent</w:t>
      </w:r>
      <w:r>
        <w:rPr>
          <w:w w:val="105"/>
        </w:rPr>
        <w:t> the</w:t>
      </w:r>
      <w:r>
        <w:rPr>
          <w:w w:val="105"/>
        </w:rPr>
        <w:t> wide-scale</w:t>
      </w:r>
      <w:r>
        <w:rPr>
          <w:w w:val="105"/>
        </w:rPr>
        <w:t> adoption</w:t>
      </w:r>
      <w:r>
        <w:rPr>
          <w:w w:val="105"/>
        </w:rPr>
        <w:t> of map assessment systems by instructors.</w:t>
      </w:r>
      <w:r>
        <w:rPr>
          <w:spacing w:val="40"/>
          <w:w w:val="105"/>
        </w:rPr>
        <w:t> </w:t>
      </w:r>
      <w:r>
        <w:rPr>
          <w:w w:val="105"/>
        </w:rPr>
        <w:t>In this chapter, we focus on three key tasks (Fig-</w:t>
      </w:r>
      <w:r>
        <w:rPr>
          <w:spacing w:val="40"/>
          <w:w w:val="105"/>
        </w:rPr>
        <w:t> </w:t>
      </w:r>
      <w:r>
        <w:rPr>
          <w:w w:val="105"/>
        </w:rPr>
        <w:t>ure</w:t>
      </w:r>
      <w:r>
        <w:rPr>
          <w:spacing w:val="33"/>
          <w:w w:val="105"/>
        </w:rPr>
        <w:t> </w:t>
      </w:r>
      <w:hyperlink w:history="true" w:anchor="_bookmark122">
        <w:r>
          <w:rPr>
            <w:w w:val="105"/>
          </w:rPr>
          <w:t>6.1</w:t>
        </w:r>
      </w:hyperlink>
      <w:r>
        <w:rPr>
          <w:w w:val="105"/>
        </w:rPr>
        <w:t>;</w:t>
      </w:r>
      <w:r>
        <w:rPr>
          <w:spacing w:val="40"/>
          <w:w w:val="105"/>
        </w:rPr>
        <w:t> </w:t>
      </w:r>
      <w:r>
        <w:rPr>
          <w:w w:val="105"/>
        </w:rPr>
        <w:t>right)</w:t>
      </w:r>
      <w:r>
        <w:rPr>
          <w:spacing w:val="33"/>
          <w:w w:val="105"/>
        </w:rPr>
        <w:t> </w:t>
      </w:r>
      <w:r>
        <w:rPr>
          <w:w w:val="105"/>
        </w:rPr>
        <w:t>and</w:t>
      </w:r>
      <w:r>
        <w:rPr>
          <w:spacing w:val="33"/>
          <w:w w:val="105"/>
        </w:rPr>
        <w:t> </w:t>
      </w:r>
      <w:r>
        <w:rPr>
          <w:w w:val="105"/>
        </w:rPr>
        <w:t>identify</w:t>
      </w:r>
      <w:r>
        <w:rPr>
          <w:spacing w:val="33"/>
          <w:w w:val="105"/>
        </w:rPr>
        <w:t> </w:t>
      </w:r>
      <w:r>
        <w:rPr>
          <w:w w:val="105"/>
        </w:rPr>
        <w:t>opportunities</w:t>
      </w:r>
      <w:r>
        <w:rPr>
          <w:spacing w:val="33"/>
          <w:w w:val="105"/>
        </w:rPr>
        <w:t> </w:t>
      </w:r>
      <w:r>
        <w:rPr>
          <w:w w:val="105"/>
        </w:rPr>
        <w:t>afforded</w:t>
      </w:r>
      <w:r>
        <w:rPr>
          <w:spacing w:val="34"/>
          <w:w w:val="105"/>
        </w:rPr>
        <w:t> </w:t>
      </w:r>
      <w:r>
        <w:rPr>
          <w:w w:val="105"/>
        </w:rPr>
        <w:t>by</w:t>
      </w:r>
      <w:r>
        <w:rPr>
          <w:spacing w:val="33"/>
          <w:w w:val="105"/>
        </w:rPr>
        <w:t> </w:t>
      </w:r>
      <w:r>
        <w:rPr>
          <w:w w:val="105"/>
        </w:rPr>
        <w:t>Artificial</w:t>
      </w:r>
      <w:r>
        <w:rPr>
          <w:spacing w:val="34"/>
          <w:w w:val="105"/>
        </w:rPr>
        <w:t> </w:t>
      </w:r>
      <w:r>
        <w:rPr>
          <w:w w:val="105"/>
        </w:rPr>
        <w:t>Intelligence</w:t>
      </w:r>
      <w:r>
        <w:rPr>
          <w:spacing w:val="33"/>
          <w:w w:val="105"/>
        </w:rPr>
        <w:t> </w:t>
      </w:r>
      <w:r>
        <w:rPr>
          <w:w w:val="105"/>
        </w:rPr>
        <w:t>(AI)</w:t>
      </w:r>
      <w:r>
        <w:rPr>
          <w:spacing w:val="34"/>
          <w:w w:val="105"/>
        </w:rPr>
        <w:t> </w:t>
      </w:r>
      <w:r>
        <w:rPr>
          <w:w w:val="105"/>
        </w:rPr>
        <w:t>to</w:t>
      </w:r>
      <w:r>
        <w:rPr>
          <w:spacing w:val="33"/>
          <w:w w:val="105"/>
        </w:rPr>
        <w:t> </w:t>
      </w:r>
      <w:r>
        <w:rPr>
          <w:w w:val="105"/>
        </w:rPr>
        <w:t>guide the</w:t>
      </w:r>
      <w:r>
        <w:rPr>
          <w:spacing w:val="27"/>
          <w:w w:val="105"/>
        </w:rPr>
        <w:t> </w:t>
      </w:r>
      <w:r>
        <w:rPr>
          <w:w w:val="105"/>
        </w:rPr>
        <w:t>development</w:t>
      </w:r>
      <w:r>
        <w:rPr>
          <w:spacing w:val="27"/>
          <w:w w:val="105"/>
        </w:rPr>
        <w:t> </w:t>
      </w:r>
      <w:r>
        <w:rPr>
          <w:w w:val="105"/>
        </w:rPr>
        <w:t>of</w:t>
      </w:r>
      <w:r>
        <w:rPr>
          <w:spacing w:val="27"/>
          <w:w w:val="105"/>
        </w:rPr>
        <w:t> </w:t>
      </w:r>
      <w:r>
        <w:rPr>
          <w:w w:val="105"/>
        </w:rPr>
        <w:t>the</w:t>
      </w:r>
      <w:r>
        <w:rPr>
          <w:spacing w:val="27"/>
          <w:w w:val="105"/>
        </w:rPr>
        <w:t> </w:t>
      </w:r>
      <w:r>
        <w:rPr>
          <w:w w:val="105"/>
        </w:rPr>
        <w:t>next</w:t>
      </w:r>
      <w:r>
        <w:rPr>
          <w:spacing w:val="27"/>
          <w:w w:val="105"/>
        </w:rPr>
        <w:t> </w:t>
      </w:r>
      <w:r>
        <w:rPr>
          <w:w w:val="105"/>
        </w:rPr>
        <w:t>generation</w:t>
      </w:r>
      <w:r>
        <w:rPr>
          <w:spacing w:val="27"/>
          <w:w w:val="105"/>
        </w:rPr>
        <w:t> </w:t>
      </w:r>
      <w:r>
        <w:rPr>
          <w:w w:val="105"/>
        </w:rPr>
        <w:t>of</w:t>
      </w:r>
      <w:r>
        <w:rPr>
          <w:spacing w:val="27"/>
          <w:w w:val="105"/>
        </w:rPr>
        <w:t> </w:t>
      </w:r>
      <w:r>
        <w:rPr>
          <w:w w:val="105"/>
        </w:rPr>
        <w:t>assessment</w:t>
      </w:r>
      <w:r>
        <w:rPr>
          <w:spacing w:val="27"/>
          <w:w w:val="105"/>
        </w:rPr>
        <w:t> </w:t>
      </w:r>
      <w:r>
        <w:rPr>
          <w:w w:val="105"/>
        </w:rPr>
        <w:t>systems.</w:t>
      </w:r>
      <w:r>
        <w:rPr>
          <w:spacing w:val="80"/>
          <w:w w:val="105"/>
        </w:rPr>
        <w:t> </w:t>
      </w:r>
      <w:r>
        <w:rPr>
          <w:w w:val="105"/>
        </w:rPr>
        <w:t>The</w:t>
      </w:r>
      <w:r>
        <w:rPr>
          <w:spacing w:val="27"/>
          <w:w w:val="105"/>
        </w:rPr>
        <w:t> </w:t>
      </w:r>
      <w:r>
        <w:rPr>
          <w:w w:val="105"/>
        </w:rPr>
        <w:t>first</w:t>
      </w:r>
      <w:r>
        <w:rPr>
          <w:spacing w:val="27"/>
          <w:w w:val="105"/>
        </w:rPr>
        <w:t> </w:t>
      </w:r>
      <w:r>
        <w:rPr>
          <w:w w:val="105"/>
        </w:rPr>
        <w:t>task</w:t>
      </w:r>
      <w:r>
        <w:rPr>
          <w:spacing w:val="27"/>
          <w:w w:val="105"/>
        </w:rPr>
        <w:t> </w:t>
      </w:r>
      <w:r>
        <w:rPr>
          <w:w w:val="105"/>
        </w:rPr>
        <w:t>is</w:t>
      </w:r>
      <w:r>
        <w:rPr>
          <w:spacing w:val="27"/>
          <w:w w:val="105"/>
        </w:rPr>
        <w:t> </w:t>
      </w:r>
      <w:r>
        <w:rPr>
          <w:w w:val="105"/>
        </w:rPr>
        <w:t>to</w:t>
      </w:r>
      <w:r>
        <w:rPr>
          <w:spacing w:val="27"/>
          <w:w w:val="105"/>
        </w:rPr>
        <w:t> </w:t>
      </w:r>
      <w:r>
        <w:rPr>
          <w:w w:val="105"/>
        </w:rPr>
        <w:t>assess the </w:t>
      </w:r>
      <w:r>
        <w:rPr>
          <w:i/>
          <w:w w:val="105"/>
        </w:rPr>
        <w:t>structural</w:t>
      </w:r>
      <w:r>
        <w:rPr>
          <w:i/>
          <w:w w:val="105"/>
        </w:rPr>
        <w:t> quality</w:t>
      </w:r>
      <w:r>
        <w:rPr>
          <w:i/>
          <w:w w:val="105"/>
        </w:rPr>
        <w:t> of</w:t>
      </w:r>
      <w:r>
        <w:rPr>
          <w:i/>
          <w:w w:val="105"/>
        </w:rPr>
        <w:t> a</w:t>
      </w:r>
      <w:r>
        <w:rPr>
          <w:i/>
          <w:w w:val="105"/>
        </w:rPr>
        <w:t> learner’s</w:t>
      </w:r>
      <w:r>
        <w:rPr>
          <w:i/>
          <w:w w:val="105"/>
        </w:rPr>
        <w:t> map </w:t>
      </w:r>
      <w:r>
        <w:rPr>
          <w:w w:val="105"/>
        </w:rPr>
        <w:t>(i.e., reference-free approach), which is one of </w:t>
      </w:r>
      <w:r>
        <w:rPr>
          <w:w w:val="105"/>
        </w:rPr>
        <w:t>the National Research Council recommendations to assess conceptual and structural knowledge in</w:t>
      </w:r>
      <w:r>
        <w:rPr>
          <w:spacing w:val="-4"/>
          <w:w w:val="105"/>
        </w:rPr>
        <w:t> </w:t>
      </w:r>
      <w:r>
        <w:rPr>
          <w:w w:val="105"/>
        </w:rPr>
        <w:t>learners</w:t>
      </w:r>
      <w:r>
        <w:rPr>
          <w:spacing w:val="-4"/>
          <w:w w:val="105"/>
        </w:rPr>
        <w:t> </w:t>
      </w:r>
      <w:r>
        <w:rPr>
          <w:w w:val="105"/>
        </w:rPr>
        <w:t>[</w:t>
      </w:r>
      <w:hyperlink w:history="true" w:anchor="_bookmark160">
        <w:r>
          <w:rPr>
            <w:w w:val="105"/>
          </w:rPr>
          <w:t>27</w:t>
        </w:r>
      </w:hyperlink>
      <w:r>
        <w:rPr>
          <w:w w:val="105"/>
        </w:rPr>
        <w:t>].</w:t>
      </w:r>
      <w:r>
        <w:rPr>
          <w:spacing w:val="21"/>
          <w:w w:val="105"/>
        </w:rPr>
        <w:t> </w:t>
      </w:r>
      <w:r>
        <w:rPr>
          <w:w w:val="105"/>
        </w:rPr>
        <w:t>There</w:t>
      </w:r>
      <w:r>
        <w:rPr>
          <w:spacing w:val="-4"/>
          <w:w w:val="105"/>
        </w:rPr>
        <w:t> </w:t>
      </w:r>
      <w:r>
        <w:rPr>
          <w:w w:val="105"/>
        </w:rPr>
        <w:t>is</w:t>
      </w:r>
      <w:r>
        <w:rPr>
          <w:spacing w:val="-4"/>
          <w:w w:val="105"/>
        </w:rPr>
        <w:t> </w:t>
      </w:r>
      <w:r>
        <w:rPr>
          <w:w w:val="105"/>
        </w:rPr>
        <w:t>a</w:t>
      </w:r>
      <w:r>
        <w:rPr>
          <w:spacing w:val="-4"/>
          <w:w w:val="105"/>
        </w:rPr>
        <w:t> </w:t>
      </w:r>
      <w:r>
        <w:rPr>
          <w:w w:val="105"/>
        </w:rPr>
        <w:t>large</w:t>
      </w:r>
      <w:r>
        <w:rPr>
          <w:spacing w:val="-4"/>
          <w:w w:val="105"/>
        </w:rPr>
        <w:t> </w:t>
      </w:r>
      <w:r>
        <w:rPr>
          <w:w w:val="105"/>
        </w:rPr>
        <w:t>variety</w:t>
      </w:r>
      <w:r>
        <w:rPr>
          <w:spacing w:val="-4"/>
          <w:w w:val="105"/>
        </w:rPr>
        <w:t> </w:t>
      </w:r>
      <w:r>
        <w:rPr>
          <w:w w:val="105"/>
        </w:rPr>
        <w:t>of</w:t>
      </w:r>
      <w:r>
        <w:rPr>
          <w:spacing w:val="-4"/>
          <w:w w:val="105"/>
        </w:rPr>
        <w:t> </w:t>
      </w:r>
      <w:r>
        <w:rPr>
          <w:w w:val="105"/>
        </w:rPr>
        <w:t>criteria</w:t>
      </w:r>
      <w:r>
        <w:rPr>
          <w:spacing w:val="-4"/>
          <w:w w:val="105"/>
        </w:rPr>
        <w:t> </w:t>
      </w:r>
      <w:r>
        <w:rPr>
          <w:w w:val="105"/>
        </w:rPr>
        <w:t>to</w:t>
      </w:r>
      <w:r>
        <w:rPr>
          <w:spacing w:val="-4"/>
          <w:w w:val="105"/>
        </w:rPr>
        <w:t> </w:t>
      </w:r>
      <w:r>
        <w:rPr>
          <w:w w:val="105"/>
        </w:rPr>
        <w:t>choose</w:t>
      </w:r>
      <w:r>
        <w:rPr>
          <w:spacing w:val="-4"/>
          <w:w w:val="105"/>
        </w:rPr>
        <w:t> </w:t>
      </w:r>
      <w:r>
        <w:rPr>
          <w:w w:val="105"/>
        </w:rPr>
        <w:t>from</w:t>
      </w:r>
      <w:r>
        <w:rPr>
          <w:spacing w:val="-4"/>
          <w:w w:val="105"/>
        </w:rPr>
        <w:t> </w:t>
      </w:r>
      <w:r>
        <w:rPr>
          <w:w w:val="105"/>
        </w:rPr>
        <w:t>[</w:t>
      </w:r>
      <w:hyperlink w:history="true" w:anchor="_bookmark315">
        <w:r>
          <w:rPr>
            <w:w w:val="105"/>
          </w:rPr>
          <w:t>182</w:t>
        </w:r>
      </w:hyperlink>
      <w:r>
        <w:rPr>
          <w:w w:val="105"/>
        </w:rPr>
        <w:t>,</w:t>
      </w:r>
      <w:r>
        <w:rPr>
          <w:spacing w:val="-3"/>
          <w:w w:val="105"/>
        </w:rPr>
        <w:t> </w:t>
      </w:r>
      <w:r>
        <w:rPr>
          <w:w w:val="105"/>
        </w:rPr>
        <w:t>chapter</w:t>
      </w:r>
      <w:r>
        <w:rPr>
          <w:spacing w:val="-4"/>
          <w:w w:val="105"/>
        </w:rPr>
        <w:t> </w:t>
      </w:r>
      <w:r>
        <w:rPr>
          <w:w w:val="105"/>
        </w:rPr>
        <w:t>10]</w:t>
      </w:r>
      <w:r>
        <w:rPr>
          <w:spacing w:val="-4"/>
          <w:w w:val="105"/>
        </w:rPr>
        <w:t> </w:t>
      </w:r>
      <w:r>
        <w:rPr>
          <w:w w:val="105"/>
        </w:rPr>
        <w:t>and</w:t>
      </w:r>
      <w:r>
        <w:rPr>
          <w:spacing w:val="-4"/>
          <w:w w:val="105"/>
        </w:rPr>
        <w:t> </w:t>
      </w:r>
      <w:r>
        <w:rPr>
          <w:w w:val="105"/>
        </w:rPr>
        <w:t>each software</w:t>
      </w:r>
      <w:r>
        <w:rPr>
          <w:w w:val="105"/>
        </w:rPr>
        <w:t> implements</w:t>
      </w:r>
      <w:r>
        <w:rPr>
          <w:w w:val="105"/>
        </w:rPr>
        <w:t> several</w:t>
      </w:r>
      <w:r>
        <w:rPr>
          <w:w w:val="105"/>
        </w:rPr>
        <w:t> of</w:t>
      </w:r>
      <w:r>
        <w:rPr>
          <w:w w:val="105"/>
        </w:rPr>
        <w:t> these</w:t>
      </w:r>
      <w:r>
        <w:rPr>
          <w:w w:val="105"/>
        </w:rPr>
        <w:t> choices,</w:t>
      </w:r>
      <w:r>
        <w:rPr>
          <w:w w:val="105"/>
        </w:rPr>
        <w:t> resulting</w:t>
      </w:r>
      <w:r>
        <w:rPr>
          <w:w w:val="105"/>
        </w:rPr>
        <w:t> in</w:t>
      </w:r>
      <w:r>
        <w:rPr>
          <w:w w:val="105"/>
        </w:rPr>
        <w:t> a</w:t>
      </w:r>
      <w:r>
        <w:rPr>
          <w:w w:val="105"/>
        </w:rPr>
        <w:t> collection</w:t>
      </w:r>
      <w:r>
        <w:rPr>
          <w:w w:val="105"/>
        </w:rPr>
        <w:t> of</w:t>
      </w:r>
      <w:r>
        <w:rPr>
          <w:w w:val="105"/>
        </w:rPr>
        <w:t> “toolboxes”</w:t>
      </w:r>
      <w:r>
        <w:rPr>
          <w:w w:val="105"/>
        </w:rPr>
        <w:t> that delegate to end-users the responsibility of identifying desirable features for a learner’s map. However,</w:t>
      </w:r>
      <w:r>
        <w:rPr>
          <w:spacing w:val="-8"/>
          <w:w w:val="105"/>
        </w:rPr>
        <w:t> </w:t>
      </w:r>
      <w:r>
        <w:rPr>
          <w:i/>
          <w:w w:val="105"/>
        </w:rPr>
        <w:t>finding</w:t>
      </w:r>
      <w:r>
        <w:rPr>
          <w:i/>
          <w:spacing w:val="-5"/>
          <w:w w:val="105"/>
        </w:rPr>
        <w:t> </w:t>
      </w:r>
      <w:r>
        <w:rPr>
          <w:i/>
          <w:w w:val="105"/>
        </w:rPr>
        <w:t>the</w:t>
      </w:r>
      <w:r>
        <w:rPr>
          <w:i/>
          <w:spacing w:val="-5"/>
          <w:w w:val="105"/>
        </w:rPr>
        <w:t> </w:t>
      </w:r>
      <w:r>
        <w:rPr>
          <w:i/>
          <w:w w:val="105"/>
        </w:rPr>
        <w:t>right</w:t>
      </w:r>
      <w:r>
        <w:rPr>
          <w:i/>
          <w:spacing w:val="-5"/>
          <w:w w:val="105"/>
        </w:rPr>
        <w:t> </w:t>
      </w:r>
      <w:r>
        <w:rPr>
          <w:i/>
          <w:w w:val="105"/>
        </w:rPr>
        <w:t>criteria</w:t>
      </w:r>
      <w:r>
        <w:rPr>
          <w:i/>
          <w:spacing w:val="-6"/>
          <w:w w:val="105"/>
        </w:rPr>
        <w:t> </w:t>
      </w:r>
      <w:r>
        <w:rPr>
          <w:w w:val="105"/>
        </w:rPr>
        <w:t>is</w:t>
      </w:r>
      <w:r>
        <w:rPr>
          <w:spacing w:val="-8"/>
          <w:w w:val="105"/>
        </w:rPr>
        <w:t> </w:t>
      </w:r>
      <w:r>
        <w:rPr>
          <w:w w:val="105"/>
        </w:rPr>
        <w:t>itself</w:t>
      </w:r>
      <w:r>
        <w:rPr>
          <w:spacing w:val="-8"/>
          <w:w w:val="105"/>
        </w:rPr>
        <w:t> </w:t>
      </w:r>
      <w:r>
        <w:rPr>
          <w:w w:val="105"/>
        </w:rPr>
        <w:t>a</w:t>
      </w:r>
      <w:r>
        <w:rPr>
          <w:spacing w:val="-8"/>
          <w:w w:val="105"/>
        </w:rPr>
        <w:t> </w:t>
      </w:r>
      <w:r>
        <w:rPr>
          <w:w w:val="105"/>
        </w:rPr>
        <w:t>complex</w:t>
      </w:r>
      <w:r>
        <w:rPr>
          <w:spacing w:val="-8"/>
          <w:w w:val="105"/>
        </w:rPr>
        <w:t> </w:t>
      </w:r>
      <w:r>
        <w:rPr>
          <w:w w:val="105"/>
        </w:rPr>
        <w:t>process</w:t>
      </w:r>
      <w:r>
        <w:rPr>
          <w:spacing w:val="-8"/>
          <w:w w:val="105"/>
        </w:rPr>
        <w:t> </w:t>
      </w:r>
      <w:r>
        <w:rPr>
          <w:w w:val="105"/>
        </w:rPr>
        <w:t>(e.g.,</w:t>
      </w:r>
      <w:r>
        <w:rPr>
          <w:spacing w:val="-8"/>
          <w:w w:val="105"/>
        </w:rPr>
        <w:t> </w:t>
      </w:r>
      <w:r>
        <w:rPr>
          <w:w w:val="105"/>
        </w:rPr>
        <w:t>depending</w:t>
      </w:r>
      <w:r>
        <w:rPr>
          <w:spacing w:val="-8"/>
          <w:w w:val="105"/>
        </w:rPr>
        <w:t> </w:t>
      </w:r>
      <w:r>
        <w:rPr>
          <w:w w:val="105"/>
        </w:rPr>
        <w:t>on</w:t>
      </w:r>
      <w:r>
        <w:rPr>
          <w:spacing w:val="-8"/>
          <w:w w:val="105"/>
        </w:rPr>
        <w:t> </w:t>
      </w:r>
      <w:r>
        <w:rPr>
          <w:w w:val="105"/>
        </w:rPr>
        <w:t>the</w:t>
      </w:r>
      <w:r>
        <w:rPr>
          <w:spacing w:val="-8"/>
          <w:w w:val="105"/>
        </w:rPr>
        <w:t> </w:t>
      </w:r>
      <w:r>
        <w:rPr>
          <w:w w:val="105"/>
        </w:rPr>
        <w:t>level</w:t>
      </w:r>
      <w:r>
        <w:rPr>
          <w:spacing w:val="-8"/>
          <w:w w:val="105"/>
        </w:rPr>
        <w:t> </w:t>
      </w:r>
      <w:r>
        <w:rPr>
          <w:w w:val="105"/>
        </w:rPr>
        <w:t>of education or mapping tasks) and an ongoing research topic.</w:t>
      </w:r>
      <w:r>
        <w:rPr>
          <w:spacing w:val="40"/>
          <w:w w:val="105"/>
        </w:rPr>
        <w:t> </w:t>
      </w:r>
      <w:r>
        <w:rPr>
          <w:w w:val="105"/>
        </w:rPr>
        <w:t>In addition, instructors are not typically</w:t>
      </w:r>
      <w:r>
        <w:rPr>
          <w:spacing w:val="-3"/>
          <w:w w:val="105"/>
        </w:rPr>
        <w:t> </w:t>
      </w:r>
      <w:r>
        <w:rPr>
          <w:w w:val="105"/>
        </w:rPr>
        <w:t>versed</w:t>
      </w:r>
      <w:r>
        <w:rPr>
          <w:spacing w:val="-3"/>
          <w:w w:val="105"/>
        </w:rPr>
        <w:t> </w:t>
      </w:r>
      <w:r>
        <w:rPr>
          <w:w w:val="105"/>
        </w:rPr>
        <w:t>in</w:t>
      </w:r>
      <w:r>
        <w:rPr>
          <w:spacing w:val="-3"/>
          <w:w w:val="105"/>
        </w:rPr>
        <w:t> </w:t>
      </w:r>
      <w:r>
        <w:rPr>
          <w:w w:val="105"/>
        </w:rPr>
        <w:t>network</w:t>
      </w:r>
      <w:r>
        <w:rPr>
          <w:spacing w:val="-2"/>
          <w:w w:val="105"/>
        </w:rPr>
        <w:t> </w:t>
      </w:r>
      <w:r>
        <w:rPr>
          <w:w w:val="105"/>
        </w:rPr>
        <w:t>analysis,</w:t>
      </w:r>
      <w:r>
        <w:rPr>
          <w:spacing w:val="-2"/>
          <w:w w:val="105"/>
        </w:rPr>
        <w:t> </w:t>
      </w:r>
      <w:r>
        <w:rPr>
          <w:w w:val="105"/>
        </w:rPr>
        <w:t>hence</w:t>
      </w:r>
      <w:r>
        <w:rPr>
          <w:spacing w:val="-3"/>
          <w:w w:val="105"/>
        </w:rPr>
        <w:t> </w:t>
      </w:r>
      <w:r>
        <w:rPr>
          <w:w w:val="105"/>
        </w:rPr>
        <w:t>they</w:t>
      </w:r>
      <w:r>
        <w:rPr>
          <w:spacing w:val="-3"/>
          <w:w w:val="105"/>
        </w:rPr>
        <w:t> </w:t>
      </w:r>
      <w:r>
        <w:rPr>
          <w:w w:val="105"/>
        </w:rPr>
        <w:t>may</w:t>
      </w:r>
      <w:r>
        <w:rPr>
          <w:spacing w:val="-2"/>
          <w:w w:val="105"/>
        </w:rPr>
        <w:t> </w:t>
      </w:r>
      <w:r>
        <w:rPr>
          <w:w w:val="105"/>
        </w:rPr>
        <w:t>struggle</w:t>
      </w:r>
      <w:r>
        <w:rPr>
          <w:spacing w:val="-3"/>
          <w:w w:val="105"/>
        </w:rPr>
        <w:t> </w:t>
      </w:r>
      <w:r>
        <w:rPr>
          <w:w w:val="105"/>
        </w:rPr>
        <w:t>to</w:t>
      </w:r>
      <w:r>
        <w:rPr>
          <w:spacing w:val="-3"/>
          <w:w w:val="105"/>
        </w:rPr>
        <w:t> </w:t>
      </w:r>
      <w:r>
        <w:rPr>
          <w:w w:val="105"/>
        </w:rPr>
        <w:t>choose</w:t>
      </w:r>
      <w:r>
        <w:rPr>
          <w:spacing w:val="-3"/>
          <w:w w:val="105"/>
        </w:rPr>
        <w:t> </w:t>
      </w:r>
      <w:r>
        <w:rPr>
          <w:w w:val="105"/>
        </w:rPr>
        <w:t>a</w:t>
      </w:r>
      <w:r>
        <w:rPr>
          <w:spacing w:val="-2"/>
          <w:w w:val="105"/>
        </w:rPr>
        <w:t> </w:t>
      </w:r>
      <w:r>
        <w:rPr>
          <w:w w:val="105"/>
        </w:rPr>
        <w:t>network</w:t>
      </w:r>
      <w:r>
        <w:rPr>
          <w:spacing w:val="-3"/>
          <w:w w:val="105"/>
        </w:rPr>
        <w:t> </w:t>
      </w:r>
      <w:r>
        <w:rPr>
          <w:spacing w:val="-2"/>
          <w:w w:val="105"/>
        </w:rPr>
        <w:t>algorithm</w:t>
      </w:r>
    </w:p>
    <w:p>
      <w:pPr>
        <w:spacing w:after="0" w:line="252" w:lineRule="auto"/>
        <w:jc w:val="both"/>
        <w:sectPr>
          <w:pgSz w:w="12240" w:h="15840"/>
          <w:pgMar w:header="0" w:footer="1294" w:top="1320" w:bottom="1700" w:left="1320" w:right="1160"/>
        </w:sectPr>
      </w:pPr>
    </w:p>
    <w:p>
      <w:pPr>
        <w:pStyle w:val="BodyText"/>
        <w:spacing w:line="252" w:lineRule="auto" w:before="135"/>
        <w:ind w:left="119" w:right="278"/>
        <w:jc w:val="both"/>
      </w:pPr>
      <w:r>
        <w:rPr>
          <w:w w:val="105"/>
        </w:rPr>
        <w:t>among others and then interpret its results.</w:t>
      </w:r>
      <w:r>
        <w:rPr>
          <w:spacing w:val="40"/>
          <w:w w:val="105"/>
        </w:rPr>
        <w:t> </w:t>
      </w:r>
      <w:r>
        <w:rPr>
          <w:w w:val="105"/>
        </w:rPr>
        <w:t>This is a broad problem given that maps are</w:t>
      </w:r>
      <w:r>
        <w:rPr>
          <w:spacing w:val="40"/>
          <w:w w:val="105"/>
        </w:rPr>
        <w:t> </w:t>
      </w:r>
      <w:r>
        <w:rPr>
          <w:w w:val="105"/>
        </w:rPr>
        <w:t>often assessed, as exemplified by a recent</w:t>
      </w:r>
      <w:r>
        <w:rPr>
          <w:spacing w:val="-1"/>
          <w:w w:val="105"/>
        </w:rPr>
        <w:t> </w:t>
      </w:r>
      <w:r>
        <w:rPr>
          <w:w w:val="105"/>
        </w:rPr>
        <w:t>review that reported 460 empirical studies </w:t>
      </w:r>
      <w:r>
        <w:rPr>
          <w:w w:val="105"/>
        </w:rPr>
        <w:t>scoring maps</w:t>
      </w:r>
      <w:r>
        <w:rPr>
          <w:spacing w:val="-1"/>
          <w:w w:val="105"/>
        </w:rPr>
        <w:t> </w:t>
      </w:r>
      <w:r>
        <w:rPr>
          <w:w w:val="105"/>
        </w:rPr>
        <w:t>[</w:t>
      </w:r>
      <w:hyperlink w:history="true" w:anchor="_bookmark315">
        <w:r>
          <w:rPr>
            <w:w w:val="105"/>
          </w:rPr>
          <w:t>182</w:t>
        </w:r>
      </w:hyperlink>
      <w:r>
        <w:rPr>
          <w:w w:val="105"/>
        </w:rPr>
        <w:t>, chapter</w:t>
      </w:r>
      <w:r>
        <w:rPr>
          <w:spacing w:val="-1"/>
          <w:w w:val="105"/>
        </w:rPr>
        <w:t> </w:t>
      </w:r>
      <w:r>
        <w:rPr>
          <w:w w:val="105"/>
        </w:rPr>
        <w:t>10].</w:t>
      </w:r>
      <w:r>
        <w:rPr>
          <w:spacing w:val="29"/>
          <w:w w:val="105"/>
        </w:rPr>
        <w:t> </w:t>
      </w:r>
      <w:r>
        <w:rPr>
          <w:w w:val="105"/>
        </w:rPr>
        <w:t>To</w:t>
      </w:r>
      <w:r>
        <w:rPr>
          <w:spacing w:val="-1"/>
          <w:w w:val="105"/>
        </w:rPr>
        <w:t> </w:t>
      </w:r>
      <w:r>
        <w:rPr>
          <w:w w:val="105"/>
        </w:rPr>
        <w:t>address this</w:t>
      </w:r>
      <w:r>
        <w:rPr>
          <w:spacing w:val="-1"/>
          <w:w w:val="105"/>
        </w:rPr>
        <w:t> </w:t>
      </w:r>
      <w:r>
        <w:rPr>
          <w:w w:val="105"/>
        </w:rPr>
        <w:t>challenge</w:t>
      </w:r>
      <w:r>
        <w:rPr>
          <w:spacing w:val="-1"/>
          <w:w w:val="105"/>
        </w:rPr>
        <w:t> </w:t>
      </w:r>
      <w:r>
        <w:rPr>
          <w:w w:val="105"/>
        </w:rPr>
        <w:t>and equip</w:t>
      </w:r>
      <w:r>
        <w:rPr>
          <w:spacing w:val="-1"/>
          <w:w w:val="105"/>
        </w:rPr>
        <w:t> </w:t>
      </w:r>
      <w:r>
        <w:rPr>
          <w:w w:val="105"/>
        </w:rPr>
        <w:t>instructors with a </w:t>
      </w:r>
      <w:r>
        <w:rPr>
          <w:i/>
          <w:w w:val="105"/>
        </w:rPr>
        <w:t>smaller set of clearly</w:t>
      </w:r>
      <w:r>
        <w:rPr>
          <w:i/>
          <w:spacing w:val="-16"/>
          <w:w w:val="105"/>
        </w:rPr>
        <w:t> </w:t>
      </w:r>
      <w:r>
        <w:rPr>
          <w:i/>
          <w:w w:val="105"/>
        </w:rPr>
        <w:t>distinct</w:t>
      </w:r>
      <w:r>
        <w:rPr>
          <w:i/>
          <w:spacing w:val="-16"/>
          <w:w w:val="105"/>
        </w:rPr>
        <w:t> </w:t>
      </w:r>
      <w:r>
        <w:rPr>
          <w:i/>
          <w:w w:val="105"/>
        </w:rPr>
        <w:t>measures</w:t>
      </w:r>
      <w:r>
        <w:rPr>
          <w:i/>
          <w:spacing w:val="-16"/>
          <w:w w:val="105"/>
        </w:rPr>
        <w:t> </w:t>
      </w:r>
      <w:r>
        <w:rPr>
          <w:i/>
          <w:w w:val="105"/>
        </w:rPr>
        <w:t>that</w:t>
      </w:r>
      <w:r>
        <w:rPr>
          <w:i/>
          <w:spacing w:val="-15"/>
          <w:w w:val="105"/>
        </w:rPr>
        <w:t> </w:t>
      </w:r>
      <w:r>
        <w:rPr>
          <w:i/>
          <w:w w:val="105"/>
        </w:rPr>
        <w:t>translate</w:t>
      </w:r>
      <w:r>
        <w:rPr>
          <w:i/>
          <w:spacing w:val="-16"/>
          <w:w w:val="105"/>
        </w:rPr>
        <w:t> </w:t>
      </w:r>
      <w:r>
        <w:rPr>
          <w:i/>
          <w:w w:val="105"/>
        </w:rPr>
        <w:t>to</w:t>
      </w:r>
      <w:r>
        <w:rPr>
          <w:i/>
          <w:spacing w:val="-16"/>
          <w:w w:val="105"/>
        </w:rPr>
        <w:t> </w:t>
      </w:r>
      <w:r>
        <w:rPr>
          <w:i/>
          <w:w w:val="105"/>
        </w:rPr>
        <w:t>student</w:t>
      </w:r>
      <w:r>
        <w:rPr>
          <w:i/>
          <w:spacing w:val="-16"/>
          <w:w w:val="105"/>
        </w:rPr>
        <w:t> </w:t>
      </w:r>
      <w:r>
        <w:rPr>
          <w:i/>
          <w:w w:val="105"/>
        </w:rPr>
        <w:t>learning</w:t>
      </w:r>
      <w:r>
        <w:rPr>
          <w:i/>
          <w:spacing w:val="-15"/>
          <w:w w:val="105"/>
        </w:rPr>
        <w:t> </w:t>
      </w:r>
      <w:r>
        <w:rPr>
          <w:i/>
          <w:w w:val="105"/>
        </w:rPr>
        <w:t>outcomes</w:t>
      </w:r>
      <w:r>
        <w:rPr>
          <w:w w:val="105"/>
        </w:rPr>
        <w:t>,</w:t>
      </w:r>
      <w:r>
        <w:rPr>
          <w:spacing w:val="-16"/>
          <w:w w:val="105"/>
        </w:rPr>
        <w:t> </w:t>
      </w:r>
      <w:r>
        <w:rPr>
          <w:w w:val="105"/>
        </w:rPr>
        <w:t>we</w:t>
      </w:r>
      <w:r>
        <w:rPr>
          <w:spacing w:val="-16"/>
          <w:w w:val="105"/>
        </w:rPr>
        <w:t> </w:t>
      </w:r>
      <w:r>
        <w:rPr>
          <w:w w:val="105"/>
        </w:rPr>
        <w:t>present</w:t>
      </w:r>
      <w:r>
        <w:rPr>
          <w:spacing w:val="-16"/>
          <w:w w:val="105"/>
        </w:rPr>
        <w:t> </w:t>
      </w:r>
      <w:r>
        <w:rPr>
          <w:w w:val="105"/>
        </w:rPr>
        <w:t>opportunities from the field of feature extraction and selection applied to causal maps in education.</w:t>
      </w:r>
    </w:p>
    <w:p>
      <w:pPr>
        <w:pStyle w:val="BodyText"/>
        <w:spacing w:line="252" w:lineRule="auto"/>
        <w:ind w:left="119" w:right="277" w:firstLine="358"/>
        <w:jc w:val="both"/>
      </w:pPr>
      <w:r>
        <w:rPr>
          <w:w w:val="105"/>
        </w:rPr>
        <w:t>The second task is to guide a student in producing a map that </w:t>
      </w:r>
      <w:r>
        <w:rPr>
          <w:i/>
          <w:w w:val="105"/>
        </w:rPr>
        <w:t>increasingly incorporates elements</w:t>
      </w:r>
      <w:r>
        <w:rPr>
          <w:i/>
          <w:w w:val="105"/>
        </w:rPr>
        <w:t> of</w:t>
      </w:r>
      <w:r>
        <w:rPr>
          <w:i/>
          <w:w w:val="105"/>
        </w:rPr>
        <w:t> an</w:t>
      </w:r>
      <w:r>
        <w:rPr>
          <w:i/>
          <w:w w:val="105"/>
        </w:rPr>
        <w:t> expert</w:t>
      </w:r>
      <w:r>
        <w:rPr>
          <w:i/>
          <w:w w:val="105"/>
        </w:rPr>
        <w:t> solution</w:t>
      </w:r>
      <w:r>
        <w:rPr>
          <w:i/>
          <w:w w:val="105"/>
        </w:rPr>
        <w:t> </w:t>
      </w:r>
      <w:r>
        <w:rPr>
          <w:w w:val="105"/>
        </w:rPr>
        <w:t>[</w:t>
      </w:r>
      <w:hyperlink w:history="true" w:anchor="_bookmark137">
        <w:r>
          <w:rPr>
            <w:w w:val="105"/>
          </w:rPr>
          <w:t>4</w:t>
        </w:r>
      </w:hyperlink>
      <w:r>
        <w:rPr>
          <w:w w:val="105"/>
        </w:rPr>
        <w:t>,</w:t>
      </w:r>
      <w:r>
        <w:rPr>
          <w:w w:val="105"/>
        </w:rPr>
        <w:t> </w:t>
      </w:r>
      <w:hyperlink w:history="true" w:anchor="_bookmark185">
        <w:r>
          <w:rPr>
            <w:w w:val="105"/>
          </w:rPr>
          <w:t>52</w:t>
        </w:r>
      </w:hyperlink>
      <w:r>
        <w:rPr>
          <w:w w:val="105"/>
        </w:rPr>
        <w:t>].</w:t>
      </w:r>
      <w:r>
        <w:rPr>
          <w:spacing w:val="40"/>
          <w:w w:val="105"/>
        </w:rPr>
        <w:t> </w:t>
      </w:r>
      <w:r>
        <w:rPr>
          <w:w w:val="105"/>
        </w:rPr>
        <w:t>Currently,</w:t>
      </w:r>
      <w:r>
        <w:rPr>
          <w:w w:val="105"/>
        </w:rPr>
        <w:t> instructors</w:t>
      </w:r>
      <w:r>
        <w:rPr>
          <w:w w:val="105"/>
        </w:rPr>
        <w:t> using</w:t>
      </w:r>
      <w:r>
        <w:rPr>
          <w:w w:val="105"/>
        </w:rPr>
        <w:t> this</w:t>
      </w:r>
      <w:r>
        <w:rPr>
          <w:w w:val="105"/>
        </w:rPr>
        <w:t> reference-based approach</w:t>
      </w:r>
      <w:r>
        <w:rPr>
          <w:spacing w:val="40"/>
          <w:w w:val="105"/>
        </w:rPr>
        <w:t> </w:t>
      </w:r>
      <w:r>
        <w:rPr>
          <w:w w:val="105"/>
        </w:rPr>
        <w:t>can</w:t>
      </w:r>
      <w:r>
        <w:rPr>
          <w:spacing w:val="40"/>
          <w:w w:val="105"/>
        </w:rPr>
        <w:t> </w:t>
      </w:r>
      <w:r>
        <w:rPr>
          <w:w w:val="105"/>
        </w:rPr>
        <w:t>only</w:t>
      </w:r>
      <w:r>
        <w:rPr>
          <w:spacing w:val="40"/>
          <w:w w:val="105"/>
        </w:rPr>
        <w:t> </w:t>
      </w:r>
      <w:r>
        <w:rPr>
          <w:w w:val="105"/>
        </w:rPr>
        <w:t>use</w:t>
      </w:r>
      <w:r>
        <w:rPr>
          <w:spacing w:val="40"/>
          <w:w w:val="105"/>
        </w:rPr>
        <w:t> </w:t>
      </w:r>
      <w:r>
        <w:rPr>
          <w:w w:val="105"/>
        </w:rPr>
        <w:t>one</w:t>
      </w:r>
      <w:r>
        <w:rPr>
          <w:spacing w:val="40"/>
          <w:w w:val="105"/>
        </w:rPr>
        <w:t> </w:t>
      </w:r>
      <w:r>
        <w:rPr>
          <w:w w:val="105"/>
        </w:rPr>
        <w:t>expert</w:t>
      </w:r>
      <w:r>
        <w:rPr>
          <w:spacing w:val="40"/>
          <w:w w:val="105"/>
        </w:rPr>
        <w:t> </w:t>
      </w:r>
      <w:r>
        <w:rPr>
          <w:w w:val="105"/>
        </w:rPr>
        <w:t>map</w:t>
      </w:r>
      <w:r>
        <w:rPr>
          <w:spacing w:val="40"/>
          <w:w w:val="105"/>
        </w:rPr>
        <w:t> </w:t>
      </w:r>
      <w:r>
        <w:rPr>
          <w:w w:val="105"/>
        </w:rPr>
        <w:t>at</w:t>
      </w:r>
      <w:r>
        <w:rPr>
          <w:spacing w:val="40"/>
          <w:w w:val="105"/>
        </w:rPr>
        <w:t> </w:t>
      </w:r>
      <w:r>
        <w:rPr>
          <w:w w:val="105"/>
        </w:rPr>
        <w:t>a</w:t>
      </w:r>
      <w:r>
        <w:rPr>
          <w:spacing w:val="40"/>
          <w:w w:val="105"/>
        </w:rPr>
        <w:t> </w:t>
      </w:r>
      <w:r>
        <w:rPr>
          <w:w w:val="105"/>
        </w:rPr>
        <w:t>time.</w:t>
      </w:r>
      <w:r>
        <w:rPr>
          <w:spacing w:val="80"/>
          <w:w w:val="105"/>
        </w:rPr>
        <w:t> </w:t>
      </w:r>
      <w:r>
        <w:rPr>
          <w:w w:val="105"/>
        </w:rPr>
        <w:t>That</w:t>
      </w:r>
      <w:r>
        <w:rPr>
          <w:spacing w:val="40"/>
          <w:w w:val="105"/>
        </w:rPr>
        <w:t> </w:t>
      </w:r>
      <w:r>
        <w:rPr>
          <w:w w:val="105"/>
        </w:rPr>
        <w:t>is,</w:t>
      </w:r>
      <w:r>
        <w:rPr>
          <w:spacing w:val="40"/>
          <w:w w:val="105"/>
        </w:rPr>
        <w:t> </w:t>
      </w:r>
      <w:r>
        <w:rPr>
          <w:w w:val="105"/>
        </w:rPr>
        <w:t>they</w:t>
      </w:r>
      <w:r>
        <w:rPr>
          <w:spacing w:val="40"/>
          <w:w w:val="105"/>
        </w:rPr>
        <w:t> </w:t>
      </w:r>
      <w:r>
        <w:rPr>
          <w:w w:val="105"/>
        </w:rPr>
        <w:t>need</w:t>
      </w:r>
      <w:r>
        <w:rPr>
          <w:spacing w:val="40"/>
          <w:w w:val="105"/>
        </w:rPr>
        <w:t> </w:t>
      </w:r>
      <w:r>
        <w:rPr>
          <w:w w:val="105"/>
        </w:rPr>
        <w:t>to</w:t>
      </w:r>
      <w:r>
        <w:rPr>
          <w:spacing w:val="40"/>
          <w:w w:val="105"/>
        </w:rPr>
        <w:t> </w:t>
      </w:r>
      <w:r>
        <w:rPr>
          <w:w w:val="105"/>
        </w:rPr>
        <w:t>decide</w:t>
      </w:r>
      <w:r>
        <w:rPr>
          <w:spacing w:val="40"/>
          <w:w w:val="105"/>
        </w:rPr>
        <w:t> </w:t>
      </w:r>
      <w:r>
        <w:rPr>
          <w:w w:val="105"/>
        </w:rPr>
        <w:t>which expert</w:t>
      </w:r>
      <w:r>
        <w:rPr>
          <w:w w:val="105"/>
        </w:rPr>
        <w:t> is</w:t>
      </w:r>
      <w:r>
        <w:rPr>
          <w:w w:val="105"/>
        </w:rPr>
        <w:t> “right”,</w:t>
      </w:r>
      <w:r>
        <w:rPr>
          <w:w w:val="105"/>
        </w:rPr>
        <w:t> although</w:t>
      </w:r>
      <w:r>
        <w:rPr>
          <w:w w:val="105"/>
        </w:rPr>
        <w:t> </w:t>
      </w:r>
      <w:r>
        <w:rPr>
          <w:i/>
          <w:w w:val="105"/>
        </w:rPr>
        <w:t>ill-structured</w:t>
      </w:r>
      <w:r>
        <w:rPr>
          <w:i/>
          <w:w w:val="105"/>
        </w:rPr>
        <w:t> cases</w:t>
      </w:r>
      <w:r>
        <w:rPr>
          <w:i/>
          <w:w w:val="105"/>
        </w:rPr>
        <w:t> admit</w:t>
      </w:r>
      <w:r>
        <w:rPr>
          <w:i/>
          <w:w w:val="105"/>
        </w:rPr>
        <w:t> multiple</w:t>
      </w:r>
      <w:r>
        <w:rPr>
          <w:i/>
          <w:w w:val="105"/>
        </w:rPr>
        <w:t> solutions</w:t>
      </w:r>
      <w:r>
        <w:rPr>
          <w:w w:val="105"/>
        </w:rPr>
        <w:t>.</w:t>
      </w:r>
      <w:r>
        <w:rPr>
          <w:spacing w:val="40"/>
          <w:w w:val="105"/>
        </w:rPr>
        <w:t> </w:t>
      </w:r>
      <w:r>
        <w:rPr>
          <w:w w:val="105"/>
        </w:rPr>
        <w:t>To</w:t>
      </w:r>
      <w:r>
        <w:rPr>
          <w:w w:val="105"/>
        </w:rPr>
        <w:t> address</w:t>
      </w:r>
      <w:r>
        <w:rPr>
          <w:w w:val="105"/>
        </w:rPr>
        <w:t> this long-standing</w:t>
      </w:r>
      <w:r>
        <w:rPr>
          <w:w w:val="105"/>
        </w:rPr>
        <w:t> misalignment,</w:t>
      </w:r>
      <w:r>
        <w:rPr>
          <w:w w:val="105"/>
        </w:rPr>
        <w:t> we</w:t>
      </w:r>
      <w:r>
        <w:rPr>
          <w:w w:val="105"/>
        </w:rPr>
        <w:t> explore</w:t>
      </w:r>
      <w:r>
        <w:rPr>
          <w:w w:val="105"/>
        </w:rPr>
        <w:t> possible</w:t>
      </w:r>
      <w:r>
        <w:rPr>
          <w:w w:val="105"/>
        </w:rPr>
        <w:t> ways</w:t>
      </w:r>
      <w:r>
        <w:rPr>
          <w:w w:val="105"/>
        </w:rPr>
        <w:t> through</w:t>
      </w:r>
      <w:r>
        <w:rPr>
          <w:w w:val="105"/>
        </w:rPr>
        <w:t> which</w:t>
      </w:r>
      <w:r>
        <w:rPr>
          <w:w w:val="105"/>
        </w:rPr>
        <w:t> artificial</w:t>
      </w:r>
      <w:r>
        <w:rPr>
          <w:w w:val="105"/>
        </w:rPr>
        <w:t> intelligence techniques can compare a student’s work with multiple experts, thus combining aspects of human</w:t>
      </w:r>
      <w:r>
        <w:rPr>
          <w:spacing w:val="32"/>
          <w:w w:val="105"/>
        </w:rPr>
        <w:t> </w:t>
      </w:r>
      <w:r>
        <w:rPr>
          <w:w w:val="105"/>
        </w:rPr>
        <w:t>intelligence</w:t>
      </w:r>
      <w:r>
        <w:rPr>
          <w:spacing w:val="32"/>
          <w:w w:val="105"/>
        </w:rPr>
        <w:t> </w:t>
      </w:r>
      <w:r>
        <w:rPr>
          <w:w w:val="105"/>
        </w:rPr>
        <w:t>with</w:t>
      </w:r>
      <w:r>
        <w:rPr>
          <w:spacing w:val="32"/>
          <w:w w:val="105"/>
        </w:rPr>
        <w:t> </w:t>
      </w:r>
      <w:r>
        <w:rPr>
          <w:w w:val="105"/>
        </w:rPr>
        <w:t>AI</w:t>
      </w:r>
      <w:r>
        <w:rPr>
          <w:spacing w:val="32"/>
          <w:w w:val="105"/>
        </w:rPr>
        <w:t> </w:t>
      </w:r>
      <w:r>
        <w:rPr>
          <w:w w:val="105"/>
        </w:rPr>
        <w:t>to</w:t>
      </w:r>
      <w:r>
        <w:rPr>
          <w:spacing w:val="32"/>
          <w:w w:val="105"/>
        </w:rPr>
        <w:t> </w:t>
      </w:r>
      <w:r>
        <w:rPr>
          <w:w w:val="105"/>
        </w:rPr>
        <w:t>guide</w:t>
      </w:r>
      <w:r>
        <w:rPr>
          <w:spacing w:val="32"/>
          <w:w w:val="105"/>
        </w:rPr>
        <w:t> </w:t>
      </w:r>
      <w:r>
        <w:rPr>
          <w:w w:val="105"/>
        </w:rPr>
        <w:t>a</w:t>
      </w:r>
      <w:r>
        <w:rPr>
          <w:spacing w:val="32"/>
          <w:w w:val="105"/>
        </w:rPr>
        <w:t> </w:t>
      </w:r>
      <w:r>
        <w:rPr>
          <w:w w:val="105"/>
        </w:rPr>
        <w:t>student</w:t>
      </w:r>
      <w:r>
        <w:rPr>
          <w:spacing w:val="32"/>
          <w:w w:val="105"/>
        </w:rPr>
        <w:t> </w:t>
      </w:r>
      <w:r>
        <w:rPr>
          <w:w w:val="105"/>
        </w:rPr>
        <w:t>without</w:t>
      </w:r>
      <w:r>
        <w:rPr>
          <w:spacing w:val="32"/>
          <w:w w:val="105"/>
        </w:rPr>
        <w:t> </w:t>
      </w:r>
      <w:r>
        <w:rPr>
          <w:w w:val="105"/>
        </w:rPr>
        <w:t>constraining</w:t>
      </w:r>
      <w:r>
        <w:rPr>
          <w:spacing w:val="32"/>
          <w:w w:val="105"/>
        </w:rPr>
        <w:t> </w:t>
      </w:r>
      <w:r>
        <w:rPr>
          <w:w w:val="105"/>
        </w:rPr>
        <w:t>their</w:t>
      </w:r>
      <w:r>
        <w:rPr>
          <w:spacing w:val="32"/>
          <w:w w:val="105"/>
        </w:rPr>
        <w:t> </w:t>
      </w:r>
      <w:r>
        <w:rPr>
          <w:w w:val="105"/>
        </w:rPr>
        <w:t>viewpoint.</w:t>
      </w:r>
    </w:p>
    <w:p>
      <w:pPr>
        <w:pStyle w:val="BodyText"/>
        <w:spacing w:line="252" w:lineRule="auto"/>
        <w:ind w:left="119" w:right="277" w:firstLine="358"/>
        <w:jc w:val="both"/>
      </w:pPr>
      <w:r>
        <w:rPr>
          <w:w w:val="105"/>
        </w:rPr>
        <w:t>Finally,</w:t>
      </w:r>
      <w:r>
        <w:rPr>
          <w:w w:val="105"/>
        </w:rPr>
        <w:t> there</w:t>
      </w:r>
      <w:r>
        <w:rPr>
          <w:w w:val="105"/>
        </w:rPr>
        <w:t> is</w:t>
      </w:r>
      <w:r>
        <w:rPr>
          <w:w w:val="105"/>
        </w:rPr>
        <w:t> a</w:t>
      </w:r>
      <w:r>
        <w:rPr>
          <w:w w:val="105"/>
        </w:rPr>
        <w:t> growing</w:t>
      </w:r>
      <w:r>
        <w:rPr>
          <w:w w:val="105"/>
        </w:rPr>
        <w:t> recognition</w:t>
      </w:r>
      <w:r>
        <w:rPr>
          <w:w w:val="105"/>
        </w:rPr>
        <w:t> that</w:t>
      </w:r>
      <w:r>
        <w:rPr>
          <w:w w:val="105"/>
        </w:rPr>
        <w:t> AI</w:t>
      </w:r>
      <w:r>
        <w:rPr>
          <w:w w:val="105"/>
        </w:rPr>
        <w:t> solutions</w:t>
      </w:r>
      <w:r>
        <w:rPr>
          <w:w w:val="105"/>
        </w:rPr>
        <w:t> for</w:t>
      </w:r>
      <w:r>
        <w:rPr>
          <w:w w:val="105"/>
        </w:rPr>
        <w:t> knowledge</w:t>
      </w:r>
      <w:r>
        <w:rPr>
          <w:w w:val="105"/>
        </w:rPr>
        <w:t> assessment</w:t>
      </w:r>
      <w:r>
        <w:rPr>
          <w:w w:val="105"/>
        </w:rPr>
        <w:t> will not</w:t>
      </w:r>
      <w:r>
        <w:rPr>
          <w:spacing w:val="19"/>
          <w:w w:val="105"/>
        </w:rPr>
        <w:t> </w:t>
      </w:r>
      <w:r>
        <w:rPr>
          <w:w w:val="105"/>
        </w:rPr>
        <w:t>“take</w:t>
      </w:r>
      <w:r>
        <w:rPr>
          <w:spacing w:val="19"/>
          <w:w w:val="105"/>
        </w:rPr>
        <w:t> </w:t>
      </w:r>
      <w:r>
        <w:rPr>
          <w:w w:val="105"/>
        </w:rPr>
        <w:t>over”</w:t>
      </w:r>
      <w:r>
        <w:rPr>
          <w:spacing w:val="19"/>
          <w:w w:val="105"/>
        </w:rPr>
        <w:t> </w:t>
      </w:r>
      <w:r>
        <w:rPr>
          <w:w w:val="105"/>
        </w:rPr>
        <w:t>the</w:t>
      </w:r>
      <w:r>
        <w:rPr>
          <w:spacing w:val="19"/>
          <w:w w:val="105"/>
        </w:rPr>
        <w:t> </w:t>
      </w:r>
      <w:r>
        <w:rPr>
          <w:w w:val="105"/>
        </w:rPr>
        <w:t>role</w:t>
      </w:r>
      <w:r>
        <w:rPr>
          <w:spacing w:val="19"/>
          <w:w w:val="105"/>
        </w:rPr>
        <w:t> </w:t>
      </w:r>
      <w:r>
        <w:rPr>
          <w:w w:val="105"/>
        </w:rPr>
        <w:t>of</w:t>
      </w:r>
      <w:r>
        <w:rPr>
          <w:spacing w:val="19"/>
          <w:w w:val="105"/>
        </w:rPr>
        <w:t> </w:t>
      </w:r>
      <w:r>
        <w:rPr>
          <w:w w:val="105"/>
        </w:rPr>
        <w:t>teacher</w:t>
      </w:r>
      <w:r>
        <w:rPr>
          <w:spacing w:val="18"/>
          <w:w w:val="105"/>
        </w:rPr>
        <w:t> </w:t>
      </w:r>
      <w:r>
        <w:rPr>
          <w:w w:val="105"/>
        </w:rPr>
        <w:t>[</w:t>
      </w:r>
      <w:hyperlink w:history="true" w:anchor="_bookmark316">
        <w:r>
          <w:rPr>
            <w:w w:val="105"/>
          </w:rPr>
          <w:t>183</w:t>
        </w:r>
      </w:hyperlink>
      <w:r>
        <w:rPr>
          <w:w w:val="105"/>
        </w:rPr>
        <w:t>];</w:t>
      </w:r>
      <w:r>
        <w:rPr>
          <w:spacing w:val="24"/>
          <w:w w:val="105"/>
        </w:rPr>
        <w:t> </w:t>
      </w:r>
      <w:r>
        <w:rPr>
          <w:w w:val="105"/>
        </w:rPr>
        <w:t>rather,</w:t>
      </w:r>
      <w:r>
        <w:rPr>
          <w:spacing w:val="22"/>
          <w:w w:val="105"/>
        </w:rPr>
        <w:t> </w:t>
      </w:r>
      <w:r>
        <w:rPr>
          <w:w w:val="105"/>
        </w:rPr>
        <w:t>we</w:t>
      </w:r>
      <w:r>
        <w:rPr>
          <w:spacing w:val="19"/>
          <w:w w:val="105"/>
        </w:rPr>
        <w:t> </w:t>
      </w:r>
      <w:r>
        <w:rPr>
          <w:w w:val="105"/>
        </w:rPr>
        <w:t>view</w:t>
      </w:r>
      <w:r>
        <w:rPr>
          <w:spacing w:val="19"/>
          <w:w w:val="105"/>
        </w:rPr>
        <w:t> </w:t>
      </w:r>
      <w:r>
        <w:rPr>
          <w:w w:val="105"/>
        </w:rPr>
        <w:t>the</w:t>
      </w:r>
      <w:r>
        <w:rPr>
          <w:spacing w:val="19"/>
          <w:w w:val="105"/>
        </w:rPr>
        <w:t> </w:t>
      </w:r>
      <w:r>
        <w:rPr>
          <w:i/>
          <w:w w:val="105"/>
        </w:rPr>
        <w:t>instructor</w:t>
      </w:r>
      <w:r>
        <w:rPr>
          <w:i/>
          <w:spacing w:val="24"/>
          <w:w w:val="105"/>
        </w:rPr>
        <w:t> </w:t>
      </w:r>
      <w:r>
        <w:rPr>
          <w:i/>
          <w:w w:val="105"/>
        </w:rPr>
        <w:t>as</w:t>
      </w:r>
      <w:r>
        <w:rPr>
          <w:i/>
          <w:spacing w:val="25"/>
          <w:w w:val="105"/>
        </w:rPr>
        <w:t> </w:t>
      </w:r>
      <w:r>
        <w:rPr>
          <w:i/>
          <w:w w:val="105"/>
        </w:rPr>
        <w:t>a</w:t>
      </w:r>
      <w:r>
        <w:rPr>
          <w:i/>
          <w:spacing w:val="24"/>
          <w:w w:val="105"/>
        </w:rPr>
        <w:t> </w:t>
      </w:r>
      <w:r>
        <w:rPr>
          <w:i/>
          <w:w w:val="105"/>
        </w:rPr>
        <w:t>key</w:t>
      </w:r>
      <w:r>
        <w:rPr>
          <w:i/>
          <w:spacing w:val="25"/>
          <w:w w:val="105"/>
        </w:rPr>
        <w:t> </w:t>
      </w:r>
      <w:r>
        <w:rPr>
          <w:i/>
          <w:w w:val="105"/>
        </w:rPr>
        <w:t>end</w:t>
      </w:r>
      <w:r>
        <w:rPr>
          <w:i/>
          <w:spacing w:val="25"/>
          <w:w w:val="105"/>
        </w:rPr>
        <w:t> </w:t>
      </w:r>
      <w:r>
        <w:rPr>
          <w:i/>
          <w:w w:val="105"/>
        </w:rPr>
        <w:t>user of</w:t>
      </w:r>
      <w:r>
        <w:rPr>
          <w:i/>
          <w:w w:val="105"/>
        </w:rPr>
        <w:t> technology</w:t>
      </w:r>
      <w:r>
        <w:rPr>
          <w:i/>
          <w:w w:val="105"/>
        </w:rPr>
        <w:t> so</w:t>
      </w:r>
      <w:r>
        <w:rPr>
          <w:i/>
          <w:w w:val="105"/>
        </w:rPr>
        <w:t> they</w:t>
      </w:r>
      <w:r>
        <w:rPr>
          <w:i/>
          <w:w w:val="105"/>
        </w:rPr>
        <w:t> can</w:t>
      </w:r>
      <w:r>
        <w:rPr>
          <w:i/>
          <w:w w:val="105"/>
        </w:rPr>
        <w:t> maximize</w:t>
      </w:r>
      <w:r>
        <w:rPr>
          <w:i/>
          <w:w w:val="105"/>
        </w:rPr>
        <w:t> complex</w:t>
      </w:r>
      <w:r>
        <w:rPr>
          <w:i/>
          <w:w w:val="105"/>
        </w:rPr>
        <w:t> problem-solving</w:t>
      </w:r>
      <w:r>
        <w:rPr>
          <w:i/>
          <w:w w:val="105"/>
        </w:rPr>
        <w:t> and</w:t>
      </w:r>
      <w:r>
        <w:rPr>
          <w:i/>
          <w:w w:val="105"/>
        </w:rPr>
        <w:t> deep</w:t>
      </w:r>
      <w:r>
        <w:rPr>
          <w:i/>
          <w:w w:val="105"/>
        </w:rPr>
        <w:t> learning</w:t>
      </w:r>
      <w:r>
        <w:rPr>
          <w:w w:val="105"/>
        </w:rPr>
        <w:t>.</w:t>
      </w:r>
      <w:r>
        <w:rPr>
          <w:spacing w:val="40"/>
          <w:w w:val="105"/>
        </w:rPr>
        <w:t> </w:t>
      </w:r>
      <w:r>
        <w:rPr>
          <w:w w:val="105"/>
        </w:rPr>
        <w:t>However, current</w:t>
      </w:r>
      <w:r>
        <w:rPr>
          <w:w w:val="105"/>
        </w:rPr>
        <w:t> software</w:t>
      </w:r>
      <w:r>
        <w:rPr>
          <w:w w:val="105"/>
        </w:rPr>
        <w:t> has</w:t>
      </w:r>
      <w:r>
        <w:rPr>
          <w:w w:val="105"/>
        </w:rPr>
        <w:t> largely</w:t>
      </w:r>
      <w:r>
        <w:rPr>
          <w:w w:val="105"/>
        </w:rPr>
        <w:t> been</w:t>
      </w:r>
      <w:r>
        <w:rPr>
          <w:w w:val="105"/>
        </w:rPr>
        <w:t> developed</w:t>
      </w:r>
      <w:r>
        <w:rPr>
          <w:w w:val="105"/>
        </w:rPr>
        <w:t> without</w:t>
      </w:r>
      <w:r>
        <w:rPr>
          <w:w w:val="105"/>
        </w:rPr>
        <w:t> a</w:t>
      </w:r>
      <w:r>
        <w:rPr>
          <w:w w:val="105"/>
        </w:rPr>
        <w:t> design</w:t>
      </w:r>
      <w:r>
        <w:rPr>
          <w:w w:val="105"/>
        </w:rPr>
        <w:t> framework</w:t>
      </w:r>
      <w:r>
        <w:rPr>
          <w:w w:val="105"/>
        </w:rPr>
        <w:t> grounded</w:t>
      </w:r>
      <w:r>
        <w:rPr>
          <w:w w:val="105"/>
        </w:rPr>
        <w:t> on</w:t>
      </w:r>
      <w:r>
        <w:rPr>
          <w:w w:val="105"/>
        </w:rPr>
        <w:t> the needs</w:t>
      </w:r>
      <w:r>
        <w:rPr>
          <w:spacing w:val="-4"/>
          <w:w w:val="105"/>
        </w:rPr>
        <w:t> </w:t>
      </w:r>
      <w:r>
        <w:rPr>
          <w:w w:val="105"/>
        </w:rPr>
        <w:t>and</w:t>
      </w:r>
      <w:r>
        <w:rPr>
          <w:spacing w:val="-4"/>
          <w:w w:val="105"/>
        </w:rPr>
        <w:t> </w:t>
      </w:r>
      <w:r>
        <w:rPr>
          <w:w w:val="105"/>
        </w:rPr>
        <w:t>practices</w:t>
      </w:r>
      <w:r>
        <w:rPr>
          <w:spacing w:val="-4"/>
          <w:w w:val="105"/>
        </w:rPr>
        <w:t> </w:t>
      </w:r>
      <w:r>
        <w:rPr>
          <w:w w:val="105"/>
        </w:rPr>
        <w:t>of</w:t>
      </w:r>
      <w:r>
        <w:rPr>
          <w:spacing w:val="-4"/>
          <w:w w:val="105"/>
        </w:rPr>
        <w:t> </w:t>
      </w:r>
      <w:r>
        <w:rPr>
          <w:w w:val="105"/>
        </w:rPr>
        <w:t>instructors.</w:t>
      </w:r>
      <w:r>
        <w:rPr>
          <w:spacing w:val="25"/>
          <w:w w:val="105"/>
        </w:rPr>
        <w:t> </w:t>
      </w:r>
      <w:r>
        <w:rPr>
          <w:w w:val="105"/>
        </w:rPr>
        <w:t>A</w:t>
      </w:r>
      <w:r>
        <w:rPr>
          <w:spacing w:val="-4"/>
          <w:w w:val="105"/>
        </w:rPr>
        <w:t> </w:t>
      </w:r>
      <w:r>
        <w:rPr>
          <w:w w:val="105"/>
        </w:rPr>
        <w:t>review</w:t>
      </w:r>
      <w:r>
        <w:rPr>
          <w:spacing w:val="-4"/>
          <w:w w:val="105"/>
        </w:rPr>
        <w:t> </w:t>
      </w:r>
      <w:r>
        <w:rPr>
          <w:w w:val="105"/>
        </w:rPr>
        <w:t>of</w:t>
      </w:r>
      <w:r>
        <w:rPr>
          <w:spacing w:val="-4"/>
          <w:w w:val="105"/>
        </w:rPr>
        <w:t> </w:t>
      </w:r>
      <w:r>
        <w:rPr>
          <w:w w:val="105"/>
        </w:rPr>
        <w:t>assessment</w:t>
      </w:r>
      <w:r>
        <w:rPr>
          <w:spacing w:val="-5"/>
          <w:w w:val="105"/>
        </w:rPr>
        <w:t> </w:t>
      </w:r>
      <w:r>
        <w:rPr>
          <w:w w:val="105"/>
        </w:rPr>
        <w:t>for</w:t>
      </w:r>
      <w:r>
        <w:rPr>
          <w:spacing w:val="-4"/>
          <w:w w:val="105"/>
        </w:rPr>
        <w:t> </w:t>
      </w:r>
      <w:r>
        <w:rPr>
          <w:w w:val="105"/>
        </w:rPr>
        <w:t>computer-based</w:t>
      </w:r>
      <w:r>
        <w:rPr>
          <w:spacing w:val="-4"/>
          <w:w w:val="105"/>
        </w:rPr>
        <w:t> </w:t>
      </w:r>
      <w:r>
        <w:rPr>
          <w:w w:val="105"/>
        </w:rPr>
        <w:t>concept</w:t>
      </w:r>
      <w:r>
        <w:rPr>
          <w:spacing w:val="-4"/>
          <w:w w:val="105"/>
        </w:rPr>
        <w:t> </w:t>
      </w:r>
      <w:r>
        <w:rPr>
          <w:w w:val="105"/>
        </w:rPr>
        <w:t>maps (which</w:t>
      </w:r>
      <w:r>
        <w:rPr>
          <w:spacing w:val="-2"/>
          <w:w w:val="105"/>
        </w:rPr>
        <w:t> </w:t>
      </w:r>
      <w:r>
        <w:rPr>
          <w:w w:val="105"/>
        </w:rPr>
        <w:t>are</w:t>
      </w:r>
      <w:r>
        <w:rPr>
          <w:spacing w:val="-2"/>
          <w:w w:val="105"/>
        </w:rPr>
        <w:t> </w:t>
      </w:r>
      <w:r>
        <w:rPr>
          <w:w w:val="105"/>
        </w:rPr>
        <w:t>closely</w:t>
      </w:r>
      <w:r>
        <w:rPr>
          <w:spacing w:val="-2"/>
          <w:w w:val="105"/>
        </w:rPr>
        <w:t> </w:t>
      </w:r>
      <w:r>
        <w:rPr>
          <w:w w:val="105"/>
        </w:rPr>
        <w:t>related</w:t>
      </w:r>
      <w:r>
        <w:rPr>
          <w:spacing w:val="-2"/>
          <w:w w:val="105"/>
        </w:rPr>
        <w:t> </w:t>
      </w:r>
      <w:r>
        <w:rPr>
          <w:w w:val="105"/>
        </w:rPr>
        <w:t>to</w:t>
      </w:r>
      <w:r>
        <w:rPr>
          <w:spacing w:val="-2"/>
          <w:w w:val="105"/>
        </w:rPr>
        <w:t> </w:t>
      </w:r>
      <w:r>
        <w:rPr>
          <w:w w:val="105"/>
        </w:rPr>
        <w:t>the</w:t>
      </w:r>
      <w:r>
        <w:rPr>
          <w:spacing w:val="-2"/>
          <w:w w:val="105"/>
        </w:rPr>
        <w:t> </w:t>
      </w:r>
      <w:r>
        <w:rPr>
          <w:w w:val="105"/>
        </w:rPr>
        <w:t>concept</w:t>
      </w:r>
      <w:r>
        <w:rPr>
          <w:spacing w:val="-2"/>
          <w:w w:val="105"/>
        </w:rPr>
        <w:t> </w:t>
      </w:r>
      <w:r>
        <w:rPr>
          <w:w w:val="105"/>
        </w:rPr>
        <w:t>maps</w:t>
      </w:r>
      <w:r>
        <w:rPr>
          <w:spacing w:val="-2"/>
          <w:w w:val="105"/>
        </w:rPr>
        <w:t> </w:t>
      </w:r>
      <w:r>
        <w:rPr>
          <w:w w:val="105"/>
        </w:rPr>
        <w:t>of</w:t>
      </w:r>
      <w:r>
        <w:rPr>
          <w:spacing w:val="-2"/>
          <w:w w:val="105"/>
        </w:rPr>
        <w:t> </w:t>
      </w:r>
      <w:r>
        <w:rPr>
          <w:w w:val="105"/>
        </w:rPr>
        <w:t>interest</w:t>
      </w:r>
      <w:r>
        <w:rPr>
          <w:spacing w:val="-2"/>
          <w:w w:val="105"/>
        </w:rPr>
        <w:t> </w:t>
      </w:r>
      <w:r>
        <w:rPr>
          <w:w w:val="105"/>
        </w:rPr>
        <w:t>here)</w:t>
      </w:r>
      <w:r>
        <w:rPr>
          <w:spacing w:val="-2"/>
          <w:w w:val="105"/>
        </w:rPr>
        <w:t> </w:t>
      </w:r>
      <w:r>
        <w:rPr>
          <w:w w:val="105"/>
        </w:rPr>
        <w:t>previously</w:t>
      </w:r>
      <w:r>
        <w:rPr>
          <w:spacing w:val="-2"/>
          <w:w w:val="105"/>
        </w:rPr>
        <w:t> </w:t>
      </w:r>
      <w:r>
        <w:rPr>
          <w:w w:val="105"/>
        </w:rPr>
        <w:t>noted</w:t>
      </w:r>
      <w:r>
        <w:rPr>
          <w:spacing w:val="-2"/>
          <w:w w:val="105"/>
        </w:rPr>
        <w:t> </w:t>
      </w:r>
      <w:r>
        <w:rPr>
          <w:w w:val="105"/>
        </w:rPr>
        <w:t>that</w:t>
      </w:r>
      <w:r>
        <w:rPr>
          <w:spacing w:val="-2"/>
          <w:w w:val="105"/>
        </w:rPr>
        <w:t> </w:t>
      </w:r>
      <w:r>
        <w:rPr>
          <w:w w:val="105"/>
        </w:rPr>
        <w:t>only</w:t>
      </w:r>
      <w:r>
        <w:rPr>
          <w:spacing w:val="-2"/>
          <w:w w:val="105"/>
        </w:rPr>
        <w:t> </w:t>
      </w:r>
      <w:r>
        <w:rPr>
          <w:w w:val="105"/>
        </w:rPr>
        <w:t>24 </w:t>
      </w:r>
      <w:r>
        <w:rPr>
          <w:spacing w:val="-2"/>
          <w:w w:val="105"/>
        </w:rPr>
        <w:t>out</w:t>
      </w:r>
      <w:r>
        <w:rPr>
          <w:spacing w:val="-6"/>
          <w:w w:val="105"/>
        </w:rPr>
        <w:t> </w:t>
      </w:r>
      <w:r>
        <w:rPr>
          <w:spacing w:val="-2"/>
          <w:w w:val="105"/>
        </w:rPr>
        <w:t>of</w:t>
      </w:r>
      <w:r>
        <w:rPr>
          <w:spacing w:val="-6"/>
          <w:w w:val="105"/>
        </w:rPr>
        <w:t> </w:t>
      </w:r>
      <w:r>
        <w:rPr>
          <w:spacing w:val="-2"/>
          <w:w w:val="105"/>
        </w:rPr>
        <w:t>119</w:t>
      </w:r>
      <w:r>
        <w:rPr>
          <w:spacing w:val="-6"/>
          <w:w w:val="105"/>
        </w:rPr>
        <w:t> </w:t>
      </w:r>
      <w:r>
        <w:rPr>
          <w:spacing w:val="-2"/>
          <w:w w:val="105"/>
        </w:rPr>
        <w:t>studies</w:t>
      </w:r>
      <w:r>
        <w:rPr>
          <w:spacing w:val="-6"/>
          <w:w w:val="105"/>
        </w:rPr>
        <w:t> </w:t>
      </w:r>
      <w:r>
        <w:rPr>
          <w:spacing w:val="-2"/>
          <w:w w:val="105"/>
        </w:rPr>
        <w:t>discussed</w:t>
      </w:r>
      <w:r>
        <w:rPr>
          <w:spacing w:val="-6"/>
          <w:w w:val="105"/>
        </w:rPr>
        <w:t> </w:t>
      </w:r>
      <w:r>
        <w:rPr>
          <w:spacing w:val="-2"/>
          <w:w w:val="105"/>
        </w:rPr>
        <w:t>usability</w:t>
      </w:r>
      <w:r>
        <w:rPr>
          <w:spacing w:val="-6"/>
          <w:w w:val="105"/>
        </w:rPr>
        <w:t> </w:t>
      </w:r>
      <w:r>
        <w:rPr>
          <w:spacing w:val="-2"/>
          <w:w w:val="105"/>
        </w:rPr>
        <w:t>[</w:t>
      </w:r>
      <w:hyperlink w:history="true" w:anchor="_bookmark317">
        <w:r>
          <w:rPr>
            <w:spacing w:val="-2"/>
            <w:w w:val="105"/>
          </w:rPr>
          <w:t>184</w:t>
        </w:r>
      </w:hyperlink>
      <w:r>
        <w:rPr>
          <w:spacing w:val="-2"/>
          <w:w w:val="105"/>
        </w:rPr>
        <w:t>], thus</w:t>
      </w:r>
      <w:r>
        <w:rPr>
          <w:spacing w:val="-6"/>
          <w:w w:val="105"/>
        </w:rPr>
        <w:t> </w:t>
      </w:r>
      <w:r>
        <w:rPr>
          <w:spacing w:val="-2"/>
          <w:w w:val="105"/>
        </w:rPr>
        <w:t>highlighting</w:t>
      </w:r>
      <w:r>
        <w:rPr>
          <w:spacing w:val="-6"/>
          <w:w w:val="105"/>
        </w:rPr>
        <w:t> </w:t>
      </w:r>
      <w:r>
        <w:rPr>
          <w:spacing w:val="-2"/>
          <w:w w:val="105"/>
        </w:rPr>
        <w:t>this</w:t>
      </w:r>
      <w:r>
        <w:rPr>
          <w:spacing w:val="-6"/>
          <w:w w:val="105"/>
        </w:rPr>
        <w:t> </w:t>
      </w:r>
      <w:r>
        <w:rPr>
          <w:spacing w:val="-2"/>
          <w:w w:val="105"/>
        </w:rPr>
        <w:t>disconnect</w:t>
      </w:r>
      <w:r>
        <w:rPr>
          <w:spacing w:val="-6"/>
          <w:w w:val="105"/>
        </w:rPr>
        <w:t> </w:t>
      </w:r>
      <w:r>
        <w:rPr>
          <w:spacing w:val="-2"/>
          <w:w w:val="105"/>
        </w:rPr>
        <w:t>between</w:t>
      </w:r>
      <w:r>
        <w:rPr>
          <w:spacing w:val="-6"/>
          <w:w w:val="105"/>
        </w:rPr>
        <w:t> </w:t>
      </w:r>
      <w:r>
        <w:rPr>
          <w:spacing w:val="-2"/>
          <w:w w:val="105"/>
        </w:rPr>
        <w:t>creating </w:t>
      </w:r>
      <w:r>
        <w:rPr>
          <w:w w:val="105"/>
        </w:rPr>
        <w:t>elaborate</w:t>
      </w:r>
      <w:r>
        <w:rPr>
          <w:w w:val="105"/>
        </w:rPr>
        <w:t> systems</w:t>
      </w:r>
      <w:r>
        <w:rPr>
          <w:w w:val="105"/>
        </w:rPr>
        <w:t> via</w:t>
      </w:r>
      <w:r>
        <w:rPr>
          <w:w w:val="105"/>
        </w:rPr>
        <w:t> AI</w:t>
      </w:r>
      <w:r>
        <w:rPr>
          <w:w w:val="105"/>
        </w:rPr>
        <w:t> and</w:t>
      </w:r>
      <w:r>
        <w:rPr>
          <w:w w:val="105"/>
        </w:rPr>
        <w:t> whether</w:t>
      </w:r>
      <w:r>
        <w:rPr>
          <w:w w:val="105"/>
        </w:rPr>
        <w:t> people</w:t>
      </w:r>
      <w:r>
        <w:rPr>
          <w:w w:val="105"/>
        </w:rPr>
        <w:t> could</w:t>
      </w:r>
      <w:r>
        <w:rPr>
          <w:w w:val="105"/>
        </w:rPr>
        <w:t> adequately</w:t>
      </w:r>
      <w:r>
        <w:rPr>
          <w:w w:val="105"/>
        </w:rPr>
        <w:t> use</w:t>
      </w:r>
      <w:r>
        <w:rPr>
          <w:w w:val="105"/>
        </w:rPr>
        <w:t> them.</w:t>
      </w:r>
      <w:r>
        <w:rPr>
          <w:spacing w:val="40"/>
          <w:w w:val="105"/>
        </w:rPr>
        <w:t> </w:t>
      </w:r>
      <w:r>
        <w:rPr>
          <w:w w:val="105"/>
        </w:rPr>
        <w:t>Consequently, conceptualizing</w:t>
      </w:r>
      <w:r>
        <w:rPr>
          <w:spacing w:val="-5"/>
          <w:w w:val="105"/>
        </w:rPr>
        <w:t> </w:t>
      </w:r>
      <w:r>
        <w:rPr>
          <w:w w:val="105"/>
        </w:rPr>
        <w:t>the</w:t>
      </w:r>
      <w:r>
        <w:rPr>
          <w:spacing w:val="-5"/>
          <w:w w:val="105"/>
        </w:rPr>
        <w:t> </w:t>
      </w:r>
      <w:r>
        <w:rPr>
          <w:i/>
          <w:w w:val="105"/>
        </w:rPr>
        <w:t>use</w:t>
      </w:r>
      <w:r>
        <w:rPr>
          <w:i/>
          <w:spacing w:val="-1"/>
          <w:w w:val="105"/>
        </w:rPr>
        <w:t> </w:t>
      </w:r>
      <w:r>
        <w:rPr>
          <w:i/>
          <w:w w:val="105"/>
        </w:rPr>
        <w:t>of</w:t>
      </w:r>
      <w:r>
        <w:rPr>
          <w:i/>
          <w:spacing w:val="-1"/>
          <w:w w:val="105"/>
        </w:rPr>
        <w:t> </w:t>
      </w:r>
      <w:r>
        <w:rPr>
          <w:i/>
          <w:w w:val="105"/>
        </w:rPr>
        <w:t>a</w:t>
      </w:r>
      <w:r>
        <w:rPr>
          <w:i/>
          <w:spacing w:val="-1"/>
          <w:w w:val="105"/>
        </w:rPr>
        <w:t> </w:t>
      </w:r>
      <w:r>
        <w:rPr>
          <w:i/>
          <w:w w:val="105"/>
        </w:rPr>
        <w:t>software</w:t>
      </w:r>
      <w:r>
        <w:rPr>
          <w:i/>
          <w:spacing w:val="-1"/>
          <w:w w:val="105"/>
        </w:rPr>
        <w:t> </w:t>
      </w:r>
      <w:r>
        <w:rPr>
          <w:i/>
          <w:w w:val="105"/>
        </w:rPr>
        <w:t>as</w:t>
      </w:r>
      <w:r>
        <w:rPr>
          <w:i/>
          <w:spacing w:val="-1"/>
          <w:w w:val="105"/>
        </w:rPr>
        <w:t> </w:t>
      </w:r>
      <w:r>
        <w:rPr>
          <w:i/>
          <w:w w:val="105"/>
        </w:rPr>
        <w:t>its</w:t>
      </w:r>
      <w:r>
        <w:rPr>
          <w:i/>
          <w:spacing w:val="-1"/>
          <w:w w:val="105"/>
        </w:rPr>
        <w:t> </w:t>
      </w:r>
      <w:r>
        <w:rPr>
          <w:i/>
          <w:w w:val="105"/>
        </w:rPr>
        <w:t>own</w:t>
      </w:r>
      <w:r>
        <w:rPr>
          <w:i/>
          <w:spacing w:val="-1"/>
          <w:w w:val="105"/>
        </w:rPr>
        <w:t> </w:t>
      </w:r>
      <w:r>
        <w:rPr>
          <w:i/>
          <w:w w:val="105"/>
        </w:rPr>
        <w:t>task </w:t>
      </w:r>
      <w:r>
        <w:rPr>
          <w:w w:val="105"/>
        </w:rPr>
        <w:t>allows</w:t>
      </w:r>
      <w:r>
        <w:rPr>
          <w:spacing w:val="-5"/>
          <w:w w:val="105"/>
        </w:rPr>
        <w:t> </w:t>
      </w:r>
      <w:r>
        <w:rPr>
          <w:w w:val="105"/>
        </w:rPr>
        <w:t>us</w:t>
      </w:r>
      <w:r>
        <w:rPr>
          <w:spacing w:val="-5"/>
          <w:w w:val="105"/>
        </w:rPr>
        <w:t> </w:t>
      </w:r>
      <w:r>
        <w:rPr>
          <w:w w:val="105"/>
        </w:rPr>
        <w:t>to</w:t>
      </w:r>
      <w:r>
        <w:rPr>
          <w:spacing w:val="-5"/>
          <w:w w:val="105"/>
        </w:rPr>
        <w:t> </w:t>
      </w:r>
      <w:r>
        <w:rPr>
          <w:w w:val="105"/>
        </w:rPr>
        <w:t>emphasize</w:t>
      </w:r>
      <w:r>
        <w:rPr>
          <w:spacing w:val="-5"/>
          <w:w w:val="105"/>
        </w:rPr>
        <w:t> </w:t>
      </w:r>
      <w:r>
        <w:rPr>
          <w:w w:val="105"/>
        </w:rPr>
        <w:t>usability,</w:t>
      </w:r>
      <w:r>
        <w:rPr>
          <w:spacing w:val="-4"/>
          <w:w w:val="105"/>
        </w:rPr>
        <w:t> </w:t>
      </w:r>
      <w:r>
        <w:rPr>
          <w:w w:val="105"/>
        </w:rPr>
        <w:t>which has so far limited the uptake of AI advancements within classrooms.</w:t>
      </w:r>
      <w:r>
        <w:rPr>
          <w:spacing w:val="33"/>
          <w:w w:val="105"/>
        </w:rPr>
        <w:t> </w:t>
      </w:r>
      <w:r>
        <w:rPr>
          <w:w w:val="105"/>
        </w:rPr>
        <w:t>Building on the recent work</w:t>
      </w:r>
      <w:r>
        <w:rPr>
          <w:spacing w:val="-16"/>
          <w:w w:val="105"/>
        </w:rPr>
        <w:t> </w:t>
      </w:r>
      <w:r>
        <w:rPr>
          <w:w w:val="105"/>
        </w:rPr>
        <w:t>of</w:t>
      </w:r>
      <w:r>
        <w:rPr>
          <w:spacing w:val="-16"/>
          <w:w w:val="105"/>
        </w:rPr>
        <w:t> </w:t>
      </w:r>
      <w:r>
        <w:rPr>
          <w:w w:val="105"/>
        </w:rPr>
        <w:t>Rohles</w:t>
      </w:r>
      <w:r>
        <w:rPr>
          <w:spacing w:val="-16"/>
          <w:w w:val="105"/>
        </w:rPr>
        <w:t> </w:t>
      </w:r>
      <w:r>
        <w:rPr>
          <w:w w:val="105"/>
        </w:rPr>
        <w:t>[</w:t>
      </w:r>
      <w:hyperlink w:history="true" w:anchor="_bookmark315">
        <w:r>
          <w:rPr>
            <w:w w:val="105"/>
          </w:rPr>
          <w:t>182</w:t>
        </w:r>
      </w:hyperlink>
      <w:r>
        <w:rPr>
          <w:w w:val="105"/>
        </w:rPr>
        <w:t>,</w:t>
      </w:r>
      <w:r>
        <w:rPr>
          <w:spacing w:val="-15"/>
          <w:w w:val="105"/>
        </w:rPr>
        <w:t> </w:t>
      </w:r>
      <w:r>
        <w:rPr>
          <w:w w:val="105"/>
        </w:rPr>
        <w:t>chapter</w:t>
      </w:r>
      <w:r>
        <w:rPr>
          <w:spacing w:val="-16"/>
          <w:w w:val="105"/>
        </w:rPr>
        <w:t> </w:t>
      </w:r>
      <w:r>
        <w:rPr>
          <w:w w:val="105"/>
        </w:rPr>
        <w:t>11</w:t>
      </w:r>
      <w:r>
        <w:rPr>
          <w:spacing w:val="-16"/>
          <w:w w:val="105"/>
        </w:rPr>
        <w:t> </w:t>
      </w:r>
      <w:r>
        <w:rPr>
          <w:w w:val="105"/>
        </w:rPr>
        <w:t>&amp;</w:t>
      </w:r>
      <w:r>
        <w:rPr>
          <w:spacing w:val="-16"/>
          <w:w w:val="105"/>
        </w:rPr>
        <w:t> </w:t>
      </w:r>
      <w:r>
        <w:rPr>
          <w:w w:val="105"/>
        </w:rPr>
        <w:t>12],</w:t>
      </w:r>
      <w:r>
        <w:rPr>
          <w:spacing w:val="-15"/>
          <w:w w:val="105"/>
        </w:rPr>
        <w:t> </w:t>
      </w:r>
      <w:r>
        <w:rPr>
          <w:w w:val="105"/>
        </w:rPr>
        <w:t>we</w:t>
      </w:r>
      <w:r>
        <w:rPr>
          <w:spacing w:val="-16"/>
          <w:w w:val="105"/>
        </w:rPr>
        <w:t> </w:t>
      </w:r>
      <w:r>
        <w:rPr>
          <w:w w:val="105"/>
        </w:rPr>
        <w:t>explain</w:t>
      </w:r>
      <w:r>
        <w:rPr>
          <w:spacing w:val="-16"/>
          <w:w w:val="105"/>
        </w:rPr>
        <w:t> </w:t>
      </w:r>
      <w:r>
        <w:rPr>
          <w:w w:val="105"/>
        </w:rPr>
        <w:t>how</w:t>
      </w:r>
      <w:r>
        <w:rPr>
          <w:spacing w:val="-16"/>
          <w:w w:val="105"/>
        </w:rPr>
        <w:t> </w:t>
      </w:r>
      <w:r>
        <w:rPr>
          <w:w w:val="105"/>
        </w:rPr>
        <w:t>the</w:t>
      </w:r>
      <w:r>
        <w:rPr>
          <w:spacing w:val="-15"/>
          <w:w w:val="105"/>
        </w:rPr>
        <w:t> </w:t>
      </w:r>
      <w:r>
        <w:rPr>
          <w:w w:val="105"/>
        </w:rPr>
        <w:t>next</w:t>
      </w:r>
      <w:r>
        <w:rPr>
          <w:spacing w:val="-16"/>
          <w:w w:val="105"/>
        </w:rPr>
        <w:t> </w:t>
      </w:r>
      <w:r>
        <w:rPr>
          <w:w w:val="105"/>
        </w:rPr>
        <w:t>generation</w:t>
      </w:r>
      <w:r>
        <w:rPr>
          <w:spacing w:val="-16"/>
          <w:w w:val="105"/>
        </w:rPr>
        <w:t> </w:t>
      </w:r>
      <w:r>
        <w:rPr>
          <w:w w:val="105"/>
        </w:rPr>
        <w:t>of</w:t>
      </w:r>
      <w:r>
        <w:rPr>
          <w:spacing w:val="-16"/>
          <w:w w:val="105"/>
        </w:rPr>
        <w:t> </w:t>
      </w:r>
      <w:r>
        <w:rPr>
          <w:w w:val="105"/>
        </w:rPr>
        <w:t>map</w:t>
      </w:r>
      <w:r>
        <w:rPr>
          <w:spacing w:val="-15"/>
          <w:w w:val="105"/>
        </w:rPr>
        <w:t> </w:t>
      </w:r>
      <w:r>
        <w:rPr>
          <w:w w:val="105"/>
        </w:rPr>
        <w:t>assessment systems</w:t>
      </w:r>
      <w:r>
        <w:rPr>
          <w:w w:val="105"/>
        </w:rPr>
        <w:t> can</w:t>
      </w:r>
      <w:r>
        <w:rPr>
          <w:w w:val="105"/>
        </w:rPr>
        <w:t> be</w:t>
      </w:r>
      <w:r>
        <w:rPr>
          <w:w w:val="105"/>
        </w:rPr>
        <w:t> designed</w:t>
      </w:r>
      <w:r>
        <w:rPr>
          <w:w w:val="105"/>
        </w:rPr>
        <w:t> more</w:t>
      </w:r>
      <w:r>
        <w:rPr>
          <w:w w:val="105"/>
        </w:rPr>
        <w:t> closely</w:t>
      </w:r>
      <w:r>
        <w:rPr>
          <w:w w:val="105"/>
        </w:rPr>
        <w:t> with</w:t>
      </w:r>
      <w:r>
        <w:rPr>
          <w:w w:val="105"/>
        </w:rPr>
        <w:t> its</w:t>
      </w:r>
      <w:r>
        <w:rPr>
          <w:w w:val="105"/>
        </w:rPr>
        <w:t> intended</w:t>
      </w:r>
      <w:r>
        <w:rPr>
          <w:w w:val="105"/>
        </w:rPr>
        <w:t> user</w:t>
      </w:r>
      <w:r>
        <w:rPr>
          <w:w w:val="105"/>
        </w:rPr>
        <w:t> base</w:t>
      </w:r>
      <w:r>
        <w:rPr>
          <w:w w:val="105"/>
        </w:rPr>
        <w:t> by</w:t>
      </w:r>
      <w:r>
        <w:rPr>
          <w:w w:val="105"/>
        </w:rPr>
        <w:t> developing</w:t>
      </w:r>
      <w:r>
        <w:rPr>
          <w:w w:val="105"/>
        </w:rPr>
        <w:t> design </w:t>
      </w:r>
      <w:r>
        <w:rPr>
          <w:spacing w:val="-2"/>
          <w:w w:val="105"/>
        </w:rPr>
        <w:t>principles.</w:t>
      </w:r>
    </w:p>
    <w:p>
      <w:pPr>
        <w:pStyle w:val="BodyText"/>
        <w:spacing w:before="125"/>
      </w:pPr>
    </w:p>
    <w:p>
      <w:pPr>
        <w:pStyle w:val="Heading2"/>
        <w:numPr>
          <w:ilvl w:val="1"/>
          <w:numId w:val="23"/>
        </w:numPr>
        <w:tabs>
          <w:tab w:pos="959" w:val="left" w:leader="none"/>
        </w:tabs>
        <w:spacing w:line="271" w:lineRule="auto" w:before="0" w:after="0"/>
        <w:ind w:left="959" w:right="277" w:hanging="840"/>
        <w:jc w:val="left"/>
      </w:pPr>
      <w:bookmarkStart w:name="First Task: Finding Sufficient Criteria " w:id="195"/>
      <w:bookmarkEnd w:id="195"/>
      <w:r>
        <w:rPr>
          <w:b w:val="0"/>
        </w:rPr>
      </w:r>
      <w:bookmarkStart w:name="_bookmark123" w:id="196"/>
      <w:bookmarkEnd w:id="196"/>
      <w:r>
        <w:rPr>
          <w:b w:val="0"/>
        </w:rPr>
      </w:r>
      <w:r>
        <w:rPr>
          <w:spacing w:val="-2"/>
        </w:rPr>
        <w:t>First</w:t>
      </w:r>
      <w:r>
        <w:rPr>
          <w:spacing w:val="-3"/>
        </w:rPr>
        <w:t> </w:t>
      </w:r>
      <w:r>
        <w:rPr>
          <w:spacing w:val="-2"/>
        </w:rPr>
        <w:t>Task:</w:t>
      </w:r>
      <w:r>
        <w:rPr>
          <w:spacing w:val="24"/>
        </w:rPr>
        <w:t> </w:t>
      </w:r>
      <w:r>
        <w:rPr>
          <w:spacing w:val="-2"/>
        </w:rPr>
        <w:t>Finding</w:t>
      </w:r>
      <w:r>
        <w:rPr>
          <w:spacing w:val="-3"/>
        </w:rPr>
        <w:t> </w:t>
      </w:r>
      <w:r>
        <w:rPr>
          <w:spacing w:val="-2"/>
        </w:rPr>
        <w:t>Suﬀicient</w:t>
      </w:r>
      <w:r>
        <w:rPr>
          <w:spacing w:val="-3"/>
        </w:rPr>
        <w:t> </w:t>
      </w:r>
      <w:r>
        <w:rPr>
          <w:spacing w:val="-2"/>
        </w:rPr>
        <w:t>Criteria</w:t>
      </w:r>
      <w:r>
        <w:rPr>
          <w:spacing w:val="-3"/>
        </w:rPr>
        <w:t> </w:t>
      </w:r>
      <w:r>
        <w:rPr>
          <w:spacing w:val="-2"/>
        </w:rPr>
        <w:t>to</w:t>
      </w:r>
      <w:r>
        <w:rPr>
          <w:spacing w:val="-3"/>
        </w:rPr>
        <w:t> </w:t>
      </w:r>
      <w:r>
        <w:rPr>
          <w:spacing w:val="-2"/>
        </w:rPr>
        <w:t>Evaluate </w:t>
      </w:r>
      <w:r>
        <w:rPr/>
        <w:t>the Structural Quality of a Learner’s Map</w:t>
      </w:r>
    </w:p>
    <w:p>
      <w:pPr>
        <w:pStyle w:val="BodyText"/>
        <w:spacing w:line="252" w:lineRule="auto" w:before="179"/>
        <w:ind w:left="119" w:right="277" w:firstLine="358"/>
        <w:jc w:val="both"/>
      </w:pPr>
      <w:r>
        <w:rPr>
          <w:w w:val="105"/>
        </w:rPr>
        <w:t>The</w:t>
      </w:r>
      <w:r>
        <w:rPr>
          <w:w w:val="105"/>
        </w:rPr>
        <w:t> structure</w:t>
      </w:r>
      <w:r>
        <w:rPr>
          <w:w w:val="105"/>
        </w:rPr>
        <w:t> of</w:t>
      </w:r>
      <w:r>
        <w:rPr>
          <w:w w:val="105"/>
        </w:rPr>
        <w:t> a</w:t>
      </w:r>
      <w:r>
        <w:rPr>
          <w:w w:val="105"/>
        </w:rPr>
        <w:t> learner’s</w:t>
      </w:r>
      <w:r>
        <w:rPr>
          <w:w w:val="105"/>
        </w:rPr>
        <w:t> causal</w:t>
      </w:r>
      <w:r>
        <w:rPr>
          <w:w w:val="105"/>
        </w:rPr>
        <w:t> map</w:t>
      </w:r>
      <w:r>
        <w:rPr>
          <w:w w:val="105"/>
        </w:rPr>
        <w:t> is</w:t>
      </w:r>
      <w:r>
        <w:rPr>
          <w:w w:val="105"/>
        </w:rPr>
        <w:t> a</w:t>
      </w:r>
      <w:r>
        <w:rPr>
          <w:w w:val="105"/>
        </w:rPr>
        <w:t> graph,</w:t>
      </w:r>
      <w:r>
        <w:rPr>
          <w:w w:val="105"/>
        </w:rPr>
        <w:t> in</w:t>
      </w:r>
      <w:r>
        <w:rPr>
          <w:w w:val="105"/>
        </w:rPr>
        <w:t> which</w:t>
      </w:r>
      <w:r>
        <w:rPr>
          <w:w w:val="105"/>
        </w:rPr>
        <w:t> the</w:t>
      </w:r>
      <w:r>
        <w:rPr>
          <w:w w:val="105"/>
        </w:rPr>
        <w:t> nodes</w:t>
      </w:r>
      <w:r>
        <w:rPr>
          <w:w w:val="105"/>
        </w:rPr>
        <w:t> have</w:t>
      </w:r>
      <w:r>
        <w:rPr>
          <w:w w:val="105"/>
        </w:rPr>
        <w:t> labels</w:t>
      </w:r>
      <w:r>
        <w:rPr>
          <w:w w:val="105"/>
        </w:rPr>
        <w:t> in- dicating</w:t>
      </w:r>
      <w:r>
        <w:rPr>
          <w:spacing w:val="36"/>
          <w:w w:val="105"/>
        </w:rPr>
        <w:t> </w:t>
      </w:r>
      <w:r>
        <w:rPr>
          <w:w w:val="105"/>
        </w:rPr>
        <w:t>their</w:t>
      </w:r>
      <w:r>
        <w:rPr>
          <w:spacing w:val="36"/>
          <w:w w:val="105"/>
        </w:rPr>
        <w:t> </w:t>
      </w:r>
      <w:r>
        <w:rPr>
          <w:w w:val="105"/>
        </w:rPr>
        <w:t>meaning</w:t>
      </w:r>
      <w:r>
        <w:rPr>
          <w:spacing w:val="36"/>
          <w:w w:val="105"/>
        </w:rPr>
        <w:t> </w:t>
      </w:r>
      <w:r>
        <w:rPr>
          <w:w w:val="105"/>
        </w:rPr>
        <w:t>and</w:t>
      </w:r>
      <w:r>
        <w:rPr>
          <w:spacing w:val="36"/>
          <w:w w:val="105"/>
        </w:rPr>
        <w:t> </w:t>
      </w:r>
      <w:r>
        <w:rPr>
          <w:w w:val="105"/>
        </w:rPr>
        <w:t>edges</w:t>
      </w:r>
      <w:r>
        <w:rPr>
          <w:spacing w:val="36"/>
          <w:w w:val="105"/>
        </w:rPr>
        <w:t> </w:t>
      </w:r>
      <w:r>
        <w:rPr>
          <w:w w:val="105"/>
        </w:rPr>
        <w:t>have</w:t>
      </w:r>
      <w:r>
        <w:rPr>
          <w:spacing w:val="35"/>
          <w:w w:val="105"/>
        </w:rPr>
        <w:t> </w:t>
      </w:r>
      <w:r>
        <w:rPr>
          <w:w w:val="105"/>
        </w:rPr>
        <w:t>a</w:t>
      </w:r>
      <w:r>
        <w:rPr>
          <w:spacing w:val="36"/>
          <w:w w:val="105"/>
        </w:rPr>
        <w:t> </w:t>
      </w:r>
      <w:r>
        <w:rPr>
          <w:w w:val="105"/>
        </w:rPr>
        <w:t>type</w:t>
      </w:r>
      <w:r>
        <w:rPr>
          <w:spacing w:val="36"/>
          <w:w w:val="105"/>
        </w:rPr>
        <w:t> </w:t>
      </w:r>
      <w:r>
        <w:rPr>
          <w:w w:val="105"/>
        </w:rPr>
        <w:t>(positive</w:t>
      </w:r>
      <w:r>
        <w:rPr>
          <w:spacing w:val="36"/>
          <w:w w:val="105"/>
        </w:rPr>
        <w:t> </w:t>
      </w:r>
      <w:r>
        <w:rPr>
          <w:w w:val="105"/>
        </w:rPr>
        <w:t>or</w:t>
      </w:r>
      <w:r>
        <w:rPr>
          <w:spacing w:val="36"/>
          <w:w w:val="105"/>
        </w:rPr>
        <w:t> </w:t>
      </w:r>
      <w:r>
        <w:rPr>
          <w:w w:val="105"/>
        </w:rPr>
        <w:t>negative</w:t>
      </w:r>
      <w:r>
        <w:rPr>
          <w:spacing w:val="35"/>
          <w:w w:val="105"/>
        </w:rPr>
        <w:t> </w:t>
      </w:r>
      <w:r>
        <w:rPr>
          <w:w w:val="105"/>
        </w:rPr>
        <w:t>causation)</w:t>
      </w:r>
      <w:r>
        <w:rPr>
          <w:spacing w:val="36"/>
          <w:w w:val="105"/>
        </w:rPr>
        <w:t> </w:t>
      </w:r>
      <w:r>
        <w:rPr>
          <w:w w:val="105"/>
        </w:rPr>
        <w:t>as</w:t>
      </w:r>
      <w:r>
        <w:rPr>
          <w:spacing w:val="36"/>
          <w:w w:val="105"/>
        </w:rPr>
        <w:t> </w:t>
      </w:r>
      <w:r>
        <w:rPr>
          <w:w w:val="105"/>
        </w:rPr>
        <w:t>well</w:t>
      </w:r>
      <w:r>
        <w:rPr>
          <w:spacing w:val="35"/>
          <w:w w:val="105"/>
        </w:rPr>
        <w:t> </w:t>
      </w:r>
      <w:r>
        <w:rPr>
          <w:w w:val="105"/>
        </w:rPr>
        <w:t>as a</w:t>
      </w:r>
      <w:r>
        <w:rPr>
          <w:w w:val="105"/>
        </w:rPr>
        <w:t> directionality.</w:t>
      </w:r>
      <w:r>
        <w:rPr>
          <w:spacing w:val="40"/>
          <w:w w:val="105"/>
        </w:rPr>
        <w:t> </w:t>
      </w:r>
      <w:r>
        <w:rPr>
          <w:w w:val="105"/>
        </w:rPr>
        <w:t>Algorithms</w:t>
      </w:r>
      <w:r>
        <w:rPr>
          <w:w w:val="105"/>
        </w:rPr>
        <w:t> from</w:t>
      </w:r>
      <w:r>
        <w:rPr>
          <w:w w:val="105"/>
        </w:rPr>
        <w:t> the</w:t>
      </w:r>
      <w:r>
        <w:rPr>
          <w:w w:val="105"/>
        </w:rPr>
        <w:t> field</w:t>
      </w:r>
      <w:r>
        <w:rPr>
          <w:w w:val="105"/>
        </w:rPr>
        <w:t> of</w:t>
      </w:r>
      <w:r>
        <w:rPr>
          <w:w w:val="105"/>
        </w:rPr>
        <w:t> network</w:t>
      </w:r>
      <w:r>
        <w:rPr>
          <w:w w:val="105"/>
        </w:rPr>
        <w:t> science</w:t>
      </w:r>
      <w:r>
        <w:rPr>
          <w:w w:val="105"/>
        </w:rPr>
        <w:t> can</w:t>
      </w:r>
      <w:r>
        <w:rPr>
          <w:w w:val="105"/>
        </w:rPr>
        <w:t> thus</w:t>
      </w:r>
      <w:r>
        <w:rPr>
          <w:w w:val="105"/>
        </w:rPr>
        <w:t> be</w:t>
      </w:r>
      <w:r>
        <w:rPr>
          <w:w w:val="105"/>
        </w:rPr>
        <w:t> applied</w:t>
      </w:r>
      <w:r>
        <w:rPr>
          <w:w w:val="105"/>
        </w:rPr>
        <w:t> to</w:t>
      </w:r>
      <w:r>
        <w:rPr>
          <w:w w:val="105"/>
        </w:rPr>
        <w:t> this directed, labeled, weighted graph to extract characteristics of interest.</w:t>
      </w:r>
      <w:r>
        <w:rPr>
          <w:spacing w:val="40"/>
          <w:w w:val="105"/>
        </w:rPr>
        <w:t> </w:t>
      </w:r>
      <w:r>
        <w:rPr>
          <w:w w:val="105"/>
        </w:rPr>
        <w:t>These characteristics fall into two groups.</w:t>
      </w:r>
      <w:r>
        <w:rPr>
          <w:w w:val="105"/>
        </w:rPr>
        <w:t> At the </w:t>
      </w:r>
      <w:r>
        <w:rPr>
          <w:i/>
          <w:w w:val="105"/>
        </w:rPr>
        <w:t>graph-level</w:t>
      </w:r>
      <w:r>
        <w:rPr>
          <w:w w:val="105"/>
        </w:rPr>
        <w:t>, each characteristic produces a single number based on the entire map.</w:t>
      </w:r>
      <w:r>
        <w:rPr>
          <w:spacing w:val="40"/>
          <w:w w:val="105"/>
        </w:rPr>
        <w:t> </w:t>
      </w:r>
      <w:r>
        <w:rPr>
          <w:w w:val="105"/>
        </w:rPr>
        <w:t>Six such characteristics are illustrated in Figure </w:t>
      </w:r>
      <w:hyperlink w:history="true" w:anchor="_bookmark124">
        <w:r>
          <w:rPr>
            <w:w w:val="105"/>
          </w:rPr>
          <w:t>6.2</w:t>
        </w:r>
      </w:hyperlink>
      <w:r>
        <w:rPr>
          <w:w w:val="105"/>
        </w:rPr>
        <w:t>.</w:t>
      </w:r>
      <w:r>
        <w:rPr>
          <w:spacing w:val="40"/>
          <w:w w:val="105"/>
        </w:rPr>
        <w:t> </w:t>
      </w:r>
      <w:r>
        <w:rPr>
          <w:w w:val="105"/>
        </w:rPr>
        <w:t>For example,</w:t>
      </w:r>
      <w:r>
        <w:rPr>
          <w:w w:val="105"/>
        </w:rPr>
        <w:t> the diameter can be interpreted as the maximum distance between two concepts.</w:t>
      </w:r>
      <w:r>
        <w:rPr>
          <w:spacing w:val="38"/>
          <w:w w:val="105"/>
        </w:rPr>
        <w:t> </w:t>
      </w:r>
      <w:r>
        <w:rPr>
          <w:w w:val="105"/>
        </w:rPr>
        <w:t>If the diameter is</w:t>
      </w:r>
      <w:r>
        <w:rPr>
          <w:spacing w:val="-9"/>
          <w:w w:val="105"/>
        </w:rPr>
        <w:t> </w:t>
      </w:r>
      <w:r>
        <w:rPr>
          <w:w w:val="105"/>
        </w:rPr>
        <w:t>exceedingly</w:t>
      </w:r>
      <w:r>
        <w:rPr>
          <w:spacing w:val="-9"/>
          <w:w w:val="105"/>
        </w:rPr>
        <w:t> </w:t>
      </w:r>
      <w:r>
        <w:rPr>
          <w:w w:val="105"/>
        </w:rPr>
        <w:t>large,</w:t>
      </w:r>
      <w:r>
        <w:rPr>
          <w:spacing w:val="-8"/>
          <w:w w:val="105"/>
        </w:rPr>
        <w:t> </w:t>
      </w:r>
      <w:r>
        <w:rPr>
          <w:w w:val="105"/>
        </w:rPr>
        <w:t>a</w:t>
      </w:r>
      <w:r>
        <w:rPr>
          <w:spacing w:val="-9"/>
          <w:w w:val="105"/>
        </w:rPr>
        <w:t> </w:t>
      </w:r>
      <w:r>
        <w:rPr>
          <w:w w:val="105"/>
        </w:rPr>
        <w:t>learner</w:t>
      </w:r>
      <w:r>
        <w:rPr>
          <w:spacing w:val="-9"/>
          <w:w w:val="105"/>
        </w:rPr>
        <w:t> </w:t>
      </w:r>
      <w:r>
        <w:rPr>
          <w:w w:val="105"/>
        </w:rPr>
        <w:t>may</w:t>
      </w:r>
      <w:r>
        <w:rPr>
          <w:spacing w:val="-9"/>
          <w:w w:val="105"/>
        </w:rPr>
        <w:t> </w:t>
      </w:r>
      <w:r>
        <w:rPr>
          <w:w w:val="105"/>
        </w:rPr>
        <w:t>be</w:t>
      </w:r>
      <w:r>
        <w:rPr>
          <w:spacing w:val="-9"/>
          <w:w w:val="105"/>
        </w:rPr>
        <w:t> </w:t>
      </w:r>
      <w:r>
        <w:rPr>
          <w:w w:val="105"/>
        </w:rPr>
        <w:t>going</w:t>
      </w:r>
      <w:r>
        <w:rPr>
          <w:spacing w:val="-9"/>
          <w:w w:val="105"/>
        </w:rPr>
        <w:t> </w:t>
      </w:r>
      <w:r>
        <w:rPr>
          <w:w w:val="105"/>
        </w:rPr>
        <w:t>on</w:t>
      </w:r>
      <w:r>
        <w:rPr>
          <w:spacing w:val="-9"/>
          <w:w w:val="105"/>
        </w:rPr>
        <w:t> </w:t>
      </w:r>
      <w:r>
        <w:rPr>
          <w:w w:val="105"/>
        </w:rPr>
        <w:t>a</w:t>
      </w:r>
      <w:r>
        <w:rPr>
          <w:spacing w:val="-9"/>
          <w:w w:val="105"/>
        </w:rPr>
        <w:t> </w:t>
      </w:r>
      <w:r>
        <w:rPr>
          <w:w w:val="105"/>
        </w:rPr>
        <w:t>tangent,</w:t>
      </w:r>
      <w:r>
        <w:rPr>
          <w:spacing w:val="-8"/>
          <w:w w:val="105"/>
        </w:rPr>
        <w:t> </w:t>
      </w:r>
      <w:r>
        <w:rPr>
          <w:w w:val="105"/>
        </w:rPr>
        <w:t>or</w:t>
      </w:r>
      <w:r>
        <w:rPr>
          <w:spacing w:val="-9"/>
          <w:w w:val="105"/>
        </w:rPr>
        <w:t> </w:t>
      </w:r>
      <w:r>
        <w:rPr>
          <w:w w:val="105"/>
        </w:rPr>
        <w:t>overlooked</w:t>
      </w:r>
      <w:r>
        <w:rPr>
          <w:spacing w:val="-9"/>
          <w:w w:val="105"/>
        </w:rPr>
        <w:t> </w:t>
      </w:r>
      <w:r>
        <w:rPr>
          <w:w w:val="105"/>
        </w:rPr>
        <w:t>connections</w:t>
      </w:r>
      <w:r>
        <w:rPr>
          <w:spacing w:val="-9"/>
          <w:w w:val="105"/>
        </w:rPr>
        <w:t> </w:t>
      </w:r>
      <w:r>
        <w:rPr>
          <w:w w:val="105"/>
        </w:rPr>
        <w:t>between existing concepts (which would create shortcuts and hence lower the diameter); instructors may</w:t>
      </w:r>
      <w:r>
        <w:rPr>
          <w:spacing w:val="25"/>
          <w:w w:val="105"/>
        </w:rPr>
        <w:t> </w:t>
      </w:r>
      <w:r>
        <w:rPr>
          <w:w w:val="105"/>
        </w:rPr>
        <w:t>thus</w:t>
      </w:r>
      <w:r>
        <w:rPr>
          <w:spacing w:val="25"/>
          <w:w w:val="105"/>
        </w:rPr>
        <w:t> </w:t>
      </w:r>
      <w:r>
        <w:rPr>
          <w:w w:val="105"/>
        </w:rPr>
        <w:t>apply</w:t>
      </w:r>
      <w:r>
        <w:rPr>
          <w:spacing w:val="26"/>
          <w:w w:val="105"/>
        </w:rPr>
        <w:t> </w:t>
      </w:r>
      <w:r>
        <w:rPr>
          <w:w w:val="105"/>
        </w:rPr>
        <w:t>penalties</w:t>
      </w:r>
      <w:r>
        <w:rPr>
          <w:spacing w:val="26"/>
          <w:w w:val="105"/>
        </w:rPr>
        <w:t> </w:t>
      </w:r>
      <w:r>
        <w:rPr>
          <w:w w:val="105"/>
        </w:rPr>
        <w:t>for</w:t>
      </w:r>
      <w:r>
        <w:rPr>
          <w:spacing w:val="26"/>
          <w:w w:val="105"/>
        </w:rPr>
        <w:t> </w:t>
      </w:r>
      <w:r>
        <w:rPr>
          <w:w w:val="105"/>
        </w:rPr>
        <w:t>maps</w:t>
      </w:r>
      <w:r>
        <w:rPr>
          <w:spacing w:val="26"/>
          <w:w w:val="105"/>
        </w:rPr>
        <w:t> </w:t>
      </w:r>
      <w:r>
        <w:rPr>
          <w:w w:val="105"/>
        </w:rPr>
        <w:t>based</w:t>
      </w:r>
      <w:r>
        <w:rPr>
          <w:spacing w:val="26"/>
          <w:w w:val="105"/>
        </w:rPr>
        <w:t> </w:t>
      </w:r>
      <w:r>
        <w:rPr>
          <w:w w:val="105"/>
        </w:rPr>
        <w:t>on</w:t>
      </w:r>
      <w:r>
        <w:rPr>
          <w:spacing w:val="26"/>
          <w:w w:val="105"/>
        </w:rPr>
        <w:t> </w:t>
      </w:r>
      <w:r>
        <w:rPr>
          <w:w w:val="105"/>
        </w:rPr>
        <w:t>their</w:t>
      </w:r>
      <w:r>
        <w:rPr>
          <w:spacing w:val="26"/>
          <w:w w:val="105"/>
        </w:rPr>
        <w:t> </w:t>
      </w:r>
      <w:r>
        <w:rPr>
          <w:w w:val="105"/>
        </w:rPr>
        <w:t>diameters.</w:t>
      </w:r>
      <w:r>
        <w:rPr>
          <w:spacing w:val="76"/>
          <w:w w:val="105"/>
        </w:rPr>
        <w:t> </w:t>
      </w:r>
      <w:r>
        <w:rPr>
          <w:w w:val="105"/>
        </w:rPr>
        <w:t>At</w:t>
      </w:r>
      <w:r>
        <w:rPr>
          <w:spacing w:val="26"/>
          <w:w w:val="105"/>
        </w:rPr>
        <w:t> </w:t>
      </w:r>
      <w:r>
        <w:rPr>
          <w:w w:val="105"/>
        </w:rPr>
        <w:t>the</w:t>
      </w:r>
      <w:r>
        <w:rPr>
          <w:spacing w:val="26"/>
          <w:w w:val="105"/>
        </w:rPr>
        <w:t> </w:t>
      </w:r>
      <w:r>
        <w:rPr>
          <w:i/>
          <w:w w:val="105"/>
        </w:rPr>
        <w:t>node-level</w:t>
      </w:r>
      <w:r>
        <w:rPr>
          <w:w w:val="105"/>
        </w:rPr>
        <w:t>,</w:t>
      </w:r>
      <w:r>
        <w:rPr>
          <w:spacing w:val="29"/>
          <w:w w:val="105"/>
        </w:rPr>
        <w:t> </w:t>
      </w:r>
      <w:r>
        <w:rPr>
          <w:w w:val="105"/>
        </w:rPr>
        <w:t>a</w:t>
      </w:r>
      <w:r>
        <w:rPr>
          <w:spacing w:val="26"/>
          <w:w w:val="105"/>
        </w:rPr>
        <w:t> </w:t>
      </w:r>
      <w:r>
        <w:rPr>
          <w:w w:val="105"/>
        </w:rPr>
        <w:t>number is</w:t>
      </w:r>
      <w:r>
        <w:rPr>
          <w:w w:val="105"/>
        </w:rPr>
        <w:t> associated</w:t>
      </w:r>
      <w:r>
        <w:rPr>
          <w:w w:val="105"/>
        </w:rPr>
        <w:t> to</w:t>
      </w:r>
      <w:r>
        <w:rPr>
          <w:w w:val="105"/>
        </w:rPr>
        <w:t> each</w:t>
      </w:r>
      <w:r>
        <w:rPr>
          <w:w w:val="105"/>
        </w:rPr>
        <w:t> node</w:t>
      </w:r>
      <w:r>
        <w:rPr>
          <w:w w:val="105"/>
        </w:rPr>
        <w:t> to</w:t>
      </w:r>
      <w:r>
        <w:rPr>
          <w:w w:val="105"/>
        </w:rPr>
        <w:t> represent</w:t>
      </w:r>
      <w:r>
        <w:rPr>
          <w:w w:val="105"/>
        </w:rPr>
        <w:t> its</w:t>
      </w:r>
      <w:r>
        <w:rPr>
          <w:w w:val="105"/>
        </w:rPr>
        <w:t> </w:t>
      </w:r>
      <w:r>
        <w:rPr>
          <w:i/>
          <w:w w:val="105"/>
        </w:rPr>
        <w:t>importance</w:t>
      </w:r>
      <w:r>
        <w:rPr>
          <w:i/>
          <w:w w:val="105"/>
        </w:rPr>
        <w:t> or</w:t>
      </w:r>
      <w:r>
        <w:rPr>
          <w:i/>
          <w:w w:val="105"/>
        </w:rPr>
        <w:t> centrality</w:t>
      </w:r>
      <w:r>
        <w:rPr>
          <w:w w:val="105"/>
        </w:rPr>
        <w:t>.</w:t>
      </w:r>
      <w:r>
        <w:rPr>
          <w:spacing w:val="40"/>
          <w:w w:val="105"/>
        </w:rPr>
        <w:t> </w:t>
      </w:r>
      <w:r>
        <w:rPr>
          <w:w w:val="105"/>
        </w:rPr>
        <w:t>For</w:t>
      </w:r>
      <w:r>
        <w:rPr>
          <w:w w:val="105"/>
        </w:rPr>
        <w:t> instance,</w:t>
      </w:r>
      <w:r>
        <w:rPr>
          <w:w w:val="105"/>
        </w:rPr>
        <w:t> we</w:t>
      </w:r>
      <w:r>
        <w:rPr>
          <w:w w:val="105"/>
        </w:rPr>
        <w:t> can count</w:t>
      </w:r>
      <w:r>
        <w:rPr>
          <w:spacing w:val="32"/>
          <w:w w:val="105"/>
        </w:rPr>
        <w:t> </w:t>
      </w:r>
      <w:r>
        <w:rPr>
          <w:w w:val="105"/>
        </w:rPr>
        <w:t>how</w:t>
      </w:r>
      <w:r>
        <w:rPr>
          <w:spacing w:val="33"/>
          <w:w w:val="105"/>
        </w:rPr>
        <w:t> </w:t>
      </w:r>
      <w:r>
        <w:rPr>
          <w:w w:val="105"/>
        </w:rPr>
        <w:t>many</w:t>
      </w:r>
      <w:r>
        <w:rPr>
          <w:spacing w:val="32"/>
          <w:w w:val="105"/>
        </w:rPr>
        <w:t> </w:t>
      </w:r>
      <w:r>
        <w:rPr>
          <w:w w:val="105"/>
        </w:rPr>
        <w:t>concepts</w:t>
      </w:r>
      <w:r>
        <w:rPr>
          <w:spacing w:val="33"/>
          <w:w w:val="105"/>
        </w:rPr>
        <w:t> </w:t>
      </w:r>
      <w:r>
        <w:rPr>
          <w:w w:val="105"/>
        </w:rPr>
        <w:t>are</w:t>
      </w:r>
      <w:r>
        <w:rPr>
          <w:spacing w:val="32"/>
          <w:w w:val="105"/>
        </w:rPr>
        <w:t> </w:t>
      </w:r>
      <w:r>
        <w:rPr>
          <w:w w:val="105"/>
        </w:rPr>
        <w:t>directly</w:t>
      </w:r>
      <w:r>
        <w:rPr>
          <w:spacing w:val="33"/>
          <w:w w:val="105"/>
        </w:rPr>
        <w:t> </w:t>
      </w:r>
      <w:r>
        <w:rPr>
          <w:w w:val="105"/>
        </w:rPr>
        <w:t>impacted</w:t>
      </w:r>
      <w:r>
        <w:rPr>
          <w:spacing w:val="32"/>
          <w:w w:val="105"/>
        </w:rPr>
        <w:t> </w:t>
      </w:r>
      <w:r>
        <w:rPr>
          <w:w w:val="105"/>
        </w:rPr>
        <w:t>by</w:t>
      </w:r>
      <w:r>
        <w:rPr>
          <w:spacing w:val="33"/>
          <w:w w:val="105"/>
        </w:rPr>
        <w:t> </w:t>
      </w:r>
      <w:r>
        <w:rPr>
          <w:w w:val="105"/>
        </w:rPr>
        <w:t>a</w:t>
      </w:r>
      <w:r>
        <w:rPr>
          <w:spacing w:val="32"/>
          <w:w w:val="105"/>
        </w:rPr>
        <w:t> </w:t>
      </w:r>
      <w:r>
        <w:rPr>
          <w:w w:val="105"/>
        </w:rPr>
        <w:t>node</w:t>
      </w:r>
      <w:r>
        <w:rPr>
          <w:spacing w:val="33"/>
          <w:w w:val="105"/>
        </w:rPr>
        <w:t> </w:t>
      </w:r>
      <w:r>
        <w:rPr>
          <w:w w:val="105"/>
        </w:rPr>
        <w:t>(i.e.,</w:t>
      </w:r>
      <w:r>
        <w:rPr>
          <w:spacing w:val="38"/>
          <w:w w:val="105"/>
        </w:rPr>
        <w:t> </w:t>
      </w:r>
      <w:r>
        <w:rPr>
          <w:w w:val="105"/>
        </w:rPr>
        <w:t>the</w:t>
      </w:r>
      <w:r>
        <w:rPr>
          <w:spacing w:val="33"/>
          <w:w w:val="105"/>
        </w:rPr>
        <w:t> </w:t>
      </w:r>
      <w:r>
        <w:rPr>
          <w:w w:val="105"/>
        </w:rPr>
        <w:t>out-degree).</w:t>
      </w:r>
      <w:r>
        <w:rPr>
          <w:spacing w:val="72"/>
          <w:w w:val="150"/>
        </w:rPr>
        <w:t> </w:t>
      </w:r>
      <w:r>
        <w:rPr>
          <w:w w:val="105"/>
        </w:rPr>
        <w:t>A</w:t>
      </w:r>
      <w:r>
        <w:rPr>
          <w:spacing w:val="32"/>
          <w:w w:val="105"/>
        </w:rPr>
        <w:t> </w:t>
      </w:r>
      <w:r>
        <w:rPr>
          <w:spacing w:val="-5"/>
          <w:w w:val="105"/>
        </w:rPr>
        <w:t>map</w:t>
      </w:r>
    </w:p>
    <w:p>
      <w:pPr>
        <w:spacing w:after="0" w:line="252" w:lineRule="auto"/>
        <w:jc w:val="both"/>
        <w:sectPr>
          <w:pgSz w:w="12240" w:h="15840"/>
          <w:pgMar w:header="0" w:footer="1294" w:top="1320" w:bottom="1700" w:left="1320" w:right="1160"/>
        </w:sectPr>
      </w:pPr>
    </w:p>
    <w:p>
      <w:pPr>
        <w:pStyle w:val="BodyText"/>
        <w:spacing w:line="252" w:lineRule="auto" w:before="135"/>
        <w:ind w:left="120" w:right="277"/>
        <w:jc w:val="both"/>
      </w:pPr>
      <w:r>
        <w:rPr/>
        <w:t>with</w:t>
      </w:r>
      <w:r>
        <w:rPr>
          <w:spacing w:val="40"/>
        </w:rPr>
        <w:t> </w:t>
      </w:r>
      <w:r>
        <w:rPr/>
        <w:t>a</w:t>
      </w:r>
      <w:r>
        <w:rPr>
          <w:spacing w:val="40"/>
        </w:rPr>
        <w:t> </w:t>
      </w:r>
      <w:r>
        <w:rPr/>
        <w:t>single</w:t>
      </w:r>
      <w:r>
        <w:rPr>
          <w:spacing w:val="40"/>
        </w:rPr>
        <w:t> </w:t>
      </w:r>
      <w:r>
        <w:rPr/>
        <w:t>central</w:t>
      </w:r>
      <w:r>
        <w:rPr>
          <w:spacing w:val="40"/>
        </w:rPr>
        <w:t> </w:t>
      </w:r>
      <w:r>
        <w:rPr/>
        <w:t>concept</w:t>
      </w:r>
      <w:r>
        <w:rPr>
          <w:spacing w:val="40"/>
        </w:rPr>
        <w:t> </w:t>
      </w:r>
      <w:r>
        <w:rPr/>
        <w:t>(e.g.,</w:t>
      </w:r>
      <w:r>
        <w:rPr>
          <w:spacing w:val="40"/>
        </w:rPr>
        <w:t> </w:t>
      </w:r>
      <w:r>
        <w:rPr/>
        <w:t>one</w:t>
      </w:r>
      <w:r>
        <w:rPr>
          <w:spacing w:val="40"/>
        </w:rPr>
        <w:t> </w:t>
      </w:r>
      <w:r>
        <w:rPr/>
        <w:t>notion</w:t>
      </w:r>
      <w:r>
        <w:rPr>
          <w:spacing w:val="40"/>
        </w:rPr>
        <w:t> </w:t>
      </w:r>
      <w:r>
        <w:rPr/>
        <w:t>that</w:t>
      </w:r>
      <w:r>
        <w:rPr>
          <w:spacing w:val="40"/>
        </w:rPr>
        <w:t> </w:t>
      </w:r>
      <w:r>
        <w:rPr/>
        <w:t>impacts</w:t>
      </w:r>
      <w:r>
        <w:rPr>
          <w:spacing w:val="40"/>
        </w:rPr>
        <w:t> </w:t>
      </w:r>
      <w:r>
        <w:rPr/>
        <w:t>or</w:t>
      </w:r>
      <w:r>
        <w:rPr>
          <w:spacing w:val="40"/>
        </w:rPr>
        <w:t> </w:t>
      </w:r>
      <w:r>
        <w:rPr/>
        <w:t>is</w:t>
      </w:r>
      <w:r>
        <w:rPr>
          <w:spacing w:val="40"/>
        </w:rPr>
        <w:t> </w:t>
      </w:r>
      <w:r>
        <w:rPr/>
        <w:t>impacted</w:t>
      </w:r>
      <w:r>
        <w:rPr>
          <w:spacing w:val="40"/>
        </w:rPr>
        <w:t> </w:t>
      </w:r>
      <w:r>
        <w:rPr/>
        <w:t>by</w:t>
      </w:r>
      <w:r>
        <w:rPr>
          <w:spacing w:val="40"/>
        </w:rPr>
        <w:t> </w:t>
      </w:r>
      <w:r>
        <w:rPr/>
        <w:t>everything else) would be indicative of an early work, which has not yet comprehensively examined the problem space.</w:t>
      </w:r>
      <w:r>
        <w:rPr>
          <w:spacing w:val="40"/>
        </w:rPr>
        <w:t> </w:t>
      </w:r>
      <w:r>
        <w:rPr/>
        <w:t>In contrast, an expert map has a few central elements which serve as focal</w:t>
      </w:r>
      <w:r>
        <w:rPr>
          <w:spacing w:val="80"/>
        </w:rPr>
        <w:t> </w:t>
      </w:r>
      <w:r>
        <w:rPr/>
        <w:t>points,</w:t>
      </w:r>
      <w:r>
        <w:rPr>
          <w:spacing w:val="40"/>
        </w:rPr>
        <w:t> </w:t>
      </w:r>
      <w:r>
        <w:rPr/>
        <w:t>and</w:t>
      </w:r>
      <w:r>
        <w:rPr>
          <w:spacing w:val="40"/>
        </w:rPr>
        <w:t> </w:t>
      </w:r>
      <w:r>
        <w:rPr/>
        <w:t>selective</w:t>
      </w:r>
      <w:r>
        <w:rPr>
          <w:spacing w:val="40"/>
        </w:rPr>
        <w:t> </w:t>
      </w:r>
      <w:r>
        <w:rPr/>
        <w:t>concepts</w:t>
      </w:r>
      <w:r>
        <w:rPr>
          <w:spacing w:val="40"/>
        </w:rPr>
        <w:t> </w:t>
      </w:r>
      <w:r>
        <w:rPr/>
        <w:t>(i.e.,</w:t>
      </w:r>
      <w:r>
        <w:rPr>
          <w:spacing w:val="40"/>
        </w:rPr>
        <w:t> </w:t>
      </w:r>
      <w:r>
        <w:rPr/>
        <w:t>few</w:t>
      </w:r>
      <w:r>
        <w:rPr>
          <w:spacing w:val="40"/>
        </w:rPr>
        <w:t> </w:t>
      </w:r>
      <w:r>
        <w:rPr/>
        <w:t>nodes)</w:t>
      </w:r>
      <w:r>
        <w:rPr>
          <w:spacing w:val="40"/>
        </w:rPr>
        <w:t> </w:t>
      </w:r>
      <w:r>
        <w:rPr/>
        <w:t>but</w:t>
      </w:r>
      <w:r>
        <w:rPr>
          <w:spacing w:val="40"/>
        </w:rPr>
        <w:t> </w:t>
      </w:r>
      <w:r>
        <w:rPr/>
        <w:t>highly</w:t>
      </w:r>
      <w:r>
        <w:rPr>
          <w:spacing w:val="40"/>
        </w:rPr>
        <w:t> </w:t>
      </w:r>
      <w:r>
        <w:rPr/>
        <w:t>intertwined</w:t>
      </w:r>
      <w:r>
        <w:rPr>
          <w:spacing w:val="40"/>
        </w:rPr>
        <w:t> </w:t>
      </w:r>
      <w:r>
        <w:rPr/>
        <w:t>[</w:t>
      </w:r>
      <w:hyperlink w:history="true" w:anchor="_bookmark318">
        <w:r>
          <w:rPr/>
          <w:t>185</w:t>
        </w:r>
      </w:hyperlink>
      <w:r>
        <w:rPr/>
        <w:t>].</w:t>
      </w:r>
    </w:p>
    <w:p>
      <w:pPr>
        <w:pStyle w:val="BodyText"/>
        <w:spacing w:before="16"/>
        <w:rPr>
          <w:sz w:val="20"/>
        </w:rPr>
      </w:pPr>
      <w:r>
        <w:rPr/>
        <w:drawing>
          <wp:anchor distT="0" distB="0" distL="0" distR="0" allowOverlap="1" layoutInCell="1" locked="0" behindDoc="1" simplePos="0" relativeHeight="487680000">
            <wp:simplePos x="0" y="0"/>
            <wp:positionH relativeFrom="page">
              <wp:posOffset>951547</wp:posOffset>
            </wp:positionH>
            <wp:positionV relativeFrom="paragraph">
              <wp:posOffset>171923</wp:posOffset>
            </wp:positionV>
            <wp:extent cx="5965888" cy="3385280"/>
            <wp:effectExtent l="0" t="0" r="0" b="0"/>
            <wp:wrapTopAndBottom/>
            <wp:docPr id="215" name="Image 215"/>
            <wp:cNvGraphicFramePr>
              <a:graphicFrameLocks/>
            </wp:cNvGraphicFramePr>
            <a:graphic>
              <a:graphicData uri="http://schemas.openxmlformats.org/drawingml/2006/picture">
                <pic:pic>
                  <pic:nvPicPr>
                    <pic:cNvPr id="215" name="Image 215"/>
                    <pic:cNvPicPr/>
                  </pic:nvPicPr>
                  <pic:blipFill>
                    <a:blip r:embed="rId45" cstate="print"/>
                    <a:stretch>
                      <a:fillRect/>
                    </a:stretch>
                  </pic:blipFill>
                  <pic:spPr>
                    <a:xfrm>
                      <a:off x="0" y="0"/>
                      <a:ext cx="5965888" cy="3385280"/>
                    </a:xfrm>
                    <a:prstGeom prst="rect">
                      <a:avLst/>
                    </a:prstGeom>
                  </pic:spPr>
                </pic:pic>
              </a:graphicData>
            </a:graphic>
          </wp:anchor>
        </w:drawing>
      </w:r>
    </w:p>
    <w:p>
      <w:pPr>
        <w:pStyle w:val="BodyText"/>
        <w:spacing w:line="252" w:lineRule="auto" w:before="111"/>
        <w:ind w:left="120" w:right="277"/>
        <w:jc w:val="both"/>
      </w:pPr>
      <w:bookmarkStart w:name="_bookmark124" w:id="197"/>
      <w:bookmarkEnd w:id="197"/>
      <w:r>
        <w:rPr/>
      </w:r>
      <w:r>
        <w:rPr>
          <w:w w:val="105"/>
        </w:rPr>
        <w:t>Figure 6.2:</w:t>
      </w:r>
      <w:r>
        <w:rPr>
          <w:w w:val="105"/>
        </w:rPr>
        <w:t> A map can be assessed via graph-level metrics, each producing a single number based</w:t>
      </w:r>
      <w:r>
        <w:rPr>
          <w:w w:val="105"/>
        </w:rPr>
        <w:t> on</w:t>
      </w:r>
      <w:r>
        <w:rPr>
          <w:w w:val="105"/>
        </w:rPr>
        <w:t> the</w:t>
      </w:r>
      <w:r>
        <w:rPr>
          <w:w w:val="105"/>
        </w:rPr>
        <w:t> entire</w:t>
      </w:r>
      <w:r>
        <w:rPr>
          <w:w w:val="105"/>
        </w:rPr>
        <w:t> map.</w:t>
      </w:r>
      <w:r>
        <w:rPr>
          <w:spacing w:val="40"/>
          <w:w w:val="105"/>
        </w:rPr>
        <w:t> </w:t>
      </w:r>
      <w:r>
        <w:rPr>
          <w:w w:val="105"/>
        </w:rPr>
        <w:t>A</w:t>
      </w:r>
      <w:r>
        <w:rPr>
          <w:w w:val="105"/>
        </w:rPr>
        <w:t> map</w:t>
      </w:r>
      <w:r>
        <w:rPr>
          <w:w w:val="105"/>
        </w:rPr>
        <w:t> can</w:t>
      </w:r>
      <w:r>
        <w:rPr>
          <w:w w:val="105"/>
        </w:rPr>
        <w:t> also</w:t>
      </w:r>
      <w:r>
        <w:rPr>
          <w:w w:val="105"/>
        </w:rPr>
        <w:t> be</w:t>
      </w:r>
      <w:r>
        <w:rPr>
          <w:w w:val="105"/>
        </w:rPr>
        <w:t> assessed</w:t>
      </w:r>
      <w:r>
        <w:rPr>
          <w:w w:val="105"/>
        </w:rPr>
        <w:t> via</w:t>
      </w:r>
      <w:r>
        <w:rPr>
          <w:w w:val="105"/>
        </w:rPr>
        <w:t> node-level</w:t>
      </w:r>
      <w:r>
        <w:rPr>
          <w:w w:val="105"/>
        </w:rPr>
        <w:t> metrics,</w:t>
      </w:r>
      <w:r>
        <w:rPr>
          <w:w w:val="105"/>
        </w:rPr>
        <w:t> where</w:t>
      </w:r>
      <w:r>
        <w:rPr>
          <w:w w:val="105"/>
        </w:rPr>
        <w:t> each node is associated with a number.</w:t>
      </w:r>
      <w:r>
        <w:rPr>
          <w:w w:val="105"/>
        </w:rPr>
        <w:t> Some nodes may have the same numbers (shown here as nodes of identical sizes).</w:t>
      </w:r>
    </w:p>
    <w:p>
      <w:pPr>
        <w:pStyle w:val="BodyText"/>
        <w:spacing w:before="26"/>
      </w:pPr>
    </w:p>
    <w:p>
      <w:pPr>
        <w:pStyle w:val="BodyText"/>
        <w:spacing w:line="252" w:lineRule="auto"/>
        <w:ind w:left="120" w:right="277" w:firstLine="358"/>
        <w:jc w:val="both"/>
      </w:pPr>
      <w:r>
        <w:rPr/>
        <w:t>When pooled together, previous studies have used over ten different graph-level metrics [</w:t>
      </w:r>
      <w:hyperlink w:history="true" w:anchor="_bookmark137">
        <w:r>
          <w:rPr/>
          <w:t>4</w:t>
        </w:r>
      </w:hyperlink>
      <w:r>
        <w:rPr/>
        <w:t>,</w:t>
      </w:r>
      <w:r>
        <w:rPr>
          <w:spacing w:val="40"/>
          <w:w w:val="105"/>
        </w:rPr>
        <w:t> </w:t>
      </w:r>
      <w:hyperlink w:history="true" w:anchor="_bookmark138">
        <w:r>
          <w:rPr>
            <w:w w:val="105"/>
          </w:rPr>
          <w:t>5</w:t>
        </w:r>
      </w:hyperlink>
      <w:r>
        <w:rPr>
          <w:w w:val="105"/>
        </w:rPr>
        <w:t>,</w:t>
      </w:r>
      <w:r>
        <w:rPr>
          <w:w w:val="105"/>
        </w:rPr>
        <w:t> </w:t>
      </w:r>
      <w:hyperlink w:history="true" w:anchor="_bookmark140">
        <w:r>
          <w:rPr>
            <w:w w:val="105"/>
          </w:rPr>
          <w:t>7</w:t>
        </w:r>
      </w:hyperlink>
      <w:r>
        <w:rPr>
          <w:w w:val="105"/>
        </w:rPr>
        <w:t>,</w:t>
      </w:r>
      <w:r>
        <w:rPr>
          <w:w w:val="105"/>
        </w:rPr>
        <w:t> </w:t>
      </w:r>
      <w:hyperlink w:history="true" w:anchor="_bookmark179">
        <w:r>
          <w:rPr>
            <w:w w:val="105"/>
          </w:rPr>
          <w:t>46</w:t>
        </w:r>
      </w:hyperlink>
      <w:r>
        <w:rPr>
          <w:w w:val="105"/>
        </w:rPr>
        <w:t>]</w:t>
      </w:r>
      <w:r>
        <w:rPr>
          <w:w w:val="105"/>
        </w:rPr>
        <w:t> as</w:t>
      </w:r>
      <w:r>
        <w:rPr>
          <w:w w:val="105"/>
        </w:rPr>
        <w:t> well</w:t>
      </w:r>
      <w:r>
        <w:rPr>
          <w:w w:val="105"/>
        </w:rPr>
        <w:t> as</w:t>
      </w:r>
      <w:r>
        <w:rPr>
          <w:w w:val="105"/>
        </w:rPr>
        <w:t> many</w:t>
      </w:r>
      <w:r>
        <w:rPr>
          <w:w w:val="105"/>
        </w:rPr>
        <w:t> node-level</w:t>
      </w:r>
      <w:r>
        <w:rPr>
          <w:w w:val="105"/>
        </w:rPr>
        <w:t> metrics</w:t>
      </w:r>
      <w:r>
        <w:rPr>
          <w:w w:val="105"/>
        </w:rPr>
        <w:t> [</w:t>
      </w:r>
      <w:hyperlink w:history="true" w:anchor="_bookmark144">
        <w:r>
          <w:rPr>
            <w:w w:val="105"/>
          </w:rPr>
          <w:t>11</w:t>
        </w:r>
      </w:hyperlink>
      <w:r>
        <w:rPr>
          <w:w w:val="105"/>
        </w:rPr>
        <w:t>].</w:t>
      </w:r>
      <w:r>
        <w:rPr>
          <w:spacing w:val="40"/>
          <w:w w:val="105"/>
        </w:rPr>
        <w:t> </w:t>
      </w:r>
      <w:r>
        <w:rPr>
          <w:w w:val="105"/>
        </w:rPr>
        <w:t>This</w:t>
      </w:r>
      <w:r>
        <w:rPr>
          <w:w w:val="105"/>
        </w:rPr>
        <w:t> wide</w:t>
      </w:r>
      <w:r>
        <w:rPr>
          <w:w w:val="105"/>
        </w:rPr>
        <w:t> array</w:t>
      </w:r>
      <w:r>
        <w:rPr>
          <w:w w:val="105"/>
        </w:rPr>
        <w:t> of</w:t>
      </w:r>
      <w:r>
        <w:rPr>
          <w:w w:val="105"/>
        </w:rPr>
        <w:t> choices</w:t>
      </w:r>
      <w:r>
        <w:rPr>
          <w:w w:val="105"/>
        </w:rPr>
        <w:t> is</w:t>
      </w:r>
      <w:r>
        <w:rPr>
          <w:w w:val="105"/>
        </w:rPr>
        <w:t> a</w:t>
      </w:r>
      <w:r>
        <w:rPr>
          <w:w w:val="105"/>
        </w:rPr>
        <w:t> problem for</w:t>
      </w:r>
      <w:r>
        <w:rPr>
          <w:spacing w:val="33"/>
          <w:w w:val="105"/>
        </w:rPr>
        <w:t> </w:t>
      </w:r>
      <w:r>
        <w:rPr>
          <w:w w:val="105"/>
        </w:rPr>
        <w:t>instructors</w:t>
      </w:r>
      <w:r>
        <w:rPr>
          <w:spacing w:val="33"/>
          <w:w w:val="105"/>
        </w:rPr>
        <w:t> </w:t>
      </w:r>
      <w:r>
        <w:rPr>
          <w:w w:val="105"/>
        </w:rPr>
        <w:t>for</w:t>
      </w:r>
      <w:r>
        <w:rPr>
          <w:spacing w:val="33"/>
          <w:w w:val="105"/>
        </w:rPr>
        <w:t> </w:t>
      </w:r>
      <w:r>
        <w:rPr>
          <w:w w:val="105"/>
        </w:rPr>
        <w:t>at</w:t>
      </w:r>
      <w:r>
        <w:rPr>
          <w:spacing w:val="33"/>
          <w:w w:val="105"/>
        </w:rPr>
        <w:t> </w:t>
      </w:r>
      <w:r>
        <w:rPr>
          <w:w w:val="105"/>
        </w:rPr>
        <w:t>least</w:t>
      </w:r>
      <w:r>
        <w:rPr>
          <w:spacing w:val="33"/>
          <w:w w:val="105"/>
        </w:rPr>
        <w:t> </w:t>
      </w:r>
      <w:r>
        <w:rPr>
          <w:w w:val="105"/>
        </w:rPr>
        <w:t>three</w:t>
      </w:r>
      <w:r>
        <w:rPr>
          <w:spacing w:val="33"/>
          <w:w w:val="105"/>
        </w:rPr>
        <w:t> </w:t>
      </w:r>
      <w:r>
        <w:rPr>
          <w:w w:val="105"/>
        </w:rPr>
        <w:t>reasons.</w:t>
      </w:r>
      <w:r>
        <w:rPr>
          <w:spacing w:val="80"/>
          <w:w w:val="105"/>
        </w:rPr>
        <w:t> </w:t>
      </w:r>
      <w:r>
        <w:rPr>
          <w:w w:val="105"/>
        </w:rPr>
        <w:t>First,</w:t>
      </w:r>
      <w:r>
        <w:rPr>
          <w:spacing w:val="39"/>
          <w:w w:val="105"/>
        </w:rPr>
        <w:t> </w:t>
      </w:r>
      <w:r>
        <w:rPr>
          <w:w w:val="105"/>
        </w:rPr>
        <w:t>relating</w:t>
      </w:r>
      <w:r>
        <w:rPr>
          <w:spacing w:val="33"/>
          <w:w w:val="105"/>
        </w:rPr>
        <w:t> </w:t>
      </w:r>
      <w:r>
        <w:rPr>
          <w:w w:val="105"/>
        </w:rPr>
        <w:t>each</w:t>
      </w:r>
      <w:r>
        <w:rPr>
          <w:spacing w:val="33"/>
          <w:w w:val="105"/>
        </w:rPr>
        <w:t> </w:t>
      </w:r>
      <w:r>
        <w:rPr>
          <w:w w:val="105"/>
        </w:rPr>
        <w:t>one</w:t>
      </w:r>
      <w:r>
        <w:rPr>
          <w:spacing w:val="33"/>
          <w:w w:val="105"/>
        </w:rPr>
        <w:t> </w:t>
      </w:r>
      <w:r>
        <w:rPr>
          <w:w w:val="105"/>
        </w:rPr>
        <w:t>to</w:t>
      </w:r>
      <w:r>
        <w:rPr>
          <w:spacing w:val="33"/>
          <w:w w:val="105"/>
        </w:rPr>
        <w:t> </w:t>
      </w:r>
      <w:r>
        <w:rPr>
          <w:w w:val="105"/>
        </w:rPr>
        <w:t>the</w:t>
      </w:r>
      <w:r>
        <w:rPr>
          <w:spacing w:val="33"/>
          <w:w w:val="105"/>
        </w:rPr>
        <w:t> </w:t>
      </w:r>
      <w:r>
        <w:rPr>
          <w:i/>
          <w:w w:val="105"/>
        </w:rPr>
        <w:t>quality</w:t>
      </w:r>
      <w:r>
        <w:rPr>
          <w:i/>
          <w:spacing w:val="40"/>
          <w:w w:val="105"/>
        </w:rPr>
        <w:t> </w:t>
      </w:r>
      <w:r>
        <w:rPr>
          <w:w w:val="105"/>
        </w:rPr>
        <w:t>of</w:t>
      </w:r>
      <w:r>
        <w:rPr>
          <w:spacing w:val="33"/>
          <w:w w:val="105"/>
        </w:rPr>
        <w:t> </w:t>
      </w:r>
      <w:r>
        <w:rPr>
          <w:w w:val="105"/>
        </w:rPr>
        <w:t>a</w:t>
      </w:r>
      <w:r>
        <w:rPr>
          <w:spacing w:val="33"/>
          <w:w w:val="105"/>
        </w:rPr>
        <w:t> </w:t>
      </w:r>
      <w:r>
        <w:rPr>
          <w:w w:val="105"/>
        </w:rPr>
        <w:t>map can</w:t>
      </w:r>
      <w:r>
        <w:rPr>
          <w:w w:val="105"/>
        </w:rPr>
        <w:t> be</w:t>
      </w:r>
      <w:r>
        <w:rPr>
          <w:w w:val="105"/>
        </w:rPr>
        <w:t> challenging</w:t>
      </w:r>
      <w:r>
        <w:rPr>
          <w:w w:val="105"/>
        </w:rPr>
        <w:t> [</w:t>
      </w:r>
      <w:hyperlink w:history="true" w:anchor="_bookmark210">
        <w:r>
          <w:rPr>
            <w:w w:val="105"/>
          </w:rPr>
          <w:t>77</w:t>
        </w:r>
      </w:hyperlink>
      <w:r>
        <w:rPr>
          <w:w w:val="105"/>
        </w:rPr>
        <w:t>],</w:t>
      </w:r>
      <w:r>
        <w:rPr>
          <w:w w:val="105"/>
        </w:rPr>
        <w:t> hence</w:t>
      </w:r>
      <w:r>
        <w:rPr>
          <w:w w:val="105"/>
        </w:rPr>
        <w:t> instructors</w:t>
      </w:r>
      <w:r>
        <w:rPr>
          <w:w w:val="105"/>
        </w:rPr>
        <w:t> may</w:t>
      </w:r>
      <w:r>
        <w:rPr>
          <w:w w:val="105"/>
        </w:rPr>
        <w:t> </w:t>
      </w:r>
      <w:r>
        <w:rPr>
          <w:i/>
          <w:w w:val="105"/>
        </w:rPr>
        <w:t>struggle</w:t>
      </w:r>
      <w:r>
        <w:rPr>
          <w:i/>
          <w:w w:val="105"/>
        </w:rPr>
        <w:t> in</w:t>
      </w:r>
      <w:r>
        <w:rPr>
          <w:i/>
          <w:w w:val="105"/>
        </w:rPr>
        <w:t> effectively</w:t>
      </w:r>
      <w:r>
        <w:rPr>
          <w:i/>
          <w:w w:val="105"/>
        </w:rPr>
        <w:t> using</w:t>
      </w:r>
      <w:r>
        <w:rPr>
          <w:i/>
          <w:w w:val="105"/>
        </w:rPr>
        <w:t> the</w:t>
      </w:r>
      <w:r>
        <w:rPr>
          <w:i/>
          <w:w w:val="105"/>
        </w:rPr>
        <w:t> numbers</w:t>
      </w:r>
      <w:r>
        <w:rPr>
          <w:w w:val="105"/>
        </w:rPr>
        <w:t>. Second,</w:t>
      </w:r>
      <w:r>
        <w:rPr>
          <w:spacing w:val="-6"/>
          <w:w w:val="105"/>
        </w:rPr>
        <w:t> </w:t>
      </w:r>
      <w:r>
        <w:rPr>
          <w:w w:val="105"/>
        </w:rPr>
        <w:t>several</w:t>
      </w:r>
      <w:r>
        <w:rPr>
          <w:spacing w:val="-6"/>
          <w:w w:val="105"/>
        </w:rPr>
        <w:t> </w:t>
      </w:r>
      <w:r>
        <w:rPr>
          <w:w w:val="105"/>
        </w:rPr>
        <w:t>of</w:t>
      </w:r>
      <w:r>
        <w:rPr>
          <w:spacing w:val="-6"/>
          <w:w w:val="105"/>
        </w:rPr>
        <w:t> </w:t>
      </w:r>
      <w:r>
        <w:rPr>
          <w:w w:val="105"/>
        </w:rPr>
        <w:t>these</w:t>
      </w:r>
      <w:r>
        <w:rPr>
          <w:spacing w:val="-6"/>
          <w:w w:val="105"/>
        </w:rPr>
        <w:t> </w:t>
      </w:r>
      <w:r>
        <w:rPr>
          <w:w w:val="105"/>
        </w:rPr>
        <w:t>measures</w:t>
      </w:r>
      <w:r>
        <w:rPr>
          <w:spacing w:val="-6"/>
          <w:w w:val="105"/>
        </w:rPr>
        <w:t> </w:t>
      </w:r>
      <w:r>
        <w:rPr>
          <w:w w:val="105"/>
        </w:rPr>
        <w:t>are</w:t>
      </w:r>
      <w:r>
        <w:rPr>
          <w:spacing w:val="-6"/>
          <w:w w:val="105"/>
        </w:rPr>
        <w:t> </w:t>
      </w:r>
      <w:r>
        <w:rPr>
          <w:i/>
          <w:w w:val="105"/>
        </w:rPr>
        <w:t>highly-correlated</w:t>
      </w:r>
      <w:r>
        <w:rPr>
          <w:i/>
          <w:w w:val="105"/>
        </w:rPr>
        <w:t> </w:t>
      </w:r>
      <w:r>
        <w:rPr>
          <w:w w:val="105"/>
        </w:rPr>
        <w:t>[</w:t>
      </w:r>
      <w:hyperlink w:history="true" w:anchor="_bookmark319">
        <w:r>
          <w:rPr>
            <w:w w:val="105"/>
          </w:rPr>
          <w:t>186</w:t>
        </w:r>
      </w:hyperlink>
      <w:r>
        <w:rPr>
          <w:w w:val="105"/>
        </w:rPr>
        <w:t>,</w:t>
      </w:r>
      <w:r>
        <w:rPr>
          <w:spacing w:val="-6"/>
          <w:w w:val="105"/>
        </w:rPr>
        <w:t> </w:t>
      </w:r>
      <w:hyperlink w:history="true" w:anchor="_bookmark320">
        <w:r>
          <w:rPr>
            <w:w w:val="105"/>
          </w:rPr>
          <w:t>187</w:t>
        </w:r>
      </w:hyperlink>
      <w:r>
        <w:rPr>
          <w:w w:val="105"/>
        </w:rPr>
        <w:t>],</w:t>
      </w:r>
      <w:r>
        <w:rPr>
          <w:spacing w:val="-6"/>
          <w:w w:val="105"/>
        </w:rPr>
        <w:t> </w:t>
      </w:r>
      <w:r>
        <w:rPr>
          <w:w w:val="105"/>
        </w:rPr>
        <w:t>hence</w:t>
      </w:r>
      <w:r>
        <w:rPr>
          <w:spacing w:val="-6"/>
          <w:w w:val="105"/>
        </w:rPr>
        <w:t> </w:t>
      </w:r>
      <w:r>
        <w:rPr>
          <w:w w:val="105"/>
        </w:rPr>
        <w:t>instructors</w:t>
      </w:r>
      <w:r>
        <w:rPr>
          <w:spacing w:val="-6"/>
          <w:w w:val="105"/>
        </w:rPr>
        <w:t> </w:t>
      </w:r>
      <w:r>
        <w:rPr>
          <w:w w:val="105"/>
        </w:rPr>
        <w:t>may</w:t>
      </w:r>
      <w:r>
        <w:rPr>
          <w:spacing w:val="-6"/>
          <w:w w:val="105"/>
        </w:rPr>
        <w:t> </w:t>
      </w:r>
      <w:r>
        <w:rPr>
          <w:w w:val="105"/>
        </w:rPr>
        <w:t>be wasting time analyzing results without realizing that they are essentially the same, and/or guiding students by </w:t>
      </w:r>
      <w:r>
        <w:rPr>
          <w:i/>
          <w:w w:val="105"/>
        </w:rPr>
        <w:t>over-emphasizing </w:t>
      </w:r>
      <w:r>
        <w:rPr>
          <w:w w:val="105"/>
        </w:rPr>
        <w:t>aspects which are repeatedly counted through several measures.</w:t>
      </w:r>
      <w:r>
        <w:rPr>
          <w:spacing w:val="40"/>
          <w:w w:val="105"/>
        </w:rPr>
        <w:t> </w:t>
      </w:r>
      <w:r>
        <w:rPr>
          <w:w w:val="105"/>
        </w:rPr>
        <w:t>Third, some of these measures are </w:t>
      </w:r>
      <w:r>
        <w:rPr>
          <w:i/>
          <w:w w:val="105"/>
        </w:rPr>
        <w:t>computationally</w:t>
      </w:r>
      <w:r>
        <w:rPr>
          <w:i/>
          <w:w w:val="105"/>
        </w:rPr>
        <w:t> costly</w:t>
      </w:r>
      <w:r>
        <w:rPr>
          <w:i/>
          <w:w w:val="105"/>
        </w:rPr>
        <w:t> </w:t>
      </w:r>
      <w:r>
        <w:rPr>
          <w:w w:val="105"/>
        </w:rPr>
        <w:t>to obtain [</w:t>
      </w:r>
      <w:hyperlink w:history="true" w:anchor="_bookmark321">
        <w:r>
          <w:rPr>
            <w:w w:val="105"/>
          </w:rPr>
          <w:t>188</w:t>
        </w:r>
      </w:hyperlink>
      <w:r>
        <w:rPr>
          <w:w w:val="105"/>
        </w:rPr>
        <w:t>], </w:t>
      </w:r>
      <w:r>
        <w:rPr>
          <w:w w:val="105"/>
        </w:rPr>
        <w:t>which can</w:t>
      </w:r>
      <w:r>
        <w:rPr>
          <w:spacing w:val="-11"/>
          <w:w w:val="105"/>
        </w:rPr>
        <w:t> </w:t>
      </w:r>
      <w:r>
        <w:rPr>
          <w:w w:val="105"/>
        </w:rPr>
        <w:t>become</w:t>
      </w:r>
      <w:r>
        <w:rPr>
          <w:spacing w:val="-11"/>
          <w:w w:val="105"/>
        </w:rPr>
        <w:t> </w:t>
      </w:r>
      <w:r>
        <w:rPr>
          <w:w w:val="105"/>
        </w:rPr>
        <w:t>a</w:t>
      </w:r>
      <w:r>
        <w:rPr>
          <w:spacing w:val="-11"/>
          <w:w w:val="105"/>
        </w:rPr>
        <w:t> </w:t>
      </w:r>
      <w:r>
        <w:rPr>
          <w:w w:val="105"/>
        </w:rPr>
        <w:t>problem</w:t>
      </w:r>
      <w:r>
        <w:rPr>
          <w:spacing w:val="-11"/>
          <w:w w:val="105"/>
        </w:rPr>
        <w:t> </w:t>
      </w:r>
      <w:r>
        <w:rPr>
          <w:w w:val="105"/>
        </w:rPr>
        <w:t>when</w:t>
      </w:r>
      <w:r>
        <w:rPr>
          <w:spacing w:val="-11"/>
          <w:w w:val="105"/>
        </w:rPr>
        <w:t> </w:t>
      </w:r>
      <w:r>
        <w:rPr>
          <w:w w:val="105"/>
        </w:rPr>
        <w:t>evaluating</w:t>
      </w:r>
      <w:r>
        <w:rPr>
          <w:spacing w:val="-11"/>
          <w:w w:val="105"/>
        </w:rPr>
        <w:t> </w:t>
      </w:r>
      <w:r>
        <w:rPr>
          <w:w w:val="105"/>
        </w:rPr>
        <w:t>many</w:t>
      </w:r>
      <w:r>
        <w:rPr>
          <w:spacing w:val="-11"/>
          <w:w w:val="105"/>
        </w:rPr>
        <w:t> </w:t>
      </w:r>
      <w:r>
        <w:rPr>
          <w:w w:val="105"/>
        </w:rPr>
        <w:t>maps</w:t>
      </w:r>
      <w:r>
        <w:rPr>
          <w:spacing w:val="-11"/>
          <w:w w:val="105"/>
        </w:rPr>
        <w:t> </w:t>
      </w:r>
      <w:r>
        <w:rPr>
          <w:w w:val="105"/>
        </w:rPr>
        <w:t>obtained</w:t>
      </w:r>
      <w:r>
        <w:rPr>
          <w:spacing w:val="-11"/>
          <w:w w:val="105"/>
        </w:rPr>
        <w:t> </w:t>
      </w:r>
      <w:r>
        <w:rPr>
          <w:w w:val="105"/>
        </w:rPr>
        <w:t>in</w:t>
      </w:r>
      <w:r>
        <w:rPr>
          <w:spacing w:val="-11"/>
          <w:w w:val="105"/>
        </w:rPr>
        <w:t> </w:t>
      </w:r>
      <w:r>
        <w:rPr>
          <w:w w:val="105"/>
        </w:rPr>
        <w:t>classes</w:t>
      </w:r>
      <w:r>
        <w:rPr>
          <w:spacing w:val="-11"/>
          <w:w w:val="105"/>
        </w:rPr>
        <w:t> </w:t>
      </w:r>
      <w:r>
        <w:rPr>
          <w:w w:val="105"/>
        </w:rPr>
        <w:t>with</w:t>
      </w:r>
      <w:r>
        <w:rPr>
          <w:spacing w:val="-11"/>
          <w:w w:val="105"/>
        </w:rPr>
        <w:t> </w:t>
      </w:r>
      <w:r>
        <w:rPr>
          <w:w w:val="105"/>
        </w:rPr>
        <w:t>large</w:t>
      </w:r>
      <w:r>
        <w:rPr>
          <w:spacing w:val="-11"/>
          <w:w w:val="105"/>
        </w:rPr>
        <w:t> </w:t>
      </w:r>
      <w:r>
        <w:rPr>
          <w:w w:val="105"/>
        </w:rPr>
        <w:t>enrollment. It is thus essential to reduce the set of metrics to those that provide complementary rather than redundant perspectives.</w:t>
      </w:r>
    </w:p>
    <w:p>
      <w:pPr>
        <w:pStyle w:val="BodyText"/>
        <w:spacing w:line="252" w:lineRule="auto"/>
        <w:ind w:left="120" w:right="277" w:firstLine="358"/>
        <w:jc w:val="both"/>
      </w:pPr>
      <w:r>
        <w:rPr>
          <w:w w:val="105"/>
        </w:rPr>
        <w:t>We</w:t>
      </w:r>
      <w:r>
        <w:rPr>
          <w:spacing w:val="-1"/>
          <w:w w:val="105"/>
        </w:rPr>
        <w:t> </w:t>
      </w:r>
      <w:r>
        <w:rPr>
          <w:w w:val="105"/>
        </w:rPr>
        <w:t>posit</w:t>
      </w:r>
      <w:r>
        <w:rPr>
          <w:spacing w:val="-1"/>
          <w:w w:val="105"/>
        </w:rPr>
        <w:t> </w:t>
      </w:r>
      <w:r>
        <w:rPr>
          <w:w w:val="105"/>
        </w:rPr>
        <w:t>that</w:t>
      </w:r>
      <w:r>
        <w:rPr>
          <w:spacing w:val="-1"/>
          <w:w w:val="105"/>
        </w:rPr>
        <w:t> </w:t>
      </w:r>
      <w:r>
        <w:rPr>
          <w:w w:val="105"/>
        </w:rPr>
        <w:t>the Machine</w:t>
      </w:r>
      <w:r>
        <w:rPr>
          <w:spacing w:val="-1"/>
          <w:w w:val="105"/>
        </w:rPr>
        <w:t> </w:t>
      </w:r>
      <w:r>
        <w:rPr>
          <w:w w:val="105"/>
        </w:rPr>
        <w:t>Learning</w:t>
      </w:r>
      <w:r>
        <w:rPr>
          <w:spacing w:val="-1"/>
          <w:w w:val="105"/>
        </w:rPr>
        <w:t> </w:t>
      </w:r>
      <w:r>
        <w:rPr>
          <w:w w:val="105"/>
        </w:rPr>
        <w:t>(ML)</w:t>
      </w:r>
      <w:r>
        <w:rPr>
          <w:spacing w:val="-1"/>
          <w:w w:val="105"/>
        </w:rPr>
        <w:t> </w:t>
      </w:r>
      <w:r>
        <w:rPr>
          <w:w w:val="105"/>
        </w:rPr>
        <w:t>technique</w:t>
      </w:r>
      <w:r>
        <w:rPr>
          <w:spacing w:val="-1"/>
          <w:w w:val="105"/>
        </w:rPr>
        <w:t> </w:t>
      </w:r>
      <w:r>
        <w:rPr>
          <w:w w:val="105"/>
        </w:rPr>
        <w:t>of</w:t>
      </w:r>
      <w:r>
        <w:rPr>
          <w:spacing w:val="-1"/>
          <w:w w:val="105"/>
        </w:rPr>
        <w:t> </w:t>
      </w:r>
      <w:r>
        <w:rPr>
          <w:i/>
          <w:w w:val="105"/>
        </w:rPr>
        <w:t>feature selection </w:t>
      </w:r>
      <w:r>
        <w:rPr>
          <w:w w:val="105"/>
        </w:rPr>
        <w:t>holds</w:t>
      </w:r>
      <w:r>
        <w:rPr>
          <w:spacing w:val="-1"/>
          <w:w w:val="105"/>
        </w:rPr>
        <w:t> </w:t>
      </w:r>
      <w:r>
        <w:rPr>
          <w:w w:val="105"/>
        </w:rPr>
        <w:t>the</w:t>
      </w:r>
      <w:r>
        <w:rPr>
          <w:spacing w:val="-1"/>
          <w:w w:val="105"/>
        </w:rPr>
        <w:t> </w:t>
      </w:r>
      <w:r>
        <w:rPr>
          <w:w w:val="105"/>
        </w:rPr>
        <w:t>key</w:t>
      </w:r>
      <w:r>
        <w:rPr>
          <w:spacing w:val="-1"/>
          <w:w w:val="105"/>
        </w:rPr>
        <w:t> </w:t>
      </w:r>
      <w:r>
        <w:rPr>
          <w:w w:val="105"/>
        </w:rPr>
        <w:t>to identifying</w:t>
      </w:r>
      <w:r>
        <w:rPr>
          <w:spacing w:val="-9"/>
          <w:w w:val="105"/>
        </w:rPr>
        <w:t> </w:t>
      </w:r>
      <w:r>
        <w:rPr>
          <w:w w:val="105"/>
        </w:rPr>
        <w:t>suﬀicient</w:t>
      </w:r>
      <w:r>
        <w:rPr>
          <w:spacing w:val="-9"/>
          <w:w w:val="105"/>
        </w:rPr>
        <w:t> </w:t>
      </w:r>
      <w:r>
        <w:rPr>
          <w:w w:val="105"/>
        </w:rPr>
        <w:t>structural</w:t>
      </w:r>
      <w:r>
        <w:rPr>
          <w:spacing w:val="-8"/>
          <w:w w:val="105"/>
        </w:rPr>
        <w:t> </w:t>
      </w:r>
      <w:r>
        <w:rPr>
          <w:w w:val="105"/>
        </w:rPr>
        <w:t>assessment</w:t>
      </w:r>
      <w:r>
        <w:rPr>
          <w:spacing w:val="-9"/>
          <w:w w:val="105"/>
        </w:rPr>
        <w:t> </w:t>
      </w:r>
      <w:r>
        <w:rPr>
          <w:w w:val="105"/>
        </w:rPr>
        <w:t>criteria.</w:t>
      </w:r>
      <w:r>
        <w:rPr>
          <w:spacing w:val="24"/>
          <w:w w:val="105"/>
        </w:rPr>
        <w:t> </w:t>
      </w:r>
      <w:r>
        <w:rPr>
          <w:w w:val="105"/>
        </w:rPr>
        <w:t>This</w:t>
      </w:r>
      <w:r>
        <w:rPr>
          <w:spacing w:val="-9"/>
          <w:w w:val="105"/>
        </w:rPr>
        <w:t> </w:t>
      </w:r>
      <w:r>
        <w:rPr>
          <w:w w:val="105"/>
        </w:rPr>
        <w:t>technique</w:t>
      </w:r>
      <w:r>
        <w:rPr>
          <w:spacing w:val="-9"/>
          <w:w w:val="105"/>
        </w:rPr>
        <w:t> </w:t>
      </w:r>
      <w:r>
        <w:rPr>
          <w:w w:val="105"/>
        </w:rPr>
        <w:t>is</w:t>
      </w:r>
      <w:r>
        <w:rPr>
          <w:spacing w:val="-8"/>
          <w:w w:val="105"/>
        </w:rPr>
        <w:t> </w:t>
      </w:r>
      <w:r>
        <w:rPr>
          <w:w w:val="105"/>
        </w:rPr>
        <w:t>used</w:t>
      </w:r>
      <w:r>
        <w:rPr>
          <w:spacing w:val="-8"/>
          <w:w w:val="105"/>
        </w:rPr>
        <w:t> </w:t>
      </w:r>
      <w:r>
        <w:rPr>
          <w:w w:val="105"/>
        </w:rPr>
        <w:t>for</w:t>
      </w:r>
      <w:r>
        <w:rPr>
          <w:spacing w:val="-8"/>
          <w:w w:val="105"/>
        </w:rPr>
        <w:t> </w:t>
      </w:r>
      <w:r>
        <w:rPr>
          <w:w w:val="105"/>
        </w:rPr>
        <w:t>dimensionality reduction,</w:t>
      </w:r>
      <w:r>
        <w:rPr>
          <w:spacing w:val="17"/>
          <w:w w:val="105"/>
        </w:rPr>
        <w:t> </w:t>
      </w:r>
      <w:r>
        <w:rPr>
          <w:w w:val="105"/>
        </w:rPr>
        <w:t>as</w:t>
      </w:r>
      <w:r>
        <w:rPr>
          <w:spacing w:val="17"/>
          <w:w w:val="105"/>
        </w:rPr>
        <w:t> </w:t>
      </w:r>
      <w:r>
        <w:rPr>
          <w:w w:val="105"/>
        </w:rPr>
        <w:t>it</w:t>
      </w:r>
      <w:r>
        <w:rPr>
          <w:spacing w:val="18"/>
          <w:w w:val="105"/>
        </w:rPr>
        <w:t> </w:t>
      </w:r>
      <w:r>
        <w:rPr>
          <w:w w:val="105"/>
        </w:rPr>
        <w:t>automatically</w:t>
      </w:r>
      <w:r>
        <w:rPr>
          <w:spacing w:val="17"/>
          <w:w w:val="105"/>
        </w:rPr>
        <w:t> </w:t>
      </w:r>
      <w:r>
        <w:rPr>
          <w:w w:val="105"/>
        </w:rPr>
        <w:t>finds</w:t>
      </w:r>
      <w:r>
        <w:rPr>
          <w:spacing w:val="16"/>
          <w:w w:val="105"/>
        </w:rPr>
        <w:t> </w:t>
      </w:r>
      <w:r>
        <w:rPr>
          <w:w w:val="105"/>
        </w:rPr>
        <w:t>the</w:t>
      </w:r>
      <w:r>
        <w:rPr>
          <w:spacing w:val="18"/>
          <w:w w:val="105"/>
        </w:rPr>
        <w:t> </w:t>
      </w:r>
      <w:r>
        <w:rPr>
          <w:w w:val="105"/>
        </w:rPr>
        <w:t>most</w:t>
      </w:r>
      <w:r>
        <w:rPr>
          <w:spacing w:val="17"/>
          <w:w w:val="105"/>
        </w:rPr>
        <w:t> </w:t>
      </w:r>
      <w:r>
        <w:rPr>
          <w:w w:val="105"/>
        </w:rPr>
        <w:t>relevant</w:t>
      </w:r>
      <w:r>
        <w:rPr>
          <w:spacing w:val="17"/>
          <w:w w:val="105"/>
        </w:rPr>
        <w:t> </w:t>
      </w:r>
      <w:r>
        <w:rPr>
          <w:w w:val="105"/>
        </w:rPr>
        <w:t>set</w:t>
      </w:r>
      <w:r>
        <w:rPr>
          <w:spacing w:val="18"/>
          <w:w w:val="105"/>
        </w:rPr>
        <w:t> </w:t>
      </w:r>
      <w:r>
        <w:rPr>
          <w:w w:val="105"/>
        </w:rPr>
        <w:t>of</w:t>
      </w:r>
      <w:r>
        <w:rPr>
          <w:spacing w:val="16"/>
          <w:w w:val="105"/>
        </w:rPr>
        <w:t> </w:t>
      </w:r>
      <w:r>
        <w:rPr>
          <w:w w:val="105"/>
        </w:rPr>
        <w:t>features</w:t>
      </w:r>
      <w:r>
        <w:rPr>
          <w:spacing w:val="17"/>
          <w:w w:val="105"/>
        </w:rPr>
        <w:t> </w:t>
      </w:r>
      <w:r>
        <w:rPr>
          <w:w w:val="105"/>
        </w:rPr>
        <w:t>in</w:t>
      </w:r>
      <w:r>
        <w:rPr>
          <w:spacing w:val="18"/>
          <w:w w:val="105"/>
        </w:rPr>
        <w:t> </w:t>
      </w:r>
      <w:r>
        <w:rPr>
          <w:w w:val="105"/>
        </w:rPr>
        <w:t>a</w:t>
      </w:r>
      <w:r>
        <w:rPr>
          <w:spacing w:val="17"/>
          <w:w w:val="105"/>
        </w:rPr>
        <w:t> </w:t>
      </w:r>
      <w:r>
        <w:rPr>
          <w:w w:val="105"/>
        </w:rPr>
        <w:t>data</w:t>
      </w:r>
      <w:r>
        <w:rPr>
          <w:spacing w:val="16"/>
          <w:w w:val="105"/>
        </w:rPr>
        <w:t> </w:t>
      </w:r>
      <w:r>
        <w:rPr>
          <w:w w:val="105"/>
        </w:rPr>
        <w:t>set</w:t>
      </w:r>
      <w:r>
        <w:rPr>
          <w:spacing w:val="17"/>
          <w:w w:val="105"/>
        </w:rPr>
        <w:t> </w:t>
      </w:r>
      <w:r>
        <w:rPr>
          <w:w w:val="105"/>
        </w:rPr>
        <w:t>[</w:t>
      </w:r>
      <w:hyperlink w:history="true" w:anchor="_bookmark322">
        <w:r>
          <w:rPr>
            <w:w w:val="105"/>
          </w:rPr>
          <w:t>189</w:t>
        </w:r>
      </w:hyperlink>
      <w:r>
        <w:rPr>
          <w:w w:val="105"/>
        </w:rPr>
        <w:t>,</w:t>
      </w:r>
      <w:r>
        <w:rPr>
          <w:spacing w:val="17"/>
          <w:w w:val="105"/>
        </w:rPr>
        <w:t> </w:t>
      </w:r>
      <w:hyperlink w:history="true" w:anchor="_bookmark227">
        <w:r>
          <w:rPr>
            <w:spacing w:val="-4"/>
            <w:w w:val="105"/>
          </w:rPr>
          <w:t>94</w:t>
        </w:r>
      </w:hyperlink>
      <w:r>
        <w:rPr>
          <w:spacing w:val="-4"/>
          <w:w w:val="105"/>
        </w:rPr>
        <w:t>].</w:t>
      </w:r>
    </w:p>
    <w:p>
      <w:pPr>
        <w:spacing w:after="0" w:line="252" w:lineRule="auto"/>
        <w:jc w:val="both"/>
        <w:sectPr>
          <w:pgSz w:w="12240" w:h="15840"/>
          <w:pgMar w:header="0" w:footer="1294" w:top="1320" w:bottom="1700" w:left="1320" w:right="1160"/>
        </w:sectPr>
      </w:pPr>
    </w:p>
    <w:p>
      <w:pPr>
        <w:pStyle w:val="BodyText"/>
        <w:spacing w:line="252" w:lineRule="auto" w:before="135"/>
        <w:ind w:left="120" w:right="277"/>
        <w:jc w:val="both"/>
      </w:pPr>
      <w:r>
        <w:rPr>
          <w:w w:val="105"/>
        </w:rPr>
        <w:t>We would thus need empirical studies that apply feature selection methods on their maps, </w:t>
      </w:r>
      <w:r>
        <w:rPr>
          <w:w w:val="105"/>
        </w:rPr>
        <w:t>in order to evaluate assessment for future maps.</w:t>
      </w:r>
      <w:r>
        <w:rPr>
          <w:w w:val="105"/>
        </w:rPr>
        <w:t> The analysis can follow a three steps process (Figure</w:t>
      </w:r>
      <w:r>
        <w:rPr>
          <w:w w:val="105"/>
        </w:rPr>
        <w:t> </w:t>
      </w:r>
      <w:hyperlink w:history="true" w:anchor="_bookmark125">
        <w:r>
          <w:rPr>
            <w:w w:val="105"/>
          </w:rPr>
          <w:t>6.3</w:t>
        </w:r>
      </w:hyperlink>
      <w:r>
        <w:rPr>
          <w:w w:val="105"/>
        </w:rPr>
        <w:t>).</w:t>
      </w:r>
      <w:r>
        <w:rPr>
          <w:spacing w:val="40"/>
          <w:w w:val="105"/>
        </w:rPr>
        <w:t> </w:t>
      </w:r>
      <w:r>
        <w:rPr>
          <w:w w:val="105"/>
        </w:rPr>
        <w:t>First,</w:t>
      </w:r>
      <w:r>
        <w:rPr>
          <w:w w:val="105"/>
        </w:rPr>
        <w:t> a</w:t>
      </w:r>
      <w:r>
        <w:rPr>
          <w:w w:val="105"/>
        </w:rPr>
        <w:t> data</w:t>
      </w:r>
      <w:r>
        <w:rPr>
          <w:w w:val="105"/>
        </w:rPr>
        <w:t> spreadsheet</w:t>
      </w:r>
      <w:r>
        <w:rPr>
          <w:w w:val="105"/>
        </w:rPr>
        <w:t> must</w:t>
      </w:r>
      <w:r>
        <w:rPr>
          <w:w w:val="105"/>
        </w:rPr>
        <w:t> be</w:t>
      </w:r>
      <w:r>
        <w:rPr>
          <w:w w:val="105"/>
        </w:rPr>
        <w:t> produced</w:t>
      </w:r>
      <w:r>
        <w:rPr>
          <w:w w:val="105"/>
        </w:rPr>
        <w:t> for</w:t>
      </w:r>
      <w:r>
        <w:rPr>
          <w:w w:val="105"/>
        </w:rPr>
        <w:t> ML,</w:t>
      </w:r>
      <w:r>
        <w:rPr>
          <w:w w:val="105"/>
        </w:rPr>
        <w:t> consisting</w:t>
      </w:r>
      <w:r>
        <w:rPr>
          <w:w w:val="105"/>
        </w:rPr>
        <w:t> of</w:t>
      </w:r>
      <w:r>
        <w:rPr>
          <w:w w:val="105"/>
        </w:rPr>
        <w:t> individual maps</w:t>
      </w:r>
      <w:r>
        <w:rPr>
          <w:spacing w:val="-14"/>
          <w:w w:val="105"/>
        </w:rPr>
        <w:t> </w:t>
      </w:r>
      <w:r>
        <w:rPr>
          <w:w w:val="105"/>
        </w:rPr>
        <w:t>as</w:t>
      </w:r>
      <w:r>
        <w:rPr>
          <w:spacing w:val="-14"/>
          <w:w w:val="105"/>
        </w:rPr>
        <w:t> </w:t>
      </w:r>
      <w:r>
        <w:rPr>
          <w:w w:val="105"/>
        </w:rPr>
        <w:t>rows</w:t>
      </w:r>
      <w:r>
        <w:rPr>
          <w:spacing w:val="-14"/>
          <w:w w:val="105"/>
        </w:rPr>
        <w:t> </w:t>
      </w:r>
      <w:r>
        <w:rPr>
          <w:w w:val="105"/>
        </w:rPr>
        <w:t>and</w:t>
      </w:r>
      <w:r>
        <w:rPr>
          <w:spacing w:val="-14"/>
          <w:w w:val="105"/>
        </w:rPr>
        <w:t> </w:t>
      </w:r>
      <w:r>
        <w:rPr>
          <w:w w:val="105"/>
        </w:rPr>
        <w:t>a</w:t>
      </w:r>
      <w:r>
        <w:rPr>
          <w:spacing w:val="-13"/>
          <w:w w:val="105"/>
        </w:rPr>
        <w:t> </w:t>
      </w:r>
      <w:r>
        <w:rPr>
          <w:w w:val="105"/>
        </w:rPr>
        <w:t>large</w:t>
      </w:r>
      <w:r>
        <w:rPr>
          <w:spacing w:val="-14"/>
          <w:w w:val="105"/>
        </w:rPr>
        <w:t> </w:t>
      </w:r>
      <w:r>
        <w:rPr>
          <w:w w:val="105"/>
        </w:rPr>
        <w:t>set</w:t>
      </w:r>
      <w:r>
        <w:rPr>
          <w:spacing w:val="-14"/>
          <w:w w:val="105"/>
        </w:rPr>
        <w:t> </w:t>
      </w:r>
      <w:r>
        <w:rPr>
          <w:w w:val="105"/>
        </w:rPr>
        <w:t>of</w:t>
      </w:r>
      <w:r>
        <w:rPr>
          <w:spacing w:val="-14"/>
          <w:w w:val="105"/>
        </w:rPr>
        <w:t> </w:t>
      </w:r>
      <w:r>
        <w:rPr>
          <w:w w:val="105"/>
        </w:rPr>
        <w:t>metrics</w:t>
      </w:r>
      <w:r>
        <w:rPr>
          <w:spacing w:val="-14"/>
          <w:w w:val="105"/>
        </w:rPr>
        <w:t> </w:t>
      </w:r>
      <w:r>
        <w:rPr>
          <w:w w:val="105"/>
        </w:rPr>
        <w:t>as</w:t>
      </w:r>
      <w:r>
        <w:rPr>
          <w:spacing w:val="-13"/>
          <w:w w:val="105"/>
        </w:rPr>
        <w:t> </w:t>
      </w:r>
      <w:r>
        <w:rPr>
          <w:w w:val="105"/>
        </w:rPr>
        <w:t>columns.</w:t>
      </w:r>
      <w:r>
        <w:rPr>
          <w:spacing w:val="23"/>
          <w:w w:val="105"/>
        </w:rPr>
        <w:t> </w:t>
      </w:r>
      <w:r>
        <w:rPr>
          <w:w w:val="105"/>
        </w:rPr>
        <w:t>Then,</w:t>
      </w:r>
      <w:r>
        <w:rPr>
          <w:spacing w:val="-10"/>
          <w:w w:val="105"/>
        </w:rPr>
        <w:t> </w:t>
      </w:r>
      <w:r>
        <w:rPr>
          <w:w w:val="105"/>
        </w:rPr>
        <w:t>several</w:t>
      </w:r>
      <w:r>
        <w:rPr>
          <w:spacing w:val="-14"/>
          <w:w w:val="105"/>
        </w:rPr>
        <w:t> </w:t>
      </w:r>
      <w:r>
        <w:rPr>
          <w:w w:val="105"/>
        </w:rPr>
        <w:t>feature</w:t>
      </w:r>
      <w:r>
        <w:rPr>
          <w:spacing w:val="-13"/>
          <w:w w:val="105"/>
        </w:rPr>
        <w:t> </w:t>
      </w:r>
      <w:r>
        <w:rPr>
          <w:w w:val="105"/>
        </w:rPr>
        <w:t>selection</w:t>
      </w:r>
      <w:r>
        <w:rPr>
          <w:spacing w:val="-14"/>
          <w:w w:val="105"/>
        </w:rPr>
        <w:t> </w:t>
      </w:r>
      <w:r>
        <w:rPr>
          <w:w w:val="105"/>
        </w:rPr>
        <w:t>algorithms would</w:t>
      </w:r>
      <w:r>
        <w:rPr>
          <w:spacing w:val="31"/>
          <w:w w:val="105"/>
        </w:rPr>
        <w:t> </w:t>
      </w:r>
      <w:r>
        <w:rPr>
          <w:w w:val="105"/>
        </w:rPr>
        <w:t>be</w:t>
      </w:r>
      <w:r>
        <w:rPr>
          <w:spacing w:val="31"/>
          <w:w w:val="105"/>
        </w:rPr>
        <w:t> </w:t>
      </w:r>
      <w:r>
        <w:rPr>
          <w:w w:val="105"/>
        </w:rPr>
        <w:t>applied</w:t>
      </w:r>
      <w:r>
        <w:rPr>
          <w:spacing w:val="31"/>
          <w:w w:val="105"/>
        </w:rPr>
        <w:t> </w:t>
      </w:r>
      <w:r>
        <w:rPr>
          <w:w w:val="105"/>
        </w:rPr>
        <w:t>to</w:t>
      </w:r>
      <w:r>
        <w:rPr>
          <w:spacing w:val="31"/>
          <w:w w:val="105"/>
        </w:rPr>
        <w:t> </w:t>
      </w:r>
      <w:r>
        <w:rPr>
          <w:w w:val="105"/>
        </w:rPr>
        <w:t>rank</w:t>
      </w:r>
      <w:r>
        <w:rPr>
          <w:spacing w:val="31"/>
          <w:w w:val="105"/>
        </w:rPr>
        <w:t> </w:t>
      </w:r>
      <w:r>
        <w:rPr>
          <w:w w:val="105"/>
        </w:rPr>
        <w:t>features</w:t>
      </w:r>
      <w:r>
        <w:rPr>
          <w:spacing w:val="31"/>
          <w:w w:val="105"/>
        </w:rPr>
        <w:t> </w:t>
      </w:r>
      <w:r>
        <w:rPr>
          <w:w w:val="105"/>
        </w:rPr>
        <w:t>by</w:t>
      </w:r>
      <w:r>
        <w:rPr>
          <w:spacing w:val="31"/>
          <w:w w:val="105"/>
        </w:rPr>
        <w:t> </w:t>
      </w:r>
      <w:r>
        <w:rPr>
          <w:w w:val="105"/>
        </w:rPr>
        <w:t>their</w:t>
      </w:r>
      <w:r>
        <w:rPr>
          <w:spacing w:val="31"/>
          <w:w w:val="105"/>
        </w:rPr>
        <w:t> </w:t>
      </w:r>
      <w:r>
        <w:rPr>
          <w:w w:val="105"/>
        </w:rPr>
        <w:t>importance.</w:t>
      </w:r>
      <w:r>
        <w:rPr>
          <w:spacing w:val="40"/>
          <w:w w:val="105"/>
        </w:rPr>
        <w:t> </w:t>
      </w:r>
      <w:r>
        <w:rPr>
          <w:w w:val="105"/>
        </w:rPr>
        <w:t>It</w:t>
      </w:r>
      <w:r>
        <w:rPr>
          <w:spacing w:val="31"/>
          <w:w w:val="105"/>
        </w:rPr>
        <w:t> </w:t>
      </w:r>
      <w:r>
        <w:rPr>
          <w:w w:val="105"/>
        </w:rPr>
        <w:t>is</w:t>
      </w:r>
      <w:r>
        <w:rPr>
          <w:spacing w:val="31"/>
          <w:w w:val="105"/>
        </w:rPr>
        <w:t> </w:t>
      </w:r>
      <w:r>
        <w:rPr>
          <w:w w:val="105"/>
        </w:rPr>
        <w:t>indeed</w:t>
      </w:r>
      <w:r>
        <w:rPr>
          <w:spacing w:val="31"/>
          <w:w w:val="105"/>
        </w:rPr>
        <w:t> </w:t>
      </w:r>
      <w:r>
        <w:rPr>
          <w:w w:val="105"/>
        </w:rPr>
        <w:t>customary</w:t>
      </w:r>
      <w:r>
        <w:rPr>
          <w:spacing w:val="31"/>
          <w:w w:val="105"/>
        </w:rPr>
        <w:t> </w:t>
      </w:r>
      <w:r>
        <w:rPr>
          <w:w w:val="105"/>
        </w:rPr>
        <w:t>in</w:t>
      </w:r>
      <w:r>
        <w:rPr>
          <w:spacing w:val="31"/>
          <w:w w:val="105"/>
        </w:rPr>
        <w:t> </w:t>
      </w:r>
      <w:r>
        <w:rPr>
          <w:w w:val="105"/>
        </w:rPr>
        <w:t>applied ML research to employ several algorithms, since each one is adept at finding different types of patterns in the data.</w:t>
      </w:r>
      <w:r>
        <w:rPr>
          <w:spacing w:val="40"/>
          <w:w w:val="105"/>
        </w:rPr>
        <w:t> </w:t>
      </w:r>
      <w:r>
        <w:rPr>
          <w:w w:val="105"/>
        </w:rPr>
        <w:t>The last step is to pool their results by computing the average rank</w:t>
      </w:r>
      <w:r>
        <w:rPr>
          <w:spacing w:val="80"/>
          <w:w w:val="105"/>
        </w:rPr>
        <w:t> </w:t>
      </w:r>
      <w:r>
        <w:rPr>
          <w:w w:val="105"/>
        </w:rPr>
        <w:t>of</w:t>
      </w:r>
      <w:r>
        <w:rPr>
          <w:w w:val="105"/>
        </w:rPr>
        <w:t> each</w:t>
      </w:r>
      <w:r>
        <w:rPr>
          <w:w w:val="105"/>
        </w:rPr>
        <w:t> feature.</w:t>
      </w:r>
      <w:r>
        <w:rPr>
          <w:spacing w:val="40"/>
          <w:w w:val="105"/>
        </w:rPr>
        <w:t> </w:t>
      </w:r>
      <w:r>
        <w:rPr>
          <w:w w:val="105"/>
        </w:rPr>
        <w:t>Such</w:t>
      </w:r>
      <w:r>
        <w:rPr>
          <w:w w:val="105"/>
        </w:rPr>
        <w:t> a</w:t>
      </w:r>
      <w:r>
        <w:rPr>
          <w:w w:val="105"/>
        </w:rPr>
        <w:t> data-centric</w:t>
      </w:r>
      <w:r>
        <w:rPr>
          <w:w w:val="105"/>
        </w:rPr>
        <w:t> approach</w:t>
      </w:r>
      <w:r>
        <w:rPr>
          <w:w w:val="105"/>
        </w:rPr>
        <w:t> would</w:t>
      </w:r>
      <w:r>
        <w:rPr>
          <w:w w:val="105"/>
        </w:rPr>
        <w:t> suggest</w:t>
      </w:r>
      <w:r>
        <w:rPr>
          <w:w w:val="105"/>
        </w:rPr>
        <w:t> which</w:t>
      </w:r>
      <w:r>
        <w:rPr>
          <w:w w:val="105"/>
        </w:rPr>
        <w:t> features</w:t>
      </w:r>
      <w:r>
        <w:rPr>
          <w:w w:val="105"/>
        </w:rPr>
        <w:t> to</w:t>
      </w:r>
      <w:r>
        <w:rPr>
          <w:w w:val="105"/>
        </w:rPr>
        <w:t> eliminate (with a low-rank) and which ones should the focus of guidelines for interpretation (with a high-rank)</w:t>
      </w:r>
      <w:r>
        <w:rPr>
          <w:spacing w:val="-6"/>
          <w:w w:val="105"/>
        </w:rPr>
        <w:t> </w:t>
      </w:r>
      <w:r>
        <w:rPr>
          <w:w w:val="105"/>
        </w:rPr>
        <w:t>as</w:t>
      </w:r>
      <w:r>
        <w:rPr>
          <w:spacing w:val="-7"/>
          <w:w w:val="105"/>
        </w:rPr>
        <w:t> </w:t>
      </w:r>
      <w:r>
        <w:rPr>
          <w:w w:val="105"/>
        </w:rPr>
        <w:t>well</w:t>
      </w:r>
      <w:r>
        <w:rPr>
          <w:spacing w:val="-6"/>
          <w:w w:val="105"/>
        </w:rPr>
        <w:t> </w:t>
      </w:r>
      <w:r>
        <w:rPr>
          <w:w w:val="105"/>
        </w:rPr>
        <w:t>as</w:t>
      </w:r>
      <w:r>
        <w:rPr>
          <w:spacing w:val="-6"/>
          <w:w w:val="105"/>
        </w:rPr>
        <w:t> </w:t>
      </w:r>
      <w:r>
        <w:rPr>
          <w:w w:val="105"/>
        </w:rPr>
        <w:t>a</w:t>
      </w:r>
      <w:r>
        <w:rPr>
          <w:spacing w:val="-6"/>
          <w:w w:val="105"/>
        </w:rPr>
        <w:t> </w:t>
      </w:r>
      <w:r>
        <w:rPr>
          <w:w w:val="105"/>
        </w:rPr>
        <w:t>standard</w:t>
      </w:r>
      <w:r>
        <w:rPr>
          <w:spacing w:val="-7"/>
          <w:w w:val="105"/>
        </w:rPr>
        <w:t> </w:t>
      </w:r>
      <w:r>
        <w:rPr>
          <w:w w:val="105"/>
        </w:rPr>
        <w:t>for</w:t>
      </w:r>
      <w:r>
        <w:rPr>
          <w:spacing w:val="-6"/>
          <w:w w:val="105"/>
        </w:rPr>
        <w:t> </w:t>
      </w:r>
      <w:r>
        <w:rPr>
          <w:w w:val="105"/>
        </w:rPr>
        <w:t>assessment.</w:t>
      </w:r>
      <w:r>
        <w:rPr>
          <w:spacing w:val="25"/>
          <w:w w:val="105"/>
        </w:rPr>
        <w:t> </w:t>
      </w:r>
      <w:r>
        <w:rPr>
          <w:w w:val="105"/>
        </w:rPr>
        <w:t>Such</w:t>
      </w:r>
      <w:r>
        <w:rPr>
          <w:spacing w:val="-6"/>
          <w:w w:val="105"/>
        </w:rPr>
        <w:t> </w:t>
      </w:r>
      <w:r>
        <w:rPr>
          <w:w w:val="105"/>
        </w:rPr>
        <w:t>empirical</w:t>
      </w:r>
      <w:r>
        <w:rPr>
          <w:spacing w:val="-7"/>
          <w:w w:val="105"/>
        </w:rPr>
        <w:t> </w:t>
      </w:r>
      <w:r>
        <w:rPr>
          <w:w w:val="105"/>
        </w:rPr>
        <w:t>ML</w:t>
      </w:r>
      <w:r>
        <w:rPr>
          <w:spacing w:val="-6"/>
          <w:w w:val="105"/>
        </w:rPr>
        <w:t> </w:t>
      </w:r>
      <w:r>
        <w:rPr>
          <w:w w:val="105"/>
        </w:rPr>
        <w:t>studies</w:t>
      </w:r>
      <w:r>
        <w:rPr>
          <w:spacing w:val="-6"/>
          <w:w w:val="105"/>
        </w:rPr>
        <w:t> </w:t>
      </w:r>
      <w:r>
        <w:rPr>
          <w:w w:val="105"/>
        </w:rPr>
        <w:t>would</w:t>
      </w:r>
      <w:r>
        <w:rPr>
          <w:spacing w:val="-7"/>
          <w:w w:val="105"/>
        </w:rPr>
        <w:t> </w:t>
      </w:r>
      <w:r>
        <w:rPr>
          <w:w w:val="105"/>
        </w:rPr>
        <w:t>need</w:t>
      </w:r>
      <w:r>
        <w:rPr>
          <w:spacing w:val="-6"/>
          <w:w w:val="105"/>
        </w:rPr>
        <w:t> </w:t>
      </w:r>
      <w:r>
        <w:rPr>
          <w:w w:val="105"/>
        </w:rPr>
        <w:t>to</w:t>
      </w:r>
      <w:r>
        <w:rPr>
          <w:spacing w:val="-6"/>
          <w:w w:val="105"/>
        </w:rPr>
        <w:t> </w:t>
      </w:r>
      <w:r>
        <w:rPr>
          <w:w w:val="105"/>
        </w:rPr>
        <w:t>be </w:t>
      </w:r>
      <w:r>
        <w:rPr>
          <w:i/>
          <w:w w:val="105"/>
        </w:rPr>
        <w:t>performed</w:t>
      </w:r>
      <w:r>
        <w:rPr>
          <w:i/>
          <w:w w:val="105"/>
        </w:rPr>
        <w:t> on</w:t>
      </w:r>
      <w:r>
        <w:rPr>
          <w:i/>
          <w:w w:val="105"/>
        </w:rPr>
        <w:t> several</w:t>
      </w:r>
      <w:r>
        <w:rPr>
          <w:i/>
          <w:w w:val="105"/>
        </w:rPr>
        <w:t> mapping</w:t>
      </w:r>
      <w:r>
        <w:rPr>
          <w:i/>
          <w:w w:val="105"/>
        </w:rPr>
        <w:t> tasks</w:t>
      </w:r>
      <w:r>
        <w:rPr>
          <w:i/>
          <w:w w:val="105"/>
        </w:rPr>
        <w:t> and</w:t>
      </w:r>
      <w:r>
        <w:rPr>
          <w:i/>
          <w:w w:val="105"/>
        </w:rPr>
        <w:t> with</w:t>
      </w:r>
      <w:r>
        <w:rPr>
          <w:i/>
          <w:w w:val="105"/>
        </w:rPr>
        <w:t> learners</w:t>
      </w:r>
      <w:r>
        <w:rPr>
          <w:i/>
          <w:w w:val="105"/>
        </w:rPr>
        <w:t> of</w:t>
      </w:r>
      <w:r>
        <w:rPr>
          <w:i/>
          <w:w w:val="105"/>
        </w:rPr>
        <w:t> varying</w:t>
      </w:r>
      <w:r>
        <w:rPr>
          <w:i/>
          <w:w w:val="105"/>
        </w:rPr>
        <w:t> characteristics</w:t>
      </w:r>
      <w:r>
        <w:rPr>
          <w:w w:val="105"/>
        </w:rPr>
        <w:t>, otherwise the features that are statistically relevant for one context may not aptly serve the needs of instructors in another setting.</w:t>
      </w:r>
      <w:r>
        <w:rPr>
          <w:spacing w:val="40"/>
          <w:w w:val="105"/>
        </w:rPr>
        <w:t> </w:t>
      </w:r>
      <w:r>
        <w:rPr>
          <w:w w:val="105"/>
        </w:rPr>
        <w:t>Since the same analysis should be performed across data sets, the field would benefit from a reusable and openly accessible script.</w:t>
      </w:r>
      <w:r>
        <w:rPr>
          <w:spacing w:val="39"/>
          <w:w w:val="105"/>
        </w:rPr>
        <w:t> </w:t>
      </w:r>
      <w:r>
        <w:rPr>
          <w:w w:val="105"/>
        </w:rPr>
        <w:t>Otherwise, differences between</w:t>
      </w:r>
      <w:r>
        <w:rPr>
          <w:spacing w:val="-2"/>
          <w:w w:val="105"/>
        </w:rPr>
        <w:t> </w:t>
      </w:r>
      <w:r>
        <w:rPr>
          <w:w w:val="105"/>
        </w:rPr>
        <w:t>results</w:t>
      </w:r>
      <w:r>
        <w:rPr>
          <w:spacing w:val="-1"/>
          <w:w w:val="105"/>
        </w:rPr>
        <w:t> </w:t>
      </w:r>
      <w:r>
        <w:rPr>
          <w:w w:val="105"/>
        </w:rPr>
        <w:t>may</w:t>
      </w:r>
      <w:r>
        <w:rPr>
          <w:spacing w:val="-2"/>
          <w:w w:val="105"/>
        </w:rPr>
        <w:t> </w:t>
      </w:r>
      <w:r>
        <w:rPr>
          <w:w w:val="105"/>
        </w:rPr>
        <w:t>be</w:t>
      </w:r>
      <w:r>
        <w:rPr>
          <w:spacing w:val="-1"/>
          <w:w w:val="105"/>
        </w:rPr>
        <w:t> </w:t>
      </w:r>
      <w:r>
        <w:rPr>
          <w:w w:val="105"/>
        </w:rPr>
        <w:t>caused</w:t>
      </w:r>
      <w:r>
        <w:rPr>
          <w:spacing w:val="-1"/>
          <w:w w:val="105"/>
        </w:rPr>
        <w:t> </w:t>
      </w:r>
      <w:r>
        <w:rPr>
          <w:w w:val="105"/>
        </w:rPr>
        <w:t>by</w:t>
      </w:r>
      <w:r>
        <w:rPr>
          <w:spacing w:val="-1"/>
          <w:w w:val="105"/>
        </w:rPr>
        <w:t> </w:t>
      </w:r>
      <w:r>
        <w:rPr>
          <w:w w:val="105"/>
        </w:rPr>
        <w:t>the</w:t>
      </w:r>
      <w:r>
        <w:rPr>
          <w:spacing w:val="-1"/>
          <w:w w:val="105"/>
        </w:rPr>
        <w:t> </w:t>
      </w:r>
      <w:r>
        <w:rPr>
          <w:w w:val="105"/>
        </w:rPr>
        <w:t>use</w:t>
      </w:r>
      <w:r>
        <w:rPr>
          <w:spacing w:val="-1"/>
          <w:w w:val="105"/>
        </w:rPr>
        <w:t> </w:t>
      </w:r>
      <w:r>
        <w:rPr>
          <w:w w:val="105"/>
        </w:rPr>
        <w:t>of</w:t>
      </w:r>
      <w:r>
        <w:rPr>
          <w:spacing w:val="-1"/>
          <w:w w:val="105"/>
        </w:rPr>
        <w:t> </w:t>
      </w:r>
      <w:r>
        <w:rPr>
          <w:w w:val="105"/>
        </w:rPr>
        <w:t>different</w:t>
      </w:r>
      <w:r>
        <w:rPr>
          <w:spacing w:val="-2"/>
          <w:w w:val="105"/>
        </w:rPr>
        <w:t> </w:t>
      </w:r>
      <w:r>
        <w:rPr>
          <w:w w:val="105"/>
        </w:rPr>
        <w:t>algorithms</w:t>
      </w:r>
      <w:r>
        <w:rPr>
          <w:spacing w:val="-1"/>
          <w:w w:val="105"/>
        </w:rPr>
        <w:t> </w:t>
      </w:r>
      <w:r>
        <w:rPr>
          <w:w w:val="105"/>
        </w:rPr>
        <w:t>or</w:t>
      </w:r>
      <w:r>
        <w:rPr>
          <w:spacing w:val="-1"/>
          <w:w w:val="105"/>
        </w:rPr>
        <w:t> </w:t>
      </w:r>
      <w:r>
        <w:rPr>
          <w:w w:val="105"/>
        </w:rPr>
        <w:t>computer</w:t>
      </w:r>
      <w:r>
        <w:rPr>
          <w:spacing w:val="-1"/>
          <w:w w:val="105"/>
        </w:rPr>
        <w:t> </w:t>
      </w:r>
      <w:r>
        <w:rPr>
          <w:w w:val="105"/>
        </w:rPr>
        <w:t>codes, or</w:t>
      </w:r>
      <w:r>
        <w:rPr>
          <w:spacing w:val="-1"/>
          <w:w w:val="105"/>
        </w:rPr>
        <w:t> </w:t>
      </w:r>
      <w:r>
        <w:rPr>
          <w:w w:val="105"/>
        </w:rPr>
        <w:t>even the possibility of scripting errors.</w:t>
      </w:r>
    </w:p>
    <w:p>
      <w:pPr>
        <w:pStyle w:val="BodyText"/>
        <w:spacing w:before="3"/>
        <w:rPr>
          <w:sz w:val="19"/>
        </w:rPr>
      </w:pPr>
      <w:r>
        <w:rPr/>
        <w:drawing>
          <wp:anchor distT="0" distB="0" distL="0" distR="0" allowOverlap="1" layoutInCell="1" locked="0" behindDoc="1" simplePos="0" relativeHeight="487680512">
            <wp:simplePos x="0" y="0"/>
            <wp:positionH relativeFrom="page">
              <wp:posOffset>920594</wp:posOffset>
            </wp:positionH>
            <wp:positionV relativeFrom="paragraph">
              <wp:posOffset>156146</wp:posOffset>
            </wp:positionV>
            <wp:extent cx="6022466" cy="1709927"/>
            <wp:effectExtent l="0" t="0" r="0" b="0"/>
            <wp:wrapTopAndBottom/>
            <wp:docPr id="216" name="Image 216"/>
            <wp:cNvGraphicFramePr>
              <a:graphicFrameLocks/>
            </wp:cNvGraphicFramePr>
            <a:graphic>
              <a:graphicData uri="http://schemas.openxmlformats.org/drawingml/2006/picture">
                <pic:pic>
                  <pic:nvPicPr>
                    <pic:cNvPr id="216" name="Image 216"/>
                    <pic:cNvPicPr/>
                  </pic:nvPicPr>
                  <pic:blipFill>
                    <a:blip r:embed="rId46" cstate="print"/>
                    <a:stretch>
                      <a:fillRect/>
                    </a:stretch>
                  </pic:blipFill>
                  <pic:spPr>
                    <a:xfrm>
                      <a:off x="0" y="0"/>
                      <a:ext cx="6022466" cy="1709927"/>
                    </a:xfrm>
                    <a:prstGeom prst="rect">
                      <a:avLst/>
                    </a:prstGeom>
                  </pic:spPr>
                </pic:pic>
              </a:graphicData>
            </a:graphic>
          </wp:anchor>
        </w:drawing>
      </w:r>
    </w:p>
    <w:p>
      <w:pPr>
        <w:pStyle w:val="BodyText"/>
        <w:spacing w:line="252" w:lineRule="auto" w:before="167"/>
        <w:ind w:left="120" w:right="277"/>
        <w:jc w:val="both"/>
      </w:pPr>
      <w:bookmarkStart w:name="_bookmark125" w:id="198"/>
      <w:bookmarkEnd w:id="198"/>
      <w:r>
        <w:rPr/>
      </w:r>
      <w:r>
        <w:rPr>
          <w:w w:val="105"/>
        </w:rPr>
        <w:t>Figure</w:t>
      </w:r>
      <w:r>
        <w:rPr>
          <w:spacing w:val="-14"/>
          <w:w w:val="105"/>
        </w:rPr>
        <w:t> </w:t>
      </w:r>
      <w:r>
        <w:rPr>
          <w:w w:val="105"/>
        </w:rPr>
        <w:t>6.3:</w:t>
      </w:r>
      <w:r>
        <w:rPr>
          <w:spacing w:val="19"/>
          <w:w w:val="105"/>
        </w:rPr>
        <w:t> </w:t>
      </w:r>
      <w:r>
        <w:rPr>
          <w:w w:val="105"/>
        </w:rPr>
        <w:t>By</w:t>
      </w:r>
      <w:r>
        <w:rPr>
          <w:spacing w:val="-14"/>
          <w:w w:val="105"/>
        </w:rPr>
        <w:t> </w:t>
      </w:r>
      <w:r>
        <w:rPr>
          <w:w w:val="105"/>
        </w:rPr>
        <w:t>performing</w:t>
      </w:r>
      <w:r>
        <w:rPr>
          <w:spacing w:val="-14"/>
          <w:w w:val="105"/>
        </w:rPr>
        <w:t> </w:t>
      </w:r>
      <w:r>
        <w:rPr>
          <w:w w:val="105"/>
        </w:rPr>
        <w:t>feature</w:t>
      </w:r>
      <w:r>
        <w:rPr>
          <w:spacing w:val="-14"/>
          <w:w w:val="105"/>
        </w:rPr>
        <w:t> </w:t>
      </w:r>
      <w:r>
        <w:rPr>
          <w:w w:val="105"/>
        </w:rPr>
        <w:t>extraction</w:t>
      </w:r>
      <w:r>
        <w:rPr>
          <w:spacing w:val="-14"/>
          <w:w w:val="105"/>
        </w:rPr>
        <w:t> </w:t>
      </w:r>
      <w:r>
        <w:rPr>
          <w:w w:val="105"/>
        </w:rPr>
        <w:t>and</w:t>
      </w:r>
      <w:r>
        <w:rPr>
          <w:spacing w:val="-14"/>
          <w:w w:val="105"/>
        </w:rPr>
        <w:t> </w:t>
      </w:r>
      <w:r>
        <w:rPr>
          <w:w w:val="105"/>
        </w:rPr>
        <w:t>feature</w:t>
      </w:r>
      <w:r>
        <w:rPr>
          <w:spacing w:val="-14"/>
          <w:w w:val="105"/>
        </w:rPr>
        <w:t> </w:t>
      </w:r>
      <w:r>
        <w:rPr>
          <w:w w:val="105"/>
        </w:rPr>
        <w:t>selection</w:t>
      </w:r>
      <w:r>
        <w:rPr>
          <w:spacing w:val="-14"/>
          <w:w w:val="105"/>
        </w:rPr>
        <w:t> </w:t>
      </w:r>
      <w:r>
        <w:rPr>
          <w:w w:val="105"/>
        </w:rPr>
        <w:t>across</w:t>
      </w:r>
      <w:r>
        <w:rPr>
          <w:spacing w:val="-14"/>
          <w:w w:val="105"/>
        </w:rPr>
        <w:t> </w:t>
      </w:r>
      <w:r>
        <w:rPr>
          <w:w w:val="105"/>
        </w:rPr>
        <w:t>maps</w:t>
      </w:r>
      <w:r>
        <w:rPr>
          <w:spacing w:val="-14"/>
          <w:w w:val="105"/>
        </w:rPr>
        <w:t> </w:t>
      </w:r>
      <w:r>
        <w:rPr>
          <w:w w:val="105"/>
        </w:rPr>
        <w:t>collected</w:t>
      </w:r>
      <w:r>
        <w:rPr>
          <w:spacing w:val="-14"/>
          <w:w w:val="105"/>
        </w:rPr>
        <w:t> </w:t>
      </w:r>
      <w:r>
        <w:rPr>
          <w:w w:val="105"/>
        </w:rPr>
        <w:t>from learners</w:t>
      </w:r>
      <w:r>
        <w:rPr>
          <w:spacing w:val="-3"/>
          <w:w w:val="105"/>
        </w:rPr>
        <w:t> </w:t>
      </w:r>
      <w:r>
        <w:rPr>
          <w:w w:val="105"/>
        </w:rPr>
        <w:t>of</w:t>
      </w:r>
      <w:r>
        <w:rPr>
          <w:spacing w:val="-3"/>
          <w:w w:val="105"/>
        </w:rPr>
        <w:t> </w:t>
      </w:r>
      <w:r>
        <w:rPr>
          <w:w w:val="105"/>
        </w:rPr>
        <w:t>various</w:t>
      </w:r>
      <w:r>
        <w:rPr>
          <w:spacing w:val="-3"/>
          <w:w w:val="105"/>
        </w:rPr>
        <w:t> </w:t>
      </w:r>
      <w:r>
        <w:rPr>
          <w:w w:val="105"/>
        </w:rPr>
        <w:t>profiles</w:t>
      </w:r>
      <w:r>
        <w:rPr>
          <w:spacing w:val="-3"/>
          <w:w w:val="105"/>
        </w:rPr>
        <w:t> </w:t>
      </w:r>
      <w:r>
        <w:rPr>
          <w:w w:val="105"/>
        </w:rPr>
        <w:t>and</w:t>
      </w:r>
      <w:r>
        <w:rPr>
          <w:spacing w:val="-3"/>
          <w:w w:val="105"/>
        </w:rPr>
        <w:t> </w:t>
      </w:r>
      <w:r>
        <w:rPr>
          <w:w w:val="105"/>
        </w:rPr>
        <w:t>working</w:t>
      </w:r>
      <w:r>
        <w:rPr>
          <w:spacing w:val="-3"/>
          <w:w w:val="105"/>
        </w:rPr>
        <w:t> </w:t>
      </w:r>
      <w:r>
        <w:rPr>
          <w:w w:val="105"/>
        </w:rPr>
        <w:t>on</w:t>
      </w:r>
      <w:r>
        <w:rPr>
          <w:spacing w:val="-3"/>
          <w:w w:val="105"/>
        </w:rPr>
        <w:t> </w:t>
      </w:r>
      <w:r>
        <w:rPr>
          <w:w w:val="105"/>
        </w:rPr>
        <w:t>diverse</w:t>
      </w:r>
      <w:r>
        <w:rPr>
          <w:spacing w:val="-3"/>
          <w:w w:val="105"/>
        </w:rPr>
        <w:t> </w:t>
      </w:r>
      <w:r>
        <w:rPr>
          <w:w w:val="105"/>
        </w:rPr>
        <w:t>tasks,</w:t>
      </w:r>
      <w:r>
        <w:rPr>
          <w:spacing w:val="-1"/>
          <w:w w:val="105"/>
        </w:rPr>
        <w:t> </w:t>
      </w:r>
      <w:r>
        <w:rPr>
          <w:w w:val="105"/>
        </w:rPr>
        <w:t>we</w:t>
      </w:r>
      <w:r>
        <w:rPr>
          <w:spacing w:val="-3"/>
          <w:w w:val="105"/>
        </w:rPr>
        <w:t> </w:t>
      </w:r>
      <w:r>
        <w:rPr>
          <w:w w:val="105"/>
        </w:rPr>
        <w:t>can</w:t>
      </w:r>
      <w:r>
        <w:rPr>
          <w:spacing w:val="-3"/>
          <w:w w:val="105"/>
        </w:rPr>
        <w:t> </w:t>
      </w:r>
      <w:r>
        <w:rPr>
          <w:w w:val="105"/>
        </w:rPr>
        <w:t>identify</w:t>
      </w:r>
      <w:r>
        <w:rPr>
          <w:spacing w:val="-3"/>
          <w:w w:val="105"/>
        </w:rPr>
        <w:t> </w:t>
      </w:r>
      <w:r>
        <w:rPr>
          <w:w w:val="105"/>
        </w:rPr>
        <w:t>the</w:t>
      </w:r>
      <w:r>
        <w:rPr>
          <w:spacing w:val="-3"/>
          <w:w w:val="105"/>
        </w:rPr>
        <w:t> </w:t>
      </w:r>
      <w:r>
        <w:rPr>
          <w:w w:val="105"/>
        </w:rPr>
        <w:t>most</w:t>
      </w:r>
      <w:r>
        <w:rPr>
          <w:spacing w:val="-3"/>
          <w:w w:val="105"/>
        </w:rPr>
        <w:t> </w:t>
      </w:r>
      <w:r>
        <w:rPr>
          <w:w w:val="105"/>
        </w:rPr>
        <w:t>important metrics and thus guide the assessment effort of instructors for similar tasks and learners.</w:t>
      </w:r>
    </w:p>
    <w:p>
      <w:pPr>
        <w:pStyle w:val="BodyText"/>
      </w:pPr>
    </w:p>
    <w:p>
      <w:pPr>
        <w:pStyle w:val="BodyText"/>
        <w:spacing w:before="174"/>
      </w:pPr>
    </w:p>
    <w:p>
      <w:pPr>
        <w:pStyle w:val="Heading2"/>
        <w:numPr>
          <w:ilvl w:val="1"/>
          <w:numId w:val="23"/>
        </w:numPr>
        <w:tabs>
          <w:tab w:pos="959" w:val="left" w:leader="none"/>
        </w:tabs>
        <w:spacing w:line="271" w:lineRule="auto" w:before="0" w:after="0"/>
        <w:ind w:left="959" w:right="277" w:hanging="840"/>
        <w:jc w:val="left"/>
      </w:pPr>
      <w:bookmarkStart w:name="Second Task: Guiding a Learner in Progre" w:id="199"/>
      <w:bookmarkEnd w:id="199"/>
      <w:r>
        <w:rPr>
          <w:b w:val="0"/>
        </w:rPr>
      </w:r>
      <w:bookmarkStart w:name="_bookmark126" w:id="200"/>
      <w:bookmarkEnd w:id="200"/>
      <w:r>
        <w:rPr>
          <w:b w:val="0"/>
        </w:rPr>
      </w:r>
      <w:r>
        <w:rPr>
          <w:spacing w:val="-8"/>
        </w:rPr>
        <w:t>Second</w:t>
      </w:r>
      <w:r>
        <w:rPr>
          <w:spacing w:val="-14"/>
        </w:rPr>
        <w:t> </w:t>
      </w:r>
      <w:r>
        <w:rPr>
          <w:spacing w:val="-8"/>
        </w:rPr>
        <w:t>Task:</w:t>
      </w:r>
      <w:r>
        <w:rPr>
          <w:spacing w:val="29"/>
        </w:rPr>
        <w:t> </w:t>
      </w:r>
      <w:r>
        <w:rPr>
          <w:spacing w:val="-8"/>
        </w:rPr>
        <w:t>Guiding</w:t>
      </w:r>
      <w:r>
        <w:rPr>
          <w:spacing w:val="-14"/>
        </w:rPr>
        <w:t> </w:t>
      </w:r>
      <w:r>
        <w:rPr>
          <w:spacing w:val="-8"/>
        </w:rPr>
        <w:t>a</w:t>
      </w:r>
      <w:r>
        <w:rPr>
          <w:spacing w:val="-14"/>
        </w:rPr>
        <w:t> </w:t>
      </w:r>
      <w:r>
        <w:rPr>
          <w:spacing w:val="-8"/>
        </w:rPr>
        <w:t>Learner</w:t>
      </w:r>
      <w:r>
        <w:rPr>
          <w:spacing w:val="-13"/>
        </w:rPr>
        <w:t> </w:t>
      </w:r>
      <w:r>
        <w:rPr>
          <w:spacing w:val="-8"/>
        </w:rPr>
        <w:t>in</w:t>
      </w:r>
      <w:r>
        <w:rPr>
          <w:spacing w:val="-14"/>
        </w:rPr>
        <w:t> </w:t>
      </w:r>
      <w:r>
        <w:rPr>
          <w:spacing w:val="-8"/>
        </w:rPr>
        <w:t>Progressing</w:t>
      </w:r>
      <w:r>
        <w:rPr>
          <w:spacing w:val="-13"/>
        </w:rPr>
        <w:t> </w:t>
      </w:r>
      <w:r>
        <w:rPr>
          <w:spacing w:val="-8"/>
        </w:rPr>
        <w:t>To- </w:t>
      </w:r>
      <w:r>
        <w:rPr/>
        <w:t>wards a Multiplicity of Experts</w:t>
      </w:r>
    </w:p>
    <w:p>
      <w:pPr>
        <w:pStyle w:val="BodyText"/>
        <w:spacing w:line="252" w:lineRule="auto" w:before="179"/>
        <w:ind w:left="120" w:right="277" w:firstLine="358"/>
        <w:jc w:val="both"/>
      </w:pPr>
      <w:r>
        <w:rPr>
          <w:w w:val="105"/>
        </w:rPr>
        <w:t>While</w:t>
      </w:r>
      <w:r>
        <w:rPr>
          <w:w w:val="105"/>
        </w:rPr>
        <w:t> the</w:t>
      </w:r>
      <w:r>
        <w:rPr>
          <w:w w:val="105"/>
        </w:rPr>
        <w:t> previous</w:t>
      </w:r>
      <w:r>
        <w:rPr>
          <w:w w:val="105"/>
        </w:rPr>
        <w:t> task</w:t>
      </w:r>
      <w:r>
        <w:rPr>
          <w:w w:val="105"/>
        </w:rPr>
        <w:t> can</w:t>
      </w:r>
      <w:r>
        <w:rPr>
          <w:w w:val="105"/>
        </w:rPr>
        <w:t> serve</w:t>
      </w:r>
      <w:r>
        <w:rPr>
          <w:w w:val="105"/>
        </w:rPr>
        <w:t> to</w:t>
      </w:r>
      <w:r>
        <w:rPr>
          <w:w w:val="105"/>
        </w:rPr>
        <w:t> answer</w:t>
      </w:r>
      <w:r>
        <w:rPr>
          <w:w w:val="105"/>
        </w:rPr>
        <w:t> the</w:t>
      </w:r>
      <w:r>
        <w:rPr>
          <w:w w:val="105"/>
        </w:rPr>
        <w:t> summative</w:t>
      </w:r>
      <w:r>
        <w:rPr>
          <w:w w:val="105"/>
        </w:rPr>
        <w:t> question</w:t>
      </w:r>
      <w:r>
        <w:rPr>
          <w:w w:val="105"/>
        </w:rPr>
        <w:t> “is</w:t>
      </w:r>
      <w:r>
        <w:rPr>
          <w:w w:val="105"/>
        </w:rPr>
        <w:t> it</w:t>
      </w:r>
      <w:r>
        <w:rPr>
          <w:w w:val="105"/>
        </w:rPr>
        <w:t> a</w:t>
      </w:r>
      <w:r>
        <w:rPr>
          <w:w w:val="105"/>
        </w:rPr>
        <w:t> good</w:t>
      </w:r>
      <w:r>
        <w:rPr>
          <w:spacing w:val="80"/>
          <w:w w:val="150"/>
        </w:rPr>
        <w:t> </w:t>
      </w:r>
      <w:r>
        <w:rPr>
          <w:w w:val="105"/>
        </w:rPr>
        <w:t>map?”, instructors also need formative assessment techniques to help learners improve their maps [</w:t>
      </w:r>
      <w:hyperlink w:history="true" w:anchor="_bookmark312">
        <w:r>
          <w:rPr>
            <w:w w:val="105"/>
          </w:rPr>
          <w:t>179</w:t>
        </w:r>
      </w:hyperlink>
      <w:r>
        <w:rPr>
          <w:w w:val="105"/>
        </w:rPr>
        <w:t>].</w:t>
      </w:r>
      <w:r>
        <w:rPr>
          <w:spacing w:val="30"/>
          <w:w w:val="105"/>
        </w:rPr>
        <w:t> </w:t>
      </w:r>
      <w:r>
        <w:rPr>
          <w:w w:val="105"/>
        </w:rPr>
        <w:t>The transition from a summative aspect to a formative focus can be a challenge if an instructor only employs the metrics discussed in the previous section.</w:t>
      </w:r>
      <w:r>
        <w:rPr>
          <w:spacing w:val="40"/>
          <w:w w:val="105"/>
        </w:rPr>
        <w:t> </w:t>
      </w:r>
      <w:r>
        <w:rPr>
          <w:w w:val="105"/>
        </w:rPr>
        <w:t>For example, a learner may have a penalty for having too few concept nodes, but “think of more nodes” is not an easily actionable feedback.</w:t>
      </w:r>
      <w:r>
        <w:rPr>
          <w:spacing w:val="40"/>
          <w:w w:val="105"/>
        </w:rPr>
        <w:t> </w:t>
      </w:r>
      <w:r>
        <w:rPr>
          <w:w w:val="105"/>
        </w:rPr>
        <w:t>Expert maps thus serve to provide specific feedback, as the contrast between</w:t>
      </w:r>
      <w:r>
        <w:rPr>
          <w:spacing w:val="-1"/>
          <w:w w:val="105"/>
        </w:rPr>
        <w:t> </w:t>
      </w:r>
      <w:r>
        <w:rPr>
          <w:w w:val="105"/>
        </w:rPr>
        <w:t>a</w:t>
      </w:r>
      <w:r>
        <w:rPr>
          <w:spacing w:val="1"/>
          <w:w w:val="105"/>
        </w:rPr>
        <w:t> </w:t>
      </w:r>
      <w:r>
        <w:rPr>
          <w:w w:val="105"/>
        </w:rPr>
        <w:t>learner</w:t>
      </w:r>
      <w:r>
        <w:rPr>
          <w:spacing w:val="1"/>
          <w:w w:val="105"/>
        </w:rPr>
        <w:t> </w:t>
      </w:r>
      <w:r>
        <w:rPr>
          <w:w w:val="105"/>
        </w:rPr>
        <w:t>(or “novice”) and an</w:t>
      </w:r>
      <w:r>
        <w:rPr>
          <w:spacing w:val="1"/>
          <w:w w:val="105"/>
        </w:rPr>
        <w:t> </w:t>
      </w:r>
      <w:r>
        <w:rPr>
          <w:w w:val="105"/>
        </w:rPr>
        <w:t>expert</w:t>
      </w:r>
      <w:r>
        <w:rPr>
          <w:spacing w:val="1"/>
          <w:w w:val="105"/>
        </w:rPr>
        <w:t> </w:t>
      </w:r>
      <w:r>
        <w:rPr>
          <w:w w:val="105"/>
        </w:rPr>
        <w:t>can reveal </w:t>
      </w:r>
      <w:r>
        <w:rPr>
          <w:i/>
          <w:w w:val="105"/>
        </w:rPr>
        <w:t>specific</w:t>
      </w:r>
      <w:r>
        <w:rPr>
          <w:i/>
          <w:spacing w:val="2"/>
          <w:w w:val="105"/>
        </w:rPr>
        <w:t> </w:t>
      </w:r>
      <w:r>
        <w:rPr>
          <w:w w:val="105"/>
        </w:rPr>
        <w:t>differences</w:t>
      </w:r>
      <w:r>
        <w:rPr>
          <w:spacing w:val="1"/>
          <w:w w:val="105"/>
        </w:rPr>
        <w:t> </w:t>
      </w:r>
      <w:r>
        <w:rPr>
          <w:spacing w:val="-4"/>
          <w:w w:val="105"/>
        </w:rPr>
        <w:t>[</w:t>
      </w:r>
      <w:hyperlink w:history="true" w:anchor="_bookmark136">
        <w:r>
          <w:rPr>
            <w:spacing w:val="-4"/>
            <w:w w:val="105"/>
          </w:rPr>
          <w:t>3</w:t>
        </w:r>
      </w:hyperlink>
      <w:r>
        <w:rPr>
          <w:spacing w:val="-4"/>
          <w:w w:val="105"/>
        </w:rPr>
        <w:t>],</w:t>
      </w:r>
    </w:p>
    <w:p>
      <w:pPr>
        <w:spacing w:after="0" w:line="252" w:lineRule="auto"/>
        <w:jc w:val="both"/>
        <w:sectPr>
          <w:pgSz w:w="12240" w:h="15840"/>
          <w:pgMar w:header="0" w:footer="1294" w:top="1320" w:bottom="1700" w:left="1320" w:right="1160"/>
        </w:sectPr>
      </w:pPr>
    </w:p>
    <w:p>
      <w:pPr>
        <w:pStyle w:val="BodyText"/>
        <w:spacing w:line="249" w:lineRule="auto" w:before="135"/>
        <w:ind w:left="120" w:right="277"/>
        <w:jc w:val="both"/>
      </w:pPr>
      <w:r>
        <w:rPr>
          <w:w w:val="105"/>
        </w:rPr>
        <w:t>leading to more actionable and convincing feedback such as “an expert saw environmental pollution as part of the problem space </w:t>
      </w:r>
      <w:r>
        <w:rPr>
          <w:rFonts w:ascii="SimSun-ExtB" w:hAnsi="SimSun-ExtB"/>
          <w:w w:val="105"/>
        </w:rPr>
        <w:t>–</w:t>
      </w:r>
      <w:r>
        <w:rPr>
          <w:w w:val="105"/>
        </w:rPr>
        <w:t>where do you think that it would fit in your map?” A shortcoming of previous environments for expert-novice knowledge transfer is their com- parison of the learners’ maps with </w:t>
      </w:r>
      <w:r>
        <w:rPr>
          <w:i/>
          <w:w w:val="105"/>
        </w:rPr>
        <w:t>a single expert map at a time</w:t>
      </w:r>
      <w:r>
        <w:rPr>
          <w:w w:val="105"/>
        </w:rPr>
        <w:t>, which forces learners into espousing</w:t>
      </w:r>
      <w:r>
        <w:rPr>
          <w:spacing w:val="-16"/>
          <w:w w:val="105"/>
        </w:rPr>
        <w:t> </w:t>
      </w:r>
      <w:r>
        <w:rPr>
          <w:w w:val="105"/>
        </w:rPr>
        <w:t>a</w:t>
      </w:r>
      <w:r>
        <w:rPr>
          <w:spacing w:val="-16"/>
          <w:w w:val="105"/>
        </w:rPr>
        <w:t> </w:t>
      </w:r>
      <w:r>
        <w:rPr>
          <w:w w:val="105"/>
        </w:rPr>
        <w:t>specific</w:t>
      </w:r>
      <w:r>
        <w:rPr>
          <w:spacing w:val="-16"/>
          <w:w w:val="105"/>
        </w:rPr>
        <w:t> </w:t>
      </w:r>
      <w:r>
        <w:rPr>
          <w:w w:val="105"/>
        </w:rPr>
        <w:t>worldview</w:t>
      </w:r>
      <w:r>
        <w:rPr>
          <w:spacing w:val="-15"/>
          <w:w w:val="105"/>
        </w:rPr>
        <w:t> </w:t>
      </w:r>
      <w:r>
        <w:rPr>
          <w:w w:val="105"/>
        </w:rPr>
        <w:t>despite</w:t>
      </w:r>
      <w:r>
        <w:rPr>
          <w:spacing w:val="-16"/>
          <w:w w:val="105"/>
        </w:rPr>
        <w:t> </w:t>
      </w:r>
      <w:r>
        <w:rPr>
          <w:w w:val="105"/>
        </w:rPr>
        <w:t>the</w:t>
      </w:r>
      <w:r>
        <w:rPr>
          <w:spacing w:val="-16"/>
          <w:w w:val="105"/>
        </w:rPr>
        <w:t> </w:t>
      </w:r>
      <w:r>
        <w:rPr>
          <w:w w:val="105"/>
        </w:rPr>
        <w:t>open-ended</w:t>
      </w:r>
      <w:r>
        <w:rPr>
          <w:spacing w:val="-16"/>
          <w:w w:val="105"/>
        </w:rPr>
        <w:t> </w:t>
      </w:r>
      <w:r>
        <w:rPr>
          <w:w w:val="105"/>
        </w:rPr>
        <w:t>nature</w:t>
      </w:r>
      <w:r>
        <w:rPr>
          <w:spacing w:val="-15"/>
          <w:w w:val="105"/>
        </w:rPr>
        <w:t> </w:t>
      </w:r>
      <w:r>
        <w:rPr>
          <w:w w:val="105"/>
        </w:rPr>
        <w:t>of</w:t>
      </w:r>
      <w:r>
        <w:rPr>
          <w:spacing w:val="-16"/>
          <w:w w:val="105"/>
        </w:rPr>
        <w:t> </w:t>
      </w:r>
      <w:r>
        <w:rPr>
          <w:w w:val="105"/>
        </w:rPr>
        <w:t>ill-structured</w:t>
      </w:r>
      <w:r>
        <w:rPr>
          <w:spacing w:val="-16"/>
          <w:w w:val="105"/>
        </w:rPr>
        <w:t> </w:t>
      </w:r>
      <w:r>
        <w:rPr>
          <w:w w:val="105"/>
        </w:rPr>
        <w:t>problems.</w:t>
      </w:r>
      <w:r>
        <w:rPr>
          <w:spacing w:val="5"/>
          <w:w w:val="105"/>
        </w:rPr>
        <w:t> </w:t>
      </w:r>
      <w:r>
        <w:rPr>
          <w:w w:val="105"/>
        </w:rPr>
        <w:t>Sev- eral domains have shown that experts do not necessarily think alike.</w:t>
      </w:r>
      <w:r>
        <w:rPr>
          <w:spacing w:val="33"/>
          <w:w w:val="105"/>
        </w:rPr>
        <w:t> </w:t>
      </w:r>
      <w:r>
        <w:rPr>
          <w:w w:val="105"/>
        </w:rPr>
        <w:t>As an example, studies in health services that applied mapping tools to externalize expert perspectives found that experts </w:t>
      </w:r>
      <w:r>
        <w:rPr>
          <w:i/>
          <w:w w:val="105"/>
        </w:rPr>
        <w:t>held different views on the same problem</w:t>
      </w:r>
      <w:r>
        <w:rPr>
          <w:w w:val="105"/>
        </w:rPr>
        <w:t>, depending on factors such as their area of specialty (e.g., policymakers or primary care practitioners in [</w:t>
      </w:r>
      <w:hyperlink w:history="true" w:anchor="_bookmark323">
        <w:r>
          <w:rPr>
            <w:w w:val="105"/>
          </w:rPr>
          <w:t>190</w:t>
        </w:r>
      </w:hyperlink>
      <w:r>
        <w:rPr>
          <w:w w:val="105"/>
        </w:rPr>
        <w:t>] or as many as six disci- plines in [</w:t>
      </w:r>
      <w:hyperlink w:history="true" w:anchor="_bookmark324">
        <w:r>
          <w:rPr>
            <w:w w:val="105"/>
          </w:rPr>
          <w:t>191</w:t>
        </w:r>
      </w:hyperlink>
      <w:r>
        <w:rPr>
          <w:w w:val="105"/>
        </w:rPr>
        <w:t>]), their level of proximity with a patient [</w:t>
      </w:r>
      <w:hyperlink w:history="true" w:anchor="_bookmark325">
        <w:r>
          <w:rPr>
            <w:w w:val="105"/>
          </w:rPr>
          <w:t>192</w:t>
        </w:r>
      </w:hyperlink>
      <w:r>
        <w:rPr>
          <w:w w:val="105"/>
        </w:rPr>
        <w:t>], or cultural factors [</w:t>
      </w:r>
      <w:hyperlink w:history="true" w:anchor="_bookmark326">
        <w:r>
          <w:rPr>
            <w:w w:val="105"/>
          </w:rPr>
          <w:t>193</w:t>
        </w:r>
      </w:hyperlink>
      <w:r>
        <w:rPr>
          <w:w w:val="105"/>
        </w:rPr>
        <w:t>].</w:t>
      </w:r>
      <w:r>
        <w:rPr>
          <w:spacing w:val="40"/>
          <w:w w:val="105"/>
        </w:rPr>
        <w:t> </w:t>
      </w:r>
      <w:r>
        <w:rPr>
          <w:w w:val="105"/>
        </w:rPr>
        <w:t>It is thus necessary to create learning environments that effectively leverage a multiplicity of ex- pert maps.</w:t>
      </w:r>
      <w:r>
        <w:rPr>
          <w:spacing w:val="40"/>
          <w:w w:val="105"/>
        </w:rPr>
        <w:t> </w:t>
      </w:r>
      <w:r>
        <w:rPr>
          <w:w w:val="105"/>
        </w:rPr>
        <w:t>This leads to two related matters of selection and integration:</w:t>
      </w:r>
      <w:r>
        <w:rPr>
          <w:spacing w:val="36"/>
          <w:w w:val="105"/>
        </w:rPr>
        <w:t> </w:t>
      </w:r>
      <w:r>
        <w:rPr>
          <w:w w:val="105"/>
        </w:rPr>
        <w:t>which expert maps should</w:t>
      </w:r>
      <w:r>
        <w:rPr>
          <w:w w:val="105"/>
        </w:rPr>
        <w:t> be</w:t>
      </w:r>
      <w:r>
        <w:rPr>
          <w:w w:val="105"/>
        </w:rPr>
        <w:t> selected</w:t>
      </w:r>
      <w:r>
        <w:rPr>
          <w:w w:val="105"/>
        </w:rPr>
        <w:t> to</w:t>
      </w:r>
      <w:r>
        <w:rPr>
          <w:w w:val="105"/>
        </w:rPr>
        <w:t> promote</w:t>
      </w:r>
      <w:r>
        <w:rPr>
          <w:w w:val="105"/>
        </w:rPr>
        <w:t> knowledge</w:t>
      </w:r>
      <w:r>
        <w:rPr>
          <w:w w:val="105"/>
        </w:rPr>
        <w:t> gains</w:t>
      </w:r>
      <w:r>
        <w:rPr>
          <w:w w:val="105"/>
        </w:rPr>
        <w:t> in</w:t>
      </w:r>
      <w:r>
        <w:rPr>
          <w:w w:val="105"/>
        </w:rPr>
        <w:t> the</w:t>
      </w:r>
      <w:r>
        <w:rPr>
          <w:w w:val="105"/>
        </w:rPr>
        <w:t> learner?</w:t>
      </w:r>
      <w:r>
        <w:rPr>
          <w:spacing w:val="40"/>
          <w:w w:val="105"/>
        </w:rPr>
        <w:t> </w:t>
      </w:r>
      <w:r>
        <w:rPr>
          <w:w w:val="105"/>
        </w:rPr>
        <w:t>And</w:t>
      </w:r>
      <w:r>
        <w:rPr>
          <w:w w:val="105"/>
        </w:rPr>
        <w:t> as</w:t>
      </w:r>
      <w:r>
        <w:rPr>
          <w:w w:val="105"/>
        </w:rPr>
        <w:t> multiple</w:t>
      </w:r>
      <w:r>
        <w:rPr>
          <w:w w:val="105"/>
        </w:rPr>
        <w:t> maps</w:t>
      </w:r>
      <w:r>
        <w:rPr>
          <w:w w:val="105"/>
        </w:rPr>
        <w:t> are selected, how do we provide guidance to </w:t>
      </w:r>
      <w:r>
        <w:rPr>
          <w:i/>
          <w:w w:val="105"/>
        </w:rPr>
        <w:t>integrate </w:t>
      </w:r>
      <w:r>
        <w:rPr>
          <w:w w:val="105"/>
        </w:rPr>
        <w:t>their (potentially conflicting) viewpoints into the learner map?</w:t>
      </w:r>
    </w:p>
    <w:p>
      <w:pPr>
        <w:pStyle w:val="BodyText"/>
        <w:spacing w:line="252" w:lineRule="auto"/>
        <w:ind w:left="120" w:right="277" w:firstLine="358"/>
        <w:jc w:val="both"/>
      </w:pPr>
      <w:r>
        <w:rPr>
          <w:w w:val="105"/>
        </w:rPr>
        <w:t>Technically,</w:t>
      </w:r>
      <w:r>
        <w:rPr>
          <w:spacing w:val="-1"/>
          <w:w w:val="105"/>
        </w:rPr>
        <w:t> </w:t>
      </w:r>
      <w:r>
        <w:rPr>
          <w:w w:val="105"/>
        </w:rPr>
        <w:t>it</w:t>
      </w:r>
      <w:r>
        <w:rPr>
          <w:spacing w:val="-4"/>
          <w:w w:val="105"/>
        </w:rPr>
        <w:t> </w:t>
      </w:r>
      <w:r>
        <w:rPr>
          <w:w w:val="105"/>
        </w:rPr>
        <w:t>is</w:t>
      </w:r>
      <w:r>
        <w:rPr>
          <w:spacing w:val="-4"/>
          <w:w w:val="105"/>
        </w:rPr>
        <w:t> </w:t>
      </w:r>
      <w:r>
        <w:rPr>
          <w:w w:val="105"/>
        </w:rPr>
        <w:t>possible</w:t>
      </w:r>
      <w:r>
        <w:rPr>
          <w:spacing w:val="-4"/>
          <w:w w:val="105"/>
        </w:rPr>
        <w:t> </w:t>
      </w:r>
      <w:r>
        <w:rPr>
          <w:w w:val="105"/>
        </w:rPr>
        <w:t>to</w:t>
      </w:r>
      <w:r>
        <w:rPr>
          <w:spacing w:val="-4"/>
          <w:w w:val="105"/>
        </w:rPr>
        <w:t> </w:t>
      </w:r>
      <w:r>
        <w:rPr>
          <w:w w:val="105"/>
        </w:rPr>
        <w:t>select</w:t>
      </w:r>
      <w:r>
        <w:rPr>
          <w:spacing w:val="-4"/>
          <w:w w:val="105"/>
        </w:rPr>
        <w:t> </w:t>
      </w:r>
      <w:r>
        <w:rPr>
          <w:w w:val="105"/>
        </w:rPr>
        <w:t>the</w:t>
      </w:r>
      <w:r>
        <w:rPr>
          <w:spacing w:val="-4"/>
          <w:w w:val="105"/>
        </w:rPr>
        <w:t> </w:t>
      </w:r>
      <w:r>
        <w:rPr>
          <w:w w:val="105"/>
        </w:rPr>
        <w:t>expert</w:t>
      </w:r>
      <w:r>
        <w:rPr>
          <w:spacing w:val="-4"/>
          <w:w w:val="105"/>
        </w:rPr>
        <w:t> </w:t>
      </w:r>
      <w:r>
        <w:rPr>
          <w:w w:val="105"/>
        </w:rPr>
        <w:t>maps</w:t>
      </w:r>
      <w:r>
        <w:rPr>
          <w:spacing w:val="-4"/>
          <w:w w:val="105"/>
        </w:rPr>
        <w:t> </w:t>
      </w:r>
      <w:r>
        <w:rPr>
          <w:w w:val="105"/>
        </w:rPr>
        <w:t>that</w:t>
      </w:r>
      <w:r>
        <w:rPr>
          <w:spacing w:val="-4"/>
          <w:w w:val="105"/>
        </w:rPr>
        <w:t> </w:t>
      </w:r>
      <w:r>
        <w:rPr>
          <w:w w:val="105"/>
        </w:rPr>
        <w:t>most</w:t>
      </w:r>
      <w:r>
        <w:rPr>
          <w:spacing w:val="-4"/>
          <w:w w:val="105"/>
        </w:rPr>
        <w:t> </w:t>
      </w:r>
      <w:r>
        <w:rPr>
          <w:w w:val="105"/>
        </w:rPr>
        <w:t>closely</w:t>
      </w:r>
      <w:r>
        <w:rPr>
          <w:spacing w:val="-4"/>
          <w:w w:val="105"/>
        </w:rPr>
        <w:t> </w:t>
      </w:r>
      <w:r>
        <w:rPr>
          <w:w w:val="105"/>
        </w:rPr>
        <w:t>resemble</w:t>
      </w:r>
      <w:r>
        <w:rPr>
          <w:spacing w:val="-4"/>
          <w:w w:val="105"/>
        </w:rPr>
        <w:t> </w:t>
      </w:r>
      <w:r>
        <w:rPr>
          <w:w w:val="105"/>
        </w:rPr>
        <w:t>the</w:t>
      </w:r>
      <w:r>
        <w:rPr>
          <w:spacing w:val="-4"/>
          <w:w w:val="105"/>
        </w:rPr>
        <w:t> </w:t>
      </w:r>
      <w:r>
        <w:rPr>
          <w:w w:val="105"/>
        </w:rPr>
        <w:t>learner map, ask the learner to consider some of their facts to update the map, and then re-compute which expert maps are closer as an iterative process (Figure </w:t>
      </w:r>
      <w:hyperlink w:history="true" w:anchor="_bookmark127">
        <w:r>
          <w:rPr>
            <w:w w:val="105"/>
          </w:rPr>
          <w:t>6.4</w:t>
        </w:r>
      </w:hyperlink>
      <w:r>
        <w:rPr>
          <w:w w:val="105"/>
        </w:rPr>
        <w:t>).</w:t>
      </w:r>
      <w:r>
        <w:rPr>
          <w:spacing w:val="33"/>
          <w:w w:val="105"/>
        </w:rPr>
        <w:t> </w:t>
      </w:r>
      <w:r>
        <w:rPr>
          <w:w w:val="105"/>
        </w:rPr>
        <w:t>However, this can lead to an “echo chamber” and promote limited growth.</w:t>
      </w:r>
      <w:r>
        <w:rPr>
          <w:spacing w:val="40"/>
          <w:w w:val="105"/>
        </w:rPr>
        <w:t> </w:t>
      </w:r>
      <w:r>
        <w:rPr>
          <w:w w:val="105"/>
        </w:rPr>
        <w:t>In contrast, previous research has recom- mended to prompt knowledge change through a learning environment designed to “induce puzzlement or </w:t>
      </w:r>
      <w:r>
        <w:rPr>
          <w:i/>
          <w:w w:val="105"/>
        </w:rPr>
        <w:t>cognitive conflict</w:t>
      </w:r>
      <w:r>
        <w:rPr>
          <w:i/>
          <w:w w:val="105"/>
        </w:rPr>
        <w:t> </w:t>
      </w:r>
      <w:r>
        <w:rPr>
          <w:w w:val="105"/>
        </w:rPr>
        <w:t>by carefully introducing a set of facts that are at first con- tradictory</w:t>
      </w:r>
      <w:r>
        <w:rPr>
          <w:w w:val="105"/>
        </w:rPr>
        <w:t> to</w:t>
      </w:r>
      <w:r>
        <w:rPr>
          <w:w w:val="105"/>
        </w:rPr>
        <w:t> what</w:t>
      </w:r>
      <w:r>
        <w:rPr>
          <w:w w:val="105"/>
        </w:rPr>
        <w:t> which</w:t>
      </w:r>
      <w:r>
        <w:rPr>
          <w:w w:val="105"/>
        </w:rPr>
        <w:t> the</w:t>
      </w:r>
      <w:r>
        <w:rPr>
          <w:w w:val="105"/>
        </w:rPr>
        <w:t> learner</w:t>
      </w:r>
      <w:r>
        <w:rPr>
          <w:w w:val="105"/>
        </w:rPr>
        <w:t> believes”</w:t>
      </w:r>
      <w:r>
        <w:rPr>
          <w:w w:val="105"/>
        </w:rPr>
        <w:t> [</w:t>
      </w:r>
      <w:hyperlink w:history="true" w:anchor="_bookmark327">
        <w:r>
          <w:rPr>
            <w:w w:val="105"/>
          </w:rPr>
          <w:t>194</w:t>
        </w:r>
      </w:hyperlink>
      <w:r>
        <w:rPr>
          <w:w w:val="105"/>
        </w:rPr>
        <w:t>].</w:t>
      </w:r>
      <w:r>
        <w:rPr>
          <w:spacing w:val="40"/>
          <w:w w:val="105"/>
        </w:rPr>
        <w:t> </w:t>
      </w:r>
      <w:r>
        <w:rPr>
          <w:w w:val="105"/>
        </w:rPr>
        <w:t>The</w:t>
      </w:r>
      <w:r>
        <w:rPr>
          <w:w w:val="105"/>
        </w:rPr>
        <w:t> theory</w:t>
      </w:r>
      <w:r>
        <w:rPr>
          <w:w w:val="105"/>
        </w:rPr>
        <w:t> of</w:t>
      </w:r>
      <w:r>
        <w:rPr>
          <w:w w:val="105"/>
        </w:rPr>
        <w:t> cognitive</w:t>
      </w:r>
      <w:r>
        <w:rPr>
          <w:w w:val="105"/>
        </w:rPr>
        <w:t> dissonance, originating in social psychology [</w:t>
      </w:r>
      <w:hyperlink w:history="true" w:anchor="_bookmark295">
        <w:r>
          <w:rPr>
            <w:w w:val="105"/>
          </w:rPr>
          <w:t>162</w:t>
        </w:r>
      </w:hyperlink>
      <w:r>
        <w:rPr>
          <w:w w:val="105"/>
        </w:rPr>
        <w:t>],</w:t>
      </w:r>
      <w:r>
        <w:rPr>
          <w:spacing w:val="21"/>
          <w:w w:val="105"/>
        </w:rPr>
        <w:t> </w:t>
      </w:r>
      <w:r>
        <w:rPr>
          <w:w w:val="105"/>
        </w:rPr>
        <w:t>posits that nodes in the learner map are then </w:t>
      </w:r>
      <w:r>
        <w:rPr>
          <w:w w:val="105"/>
        </w:rPr>
        <w:t>either</w:t>
      </w:r>
      <w:r>
        <w:rPr>
          <w:spacing w:val="80"/>
          <w:w w:val="105"/>
        </w:rPr>
        <w:t> </w:t>
      </w:r>
      <w:r>
        <w:rPr>
          <w:w w:val="105"/>
        </w:rPr>
        <w:t>in conflict (i.e., dissonant) or compatible (i.e., consonant) with the evidence.</w:t>
      </w:r>
      <w:r>
        <w:rPr>
          <w:spacing w:val="40"/>
          <w:w w:val="105"/>
        </w:rPr>
        <w:t> </w:t>
      </w:r>
      <w:r>
        <w:rPr>
          <w:w w:val="105"/>
        </w:rPr>
        <w:t>Conflicts are uncomfortable</w:t>
      </w:r>
      <w:r>
        <w:rPr>
          <w:spacing w:val="-6"/>
          <w:w w:val="105"/>
        </w:rPr>
        <w:t> </w:t>
      </w:r>
      <w:r>
        <w:rPr>
          <w:w w:val="105"/>
        </w:rPr>
        <w:t>for</w:t>
      </w:r>
      <w:r>
        <w:rPr>
          <w:spacing w:val="-6"/>
          <w:w w:val="105"/>
        </w:rPr>
        <w:t> </w:t>
      </w:r>
      <w:r>
        <w:rPr>
          <w:w w:val="105"/>
        </w:rPr>
        <w:t>learners,</w:t>
      </w:r>
      <w:r>
        <w:rPr>
          <w:spacing w:val="-6"/>
          <w:w w:val="105"/>
        </w:rPr>
        <w:t> </w:t>
      </w:r>
      <w:r>
        <w:rPr>
          <w:w w:val="105"/>
        </w:rPr>
        <w:t>mentally</w:t>
      </w:r>
      <w:r>
        <w:rPr>
          <w:spacing w:val="-6"/>
          <w:w w:val="105"/>
        </w:rPr>
        <w:t> </w:t>
      </w:r>
      <w:r>
        <w:rPr>
          <w:w w:val="105"/>
        </w:rPr>
        <w:t>and</w:t>
      </w:r>
      <w:r>
        <w:rPr>
          <w:spacing w:val="-6"/>
          <w:w w:val="105"/>
        </w:rPr>
        <w:t> </w:t>
      </w:r>
      <w:r>
        <w:rPr>
          <w:w w:val="105"/>
        </w:rPr>
        <w:t>even</w:t>
      </w:r>
      <w:r>
        <w:rPr>
          <w:spacing w:val="-6"/>
          <w:w w:val="105"/>
        </w:rPr>
        <w:t> </w:t>
      </w:r>
      <w:r>
        <w:rPr>
          <w:w w:val="105"/>
        </w:rPr>
        <w:t>physically</w:t>
      </w:r>
      <w:r>
        <w:rPr>
          <w:spacing w:val="-6"/>
          <w:w w:val="105"/>
        </w:rPr>
        <w:t> </w:t>
      </w:r>
      <w:r>
        <w:rPr>
          <w:w w:val="105"/>
        </w:rPr>
        <w:t>[</w:t>
      </w:r>
      <w:hyperlink w:history="true" w:anchor="_bookmark296">
        <w:r>
          <w:rPr>
            <w:w w:val="105"/>
          </w:rPr>
          <w:t>163</w:t>
        </w:r>
      </w:hyperlink>
      <w:r>
        <w:rPr>
          <w:w w:val="105"/>
        </w:rPr>
        <w:t>],</w:t>
      </w:r>
      <w:r>
        <w:rPr>
          <w:spacing w:val="-6"/>
          <w:w w:val="105"/>
        </w:rPr>
        <w:t> </w:t>
      </w:r>
      <w:r>
        <w:rPr>
          <w:w w:val="105"/>
        </w:rPr>
        <w:t>hence</w:t>
      </w:r>
      <w:r>
        <w:rPr>
          <w:spacing w:val="-6"/>
          <w:w w:val="105"/>
        </w:rPr>
        <w:t> </w:t>
      </w:r>
      <w:r>
        <w:rPr>
          <w:w w:val="105"/>
        </w:rPr>
        <w:t>they</w:t>
      </w:r>
      <w:r>
        <w:rPr>
          <w:spacing w:val="-6"/>
          <w:w w:val="105"/>
        </w:rPr>
        <w:t> </w:t>
      </w:r>
      <w:r>
        <w:rPr>
          <w:w w:val="105"/>
        </w:rPr>
        <w:t>feel</w:t>
      </w:r>
      <w:r>
        <w:rPr>
          <w:spacing w:val="-6"/>
          <w:w w:val="105"/>
        </w:rPr>
        <w:t> </w:t>
      </w:r>
      <w:r>
        <w:rPr>
          <w:w w:val="105"/>
        </w:rPr>
        <w:t>compelled</w:t>
      </w:r>
      <w:r>
        <w:rPr>
          <w:spacing w:val="-6"/>
          <w:w w:val="105"/>
        </w:rPr>
        <w:t> </w:t>
      </w:r>
      <w:r>
        <w:rPr>
          <w:w w:val="105"/>
        </w:rPr>
        <w:t>to react.</w:t>
      </w:r>
      <w:r>
        <w:rPr>
          <w:spacing w:val="80"/>
          <w:w w:val="105"/>
        </w:rPr>
        <w:t> </w:t>
      </w:r>
      <w:r>
        <w:rPr>
          <w:w w:val="105"/>
        </w:rPr>
        <w:t>This</w:t>
      </w:r>
      <w:r>
        <w:rPr>
          <w:spacing w:val="30"/>
          <w:w w:val="105"/>
        </w:rPr>
        <w:t> </w:t>
      </w:r>
      <w:r>
        <w:rPr>
          <w:w w:val="105"/>
        </w:rPr>
        <w:t>reaction</w:t>
      </w:r>
      <w:r>
        <w:rPr>
          <w:spacing w:val="29"/>
          <w:w w:val="105"/>
        </w:rPr>
        <w:t> </w:t>
      </w:r>
      <w:r>
        <w:rPr>
          <w:w w:val="105"/>
        </w:rPr>
        <w:t>can</w:t>
      </w:r>
      <w:r>
        <w:rPr>
          <w:spacing w:val="29"/>
          <w:w w:val="105"/>
        </w:rPr>
        <w:t> </w:t>
      </w:r>
      <w:r>
        <w:rPr>
          <w:w w:val="105"/>
        </w:rPr>
        <w:t>be</w:t>
      </w:r>
      <w:r>
        <w:rPr>
          <w:spacing w:val="30"/>
          <w:w w:val="105"/>
        </w:rPr>
        <w:t> </w:t>
      </w:r>
      <w:r>
        <w:rPr>
          <w:w w:val="105"/>
        </w:rPr>
        <w:t>as</w:t>
      </w:r>
      <w:r>
        <w:rPr>
          <w:spacing w:val="29"/>
          <w:w w:val="105"/>
        </w:rPr>
        <w:t> </w:t>
      </w:r>
      <w:r>
        <w:rPr>
          <w:w w:val="105"/>
        </w:rPr>
        <w:t>simple</w:t>
      </w:r>
      <w:r>
        <w:rPr>
          <w:spacing w:val="29"/>
          <w:w w:val="105"/>
        </w:rPr>
        <w:t> </w:t>
      </w:r>
      <w:r>
        <w:rPr>
          <w:w w:val="105"/>
        </w:rPr>
        <w:t>as</w:t>
      </w:r>
      <w:r>
        <w:rPr>
          <w:spacing w:val="30"/>
          <w:w w:val="105"/>
        </w:rPr>
        <w:t> </w:t>
      </w:r>
      <w:r>
        <w:rPr>
          <w:w w:val="105"/>
        </w:rPr>
        <w:t>ignoring</w:t>
      </w:r>
      <w:r>
        <w:rPr>
          <w:spacing w:val="29"/>
          <w:w w:val="105"/>
        </w:rPr>
        <w:t> </w:t>
      </w:r>
      <w:r>
        <w:rPr>
          <w:w w:val="105"/>
        </w:rPr>
        <w:t>the</w:t>
      </w:r>
      <w:r>
        <w:rPr>
          <w:spacing w:val="29"/>
          <w:w w:val="105"/>
        </w:rPr>
        <w:t> </w:t>
      </w:r>
      <w:r>
        <w:rPr>
          <w:w w:val="105"/>
        </w:rPr>
        <w:t>evidence</w:t>
      </w:r>
      <w:r>
        <w:rPr>
          <w:spacing w:val="30"/>
          <w:w w:val="105"/>
        </w:rPr>
        <w:t> </w:t>
      </w:r>
      <w:r>
        <w:rPr>
          <w:w w:val="105"/>
        </w:rPr>
        <w:t>or</w:t>
      </w:r>
      <w:r>
        <w:rPr>
          <w:spacing w:val="29"/>
          <w:w w:val="105"/>
        </w:rPr>
        <w:t> </w:t>
      </w:r>
      <w:r>
        <w:rPr>
          <w:w w:val="105"/>
        </w:rPr>
        <w:t>prompt</w:t>
      </w:r>
      <w:r>
        <w:rPr>
          <w:spacing w:val="29"/>
          <w:w w:val="105"/>
        </w:rPr>
        <w:t> </w:t>
      </w:r>
      <w:r>
        <w:rPr>
          <w:w w:val="105"/>
        </w:rPr>
        <w:t>deeper</w:t>
      </w:r>
      <w:r>
        <w:rPr>
          <w:spacing w:val="30"/>
          <w:w w:val="105"/>
        </w:rPr>
        <w:t> </w:t>
      </w:r>
      <w:r>
        <w:rPr>
          <w:w w:val="105"/>
        </w:rPr>
        <w:t>changes in</w:t>
      </w:r>
      <w:r>
        <w:rPr>
          <w:w w:val="105"/>
        </w:rPr>
        <w:t> the</w:t>
      </w:r>
      <w:r>
        <w:rPr>
          <w:w w:val="105"/>
        </w:rPr>
        <w:t> map</w:t>
      </w:r>
      <w:r>
        <w:rPr>
          <w:w w:val="105"/>
        </w:rPr>
        <w:t> by adding</w:t>
      </w:r>
      <w:r>
        <w:rPr>
          <w:w w:val="105"/>
        </w:rPr>
        <w:t> new</w:t>
      </w:r>
      <w:r>
        <w:rPr>
          <w:w w:val="105"/>
        </w:rPr>
        <w:t> nodes</w:t>
      </w:r>
      <w:r>
        <w:rPr>
          <w:w w:val="105"/>
        </w:rPr>
        <w:t> and/or</w:t>
      </w:r>
      <w:r>
        <w:rPr>
          <w:w w:val="105"/>
        </w:rPr>
        <w:t> changing</w:t>
      </w:r>
      <w:r>
        <w:rPr>
          <w:w w:val="105"/>
        </w:rPr>
        <w:t> the</w:t>
      </w:r>
      <w:r>
        <w:rPr>
          <w:w w:val="105"/>
        </w:rPr>
        <w:t> weight of</w:t>
      </w:r>
      <w:r>
        <w:rPr>
          <w:w w:val="105"/>
        </w:rPr>
        <w:t> existing</w:t>
      </w:r>
      <w:r>
        <w:rPr>
          <w:w w:val="105"/>
        </w:rPr>
        <w:t> connections.</w:t>
      </w:r>
      <w:r>
        <w:rPr>
          <w:spacing w:val="40"/>
          <w:w w:val="105"/>
        </w:rPr>
        <w:t> </w:t>
      </w:r>
      <w:r>
        <w:rPr>
          <w:w w:val="105"/>
        </w:rPr>
        <w:t>For example,</w:t>
      </w:r>
      <w:r>
        <w:rPr>
          <w:spacing w:val="-5"/>
          <w:w w:val="105"/>
        </w:rPr>
        <w:t> </w:t>
      </w:r>
      <w:r>
        <w:rPr>
          <w:w w:val="105"/>
        </w:rPr>
        <w:t>a</w:t>
      </w:r>
      <w:r>
        <w:rPr>
          <w:spacing w:val="-8"/>
          <w:w w:val="105"/>
        </w:rPr>
        <w:t> </w:t>
      </w:r>
      <w:r>
        <w:rPr>
          <w:w w:val="105"/>
        </w:rPr>
        <w:t>learner</w:t>
      </w:r>
      <w:r>
        <w:rPr>
          <w:spacing w:val="-8"/>
          <w:w w:val="105"/>
        </w:rPr>
        <w:t> </w:t>
      </w:r>
      <w:r>
        <w:rPr>
          <w:w w:val="105"/>
        </w:rPr>
        <w:t>advocating</w:t>
      </w:r>
      <w:r>
        <w:rPr>
          <w:spacing w:val="-8"/>
          <w:w w:val="105"/>
        </w:rPr>
        <w:t> </w:t>
      </w:r>
      <w:r>
        <w:rPr>
          <w:w w:val="105"/>
        </w:rPr>
        <w:t>against</w:t>
      </w:r>
      <w:r>
        <w:rPr>
          <w:spacing w:val="-8"/>
          <w:w w:val="105"/>
        </w:rPr>
        <w:t> </w:t>
      </w:r>
      <w:r>
        <w:rPr>
          <w:w w:val="105"/>
        </w:rPr>
        <w:t>a</w:t>
      </w:r>
      <w:r>
        <w:rPr>
          <w:spacing w:val="-8"/>
          <w:w w:val="105"/>
        </w:rPr>
        <w:t> </w:t>
      </w:r>
      <w:r>
        <w:rPr>
          <w:w w:val="105"/>
        </w:rPr>
        <w:t>smoking</w:t>
      </w:r>
      <w:r>
        <w:rPr>
          <w:spacing w:val="-8"/>
          <w:w w:val="105"/>
        </w:rPr>
        <w:t> </w:t>
      </w:r>
      <w:r>
        <w:rPr>
          <w:w w:val="105"/>
        </w:rPr>
        <w:t>ban</w:t>
      </w:r>
      <w:r>
        <w:rPr>
          <w:spacing w:val="-8"/>
          <w:w w:val="105"/>
        </w:rPr>
        <w:t> </w:t>
      </w:r>
      <w:r>
        <w:rPr>
          <w:w w:val="105"/>
        </w:rPr>
        <w:t>may</w:t>
      </w:r>
      <w:r>
        <w:rPr>
          <w:spacing w:val="-8"/>
          <w:w w:val="105"/>
        </w:rPr>
        <w:t> </w:t>
      </w:r>
      <w:r>
        <w:rPr>
          <w:w w:val="105"/>
        </w:rPr>
        <w:t>be</w:t>
      </w:r>
      <w:r>
        <w:rPr>
          <w:spacing w:val="-8"/>
          <w:w w:val="105"/>
        </w:rPr>
        <w:t> </w:t>
      </w:r>
      <w:r>
        <w:rPr>
          <w:w w:val="105"/>
        </w:rPr>
        <w:t>exposed</w:t>
      </w:r>
      <w:r>
        <w:rPr>
          <w:spacing w:val="-8"/>
          <w:w w:val="105"/>
        </w:rPr>
        <w:t> </w:t>
      </w:r>
      <w:r>
        <w:rPr>
          <w:w w:val="105"/>
        </w:rPr>
        <w:t>to</w:t>
      </w:r>
      <w:r>
        <w:rPr>
          <w:spacing w:val="-8"/>
          <w:w w:val="105"/>
        </w:rPr>
        <w:t> </w:t>
      </w:r>
      <w:r>
        <w:rPr>
          <w:w w:val="105"/>
        </w:rPr>
        <w:t>evidence</w:t>
      </w:r>
      <w:r>
        <w:rPr>
          <w:spacing w:val="-8"/>
          <w:w w:val="105"/>
        </w:rPr>
        <w:t> </w:t>
      </w:r>
      <w:r>
        <w:rPr>
          <w:w w:val="105"/>
        </w:rPr>
        <w:t>on</w:t>
      </w:r>
      <w:r>
        <w:rPr>
          <w:spacing w:val="-8"/>
          <w:w w:val="105"/>
        </w:rPr>
        <w:t> </w:t>
      </w:r>
      <w:r>
        <w:rPr>
          <w:w w:val="105"/>
        </w:rPr>
        <w:t>the</w:t>
      </w:r>
      <w:r>
        <w:rPr>
          <w:spacing w:val="-8"/>
          <w:w w:val="105"/>
        </w:rPr>
        <w:t> </w:t>
      </w:r>
      <w:r>
        <w:rPr>
          <w:w w:val="105"/>
        </w:rPr>
        <w:t>neg- ative health effects of smoking, to which a reaction would be to add nodes on how smoking may</w:t>
      </w:r>
      <w:r>
        <w:rPr>
          <w:spacing w:val="-8"/>
          <w:w w:val="105"/>
        </w:rPr>
        <w:t> </w:t>
      </w:r>
      <w:r>
        <w:rPr>
          <w:w w:val="105"/>
        </w:rPr>
        <w:t>reduce</w:t>
      </w:r>
      <w:r>
        <w:rPr>
          <w:spacing w:val="-8"/>
          <w:w w:val="105"/>
        </w:rPr>
        <w:t> </w:t>
      </w:r>
      <w:r>
        <w:rPr>
          <w:w w:val="105"/>
        </w:rPr>
        <w:t>tension</w:t>
      </w:r>
      <w:r>
        <w:rPr>
          <w:spacing w:val="-8"/>
          <w:w w:val="105"/>
        </w:rPr>
        <w:t> </w:t>
      </w:r>
      <w:r>
        <w:rPr>
          <w:w w:val="105"/>
        </w:rPr>
        <w:t>and</w:t>
      </w:r>
      <w:r>
        <w:rPr>
          <w:spacing w:val="-8"/>
          <w:w w:val="105"/>
        </w:rPr>
        <w:t> </w:t>
      </w:r>
      <w:r>
        <w:rPr>
          <w:w w:val="105"/>
        </w:rPr>
        <w:t>prevent</w:t>
      </w:r>
      <w:r>
        <w:rPr>
          <w:spacing w:val="-8"/>
          <w:w w:val="105"/>
        </w:rPr>
        <w:t> </w:t>
      </w:r>
      <w:r>
        <w:rPr>
          <w:w w:val="105"/>
        </w:rPr>
        <w:t>weight</w:t>
      </w:r>
      <w:r>
        <w:rPr>
          <w:spacing w:val="-8"/>
          <w:w w:val="105"/>
        </w:rPr>
        <w:t> </w:t>
      </w:r>
      <w:r>
        <w:rPr>
          <w:w w:val="105"/>
        </w:rPr>
        <w:t>gain</w:t>
      </w:r>
      <w:r>
        <w:rPr>
          <w:spacing w:val="-8"/>
          <w:w w:val="105"/>
        </w:rPr>
        <w:t> </w:t>
      </w:r>
      <w:r>
        <w:rPr>
          <w:w w:val="105"/>
        </w:rPr>
        <w:t>[</w:t>
      </w:r>
      <w:hyperlink w:history="true" w:anchor="_bookmark328">
        <w:r>
          <w:rPr>
            <w:w w:val="105"/>
          </w:rPr>
          <w:t>195</w:t>
        </w:r>
      </w:hyperlink>
      <w:r>
        <w:rPr>
          <w:w w:val="105"/>
        </w:rPr>
        <w:t>].</w:t>
      </w:r>
      <w:r>
        <w:rPr>
          <w:spacing w:val="20"/>
          <w:w w:val="105"/>
        </w:rPr>
        <w:t> </w:t>
      </w:r>
      <w:r>
        <w:rPr>
          <w:w w:val="105"/>
        </w:rPr>
        <w:t>Our</w:t>
      </w:r>
      <w:r>
        <w:rPr>
          <w:spacing w:val="-8"/>
          <w:w w:val="105"/>
        </w:rPr>
        <w:t> </w:t>
      </w:r>
      <w:r>
        <w:rPr>
          <w:w w:val="105"/>
        </w:rPr>
        <w:t>experiments</w:t>
      </w:r>
      <w:r>
        <w:rPr>
          <w:spacing w:val="-8"/>
          <w:w w:val="105"/>
        </w:rPr>
        <w:t> </w:t>
      </w:r>
      <w:r>
        <w:rPr>
          <w:w w:val="105"/>
        </w:rPr>
        <w:t>have</w:t>
      </w:r>
      <w:r>
        <w:rPr>
          <w:spacing w:val="-8"/>
          <w:w w:val="105"/>
        </w:rPr>
        <w:t> </w:t>
      </w:r>
      <w:r>
        <w:rPr>
          <w:w w:val="105"/>
        </w:rPr>
        <w:t>provided</w:t>
      </w:r>
      <w:r>
        <w:rPr>
          <w:spacing w:val="-8"/>
          <w:w w:val="105"/>
        </w:rPr>
        <w:t> </w:t>
      </w:r>
      <w:r>
        <w:rPr>
          <w:w w:val="105"/>
        </w:rPr>
        <w:t>empirical evidence that learners tend to grow their maps most when exposed to a case study depicting a (surprising) failure, compared to learners exposed to a case study confirming their initial views [</w:t>
      </w:r>
      <w:hyperlink w:history="true" w:anchor="_bookmark138">
        <w:r>
          <w:rPr>
            <w:w w:val="105"/>
          </w:rPr>
          <w:t>5</w:t>
        </w:r>
      </w:hyperlink>
      <w:r>
        <w:rPr>
          <w:w w:val="105"/>
        </w:rPr>
        <w:t>].</w:t>
      </w:r>
    </w:p>
    <w:p>
      <w:pPr>
        <w:pStyle w:val="BodyText"/>
        <w:spacing w:line="260" w:lineRule="exact"/>
        <w:ind w:left="478"/>
        <w:jc w:val="both"/>
      </w:pPr>
      <w:r>
        <w:rPr>
          <w:w w:val="105"/>
        </w:rPr>
        <w:t>In</w:t>
      </w:r>
      <w:r>
        <w:rPr>
          <w:spacing w:val="22"/>
          <w:w w:val="105"/>
        </w:rPr>
        <w:t> </w:t>
      </w:r>
      <w:r>
        <w:rPr>
          <w:w w:val="105"/>
        </w:rPr>
        <w:t>terms</w:t>
      </w:r>
      <w:r>
        <w:rPr>
          <w:spacing w:val="23"/>
          <w:w w:val="105"/>
        </w:rPr>
        <w:t> </w:t>
      </w:r>
      <w:r>
        <w:rPr>
          <w:w w:val="105"/>
        </w:rPr>
        <w:t>of</w:t>
      </w:r>
      <w:r>
        <w:rPr>
          <w:spacing w:val="23"/>
          <w:w w:val="105"/>
        </w:rPr>
        <w:t> </w:t>
      </w:r>
      <w:r>
        <w:rPr>
          <w:w w:val="105"/>
        </w:rPr>
        <w:t>integration,</w:t>
      </w:r>
      <w:r>
        <w:rPr>
          <w:spacing w:val="26"/>
          <w:w w:val="105"/>
        </w:rPr>
        <w:t> </w:t>
      </w:r>
      <w:r>
        <w:rPr>
          <w:w w:val="105"/>
        </w:rPr>
        <w:t>a</w:t>
      </w:r>
      <w:r>
        <w:rPr>
          <w:spacing w:val="23"/>
          <w:w w:val="105"/>
        </w:rPr>
        <w:t> </w:t>
      </w:r>
      <w:r>
        <w:rPr>
          <w:w w:val="105"/>
        </w:rPr>
        <w:t>core</w:t>
      </w:r>
      <w:r>
        <w:rPr>
          <w:spacing w:val="23"/>
          <w:w w:val="105"/>
        </w:rPr>
        <w:t> </w:t>
      </w:r>
      <w:r>
        <w:rPr>
          <w:w w:val="105"/>
        </w:rPr>
        <w:t>notion</w:t>
      </w:r>
      <w:r>
        <w:rPr>
          <w:spacing w:val="24"/>
          <w:w w:val="105"/>
        </w:rPr>
        <w:t> </w:t>
      </w:r>
      <w:r>
        <w:rPr>
          <w:w w:val="105"/>
        </w:rPr>
        <w:t>for</w:t>
      </w:r>
      <w:r>
        <w:rPr>
          <w:spacing w:val="23"/>
          <w:w w:val="105"/>
        </w:rPr>
        <w:t> </w:t>
      </w:r>
      <w:r>
        <w:rPr>
          <w:w w:val="105"/>
        </w:rPr>
        <w:t>knowledge</w:t>
      </w:r>
      <w:r>
        <w:rPr>
          <w:spacing w:val="22"/>
          <w:w w:val="105"/>
        </w:rPr>
        <w:t> </w:t>
      </w:r>
      <w:r>
        <w:rPr>
          <w:w w:val="105"/>
        </w:rPr>
        <w:t>transfer</w:t>
      </w:r>
      <w:r>
        <w:rPr>
          <w:spacing w:val="24"/>
          <w:w w:val="105"/>
        </w:rPr>
        <w:t> </w:t>
      </w:r>
      <w:r>
        <w:rPr>
          <w:w w:val="105"/>
        </w:rPr>
        <w:t>is</w:t>
      </w:r>
      <w:r>
        <w:rPr>
          <w:spacing w:val="23"/>
          <w:w w:val="105"/>
        </w:rPr>
        <w:t> </w:t>
      </w:r>
      <w:r>
        <w:rPr>
          <w:i/>
          <w:w w:val="105"/>
        </w:rPr>
        <w:t>resituation</w:t>
      </w:r>
      <w:r>
        <w:rPr>
          <w:w w:val="105"/>
        </w:rPr>
        <w:t>,</w:t>
      </w:r>
      <w:r>
        <w:rPr>
          <w:spacing w:val="25"/>
          <w:w w:val="105"/>
        </w:rPr>
        <w:t> </w:t>
      </w:r>
      <w:r>
        <w:rPr>
          <w:w w:val="105"/>
        </w:rPr>
        <w:t>that</w:t>
      </w:r>
      <w:r>
        <w:rPr>
          <w:spacing w:val="23"/>
          <w:w w:val="105"/>
        </w:rPr>
        <w:t> </w:t>
      </w:r>
      <w:r>
        <w:rPr>
          <w:w w:val="105"/>
        </w:rPr>
        <w:t>is,</w:t>
      </w:r>
      <w:r>
        <w:rPr>
          <w:spacing w:val="27"/>
          <w:w w:val="105"/>
        </w:rPr>
        <w:t> </w:t>
      </w:r>
      <w:r>
        <w:rPr>
          <w:spacing w:val="-5"/>
          <w:w w:val="105"/>
        </w:rPr>
        <w:t>the</w:t>
      </w:r>
    </w:p>
    <w:p>
      <w:pPr>
        <w:pStyle w:val="BodyText"/>
        <w:spacing w:line="252" w:lineRule="auto" w:before="8"/>
        <w:ind w:left="120" w:right="277"/>
        <w:jc w:val="both"/>
      </w:pPr>
      <w:r>
        <w:rPr>
          <w:w w:val="105"/>
        </w:rPr>
        <w:t>ability of</w:t>
      </w:r>
      <w:r>
        <w:rPr>
          <w:w w:val="105"/>
        </w:rPr>
        <w:t> a</w:t>
      </w:r>
      <w:r>
        <w:rPr>
          <w:w w:val="105"/>
        </w:rPr>
        <w:t> learner</w:t>
      </w:r>
      <w:r>
        <w:rPr>
          <w:w w:val="105"/>
        </w:rPr>
        <w:t> to</w:t>
      </w:r>
      <w:r>
        <w:rPr>
          <w:w w:val="105"/>
        </w:rPr>
        <w:t> adapt</w:t>
      </w:r>
      <w:r>
        <w:rPr>
          <w:w w:val="105"/>
        </w:rPr>
        <w:t> knowledge</w:t>
      </w:r>
      <w:r>
        <w:rPr>
          <w:w w:val="105"/>
        </w:rPr>
        <w:t> from</w:t>
      </w:r>
      <w:r>
        <w:rPr>
          <w:w w:val="105"/>
        </w:rPr>
        <w:t> a</w:t>
      </w:r>
      <w:r>
        <w:rPr>
          <w:w w:val="105"/>
        </w:rPr>
        <w:t> different</w:t>
      </w:r>
      <w:r>
        <w:rPr>
          <w:w w:val="105"/>
        </w:rPr>
        <w:t> context into their</w:t>
      </w:r>
      <w:r>
        <w:rPr>
          <w:w w:val="105"/>
        </w:rPr>
        <w:t> own [</w:t>
      </w:r>
      <w:hyperlink w:history="true" w:anchor="_bookmark329">
        <w:r>
          <w:rPr>
            <w:w w:val="105"/>
          </w:rPr>
          <w:t>196</w:t>
        </w:r>
      </w:hyperlink>
      <w:r>
        <w:rPr>
          <w:w w:val="105"/>
        </w:rPr>
        <w:t>].</w:t>
      </w:r>
      <w:r>
        <w:rPr>
          <w:spacing w:val="40"/>
          <w:w w:val="105"/>
        </w:rPr>
        <w:t> </w:t>
      </w:r>
      <w:r>
        <w:rPr>
          <w:w w:val="105"/>
        </w:rPr>
        <w:t>It</w:t>
      </w:r>
      <w:r>
        <w:rPr>
          <w:w w:val="105"/>
        </w:rPr>
        <w:t> is relatively</w:t>
      </w:r>
      <w:r>
        <w:rPr>
          <w:spacing w:val="-2"/>
          <w:w w:val="105"/>
        </w:rPr>
        <w:t> </w:t>
      </w:r>
      <w:r>
        <w:rPr>
          <w:w w:val="105"/>
        </w:rPr>
        <w:t>straightforward</w:t>
      </w:r>
      <w:r>
        <w:rPr>
          <w:spacing w:val="-2"/>
          <w:w w:val="105"/>
        </w:rPr>
        <w:t> </w:t>
      </w:r>
      <w:r>
        <w:rPr>
          <w:w w:val="105"/>
        </w:rPr>
        <w:t>to</w:t>
      </w:r>
      <w:r>
        <w:rPr>
          <w:spacing w:val="-1"/>
          <w:w w:val="105"/>
        </w:rPr>
        <w:t> </w:t>
      </w:r>
      <w:r>
        <w:rPr>
          <w:w w:val="105"/>
        </w:rPr>
        <w:t>follow</w:t>
      </w:r>
      <w:r>
        <w:rPr>
          <w:spacing w:val="-2"/>
          <w:w w:val="105"/>
        </w:rPr>
        <w:t> </w:t>
      </w:r>
      <w:r>
        <w:rPr>
          <w:w w:val="105"/>
        </w:rPr>
        <w:t>this</w:t>
      </w:r>
      <w:r>
        <w:rPr>
          <w:spacing w:val="-1"/>
          <w:w w:val="105"/>
        </w:rPr>
        <w:t> </w:t>
      </w:r>
      <w:r>
        <w:rPr>
          <w:w w:val="105"/>
        </w:rPr>
        <w:t>notion</w:t>
      </w:r>
      <w:r>
        <w:rPr>
          <w:spacing w:val="-1"/>
          <w:w w:val="105"/>
        </w:rPr>
        <w:t> </w:t>
      </w:r>
      <w:r>
        <w:rPr>
          <w:w w:val="105"/>
        </w:rPr>
        <w:t>when</w:t>
      </w:r>
      <w:r>
        <w:rPr>
          <w:spacing w:val="-1"/>
          <w:w w:val="105"/>
        </w:rPr>
        <w:t> </w:t>
      </w:r>
      <w:r>
        <w:rPr>
          <w:w w:val="105"/>
        </w:rPr>
        <w:t>designing</w:t>
      </w:r>
      <w:r>
        <w:rPr>
          <w:spacing w:val="-1"/>
          <w:w w:val="105"/>
        </w:rPr>
        <w:t> </w:t>
      </w:r>
      <w:r>
        <w:rPr>
          <w:w w:val="105"/>
        </w:rPr>
        <w:t>a</w:t>
      </w:r>
      <w:r>
        <w:rPr>
          <w:spacing w:val="-1"/>
          <w:w w:val="105"/>
        </w:rPr>
        <w:t> </w:t>
      </w:r>
      <w:r>
        <w:rPr>
          <w:w w:val="105"/>
        </w:rPr>
        <w:t>model-based</w:t>
      </w:r>
      <w:r>
        <w:rPr>
          <w:spacing w:val="-1"/>
          <w:w w:val="105"/>
        </w:rPr>
        <w:t> </w:t>
      </w:r>
      <w:r>
        <w:rPr>
          <w:w w:val="105"/>
        </w:rPr>
        <w:t>learning</w:t>
      </w:r>
      <w:r>
        <w:rPr>
          <w:spacing w:val="-1"/>
          <w:w w:val="105"/>
        </w:rPr>
        <w:t> </w:t>
      </w:r>
      <w:r>
        <w:rPr>
          <w:w w:val="105"/>
        </w:rPr>
        <w:t>envi- ronment that admits a single expert.</w:t>
      </w:r>
      <w:r>
        <w:rPr>
          <w:spacing w:val="40"/>
          <w:w w:val="105"/>
        </w:rPr>
        <w:t> </w:t>
      </w:r>
      <w:r>
        <w:rPr>
          <w:w w:val="105"/>
        </w:rPr>
        <w:t>Indeed,</w:t>
      </w:r>
      <w:r>
        <w:rPr>
          <w:w w:val="105"/>
        </w:rPr>
        <w:t> a learner’s model can be compared with the expert and a sequence of steps is then provided to guide the learner in gradually bridging</w:t>
      </w:r>
      <w:r>
        <w:rPr>
          <w:spacing w:val="80"/>
          <w:w w:val="150"/>
        </w:rPr>
        <w:t> </w:t>
      </w:r>
      <w:r>
        <w:rPr>
          <w:w w:val="105"/>
        </w:rPr>
        <w:t>the</w:t>
      </w:r>
      <w:r>
        <w:rPr>
          <w:w w:val="105"/>
        </w:rPr>
        <w:t> gap</w:t>
      </w:r>
      <w:r>
        <w:rPr>
          <w:w w:val="105"/>
        </w:rPr>
        <w:t> with</w:t>
      </w:r>
      <w:r>
        <w:rPr>
          <w:w w:val="105"/>
        </w:rPr>
        <w:t> the</w:t>
      </w:r>
      <w:r>
        <w:rPr>
          <w:w w:val="105"/>
        </w:rPr>
        <w:t> expert</w:t>
      </w:r>
      <w:r>
        <w:rPr>
          <w:w w:val="105"/>
        </w:rPr>
        <w:t> map</w:t>
      </w:r>
      <w:r>
        <w:rPr>
          <w:w w:val="105"/>
        </w:rPr>
        <w:t> [</w:t>
      </w:r>
      <w:hyperlink w:history="true" w:anchor="_bookmark136">
        <w:r>
          <w:rPr>
            <w:w w:val="105"/>
          </w:rPr>
          <w:t>3</w:t>
        </w:r>
      </w:hyperlink>
      <w:r>
        <w:rPr>
          <w:w w:val="105"/>
        </w:rPr>
        <w:t>].</w:t>
      </w:r>
      <w:r>
        <w:rPr>
          <w:spacing w:val="40"/>
          <w:w w:val="105"/>
        </w:rPr>
        <w:t> </w:t>
      </w:r>
      <w:r>
        <w:rPr>
          <w:w w:val="105"/>
        </w:rPr>
        <w:t>In</w:t>
      </w:r>
      <w:r>
        <w:rPr>
          <w:w w:val="105"/>
        </w:rPr>
        <w:t> contrast,</w:t>
      </w:r>
      <w:r>
        <w:rPr>
          <w:w w:val="105"/>
        </w:rPr>
        <w:t> the</w:t>
      </w:r>
      <w:r>
        <w:rPr>
          <w:w w:val="105"/>
        </w:rPr>
        <w:t> situation</w:t>
      </w:r>
      <w:r>
        <w:rPr>
          <w:w w:val="105"/>
        </w:rPr>
        <w:t> can</w:t>
      </w:r>
      <w:r>
        <w:rPr>
          <w:w w:val="105"/>
        </w:rPr>
        <w:t> become</w:t>
      </w:r>
      <w:r>
        <w:rPr>
          <w:w w:val="105"/>
        </w:rPr>
        <w:t> disorienting</w:t>
      </w:r>
      <w:r>
        <w:rPr>
          <w:w w:val="105"/>
        </w:rPr>
        <w:t> </w:t>
      </w:r>
      <w:r>
        <w:rPr>
          <w:w w:val="105"/>
        </w:rPr>
        <w:t>when multiple</w:t>
      </w:r>
      <w:r>
        <w:rPr>
          <w:spacing w:val="-1"/>
          <w:w w:val="105"/>
        </w:rPr>
        <w:t> </w:t>
      </w:r>
      <w:r>
        <w:rPr>
          <w:w w:val="105"/>
        </w:rPr>
        <w:t>expert maps are used, as</w:t>
      </w:r>
      <w:r>
        <w:rPr>
          <w:spacing w:val="-1"/>
          <w:w w:val="105"/>
        </w:rPr>
        <w:t> </w:t>
      </w:r>
      <w:r>
        <w:rPr>
          <w:w w:val="105"/>
        </w:rPr>
        <w:t>a learner may</w:t>
      </w:r>
      <w:r>
        <w:rPr>
          <w:spacing w:val="-1"/>
          <w:w w:val="105"/>
        </w:rPr>
        <w:t> </w:t>
      </w:r>
      <w:r>
        <w:rPr>
          <w:w w:val="105"/>
        </w:rPr>
        <w:t>be</w:t>
      </w:r>
      <w:r>
        <w:rPr>
          <w:spacing w:val="-1"/>
          <w:w w:val="105"/>
        </w:rPr>
        <w:t> </w:t>
      </w:r>
      <w:r>
        <w:rPr>
          <w:w w:val="105"/>
        </w:rPr>
        <w:t>advised to take</w:t>
      </w:r>
      <w:r>
        <w:rPr>
          <w:spacing w:val="-1"/>
          <w:w w:val="105"/>
        </w:rPr>
        <w:t> </w:t>
      </w:r>
      <w:r>
        <w:rPr>
          <w:w w:val="105"/>
        </w:rPr>
        <w:t>a sequence</w:t>
      </w:r>
      <w:r>
        <w:rPr>
          <w:spacing w:val="-1"/>
          <w:w w:val="105"/>
        </w:rPr>
        <w:t> </w:t>
      </w:r>
      <w:r>
        <w:rPr>
          <w:w w:val="105"/>
        </w:rPr>
        <w:t>of actions that contradict each other or seem unrelated.</w:t>
      </w:r>
      <w:r>
        <w:rPr>
          <w:w w:val="105"/>
        </w:rPr>
        <w:t> In addition, exposing a learner exclusively to con- flicting</w:t>
      </w:r>
      <w:r>
        <w:rPr>
          <w:spacing w:val="-7"/>
          <w:w w:val="105"/>
        </w:rPr>
        <w:t> </w:t>
      </w:r>
      <w:r>
        <w:rPr>
          <w:w w:val="105"/>
        </w:rPr>
        <w:t>evidence</w:t>
      </w:r>
      <w:r>
        <w:rPr>
          <w:spacing w:val="-7"/>
          <w:w w:val="105"/>
        </w:rPr>
        <w:t> </w:t>
      </w:r>
      <w:r>
        <w:rPr>
          <w:w w:val="105"/>
        </w:rPr>
        <w:t>and</w:t>
      </w:r>
      <w:r>
        <w:rPr>
          <w:spacing w:val="-6"/>
          <w:w w:val="105"/>
        </w:rPr>
        <w:t> </w:t>
      </w:r>
      <w:r>
        <w:rPr>
          <w:w w:val="105"/>
        </w:rPr>
        <w:t>hence</w:t>
      </w:r>
      <w:r>
        <w:rPr>
          <w:spacing w:val="-7"/>
          <w:w w:val="105"/>
        </w:rPr>
        <w:t> </w:t>
      </w:r>
      <w:r>
        <w:rPr>
          <w:w w:val="105"/>
        </w:rPr>
        <w:t>causing</w:t>
      </w:r>
      <w:r>
        <w:rPr>
          <w:spacing w:val="-7"/>
          <w:w w:val="105"/>
        </w:rPr>
        <w:t> </w:t>
      </w:r>
      <w:r>
        <w:rPr>
          <w:w w:val="105"/>
        </w:rPr>
        <w:t>a</w:t>
      </w:r>
      <w:r>
        <w:rPr>
          <w:spacing w:val="-6"/>
          <w:w w:val="105"/>
        </w:rPr>
        <w:t> </w:t>
      </w:r>
      <w:r>
        <w:rPr>
          <w:w w:val="105"/>
        </w:rPr>
        <w:t>repeated</w:t>
      </w:r>
      <w:r>
        <w:rPr>
          <w:spacing w:val="-7"/>
          <w:w w:val="105"/>
        </w:rPr>
        <w:t> </w:t>
      </w:r>
      <w:r>
        <w:rPr>
          <w:w w:val="105"/>
        </w:rPr>
        <w:t>discomfort</w:t>
      </w:r>
      <w:r>
        <w:rPr>
          <w:spacing w:val="-6"/>
          <w:w w:val="105"/>
        </w:rPr>
        <w:t> </w:t>
      </w:r>
      <w:r>
        <w:rPr>
          <w:w w:val="105"/>
        </w:rPr>
        <w:t>may</w:t>
      </w:r>
      <w:r>
        <w:rPr>
          <w:spacing w:val="-7"/>
          <w:w w:val="105"/>
        </w:rPr>
        <w:t> </w:t>
      </w:r>
      <w:r>
        <w:rPr>
          <w:w w:val="105"/>
        </w:rPr>
        <w:t>not</w:t>
      </w:r>
      <w:r>
        <w:rPr>
          <w:spacing w:val="-7"/>
          <w:w w:val="105"/>
        </w:rPr>
        <w:t> </w:t>
      </w:r>
      <w:r>
        <w:rPr>
          <w:w w:val="105"/>
        </w:rPr>
        <w:t>constitute</w:t>
      </w:r>
      <w:r>
        <w:rPr>
          <w:spacing w:val="-7"/>
          <w:w w:val="105"/>
        </w:rPr>
        <w:t> </w:t>
      </w:r>
      <w:r>
        <w:rPr>
          <w:w w:val="105"/>
        </w:rPr>
        <w:t>an</w:t>
      </w:r>
      <w:r>
        <w:rPr>
          <w:spacing w:val="-6"/>
          <w:w w:val="105"/>
        </w:rPr>
        <w:t> </w:t>
      </w:r>
      <w:r>
        <w:rPr>
          <w:spacing w:val="-2"/>
          <w:w w:val="105"/>
        </w:rPr>
        <w:t>environment</w:t>
      </w:r>
    </w:p>
    <w:p>
      <w:pPr>
        <w:spacing w:after="0" w:line="252" w:lineRule="auto"/>
        <w:jc w:val="both"/>
        <w:sectPr>
          <w:pgSz w:w="12240" w:h="15840"/>
          <w:pgMar w:header="0" w:footer="1294" w:top="1320" w:bottom="1700" w:left="1320" w:right="1160"/>
        </w:sectPr>
      </w:pPr>
    </w:p>
    <w:p>
      <w:pPr>
        <w:pStyle w:val="BodyText"/>
        <w:ind w:left="149"/>
        <w:rPr>
          <w:sz w:val="20"/>
        </w:rPr>
      </w:pPr>
      <w:r>
        <w:rPr>
          <w:sz w:val="20"/>
        </w:rPr>
        <w:drawing>
          <wp:inline distT="0" distB="0" distL="0" distR="0">
            <wp:extent cx="5855875" cy="2517743"/>
            <wp:effectExtent l="0" t="0" r="0" b="0"/>
            <wp:docPr id="217" name="Image 217"/>
            <wp:cNvGraphicFramePr>
              <a:graphicFrameLocks/>
            </wp:cNvGraphicFramePr>
            <a:graphic>
              <a:graphicData uri="http://schemas.openxmlformats.org/drawingml/2006/picture">
                <pic:pic>
                  <pic:nvPicPr>
                    <pic:cNvPr id="217" name="Image 217"/>
                    <pic:cNvPicPr/>
                  </pic:nvPicPr>
                  <pic:blipFill>
                    <a:blip r:embed="rId47" cstate="print"/>
                    <a:stretch>
                      <a:fillRect/>
                    </a:stretch>
                  </pic:blipFill>
                  <pic:spPr>
                    <a:xfrm>
                      <a:off x="0" y="0"/>
                      <a:ext cx="5855875" cy="2517743"/>
                    </a:xfrm>
                    <a:prstGeom prst="rect">
                      <a:avLst/>
                    </a:prstGeom>
                  </pic:spPr>
                </pic:pic>
              </a:graphicData>
            </a:graphic>
          </wp:inline>
        </w:drawing>
      </w:r>
      <w:r>
        <w:rPr>
          <w:sz w:val="20"/>
        </w:rPr>
      </w:r>
    </w:p>
    <w:p>
      <w:pPr>
        <w:pStyle w:val="BodyText"/>
        <w:spacing w:line="252" w:lineRule="auto" w:before="235"/>
        <w:ind w:left="120" w:right="277"/>
        <w:jc w:val="both"/>
      </w:pPr>
      <w:bookmarkStart w:name="_bookmark127" w:id="201"/>
      <w:bookmarkEnd w:id="201"/>
      <w:r>
        <w:rPr/>
      </w:r>
      <w:r>
        <w:rPr>
          <w:w w:val="105"/>
        </w:rPr>
        <w:t>Figure 6.4:</w:t>
      </w:r>
      <w:r>
        <w:rPr>
          <w:w w:val="105"/>
        </w:rPr>
        <w:t> A learner can be selectively exposed to the most similar expert maps and make revisions.</w:t>
      </w:r>
      <w:r>
        <w:rPr>
          <w:spacing w:val="27"/>
          <w:w w:val="105"/>
        </w:rPr>
        <w:t> </w:t>
      </w:r>
      <w:r>
        <w:rPr>
          <w:w w:val="105"/>
        </w:rPr>
        <w:t>The</w:t>
      </w:r>
      <w:r>
        <w:rPr>
          <w:spacing w:val="-8"/>
          <w:w w:val="105"/>
        </w:rPr>
        <w:t> </w:t>
      </w:r>
      <w:r>
        <w:rPr>
          <w:w w:val="105"/>
        </w:rPr>
        <w:t>revised</w:t>
      </w:r>
      <w:r>
        <w:rPr>
          <w:spacing w:val="-8"/>
          <w:w w:val="105"/>
        </w:rPr>
        <w:t> </w:t>
      </w:r>
      <w:r>
        <w:rPr>
          <w:w w:val="105"/>
        </w:rPr>
        <w:t>map</w:t>
      </w:r>
      <w:r>
        <w:rPr>
          <w:spacing w:val="-8"/>
          <w:w w:val="105"/>
        </w:rPr>
        <w:t> </w:t>
      </w:r>
      <w:r>
        <w:rPr>
          <w:w w:val="105"/>
        </w:rPr>
        <w:t>may</w:t>
      </w:r>
      <w:r>
        <w:rPr>
          <w:spacing w:val="-8"/>
          <w:w w:val="105"/>
        </w:rPr>
        <w:t> </w:t>
      </w:r>
      <w:r>
        <w:rPr>
          <w:w w:val="105"/>
        </w:rPr>
        <w:t>drift</w:t>
      </w:r>
      <w:r>
        <w:rPr>
          <w:spacing w:val="-8"/>
          <w:w w:val="105"/>
        </w:rPr>
        <w:t> </w:t>
      </w:r>
      <w:r>
        <w:rPr>
          <w:w w:val="105"/>
        </w:rPr>
        <w:t>closer</w:t>
      </w:r>
      <w:r>
        <w:rPr>
          <w:spacing w:val="-8"/>
          <w:w w:val="105"/>
        </w:rPr>
        <w:t> </w:t>
      </w:r>
      <w:r>
        <w:rPr>
          <w:w w:val="105"/>
        </w:rPr>
        <w:t>to</w:t>
      </w:r>
      <w:r>
        <w:rPr>
          <w:spacing w:val="-8"/>
          <w:w w:val="105"/>
        </w:rPr>
        <w:t> </w:t>
      </w:r>
      <w:r>
        <w:rPr>
          <w:w w:val="105"/>
        </w:rPr>
        <w:t>a</w:t>
      </w:r>
      <w:r>
        <w:rPr>
          <w:spacing w:val="-8"/>
          <w:w w:val="105"/>
        </w:rPr>
        <w:t> </w:t>
      </w:r>
      <w:r>
        <w:rPr>
          <w:w w:val="105"/>
        </w:rPr>
        <w:t>different</w:t>
      </w:r>
      <w:r>
        <w:rPr>
          <w:spacing w:val="-8"/>
          <w:w w:val="105"/>
        </w:rPr>
        <w:t> </w:t>
      </w:r>
      <w:r>
        <w:rPr>
          <w:w w:val="105"/>
        </w:rPr>
        <w:t>subset</w:t>
      </w:r>
      <w:r>
        <w:rPr>
          <w:spacing w:val="-8"/>
          <w:w w:val="105"/>
        </w:rPr>
        <w:t> </w:t>
      </w:r>
      <w:r>
        <w:rPr>
          <w:w w:val="105"/>
        </w:rPr>
        <w:t>of</w:t>
      </w:r>
      <w:r>
        <w:rPr>
          <w:spacing w:val="-8"/>
          <w:w w:val="105"/>
        </w:rPr>
        <w:t> </w:t>
      </w:r>
      <w:r>
        <w:rPr>
          <w:w w:val="105"/>
        </w:rPr>
        <w:t>experts</w:t>
      </w:r>
      <w:r>
        <w:rPr>
          <w:spacing w:val="-8"/>
          <w:w w:val="105"/>
        </w:rPr>
        <w:t> </w:t>
      </w:r>
      <w:r>
        <w:rPr>
          <w:w w:val="105"/>
        </w:rPr>
        <w:t>hence</w:t>
      </w:r>
      <w:r>
        <w:rPr>
          <w:spacing w:val="-8"/>
          <w:w w:val="105"/>
        </w:rPr>
        <w:t> </w:t>
      </w:r>
      <w:r>
        <w:rPr>
          <w:w w:val="105"/>
        </w:rPr>
        <w:t>the</w:t>
      </w:r>
      <w:r>
        <w:rPr>
          <w:spacing w:val="-8"/>
          <w:w w:val="105"/>
        </w:rPr>
        <w:t> </w:t>
      </w:r>
      <w:r>
        <w:rPr>
          <w:w w:val="105"/>
        </w:rPr>
        <w:t>distance would</w:t>
      </w:r>
      <w:r>
        <w:rPr>
          <w:spacing w:val="-13"/>
          <w:w w:val="105"/>
        </w:rPr>
        <w:t> </w:t>
      </w:r>
      <w:r>
        <w:rPr>
          <w:w w:val="105"/>
        </w:rPr>
        <w:t>be</w:t>
      </w:r>
      <w:r>
        <w:rPr>
          <w:spacing w:val="-13"/>
          <w:w w:val="105"/>
        </w:rPr>
        <w:t> </w:t>
      </w:r>
      <w:r>
        <w:rPr>
          <w:w w:val="105"/>
        </w:rPr>
        <w:t>recomputed.</w:t>
      </w:r>
      <w:r>
        <w:rPr>
          <w:spacing w:val="26"/>
          <w:w w:val="105"/>
        </w:rPr>
        <w:t> </w:t>
      </w:r>
      <w:r>
        <w:rPr>
          <w:w w:val="105"/>
        </w:rPr>
        <w:t>The</w:t>
      </w:r>
      <w:r>
        <w:rPr>
          <w:spacing w:val="-13"/>
          <w:w w:val="105"/>
        </w:rPr>
        <w:t> </w:t>
      </w:r>
      <w:r>
        <w:rPr>
          <w:w w:val="105"/>
        </w:rPr>
        <w:t>notion</w:t>
      </w:r>
      <w:r>
        <w:rPr>
          <w:spacing w:val="-13"/>
          <w:w w:val="105"/>
        </w:rPr>
        <w:t> </w:t>
      </w:r>
      <w:r>
        <w:rPr>
          <w:w w:val="105"/>
        </w:rPr>
        <w:t>of</w:t>
      </w:r>
      <w:r>
        <w:rPr>
          <w:spacing w:val="-13"/>
          <w:w w:val="105"/>
        </w:rPr>
        <w:t> </w:t>
      </w:r>
      <w:r>
        <w:rPr>
          <w:w w:val="105"/>
        </w:rPr>
        <w:t>similarity</w:t>
      </w:r>
      <w:r>
        <w:rPr>
          <w:spacing w:val="-13"/>
          <w:w w:val="105"/>
        </w:rPr>
        <w:t> </w:t>
      </w:r>
      <w:r>
        <w:rPr>
          <w:w w:val="105"/>
        </w:rPr>
        <w:t>depends</w:t>
      </w:r>
      <w:r>
        <w:rPr>
          <w:spacing w:val="-12"/>
          <w:w w:val="105"/>
        </w:rPr>
        <w:t> </w:t>
      </w:r>
      <w:r>
        <w:rPr>
          <w:w w:val="105"/>
        </w:rPr>
        <w:t>on</w:t>
      </w:r>
      <w:r>
        <w:rPr>
          <w:spacing w:val="-13"/>
          <w:w w:val="105"/>
        </w:rPr>
        <w:t> </w:t>
      </w:r>
      <w:r>
        <w:rPr>
          <w:w w:val="105"/>
        </w:rPr>
        <w:t>the</w:t>
      </w:r>
      <w:r>
        <w:rPr>
          <w:spacing w:val="-13"/>
          <w:w w:val="105"/>
        </w:rPr>
        <w:t> </w:t>
      </w:r>
      <w:r>
        <w:rPr>
          <w:w w:val="105"/>
        </w:rPr>
        <w:t>distance</w:t>
      </w:r>
      <w:r>
        <w:rPr>
          <w:spacing w:val="-13"/>
          <w:w w:val="105"/>
        </w:rPr>
        <w:t> </w:t>
      </w:r>
      <w:r>
        <w:rPr>
          <w:w w:val="105"/>
        </w:rPr>
        <w:t>metric</w:t>
      </w:r>
      <w:r>
        <w:rPr>
          <w:spacing w:val="-13"/>
          <w:w w:val="105"/>
        </w:rPr>
        <w:t> </w:t>
      </w:r>
      <w:r>
        <w:rPr>
          <w:w w:val="105"/>
        </w:rPr>
        <w:t>between</w:t>
      </w:r>
      <w:r>
        <w:rPr>
          <w:spacing w:val="-13"/>
          <w:w w:val="105"/>
        </w:rPr>
        <w:t> </w:t>
      </w:r>
      <w:r>
        <w:rPr>
          <w:spacing w:val="-2"/>
          <w:w w:val="105"/>
        </w:rPr>
        <w:t>maps.</w:t>
      </w:r>
    </w:p>
    <w:p>
      <w:pPr>
        <w:pStyle w:val="BodyText"/>
        <w:spacing w:before="157"/>
      </w:pPr>
    </w:p>
    <w:p>
      <w:pPr>
        <w:pStyle w:val="BodyText"/>
        <w:spacing w:line="252" w:lineRule="auto"/>
        <w:ind w:left="120" w:right="278"/>
        <w:jc w:val="both"/>
      </w:pPr>
      <w:r>
        <w:rPr>
          <w:w w:val="105"/>
        </w:rPr>
        <w:t>conducive to learning.</w:t>
      </w:r>
      <w:r>
        <w:rPr>
          <w:spacing w:val="40"/>
          <w:w w:val="105"/>
        </w:rPr>
        <w:t> </w:t>
      </w:r>
      <w:r>
        <w:rPr>
          <w:w w:val="105"/>
        </w:rPr>
        <w:t>There is evidence “for the value of </w:t>
      </w:r>
      <w:r>
        <w:rPr>
          <w:i/>
          <w:w w:val="105"/>
        </w:rPr>
        <w:t>multiple</w:t>
      </w:r>
      <w:r>
        <w:rPr>
          <w:i/>
          <w:w w:val="105"/>
        </w:rPr>
        <w:t> iterations</w:t>
      </w:r>
      <w:r>
        <w:rPr>
          <w:i/>
          <w:w w:val="105"/>
        </w:rPr>
        <w:t> of</w:t>
      </w:r>
      <w:r>
        <w:rPr>
          <w:i/>
          <w:w w:val="105"/>
        </w:rPr>
        <w:t> challenge- support</w:t>
      </w:r>
      <w:r>
        <w:rPr>
          <w:i/>
          <w:spacing w:val="-1"/>
          <w:w w:val="105"/>
        </w:rPr>
        <w:t> </w:t>
      </w:r>
      <w:r>
        <w:rPr>
          <w:w w:val="105"/>
        </w:rPr>
        <w:t>phases</w:t>
      </w:r>
      <w:r>
        <w:rPr>
          <w:spacing w:val="-9"/>
          <w:w w:val="105"/>
        </w:rPr>
        <w:t> </w:t>
      </w:r>
      <w:r>
        <w:rPr>
          <w:w w:val="105"/>
        </w:rPr>
        <w:t>to</w:t>
      </w:r>
      <w:r>
        <w:rPr>
          <w:spacing w:val="-9"/>
          <w:w w:val="105"/>
        </w:rPr>
        <w:t> </w:t>
      </w:r>
      <w:r>
        <w:rPr>
          <w:w w:val="105"/>
        </w:rPr>
        <w:t>develop</w:t>
      </w:r>
      <w:r>
        <w:rPr>
          <w:spacing w:val="-9"/>
          <w:w w:val="105"/>
        </w:rPr>
        <w:t> </w:t>
      </w:r>
      <w:r>
        <w:rPr>
          <w:w w:val="105"/>
        </w:rPr>
        <w:t>increasingly</w:t>
      </w:r>
      <w:r>
        <w:rPr>
          <w:spacing w:val="-9"/>
          <w:w w:val="105"/>
        </w:rPr>
        <w:t> </w:t>
      </w:r>
      <w:r>
        <w:rPr>
          <w:w w:val="105"/>
        </w:rPr>
        <w:t>robust</w:t>
      </w:r>
      <w:r>
        <w:rPr>
          <w:spacing w:val="-9"/>
          <w:w w:val="105"/>
        </w:rPr>
        <w:t> </w:t>
      </w:r>
      <w:r>
        <w:rPr>
          <w:w w:val="105"/>
        </w:rPr>
        <w:t>understanding</w:t>
      </w:r>
      <w:r>
        <w:rPr>
          <w:spacing w:val="-9"/>
          <w:w w:val="105"/>
        </w:rPr>
        <w:t> </w:t>
      </w:r>
      <w:r>
        <w:rPr>
          <w:w w:val="105"/>
        </w:rPr>
        <w:t>over</w:t>
      </w:r>
      <w:r>
        <w:rPr>
          <w:spacing w:val="-9"/>
          <w:w w:val="105"/>
        </w:rPr>
        <w:t> </w:t>
      </w:r>
      <w:r>
        <w:rPr>
          <w:w w:val="105"/>
        </w:rPr>
        <w:t>time”</w:t>
      </w:r>
      <w:r>
        <w:rPr>
          <w:spacing w:val="-9"/>
          <w:w w:val="105"/>
        </w:rPr>
        <w:t> </w:t>
      </w:r>
      <w:r>
        <w:rPr>
          <w:w w:val="105"/>
        </w:rPr>
        <w:t>[</w:t>
      </w:r>
      <w:hyperlink w:history="true" w:anchor="_bookmark286">
        <w:r>
          <w:rPr>
            <w:w w:val="105"/>
          </w:rPr>
          <w:t>153</w:t>
        </w:r>
      </w:hyperlink>
      <w:r>
        <w:rPr>
          <w:w w:val="105"/>
        </w:rPr>
        <w:t>],</w:t>
      </w:r>
      <w:r>
        <w:rPr>
          <w:spacing w:val="-8"/>
          <w:w w:val="105"/>
        </w:rPr>
        <w:t> </w:t>
      </w:r>
      <w:r>
        <w:rPr>
          <w:w w:val="105"/>
        </w:rPr>
        <w:t>which</w:t>
      </w:r>
      <w:r>
        <w:rPr>
          <w:spacing w:val="-9"/>
          <w:w w:val="105"/>
        </w:rPr>
        <w:t> </w:t>
      </w:r>
      <w:r>
        <w:rPr>
          <w:w w:val="105"/>
        </w:rPr>
        <w:t>suggest that learners can benefit from a cycle of challenges by exposure to very different map and then receiving support to address this dissonance.</w:t>
      </w:r>
    </w:p>
    <w:p>
      <w:pPr>
        <w:pStyle w:val="BodyText"/>
        <w:spacing w:line="252" w:lineRule="auto"/>
        <w:ind w:left="120" w:right="277" w:firstLine="358"/>
        <w:jc w:val="both"/>
      </w:pPr>
      <w:r>
        <w:rPr>
          <w:w w:val="105"/>
        </w:rPr>
        <w:t>A running thread when handling a multiplicity of experts is to </w:t>
      </w:r>
      <w:r>
        <w:rPr>
          <w:i/>
          <w:w w:val="105"/>
        </w:rPr>
        <w:t>measure</w:t>
      </w:r>
      <w:r>
        <w:rPr>
          <w:i/>
          <w:w w:val="105"/>
        </w:rPr>
        <w:t> the</w:t>
      </w:r>
      <w:r>
        <w:rPr>
          <w:i/>
          <w:w w:val="105"/>
        </w:rPr>
        <w:t> distance </w:t>
      </w:r>
      <w:r>
        <w:rPr>
          <w:w w:val="105"/>
        </w:rPr>
        <w:t>or “difference”</w:t>
      </w:r>
      <w:r>
        <w:rPr>
          <w:w w:val="105"/>
        </w:rPr>
        <w:t> between</w:t>
      </w:r>
      <w:r>
        <w:rPr>
          <w:w w:val="105"/>
        </w:rPr>
        <w:t> maps.</w:t>
      </w:r>
      <w:r>
        <w:rPr>
          <w:spacing w:val="40"/>
          <w:w w:val="105"/>
        </w:rPr>
        <w:t> </w:t>
      </w:r>
      <w:r>
        <w:rPr>
          <w:w w:val="105"/>
        </w:rPr>
        <w:t>Similarly</w:t>
      </w:r>
      <w:r>
        <w:rPr>
          <w:w w:val="105"/>
        </w:rPr>
        <w:t> to</w:t>
      </w:r>
      <w:r>
        <w:rPr>
          <w:w w:val="105"/>
        </w:rPr>
        <w:t> the</w:t>
      </w:r>
      <w:r>
        <w:rPr>
          <w:w w:val="105"/>
        </w:rPr>
        <w:t> previous</w:t>
      </w:r>
      <w:r>
        <w:rPr>
          <w:w w:val="105"/>
        </w:rPr>
        <w:t> task,</w:t>
      </w:r>
      <w:r>
        <w:rPr>
          <w:w w:val="105"/>
        </w:rPr>
        <w:t> there</w:t>
      </w:r>
      <w:r>
        <w:rPr>
          <w:w w:val="105"/>
        </w:rPr>
        <w:t> is</w:t>
      </w:r>
      <w:r>
        <w:rPr>
          <w:w w:val="105"/>
        </w:rPr>
        <w:t> an</w:t>
      </w:r>
      <w:r>
        <w:rPr>
          <w:w w:val="105"/>
        </w:rPr>
        <w:t> abundance</w:t>
      </w:r>
      <w:r>
        <w:rPr>
          <w:w w:val="105"/>
        </w:rPr>
        <w:t> of</w:t>
      </w:r>
      <w:r>
        <w:rPr>
          <w:w w:val="105"/>
        </w:rPr>
        <w:t> such measures, and each one can emphasize different aspects.</w:t>
      </w:r>
      <w:r>
        <w:rPr>
          <w:spacing w:val="40"/>
          <w:w w:val="105"/>
        </w:rPr>
        <w:t> </w:t>
      </w:r>
      <w:r>
        <w:rPr>
          <w:w w:val="105"/>
        </w:rPr>
        <w:t>A simple approach considers that two maps are more similar if they share many connections (Figure </w:t>
      </w:r>
      <w:hyperlink w:history="true" w:anchor="_bookmark127">
        <w:r>
          <w:rPr>
            <w:w w:val="105"/>
          </w:rPr>
          <w:t>6.4</w:t>
        </w:r>
      </w:hyperlink>
      <w:r>
        <w:rPr>
          <w:w w:val="105"/>
        </w:rPr>
        <w:t>),</w:t>
      </w:r>
      <w:r>
        <w:rPr>
          <w:w w:val="105"/>
        </w:rPr>
        <w:t> which ignores the weight of these connections and assumes that concept nodes have clearly matching names. The cognitive distance between maps introduced by Aminpour, Schwermer, and Gray goes one</w:t>
      </w:r>
      <w:r>
        <w:rPr>
          <w:w w:val="105"/>
        </w:rPr>
        <w:t> step</w:t>
      </w:r>
      <w:r>
        <w:rPr>
          <w:w w:val="105"/>
        </w:rPr>
        <w:t> further</w:t>
      </w:r>
      <w:r>
        <w:rPr>
          <w:w w:val="105"/>
        </w:rPr>
        <w:t> by</w:t>
      </w:r>
      <w:r>
        <w:rPr>
          <w:w w:val="105"/>
        </w:rPr>
        <w:t> accounting</w:t>
      </w:r>
      <w:r>
        <w:rPr>
          <w:w w:val="105"/>
        </w:rPr>
        <w:t> for</w:t>
      </w:r>
      <w:r>
        <w:rPr>
          <w:w w:val="105"/>
        </w:rPr>
        <w:t> the</w:t>
      </w:r>
      <w:r>
        <w:rPr>
          <w:w w:val="105"/>
        </w:rPr>
        <w:t> weight</w:t>
      </w:r>
      <w:r>
        <w:rPr>
          <w:w w:val="105"/>
        </w:rPr>
        <w:t> of</w:t>
      </w:r>
      <w:r>
        <w:rPr>
          <w:w w:val="105"/>
        </w:rPr>
        <w:t> nodes</w:t>
      </w:r>
      <w:r>
        <w:rPr>
          <w:w w:val="105"/>
        </w:rPr>
        <w:t> [</w:t>
      </w:r>
      <w:hyperlink w:history="true" w:anchor="_bookmark292">
        <w:r>
          <w:rPr>
            <w:w w:val="105"/>
          </w:rPr>
          <w:t>159</w:t>
        </w:r>
      </w:hyperlink>
      <w:r>
        <w:rPr>
          <w:w w:val="105"/>
        </w:rPr>
        <w:t>].</w:t>
      </w:r>
      <w:r>
        <w:rPr>
          <w:spacing w:val="40"/>
          <w:w w:val="105"/>
        </w:rPr>
        <w:t> </w:t>
      </w:r>
      <w:r>
        <w:rPr>
          <w:w w:val="105"/>
        </w:rPr>
        <w:t>The</w:t>
      </w:r>
      <w:r>
        <w:rPr>
          <w:w w:val="105"/>
        </w:rPr>
        <w:t> most</w:t>
      </w:r>
      <w:r>
        <w:rPr>
          <w:w w:val="105"/>
        </w:rPr>
        <w:t> comprehensive comparison</w:t>
      </w:r>
      <w:r>
        <w:rPr>
          <w:w w:val="105"/>
        </w:rPr>
        <w:t> framework</w:t>
      </w:r>
      <w:r>
        <w:rPr>
          <w:w w:val="105"/>
        </w:rPr>
        <w:t> is</w:t>
      </w:r>
      <w:r>
        <w:rPr>
          <w:w w:val="105"/>
        </w:rPr>
        <w:t> provided</w:t>
      </w:r>
      <w:r>
        <w:rPr>
          <w:w w:val="105"/>
        </w:rPr>
        <w:t> by</w:t>
      </w:r>
      <w:r>
        <w:rPr>
          <w:w w:val="105"/>
        </w:rPr>
        <w:t> the</w:t>
      </w:r>
      <w:r>
        <w:rPr>
          <w:w w:val="105"/>
        </w:rPr>
        <w:t> Graph</w:t>
      </w:r>
      <w:r>
        <w:rPr>
          <w:w w:val="105"/>
        </w:rPr>
        <w:t> Edit</w:t>
      </w:r>
      <w:r>
        <w:rPr>
          <w:w w:val="105"/>
        </w:rPr>
        <w:t> Distance</w:t>
      </w:r>
      <w:r>
        <w:rPr>
          <w:w w:val="105"/>
        </w:rPr>
        <w:t> [</w:t>
      </w:r>
      <w:hyperlink w:history="true" w:anchor="_bookmark278">
        <w:r>
          <w:rPr>
            <w:w w:val="105"/>
          </w:rPr>
          <w:t>145</w:t>
        </w:r>
      </w:hyperlink>
      <w:r>
        <w:rPr>
          <w:w w:val="105"/>
        </w:rPr>
        <w:t>]</w:t>
      </w:r>
      <w:r>
        <w:rPr>
          <w:w w:val="105"/>
        </w:rPr>
        <w:t> as</w:t>
      </w:r>
      <w:r>
        <w:rPr>
          <w:w w:val="105"/>
        </w:rPr>
        <w:t> it</w:t>
      </w:r>
      <w:r>
        <w:rPr>
          <w:w w:val="105"/>
        </w:rPr>
        <w:t> identifies</w:t>
      </w:r>
      <w:r>
        <w:rPr>
          <w:w w:val="105"/>
        </w:rPr>
        <w:t> the minimal sequence of changes to turn one map into another, thus accounting for differences in</w:t>
      </w:r>
      <w:r>
        <w:rPr>
          <w:w w:val="105"/>
        </w:rPr>
        <w:t> edge</w:t>
      </w:r>
      <w:r>
        <w:rPr>
          <w:w w:val="105"/>
        </w:rPr>
        <w:t> weights,</w:t>
      </w:r>
      <w:r>
        <w:rPr>
          <w:w w:val="105"/>
        </w:rPr>
        <w:t> missing/excess</w:t>
      </w:r>
      <w:r>
        <w:rPr>
          <w:w w:val="105"/>
        </w:rPr>
        <w:t> edges</w:t>
      </w:r>
      <w:r>
        <w:rPr>
          <w:w w:val="105"/>
        </w:rPr>
        <w:t> or</w:t>
      </w:r>
      <w:r>
        <w:rPr>
          <w:w w:val="105"/>
        </w:rPr>
        <w:t> nodes,</w:t>
      </w:r>
      <w:r>
        <w:rPr>
          <w:w w:val="105"/>
        </w:rPr>
        <w:t> and</w:t>
      </w:r>
      <w:r>
        <w:rPr>
          <w:w w:val="105"/>
        </w:rPr>
        <w:t> differences</w:t>
      </w:r>
      <w:r>
        <w:rPr>
          <w:w w:val="105"/>
        </w:rPr>
        <w:t> in</w:t>
      </w:r>
      <w:r>
        <w:rPr>
          <w:w w:val="105"/>
        </w:rPr>
        <w:t> node</w:t>
      </w:r>
      <w:r>
        <w:rPr>
          <w:w w:val="105"/>
        </w:rPr>
        <w:t> names.</w:t>
      </w:r>
      <w:r>
        <w:rPr>
          <w:spacing w:val="40"/>
          <w:w w:val="105"/>
        </w:rPr>
        <w:t> </w:t>
      </w:r>
      <w:r>
        <w:rPr>
          <w:w w:val="105"/>
        </w:rPr>
        <w:t>Note</w:t>
      </w:r>
      <w:r>
        <w:rPr>
          <w:w w:val="105"/>
        </w:rPr>
        <w:t> that </w:t>
      </w:r>
      <w:r>
        <w:rPr>
          <w:i/>
          <w:w w:val="105"/>
        </w:rPr>
        <w:t>none</w:t>
      </w:r>
      <w:r>
        <w:rPr>
          <w:i/>
          <w:w w:val="105"/>
        </w:rPr>
        <w:t> of</w:t>
      </w:r>
      <w:r>
        <w:rPr>
          <w:i/>
          <w:w w:val="105"/>
        </w:rPr>
        <w:t> these</w:t>
      </w:r>
      <w:r>
        <w:rPr>
          <w:i/>
          <w:w w:val="105"/>
        </w:rPr>
        <w:t> distance</w:t>
      </w:r>
      <w:r>
        <w:rPr>
          <w:i/>
          <w:w w:val="105"/>
        </w:rPr>
        <w:t> metrics</w:t>
      </w:r>
      <w:r>
        <w:rPr>
          <w:i/>
          <w:w w:val="105"/>
        </w:rPr>
        <w:t> were</w:t>
      </w:r>
      <w:r>
        <w:rPr>
          <w:i/>
          <w:w w:val="105"/>
        </w:rPr>
        <w:t> established</w:t>
      </w:r>
      <w:r>
        <w:rPr>
          <w:i/>
          <w:w w:val="105"/>
        </w:rPr>
        <w:t> based</w:t>
      </w:r>
      <w:r>
        <w:rPr>
          <w:i/>
          <w:w w:val="105"/>
        </w:rPr>
        <w:t> on</w:t>
      </w:r>
      <w:r>
        <w:rPr>
          <w:i/>
          <w:w w:val="105"/>
        </w:rPr>
        <w:t> pedagogical</w:t>
      </w:r>
      <w:r>
        <w:rPr>
          <w:i/>
          <w:w w:val="105"/>
        </w:rPr>
        <w:t> criteria</w:t>
      </w:r>
      <w:r>
        <w:rPr>
          <w:w w:val="105"/>
        </w:rPr>
        <w:t>,</w:t>
      </w:r>
      <w:r>
        <w:rPr>
          <w:w w:val="105"/>
        </w:rPr>
        <w:t> hence</w:t>
      </w:r>
      <w:r>
        <w:rPr>
          <w:w w:val="105"/>
        </w:rPr>
        <w:t> there may</w:t>
      </w:r>
      <w:r>
        <w:rPr>
          <w:spacing w:val="40"/>
          <w:w w:val="105"/>
        </w:rPr>
        <w:t> </w:t>
      </w:r>
      <w:r>
        <w:rPr>
          <w:w w:val="105"/>
        </w:rPr>
        <w:t>be</w:t>
      </w:r>
      <w:r>
        <w:rPr>
          <w:spacing w:val="40"/>
          <w:w w:val="105"/>
        </w:rPr>
        <w:t> </w:t>
      </w:r>
      <w:r>
        <w:rPr>
          <w:w w:val="105"/>
        </w:rPr>
        <w:t>a</w:t>
      </w:r>
      <w:r>
        <w:rPr>
          <w:spacing w:val="40"/>
          <w:w w:val="105"/>
        </w:rPr>
        <w:t> </w:t>
      </w:r>
      <w:r>
        <w:rPr>
          <w:w w:val="105"/>
        </w:rPr>
        <w:t>disconnect</w:t>
      </w:r>
      <w:r>
        <w:rPr>
          <w:spacing w:val="40"/>
          <w:w w:val="105"/>
        </w:rPr>
        <w:t> </w:t>
      </w:r>
      <w:r>
        <w:rPr>
          <w:w w:val="105"/>
        </w:rPr>
        <w:t>between</w:t>
      </w:r>
      <w:r>
        <w:rPr>
          <w:spacing w:val="40"/>
          <w:w w:val="105"/>
        </w:rPr>
        <w:t> </w:t>
      </w:r>
      <w:r>
        <w:rPr>
          <w:w w:val="105"/>
        </w:rPr>
        <w:t>a</w:t>
      </w:r>
      <w:r>
        <w:rPr>
          <w:spacing w:val="40"/>
          <w:w w:val="105"/>
        </w:rPr>
        <w:t> </w:t>
      </w:r>
      <w:r>
        <w:rPr>
          <w:w w:val="105"/>
        </w:rPr>
        <w:t>distance</w:t>
      </w:r>
      <w:r>
        <w:rPr>
          <w:spacing w:val="40"/>
          <w:w w:val="105"/>
        </w:rPr>
        <w:t> </w:t>
      </w:r>
      <w:r>
        <w:rPr>
          <w:w w:val="105"/>
        </w:rPr>
        <w:t>and</w:t>
      </w:r>
      <w:r>
        <w:rPr>
          <w:spacing w:val="40"/>
          <w:w w:val="105"/>
        </w:rPr>
        <w:t> </w:t>
      </w:r>
      <w:r>
        <w:rPr>
          <w:w w:val="105"/>
        </w:rPr>
        <w:t>the</w:t>
      </w:r>
      <w:r>
        <w:rPr>
          <w:spacing w:val="40"/>
          <w:w w:val="105"/>
        </w:rPr>
        <w:t> </w:t>
      </w:r>
      <w:r>
        <w:rPr>
          <w:w w:val="105"/>
        </w:rPr>
        <w:t>effort</w:t>
      </w:r>
      <w:r>
        <w:rPr>
          <w:spacing w:val="40"/>
          <w:w w:val="105"/>
        </w:rPr>
        <w:t> </w:t>
      </w:r>
      <w:r>
        <w:rPr>
          <w:w w:val="105"/>
        </w:rPr>
        <w:t>required</w:t>
      </w:r>
      <w:r>
        <w:rPr>
          <w:spacing w:val="40"/>
          <w:w w:val="105"/>
        </w:rPr>
        <w:t> </w:t>
      </w:r>
      <w:r>
        <w:rPr>
          <w:w w:val="105"/>
        </w:rPr>
        <w:t>from</w:t>
      </w:r>
      <w:r>
        <w:rPr>
          <w:spacing w:val="40"/>
          <w:w w:val="105"/>
        </w:rPr>
        <w:t> </w:t>
      </w:r>
      <w:r>
        <w:rPr>
          <w:w w:val="105"/>
        </w:rPr>
        <w:t>the</w:t>
      </w:r>
      <w:r>
        <w:rPr>
          <w:spacing w:val="40"/>
          <w:w w:val="105"/>
        </w:rPr>
        <w:t> </w:t>
      </w:r>
      <w:r>
        <w:rPr>
          <w:w w:val="105"/>
        </w:rPr>
        <w:t>learner.</w:t>
      </w:r>
      <w:r>
        <w:rPr>
          <w:spacing w:val="80"/>
          <w:w w:val="150"/>
        </w:rPr>
        <w:t> </w:t>
      </w:r>
      <w:r>
        <w:rPr>
          <w:w w:val="105"/>
        </w:rPr>
        <w:t>That is, a map with a small distance may prompt more work than a map whose distance scores higher.</w:t>
      </w:r>
      <w:r>
        <w:rPr>
          <w:spacing w:val="34"/>
          <w:w w:val="105"/>
        </w:rPr>
        <w:t> </w:t>
      </w:r>
      <w:r>
        <w:rPr>
          <w:w w:val="105"/>
        </w:rPr>
        <w:t>Three criteria have recently been proposed for the similarity of </w:t>
      </w:r>
      <w:r>
        <w:rPr>
          <w:i/>
          <w:w w:val="105"/>
        </w:rPr>
        <w:t>concept maps </w:t>
      </w:r>
      <w:r>
        <w:rPr>
          <w:w w:val="105"/>
        </w:rPr>
        <w:t>based on</w:t>
      </w:r>
      <w:r>
        <w:rPr>
          <w:spacing w:val="25"/>
          <w:w w:val="105"/>
        </w:rPr>
        <w:t> </w:t>
      </w:r>
      <w:r>
        <w:rPr>
          <w:w w:val="105"/>
        </w:rPr>
        <w:t>pedagogical</w:t>
      </w:r>
      <w:r>
        <w:rPr>
          <w:spacing w:val="25"/>
          <w:w w:val="105"/>
        </w:rPr>
        <w:t> </w:t>
      </w:r>
      <w:r>
        <w:rPr>
          <w:w w:val="105"/>
        </w:rPr>
        <w:t>considerations</w:t>
      </w:r>
      <w:r>
        <w:rPr>
          <w:spacing w:val="25"/>
          <w:w w:val="105"/>
        </w:rPr>
        <w:t> </w:t>
      </w:r>
      <w:r>
        <w:rPr>
          <w:w w:val="105"/>
        </w:rPr>
        <w:t>[</w:t>
      </w:r>
      <w:hyperlink w:history="true" w:anchor="_bookmark330">
        <w:r>
          <w:rPr>
            <w:w w:val="105"/>
          </w:rPr>
          <w:t>197</w:t>
        </w:r>
      </w:hyperlink>
      <w:r>
        <w:rPr>
          <w:w w:val="105"/>
        </w:rPr>
        <w:t>,</w:t>
      </w:r>
      <w:r>
        <w:rPr>
          <w:spacing w:val="25"/>
          <w:w w:val="105"/>
        </w:rPr>
        <w:t> </w:t>
      </w:r>
      <w:hyperlink w:history="true" w:anchor="_bookmark331">
        <w:r>
          <w:rPr>
            <w:w w:val="105"/>
          </w:rPr>
          <w:t>198</w:t>
        </w:r>
      </w:hyperlink>
      <w:r>
        <w:rPr>
          <w:w w:val="105"/>
        </w:rPr>
        <w:t>],</w:t>
      </w:r>
      <w:r>
        <w:rPr>
          <w:spacing w:val="28"/>
          <w:w w:val="105"/>
        </w:rPr>
        <w:t> </w:t>
      </w:r>
      <w:r>
        <w:rPr>
          <w:w w:val="105"/>
        </w:rPr>
        <w:t>but</w:t>
      </w:r>
      <w:r>
        <w:rPr>
          <w:spacing w:val="25"/>
          <w:w w:val="105"/>
        </w:rPr>
        <w:t> </w:t>
      </w:r>
      <w:r>
        <w:rPr>
          <w:w w:val="105"/>
        </w:rPr>
        <w:t>they</w:t>
      </w:r>
      <w:r>
        <w:rPr>
          <w:spacing w:val="25"/>
          <w:w w:val="105"/>
        </w:rPr>
        <w:t> </w:t>
      </w:r>
      <w:r>
        <w:rPr>
          <w:w w:val="105"/>
        </w:rPr>
        <w:t>are</w:t>
      </w:r>
      <w:r>
        <w:rPr>
          <w:spacing w:val="25"/>
          <w:w w:val="105"/>
        </w:rPr>
        <w:t> </w:t>
      </w:r>
      <w:r>
        <w:rPr>
          <w:w w:val="105"/>
        </w:rPr>
        <w:t>rooted</w:t>
      </w:r>
      <w:r>
        <w:rPr>
          <w:spacing w:val="25"/>
          <w:w w:val="105"/>
        </w:rPr>
        <w:t> </w:t>
      </w:r>
      <w:r>
        <w:rPr>
          <w:w w:val="105"/>
        </w:rPr>
        <w:t>in</w:t>
      </w:r>
      <w:r>
        <w:rPr>
          <w:spacing w:val="25"/>
          <w:w w:val="105"/>
        </w:rPr>
        <w:t> </w:t>
      </w:r>
      <w:r>
        <w:rPr>
          <w:w w:val="105"/>
        </w:rPr>
        <w:t>the</w:t>
      </w:r>
      <w:r>
        <w:rPr>
          <w:spacing w:val="25"/>
          <w:w w:val="105"/>
        </w:rPr>
        <w:t> </w:t>
      </w:r>
      <w:r>
        <w:rPr>
          <w:w w:val="105"/>
        </w:rPr>
        <w:t>hierarchical</w:t>
      </w:r>
      <w:r>
        <w:rPr>
          <w:spacing w:val="25"/>
          <w:w w:val="105"/>
        </w:rPr>
        <w:t> </w:t>
      </w:r>
      <w:r>
        <w:rPr>
          <w:w w:val="105"/>
        </w:rPr>
        <w:t>structure of concept maps whereas causal maps can have cycles.</w:t>
      </w:r>
      <w:r>
        <w:rPr>
          <w:w w:val="105"/>
        </w:rPr>
        <w:t> At present, there is thus an ongoing need</w:t>
      </w:r>
      <w:r>
        <w:rPr>
          <w:spacing w:val="-9"/>
          <w:w w:val="105"/>
        </w:rPr>
        <w:t> </w:t>
      </w:r>
      <w:r>
        <w:rPr>
          <w:w w:val="105"/>
        </w:rPr>
        <w:t>to</w:t>
      </w:r>
      <w:r>
        <w:rPr>
          <w:spacing w:val="-9"/>
          <w:w w:val="105"/>
        </w:rPr>
        <w:t> </w:t>
      </w:r>
      <w:r>
        <w:rPr>
          <w:w w:val="105"/>
        </w:rPr>
        <w:t>develop</w:t>
      </w:r>
      <w:r>
        <w:rPr>
          <w:spacing w:val="-9"/>
          <w:w w:val="105"/>
        </w:rPr>
        <w:t> </w:t>
      </w:r>
      <w:r>
        <w:rPr>
          <w:w w:val="105"/>
        </w:rPr>
        <w:t>similarity</w:t>
      </w:r>
      <w:r>
        <w:rPr>
          <w:spacing w:val="-9"/>
          <w:w w:val="105"/>
        </w:rPr>
        <w:t> </w:t>
      </w:r>
      <w:r>
        <w:rPr>
          <w:w w:val="105"/>
        </w:rPr>
        <w:t>measures</w:t>
      </w:r>
      <w:r>
        <w:rPr>
          <w:spacing w:val="-9"/>
          <w:w w:val="105"/>
        </w:rPr>
        <w:t> </w:t>
      </w:r>
      <w:r>
        <w:rPr>
          <w:w w:val="105"/>
        </w:rPr>
        <w:t>for</w:t>
      </w:r>
      <w:r>
        <w:rPr>
          <w:spacing w:val="-9"/>
          <w:w w:val="105"/>
        </w:rPr>
        <w:t> </w:t>
      </w:r>
      <w:r>
        <w:rPr>
          <w:w w:val="105"/>
        </w:rPr>
        <w:t>causal</w:t>
      </w:r>
      <w:r>
        <w:rPr>
          <w:spacing w:val="-9"/>
          <w:w w:val="105"/>
        </w:rPr>
        <w:t> </w:t>
      </w:r>
      <w:r>
        <w:rPr>
          <w:w w:val="105"/>
        </w:rPr>
        <w:t>maps</w:t>
      </w:r>
      <w:r>
        <w:rPr>
          <w:spacing w:val="-9"/>
          <w:w w:val="105"/>
        </w:rPr>
        <w:t> </w:t>
      </w:r>
      <w:r>
        <w:rPr>
          <w:w w:val="105"/>
        </w:rPr>
        <w:t>that</w:t>
      </w:r>
      <w:r>
        <w:rPr>
          <w:spacing w:val="-9"/>
          <w:w w:val="105"/>
        </w:rPr>
        <w:t> </w:t>
      </w:r>
      <w:r>
        <w:rPr>
          <w:w w:val="105"/>
        </w:rPr>
        <w:t>adequately</w:t>
      </w:r>
      <w:r>
        <w:rPr>
          <w:spacing w:val="-9"/>
          <w:w w:val="105"/>
        </w:rPr>
        <w:t> </w:t>
      </w:r>
      <w:r>
        <w:rPr>
          <w:w w:val="105"/>
        </w:rPr>
        <w:t>correlate</w:t>
      </w:r>
      <w:r>
        <w:rPr>
          <w:spacing w:val="-9"/>
          <w:w w:val="105"/>
        </w:rPr>
        <w:t> </w:t>
      </w:r>
      <w:r>
        <w:rPr>
          <w:w w:val="105"/>
        </w:rPr>
        <w:t>with</w:t>
      </w:r>
      <w:r>
        <w:rPr>
          <w:spacing w:val="-9"/>
          <w:w w:val="105"/>
        </w:rPr>
        <w:t> </w:t>
      </w:r>
      <w:r>
        <w:rPr>
          <w:w w:val="105"/>
        </w:rPr>
        <w:t>a</w:t>
      </w:r>
      <w:r>
        <w:rPr>
          <w:spacing w:val="-9"/>
          <w:w w:val="105"/>
        </w:rPr>
        <w:t> </w:t>
      </w:r>
      <w:r>
        <w:rPr>
          <w:w w:val="105"/>
        </w:rPr>
        <w:t>learner’s effort, as well as experimental studies to evaluate the effect of different measures.</w:t>
      </w:r>
    </w:p>
    <w:p>
      <w:pPr>
        <w:spacing w:after="0" w:line="252" w:lineRule="auto"/>
        <w:jc w:val="both"/>
        <w:sectPr>
          <w:pgSz w:w="12240" w:h="15840"/>
          <w:pgMar w:header="0" w:footer="1294" w:top="1480" w:bottom="1700" w:left="1320" w:right="1160"/>
        </w:sectPr>
      </w:pPr>
    </w:p>
    <w:p>
      <w:pPr>
        <w:pStyle w:val="Heading2"/>
        <w:numPr>
          <w:ilvl w:val="1"/>
          <w:numId w:val="23"/>
        </w:numPr>
        <w:tabs>
          <w:tab w:pos="959" w:val="left" w:leader="none"/>
          <w:tab w:pos="3300" w:val="left" w:leader="none"/>
        </w:tabs>
        <w:spacing w:line="271" w:lineRule="auto" w:before="169" w:after="0"/>
        <w:ind w:left="959" w:right="278" w:hanging="840"/>
        <w:jc w:val="left"/>
      </w:pPr>
      <w:bookmarkStart w:name="Third Task: Improving Software Usability" w:id="202"/>
      <w:bookmarkEnd w:id="202"/>
      <w:r>
        <w:rPr>
          <w:b w:val="0"/>
        </w:rPr>
      </w:r>
      <w:bookmarkStart w:name="_bookmark128" w:id="203"/>
      <w:bookmarkEnd w:id="203"/>
      <w:r>
        <w:rPr>
          <w:b w:val="0"/>
        </w:rPr>
      </w:r>
      <w:r>
        <w:rPr/>
        <w:t>Third</w:t>
      </w:r>
      <w:r>
        <w:rPr>
          <w:spacing w:val="40"/>
        </w:rPr>
        <w:t> </w:t>
      </w:r>
      <w:r>
        <w:rPr/>
        <w:t>Task:</w:t>
        <w:tab/>
      </w:r>
      <w:r>
        <w:rPr>
          <w:spacing w:val="-2"/>
        </w:rPr>
        <w:t>Improving</w:t>
      </w:r>
      <w:r>
        <w:rPr>
          <w:spacing w:val="36"/>
        </w:rPr>
        <w:t> </w:t>
      </w:r>
      <w:r>
        <w:rPr>
          <w:spacing w:val="-2"/>
        </w:rPr>
        <w:t>Software</w:t>
      </w:r>
      <w:r>
        <w:rPr>
          <w:spacing w:val="37"/>
        </w:rPr>
        <w:t> </w:t>
      </w:r>
      <w:r>
        <w:rPr>
          <w:spacing w:val="-2"/>
        </w:rPr>
        <w:t>Usability</w:t>
      </w:r>
      <w:r>
        <w:rPr>
          <w:spacing w:val="37"/>
        </w:rPr>
        <w:t> </w:t>
      </w:r>
      <w:r>
        <w:rPr>
          <w:spacing w:val="-2"/>
        </w:rPr>
        <w:t>via</w:t>
      </w:r>
      <w:r>
        <w:rPr>
          <w:spacing w:val="36"/>
        </w:rPr>
        <w:t> </w:t>
      </w:r>
      <w:r>
        <w:rPr>
          <w:spacing w:val="-2"/>
        </w:rPr>
        <w:t>a </w:t>
      </w:r>
      <w:r>
        <w:rPr/>
        <w:t>Practical</w:t>
      </w:r>
      <w:r>
        <w:rPr>
          <w:spacing w:val="-3"/>
        </w:rPr>
        <w:t> </w:t>
      </w:r>
      <w:r>
        <w:rPr/>
        <w:t>Design</w:t>
      </w:r>
      <w:r>
        <w:rPr>
          <w:spacing w:val="-3"/>
        </w:rPr>
        <w:t> </w:t>
      </w:r>
      <w:r>
        <w:rPr/>
        <w:t>Framework</w:t>
      </w:r>
    </w:p>
    <w:p>
      <w:pPr>
        <w:pStyle w:val="BodyText"/>
        <w:spacing w:line="252" w:lineRule="auto" w:before="179"/>
        <w:ind w:left="119" w:right="277" w:firstLine="358"/>
        <w:jc w:val="both"/>
      </w:pPr>
      <w:r>
        <w:rPr>
          <w:w w:val="105"/>
        </w:rPr>
        <w:t>A</w:t>
      </w:r>
      <w:r>
        <w:rPr>
          <w:w w:val="105"/>
        </w:rPr>
        <w:t> key</w:t>
      </w:r>
      <w:r>
        <w:rPr>
          <w:w w:val="105"/>
        </w:rPr>
        <w:t> aspect</w:t>
      </w:r>
      <w:r>
        <w:rPr>
          <w:w w:val="105"/>
        </w:rPr>
        <w:t> of</w:t>
      </w:r>
      <w:r>
        <w:rPr>
          <w:w w:val="105"/>
        </w:rPr>
        <w:t> technology</w:t>
      </w:r>
      <w:r>
        <w:rPr>
          <w:w w:val="105"/>
        </w:rPr>
        <w:t> design</w:t>
      </w:r>
      <w:r>
        <w:rPr>
          <w:w w:val="105"/>
        </w:rPr>
        <w:t> includes</w:t>
      </w:r>
      <w:r>
        <w:rPr>
          <w:w w:val="105"/>
        </w:rPr>
        <w:t> the</w:t>
      </w:r>
      <w:r>
        <w:rPr>
          <w:w w:val="105"/>
        </w:rPr>
        <w:t> interface</w:t>
      </w:r>
      <w:r>
        <w:rPr>
          <w:w w:val="105"/>
        </w:rPr>
        <w:t> design</w:t>
      </w:r>
      <w:r>
        <w:rPr>
          <w:w w:val="105"/>
        </w:rPr>
        <w:t> and</w:t>
      </w:r>
      <w:r>
        <w:rPr>
          <w:w w:val="105"/>
        </w:rPr>
        <w:t> related</w:t>
      </w:r>
      <w:r>
        <w:rPr>
          <w:w w:val="105"/>
        </w:rPr>
        <w:t> human- computer</w:t>
      </w:r>
      <w:r>
        <w:rPr>
          <w:w w:val="105"/>
        </w:rPr>
        <w:t> interaction.</w:t>
      </w:r>
      <w:r>
        <w:rPr>
          <w:spacing w:val="40"/>
          <w:w w:val="105"/>
        </w:rPr>
        <w:t> </w:t>
      </w:r>
      <w:r>
        <w:rPr>
          <w:w w:val="105"/>
        </w:rPr>
        <w:t>Although</w:t>
      </w:r>
      <w:r>
        <w:rPr>
          <w:w w:val="105"/>
        </w:rPr>
        <w:t> educators</w:t>
      </w:r>
      <w:r>
        <w:rPr>
          <w:w w:val="105"/>
        </w:rPr>
        <w:t> must</w:t>
      </w:r>
      <w:r>
        <w:rPr>
          <w:w w:val="105"/>
        </w:rPr>
        <w:t> provide</w:t>
      </w:r>
      <w:r>
        <w:rPr>
          <w:w w:val="105"/>
        </w:rPr>
        <w:t> targeted</w:t>
      </w:r>
      <w:r>
        <w:rPr>
          <w:w w:val="105"/>
        </w:rPr>
        <w:t> feedback</w:t>
      </w:r>
      <w:r>
        <w:rPr>
          <w:w w:val="105"/>
        </w:rPr>
        <w:t> on</w:t>
      </w:r>
      <w:r>
        <w:rPr>
          <w:w w:val="105"/>
        </w:rPr>
        <w:t> students’ reasoning [</w:t>
      </w:r>
      <w:hyperlink w:history="true" w:anchor="_bookmark309">
        <w:r>
          <w:rPr>
            <w:w w:val="105"/>
          </w:rPr>
          <w:t>176</w:t>
        </w:r>
      </w:hyperlink>
      <w:r>
        <w:rPr>
          <w:w w:val="105"/>
        </w:rPr>
        <w:t>], the field has </w:t>
      </w:r>
      <w:r>
        <w:rPr>
          <w:i/>
          <w:w w:val="105"/>
        </w:rPr>
        <w:t>yet to establish a teacher-centric design theory for these auto- mated assessment technologies </w:t>
      </w:r>
      <w:r>
        <w:rPr>
          <w:w w:val="105"/>
        </w:rPr>
        <w:t>[</w:t>
      </w:r>
      <w:hyperlink w:history="true" w:anchor="_bookmark332">
        <w:r>
          <w:rPr>
            <w:w w:val="105"/>
          </w:rPr>
          <w:t>199</w:t>
        </w:r>
      </w:hyperlink>
      <w:r>
        <w:rPr>
          <w:w w:val="105"/>
        </w:rPr>
        <w:t>, </w:t>
      </w:r>
      <w:hyperlink w:history="true" w:anchor="_bookmark333">
        <w:r>
          <w:rPr>
            <w:w w:val="105"/>
          </w:rPr>
          <w:t>200</w:t>
        </w:r>
      </w:hyperlink>
      <w:r>
        <w:rPr>
          <w:w w:val="105"/>
        </w:rPr>
        <w:t>].</w:t>
      </w:r>
      <w:r>
        <w:rPr>
          <w:w w:val="105"/>
        </w:rPr>
        <w:t> As theorists and practitioners explore automated assessments,</w:t>
      </w:r>
      <w:r>
        <w:rPr>
          <w:w w:val="105"/>
        </w:rPr>
        <w:t> additional</w:t>
      </w:r>
      <w:r>
        <w:rPr>
          <w:w w:val="105"/>
        </w:rPr>
        <w:t> insight</w:t>
      </w:r>
      <w:r>
        <w:rPr>
          <w:w w:val="105"/>
        </w:rPr>
        <w:t> is</w:t>
      </w:r>
      <w:r>
        <w:rPr>
          <w:w w:val="105"/>
        </w:rPr>
        <w:t> needed</w:t>
      </w:r>
      <w:r>
        <w:rPr>
          <w:w w:val="105"/>
        </w:rPr>
        <w:t> around</w:t>
      </w:r>
      <w:r>
        <w:rPr>
          <w:w w:val="105"/>
        </w:rPr>
        <w:t> design</w:t>
      </w:r>
      <w:r>
        <w:rPr>
          <w:w w:val="105"/>
        </w:rPr>
        <w:t> principles</w:t>
      </w:r>
      <w:r>
        <w:rPr>
          <w:w w:val="105"/>
        </w:rPr>
        <w:t> to</w:t>
      </w:r>
      <w:r>
        <w:rPr>
          <w:w w:val="105"/>
        </w:rPr>
        <w:t> ensure</w:t>
      </w:r>
      <w:r>
        <w:rPr>
          <w:w w:val="105"/>
        </w:rPr>
        <w:t> that</w:t>
      </w:r>
      <w:r>
        <w:rPr>
          <w:w w:val="105"/>
        </w:rPr>
        <w:t> novel</w:t>
      </w:r>
      <w:r>
        <w:rPr>
          <w:w w:val="105"/>
        </w:rPr>
        <w:t> </w:t>
      </w:r>
      <w:r>
        <w:rPr>
          <w:w w:val="105"/>
        </w:rPr>
        <w:t>AI tools constitute effective resources for educators.</w:t>
      </w:r>
      <w:r>
        <w:rPr>
          <w:w w:val="105"/>
        </w:rPr>
        <w:t> To date, diverse theories and models have explored</w:t>
      </w:r>
      <w:r>
        <w:rPr>
          <w:w w:val="105"/>
        </w:rPr>
        <w:t> various</w:t>
      </w:r>
      <w:r>
        <w:rPr>
          <w:w w:val="105"/>
        </w:rPr>
        <w:t> problem-solving</w:t>
      </w:r>
      <w:r>
        <w:rPr>
          <w:w w:val="105"/>
        </w:rPr>
        <w:t> holistically,</w:t>
      </w:r>
      <w:r>
        <w:rPr>
          <w:w w:val="105"/>
        </w:rPr>
        <w:t> such</w:t>
      </w:r>
      <w:r>
        <w:rPr>
          <w:w w:val="105"/>
        </w:rPr>
        <w:t> as</w:t>
      </w:r>
      <w:r>
        <w:rPr>
          <w:w w:val="105"/>
        </w:rPr>
        <w:t> the</w:t>
      </w:r>
      <w:r>
        <w:rPr>
          <w:w w:val="105"/>
        </w:rPr>
        <w:t> ones</w:t>
      </w:r>
      <w:r>
        <w:rPr>
          <w:w w:val="105"/>
        </w:rPr>
        <w:t> outlined</w:t>
      </w:r>
      <w:r>
        <w:rPr>
          <w:w w:val="105"/>
        </w:rPr>
        <w:t> by</w:t>
      </w:r>
      <w:r>
        <w:rPr>
          <w:w w:val="105"/>
        </w:rPr>
        <w:t> Jonassen</w:t>
      </w:r>
      <w:r>
        <w:rPr>
          <w:w w:val="105"/>
        </w:rPr>
        <w:t> [</w:t>
      </w:r>
      <w:hyperlink w:history="true" w:anchor="_bookmark334">
        <w:r>
          <w:rPr>
            <w:w w:val="105"/>
          </w:rPr>
          <w:t>201</w:t>
        </w:r>
      </w:hyperlink>
      <w:r>
        <w:rPr>
          <w:w w:val="105"/>
        </w:rPr>
        <w:t>]</w:t>
      </w:r>
      <w:r>
        <w:rPr>
          <w:spacing w:val="40"/>
          <w:w w:val="105"/>
        </w:rPr>
        <w:t> </w:t>
      </w:r>
      <w:r>
        <w:rPr>
          <w:w w:val="105"/>
        </w:rPr>
        <w:t>or</w:t>
      </w:r>
      <w:r>
        <w:rPr>
          <w:w w:val="105"/>
        </w:rPr>
        <w:t> the</w:t>
      </w:r>
      <w:r>
        <w:rPr>
          <w:w w:val="105"/>
        </w:rPr>
        <w:t> 4C</w:t>
      </w:r>
      <w:r>
        <w:rPr>
          <w:w w:val="105"/>
        </w:rPr>
        <w:t> I/D</w:t>
      </w:r>
      <w:r>
        <w:rPr>
          <w:w w:val="105"/>
        </w:rPr>
        <w:t> model</w:t>
      </w:r>
      <w:r>
        <w:rPr>
          <w:w w:val="105"/>
        </w:rPr>
        <w:t> [</w:t>
      </w:r>
      <w:hyperlink w:history="true" w:anchor="_bookmark335">
        <w:r>
          <w:rPr>
            <w:w w:val="105"/>
          </w:rPr>
          <w:t>202</w:t>
        </w:r>
      </w:hyperlink>
      <w:r>
        <w:rPr>
          <w:w w:val="105"/>
        </w:rPr>
        <w:t>].</w:t>
      </w:r>
      <w:r>
        <w:rPr>
          <w:spacing w:val="40"/>
          <w:w w:val="105"/>
        </w:rPr>
        <w:t> </w:t>
      </w:r>
      <w:r>
        <w:rPr>
          <w:w w:val="105"/>
        </w:rPr>
        <w:t>Others</w:t>
      </w:r>
      <w:r>
        <w:rPr>
          <w:w w:val="105"/>
        </w:rPr>
        <w:t> outline</w:t>
      </w:r>
      <w:r>
        <w:rPr>
          <w:w w:val="105"/>
        </w:rPr>
        <w:t> specifics</w:t>
      </w:r>
      <w:r>
        <w:rPr>
          <w:w w:val="105"/>
        </w:rPr>
        <w:t> in</w:t>
      </w:r>
      <w:r>
        <w:rPr>
          <w:w w:val="105"/>
        </w:rPr>
        <w:t> areas</w:t>
      </w:r>
      <w:r>
        <w:rPr>
          <w:w w:val="105"/>
        </w:rPr>
        <w:t> such</w:t>
      </w:r>
      <w:r>
        <w:rPr>
          <w:w w:val="105"/>
        </w:rPr>
        <w:t> as</w:t>
      </w:r>
      <w:r>
        <w:rPr>
          <w:w w:val="105"/>
        </w:rPr>
        <w:t> question</w:t>
      </w:r>
      <w:r>
        <w:rPr>
          <w:w w:val="105"/>
        </w:rPr>
        <w:t> generation, argumentation,</w:t>
      </w:r>
      <w:r>
        <w:rPr>
          <w:w w:val="105"/>
        </w:rPr>
        <w:t> or</w:t>
      </w:r>
      <w:r>
        <w:rPr>
          <w:w w:val="105"/>
        </w:rPr>
        <w:t> information literacy.</w:t>
      </w:r>
      <w:r>
        <w:rPr>
          <w:spacing w:val="40"/>
          <w:w w:val="105"/>
        </w:rPr>
        <w:t> </w:t>
      </w:r>
      <w:r>
        <w:rPr>
          <w:w w:val="105"/>
        </w:rPr>
        <w:t>However,</w:t>
      </w:r>
      <w:r>
        <w:rPr>
          <w:w w:val="105"/>
        </w:rPr>
        <w:t> few have explored these AI tools</w:t>
      </w:r>
      <w:r>
        <w:rPr>
          <w:w w:val="105"/>
        </w:rPr>
        <w:t> from a human-computer</w:t>
      </w:r>
      <w:r>
        <w:rPr>
          <w:spacing w:val="-4"/>
          <w:w w:val="105"/>
        </w:rPr>
        <w:t> </w:t>
      </w:r>
      <w:r>
        <w:rPr>
          <w:w w:val="105"/>
        </w:rPr>
        <w:t>interaction</w:t>
      </w:r>
      <w:r>
        <w:rPr>
          <w:spacing w:val="-4"/>
          <w:w w:val="105"/>
        </w:rPr>
        <w:t> </w:t>
      </w:r>
      <w:r>
        <w:rPr>
          <w:w w:val="105"/>
        </w:rPr>
        <w:t>perspective.</w:t>
      </w:r>
      <w:r>
        <w:rPr>
          <w:spacing w:val="23"/>
          <w:w w:val="105"/>
        </w:rPr>
        <w:t> </w:t>
      </w:r>
      <w:r>
        <w:rPr>
          <w:w w:val="105"/>
        </w:rPr>
        <w:t>As</w:t>
      </w:r>
      <w:r>
        <w:rPr>
          <w:spacing w:val="-4"/>
          <w:w w:val="105"/>
        </w:rPr>
        <w:t> </w:t>
      </w:r>
      <w:r>
        <w:rPr>
          <w:w w:val="105"/>
        </w:rPr>
        <w:t>noted</w:t>
      </w:r>
      <w:r>
        <w:rPr>
          <w:spacing w:val="-4"/>
          <w:w w:val="105"/>
        </w:rPr>
        <w:t> </w:t>
      </w:r>
      <w:r>
        <w:rPr>
          <w:w w:val="105"/>
        </w:rPr>
        <w:t>by</w:t>
      </w:r>
      <w:r>
        <w:rPr>
          <w:spacing w:val="-4"/>
          <w:w w:val="105"/>
        </w:rPr>
        <w:t> </w:t>
      </w:r>
      <w:r>
        <w:rPr>
          <w:w w:val="105"/>
        </w:rPr>
        <w:t>Novak</w:t>
      </w:r>
      <w:r>
        <w:rPr>
          <w:spacing w:val="-4"/>
          <w:w w:val="105"/>
        </w:rPr>
        <w:t> </w:t>
      </w:r>
      <w:r>
        <w:rPr>
          <w:w w:val="105"/>
        </w:rPr>
        <w:t>et</w:t>
      </w:r>
      <w:r>
        <w:rPr>
          <w:spacing w:val="-4"/>
          <w:w w:val="105"/>
        </w:rPr>
        <w:t> </w:t>
      </w:r>
      <w:r>
        <w:rPr>
          <w:w w:val="105"/>
        </w:rPr>
        <w:t>al.</w:t>
      </w:r>
      <w:r>
        <w:rPr>
          <w:spacing w:val="-4"/>
          <w:w w:val="105"/>
        </w:rPr>
        <w:t> </w:t>
      </w:r>
      <w:r>
        <w:rPr>
          <w:w w:val="105"/>
        </w:rPr>
        <w:t>[</w:t>
      </w:r>
      <w:hyperlink w:history="true" w:anchor="_bookmark336">
        <w:r>
          <w:rPr>
            <w:w w:val="105"/>
          </w:rPr>
          <w:t>203</w:t>
        </w:r>
      </w:hyperlink>
      <w:r>
        <w:rPr>
          <w:w w:val="105"/>
        </w:rPr>
        <w:t>],</w:t>
      </w:r>
      <w:r>
        <w:rPr>
          <w:spacing w:val="-3"/>
          <w:w w:val="105"/>
        </w:rPr>
        <w:t> </w:t>
      </w:r>
      <w:r>
        <w:rPr>
          <w:w w:val="105"/>
        </w:rPr>
        <w:t>“despite</w:t>
      </w:r>
      <w:r>
        <w:rPr>
          <w:spacing w:val="-4"/>
          <w:w w:val="105"/>
        </w:rPr>
        <w:t> </w:t>
      </w:r>
      <w:r>
        <w:rPr>
          <w:w w:val="105"/>
        </w:rPr>
        <w:t>a</w:t>
      </w:r>
      <w:r>
        <w:rPr>
          <w:spacing w:val="-4"/>
          <w:w w:val="105"/>
        </w:rPr>
        <w:t> </w:t>
      </w:r>
      <w:r>
        <w:rPr>
          <w:w w:val="105"/>
        </w:rPr>
        <w:t>growing body</w:t>
      </w:r>
      <w:r>
        <w:rPr>
          <w:spacing w:val="33"/>
          <w:w w:val="105"/>
        </w:rPr>
        <w:t> </w:t>
      </w:r>
      <w:r>
        <w:rPr>
          <w:w w:val="105"/>
        </w:rPr>
        <w:t>of</w:t>
      </w:r>
      <w:r>
        <w:rPr>
          <w:spacing w:val="33"/>
          <w:w w:val="105"/>
        </w:rPr>
        <w:t> </w:t>
      </w:r>
      <w:r>
        <w:rPr>
          <w:w w:val="105"/>
        </w:rPr>
        <w:t>research</w:t>
      </w:r>
      <w:r>
        <w:rPr>
          <w:spacing w:val="33"/>
          <w:w w:val="105"/>
        </w:rPr>
        <w:t> </w:t>
      </w:r>
      <w:r>
        <w:rPr>
          <w:w w:val="105"/>
        </w:rPr>
        <w:t>in</w:t>
      </w:r>
      <w:r>
        <w:rPr>
          <w:spacing w:val="33"/>
          <w:w w:val="105"/>
        </w:rPr>
        <w:t> </w:t>
      </w:r>
      <w:r>
        <w:rPr>
          <w:w w:val="105"/>
        </w:rPr>
        <w:t>the</w:t>
      </w:r>
      <w:r>
        <w:rPr>
          <w:spacing w:val="33"/>
          <w:w w:val="105"/>
        </w:rPr>
        <w:t> </w:t>
      </w:r>
      <w:r>
        <w:rPr>
          <w:w w:val="105"/>
        </w:rPr>
        <w:t>area</w:t>
      </w:r>
      <w:r>
        <w:rPr>
          <w:spacing w:val="34"/>
          <w:w w:val="105"/>
        </w:rPr>
        <w:t> </w:t>
      </w:r>
      <w:r>
        <w:rPr>
          <w:w w:val="105"/>
        </w:rPr>
        <w:t>of</w:t>
      </w:r>
      <w:r>
        <w:rPr>
          <w:spacing w:val="33"/>
          <w:w w:val="105"/>
        </w:rPr>
        <w:t> </w:t>
      </w:r>
      <w:r>
        <w:rPr>
          <w:w w:val="105"/>
        </w:rPr>
        <w:t>digital</w:t>
      </w:r>
      <w:r>
        <w:rPr>
          <w:spacing w:val="33"/>
          <w:w w:val="105"/>
        </w:rPr>
        <w:t> </w:t>
      </w:r>
      <w:r>
        <w:rPr>
          <w:w w:val="105"/>
        </w:rPr>
        <w:t>learning</w:t>
      </w:r>
      <w:r>
        <w:rPr>
          <w:spacing w:val="33"/>
          <w:w w:val="105"/>
        </w:rPr>
        <w:t> </w:t>
      </w:r>
      <w:r>
        <w:rPr>
          <w:w w:val="105"/>
        </w:rPr>
        <w:t>and</w:t>
      </w:r>
      <w:r>
        <w:rPr>
          <w:spacing w:val="33"/>
          <w:w w:val="105"/>
        </w:rPr>
        <w:t> </w:t>
      </w:r>
      <w:r>
        <w:rPr>
          <w:w w:val="105"/>
        </w:rPr>
        <w:t>information</w:t>
      </w:r>
      <w:r>
        <w:rPr>
          <w:spacing w:val="34"/>
          <w:w w:val="105"/>
        </w:rPr>
        <w:t> </w:t>
      </w:r>
      <w:r>
        <w:rPr>
          <w:w w:val="105"/>
        </w:rPr>
        <w:t>processing,</w:t>
      </w:r>
      <w:r>
        <w:rPr>
          <w:spacing w:val="38"/>
          <w:w w:val="105"/>
        </w:rPr>
        <w:t> </w:t>
      </w:r>
      <w:r>
        <w:rPr>
          <w:w w:val="105"/>
        </w:rPr>
        <w:t>the</w:t>
      </w:r>
      <w:r>
        <w:rPr>
          <w:spacing w:val="33"/>
          <w:w w:val="105"/>
        </w:rPr>
        <w:t> </w:t>
      </w:r>
      <w:r>
        <w:rPr>
          <w:w w:val="105"/>
        </w:rPr>
        <w:t>literature on how people process and interact with information on electronic devices and computers is still very scarce” [p.</w:t>
      </w:r>
      <w:r>
        <w:rPr>
          <w:spacing w:val="40"/>
          <w:w w:val="105"/>
        </w:rPr>
        <w:t> </w:t>
      </w:r>
      <w:r>
        <w:rPr>
          <w:w w:val="105"/>
        </w:rPr>
        <w:t>151].</w:t>
      </w:r>
    </w:p>
    <w:p>
      <w:pPr>
        <w:pStyle w:val="BodyText"/>
        <w:spacing w:line="252" w:lineRule="auto"/>
        <w:ind w:left="120" w:right="277" w:firstLine="358"/>
        <w:jc w:val="both"/>
      </w:pPr>
      <w:r>
        <w:rPr>
          <w:w w:val="105"/>
        </w:rPr>
        <w:t>One reason for the lack of clarity regarding the role of human-computer interaction and learning</w:t>
      </w:r>
      <w:r>
        <w:rPr>
          <w:w w:val="105"/>
        </w:rPr>
        <w:t> technologies</w:t>
      </w:r>
      <w:r>
        <w:rPr>
          <w:w w:val="105"/>
        </w:rPr>
        <w:t> relates</w:t>
      </w:r>
      <w:r>
        <w:rPr>
          <w:w w:val="105"/>
        </w:rPr>
        <w:t> to</w:t>
      </w:r>
      <w:r>
        <w:rPr>
          <w:w w:val="105"/>
        </w:rPr>
        <w:t> the</w:t>
      </w:r>
      <w:r>
        <w:rPr>
          <w:w w:val="105"/>
        </w:rPr>
        <w:t> methods</w:t>
      </w:r>
      <w:r>
        <w:rPr>
          <w:w w:val="105"/>
        </w:rPr>
        <w:t> used</w:t>
      </w:r>
      <w:r>
        <w:rPr>
          <w:w w:val="105"/>
        </w:rPr>
        <w:t> to</w:t>
      </w:r>
      <w:r>
        <w:rPr>
          <w:w w:val="105"/>
        </w:rPr>
        <w:t> explicate</w:t>
      </w:r>
      <w:r>
        <w:rPr>
          <w:w w:val="105"/>
        </w:rPr>
        <w:t> the</w:t>
      </w:r>
      <w:r>
        <w:rPr>
          <w:w w:val="105"/>
        </w:rPr>
        <w:t> phenomenon.</w:t>
      </w:r>
      <w:r>
        <w:rPr>
          <w:spacing w:val="40"/>
          <w:w w:val="105"/>
        </w:rPr>
        <w:t> </w:t>
      </w:r>
      <w:r>
        <w:rPr>
          <w:w w:val="105"/>
        </w:rPr>
        <w:t>Broadly speaking, HCI applied to learning technology can be described as the interactions that users (teacher, students) engage towards the process of learning.</w:t>
      </w:r>
      <w:r>
        <w:rPr>
          <w:w w:val="105"/>
        </w:rPr>
        <w:t> This aspect is unique because it diverges</w:t>
      </w:r>
      <w:r>
        <w:rPr>
          <w:spacing w:val="-2"/>
          <w:w w:val="105"/>
        </w:rPr>
        <w:t> </w:t>
      </w:r>
      <w:r>
        <w:rPr>
          <w:w w:val="105"/>
        </w:rPr>
        <w:t>in</w:t>
      </w:r>
      <w:r>
        <w:rPr>
          <w:spacing w:val="-2"/>
          <w:w w:val="105"/>
        </w:rPr>
        <w:t> </w:t>
      </w:r>
      <w:r>
        <w:rPr>
          <w:w w:val="105"/>
        </w:rPr>
        <w:t>some</w:t>
      </w:r>
      <w:r>
        <w:rPr>
          <w:spacing w:val="-2"/>
          <w:w w:val="105"/>
        </w:rPr>
        <w:t> </w:t>
      </w:r>
      <w:r>
        <w:rPr>
          <w:w w:val="105"/>
        </w:rPr>
        <w:t>respects</w:t>
      </w:r>
      <w:r>
        <w:rPr>
          <w:spacing w:val="-2"/>
          <w:w w:val="105"/>
        </w:rPr>
        <w:t> </w:t>
      </w:r>
      <w:r>
        <w:rPr>
          <w:w w:val="105"/>
        </w:rPr>
        <w:t>from</w:t>
      </w:r>
      <w:r>
        <w:rPr>
          <w:spacing w:val="-2"/>
          <w:w w:val="105"/>
        </w:rPr>
        <w:t> </w:t>
      </w:r>
      <w:r>
        <w:rPr>
          <w:w w:val="105"/>
        </w:rPr>
        <w:t>other</w:t>
      </w:r>
      <w:r>
        <w:rPr>
          <w:spacing w:val="-2"/>
          <w:w w:val="105"/>
        </w:rPr>
        <w:t> </w:t>
      </w:r>
      <w:r>
        <w:rPr>
          <w:w w:val="105"/>
        </w:rPr>
        <w:t>views</w:t>
      </w:r>
      <w:r>
        <w:rPr>
          <w:spacing w:val="-2"/>
          <w:w w:val="105"/>
        </w:rPr>
        <w:t> </w:t>
      </w:r>
      <w:r>
        <w:rPr>
          <w:w w:val="105"/>
        </w:rPr>
        <w:t>of</w:t>
      </w:r>
      <w:r>
        <w:rPr>
          <w:spacing w:val="-2"/>
          <w:w w:val="105"/>
        </w:rPr>
        <w:t> </w:t>
      </w:r>
      <w:r>
        <w:rPr>
          <w:w w:val="105"/>
        </w:rPr>
        <w:t>HCI.</w:t>
      </w:r>
      <w:r>
        <w:rPr>
          <w:spacing w:val="-2"/>
          <w:w w:val="105"/>
        </w:rPr>
        <w:t> </w:t>
      </w:r>
      <w:r>
        <w:rPr>
          <w:w w:val="105"/>
        </w:rPr>
        <w:t>While</w:t>
      </w:r>
      <w:r>
        <w:rPr>
          <w:spacing w:val="-2"/>
          <w:w w:val="105"/>
        </w:rPr>
        <w:t> </w:t>
      </w:r>
      <w:r>
        <w:rPr>
          <w:w w:val="105"/>
        </w:rPr>
        <w:t>others</w:t>
      </w:r>
      <w:r>
        <w:rPr>
          <w:spacing w:val="-2"/>
          <w:w w:val="105"/>
        </w:rPr>
        <w:t> </w:t>
      </w:r>
      <w:r>
        <w:rPr>
          <w:w w:val="105"/>
        </w:rPr>
        <w:t>are</w:t>
      </w:r>
      <w:r>
        <w:rPr>
          <w:spacing w:val="-2"/>
          <w:w w:val="105"/>
        </w:rPr>
        <w:t> </w:t>
      </w:r>
      <w:r>
        <w:rPr>
          <w:w w:val="105"/>
        </w:rPr>
        <w:t>focused</w:t>
      </w:r>
      <w:r>
        <w:rPr>
          <w:spacing w:val="-2"/>
          <w:w w:val="105"/>
        </w:rPr>
        <w:t> </w:t>
      </w:r>
      <w:r>
        <w:rPr>
          <w:w w:val="105"/>
        </w:rPr>
        <w:t>on</w:t>
      </w:r>
      <w:r>
        <w:rPr>
          <w:spacing w:val="-2"/>
          <w:w w:val="105"/>
        </w:rPr>
        <w:t> </w:t>
      </w:r>
      <w:r>
        <w:rPr>
          <w:w w:val="105"/>
        </w:rPr>
        <w:t>designs</w:t>
      </w:r>
      <w:r>
        <w:rPr>
          <w:spacing w:val="-2"/>
          <w:w w:val="105"/>
        </w:rPr>
        <w:t> </w:t>
      </w:r>
      <w:r>
        <w:rPr>
          <w:w w:val="105"/>
        </w:rPr>
        <w:t>that are eﬀicient and seamless,</w:t>
      </w:r>
      <w:r>
        <w:rPr>
          <w:w w:val="105"/>
        </w:rPr>
        <w:t> the HCI of learning technology is also concerned with processes such</w:t>
      </w:r>
      <w:r>
        <w:rPr>
          <w:spacing w:val="-5"/>
          <w:w w:val="105"/>
        </w:rPr>
        <w:t> </w:t>
      </w:r>
      <w:r>
        <w:rPr>
          <w:w w:val="105"/>
        </w:rPr>
        <w:t>as</w:t>
      </w:r>
      <w:r>
        <w:rPr>
          <w:spacing w:val="-5"/>
          <w:w w:val="105"/>
        </w:rPr>
        <w:t> </w:t>
      </w:r>
      <w:r>
        <w:rPr>
          <w:w w:val="105"/>
        </w:rPr>
        <w:t>cognitive</w:t>
      </w:r>
      <w:r>
        <w:rPr>
          <w:spacing w:val="-5"/>
          <w:w w:val="105"/>
        </w:rPr>
        <w:t> </w:t>
      </w:r>
      <w:r>
        <w:rPr>
          <w:w w:val="105"/>
        </w:rPr>
        <w:t>disequilibrium.</w:t>
      </w:r>
      <w:r>
        <w:rPr>
          <w:spacing w:val="28"/>
          <w:w w:val="105"/>
        </w:rPr>
        <w:t> </w:t>
      </w:r>
      <w:r>
        <w:rPr>
          <w:w w:val="105"/>
        </w:rPr>
        <w:t>The</w:t>
      </w:r>
      <w:r>
        <w:rPr>
          <w:spacing w:val="-5"/>
          <w:w w:val="105"/>
        </w:rPr>
        <w:t> </w:t>
      </w:r>
      <w:r>
        <w:rPr>
          <w:w w:val="105"/>
        </w:rPr>
        <w:t>HCI</w:t>
      </w:r>
      <w:r>
        <w:rPr>
          <w:spacing w:val="-5"/>
          <w:w w:val="105"/>
        </w:rPr>
        <w:t> </w:t>
      </w:r>
      <w:r>
        <w:rPr>
          <w:w w:val="105"/>
        </w:rPr>
        <w:t>component</w:t>
      </w:r>
      <w:r>
        <w:rPr>
          <w:spacing w:val="-5"/>
          <w:w w:val="105"/>
        </w:rPr>
        <w:t> </w:t>
      </w:r>
      <w:r>
        <w:rPr>
          <w:w w:val="105"/>
        </w:rPr>
        <w:t>may</w:t>
      </w:r>
      <w:r>
        <w:rPr>
          <w:spacing w:val="-5"/>
          <w:w w:val="105"/>
        </w:rPr>
        <w:t> </w:t>
      </w:r>
      <w:r>
        <w:rPr>
          <w:w w:val="105"/>
        </w:rPr>
        <w:t>inherently</w:t>
      </w:r>
      <w:r>
        <w:rPr>
          <w:spacing w:val="-5"/>
          <w:w w:val="105"/>
        </w:rPr>
        <w:t> </w:t>
      </w:r>
      <w:r>
        <w:rPr>
          <w:w w:val="105"/>
        </w:rPr>
        <w:t>include</w:t>
      </w:r>
      <w:r>
        <w:rPr>
          <w:spacing w:val="-5"/>
          <w:w w:val="105"/>
        </w:rPr>
        <w:t> </w:t>
      </w:r>
      <w:r>
        <w:rPr>
          <w:w w:val="105"/>
        </w:rPr>
        <w:t>interfaces</w:t>
      </w:r>
      <w:r>
        <w:rPr>
          <w:spacing w:val="-5"/>
          <w:w w:val="105"/>
        </w:rPr>
        <w:t> </w:t>
      </w:r>
      <w:r>
        <w:rPr>
          <w:w w:val="105"/>
        </w:rPr>
        <w:t>that </w:t>
      </w:r>
      <w:r>
        <w:rPr>
          <w:spacing w:val="-2"/>
          <w:w w:val="105"/>
        </w:rPr>
        <w:t>challenge</w:t>
      </w:r>
      <w:r>
        <w:rPr>
          <w:spacing w:val="-5"/>
          <w:w w:val="105"/>
        </w:rPr>
        <w:t> </w:t>
      </w:r>
      <w:r>
        <w:rPr>
          <w:spacing w:val="-2"/>
          <w:w w:val="105"/>
        </w:rPr>
        <w:t>the</w:t>
      </w:r>
      <w:r>
        <w:rPr>
          <w:spacing w:val="-5"/>
          <w:w w:val="105"/>
        </w:rPr>
        <w:t> </w:t>
      </w:r>
      <w:r>
        <w:rPr>
          <w:spacing w:val="-2"/>
          <w:w w:val="105"/>
        </w:rPr>
        <w:t>learner, while</w:t>
      </w:r>
      <w:r>
        <w:rPr>
          <w:spacing w:val="-5"/>
          <w:w w:val="105"/>
        </w:rPr>
        <w:t> </w:t>
      </w:r>
      <w:r>
        <w:rPr>
          <w:spacing w:val="-2"/>
          <w:w w:val="105"/>
        </w:rPr>
        <w:t>simultaneously</w:t>
      </w:r>
      <w:r>
        <w:rPr>
          <w:spacing w:val="-5"/>
          <w:w w:val="105"/>
        </w:rPr>
        <w:t> </w:t>
      </w:r>
      <w:r>
        <w:rPr>
          <w:spacing w:val="-2"/>
          <w:w w:val="105"/>
        </w:rPr>
        <w:t>designing</w:t>
      </w:r>
      <w:r>
        <w:rPr>
          <w:spacing w:val="-5"/>
          <w:w w:val="105"/>
        </w:rPr>
        <w:t> </w:t>
      </w:r>
      <w:r>
        <w:rPr>
          <w:spacing w:val="-2"/>
          <w:w w:val="105"/>
        </w:rPr>
        <w:t>core</w:t>
      </w:r>
      <w:r>
        <w:rPr>
          <w:spacing w:val="-5"/>
          <w:w w:val="105"/>
        </w:rPr>
        <w:t> </w:t>
      </w:r>
      <w:r>
        <w:rPr>
          <w:spacing w:val="-2"/>
          <w:w w:val="105"/>
        </w:rPr>
        <w:t>components</w:t>
      </w:r>
      <w:r>
        <w:rPr>
          <w:spacing w:val="-5"/>
          <w:w w:val="105"/>
        </w:rPr>
        <w:t> </w:t>
      </w:r>
      <w:r>
        <w:rPr>
          <w:spacing w:val="-2"/>
          <w:w w:val="105"/>
        </w:rPr>
        <w:t>that</w:t>
      </w:r>
      <w:r>
        <w:rPr>
          <w:spacing w:val="-5"/>
          <w:w w:val="105"/>
        </w:rPr>
        <w:t> </w:t>
      </w:r>
      <w:r>
        <w:rPr>
          <w:spacing w:val="-2"/>
          <w:w w:val="105"/>
        </w:rPr>
        <w:t>are</w:t>
      </w:r>
      <w:r>
        <w:rPr>
          <w:spacing w:val="-5"/>
          <w:w w:val="105"/>
        </w:rPr>
        <w:t> </w:t>
      </w:r>
      <w:r>
        <w:rPr>
          <w:spacing w:val="-2"/>
          <w:w w:val="105"/>
        </w:rPr>
        <w:t>seamless</w:t>
      </w:r>
      <w:r>
        <w:rPr>
          <w:spacing w:val="-5"/>
          <w:w w:val="105"/>
        </w:rPr>
        <w:t> </w:t>
      </w:r>
      <w:r>
        <w:rPr>
          <w:spacing w:val="-2"/>
          <w:w w:val="105"/>
        </w:rPr>
        <w:t>(e.g., </w:t>
      </w:r>
      <w:r>
        <w:rPr>
          <w:w w:val="105"/>
        </w:rPr>
        <w:t>navigation).</w:t>
      </w:r>
      <w:r>
        <w:rPr>
          <w:spacing w:val="27"/>
          <w:w w:val="105"/>
        </w:rPr>
        <w:t> </w:t>
      </w:r>
      <w:r>
        <w:rPr>
          <w:w w:val="105"/>
        </w:rPr>
        <w:t>Special</w:t>
      </w:r>
      <w:r>
        <w:rPr>
          <w:spacing w:val="-7"/>
          <w:w w:val="105"/>
        </w:rPr>
        <w:t> </w:t>
      </w:r>
      <w:r>
        <w:rPr>
          <w:w w:val="105"/>
        </w:rPr>
        <w:t>consideration</w:t>
      </w:r>
      <w:r>
        <w:rPr>
          <w:spacing w:val="-7"/>
          <w:w w:val="105"/>
        </w:rPr>
        <w:t> </w:t>
      </w:r>
      <w:r>
        <w:rPr>
          <w:w w:val="105"/>
        </w:rPr>
        <w:t>is</w:t>
      </w:r>
      <w:r>
        <w:rPr>
          <w:spacing w:val="-7"/>
          <w:w w:val="105"/>
        </w:rPr>
        <w:t> </w:t>
      </w:r>
      <w:r>
        <w:rPr>
          <w:w w:val="105"/>
        </w:rPr>
        <w:t>thus</w:t>
      </w:r>
      <w:r>
        <w:rPr>
          <w:spacing w:val="-7"/>
          <w:w w:val="105"/>
        </w:rPr>
        <w:t> </w:t>
      </w:r>
      <w:r>
        <w:rPr>
          <w:w w:val="105"/>
        </w:rPr>
        <w:t>needed</w:t>
      </w:r>
      <w:r>
        <w:rPr>
          <w:spacing w:val="-7"/>
          <w:w w:val="105"/>
        </w:rPr>
        <w:t> </w:t>
      </w:r>
      <w:r>
        <w:rPr>
          <w:w w:val="105"/>
        </w:rPr>
        <w:t>to</w:t>
      </w:r>
      <w:r>
        <w:rPr>
          <w:spacing w:val="-7"/>
          <w:w w:val="105"/>
        </w:rPr>
        <w:t> </w:t>
      </w:r>
      <w:r>
        <w:rPr>
          <w:w w:val="105"/>
        </w:rPr>
        <w:t>simultaneously</w:t>
      </w:r>
      <w:r>
        <w:rPr>
          <w:spacing w:val="-7"/>
          <w:w w:val="105"/>
        </w:rPr>
        <w:t> </w:t>
      </w:r>
      <w:r>
        <w:rPr>
          <w:w w:val="105"/>
        </w:rPr>
        <w:t>design</w:t>
      </w:r>
      <w:r>
        <w:rPr>
          <w:spacing w:val="-7"/>
          <w:w w:val="105"/>
        </w:rPr>
        <w:t> </w:t>
      </w:r>
      <w:r>
        <w:rPr>
          <w:w w:val="105"/>
        </w:rPr>
        <w:t>for</w:t>
      </w:r>
      <w:r>
        <w:rPr>
          <w:spacing w:val="-7"/>
          <w:w w:val="105"/>
        </w:rPr>
        <w:t> </w:t>
      </w:r>
      <w:r>
        <w:rPr>
          <w:w w:val="105"/>
        </w:rPr>
        <w:t>the</w:t>
      </w:r>
      <w:r>
        <w:rPr>
          <w:spacing w:val="-7"/>
          <w:w w:val="105"/>
        </w:rPr>
        <w:t> </w:t>
      </w:r>
      <w:r>
        <w:rPr>
          <w:w w:val="105"/>
        </w:rPr>
        <w:t>interaction with</w:t>
      </w:r>
      <w:r>
        <w:rPr>
          <w:w w:val="105"/>
        </w:rPr>
        <w:t> the</w:t>
      </w:r>
      <w:r>
        <w:rPr>
          <w:w w:val="105"/>
        </w:rPr>
        <w:t> learning</w:t>
      </w:r>
      <w:r>
        <w:rPr>
          <w:w w:val="105"/>
        </w:rPr>
        <w:t> space</w:t>
      </w:r>
      <w:r>
        <w:rPr>
          <w:w w:val="105"/>
        </w:rPr>
        <w:t> (learning</w:t>
      </w:r>
      <w:r>
        <w:rPr>
          <w:w w:val="105"/>
        </w:rPr>
        <w:t> actions)</w:t>
      </w:r>
      <w:r>
        <w:rPr>
          <w:w w:val="105"/>
        </w:rPr>
        <w:t> and</w:t>
      </w:r>
      <w:r>
        <w:rPr>
          <w:w w:val="105"/>
        </w:rPr>
        <w:t> interaction</w:t>
      </w:r>
      <w:r>
        <w:rPr>
          <w:w w:val="105"/>
        </w:rPr>
        <w:t> with</w:t>
      </w:r>
      <w:r>
        <w:rPr>
          <w:w w:val="105"/>
        </w:rPr>
        <w:t> the</w:t>
      </w:r>
      <w:r>
        <w:rPr>
          <w:w w:val="105"/>
        </w:rPr>
        <w:t> learning</w:t>
      </w:r>
      <w:r>
        <w:rPr>
          <w:w w:val="105"/>
        </w:rPr>
        <w:t> environment (technology) [</w:t>
      </w:r>
      <w:hyperlink w:history="true" w:anchor="_bookmark337">
        <w:r>
          <w:rPr>
            <w:w w:val="105"/>
          </w:rPr>
          <w:t>204</w:t>
        </w:r>
      </w:hyperlink>
      <w:r>
        <w:rPr>
          <w:w w:val="105"/>
        </w:rPr>
        <w:t>].</w:t>
      </w:r>
    </w:p>
    <w:p>
      <w:pPr>
        <w:pStyle w:val="BodyText"/>
        <w:spacing w:line="252" w:lineRule="auto"/>
        <w:ind w:left="120" w:right="277" w:firstLine="358"/>
        <w:jc w:val="both"/>
      </w:pPr>
      <w:r>
        <w:rPr>
          <w:w w:val="105"/>
        </w:rPr>
        <w:t>A</w:t>
      </w:r>
      <w:r>
        <w:rPr>
          <w:w w:val="105"/>
        </w:rPr>
        <w:t> HCI</w:t>
      </w:r>
      <w:r>
        <w:rPr>
          <w:w w:val="105"/>
        </w:rPr>
        <w:t> view</w:t>
      </w:r>
      <w:r>
        <w:rPr>
          <w:w w:val="105"/>
        </w:rPr>
        <w:t> of</w:t>
      </w:r>
      <w:r>
        <w:rPr>
          <w:w w:val="105"/>
        </w:rPr>
        <w:t> learning</w:t>
      </w:r>
      <w:r>
        <w:rPr>
          <w:w w:val="105"/>
        </w:rPr>
        <w:t> technologies</w:t>
      </w:r>
      <w:r>
        <w:rPr>
          <w:w w:val="105"/>
        </w:rPr>
        <w:t> includes</w:t>
      </w:r>
      <w:r>
        <w:rPr>
          <w:w w:val="105"/>
        </w:rPr>
        <w:t> important</w:t>
      </w:r>
      <w:r>
        <w:rPr>
          <w:w w:val="105"/>
        </w:rPr>
        <w:t> implications</w:t>
      </w:r>
      <w:r>
        <w:rPr>
          <w:w w:val="105"/>
        </w:rPr>
        <w:t> for</w:t>
      </w:r>
      <w:r>
        <w:rPr>
          <w:w w:val="105"/>
        </w:rPr>
        <w:t> the</w:t>
      </w:r>
      <w:r>
        <w:rPr>
          <w:w w:val="105"/>
        </w:rPr>
        <w:t> design</w:t>
      </w:r>
      <w:r>
        <w:rPr>
          <w:w w:val="105"/>
        </w:rPr>
        <w:t> </w:t>
      </w:r>
      <w:r>
        <w:rPr>
          <w:w w:val="105"/>
        </w:rPr>
        <w:t>of automated</w:t>
      </w:r>
      <w:r>
        <w:rPr>
          <w:w w:val="105"/>
        </w:rPr>
        <w:t> assessment</w:t>
      </w:r>
      <w:r>
        <w:rPr>
          <w:w w:val="105"/>
        </w:rPr>
        <w:t> tools,</w:t>
      </w:r>
      <w:r>
        <w:rPr>
          <w:w w:val="105"/>
        </w:rPr>
        <w:t> especially</w:t>
      </w:r>
      <w:r>
        <w:rPr>
          <w:w w:val="105"/>
        </w:rPr>
        <w:t> in</w:t>
      </w:r>
      <w:r>
        <w:rPr>
          <w:w w:val="105"/>
        </w:rPr>
        <w:t> terms</w:t>
      </w:r>
      <w:r>
        <w:rPr>
          <w:w w:val="105"/>
        </w:rPr>
        <w:t> of</w:t>
      </w:r>
      <w:r>
        <w:rPr>
          <w:w w:val="105"/>
        </w:rPr>
        <w:t> methodology.</w:t>
      </w:r>
      <w:r>
        <w:rPr>
          <w:spacing w:val="40"/>
          <w:w w:val="105"/>
        </w:rPr>
        <w:t> </w:t>
      </w:r>
      <w:r>
        <w:rPr>
          <w:w w:val="105"/>
        </w:rPr>
        <w:t>To</w:t>
      </w:r>
      <w:r>
        <w:rPr>
          <w:w w:val="105"/>
        </w:rPr>
        <w:t> date,</w:t>
      </w:r>
      <w:r>
        <w:rPr>
          <w:w w:val="105"/>
        </w:rPr>
        <w:t> many</w:t>
      </w:r>
      <w:r>
        <w:rPr>
          <w:w w:val="105"/>
        </w:rPr>
        <w:t> post-hoc learning</w:t>
      </w:r>
      <w:r>
        <w:rPr>
          <w:spacing w:val="-5"/>
          <w:w w:val="105"/>
        </w:rPr>
        <w:t> </w:t>
      </w:r>
      <w:r>
        <w:rPr>
          <w:w w:val="105"/>
        </w:rPr>
        <w:t>outcomes</w:t>
      </w:r>
      <w:r>
        <w:rPr>
          <w:spacing w:val="-4"/>
          <w:w w:val="105"/>
        </w:rPr>
        <w:t> </w:t>
      </w:r>
      <w:r>
        <w:rPr>
          <w:w w:val="105"/>
        </w:rPr>
        <w:t>have</w:t>
      </w:r>
      <w:r>
        <w:rPr>
          <w:spacing w:val="-5"/>
          <w:w w:val="105"/>
        </w:rPr>
        <w:t> </w:t>
      </w:r>
      <w:r>
        <w:rPr>
          <w:w w:val="105"/>
        </w:rPr>
        <w:t>been</w:t>
      </w:r>
      <w:r>
        <w:rPr>
          <w:spacing w:val="-4"/>
          <w:w w:val="105"/>
        </w:rPr>
        <w:t> </w:t>
      </w:r>
      <w:r>
        <w:rPr>
          <w:w w:val="105"/>
        </w:rPr>
        <w:t>explored</w:t>
      </w:r>
      <w:r>
        <w:rPr>
          <w:spacing w:val="-4"/>
          <w:w w:val="105"/>
        </w:rPr>
        <w:t> </w:t>
      </w:r>
      <w:r>
        <w:rPr>
          <w:w w:val="105"/>
        </w:rPr>
        <w:t>in</w:t>
      </w:r>
      <w:r>
        <w:rPr>
          <w:spacing w:val="-5"/>
          <w:w w:val="105"/>
        </w:rPr>
        <w:t> </w:t>
      </w:r>
      <w:r>
        <w:rPr>
          <w:w w:val="105"/>
        </w:rPr>
        <w:t>terms</w:t>
      </w:r>
      <w:r>
        <w:rPr>
          <w:spacing w:val="-4"/>
          <w:w w:val="105"/>
        </w:rPr>
        <w:t> </w:t>
      </w:r>
      <w:r>
        <w:rPr>
          <w:w w:val="105"/>
        </w:rPr>
        <w:t>of</w:t>
      </w:r>
      <w:r>
        <w:rPr>
          <w:spacing w:val="-4"/>
          <w:w w:val="105"/>
        </w:rPr>
        <w:t> </w:t>
      </w:r>
      <w:r>
        <w:rPr>
          <w:w w:val="105"/>
        </w:rPr>
        <w:t>self-report</w:t>
      </w:r>
      <w:r>
        <w:rPr>
          <w:spacing w:val="-5"/>
          <w:w w:val="105"/>
        </w:rPr>
        <w:t> </w:t>
      </w:r>
      <w:r>
        <w:rPr>
          <w:w w:val="105"/>
        </w:rPr>
        <w:t>surveys,</w:t>
      </w:r>
      <w:r>
        <w:rPr>
          <w:spacing w:val="-3"/>
          <w:w w:val="105"/>
        </w:rPr>
        <w:t> </w:t>
      </w:r>
      <w:r>
        <w:rPr>
          <w:w w:val="105"/>
        </w:rPr>
        <w:t>test</w:t>
      </w:r>
      <w:r>
        <w:rPr>
          <w:spacing w:val="-4"/>
          <w:w w:val="105"/>
        </w:rPr>
        <w:t> </w:t>
      </w:r>
      <w:r>
        <w:rPr>
          <w:w w:val="105"/>
        </w:rPr>
        <w:t>scores,</w:t>
      </w:r>
      <w:r>
        <w:rPr>
          <w:spacing w:val="-3"/>
          <w:w w:val="105"/>
        </w:rPr>
        <w:t> </w:t>
      </w:r>
      <w:r>
        <w:rPr>
          <w:w w:val="105"/>
        </w:rPr>
        <w:t>or</w:t>
      </w:r>
      <w:r>
        <w:rPr>
          <w:spacing w:val="-4"/>
          <w:w w:val="105"/>
        </w:rPr>
        <w:t> </w:t>
      </w:r>
      <w:r>
        <w:rPr>
          <w:w w:val="105"/>
        </w:rPr>
        <w:t>learning artifacts (e.g., argumentation essays).</w:t>
      </w:r>
      <w:r>
        <w:rPr>
          <w:spacing w:val="40"/>
          <w:w w:val="105"/>
        </w:rPr>
        <w:t> </w:t>
      </w:r>
      <w:r>
        <w:rPr>
          <w:w w:val="105"/>
        </w:rPr>
        <w:t>To better understand the design principles needed for automated</w:t>
      </w:r>
      <w:r>
        <w:rPr>
          <w:spacing w:val="-3"/>
          <w:w w:val="105"/>
        </w:rPr>
        <w:t> </w:t>
      </w:r>
      <w:r>
        <w:rPr>
          <w:w w:val="105"/>
        </w:rPr>
        <w:t>assessments</w:t>
      </w:r>
      <w:r>
        <w:rPr>
          <w:spacing w:val="-4"/>
          <w:w w:val="105"/>
        </w:rPr>
        <w:t> </w:t>
      </w:r>
      <w:r>
        <w:rPr>
          <w:w w:val="105"/>
        </w:rPr>
        <w:t>software,</w:t>
      </w:r>
      <w:r>
        <w:rPr>
          <w:spacing w:val="-2"/>
          <w:w w:val="105"/>
        </w:rPr>
        <w:t> </w:t>
      </w:r>
      <w:r>
        <w:rPr>
          <w:w w:val="105"/>
        </w:rPr>
        <w:t>the</w:t>
      </w:r>
      <w:r>
        <w:rPr>
          <w:spacing w:val="-3"/>
          <w:w w:val="105"/>
        </w:rPr>
        <w:t> </w:t>
      </w:r>
      <w:r>
        <w:rPr>
          <w:w w:val="105"/>
        </w:rPr>
        <w:t>field</w:t>
      </w:r>
      <w:r>
        <w:rPr>
          <w:spacing w:val="-3"/>
          <w:w w:val="105"/>
        </w:rPr>
        <w:t> </w:t>
      </w:r>
      <w:r>
        <w:rPr>
          <w:w w:val="105"/>
        </w:rPr>
        <w:t>should</w:t>
      </w:r>
      <w:r>
        <w:rPr>
          <w:spacing w:val="-3"/>
          <w:w w:val="105"/>
        </w:rPr>
        <w:t> </w:t>
      </w:r>
      <w:r>
        <w:rPr>
          <w:w w:val="105"/>
        </w:rPr>
        <w:t>engage</w:t>
      </w:r>
      <w:r>
        <w:rPr>
          <w:spacing w:val="-3"/>
          <w:w w:val="105"/>
        </w:rPr>
        <w:t> </w:t>
      </w:r>
      <w:r>
        <w:rPr>
          <w:w w:val="105"/>
        </w:rPr>
        <w:t>a</w:t>
      </w:r>
      <w:r>
        <w:rPr>
          <w:spacing w:val="-3"/>
          <w:w w:val="105"/>
        </w:rPr>
        <w:t> </w:t>
      </w:r>
      <w:r>
        <w:rPr>
          <w:w w:val="105"/>
        </w:rPr>
        <w:t>more</w:t>
      </w:r>
      <w:r>
        <w:rPr>
          <w:spacing w:val="-3"/>
          <w:w w:val="105"/>
        </w:rPr>
        <w:t> </w:t>
      </w:r>
      <w:r>
        <w:rPr>
          <w:w w:val="105"/>
        </w:rPr>
        <w:t>diverse</w:t>
      </w:r>
      <w:r>
        <w:rPr>
          <w:spacing w:val="-4"/>
          <w:w w:val="105"/>
        </w:rPr>
        <w:t> </w:t>
      </w:r>
      <w:r>
        <w:rPr>
          <w:w w:val="105"/>
        </w:rPr>
        <w:t>array</w:t>
      </w:r>
      <w:r>
        <w:rPr>
          <w:spacing w:val="-4"/>
          <w:w w:val="105"/>
        </w:rPr>
        <w:t> </w:t>
      </w:r>
      <w:r>
        <w:rPr>
          <w:w w:val="105"/>
        </w:rPr>
        <w:t>of</w:t>
      </w:r>
      <w:r>
        <w:rPr>
          <w:spacing w:val="-3"/>
          <w:w w:val="105"/>
        </w:rPr>
        <w:t> </w:t>
      </w:r>
      <w:r>
        <w:rPr>
          <w:w w:val="105"/>
        </w:rPr>
        <w:t>methodolo- gies</w:t>
      </w:r>
      <w:r>
        <w:rPr>
          <w:spacing w:val="-14"/>
          <w:w w:val="105"/>
        </w:rPr>
        <w:t> </w:t>
      </w:r>
      <w:r>
        <w:rPr>
          <w:w w:val="105"/>
        </w:rPr>
        <w:t>and</w:t>
      </w:r>
      <w:r>
        <w:rPr>
          <w:spacing w:val="-14"/>
          <w:w w:val="105"/>
        </w:rPr>
        <w:t> </w:t>
      </w:r>
      <w:r>
        <w:rPr>
          <w:w w:val="105"/>
        </w:rPr>
        <w:t>data</w:t>
      </w:r>
      <w:r>
        <w:rPr>
          <w:spacing w:val="-14"/>
          <w:w w:val="105"/>
        </w:rPr>
        <w:t> </w:t>
      </w:r>
      <w:r>
        <w:rPr>
          <w:w w:val="105"/>
        </w:rPr>
        <w:t>collection</w:t>
      </w:r>
      <w:r>
        <w:rPr>
          <w:spacing w:val="-14"/>
          <w:w w:val="105"/>
        </w:rPr>
        <w:t> </w:t>
      </w:r>
      <w:r>
        <w:rPr>
          <w:w w:val="105"/>
        </w:rPr>
        <w:t>approaches</w:t>
      </w:r>
      <w:r>
        <w:rPr>
          <w:spacing w:val="-14"/>
          <w:w w:val="105"/>
        </w:rPr>
        <w:t> </w:t>
      </w:r>
      <w:r>
        <w:rPr>
          <w:w w:val="105"/>
        </w:rPr>
        <w:t>(Figure</w:t>
      </w:r>
      <w:r>
        <w:rPr>
          <w:spacing w:val="-14"/>
          <w:w w:val="105"/>
        </w:rPr>
        <w:t> </w:t>
      </w:r>
      <w:hyperlink w:history="true" w:anchor="_bookmark129">
        <w:r>
          <w:rPr>
            <w:w w:val="105"/>
          </w:rPr>
          <w:t>6.5</w:t>
        </w:r>
      </w:hyperlink>
      <w:r>
        <w:rPr>
          <w:w w:val="105"/>
        </w:rPr>
        <w:t>).</w:t>
      </w:r>
      <w:r>
        <w:rPr>
          <w:spacing w:val="25"/>
          <w:w w:val="105"/>
        </w:rPr>
        <w:t> </w:t>
      </w:r>
      <w:r>
        <w:rPr>
          <w:w w:val="105"/>
        </w:rPr>
        <w:t>For</w:t>
      </w:r>
      <w:r>
        <w:rPr>
          <w:spacing w:val="-14"/>
          <w:w w:val="105"/>
        </w:rPr>
        <w:t> </w:t>
      </w:r>
      <w:r>
        <w:rPr>
          <w:w w:val="105"/>
        </w:rPr>
        <w:t>example,</w:t>
      </w:r>
      <w:r>
        <w:rPr>
          <w:spacing w:val="-9"/>
          <w:w w:val="105"/>
        </w:rPr>
        <w:t> </w:t>
      </w:r>
      <w:r>
        <w:rPr>
          <w:w w:val="105"/>
        </w:rPr>
        <w:t>scenario</w:t>
      </w:r>
      <w:r>
        <w:rPr>
          <w:spacing w:val="-14"/>
          <w:w w:val="105"/>
        </w:rPr>
        <w:t> </w:t>
      </w:r>
      <w:r>
        <w:rPr>
          <w:w w:val="105"/>
        </w:rPr>
        <w:t>and</w:t>
      </w:r>
      <w:r>
        <w:rPr>
          <w:spacing w:val="-14"/>
          <w:w w:val="105"/>
        </w:rPr>
        <w:t> </w:t>
      </w:r>
      <w:r>
        <w:rPr>
          <w:w w:val="105"/>
        </w:rPr>
        <w:t>persona</w:t>
      </w:r>
      <w:r>
        <w:rPr>
          <w:spacing w:val="-14"/>
          <w:w w:val="105"/>
        </w:rPr>
        <w:t> </w:t>
      </w:r>
      <w:r>
        <w:rPr>
          <w:w w:val="105"/>
        </w:rPr>
        <w:t>activities allow</w:t>
      </w:r>
      <w:r>
        <w:rPr>
          <w:spacing w:val="-16"/>
          <w:w w:val="105"/>
        </w:rPr>
        <w:t> </w:t>
      </w:r>
      <w:r>
        <w:rPr>
          <w:w w:val="105"/>
        </w:rPr>
        <w:t>designers</w:t>
      </w:r>
      <w:r>
        <w:rPr>
          <w:spacing w:val="-15"/>
          <w:w w:val="105"/>
        </w:rPr>
        <w:t> </w:t>
      </w:r>
      <w:r>
        <w:rPr>
          <w:w w:val="105"/>
        </w:rPr>
        <w:t>to</w:t>
      </w:r>
      <w:r>
        <w:rPr>
          <w:spacing w:val="-15"/>
          <w:w w:val="105"/>
        </w:rPr>
        <w:t> </w:t>
      </w:r>
      <w:r>
        <w:rPr>
          <w:w w:val="105"/>
        </w:rPr>
        <w:t>considers</w:t>
      </w:r>
      <w:r>
        <w:rPr>
          <w:spacing w:val="-15"/>
          <w:w w:val="105"/>
        </w:rPr>
        <w:t> </w:t>
      </w:r>
      <w:r>
        <w:rPr>
          <w:w w:val="105"/>
        </w:rPr>
        <w:t>users’</w:t>
      </w:r>
      <w:r>
        <w:rPr>
          <w:spacing w:val="-15"/>
          <w:w w:val="105"/>
        </w:rPr>
        <w:t> </w:t>
      </w:r>
      <w:r>
        <w:rPr>
          <w:w w:val="105"/>
        </w:rPr>
        <w:t>broader</w:t>
      </w:r>
      <w:r>
        <w:rPr>
          <w:spacing w:val="-15"/>
          <w:w w:val="105"/>
        </w:rPr>
        <w:t> </w:t>
      </w:r>
      <w:r>
        <w:rPr>
          <w:w w:val="105"/>
        </w:rPr>
        <w:t>socio-technical</w:t>
      </w:r>
      <w:r>
        <w:rPr>
          <w:spacing w:val="-16"/>
          <w:w w:val="105"/>
        </w:rPr>
        <w:t> </w:t>
      </w:r>
      <w:r>
        <w:rPr>
          <w:w w:val="105"/>
        </w:rPr>
        <w:t>context</w:t>
      </w:r>
      <w:r>
        <w:rPr>
          <w:spacing w:val="-16"/>
          <w:w w:val="105"/>
        </w:rPr>
        <w:t> </w:t>
      </w:r>
      <w:r>
        <w:rPr>
          <w:w w:val="105"/>
        </w:rPr>
        <w:t>in</w:t>
      </w:r>
      <w:r>
        <w:rPr>
          <w:spacing w:val="-15"/>
          <w:w w:val="105"/>
        </w:rPr>
        <w:t> </w:t>
      </w:r>
      <w:r>
        <w:rPr>
          <w:w w:val="105"/>
        </w:rPr>
        <w:t>which</w:t>
      </w:r>
      <w:r>
        <w:rPr>
          <w:spacing w:val="-16"/>
          <w:w w:val="105"/>
        </w:rPr>
        <w:t> </w:t>
      </w:r>
      <w:r>
        <w:rPr>
          <w:w w:val="105"/>
        </w:rPr>
        <w:t>the</w:t>
      </w:r>
      <w:r>
        <w:rPr>
          <w:spacing w:val="-15"/>
          <w:w w:val="105"/>
        </w:rPr>
        <w:t> </w:t>
      </w:r>
      <w:r>
        <w:rPr>
          <w:w w:val="105"/>
        </w:rPr>
        <w:t>learning</w:t>
      </w:r>
      <w:r>
        <w:rPr>
          <w:spacing w:val="-15"/>
          <w:w w:val="105"/>
        </w:rPr>
        <w:t> </w:t>
      </w:r>
      <w:r>
        <w:rPr>
          <w:w w:val="105"/>
        </w:rPr>
        <w:t>tech- nology is situated.</w:t>
      </w:r>
      <w:r>
        <w:rPr>
          <w:spacing w:val="40"/>
          <w:w w:val="105"/>
        </w:rPr>
        <w:t> </w:t>
      </w:r>
      <w:r>
        <w:rPr>
          <w:w w:val="105"/>
        </w:rPr>
        <w:t>Card sorting is often used to understand how users group core features together, which may explicate how users conceptualize their goal-directed behaviors during the learning activity.</w:t>
      </w:r>
      <w:r>
        <w:rPr>
          <w:w w:val="105"/>
        </w:rPr>
        <w:t> Alternatively, a cognitive task analysis might yield important insights into</w:t>
      </w:r>
      <w:r>
        <w:rPr>
          <w:spacing w:val="-4"/>
          <w:w w:val="105"/>
        </w:rPr>
        <w:t> </w:t>
      </w:r>
      <w:r>
        <w:rPr>
          <w:w w:val="105"/>
        </w:rPr>
        <w:t>the</w:t>
      </w:r>
      <w:r>
        <w:rPr>
          <w:spacing w:val="-4"/>
          <w:w w:val="105"/>
        </w:rPr>
        <w:t> </w:t>
      </w:r>
      <w:r>
        <w:rPr>
          <w:i/>
          <w:w w:val="105"/>
        </w:rPr>
        <w:t>in situ </w:t>
      </w:r>
      <w:r>
        <w:rPr>
          <w:w w:val="105"/>
        </w:rPr>
        <w:t>processes</w:t>
      </w:r>
      <w:r>
        <w:rPr>
          <w:spacing w:val="-4"/>
          <w:w w:val="105"/>
        </w:rPr>
        <w:t> </w:t>
      </w:r>
      <w:r>
        <w:rPr>
          <w:w w:val="105"/>
        </w:rPr>
        <w:t>of</w:t>
      </w:r>
      <w:r>
        <w:rPr>
          <w:spacing w:val="-4"/>
          <w:w w:val="105"/>
        </w:rPr>
        <w:t> </w:t>
      </w:r>
      <w:r>
        <w:rPr>
          <w:w w:val="105"/>
        </w:rPr>
        <w:t>users</w:t>
      </w:r>
      <w:r>
        <w:rPr>
          <w:spacing w:val="-4"/>
          <w:w w:val="105"/>
        </w:rPr>
        <w:t> </w:t>
      </w:r>
      <w:r>
        <w:rPr>
          <w:w w:val="105"/>
        </w:rPr>
        <w:t>and</w:t>
      </w:r>
      <w:r>
        <w:rPr>
          <w:spacing w:val="-4"/>
          <w:w w:val="105"/>
        </w:rPr>
        <w:t> </w:t>
      </w:r>
      <w:r>
        <w:rPr>
          <w:w w:val="105"/>
        </w:rPr>
        <w:t>their</w:t>
      </w:r>
      <w:r>
        <w:rPr>
          <w:spacing w:val="-4"/>
          <w:w w:val="105"/>
        </w:rPr>
        <w:t> </w:t>
      </w:r>
      <w:r>
        <w:rPr>
          <w:w w:val="105"/>
        </w:rPr>
        <w:t>initial</w:t>
      </w:r>
      <w:r>
        <w:rPr>
          <w:spacing w:val="-4"/>
          <w:w w:val="105"/>
        </w:rPr>
        <w:t> </w:t>
      </w:r>
      <w:r>
        <w:rPr>
          <w:w w:val="105"/>
        </w:rPr>
        <w:t>orientation</w:t>
      </w:r>
      <w:r>
        <w:rPr>
          <w:spacing w:val="-4"/>
          <w:w w:val="105"/>
        </w:rPr>
        <w:t> </w:t>
      </w:r>
      <w:r>
        <w:rPr>
          <w:w w:val="105"/>
        </w:rPr>
        <w:t>and</w:t>
      </w:r>
      <w:r>
        <w:rPr>
          <w:spacing w:val="-4"/>
          <w:w w:val="105"/>
        </w:rPr>
        <w:t> </w:t>
      </w:r>
      <w:r>
        <w:rPr>
          <w:w w:val="105"/>
        </w:rPr>
        <w:t>necessary</w:t>
      </w:r>
      <w:r>
        <w:rPr>
          <w:spacing w:val="-4"/>
          <w:w w:val="105"/>
        </w:rPr>
        <w:t> </w:t>
      </w:r>
      <w:r>
        <w:rPr>
          <w:w w:val="105"/>
        </w:rPr>
        <w:t>interface</w:t>
      </w:r>
      <w:r>
        <w:rPr>
          <w:spacing w:val="-4"/>
          <w:w w:val="105"/>
        </w:rPr>
        <w:t> </w:t>
      </w:r>
      <w:r>
        <w:rPr>
          <w:w w:val="105"/>
        </w:rPr>
        <w:t>features needed</w:t>
      </w:r>
      <w:r>
        <w:rPr>
          <w:w w:val="105"/>
        </w:rPr>
        <w:t> to</w:t>
      </w:r>
      <w:r>
        <w:rPr>
          <w:w w:val="105"/>
        </w:rPr>
        <w:t> complete</w:t>
      </w:r>
      <w:r>
        <w:rPr>
          <w:w w:val="105"/>
        </w:rPr>
        <w:t> the</w:t>
      </w:r>
      <w:r>
        <w:rPr>
          <w:w w:val="105"/>
        </w:rPr>
        <w:t> task</w:t>
      </w:r>
      <w:r>
        <w:rPr>
          <w:w w:val="105"/>
        </w:rPr>
        <w:t> [</w:t>
      </w:r>
      <w:hyperlink w:history="true" w:anchor="_bookmark338">
        <w:r>
          <w:rPr>
            <w:w w:val="105"/>
          </w:rPr>
          <w:t>205</w:t>
        </w:r>
      </w:hyperlink>
      <w:r>
        <w:rPr>
          <w:w w:val="105"/>
        </w:rPr>
        <w:t>].</w:t>
      </w:r>
      <w:r>
        <w:rPr>
          <w:spacing w:val="40"/>
          <w:w w:val="105"/>
        </w:rPr>
        <w:t> </w:t>
      </w:r>
      <w:r>
        <w:rPr>
          <w:w w:val="105"/>
        </w:rPr>
        <w:t>The</w:t>
      </w:r>
      <w:r>
        <w:rPr>
          <w:w w:val="105"/>
        </w:rPr>
        <w:t> application</w:t>
      </w:r>
      <w:r>
        <w:rPr>
          <w:w w:val="105"/>
        </w:rPr>
        <w:t> of</w:t>
      </w:r>
      <w:r>
        <w:rPr>
          <w:w w:val="105"/>
        </w:rPr>
        <w:t> these</w:t>
      </w:r>
      <w:r>
        <w:rPr>
          <w:w w:val="105"/>
        </w:rPr>
        <w:t> HCI</w:t>
      </w:r>
      <w:r>
        <w:rPr>
          <w:w w:val="105"/>
        </w:rPr>
        <w:t> methodologies</w:t>
      </w:r>
      <w:r>
        <w:rPr>
          <w:w w:val="105"/>
        </w:rPr>
        <w:t> may</w:t>
      </w:r>
      <w:r>
        <w:rPr>
          <w:w w:val="105"/>
        </w:rPr>
        <w:t> help the</w:t>
      </w:r>
      <w:r>
        <w:rPr>
          <w:spacing w:val="-4"/>
          <w:w w:val="105"/>
        </w:rPr>
        <w:t> </w:t>
      </w:r>
      <w:r>
        <w:rPr>
          <w:w w:val="105"/>
        </w:rPr>
        <w:t>field</w:t>
      </w:r>
      <w:r>
        <w:rPr>
          <w:spacing w:val="-4"/>
          <w:w w:val="105"/>
        </w:rPr>
        <w:t> </w:t>
      </w:r>
      <w:r>
        <w:rPr>
          <w:w w:val="105"/>
        </w:rPr>
        <w:t>move</w:t>
      </w:r>
      <w:r>
        <w:rPr>
          <w:spacing w:val="-4"/>
          <w:w w:val="105"/>
        </w:rPr>
        <w:t> </w:t>
      </w:r>
      <w:r>
        <w:rPr>
          <w:w w:val="105"/>
        </w:rPr>
        <w:t>towards</w:t>
      </w:r>
      <w:r>
        <w:rPr>
          <w:spacing w:val="-4"/>
          <w:w w:val="105"/>
        </w:rPr>
        <w:t> </w:t>
      </w:r>
      <w:r>
        <w:rPr>
          <w:w w:val="105"/>
        </w:rPr>
        <w:t>user-centered</w:t>
      </w:r>
      <w:r>
        <w:rPr>
          <w:spacing w:val="-4"/>
          <w:w w:val="105"/>
        </w:rPr>
        <w:t> </w:t>
      </w:r>
      <w:r>
        <w:rPr>
          <w:w w:val="105"/>
        </w:rPr>
        <w:t>design</w:t>
      </w:r>
      <w:r>
        <w:rPr>
          <w:spacing w:val="-4"/>
          <w:w w:val="105"/>
        </w:rPr>
        <w:t> </w:t>
      </w:r>
      <w:r>
        <w:rPr>
          <w:w w:val="105"/>
        </w:rPr>
        <w:t>principles</w:t>
      </w:r>
      <w:r>
        <w:rPr>
          <w:spacing w:val="-4"/>
          <w:w w:val="105"/>
        </w:rPr>
        <w:t> </w:t>
      </w:r>
      <w:r>
        <w:rPr>
          <w:w w:val="105"/>
        </w:rPr>
        <w:t>for</w:t>
      </w:r>
      <w:r>
        <w:rPr>
          <w:spacing w:val="-4"/>
          <w:w w:val="105"/>
        </w:rPr>
        <w:t> </w:t>
      </w:r>
      <w:r>
        <w:rPr>
          <w:w w:val="105"/>
        </w:rPr>
        <w:t>learning</w:t>
      </w:r>
      <w:r>
        <w:rPr>
          <w:spacing w:val="-4"/>
          <w:w w:val="105"/>
        </w:rPr>
        <w:t> </w:t>
      </w:r>
      <w:r>
        <w:rPr>
          <w:w w:val="105"/>
        </w:rPr>
        <w:t>technologies</w:t>
      </w:r>
      <w:r>
        <w:rPr>
          <w:spacing w:val="-4"/>
          <w:w w:val="105"/>
        </w:rPr>
        <w:t> </w:t>
      </w:r>
      <w:r>
        <w:rPr>
          <w:w w:val="105"/>
        </w:rPr>
        <w:t>that</w:t>
      </w:r>
      <w:r>
        <w:rPr>
          <w:spacing w:val="-4"/>
          <w:w w:val="105"/>
        </w:rPr>
        <w:t> </w:t>
      </w:r>
      <w:r>
        <w:rPr>
          <w:w w:val="105"/>
        </w:rPr>
        <w:t>support automated assessments for deep learning.</w:t>
      </w:r>
    </w:p>
    <w:p>
      <w:pPr>
        <w:spacing w:after="0" w:line="252" w:lineRule="auto"/>
        <w:jc w:val="both"/>
        <w:sectPr>
          <w:pgSz w:w="12240" w:h="15840"/>
          <w:pgMar w:header="0" w:footer="1294" w:top="1200" w:bottom="1700" w:left="1320" w:right="1160"/>
        </w:sectPr>
      </w:pPr>
    </w:p>
    <w:p>
      <w:pPr>
        <w:pStyle w:val="BodyText"/>
        <w:ind w:left="120"/>
        <w:rPr>
          <w:sz w:val="20"/>
        </w:rPr>
      </w:pPr>
      <w:r>
        <w:rPr>
          <w:sz w:val="20"/>
        </w:rPr>
        <w:drawing>
          <wp:inline distT="0" distB="0" distL="0" distR="0">
            <wp:extent cx="5922740" cy="3255835"/>
            <wp:effectExtent l="0" t="0" r="0" b="0"/>
            <wp:docPr id="218" name="Image 218"/>
            <wp:cNvGraphicFramePr>
              <a:graphicFrameLocks/>
            </wp:cNvGraphicFramePr>
            <a:graphic>
              <a:graphicData uri="http://schemas.openxmlformats.org/drawingml/2006/picture">
                <pic:pic>
                  <pic:nvPicPr>
                    <pic:cNvPr id="218" name="Image 218"/>
                    <pic:cNvPicPr/>
                  </pic:nvPicPr>
                  <pic:blipFill>
                    <a:blip r:embed="rId48" cstate="print"/>
                    <a:stretch>
                      <a:fillRect/>
                    </a:stretch>
                  </pic:blipFill>
                  <pic:spPr>
                    <a:xfrm>
                      <a:off x="0" y="0"/>
                      <a:ext cx="5922740" cy="3255835"/>
                    </a:xfrm>
                    <a:prstGeom prst="rect">
                      <a:avLst/>
                    </a:prstGeom>
                  </pic:spPr>
                </pic:pic>
              </a:graphicData>
            </a:graphic>
          </wp:inline>
        </w:drawing>
      </w:r>
      <w:r>
        <w:rPr>
          <w:sz w:val="20"/>
        </w:rPr>
      </w:r>
    </w:p>
    <w:p>
      <w:pPr>
        <w:pStyle w:val="BodyText"/>
        <w:spacing w:before="194"/>
        <w:ind w:left="452"/>
      </w:pPr>
      <w:bookmarkStart w:name="_bookmark129" w:id="204"/>
      <w:bookmarkEnd w:id="204"/>
      <w:r>
        <w:rPr/>
      </w:r>
      <w:r>
        <w:rPr>
          <w:w w:val="105"/>
        </w:rPr>
        <w:t>Figure</w:t>
      </w:r>
      <w:r>
        <w:rPr>
          <w:spacing w:val="6"/>
          <w:w w:val="105"/>
        </w:rPr>
        <w:t> </w:t>
      </w:r>
      <w:r>
        <w:rPr>
          <w:w w:val="105"/>
        </w:rPr>
        <w:t>6.5:</w:t>
      </w:r>
      <w:r>
        <w:rPr>
          <w:spacing w:val="29"/>
          <w:w w:val="105"/>
        </w:rPr>
        <w:t> </w:t>
      </w:r>
      <w:r>
        <w:rPr>
          <w:w w:val="105"/>
        </w:rPr>
        <w:t>Human-Computer</w:t>
      </w:r>
      <w:r>
        <w:rPr>
          <w:spacing w:val="6"/>
          <w:w w:val="105"/>
        </w:rPr>
        <w:t> </w:t>
      </w:r>
      <w:r>
        <w:rPr>
          <w:w w:val="105"/>
        </w:rPr>
        <w:t>Interaction</w:t>
      </w:r>
      <w:r>
        <w:rPr>
          <w:spacing w:val="6"/>
          <w:w w:val="105"/>
        </w:rPr>
        <w:t> </w:t>
      </w:r>
      <w:r>
        <w:rPr>
          <w:w w:val="105"/>
        </w:rPr>
        <w:t>as</w:t>
      </w:r>
      <w:r>
        <w:rPr>
          <w:spacing w:val="6"/>
          <w:w w:val="105"/>
        </w:rPr>
        <w:t> </w:t>
      </w:r>
      <w:r>
        <w:rPr>
          <w:w w:val="105"/>
        </w:rPr>
        <w:t>informing</w:t>
      </w:r>
      <w:r>
        <w:rPr>
          <w:spacing w:val="6"/>
          <w:w w:val="105"/>
        </w:rPr>
        <w:t> </w:t>
      </w:r>
      <w:r>
        <w:rPr>
          <w:w w:val="105"/>
        </w:rPr>
        <w:t>design</w:t>
      </w:r>
      <w:r>
        <w:rPr>
          <w:spacing w:val="6"/>
          <w:w w:val="105"/>
        </w:rPr>
        <w:t> </w:t>
      </w:r>
      <w:r>
        <w:rPr>
          <w:w w:val="105"/>
        </w:rPr>
        <w:t>principles</w:t>
      </w:r>
      <w:r>
        <w:rPr>
          <w:spacing w:val="6"/>
          <w:w w:val="105"/>
        </w:rPr>
        <w:t> </w:t>
      </w:r>
      <w:r>
        <w:rPr>
          <w:w w:val="105"/>
        </w:rPr>
        <w:t>for</w:t>
      </w:r>
      <w:r>
        <w:rPr>
          <w:spacing w:val="7"/>
          <w:w w:val="105"/>
        </w:rPr>
        <w:t> </w:t>
      </w:r>
      <w:r>
        <w:rPr>
          <w:spacing w:val="-2"/>
          <w:w w:val="105"/>
        </w:rPr>
        <w:t>learning.</w:t>
      </w:r>
    </w:p>
    <w:p>
      <w:pPr>
        <w:pStyle w:val="BodyText"/>
        <w:spacing w:before="85"/>
      </w:pPr>
    </w:p>
    <w:p>
      <w:pPr>
        <w:pStyle w:val="Heading2"/>
        <w:numPr>
          <w:ilvl w:val="1"/>
          <w:numId w:val="23"/>
        </w:numPr>
        <w:tabs>
          <w:tab w:pos="959" w:val="left" w:leader="none"/>
        </w:tabs>
        <w:spacing w:line="240" w:lineRule="auto" w:before="0" w:after="0"/>
        <w:ind w:left="959" w:right="0" w:hanging="839"/>
        <w:jc w:val="left"/>
      </w:pPr>
      <w:bookmarkStart w:name="Discussion" w:id="205"/>
      <w:bookmarkEnd w:id="205"/>
      <w:r>
        <w:rPr>
          <w:b w:val="0"/>
        </w:rPr>
      </w:r>
      <w:bookmarkStart w:name="_bookmark130" w:id="206"/>
      <w:bookmarkEnd w:id="206"/>
      <w:r>
        <w:rPr>
          <w:b w:val="0"/>
        </w:rPr>
      </w:r>
      <w:r>
        <w:rPr>
          <w:spacing w:val="-2"/>
        </w:rPr>
        <w:t>Discussion</w:t>
      </w:r>
    </w:p>
    <w:p>
      <w:pPr>
        <w:pStyle w:val="BodyText"/>
        <w:spacing w:line="252" w:lineRule="auto" w:before="227"/>
        <w:ind w:left="120" w:right="277" w:firstLine="358"/>
        <w:jc w:val="both"/>
      </w:pPr>
      <w:r>
        <w:rPr>
          <w:w w:val="105"/>
        </w:rPr>
        <w:t>As</w:t>
      </w:r>
      <w:r>
        <w:rPr>
          <w:spacing w:val="-1"/>
          <w:w w:val="105"/>
        </w:rPr>
        <w:t> </w:t>
      </w:r>
      <w:r>
        <w:rPr>
          <w:w w:val="105"/>
        </w:rPr>
        <w:t>education</w:t>
      </w:r>
      <w:r>
        <w:rPr>
          <w:spacing w:val="-1"/>
          <w:w w:val="105"/>
        </w:rPr>
        <w:t> </w:t>
      </w:r>
      <w:r>
        <w:rPr>
          <w:w w:val="105"/>
        </w:rPr>
        <w:t>moves</w:t>
      </w:r>
      <w:r>
        <w:rPr>
          <w:spacing w:val="-1"/>
          <w:w w:val="105"/>
        </w:rPr>
        <w:t> </w:t>
      </w:r>
      <w:r>
        <w:rPr>
          <w:w w:val="105"/>
        </w:rPr>
        <w:t>towards</w:t>
      </w:r>
      <w:r>
        <w:rPr>
          <w:spacing w:val="-1"/>
          <w:w w:val="105"/>
        </w:rPr>
        <w:t> </w:t>
      </w:r>
      <w:r>
        <w:rPr>
          <w:w w:val="105"/>
        </w:rPr>
        <w:t>a</w:t>
      </w:r>
      <w:r>
        <w:rPr>
          <w:spacing w:val="-1"/>
          <w:w w:val="105"/>
        </w:rPr>
        <w:t> </w:t>
      </w:r>
      <w:r>
        <w:rPr>
          <w:w w:val="105"/>
        </w:rPr>
        <w:t>more</w:t>
      </w:r>
      <w:r>
        <w:rPr>
          <w:spacing w:val="-1"/>
          <w:w w:val="105"/>
        </w:rPr>
        <w:t> </w:t>
      </w:r>
      <w:r>
        <w:rPr>
          <w:w w:val="105"/>
        </w:rPr>
        <w:t>ill-structured</w:t>
      </w:r>
      <w:r>
        <w:rPr>
          <w:spacing w:val="-1"/>
          <w:w w:val="105"/>
        </w:rPr>
        <w:t> </w:t>
      </w:r>
      <w:r>
        <w:rPr>
          <w:w w:val="105"/>
        </w:rPr>
        <w:t>approach, theorists</w:t>
      </w:r>
      <w:r>
        <w:rPr>
          <w:spacing w:val="-1"/>
          <w:w w:val="105"/>
        </w:rPr>
        <w:t> </w:t>
      </w:r>
      <w:r>
        <w:rPr>
          <w:w w:val="105"/>
        </w:rPr>
        <w:t>have</w:t>
      </w:r>
      <w:r>
        <w:rPr>
          <w:spacing w:val="-1"/>
          <w:w w:val="105"/>
        </w:rPr>
        <w:t> </w:t>
      </w:r>
      <w:r>
        <w:rPr>
          <w:w w:val="105"/>
        </w:rPr>
        <w:t>advocated</w:t>
      </w:r>
      <w:r>
        <w:rPr>
          <w:spacing w:val="-1"/>
          <w:w w:val="105"/>
        </w:rPr>
        <w:t> </w:t>
      </w:r>
      <w:r>
        <w:rPr>
          <w:w w:val="105"/>
        </w:rPr>
        <w:t>for alternative</w:t>
      </w:r>
      <w:r>
        <w:rPr>
          <w:spacing w:val="-16"/>
          <w:w w:val="105"/>
        </w:rPr>
        <w:t> </w:t>
      </w:r>
      <w:r>
        <w:rPr>
          <w:w w:val="105"/>
        </w:rPr>
        <w:t>ways</w:t>
      </w:r>
      <w:r>
        <w:rPr>
          <w:spacing w:val="-16"/>
          <w:w w:val="105"/>
        </w:rPr>
        <w:t> </w:t>
      </w:r>
      <w:r>
        <w:rPr>
          <w:w w:val="105"/>
        </w:rPr>
        <w:t>for</w:t>
      </w:r>
      <w:r>
        <w:rPr>
          <w:spacing w:val="-16"/>
          <w:w w:val="105"/>
        </w:rPr>
        <w:t> </w:t>
      </w:r>
      <w:r>
        <w:rPr>
          <w:w w:val="105"/>
        </w:rPr>
        <w:t>learners</w:t>
      </w:r>
      <w:r>
        <w:rPr>
          <w:spacing w:val="-15"/>
          <w:w w:val="105"/>
        </w:rPr>
        <w:t> </w:t>
      </w:r>
      <w:r>
        <w:rPr>
          <w:w w:val="105"/>
        </w:rPr>
        <w:t>to</w:t>
      </w:r>
      <w:r>
        <w:rPr>
          <w:spacing w:val="-16"/>
          <w:w w:val="105"/>
        </w:rPr>
        <w:t> </w:t>
      </w:r>
      <w:r>
        <w:rPr>
          <w:w w:val="105"/>
        </w:rPr>
        <w:t>represent</w:t>
      </w:r>
      <w:r>
        <w:rPr>
          <w:spacing w:val="-16"/>
          <w:w w:val="105"/>
        </w:rPr>
        <w:t> </w:t>
      </w:r>
      <w:r>
        <w:rPr>
          <w:w w:val="105"/>
        </w:rPr>
        <w:t>complex</w:t>
      </w:r>
      <w:r>
        <w:rPr>
          <w:spacing w:val="-16"/>
          <w:w w:val="105"/>
        </w:rPr>
        <w:t> </w:t>
      </w:r>
      <w:r>
        <w:rPr>
          <w:w w:val="105"/>
        </w:rPr>
        <w:t>problem-solving</w:t>
      </w:r>
      <w:r>
        <w:rPr>
          <w:spacing w:val="-15"/>
          <w:w w:val="105"/>
        </w:rPr>
        <w:t> </w:t>
      </w:r>
      <w:r>
        <w:rPr>
          <w:w w:val="105"/>
        </w:rPr>
        <w:t>and</w:t>
      </w:r>
      <w:r>
        <w:rPr>
          <w:spacing w:val="-16"/>
          <w:w w:val="105"/>
        </w:rPr>
        <w:t> </w:t>
      </w:r>
      <w:r>
        <w:rPr>
          <w:w w:val="105"/>
        </w:rPr>
        <w:t>achieve</w:t>
      </w:r>
      <w:r>
        <w:rPr>
          <w:spacing w:val="-16"/>
          <w:w w:val="105"/>
        </w:rPr>
        <w:t> </w:t>
      </w:r>
      <w:r>
        <w:rPr>
          <w:w w:val="105"/>
        </w:rPr>
        <w:t>deep</w:t>
      </w:r>
      <w:r>
        <w:rPr>
          <w:spacing w:val="-16"/>
          <w:w w:val="105"/>
        </w:rPr>
        <w:t> </w:t>
      </w:r>
      <w:r>
        <w:rPr>
          <w:w w:val="105"/>
        </w:rPr>
        <w:t>learning. Instead of asking learners to provide simple responses that signify rote memorization, map- ping approaches have a rich history in allowing learners to externalize their mental models, thus creating artifacts that can be automatically examined via several software [</w:t>
      </w:r>
      <w:hyperlink w:history="true" w:anchor="_bookmark277">
        <w:r>
          <w:rPr>
            <w:w w:val="105"/>
          </w:rPr>
          <w:t>144</w:t>
        </w:r>
      </w:hyperlink>
      <w:r>
        <w:rPr>
          <w:w w:val="105"/>
        </w:rPr>
        <w:t>, </w:t>
      </w:r>
      <w:hyperlink w:history="true" w:anchor="_bookmark260">
        <w:r>
          <w:rPr>
            <w:w w:val="105"/>
          </w:rPr>
          <w:t>127</w:t>
        </w:r>
      </w:hyperlink>
      <w:r>
        <w:rPr>
          <w:w w:val="105"/>
        </w:rPr>
        <w:t>]. Automatization</w:t>
      </w:r>
      <w:r>
        <w:rPr>
          <w:w w:val="105"/>
        </w:rPr>
        <w:t> is</w:t>
      </w:r>
      <w:r>
        <w:rPr>
          <w:w w:val="105"/>
        </w:rPr>
        <w:t> essential</w:t>
      </w:r>
      <w:r>
        <w:rPr>
          <w:w w:val="105"/>
        </w:rPr>
        <w:t> to</w:t>
      </w:r>
      <w:r>
        <w:rPr>
          <w:w w:val="105"/>
        </w:rPr>
        <w:t> support</w:t>
      </w:r>
      <w:r>
        <w:rPr>
          <w:w w:val="105"/>
        </w:rPr>
        <w:t> instructors</w:t>
      </w:r>
      <w:r>
        <w:rPr>
          <w:w w:val="105"/>
        </w:rPr>
        <w:t> in</w:t>
      </w:r>
      <w:r>
        <w:rPr>
          <w:w w:val="105"/>
        </w:rPr>
        <w:t> consistently</w:t>
      </w:r>
      <w:r>
        <w:rPr>
          <w:w w:val="105"/>
        </w:rPr>
        <w:t> and</w:t>
      </w:r>
      <w:r>
        <w:rPr>
          <w:w w:val="105"/>
        </w:rPr>
        <w:t> quickly</w:t>
      </w:r>
      <w:r>
        <w:rPr>
          <w:w w:val="105"/>
        </w:rPr>
        <w:t> performing summative</w:t>
      </w:r>
      <w:r>
        <w:rPr>
          <w:w w:val="105"/>
        </w:rPr>
        <w:t> or</w:t>
      </w:r>
      <w:r>
        <w:rPr>
          <w:w w:val="105"/>
        </w:rPr>
        <w:t> formative</w:t>
      </w:r>
      <w:r>
        <w:rPr>
          <w:w w:val="105"/>
        </w:rPr>
        <w:t> assessments</w:t>
      </w:r>
      <w:r>
        <w:rPr>
          <w:w w:val="105"/>
        </w:rPr>
        <w:t> of</w:t>
      </w:r>
      <w:r>
        <w:rPr>
          <w:w w:val="105"/>
        </w:rPr>
        <w:t> student</w:t>
      </w:r>
      <w:r>
        <w:rPr>
          <w:w w:val="105"/>
        </w:rPr>
        <w:t> learning</w:t>
      </w:r>
      <w:r>
        <w:rPr>
          <w:w w:val="105"/>
        </w:rPr>
        <w:t> through</w:t>
      </w:r>
      <w:r>
        <w:rPr>
          <w:w w:val="105"/>
        </w:rPr>
        <w:t> maps.</w:t>
      </w:r>
      <w:r>
        <w:rPr>
          <w:spacing w:val="40"/>
          <w:w w:val="105"/>
        </w:rPr>
        <w:t> </w:t>
      </w:r>
      <w:r>
        <w:rPr>
          <w:w w:val="105"/>
        </w:rPr>
        <w:t>However,</w:t>
      </w:r>
      <w:r>
        <w:rPr>
          <w:w w:val="105"/>
        </w:rPr>
        <w:t> there</w:t>
      </w:r>
      <w:r>
        <w:rPr>
          <w:w w:val="105"/>
        </w:rPr>
        <w:t> is still</w:t>
      </w:r>
      <w:r>
        <w:rPr>
          <w:spacing w:val="-2"/>
          <w:w w:val="105"/>
        </w:rPr>
        <w:t> </w:t>
      </w:r>
      <w:r>
        <w:rPr>
          <w:w w:val="105"/>
        </w:rPr>
        <w:t>a</w:t>
      </w:r>
      <w:r>
        <w:rPr>
          <w:spacing w:val="-2"/>
          <w:w w:val="105"/>
        </w:rPr>
        <w:t> </w:t>
      </w:r>
      <w:r>
        <w:rPr>
          <w:w w:val="105"/>
        </w:rPr>
        <w:t>notable</w:t>
      </w:r>
      <w:r>
        <w:rPr>
          <w:spacing w:val="-2"/>
          <w:w w:val="105"/>
        </w:rPr>
        <w:t> </w:t>
      </w:r>
      <w:r>
        <w:rPr>
          <w:w w:val="105"/>
        </w:rPr>
        <w:t>divide</w:t>
      </w:r>
      <w:r>
        <w:rPr>
          <w:spacing w:val="-2"/>
          <w:w w:val="105"/>
        </w:rPr>
        <w:t> </w:t>
      </w:r>
      <w:r>
        <w:rPr>
          <w:w w:val="105"/>
        </w:rPr>
        <w:t>between</w:t>
      </w:r>
      <w:r>
        <w:rPr>
          <w:spacing w:val="-2"/>
          <w:w w:val="105"/>
        </w:rPr>
        <w:t> </w:t>
      </w:r>
      <w:r>
        <w:rPr>
          <w:w w:val="105"/>
        </w:rPr>
        <w:t>the</w:t>
      </w:r>
      <w:r>
        <w:rPr>
          <w:spacing w:val="-2"/>
          <w:w w:val="105"/>
        </w:rPr>
        <w:t> </w:t>
      </w:r>
      <w:r>
        <w:rPr>
          <w:w w:val="105"/>
        </w:rPr>
        <w:t>emergence</w:t>
      </w:r>
      <w:r>
        <w:rPr>
          <w:spacing w:val="-2"/>
          <w:w w:val="105"/>
        </w:rPr>
        <w:t> </w:t>
      </w:r>
      <w:r>
        <w:rPr>
          <w:w w:val="105"/>
        </w:rPr>
        <w:t>of</w:t>
      </w:r>
      <w:r>
        <w:rPr>
          <w:spacing w:val="-2"/>
          <w:w w:val="105"/>
        </w:rPr>
        <w:t> </w:t>
      </w:r>
      <w:r>
        <w:rPr>
          <w:w w:val="105"/>
        </w:rPr>
        <w:t>AI</w:t>
      </w:r>
      <w:r>
        <w:rPr>
          <w:spacing w:val="-2"/>
          <w:w w:val="105"/>
        </w:rPr>
        <w:t> </w:t>
      </w:r>
      <w:r>
        <w:rPr>
          <w:w w:val="105"/>
        </w:rPr>
        <w:t>solutions</w:t>
      </w:r>
      <w:r>
        <w:rPr>
          <w:spacing w:val="-2"/>
          <w:w w:val="105"/>
        </w:rPr>
        <w:t> </w:t>
      </w:r>
      <w:r>
        <w:rPr>
          <w:w w:val="105"/>
        </w:rPr>
        <w:t>and</w:t>
      </w:r>
      <w:r>
        <w:rPr>
          <w:spacing w:val="-2"/>
          <w:w w:val="105"/>
        </w:rPr>
        <w:t> </w:t>
      </w:r>
      <w:r>
        <w:rPr>
          <w:w w:val="105"/>
        </w:rPr>
        <w:t>their</w:t>
      </w:r>
      <w:r>
        <w:rPr>
          <w:spacing w:val="-2"/>
          <w:w w:val="105"/>
        </w:rPr>
        <w:t> </w:t>
      </w:r>
      <w:r>
        <w:rPr>
          <w:w w:val="105"/>
        </w:rPr>
        <w:t>uptake</w:t>
      </w:r>
      <w:r>
        <w:rPr>
          <w:spacing w:val="-2"/>
          <w:w w:val="105"/>
        </w:rPr>
        <w:t> </w:t>
      </w:r>
      <w:r>
        <w:rPr>
          <w:w w:val="105"/>
        </w:rPr>
        <w:t>for</w:t>
      </w:r>
      <w:r>
        <w:rPr>
          <w:spacing w:val="-2"/>
          <w:w w:val="105"/>
        </w:rPr>
        <w:t> </w:t>
      </w:r>
      <w:r>
        <w:rPr>
          <w:w w:val="105"/>
        </w:rPr>
        <w:t>assessment. To address this gap, we examined three tasks that instructors need to achieve:</w:t>
      </w:r>
      <w:r>
        <w:rPr>
          <w:spacing w:val="40"/>
          <w:w w:val="105"/>
        </w:rPr>
        <w:t> </w:t>
      </w:r>
      <w:r>
        <w:rPr>
          <w:w w:val="105"/>
        </w:rPr>
        <w:t>summative assessment</w:t>
      </w:r>
      <w:r>
        <w:rPr>
          <w:w w:val="105"/>
        </w:rPr>
        <w:t> of</w:t>
      </w:r>
      <w:r>
        <w:rPr>
          <w:w w:val="105"/>
        </w:rPr>
        <w:t> a</w:t>
      </w:r>
      <w:r>
        <w:rPr>
          <w:w w:val="105"/>
        </w:rPr>
        <w:t> learner</w:t>
      </w:r>
      <w:r>
        <w:rPr>
          <w:w w:val="105"/>
        </w:rPr>
        <w:t> map,</w:t>
      </w:r>
      <w:r>
        <w:rPr>
          <w:w w:val="105"/>
        </w:rPr>
        <w:t> formative</w:t>
      </w:r>
      <w:r>
        <w:rPr>
          <w:w w:val="105"/>
        </w:rPr>
        <w:t> assessment</w:t>
      </w:r>
      <w:r>
        <w:rPr>
          <w:w w:val="105"/>
        </w:rPr>
        <w:t> using</w:t>
      </w:r>
      <w:r>
        <w:rPr>
          <w:w w:val="105"/>
        </w:rPr>
        <w:t> both</w:t>
      </w:r>
      <w:r>
        <w:rPr>
          <w:w w:val="105"/>
        </w:rPr>
        <w:t> a</w:t>
      </w:r>
      <w:r>
        <w:rPr>
          <w:w w:val="105"/>
        </w:rPr>
        <w:t> learner</w:t>
      </w:r>
      <w:r>
        <w:rPr>
          <w:w w:val="105"/>
        </w:rPr>
        <w:t> map</w:t>
      </w:r>
      <w:r>
        <w:rPr>
          <w:w w:val="105"/>
        </w:rPr>
        <w:t> and</w:t>
      </w:r>
      <w:r>
        <w:rPr>
          <w:w w:val="105"/>
        </w:rPr>
        <w:t> expert maps,</w:t>
      </w:r>
      <w:r>
        <w:rPr>
          <w:w w:val="105"/>
        </w:rPr>
        <w:t> and</w:t>
      </w:r>
      <w:r>
        <w:rPr>
          <w:w w:val="105"/>
        </w:rPr>
        <w:t> effectively</w:t>
      </w:r>
      <w:r>
        <w:rPr>
          <w:w w:val="105"/>
        </w:rPr>
        <w:t> using</w:t>
      </w:r>
      <w:r>
        <w:rPr>
          <w:w w:val="105"/>
        </w:rPr>
        <w:t> software</w:t>
      </w:r>
      <w:r>
        <w:rPr>
          <w:w w:val="105"/>
        </w:rPr>
        <w:t> for</w:t>
      </w:r>
      <w:r>
        <w:rPr>
          <w:w w:val="105"/>
        </w:rPr>
        <w:t> assessment.</w:t>
      </w:r>
      <w:r>
        <w:rPr>
          <w:spacing w:val="40"/>
          <w:w w:val="105"/>
        </w:rPr>
        <w:t> </w:t>
      </w:r>
      <w:r>
        <w:rPr>
          <w:w w:val="105"/>
        </w:rPr>
        <w:t>We</w:t>
      </w:r>
      <w:r>
        <w:rPr>
          <w:w w:val="105"/>
        </w:rPr>
        <w:t> examined</w:t>
      </w:r>
      <w:r>
        <w:rPr>
          <w:w w:val="105"/>
        </w:rPr>
        <w:t> specific</w:t>
      </w:r>
      <w:r>
        <w:rPr>
          <w:w w:val="105"/>
        </w:rPr>
        <w:t> challenges</w:t>
      </w:r>
      <w:r>
        <w:rPr>
          <w:w w:val="105"/>
        </w:rPr>
        <w:t> fac- ing</w:t>
      </w:r>
      <w:r>
        <w:rPr>
          <w:w w:val="105"/>
        </w:rPr>
        <w:t> each</w:t>
      </w:r>
      <w:r>
        <w:rPr>
          <w:w w:val="105"/>
        </w:rPr>
        <w:t> of</w:t>
      </w:r>
      <w:r>
        <w:rPr>
          <w:w w:val="105"/>
        </w:rPr>
        <w:t> these</w:t>
      </w:r>
      <w:r>
        <w:rPr>
          <w:w w:val="105"/>
        </w:rPr>
        <w:t> tasks</w:t>
      </w:r>
      <w:r>
        <w:rPr>
          <w:w w:val="105"/>
        </w:rPr>
        <w:t> and</w:t>
      </w:r>
      <w:r>
        <w:rPr>
          <w:w w:val="105"/>
        </w:rPr>
        <w:t> proposed</w:t>
      </w:r>
      <w:r>
        <w:rPr>
          <w:w w:val="105"/>
        </w:rPr>
        <w:t> specific</w:t>
      </w:r>
      <w:r>
        <w:rPr>
          <w:w w:val="105"/>
        </w:rPr>
        <w:t> methods</w:t>
      </w:r>
      <w:r>
        <w:rPr>
          <w:w w:val="105"/>
        </w:rPr>
        <w:t> to</w:t>
      </w:r>
      <w:r>
        <w:rPr>
          <w:w w:val="105"/>
        </w:rPr>
        <w:t> address</w:t>
      </w:r>
      <w:r>
        <w:rPr>
          <w:w w:val="105"/>
        </w:rPr>
        <w:t> these</w:t>
      </w:r>
      <w:r>
        <w:rPr>
          <w:w w:val="105"/>
        </w:rPr>
        <w:t> challenges.</w:t>
      </w:r>
      <w:r>
        <w:rPr>
          <w:spacing w:val="40"/>
          <w:w w:val="105"/>
        </w:rPr>
        <w:t> </w:t>
      </w:r>
      <w:r>
        <w:rPr>
          <w:w w:val="105"/>
        </w:rPr>
        <w:t>This paper thus supports conceptual conversations on assessment by mapping and also provides practical steps to fuel research and development regarding the next generation of mapping assessment software.</w:t>
      </w:r>
    </w:p>
    <w:p>
      <w:pPr>
        <w:pStyle w:val="BodyText"/>
        <w:spacing w:line="252" w:lineRule="auto"/>
        <w:ind w:left="120" w:right="277" w:firstLine="358"/>
        <w:jc w:val="both"/>
      </w:pPr>
      <w:r>
        <w:rPr>
          <w:w w:val="105"/>
        </w:rPr>
        <w:t>Although</w:t>
      </w:r>
      <w:r>
        <w:rPr>
          <w:w w:val="105"/>
        </w:rPr>
        <w:t> we</w:t>
      </w:r>
      <w:r>
        <w:rPr>
          <w:w w:val="105"/>
        </w:rPr>
        <w:t> focused</w:t>
      </w:r>
      <w:r>
        <w:rPr>
          <w:w w:val="105"/>
        </w:rPr>
        <w:t> on</w:t>
      </w:r>
      <w:r>
        <w:rPr>
          <w:w w:val="105"/>
        </w:rPr>
        <w:t> three</w:t>
      </w:r>
      <w:r>
        <w:rPr>
          <w:w w:val="105"/>
        </w:rPr>
        <w:t> tasks,</w:t>
      </w:r>
      <w:r>
        <w:rPr>
          <w:w w:val="105"/>
        </w:rPr>
        <w:t> we</w:t>
      </w:r>
      <w:r>
        <w:rPr>
          <w:w w:val="105"/>
        </w:rPr>
        <w:t> acknowledge</w:t>
      </w:r>
      <w:r>
        <w:rPr>
          <w:w w:val="105"/>
        </w:rPr>
        <w:t> that</w:t>
      </w:r>
      <w:r>
        <w:rPr>
          <w:w w:val="105"/>
        </w:rPr>
        <w:t> gaps</w:t>
      </w:r>
      <w:r>
        <w:rPr>
          <w:w w:val="105"/>
        </w:rPr>
        <w:t> between</w:t>
      </w:r>
      <w:r>
        <w:rPr>
          <w:w w:val="105"/>
        </w:rPr>
        <w:t> software</w:t>
      </w:r>
      <w:r>
        <w:rPr>
          <w:w w:val="105"/>
        </w:rPr>
        <w:t> and practices</w:t>
      </w:r>
      <w:r>
        <w:rPr>
          <w:spacing w:val="40"/>
          <w:w w:val="105"/>
        </w:rPr>
        <w:t> </w:t>
      </w:r>
      <w:r>
        <w:rPr>
          <w:w w:val="105"/>
        </w:rPr>
        <w:t>for</w:t>
      </w:r>
      <w:r>
        <w:rPr>
          <w:spacing w:val="40"/>
          <w:w w:val="105"/>
        </w:rPr>
        <w:t> </w:t>
      </w:r>
      <w:r>
        <w:rPr>
          <w:w w:val="105"/>
        </w:rPr>
        <w:t>map-based</w:t>
      </w:r>
      <w:r>
        <w:rPr>
          <w:spacing w:val="40"/>
          <w:w w:val="105"/>
        </w:rPr>
        <w:t> </w:t>
      </w:r>
      <w:r>
        <w:rPr>
          <w:w w:val="105"/>
        </w:rPr>
        <w:t>assessment</w:t>
      </w:r>
      <w:r>
        <w:rPr>
          <w:spacing w:val="40"/>
          <w:w w:val="105"/>
        </w:rPr>
        <w:t> </w:t>
      </w:r>
      <w:r>
        <w:rPr>
          <w:w w:val="105"/>
        </w:rPr>
        <w:t>include</w:t>
      </w:r>
      <w:r>
        <w:rPr>
          <w:spacing w:val="40"/>
          <w:w w:val="105"/>
        </w:rPr>
        <w:t> </w:t>
      </w:r>
      <w:r>
        <w:rPr>
          <w:w w:val="105"/>
        </w:rPr>
        <w:t>other</w:t>
      </w:r>
      <w:r>
        <w:rPr>
          <w:spacing w:val="40"/>
          <w:w w:val="105"/>
        </w:rPr>
        <w:t> </w:t>
      </w:r>
      <w:r>
        <w:rPr>
          <w:w w:val="105"/>
        </w:rPr>
        <w:t>tasks</w:t>
      </w:r>
      <w:r>
        <w:rPr>
          <w:spacing w:val="40"/>
          <w:w w:val="105"/>
        </w:rPr>
        <w:t> </w:t>
      </w:r>
      <w:r>
        <w:rPr>
          <w:w w:val="105"/>
        </w:rPr>
        <w:t>and</w:t>
      </w:r>
      <w:r>
        <w:rPr>
          <w:spacing w:val="40"/>
          <w:w w:val="105"/>
        </w:rPr>
        <w:t> </w:t>
      </w:r>
      <w:r>
        <w:rPr>
          <w:w w:val="105"/>
        </w:rPr>
        <w:t>hence</w:t>
      </w:r>
      <w:r>
        <w:rPr>
          <w:spacing w:val="40"/>
          <w:w w:val="105"/>
        </w:rPr>
        <w:t> </w:t>
      </w:r>
      <w:r>
        <w:rPr>
          <w:w w:val="105"/>
        </w:rPr>
        <w:t>additional</w:t>
      </w:r>
      <w:r>
        <w:rPr>
          <w:spacing w:val="40"/>
          <w:w w:val="105"/>
        </w:rPr>
        <w:t> </w:t>
      </w:r>
      <w:r>
        <w:rPr>
          <w:w w:val="105"/>
        </w:rPr>
        <w:t>limitations. In</w:t>
      </w:r>
      <w:r>
        <w:rPr>
          <w:w w:val="105"/>
        </w:rPr>
        <w:t> particular,</w:t>
      </w:r>
      <w:r>
        <w:rPr>
          <w:w w:val="105"/>
        </w:rPr>
        <w:t> Ruppert,</w:t>
      </w:r>
      <w:r>
        <w:rPr>
          <w:w w:val="105"/>
        </w:rPr>
        <w:t> Duncan,</w:t>
      </w:r>
      <w:r>
        <w:rPr>
          <w:w w:val="105"/>
        </w:rPr>
        <w:t> and</w:t>
      </w:r>
      <w:r>
        <w:rPr>
          <w:w w:val="105"/>
        </w:rPr>
        <w:t> Chinn</w:t>
      </w:r>
      <w:r>
        <w:rPr>
          <w:w w:val="105"/>
        </w:rPr>
        <w:t> [</w:t>
      </w:r>
      <w:hyperlink w:history="true" w:anchor="_bookmark339">
        <w:r>
          <w:rPr>
            <w:w w:val="105"/>
          </w:rPr>
          <w:t>206</w:t>
        </w:r>
      </w:hyperlink>
      <w:r>
        <w:rPr>
          <w:w w:val="105"/>
        </w:rPr>
        <w:t>]</w:t>
      </w:r>
      <w:r>
        <w:rPr>
          <w:w w:val="105"/>
        </w:rPr>
        <w:t> emphasized</w:t>
      </w:r>
      <w:r>
        <w:rPr>
          <w:w w:val="105"/>
        </w:rPr>
        <w:t> the</w:t>
      </w:r>
      <w:r>
        <w:rPr>
          <w:w w:val="105"/>
        </w:rPr>
        <w:t> role</w:t>
      </w:r>
      <w:r>
        <w:rPr>
          <w:w w:val="105"/>
        </w:rPr>
        <w:t> of</w:t>
      </w:r>
      <w:r>
        <w:rPr>
          <w:w w:val="105"/>
        </w:rPr>
        <w:t> domain-specific knowledge,</w:t>
      </w:r>
      <w:r>
        <w:rPr>
          <w:w w:val="105"/>
        </w:rPr>
        <w:t> by</w:t>
      </w:r>
      <w:r>
        <w:rPr>
          <w:w w:val="105"/>
        </w:rPr>
        <w:t> showing</w:t>
      </w:r>
      <w:r>
        <w:rPr>
          <w:w w:val="105"/>
        </w:rPr>
        <w:t> that</w:t>
      </w:r>
      <w:r>
        <w:rPr>
          <w:w w:val="105"/>
        </w:rPr>
        <w:t> modeling</w:t>
      </w:r>
      <w:r>
        <w:rPr>
          <w:w w:val="105"/>
        </w:rPr>
        <w:t> strategies</w:t>
      </w:r>
      <w:r>
        <w:rPr>
          <w:w w:val="105"/>
        </w:rPr>
        <w:t> did</w:t>
      </w:r>
      <w:r>
        <w:rPr>
          <w:w w:val="105"/>
        </w:rPr>
        <w:t> not</w:t>
      </w:r>
      <w:r>
        <w:rPr>
          <w:w w:val="105"/>
        </w:rPr>
        <w:t> suﬀice</w:t>
      </w:r>
      <w:r>
        <w:rPr>
          <w:w w:val="105"/>
        </w:rPr>
        <w:t> to</w:t>
      </w:r>
      <w:r>
        <w:rPr>
          <w:w w:val="105"/>
        </w:rPr>
        <w:t> develop</w:t>
      </w:r>
      <w:r>
        <w:rPr>
          <w:w w:val="105"/>
        </w:rPr>
        <w:t> a</w:t>
      </w:r>
      <w:r>
        <w:rPr>
          <w:w w:val="105"/>
        </w:rPr>
        <w:t> strong</w:t>
      </w:r>
      <w:r>
        <w:rPr>
          <w:w w:val="105"/>
        </w:rPr>
        <w:t> causal map</w:t>
      </w:r>
      <w:r>
        <w:rPr>
          <w:spacing w:val="6"/>
          <w:w w:val="105"/>
        </w:rPr>
        <w:t> </w:t>
      </w:r>
      <w:r>
        <w:rPr>
          <w:w w:val="105"/>
        </w:rPr>
        <w:t>and</w:t>
      </w:r>
      <w:r>
        <w:rPr>
          <w:spacing w:val="6"/>
          <w:w w:val="105"/>
        </w:rPr>
        <w:t> </w:t>
      </w:r>
      <w:r>
        <w:rPr>
          <w:w w:val="105"/>
        </w:rPr>
        <w:t>that</w:t>
      </w:r>
      <w:r>
        <w:rPr>
          <w:spacing w:val="7"/>
          <w:w w:val="105"/>
        </w:rPr>
        <w:t> </w:t>
      </w:r>
      <w:r>
        <w:rPr>
          <w:w w:val="105"/>
        </w:rPr>
        <w:t>“scaffolding</w:t>
      </w:r>
      <w:r>
        <w:rPr>
          <w:spacing w:val="6"/>
          <w:w w:val="105"/>
        </w:rPr>
        <w:t> </w:t>
      </w:r>
      <w:r>
        <w:rPr>
          <w:w w:val="105"/>
        </w:rPr>
        <w:t>certain</w:t>
      </w:r>
      <w:r>
        <w:rPr>
          <w:spacing w:val="7"/>
          <w:w w:val="105"/>
        </w:rPr>
        <w:t> </w:t>
      </w:r>
      <w:r>
        <w:rPr>
          <w:i/>
          <w:w w:val="105"/>
        </w:rPr>
        <w:t>domain-specific</w:t>
      </w:r>
      <w:r>
        <w:rPr>
          <w:i/>
          <w:spacing w:val="11"/>
          <w:w w:val="105"/>
        </w:rPr>
        <w:t> </w:t>
      </w:r>
      <w:r>
        <w:rPr>
          <w:i/>
          <w:w w:val="105"/>
        </w:rPr>
        <w:t>knowledge</w:t>
      </w:r>
      <w:r>
        <w:rPr>
          <w:i/>
          <w:spacing w:val="8"/>
          <w:w w:val="105"/>
        </w:rPr>
        <w:t> </w:t>
      </w:r>
      <w:r>
        <w:rPr>
          <w:w w:val="105"/>
        </w:rPr>
        <w:t>is</w:t>
      </w:r>
      <w:r>
        <w:rPr>
          <w:spacing w:val="6"/>
          <w:w w:val="105"/>
        </w:rPr>
        <w:t> </w:t>
      </w:r>
      <w:r>
        <w:rPr>
          <w:w w:val="105"/>
        </w:rPr>
        <w:t>necessary</w:t>
      </w:r>
      <w:r>
        <w:rPr>
          <w:spacing w:val="6"/>
          <w:w w:val="105"/>
        </w:rPr>
        <w:t> </w:t>
      </w:r>
      <w:r>
        <w:rPr>
          <w:w w:val="105"/>
        </w:rPr>
        <w:t>to</w:t>
      </w:r>
      <w:r>
        <w:rPr>
          <w:spacing w:val="7"/>
          <w:w w:val="105"/>
        </w:rPr>
        <w:t> </w:t>
      </w:r>
      <w:r>
        <w:rPr>
          <w:w w:val="105"/>
        </w:rPr>
        <w:t>assist</w:t>
      </w:r>
      <w:r>
        <w:rPr>
          <w:spacing w:val="6"/>
          <w:w w:val="105"/>
        </w:rPr>
        <w:t> </w:t>
      </w:r>
      <w:r>
        <w:rPr>
          <w:spacing w:val="-2"/>
          <w:w w:val="105"/>
        </w:rPr>
        <w:t>students</w:t>
      </w:r>
    </w:p>
    <w:p>
      <w:pPr>
        <w:spacing w:after="0" w:line="252" w:lineRule="auto"/>
        <w:jc w:val="both"/>
        <w:sectPr>
          <w:pgSz w:w="12240" w:h="15840"/>
          <w:pgMar w:header="0" w:footer="1294" w:top="1440" w:bottom="1700" w:left="1320" w:right="1160"/>
        </w:sectPr>
      </w:pPr>
    </w:p>
    <w:p>
      <w:pPr>
        <w:pStyle w:val="BodyText"/>
        <w:spacing w:line="252" w:lineRule="auto" w:before="135"/>
        <w:ind w:left="120" w:right="277"/>
        <w:jc w:val="both"/>
      </w:pPr>
      <w:r>
        <w:rPr>
          <w:w w:val="105"/>
        </w:rPr>
        <w:t>with</w:t>
      </w:r>
      <w:r>
        <w:rPr>
          <w:w w:val="105"/>
        </w:rPr>
        <w:t> incorporating</w:t>
      </w:r>
      <w:r>
        <w:rPr>
          <w:w w:val="105"/>
        </w:rPr>
        <w:t> evidence</w:t>
      </w:r>
      <w:r>
        <w:rPr>
          <w:w w:val="105"/>
        </w:rPr>
        <w:t> in</w:t>
      </w:r>
      <w:r>
        <w:rPr>
          <w:w w:val="105"/>
        </w:rPr>
        <w:t> modeling</w:t>
      </w:r>
      <w:r>
        <w:rPr>
          <w:w w:val="105"/>
        </w:rPr>
        <w:t> tasks.”</w:t>
      </w:r>
      <w:r>
        <w:rPr>
          <w:w w:val="105"/>
        </w:rPr>
        <w:t> Current</w:t>
      </w:r>
      <w:r>
        <w:rPr>
          <w:w w:val="105"/>
        </w:rPr>
        <w:t> mapping</w:t>
      </w:r>
      <w:r>
        <w:rPr>
          <w:w w:val="105"/>
        </w:rPr>
        <w:t> software</w:t>
      </w:r>
      <w:r>
        <w:rPr>
          <w:w w:val="105"/>
        </w:rPr>
        <w:t> are</w:t>
      </w:r>
      <w:r>
        <w:rPr>
          <w:w w:val="105"/>
        </w:rPr>
        <w:t> generally limited to the maps and aim to achieve knowledge transfer by exposing a learner to (specific elements of) expert maps; this approach provides some domain-specific knowledge but falls shorts of having learners collect data or examine scientific studies.</w:t>
      </w:r>
      <w:r>
        <w:rPr>
          <w:spacing w:val="35"/>
          <w:w w:val="105"/>
        </w:rPr>
        <w:t> </w:t>
      </w:r>
      <w:r>
        <w:rPr>
          <w:w w:val="105"/>
        </w:rPr>
        <w:t>There is thus a potential to</w:t>
      </w:r>
      <w:r>
        <w:rPr>
          <w:w w:val="105"/>
        </w:rPr>
        <w:t> incorporate</w:t>
      </w:r>
      <w:r>
        <w:rPr>
          <w:w w:val="105"/>
        </w:rPr>
        <w:t> case</w:t>
      </w:r>
      <w:r>
        <w:rPr>
          <w:w w:val="105"/>
        </w:rPr>
        <w:t> libraries</w:t>
      </w:r>
      <w:r>
        <w:rPr>
          <w:w w:val="105"/>
        </w:rPr>
        <w:t> as</w:t>
      </w:r>
      <w:r>
        <w:rPr>
          <w:w w:val="105"/>
        </w:rPr>
        <w:t> part</w:t>
      </w:r>
      <w:r>
        <w:rPr>
          <w:w w:val="105"/>
        </w:rPr>
        <w:t> of</w:t>
      </w:r>
      <w:r>
        <w:rPr>
          <w:w w:val="105"/>
        </w:rPr>
        <w:t> mapping</w:t>
      </w:r>
      <w:r>
        <w:rPr>
          <w:w w:val="105"/>
        </w:rPr>
        <w:t> software</w:t>
      </w:r>
      <w:r>
        <w:rPr>
          <w:w w:val="105"/>
        </w:rPr>
        <w:t> to</w:t>
      </w:r>
      <w:r>
        <w:rPr>
          <w:w w:val="105"/>
        </w:rPr>
        <w:t> ensure</w:t>
      </w:r>
      <w:r>
        <w:rPr>
          <w:w w:val="105"/>
        </w:rPr>
        <w:t> that</w:t>
      </w:r>
      <w:r>
        <w:rPr>
          <w:w w:val="105"/>
        </w:rPr>
        <w:t> learners</w:t>
      </w:r>
      <w:r>
        <w:rPr>
          <w:w w:val="105"/>
        </w:rPr>
        <w:t> can</w:t>
      </w:r>
      <w:r>
        <w:rPr>
          <w:w w:val="105"/>
        </w:rPr>
        <w:t> be prompted</w:t>
      </w:r>
      <w:r>
        <w:rPr>
          <w:w w:val="105"/>
        </w:rPr>
        <w:t> to</w:t>
      </w:r>
      <w:r>
        <w:rPr>
          <w:w w:val="105"/>
        </w:rPr>
        <w:t> examine</w:t>
      </w:r>
      <w:r>
        <w:rPr>
          <w:w w:val="105"/>
        </w:rPr>
        <w:t> repositories</w:t>
      </w:r>
      <w:r>
        <w:rPr>
          <w:w w:val="105"/>
        </w:rPr>
        <w:t> of</w:t>
      </w:r>
      <w:r>
        <w:rPr>
          <w:w w:val="105"/>
        </w:rPr>
        <w:t> domain-specific</w:t>
      </w:r>
      <w:r>
        <w:rPr>
          <w:w w:val="105"/>
        </w:rPr>
        <w:t> knowledge</w:t>
      </w:r>
      <w:r>
        <w:rPr>
          <w:w w:val="105"/>
        </w:rPr>
        <w:t> that</w:t>
      </w:r>
      <w:r>
        <w:rPr>
          <w:w w:val="105"/>
        </w:rPr>
        <w:t> go</w:t>
      </w:r>
      <w:r>
        <w:rPr>
          <w:w w:val="105"/>
        </w:rPr>
        <w:t> beyond</w:t>
      </w:r>
      <w:r>
        <w:rPr>
          <w:w w:val="105"/>
        </w:rPr>
        <w:t> just</w:t>
      </w:r>
      <w:r>
        <w:rPr>
          <w:w w:val="105"/>
        </w:rPr>
        <w:t> using </w:t>
      </w:r>
      <w:r>
        <w:rPr>
          <w:spacing w:val="-2"/>
          <w:w w:val="105"/>
        </w:rPr>
        <w:t>maps.</w:t>
      </w:r>
    </w:p>
    <w:p>
      <w:pPr>
        <w:spacing w:after="0" w:line="252" w:lineRule="auto"/>
        <w:jc w:val="both"/>
        <w:sectPr>
          <w:pgSz w:w="12240" w:h="15840"/>
          <w:pgMar w:header="0" w:footer="1294" w:top="1320" w:bottom="1700" w:left="1320" w:right="1160"/>
        </w:sectPr>
      </w:pPr>
    </w:p>
    <w:p>
      <w:pPr>
        <w:spacing w:before="180"/>
        <w:ind w:left="120" w:right="0" w:firstLine="0"/>
        <w:jc w:val="left"/>
        <w:rPr>
          <w:rFonts w:ascii="Georgia"/>
          <w:b/>
          <w:sz w:val="41"/>
        </w:rPr>
      </w:pPr>
      <w:bookmarkStart w:name="Conclusion" w:id="207"/>
      <w:bookmarkEnd w:id="207"/>
      <w:r>
        <w:rPr/>
      </w:r>
      <w:bookmarkStart w:name="_bookmark131" w:id="208"/>
      <w:bookmarkEnd w:id="208"/>
      <w:r>
        <w:rPr/>
      </w:r>
      <w:r>
        <w:rPr>
          <w:rFonts w:ascii="Georgia"/>
          <w:b/>
          <w:sz w:val="41"/>
        </w:rPr>
        <w:t>Chapter</w:t>
      </w:r>
      <w:r>
        <w:rPr>
          <w:rFonts w:ascii="Georgia"/>
          <w:b/>
          <w:spacing w:val="-1"/>
          <w:sz w:val="41"/>
        </w:rPr>
        <w:t> </w:t>
      </w:r>
      <w:r>
        <w:rPr>
          <w:rFonts w:ascii="Georgia"/>
          <w:b/>
          <w:spacing w:val="-10"/>
          <w:sz w:val="41"/>
        </w:rPr>
        <w:t>7</w:t>
      </w:r>
    </w:p>
    <w:p>
      <w:pPr>
        <w:pStyle w:val="Heading1"/>
      </w:pPr>
      <w:r>
        <w:rPr>
          <w:spacing w:val="-2"/>
        </w:rPr>
        <w:t>Conclusion</w:t>
      </w:r>
    </w:p>
    <w:p>
      <w:pPr>
        <w:pStyle w:val="BodyText"/>
        <w:spacing w:line="252" w:lineRule="auto" w:before="555"/>
        <w:ind w:left="120" w:right="277" w:firstLine="358"/>
        <w:jc w:val="both"/>
      </w:pPr>
      <w:r>
        <w:rPr>
          <w:w w:val="105"/>
        </w:rPr>
        <w:t>Knowledge</w:t>
      </w:r>
      <w:r>
        <w:rPr>
          <w:w w:val="105"/>
        </w:rPr>
        <w:t> maps</w:t>
      </w:r>
      <w:r>
        <w:rPr>
          <w:w w:val="105"/>
        </w:rPr>
        <w:t> have</w:t>
      </w:r>
      <w:r>
        <w:rPr>
          <w:w w:val="105"/>
        </w:rPr>
        <w:t> been</w:t>
      </w:r>
      <w:r>
        <w:rPr>
          <w:w w:val="105"/>
        </w:rPr>
        <w:t> widely</w:t>
      </w:r>
      <w:r>
        <w:rPr>
          <w:w w:val="105"/>
        </w:rPr>
        <w:t> applied</w:t>
      </w:r>
      <w:r>
        <w:rPr>
          <w:w w:val="105"/>
        </w:rPr>
        <w:t> in</w:t>
      </w:r>
      <w:r>
        <w:rPr>
          <w:w w:val="105"/>
        </w:rPr>
        <w:t> knowledge</w:t>
      </w:r>
      <w:r>
        <w:rPr>
          <w:w w:val="105"/>
        </w:rPr>
        <w:t> elicitation</w:t>
      </w:r>
      <w:r>
        <w:rPr>
          <w:w w:val="105"/>
        </w:rPr>
        <w:t> and</w:t>
      </w:r>
      <w:r>
        <w:rPr>
          <w:w w:val="105"/>
        </w:rPr>
        <w:t> representation to evaluate students’ learning and their knowledge structures, particularly in problem-based learning</w:t>
      </w:r>
      <w:r>
        <w:rPr>
          <w:w w:val="105"/>
        </w:rPr>
        <w:t> contexts.</w:t>
      </w:r>
      <w:r>
        <w:rPr>
          <w:spacing w:val="40"/>
          <w:w w:val="105"/>
        </w:rPr>
        <w:t> </w:t>
      </w:r>
      <w:r>
        <w:rPr>
          <w:w w:val="105"/>
        </w:rPr>
        <w:t>To</w:t>
      </w:r>
      <w:r>
        <w:rPr>
          <w:w w:val="105"/>
        </w:rPr>
        <w:t> effectively</w:t>
      </w:r>
      <w:r>
        <w:rPr>
          <w:w w:val="105"/>
        </w:rPr>
        <w:t> construct</w:t>
      </w:r>
      <w:r>
        <w:rPr>
          <w:w w:val="105"/>
        </w:rPr>
        <w:t> a</w:t>
      </w:r>
      <w:r>
        <w:rPr>
          <w:w w:val="105"/>
        </w:rPr>
        <w:t> knowledge</w:t>
      </w:r>
      <w:r>
        <w:rPr>
          <w:w w:val="105"/>
        </w:rPr>
        <w:t> map</w:t>
      </w:r>
      <w:r>
        <w:rPr>
          <w:w w:val="105"/>
        </w:rPr>
        <w:t> and</w:t>
      </w:r>
      <w:r>
        <w:rPr>
          <w:w w:val="105"/>
        </w:rPr>
        <w:t> use</w:t>
      </w:r>
      <w:r>
        <w:rPr>
          <w:w w:val="105"/>
        </w:rPr>
        <w:t> it</w:t>
      </w:r>
      <w:r>
        <w:rPr>
          <w:w w:val="105"/>
        </w:rPr>
        <w:t> as</w:t>
      </w:r>
      <w:r>
        <w:rPr>
          <w:w w:val="105"/>
        </w:rPr>
        <w:t> an</w:t>
      </w:r>
      <w:r>
        <w:rPr>
          <w:w w:val="105"/>
        </w:rPr>
        <w:t> </w:t>
      </w:r>
      <w:r>
        <w:rPr>
          <w:w w:val="105"/>
        </w:rPr>
        <w:t>evaluation</w:t>
      </w:r>
      <w:r>
        <w:rPr>
          <w:spacing w:val="40"/>
          <w:w w:val="105"/>
        </w:rPr>
        <w:t> </w:t>
      </w:r>
      <w:r>
        <w:rPr>
          <w:w w:val="105"/>
        </w:rPr>
        <w:t>tool, several factors (e.g., map features, structure of map, and nature of group interaction) and</w:t>
      </w:r>
      <w:r>
        <w:rPr>
          <w:spacing w:val="38"/>
          <w:w w:val="105"/>
        </w:rPr>
        <w:t> </w:t>
      </w:r>
      <w:r>
        <w:rPr>
          <w:w w:val="105"/>
        </w:rPr>
        <w:t>multiple</w:t>
      </w:r>
      <w:r>
        <w:rPr>
          <w:spacing w:val="38"/>
          <w:w w:val="105"/>
        </w:rPr>
        <w:t> </w:t>
      </w:r>
      <w:r>
        <w:rPr>
          <w:w w:val="105"/>
        </w:rPr>
        <w:t>expert</w:t>
      </w:r>
      <w:r>
        <w:rPr>
          <w:spacing w:val="38"/>
          <w:w w:val="105"/>
        </w:rPr>
        <w:t> </w:t>
      </w:r>
      <w:r>
        <w:rPr>
          <w:w w:val="105"/>
        </w:rPr>
        <w:t>maps</w:t>
      </w:r>
      <w:r>
        <w:rPr>
          <w:spacing w:val="38"/>
          <w:w w:val="105"/>
        </w:rPr>
        <w:t> </w:t>
      </w:r>
      <w:r>
        <w:rPr>
          <w:w w:val="105"/>
        </w:rPr>
        <w:t>as</w:t>
      </w:r>
      <w:r>
        <w:rPr>
          <w:spacing w:val="38"/>
          <w:w w:val="105"/>
        </w:rPr>
        <w:t> </w:t>
      </w:r>
      <w:r>
        <w:rPr>
          <w:w w:val="105"/>
        </w:rPr>
        <w:t>guidance</w:t>
      </w:r>
      <w:r>
        <w:rPr>
          <w:spacing w:val="38"/>
          <w:w w:val="105"/>
        </w:rPr>
        <w:t> </w:t>
      </w:r>
      <w:r>
        <w:rPr>
          <w:w w:val="105"/>
        </w:rPr>
        <w:t>should</w:t>
      </w:r>
      <w:r>
        <w:rPr>
          <w:spacing w:val="38"/>
          <w:w w:val="105"/>
        </w:rPr>
        <w:t> </w:t>
      </w:r>
      <w:r>
        <w:rPr>
          <w:w w:val="105"/>
        </w:rPr>
        <w:t>be</w:t>
      </w:r>
      <w:r>
        <w:rPr>
          <w:spacing w:val="38"/>
          <w:w w:val="105"/>
        </w:rPr>
        <w:t> </w:t>
      </w:r>
      <w:r>
        <w:rPr>
          <w:w w:val="105"/>
        </w:rPr>
        <w:t>carefully</w:t>
      </w:r>
      <w:r>
        <w:rPr>
          <w:spacing w:val="38"/>
          <w:w w:val="105"/>
        </w:rPr>
        <w:t> </w:t>
      </w:r>
      <w:r>
        <w:rPr>
          <w:w w:val="105"/>
        </w:rPr>
        <w:t>taken</w:t>
      </w:r>
      <w:r>
        <w:rPr>
          <w:spacing w:val="38"/>
          <w:w w:val="105"/>
        </w:rPr>
        <w:t> </w:t>
      </w:r>
      <w:r>
        <w:rPr>
          <w:w w:val="105"/>
        </w:rPr>
        <w:t>into</w:t>
      </w:r>
      <w:r>
        <w:rPr>
          <w:spacing w:val="38"/>
          <w:w w:val="105"/>
        </w:rPr>
        <w:t> </w:t>
      </w:r>
      <w:r>
        <w:rPr>
          <w:w w:val="105"/>
        </w:rPr>
        <w:t>account.</w:t>
      </w:r>
      <w:r>
        <w:rPr>
          <w:spacing w:val="80"/>
          <w:w w:val="105"/>
        </w:rPr>
        <w:t> </w:t>
      </w:r>
      <w:r>
        <w:rPr>
          <w:w w:val="105"/>
        </w:rPr>
        <w:t>Through- out this thesis, we conducted studies that examine these aspects computationally and offer implications on advancing the application of knowledge maps in student learning.</w:t>
      </w:r>
    </w:p>
    <w:p>
      <w:pPr>
        <w:pStyle w:val="BodyText"/>
        <w:spacing w:before="140"/>
      </w:pPr>
    </w:p>
    <w:p>
      <w:pPr>
        <w:pStyle w:val="Heading2"/>
        <w:numPr>
          <w:ilvl w:val="1"/>
          <w:numId w:val="24"/>
        </w:numPr>
        <w:tabs>
          <w:tab w:pos="959" w:val="left" w:leader="none"/>
        </w:tabs>
        <w:spacing w:line="240" w:lineRule="auto" w:before="1" w:after="0"/>
        <w:ind w:left="959" w:right="0" w:hanging="839"/>
        <w:jc w:val="left"/>
      </w:pPr>
      <w:bookmarkStart w:name="Contributions" w:id="209"/>
      <w:bookmarkEnd w:id="209"/>
      <w:r>
        <w:rPr>
          <w:b w:val="0"/>
        </w:rPr>
      </w:r>
      <w:bookmarkStart w:name="_bookmark132" w:id="210"/>
      <w:bookmarkEnd w:id="210"/>
      <w:r>
        <w:rPr>
          <w:b w:val="0"/>
        </w:rPr>
      </w:r>
      <w:r>
        <w:rPr>
          <w:spacing w:val="-2"/>
        </w:rPr>
        <w:t>Contributions</w:t>
      </w:r>
    </w:p>
    <w:p>
      <w:pPr>
        <w:pStyle w:val="BodyText"/>
        <w:spacing w:line="252" w:lineRule="auto" w:before="227"/>
        <w:ind w:left="120" w:right="277" w:firstLine="358"/>
        <w:jc w:val="both"/>
      </w:pPr>
      <w:r>
        <w:rPr>
          <w:w w:val="105"/>
        </w:rPr>
        <w:t>Overall,</w:t>
      </w:r>
      <w:r>
        <w:rPr>
          <w:spacing w:val="-5"/>
          <w:w w:val="105"/>
        </w:rPr>
        <w:t> </w:t>
      </w:r>
      <w:r>
        <w:rPr>
          <w:w w:val="105"/>
        </w:rPr>
        <w:t>this</w:t>
      </w:r>
      <w:r>
        <w:rPr>
          <w:spacing w:val="-6"/>
          <w:w w:val="105"/>
        </w:rPr>
        <w:t> </w:t>
      </w:r>
      <w:r>
        <w:rPr>
          <w:w w:val="105"/>
        </w:rPr>
        <w:t>thesis</w:t>
      </w:r>
      <w:r>
        <w:rPr>
          <w:spacing w:val="-6"/>
          <w:w w:val="105"/>
        </w:rPr>
        <w:t> </w:t>
      </w:r>
      <w:r>
        <w:rPr>
          <w:w w:val="105"/>
        </w:rPr>
        <w:t>makes</w:t>
      </w:r>
      <w:r>
        <w:rPr>
          <w:spacing w:val="-7"/>
          <w:w w:val="105"/>
        </w:rPr>
        <w:t> </w:t>
      </w:r>
      <w:r>
        <w:rPr>
          <w:w w:val="105"/>
        </w:rPr>
        <w:t>contributions</w:t>
      </w:r>
      <w:r>
        <w:rPr>
          <w:spacing w:val="-7"/>
          <w:w w:val="105"/>
        </w:rPr>
        <w:t> </w:t>
      </w:r>
      <w:r>
        <w:rPr>
          <w:w w:val="105"/>
        </w:rPr>
        <w:t>to</w:t>
      </w:r>
      <w:r>
        <w:rPr>
          <w:spacing w:val="-6"/>
          <w:w w:val="105"/>
        </w:rPr>
        <w:t> </w:t>
      </w:r>
      <w:r>
        <w:rPr>
          <w:w w:val="105"/>
        </w:rPr>
        <w:t>the</w:t>
      </w:r>
      <w:r>
        <w:rPr>
          <w:spacing w:val="-6"/>
          <w:w w:val="105"/>
        </w:rPr>
        <w:t> </w:t>
      </w:r>
      <w:r>
        <w:rPr>
          <w:w w:val="105"/>
        </w:rPr>
        <w:t>research</w:t>
      </w:r>
      <w:r>
        <w:rPr>
          <w:spacing w:val="-7"/>
          <w:w w:val="105"/>
        </w:rPr>
        <w:t> </w:t>
      </w:r>
      <w:r>
        <w:rPr>
          <w:w w:val="105"/>
        </w:rPr>
        <w:t>fields</w:t>
      </w:r>
      <w:r>
        <w:rPr>
          <w:spacing w:val="-6"/>
          <w:w w:val="105"/>
        </w:rPr>
        <w:t> </w:t>
      </w:r>
      <w:r>
        <w:rPr>
          <w:w w:val="105"/>
        </w:rPr>
        <w:t>of</w:t>
      </w:r>
      <w:r>
        <w:rPr>
          <w:spacing w:val="-6"/>
          <w:w w:val="105"/>
        </w:rPr>
        <w:t> </w:t>
      </w:r>
      <w:r>
        <w:rPr>
          <w:w w:val="105"/>
        </w:rPr>
        <w:t>network</w:t>
      </w:r>
      <w:r>
        <w:rPr>
          <w:spacing w:val="-7"/>
          <w:w w:val="105"/>
        </w:rPr>
        <w:t> </w:t>
      </w:r>
      <w:r>
        <w:rPr>
          <w:w w:val="105"/>
        </w:rPr>
        <w:t>science</w:t>
      </w:r>
      <w:r>
        <w:rPr>
          <w:spacing w:val="-6"/>
          <w:w w:val="105"/>
        </w:rPr>
        <w:t> </w:t>
      </w:r>
      <w:r>
        <w:rPr>
          <w:w w:val="105"/>
        </w:rPr>
        <w:t>and</w:t>
      </w:r>
      <w:r>
        <w:rPr>
          <w:spacing w:val="-6"/>
          <w:w w:val="105"/>
        </w:rPr>
        <w:t> </w:t>
      </w:r>
      <w:r>
        <w:rPr>
          <w:w w:val="105"/>
        </w:rPr>
        <w:t>edu- cation</w:t>
      </w:r>
      <w:r>
        <w:rPr>
          <w:spacing w:val="-10"/>
          <w:w w:val="105"/>
        </w:rPr>
        <w:t> </w:t>
      </w:r>
      <w:r>
        <w:rPr>
          <w:w w:val="105"/>
        </w:rPr>
        <w:t>by</w:t>
      </w:r>
      <w:r>
        <w:rPr>
          <w:spacing w:val="-10"/>
          <w:w w:val="105"/>
        </w:rPr>
        <w:t> </w:t>
      </w:r>
      <w:r>
        <w:rPr>
          <w:w w:val="105"/>
        </w:rPr>
        <w:t>investigating</w:t>
      </w:r>
      <w:r>
        <w:rPr>
          <w:spacing w:val="-10"/>
          <w:w w:val="105"/>
        </w:rPr>
        <w:t> </w:t>
      </w:r>
      <w:r>
        <w:rPr>
          <w:w w:val="105"/>
        </w:rPr>
        <w:t>multiple</w:t>
      </w:r>
      <w:r>
        <w:rPr>
          <w:spacing w:val="-10"/>
          <w:w w:val="105"/>
        </w:rPr>
        <w:t> </w:t>
      </w:r>
      <w:r>
        <w:rPr>
          <w:w w:val="105"/>
        </w:rPr>
        <w:t>computational</w:t>
      </w:r>
      <w:r>
        <w:rPr>
          <w:spacing w:val="-10"/>
          <w:w w:val="105"/>
        </w:rPr>
        <w:t> </w:t>
      </w:r>
      <w:r>
        <w:rPr>
          <w:w w:val="105"/>
        </w:rPr>
        <w:t>approaches</w:t>
      </w:r>
      <w:r>
        <w:rPr>
          <w:spacing w:val="-10"/>
          <w:w w:val="105"/>
        </w:rPr>
        <w:t> </w:t>
      </w:r>
      <w:r>
        <w:rPr>
          <w:w w:val="105"/>
        </w:rPr>
        <w:t>to</w:t>
      </w:r>
      <w:r>
        <w:rPr>
          <w:spacing w:val="-10"/>
          <w:w w:val="105"/>
        </w:rPr>
        <w:t> </w:t>
      </w:r>
      <w:r>
        <w:rPr>
          <w:w w:val="105"/>
        </w:rPr>
        <w:t>construct</w:t>
      </w:r>
      <w:r>
        <w:rPr>
          <w:spacing w:val="-10"/>
          <w:w w:val="105"/>
        </w:rPr>
        <w:t> </w:t>
      </w:r>
      <w:r>
        <w:rPr>
          <w:w w:val="105"/>
        </w:rPr>
        <w:t>and</w:t>
      </w:r>
      <w:r>
        <w:rPr>
          <w:spacing w:val="-10"/>
          <w:w w:val="105"/>
        </w:rPr>
        <w:t> </w:t>
      </w:r>
      <w:r>
        <w:rPr>
          <w:w w:val="105"/>
        </w:rPr>
        <w:t>assess</w:t>
      </w:r>
      <w:r>
        <w:rPr>
          <w:spacing w:val="-10"/>
          <w:w w:val="105"/>
        </w:rPr>
        <w:t> </w:t>
      </w:r>
      <w:r>
        <w:rPr>
          <w:w w:val="105"/>
        </w:rPr>
        <w:t>knowledge maps.</w:t>
      </w:r>
      <w:r>
        <w:rPr>
          <w:spacing w:val="-16"/>
          <w:w w:val="105"/>
        </w:rPr>
        <w:t> </w:t>
      </w:r>
      <w:r>
        <w:rPr>
          <w:w w:val="105"/>
        </w:rPr>
        <w:t>Specifically,</w:t>
      </w:r>
      <w:r>
        <w:rPr>
          <w:spacing w:val="-16"/>
          <w:w w:val="105"/>
        </w:rPr>
        <w:t> </w:t>
      </w:r>
      <w:r>
        <w:rPr>
          <w:w w:val="105"/>
        </w:rPr>
        <w:t>through</w:t>
      </w:r>
      <w:r>
        <w:rPr>
          <w:spacing w:val="-16"/>
          <w:w w:val="105"/>
        </w:rPr>
        <w:t> </w:t>
      </w:r>
      <w:r>
        <w:rPr>
          <w:w w:val="105"/>
        </w:rPr>
        <w:t>analyzing</w:t>
      </w:r>
      <w:r>
        <w:rPr>
          <w:spacing w:val="-15"/>
          <w:w w:val="105"/>
        </w:rPr>
        <w:t> </w:t>
      </w:r>
      <w:r>
        <w:rPr>
          <w:w w:val="105"/>
        </w:rPr>
        <w:t>graph</w:t>
      </w:r>
      <w:r>
        <w:rPr>
          <w:spacing w:val="-16"/>
          <w:w w:val="105"/>
        </w:rPr>
        <w:t> </w:t>
      </w:r>
      <w:r>
        <w:rPr>
          <w:w w:val="105"/>
        </w:rPr>
        <w:t>features</w:t>
      </w:r>
      <w:r>
        <w:rPr>
          <w:spacing w:val="-16"/>
          <w:w w:val="105"/>
        </w:rPr>
        <w:t> </w:t>
      </w:r>
      <w:r>
        <w:rPr>
          <w:w w:val="105"/>
        </w:rPr>
        <w:t>of</w:t>
      </w:r>
      <w:r>
        <w:rPr>
          <w:spacing w:val="-16"/>
          <w:w w:val="105"/>
        </w:rPr>
        <w:t> </w:t>
      </w:r>
      <w:r>
        <w:rPr>
          <w:w w:val="105"/>
        </w:rPr>
        <w:t>202</w:t>
      </w:r>
      <w:r>
        <w:rPr>
          <w:spacing w:val="-15"/>
          <w:w w:val="105"/>
        </w:rPr>
        <w:t> </w:t>
      </w:r>
      <w:r>
        <w:rPr>
          <w:w w:val="105"/>
        </w:rPr>
        <w:t>knowledge</w:t>
      </w:r>
      <w:r>
        <w:rPr>
          <w:spacing w:val="-16"/>
          <w:w w:val="105"/>
        </w:rPr>
        <w:t> </w:t>
      </w:r>
      <w:r>
        <w:rPr>
          <w:w w:val="105"/>
        </w:rPr>
        <w:t>maps</w:t>
      </w:r>
      <w:r>
        <w:rPr>
          <w:spacing w:val="-16"/>
          <w:w w:val="105"/>
        </w:rPr>
        <w:t> </w:t>
      </w:r>
      <w:r>
        <w:rPr>
          <w:w w:val="105"/>
        </w:rPr>
        <w:t>from</w:t>
      </w:r>
      <w:r>
        <w:rPr>
          <w:spacing w:val="-16"/>
          <w:w w:val="105"/>
        </w:rPr>
        <w:t> </w:t>
      </w:r>
      <w:r>
        <w:rPr>
          <w:w w:val="105"/>
        </w:rPr>
        <w:t>four</w:t>
      </w:r>
      <w:r>
        <w:rPr>
          <w:spacing w:val="-15"/>
          <w:w w:val="105"/>
        </w:rPr>
        <w:t> </w:t>
      </w:r>
      <w:r>
        <w:rPr>
          <w:w w:val="105"/>
        </w:rPr>
        <w:t>differ- ent case studies via unsupervised feature selection techniques, this work provides promising guidance</w:t>
      </w:r>
      <w:r>
        <w:rPr>
          <w:w w:val="105"/>
        </w:rPr>
        <w:t> and</w:t>
      </w:r>
      <w:r>
        <w:rPr>
          <w:w w:val="105"/>
        </w:rPr>
        <w:t> reveals</w:t>
      </w:r>
      <w:r>
        <w:rPr>
          <w:w w:val="105"/>
        </w:rPr>
        <w:t> how</w:t>
      </w:r>
      <w:r>
        <w:rPr>
          <w:w w:val="105"/>
        </w:rPr>
        <w:t> and</w:t>
      </w:r>
      <w:r>
        <w:rPr>
          <w:w w:val="105"/>
        </w:rPr>
        <w:t> which</w:t>
      </w:r>
      <w:r>
        <w:rPr>
          <w:w w:val="105"/>
        </w:rPr>
        <w:t> map</w:t>
      </w:r>
      <w:r>
        <w:rPr>
          <w:w w:val="105"/>
        </w:rPr>
        <w:t> metrics</w:t>
      </w:r>
      <w:r>
        <w:rPr>
          <w:w w:val="105"/>
        </w:rPr>
        <w:t> could</w:t>
      </w:r>
      <w:r>
        <w:rPr>
          <w:w w:val="105"/>
        </w:rPr>
        <w:t> be</w:t>
      </w:r>
      <w:r>
        <w:rPr>
          <w:w w:val="105"/>
        </w:rPr>
        <w:t> selected</w:t>
      </w:r>
      <w:r>
        <w:rPr>
          <w:w w:val="105"/>
        </w:rPr>
        <w:t> in</w:t>
      </w:r>
      <w:r>
        <w:rPr>
          <w:w w:val="105"/>
        </w:rPr>
        <w:t> future</w:t>
      </w:r>
      <w:r>
        <w:rPr>
          <w:w w:val="105"/>
        </w:rPr>
        <w:t> studies</w:t>
      </w:r>
      <w:r>
        <w:rPr>
          <w:w w:val="105"/>
        </w:rPr>
        <w:t> of knowledge</w:t>
      </w:r>
      <w:r>
        <w:rPr>
          <w:w w:val="105"/>
        </w:rPr>
        <w:t> map</w:t>
      </w:r>
      <w:r>
        <w:rPr>
          <w:w w:val="105"/>
        </w:rPr>
        <w:t> assessment.</w:t>
      </w:r>
      <w:r>
        <w:rPr>
          <w:spacing w:val="40"/>
          <w:w w:val="105"/>
        </w:rPr>
        <w:t> </w:t>
      </w:r>
      <w:r>
        <w:rPr>
          <w:w w:val="105"/>
        </w:rPr>
        <w:t>In</w:t>
      </w:r>
      <w:r>
        <w:rPr>
          <w:w w:val="105"/>
        </w:rPr>
        <w:t> addition,</w:t>
      </w:r>
      <w:r>
        <w:rPr>
          <w:w w:val="105"/>
        </w:rPr>
        <w:t> by</w:t>
      </w:r>
      <w:r>
        <w:rPr>
          <w:w w:val="105"/>
        </w:rPr>
        <w:t> investigating</w:t>
      </w:r>
      <w:r>
        <w:rPr>
          <w:w w:val="105"/>
        </w:rPr>
        <w:t> the</w:t>
      </w:r>
      <w:r>
        <w:rPr>
          <w:w w:val="105"/>
        </w:rPr>
        <w:t> impact</w:t>
      </w:r>
      <w:r>
        <w:rPr>
          <w:w w:val="105"/>
        </w:rPr>
        <w:t> of</w:t>
      </w:r>
      <w:r>
        <w:rPr>
          <w:w w:val="105"/>
        </w:rPr>
        <w:t> group</w:t>
      </w:r>
      <w:r>
        <w:rPr>
          <w:w w:val="105"/>
        </w:rPr>
        <w:t> interaction and group size via analyzing 54 knowledge maps, implications are offered to instructors </w:t>
      </w:r>
      <w:r>
        <w:rPr>
          <w:w w:val="105"/>
        </w:rPr>
        <w:t>and scholars</w:t>
      </w:r>
      <w:r>
        <w:rPr>
          <w:w w:val="105"/>
        </w:rPr>
        <w:t> to</w:t>
      </w:r>
      <w:r>
        <w:rPr>
          <w:w w:val="105"/>
        </w:rPr>
        <w:t> help</w:t>
      </w:r>
      <w:r>
        <w:rPr>
          <w:w w:val="105"/>
        </w:rPr>
        <w:t> them</w:t>
      </w:r>
      <w:r>
        <w:rPr>
          <w:w w:val="105"/>
        </w:rPr>
        <w:t> implement</w:t>
      </w:r>
      <w:r>
        <w:rPr>
          <w:w w:val="105"/>
        </w:rPr>
        <w:t> and</w:t>
      </w:r>
      <w:r>
        <w:rPr>
          <w:w w:val="105"/>
        </w:rPr>
        <w:t> assess</w:t>
      </w:r>
      <w:r>
        <w:rPr>
          <w:w w:val="105"/>
        </w:rPr>
        <w:t> map</w:t>
      </w:r>
      <w:r>
        <w:rPr>
          <w:w w:val="105"/>
        </w:rPr>
        <w:t> construction</w:t>
      </w:r>
      <w:r>
        <w:rPr>
          <w:w w:val="105"/>
        </w:rPr>
        <w:t> in</w:t>
      </w:r>
      <w:r>
        <w:rPr>
          <w:w w:val="105"/>
        </w:rPr>
        <w:t> the</w:t>
      </w:r>
      <w:r>
        <w:rPr>
          <w:w w:val="105"/>
        </w:rPr>
        <w:t> classroom.</w:t>
      </w:r>
      <w:r>
        <w:rPr>
          <w:spacing w:val="40"/>
          <w:w w:val="105"/>
        </w:rPr>
        <w:t> </w:t>
      </w:r>
      <w:r>
        <w:rPr>
          <w:w w:val="105"/>
        </w:rPr>
        <w:t>Further- more,</w:t>
      </w:r>
      <w:r>
        <w:rPr>
          <w:spacing w:val="-4"/>
          <w:w w:val="105"/>
        </w:rPr>
        <w:t> </w:t>
      </w:r>
      <w:r>
        <w:rPr>
          <w:w w:val="105"/>
        </w:rPr>
        <w:t>the</w:t>
      </w:r>
      <w:r>
        <w:rPr>
          <w:spacing w:val="-7"/>
          <w:w w:val="105"/>
        </w:rPr>
        <w:t> </w:t>
      </w:r>
      <w:r>
        <w:rPr>
          <w:w w:val="105"/>
        </w:rPr>
        <w:t>proposed</w:t>
      </w:r>
      <w:r>
        <w:rPr>
          <w:spacing w:val="-7"/>
          <w:w w:val="105"/>
        </w:rPr>
        <w:t> </w:t>
      </w:r>
      <w:r>
        <w:rPr>
          <w:w w:val="105"/>
        </w:rPr>
        <w:t>algorithmic</w:t>
      </w:r>
      <w:r>
        <w:rPr>
          <w:spacing w:val="-6"/>
          <w:w w:val="105"/>
        </w:rPr>
        <w:t> </w:t>
      </w:r>
      <w:r>
        <w:rPr>
          <w:w w:val="105"/>
        </w:rPr>
        <w:t>framework</w:t>
      </w:r>
      <w:r>
        <w:rPr>
          <w:spacing w:val="-7"/>
          <w:w w:val="105"/>
        </w:rPr>
        <w:t> </w:t>
      </w:r>
      <w:r>
        <w:rPr>
          <w:w w:val="105"/>
        </w:rPr>
        <w:t>of</w:t>
      </w:r>
      <w:r>
        <w:rPr>
          <w:spacing w:val="-7"/>
          <w:w w:val="105"/>
        </w:rPr>
        <w:t> </w:t>
      </w:r>
      <w:r>
        <w:rPr>
          <w:w w:val="105"/>
        </w:rPr>
        <w:t>examining</w:t>
      </w:r>
      <w:r>
        <w:rPr>
          <w:spacing w:val="-7"/>
          <w:w w:val="105"/>
        </w:rPr>
        <w:t> </w:t>
      </w:r>
      <w:r>
        <w:rPr>
          <w:w w:val="105"/>
        </w:rPr>
        <w:t>and</w:t>
      </w:r>
      <w:r>
        <w:rPr>
          <w:spacing w:val="-7"/>
          <w:w w:val="105"/>
        </w:rPr>
        <w:t> </w:t>
      </w:r>
      <w:r>
        <w:rPr>
          <w:w w:val="105"/>
        </w:rPr>
        <w:t>integrating</w:t>
      </w:r>
      <w:r>
        <w:rPr>
          <w:spacing w:val="-7"/>
          <w:w w:val="105"/>
        </w:rPr>
        <w:t> </w:t>
      </w:r>
      <w:r>
        <w:rPr>
          <w:w w:val="105"/>
        </w:rPr>
        <w:t>multiple</w:t>
      </w:r>
      <w:r>
        <w:rPr>
          <w:spacing w:val="-7"/>
          <w:w w:val="105"/>
        </w:rPr>
        <w:t> </w:t>
      </w:r>
      <w:r>
        <w:rPr>
          <w:w w:val="105"/>
        </w:rPr>
        <w:t>viewpoints reflected in the expert maps provides insights and promising techniques of incorporating a variety of perspectives in guiding students’ learning, such as iteratively providing feedback to guide students in constructing maps via map comparison in multiple ways.</w:t>
      </w:r>
    </w:p>
    <w:p>
      <w:pPr>
        <w:pStyle w:val="BodyText"/>
        <w:spacing w:line="252" w:lineRule="auto"/>
        <w:ind w:left="120" w:right="277" w:firstLine="358"/>
        <w:jc w:val="both"/>
      </w:pPr>
      <w:r>
        <w:rPr>
          <w:w w:val="105"/>
        </w:rPr>
        <w:t>Model-based</w:t>
      </w:r>
      <w:r>
        <w:rPr>
          <w:spacing w:val="-6"/>
          <w:w w:val="105"/>
        </w:rPr>
        <w:t> </w:t>
      </w:r>
      <w:r>
        <w:rPr>
          <w:w w:val="105"/>
        </w:rPr>
        <w:t>learning</w:t>
      </w:r>
      <w:r>
        <w:rPr>
          <w:spacing w:val="-6"/>
          <w:w w:val="105"/>
        </w:rPr>
        <w:t> </w:t>
      </w:r>
      <w:r>
        <w:rPr>
          <w:w w:val="105"/>
        </w:rPr>
        <w:t>environments</w:t>
      </w:r>
      <w:r>
        <w:rPr>
          <w:spacing w:val="-6"/>
          <w:w w:val="105"/>
        </w:rPr>
        <w:t> </w:t>
      </w:r>
      <w:r>
        <w:rPr>
          <w:w w:val="105"/>
        </w:rPr>
        <w:t>take</w:t>
      </w:r>
      <w:r>
        <w:rPr>
          <w:spacing w:val="-6"/>
          <w:w w:val="105"/>
        </w:rPr>
        <w:t> </w:t>
      </w:r>
      <w:r>
        <w:rPr>
          <w:w w:val="105"/>
        </w:rPr>
        <w:t>a</w:t>
      </w:r>
      <w:r>
        <w:rPr>
          <w:spacing w:val="-6"/>
          <w:w w:val="105"/>
        </w:rPr>
        <w:t> </w:t>
      </w:r>
      <w:r>
        <w:rPr>
          <w:w w:val="105"/>
        </w:rPr>
        <w:t>cognitive</w:t>
      </w:r>
      <w:r>
        <w:rPr>
          <w:spacing w:val="-6"/>
          <w:w w:val="105"/>
        </w:rPr>
        <w:t> </w:t>
      </w:r>
      <w:r>
        <w:rPr>
          <w:w w:val="105"/>
        </w:rPr>
        <w:t>approach</w:t>
      </w:r>
      <w:r>
        <w:rPr>
          <w:spacing w:val="-6"/>
          <w:w w:val="105"/>
        </w:rPr>
        <w:t> </w:t>
      </w:r>
      <w:r>
        <w:rPr>
          <w:w w:val="105"/>
        </w:rPr>
        <w:t>to</w:t>
      </w:r>
      <w:r>
        <w:rPr>
          <w:spacing w:val="-6"/>
          <w:w w:val="105"/>
        </w:rPr>
        <w:t> </w:t>
      </w:r>
      <w:r>
        <w:rPr>
          <w:w w:val="105"/>
        </w:rPr>
        <w:t>educational</w:t>
      </w:r>
      <w:r>
        <w:rPr>
          <w:spacing w:val="-6"/>
          <w:w w:val="105"/>
        </w:rPr>
        <w:t> </w:t>
      </w:r>
      <w:r>
        <w:rPr>
          <w:w w:val="105"/>
        </w:rPr>
        <w:t>technology. Despite</w:t>
      </w:r>
      <w:r>
        <w:rPr>
          <w:w w:val="105"/>
        </w:rPr>
        <w:t> their</w:t>
      </w:r>
      <w:r>
        <w:rPr>
          <w:w w:val="105"/>
        </w:rPr>
        <w:t> potential,</w:t>
      </w:r>
      <w:r>
        <w:rPr>
          <w:w w:val="105"/>
        </w:rPr>
        <w:t> such</w:t>
      </w:r>
      <w:r>
        <w:rPr>
          <w:w w:val="105"/>
        </w:rPr>
        <w:t> environments</w:t>
      </w:r>
      <w:r>
        <w:rPr>
          <w:w w:val="105"/>
        </w:rPr>
        <w:t> also</w:t>
      </w:r>
      <w:r>
        <w:rPr>
          <w:w w:val="105"/>
        </w:rPr>
        <w:t> have</w:t>
      </w:r>
      <w:r>
        <w:rPr>
          <w:w w:val="105"/>
        </w:rPr>
        <w:t> several</w:t>
      </w:r>
      <w:r>
        <w:rPr>
          <w:w w:val="105"/>
        </w:rPr>
        <w:t> limitations</w:t>
      </w:r>
      <w:r>
        <w:rPr>
          <w:w w:val="105"/>
        </w:rPr>
        <w:t> that</w:t>
      </w:r>
      <w:r>
        <w:rPr>
          <w:w w:val="105"/>
        </w:rPr>
        <w:t> contribute</w:t>
      </w:r>
      <w:r>
        <w:rPr>
          <w:w w:val="105"/>
        </w:rPr>
        <w:t> to preventing their wider use by instructors.</w:t>
      </w:r>
      <w:r>
        <w:rPr>
          <w:spacing w:val="32"/>
          <w:w w:val="105"/>
        </w:rPr>
        <w:t> </w:t>
      </w:r>
      <w:r>
        <w:rPr>
          <w:w w:val="105"/>
        </w:rPr>
        <w:t>The summative assessment of a learner’s map is </w:t>
      </w:r>
      <w:r>
        <w:rPr>
          <w:w w:val="105"/>
        </w:rPr>
        <w:t>a challenge for instructors who are faced with a myriad of measures, which can be diﬀicult to select, compute,</w:t>
      </w:r>
      <w:r>
        <w:rPr>
          <w:w w:val="105"/>
        </w:rPr>
        <w:t> and interpret.</w:t>
      </w:r>
      <w:r>
        <w:rPr>
          <w:spacing w:val="40"/>
          <w:w w:val="105"/>
        </w:rPr>
        <w:t> </w:t>
      </w:r>
      <w:r>
        <w:rPr>
          <w:w w:val="105"/>
        </w:rPr>
        <w:t>In this thesis, we proposed concrete directions for research that</w:t>
      </w:r>
      <w:r>
        <w:rPr>
          <w:spacing w:val="-1"/>
          <w:w w:val="105"/>
        </w:rPr>
        <w:t> </w:t>
      </w:r>
      <w:r>
        <w:rPr>
          <w:w w:val="105"/>
        </w:rPr>
        <w:t>leverage</w:t>
      </w:r>
      <w:r>
        <w:rPr>
          <w:spacing w:val="-1"/>
          <w:w w:val="105"/>
        </w:rPr>
        <w:t> </w:t>
      </w:r>
      <w:r>
        <w:rPr>
          <w:w w:val="105"/>
        </w:rPr>
        <w:t>Artificial</w:t>
      </w:r>
      <w:r>
        <w:rPr>
          <w:spacing w:val="-1"/>
          <w:w w:val="105"/>
        </w:rPr>
        <w:t> </w:t>
      </w:r>
      <w:r>
        <w:rPr>
          <w:w w:val="105"/>
        </w:rPr>
        <w:t>Intelligence</w:t>
      </w:r>
      <w:r>
        <w:rPr>
          <w:spacing w:val="-1"/>
          <w:w w:val="105"/>
        </w:rPr>
        <w:t> </w:t>
      </w:r>
      <w:r>
        <w:rPr>
          <w:w w:val="105"/>
        </w:rPr>
        <w:t>(specifically</w:t>
      </w:r>
      <w:r>
        <w:rPr>
          <w:spacing w:val="-1"/>
          <w:w w:val="105"/>
        </w:rPr>
        <w:t> </w:t>
      </w:r>
      <w:r>
        <w:rPr>
          <w:w w:val="105"/>
        </w:rPr>
        <w:t>feature</w:t>
      </w:r>
      <w:r>
        <w:rPr>
          <w:spacing w:val="-1"/>
          <w:w w:val="105"/>
        </w:rPr>
        <w:t> </w:t>
      </w:r>
      <w:r>
        <w:rPr>
          <w:w w:val="105"/>
        </w:rPr>
        <w:t>selection</w:t>
      </w:r>
      <w:r>
        <w:rPr>
          <w:spacing w:val="-1"/>
          <w:w w:val="105"/>
        </w:rPr>
        <w:t> </w:t>
      </w:r>
      <w:r>
        <w:rPr>
          <w:w w:val="105"/>
        </w:rPr>
        <w:t>techniques</w:t>
      </w:r>
      <w:r>
        <w:rPr>
          <w:spacing w:val="-1"/>
          <w:w w:val="105"/>
        </w:rPr>
        <w:t> </w:t>
      </w:r>
      <w:r>
        <w:rPr>
          <w:w w:val="105"/>
        </w:rPr>
        <w:t>within</w:t>
      </w:r>
      <w:r>
        <w:rPr>
          <w:spacing w:val="-1"/>
          <w:w w:val="105"/>
        </w:rPr>
        <w:t> </w:t>
      </w:r>
      <w:r>
        <w:rPr>
          <w:w w:val="105"/>
        </w:rPr>
        <w:t>machine learning) to enhance the human intelligence of instructors performing a summative assess- ment.</w:t>
      </w:r>
      <w:r>
        <w:rPr>
          <w:w w:val="105"/>
        </w:rPr>
        <w:t> We also examined the matter of formative assessment through the lens of knowledge transfer</w:t>
      </w:r>
      <w:r>
        <w:rPr>
          <w:spacing w:val="-7"/>
          <w:w w:val="105"/>
        </w:rPr>
        <w:t> </w:t>
      </w:r>
      <w:r>
        <w:rPr>
          <w:w w:val="105"/>
        </w:rPr>
        <w:t>from</w:t>
      </w:r>
      <w:r>
        <w:rPr>
          <w:spacing w:val="-7"/>
          <w:w w:val="105"/>
        </w:rPr>
        <w:t> </w:t>
      </w:r>
      <w:r>
        <w:rPr>
          <w:w w:val="105"/>
        </w:rPr>
        <w:t>experts</w:t>
      </w:r>
      <w:r>
        <w:rPr>
          <w:spacing w:val="-7"/>
          <w:w w:val="105"/>
        </w:rPr>
        <w:t> </w:t>
      </w:r>
      <w:r>
        <w:rPr>
          <w:w w:val="105"/>
        </w:rPr>
        <w:t>to</w:t>
      </w:r>
      <w:r>
        <w:rPr>
          <w:spacing w:val="-7"/>
          <w:w w:val="105"/>
        </w:rPr>
        <w:t> </w:t>
      </w:r>
      <w:r>
        <w:rPr>
          <w:w w:val="105"/>
        </w:rPr>
        <w:t>(novice)</w:t>
      </w:r>
      <w:r>
        <w:rPr>
          <w:spacing w:val="-8"/>
          <w:w w:val="105"/>
        </w:rPr>
        <w:t> </w:t>
      </w:r>
      <w:r>
        <w:rPr>
          <w:w w:val="105"/>
        </w:rPr>
        <w:t>learners.</w:t>
      </w:r>
      <w:r>
        <w:rPr>
          <w:spacing w:val="28"/>
          <w:w w:val="105"/>
        </w:rPr>
        <w:t> </w:t>
      </w:r>
      <w:r>
        <w:rPr>
          <w:w w:val="105"/>
        </w:rPr>
        <w:t>While</w:t>
      </w:r>
      <w:r>
        <w:rPr>
          <w:spacing w:val="-7"/>
          <w:w w:val="105"/>
        </w:rPr>
        <w:t> </w:t>
      </w:r>
      <w:r>
        <w:rPr>
          <w:w w:val="105"/>
        </w:rPr>
        <w:t>this</w:t>
      </w:r>
      <w:r>
        <w:rPr>
          <w:spacing w:val="-7"/>
          <w:w w:val="105"/>
        </w:rPr>
        <w:t> </w:t>
      </w:r>
      <w:r>
        <w:rPr>
          <w:w w:val="105"/>
        </w:rPr>
        <w:t>subject</w:t>
      </w:r>
      <w:r>
        <w:rPr>
          <w:spacing w:val="-7"/>
          <w:w w:val="105"/>
        </w:rPr>
        <w:t> </w:t>
      </w:r>
      <w:r>
        <w:rPr>
          <w:w w:val="105"/>
        </w:rPr>
        <w:t>has</w:t>
      </w:r>
      <w:r>
        <w:rPr>
          <w:spacing w:val="-7"/>
          <w:w w:val="105"/>
        </w:rPr>
        <w:t> </w:t>
      </w:r>
      <w:r>
        <w:rPr>
          <w:w w:val="105"/>
        </w:rPr>
        <w:t>been</w:t>
      </w:r>
      <w:r>
        <w:rPr>
          <w:spacing w:val="-7"/>
          <w:w w:val="105"/>
        </w:rPr>
        <w:t> </w:t>
      </w:r>
      <w:r>
        <w:rPr>
          <w:w w:val="105"/>
        </w:rPr>
        <w:t>extensively</w:t>
      </w:r>
      <w:r>
        <w:rPr>
          <w:spacing w:val="-8"/>
          <w:w w:val="105"/>
        </w:rPr>
        <w:t> </w:t>
      </w:r>
      <w:r>
        <w:rPr>
          <w:w w:val="105"/>
        </w:rPr>
        <w:t>researched previously, there is still a dearth of solutions when problems admit multiple yet conflicting expert</w:t>
      </w:r>
      <w:r>
        <w:rPr>
          <w:w w:val="105"/>
        </w:rPr>
        <w:t> perspectives.</w:t>
      </w:r>
      <w:r>
        <w:rPr>
          <w:spacing w:val="40"/>
          <w:w w:val="105"/>
        </w:rPr>
        <w:t> </w:t>
      </w:r>
      <w:r>
        <w:rPr>
          <w:w w:val="105"/>
        </w:rPr>
        <w:t>Transferring</w:t>
      </w:r>
      <w:r>
        <w:rPr>
          <w:w w:val="105"/>
        </w:rPr>
        <w:t> the</w:t>
      </w:r>
      <w:r>
        <w:rPr>
          <w:w w:val="105"/>
        </w:rPr>
        <w:t> human</w:t>
      </w:r>
      <w:r>
        <w:rPr>
          <w:w w:val="105"/>
        </w:rPr>
        <w:t> intelligence</w:t>
      </w:r>
      <w:r>
        <w:rPr>
          <w:w w:val="105"/>
        </w:rPr>
        <w:t> of</w:t>
      </w:r>
      <w:r>
        <w:rPr>
          <w:w w:val="105"/>
        </w:rPr>
        <w:t> experts</w:t>
      </w:r>
      <w:r>
        <w:rPr>
          <w:w w:val="105"/>
        </w:rPr>
        <w:t> to</w:t>
      </w:r>
      <w:r>
        <w:rPr>
          <w:w w:val="105"/>
        </w:rPr>
        <w:t> learners</w:t>
      </w:r>
      <w:r>
        <w:rPr>
          <w:w w:val="105"/>
        </w:rPr>
        <w:t> can</w:t>
      </w:r>
      <w:r>
        <w:rPr>
          <w:w w:val="105"/>
        </w:rPr>
        <w:t> be</w:t>
      </w:r>
      <w:r>
        <w:rPr>
          <w:w w:val="105"/>
        </w:rPr>
        <w:t> fa- cilitated</w:t>
      </w:r>
      <w:r>
        <w:rPr>
          <w:spacing w:val="10"/>
          <w:w w:val="105"/>
        </w:rPr>
        <w:t> </w:t>
      </w:r>
      <w:r>
        <w:rPr>
          <w:w w:val="105"/>
        </w:rPr>
        <w:t>by</w:t>
      </w:r>
      <w:r>
        <w:rPr>
          <w:spacing w:val="11"/>
          <w:w w:val="105"/>
        </w:rPr>
        <w:t> </w:t>
      </w:r>
      <w:r>
        <w:rPr>
          <w:w w:val="105"/>
        </w:rPr>
        <w:t>another</w:t>
      </w:r>
      <w:r>
        <w:rPr>
          <w:spacing w:val="11"/>
          <w:w w:val="105"/>
        </w:rPr>
        <w:t> </w:t>
      </w:r>
      <w:r>
        <w:rPr>
          <w:w w:val="105"/>
        </w:rPr>
        <w:t>set</w:t>
      </w:r>
      <w:r>
        <w:rPr>
          <w:spacing w:val="11"/>
          <w:w w:val="105"/>
        </w:rPr>
        <w:t> </w:t>
      </w:r>
      <w:r>
        <w:rPr>
          <w:w w:val="105"/>
        </w:rPr>
        <w:t>of</w:t>
      </w:r>
      <w:r>
        <w:rPr>
          <w:spacing w:val="11"/>
          <w:w w:val="105"/>
        </w:rPr>
        <w:t> </w:t>
      </w:r>
      <w:r>
        <w:rPr>
          <w:w w:val="105"/>
        </w:rPr>
        <w:t>Artificial</w:t>
      </w:r>
      <w:r>
        <w:rPr>
          <w:spacing w:val="10"/>
          <w:w w:val="105"/>
        </w:rPr>
        <w:t> </w:t>
      </w:r>
      <w:r>
        <w:rPr>
          <w:w w:val="105"/>
        </w:rPr>
        <w:t>Intelligence</w:t>
      </w:r>
      <w:r>
        <w:rPr>
          <w:spacing w:val="11"/>
          <w:w w:val="105"/>
        </w:rPr>
        <w:t> </w:t>
      </w:r>
      <w:r>
        <w:rPr>
          <w:w w:val="105"/>
        </w:rPr>
        <w:t>techniques,</w:t>
      </w:r>
      <w:r>
        <w:rPr>
          <w:spacing w:val="11"/>
          <w:w w:val="105"/>
        </w:rPr>
        <w:t> </w:t>
      </w:r>
      <w:r>
        <w:rPr>
          <w:w w:val="105"/>
        </w:rPr>
        <w:t>so</w:t>
      </w:r>
      <w:r>
        <w:rPr>
          <w:spacing w:val="11"/>
          <w:w w:val="105"/>
        </w:rPr>
        <w:t> </w:t>
      </w:r>
      <w:r>
        <w:rPr>
          <w:w w:val="105"/>
        </w:rPr>
        <w:t>we</w:t>
      </w:r>
      <w:r>
        <w:rPr>
          <w:spacing w:val="11"/>
          <w:w w:val="105"/>
        </w:rPr>
        <w:t> </w:t>
      </w:r>
      <w:r>
        <w:rPr>
          <w:w w:val="105"/>
        </w:rPr>
        <w:t>articulated</w:t>
      </w:r>
      <w:r>
        <w:rPr>
          <w:spacing w:val="10"/>
          <w:w w:val="105"/>
        </w:rPr>
        <w:t> </w:t>
      </w:r>
      <w:r>
        <w:rPr>
          <w:spacing w:val="-2"/>
          <w:w w:val="105"/>
        </w:rPr>
        <w:t>opportunities</w:t>
      </w:r>
    </w:p>
    <w:p>
      <w:pPr>
        <w:spacing w:after="0" w:line="252" w:lineRule="auto"/>
        <w:jc w:val="both"/>
        <w:sectPr>
          <w:pgSz w:w="12240" w:h="15840"/>
          <w:pgMar w:header="0" w:footer="1294" w:top="1820" w:bottom="1700" w:left="1320" w:right="1160"/>
        </w:sectPr>
      </w:pPr>
    </w:p>
    <w:p>
      <w:pPr>
        <w:pStyle w:val="BodyText"/>
        <w:spacing w:line="252" w:lineRule="auto" w:before="135"/>
        <w:ind w:left="120" w:right="277"/>
        <w:jc w:val="both"/>
      </w:pPr>
      <w:r>
        <w:rPr>
          <w:w w:val="105"/>
        </w:rPr>
        <w:t>for</w:t>
      </w:r>
      <w:r>
        <w:rPr>
          <w:w w:val="105"/>
        </w:rPr>
        <w:t> future</w:t>
      </w:r>
      <w:r>
        <w:rPr>
          <w:w w:val="105"/>
        </w:rPr>
        <w:t> research</w:t>
      </w:r>
      <w:r>
        <w:rPr>
          <w:w w:val="105"/>
        </w:rPr>
        <w:t> to</w:t>
      </w:r>
      <w:r>
        <w:rPr>
          <w:w w:val="105"/>
        </w:rPr>
        <w:t> leverage</w:t>
      </w:r>
      <w:r>
        <w:rPr>
          <w:w w:val="105"/>
        </w:rPr>
        <w:t> cognitive</w:t>
      </w:r>
      <w:r>
        <w:rPr>
          <w:w w:val="105"/>
        </w:rPr>
        <w:t> distances</w:t>
      </w:r>
      <w:r>
        <w:rPr>
          <w:w w:val="105"/>
        </w:rPr>
        <w:t> as</w:t>
      </w:r>
      <w:r>
        <w:rPr>
          <w:w w:val="105"/>
        </w:rPr>
        <w:t> a</w:t>
      </w:r>
      <w:r>
        <w:rPr>
          <w:w w:val="105"/>
        </w:rPr>
        <w:t> means</w:t>
      </w:r>
      <w:r>
        <w:rPr>
          <w:w w:val="105"/>
        </w:rPr>
        <w:t> to</w:t>
      </w:r>
      <w:r>
        <w:rPr>
          <w:w w:val="105"/>
        </w:rPr>
        <w:t> create</w:t>
      </w:r>
      <w:r>
        <w:rPr>
          <w:w w:val="105"/>
        </w:rPr>
        <w:t> learning</w:t>
      </w:r>
      <w:r>
        <w:rPr>
          <w:w w:val="105"/>
        </w:rPr>
        <w:t> environ- ments that promote a diversity of worldviews.</w:t>
      </w:r>
      <w:r>
        <w:rPr>
          <w:spacing w:val="34"/>
          <w:w w:val="105"/>
        </w:rPr>
        <w:t> </w:t>
      </w:r>
      <w:r>
        <w:rPr>
          <w:w w:val="105"/>
        </w:rPr>
        <w:t>Finally, we note that a successful interaction between</w:t>
      </w:r>
      <w:r>
        <w:rPr>
          <w:w w:val="105"/>
        </w:rPr>
        <w:t> AI</w:t>
      </w:r>
      <w:r>
        <w:rPr>
          <w:w w:val="105"/>
        </w:rPr>
        <w:t> and</w:t>
      </w:r>
      <w:r>
        <w:rPr>
          <w:w w:val="105"/>
        </w:rPr>
        <w:t> human</w:t>
      </w:r>
      <w:r>
        <w:rPr>
          <w:w w:val="105"/>
        </w:rPr>
        <w:t> intelligence</w:t>
      </w:r>
      <w:r>
        <w:rPr>
          <w:w w:val="105"/>
        </w:rPr>
        <w:t> necessitates</w:t>
      </w:r>
      <w:r>
        <w:rPr>
          <w:w w:val="105"/>
        </w:rPr>
        <w:t> a</w:t>
      </w:r>
      <w:r>
        <w:rPr>
          <w:w w:val="105"/>
        </w:rPr>
        <w:t> usable</w:t>
      </w:r>
      <w:r>
        <w:rPr>
          <w:w w:val="105"/>
        </w:rPr>
        <w:t> software</w:t>
      </w:r>
      <w:r>
        <w:rPr>
          <w:w w:val="105"/>
        </w:rPr>
        <w:t> environment.</w:t>
      </w:r>
      <w:r>
        <w:rPr>
          <w:spacing w:val="40"/>
          <w:w w:val="105"/>
        </w:rPr>
        <w:t> </w:t>
      </w:r>
      <w:r>
        <w:rPr>
          <w:w w:val="105"/>
        </w:rPr>
        <w:t>We</w:t>
      </w:r>
      <w:r>
        <w:rPr>
          <w:w w:val="105"/>
        </w:rPr>
        <w:t> thus explored</w:t>
      </w:r>
      <w:r>
        <w:rPr>
          <w:spacing w:val="-2"/>
          <w:w w:val="105"/>
        </w:rPr>
        <w:t> </w:t>
      </w:r>
      <w:r>
        <w:rPr>
          <w:w w:val="105"/>
        </w:rPr>
        <w:t>how</w:t>
      </w:r>
      <w:r>
        <w:rPr>
          <w:spacing w:val="-2"/>
          <w:w w:val="105"/>
        </w:rPr>
        <w:t> </w:t>
      </w:r>
      <w:r>
        <w:rPr>
          <w:w w:val="105"/>
        </w:rPr>
        <w:t>usability</w:t>
      </w:r>
      <w:r>
        <w:rPr>
          <w:spacing w:val="-2"/>
          <w:w w:val="105"/>
        </w:rPr>
        <w:t> </w:t>
      </w:r>
      <w:r>
        <w:rPr>
          <w:w w:val="105"/>
        </w:rPr>
        <w:t>and</w:t>
      </w:r>
      <w:r>
        <w:rPr>
          <w:spacing w:val="-2"/>
          <w:w w:val="105"/>
        </w:rPr>
        <w:t> </w:t>
      </w:r>
      <w:r>
        <w:rPr>
          <w:w w:val="105"/>
        </w:rPr>
        <w:t>the</w:t>
      </w:r>
      <w:r>
        <w:rPr>
          <w:spacing w:val="-2"/>
          <w:w w:val="105"/>
        </w:rPr>
        <w:t> </w:t>
      </w:r>
      <w:r>
        <w:rPr>
          <w:w w:val="105"/>
        </w:rPr>
        <w:t>identification</w:t>
      </w:r>
      <w:r>
        <w:rPr>
          <w:spacing w:val="-2"/>
          <w:w w:val="105"/>
        </w:rPr>
        <w:t> </w:t>
      </w:r>
      <w:r>
        <w:rPr>
          <w:w w:val="105"/>
        </w:rPr>
        <w:t>of</w:t>
      </w:r>
      <w:r>
        <w:rPr>
          <w:spacing w:val="-2"/>
          <w:w w:val="105"/>
        </w:rPr>
        <w:t> </w:t>
      </w:r>
      <w:r>
        <w:rPr>
          <w:w w:val="105"/>
        </w:rPr>
        <w:t>design</w:t>
      </w:r>
      <w:r>
        <w:rPr>
          <w:spacing w:val="-2"/>
          <w:w w:val="105"/>
        </w:rPr>
        <w:t> </w:t>
      </w:r>
      <w:r>
        <w:rPr>
          <w:w w:val="105"/>
        </w:rPr>
        <w:t>principles</w:t>
      </w:r>
      <w:r>
        <w:rPr>
          <w:spacing w:val="-2"/>
          <w:w w:val="105"/>
        </w:rPr>
        <w:t> </w:t>
      </w:r>
      <w:r>
        <w:rPr>
          <w:w w:val="105"/>
        </w:rPr>
        <w:t>are</w:t>
      </w:r>
      <w:r>
        <w:rPr>
          <w:spacing w:val="-2"/>
          <w:w w:val="105"/>
        </w:rPr>
        <w:t> </w:t>
      </w:r>
      <w:r>
        <w:rPr>
          <w:w w:val="105"/>
        </w:rPr>
        <w:t>essential</w:t>
      </w:r>
      <w:r>
        <w:rPr>
          <w:spacing w:val="-2"/>
          <w:w w:val="105"/>
        </w:rPr>
        <w:t> </w:t>
      </w:r>
      <w:r>
        <w:rPr>
          <w:w w:val="105"/>
        </w:rPr>
        <w:t>goals</w:t>
      </w:r>
      <w:r>
        <w:rPr>
          <w:spacing w:val="-2"/>
          <w:w w:val="105"/>
        </w:rPr>
        <w:t> </w:t>
      </w:r>
      <w:r>
        <w:rPr>
          <w:w w:val="105"/>
        </w:rPr>
        <w:t>if</w:t>
      </w:r>
      <w:r>
        <w:rPr>
          <w:spacing w:val="-2"/>
          <w:w w:val="105"/>
        </w:rPr>
        <w:t> </w:t>
      </w:r>
      <w:r>
        <w:rPr>
          <w:w w:val="105"/>
        </w:rPr>
        <w:t>future environments for educational technology aim to create sustained and beneficial </w:t>
      </w:r>
      <w:r>
        <w:rPr>
          <w:w w:val="105"/>
        </w:rPr>
        <w:t>interactions between AI and human intelligence.</w:t>
      </w:r>
    </w:p>
    <w:p>
      <w:pPr>
        <w:pStyle w:val="BodyText"/>
        <w:spacing w:before="141"/>
      </w:pPr>
    </w:p>
    <w:p>
      <w:pPr>
        <w:pStyle w:val="Heading2"/>
        <w:numPr>
          <w:ilvl w:val="1"/>
          <w:numId w:val="24"/>
        </w:numPr>
        <w:tabs>
          <w:tab w:pos="959" w:val="left" w:leader="none"/>
        </w:tabs>
        <w:spacing w:line="240" w:lineRule="auto" w:before="0" w:after="0"/>
        <w:ind w:left="959" w:right="0" w:hanging="839"/>
        <w:jc w:val="left"/>
      </w:pPr>
      <w:bookmarkStart w:name="Limitations and Future work" w:id="211"/>
      <w:bookmarkEnd w:id="211"/>
      <w:r>
        <w:rPr>
          <w:b w:val="0"/>
        </w:rPr>
      </w:r>
      <w:bookmarkStart w:name="References" w:id="212"/>
      <w:bookmarkEnd w:id="212"/>
      <w:r>
        <w:rPr>
          <w:b w:val="0"/>
        </w:rPr>
      </w:r>
      <w:bookmarkStart w:name="_bookmark133" w:id="213"/>
      <w:bookmarkEnd w:id="213"/>
      <w:r>
        <w:rPr>
          <w:b w:val="0"/>
        </w:rPr>
      </w:r>
      <w:r>
        <w:rPr>
          <w:spacing w:val="-6"/>
        </w:rPr>
        <w:t>Limitations</w:t>
      </w:r>
      <w:r>
        <w:rPr/>
        <w:t> </w:t>
      </w:r>
      <w:r>
        <w:rPr>
          <w:spacing w:val="-6"/>
        </w:rPr>
        <w:t>and</w:t>
      </w:r>
      <w:r>
        <w:rPr/>
        <w:t> </w:t>
      </w:r>
      <w:r>
        <w:rPr>
          <w:spacing w:val="-6"/>
        </w:rPr>
        <w:t>Future</w:t>
      </w:r>
      <w:r>
        <w:rPr/>
        <w:t> </w:t>
      </w:r>
      <w:r>
        <w:rPr>
          <w:spacing w:val="-6"/>
        </w:rPr>
        <w:t>work</w:t>
      </w:r>
    </w:p>
    <w:p>
      <w:pPr>
        <w:pStyle w:val="BodyText"/>
        <w:spacing w:line="252" w:lineRule="auto" w:before="227"/>
        <w:ind w:left="120" w:right="277" w:firstLine="358"/>
        <w:jc w:val="both"/>
      </w:pPr>
      <w:r>
        <w:rPr>
          <w:w w:val="105"/>
        </w:rPr>
        <w:t>Our</w:t>
      </w:r>
      <w:r>
        <w:rPr>
          <w:spacing w:val="-2"/>
          <w:w w:val="105"/>
        </w:rPr>
        <w:t> </w:t>
      </w:r>
      <w:r>
        <w:rPr>
          <w:w w:val="105"/>
        </w:rPr>
        <w:t>research</w:t>
      </w:r>
      <w:r>
        <w:rPr>
          <w:spacing w:val="-2"/>
          <w:w w:val="105"/>
        </w:rPr>
        <w:t> </w:t>
      </w:r>
      <w:r>
        <w:rPr>
          <w:w w:val="105"/>
        </w:rPr>
        <w:t>relied</w:t>
      </w:r>
      <w:r>
        <w:rPr>
          <w:spacing w:val="-1"/>
          <w:w w:val="105"/>
        </w:rPr>
        <w:t> </w:t>
      </w:r>
      <w:r>
        <w:rPr>
          <w:w w:val="105"/>
        </w:rPr>
        <w:t>heavily</w:t>
      </w:r>
      <w:r>
        <w:rPr>
          <w:spacing w:val="-2"/>
          <w:w w:val="105"/>
        </w:rPr>
        <w:t> </w:t>
      </w:r>
      <w:r>
        <w:rPr>
          <w:w w:val="105"/>
        </w:rPr>
        <w:t>on</w:t>
      </w:r>
      <w:r>
        <w:rPr>
          <w:spacing w:val="-1"/>
          <w:w w:val="105"/>
        </w:rPr>
        <w:t> </w:t>
      </w:r>
      <w:r>
        <w:rPr>
          <w:w w:val="105"/>
        </w:rPr>
        <w:t>rapidly</w:t>
      </w:r>
      <w:r>
        <w:rPr>
          <w:spacing w:val="-2"/>
          <w:w w:val="105"/>
        </w:rPr>
        <w:t> </w:t>
      </w:r>
      <w:r>
        <w:rPr>
          <w:w w:val="105"/>
        </w:rPr>
        <w:t>evolving</w:t>
      </w:r>
      <w:r>
        <w:rPr>
          <w:spacing w:val="-2"/>
          <w:w w:val="105"/>
        </w:rPr>
        <w:t> </w:t>
      </w:r>
      <w:r>
        <w:rPr>
          <w:w w:val="105"/>
        </w:rPr>
        <w:t>techniques</w:t>
      </w:r>
      <w:r>
        <w:rPr>
          <w:spacing w:val="-2"/>
          <w:w w:val="105"/>
        </w:rPr>
        <w:t> </w:t>
      </w:r>
      <w:r>
        <w:rPr>
          <w:w w:val="105"/>
        </w:rPr>
        <w:t>and</w:t>
      </w:r>
      <w:r>
        <w:rPr>
          <w:spacing w:val="-2"/>
          <w:w w:val="105"/>
        </w:rPr>
        <w:t> </w:t>
      </w:r>
      <w:r>
        <w:rPr>
          <w:w w:val="105"/>
        </w:rPr>
        <w:t>theories, such</w:t>
      </w:r>
      <w:r>
        <w:rPr>
          <w:spacing w:val="-2"/>
          <w:w w:val="105"/>
        </w:rPr>
        <w:t> </w:t>
      </w:r>
      <w:r>
        <w:rPr>
          <w:w w:val="105"/>
        </w:rPr>
        <w:t>as</w:t>
      </w:r>
      <w:r>
        <w:rPr>
          <w:spacing w:val="-1"/>
          <w:w w:val="105"/>
        </w:rPr>
        <w:t> </w:t>
      </w:r>
      <w:r>
        <w:rPr>
          <w:w w:val="105"/>
        </w:rPr>
        <w:t>machine learning,</w:t>
      </w:r>
      <w:r>
        <w:rPr>
          <w:w w:val="105"/>
        </w:rPr>
        <w:t> feature</w:t>
      </w:r>
      <w:r>
        <w:rPr>
          <w:w w:val="105"/>
        </w:rPr>
        <w:t> selection,</w:t>
      </w:r>
      <w:r>
        <w:rPr>
          <w:w w:val="105"/>
        </w:rPr>
        <w:t> and</w:t>
      </w:r>
      <w:r>
        <w:rPr>
          <w:w w:val="105"/>
        </w:rPr>
        <w:t> network</w:t>
      </w:r>
      <w:r>
        <w:rPr>
          <w:w w:val="105"/>
        </w:rPr>
        <w:t> comparison,</w:t>
      </w:r>
      <w:r>
        <w:rPr>
          <w:w w:val="105"/>
        </w:rPr>
        <w:t> and</w:t>
      </w:r>
      <w:r>
        <w:rPr>
          <w:w w:val="105"/>
        </w:rPr>
        <w:t> there</w:t>
      </w:r>
      <w:r>
        <w:rPr>
          <w:w w:val="105"/>
        </w:rPr>
        <w:t> are</w:t>
      </w:r>
      <w:r>
        <w:rPr>
          <w:w w:val="105"/>
        </w:rPr>
        <w:t> numerous</w:t>
      </w:r>
      <w:r>
        <w:rPr>
          <w:w w:val="105"/>
        </w:rPr>
        <w:t> </w:t>
      </w:r>
      <w:r>
        <w:rPr>
          <w:w w:val="105"/>
        </w:rPr>
        <w:t>algorithms, tools,</w:t>
      </w:r>
      <w:r>
        <w:rPr>
          <w:w w:val="105"/>
        </w:rPr>
        <w:t> and</w:t>
      </w:r>
      <w:r>
        <w:rPr>
          <w:w w:val="105"/>
        </w:rPr>
        <w:t> designs</w:t>
      </w:r>
      <w:r>
        <w:rPr>
          <w:w w:val="105"/>
        </w:rPr>
        <w:t> in</w:t>
      </w:r>
      <w:r>
        <w:rPr>
          <w:w w:val="105"/>
        </w:rPr>
        <w:t> development.</w:t>
      </w:r>
      <w:r>
        <w:rPr>
          <w:spacing w:val="40"/>
          <w:w w:val="105"/>
        </w:rPr>
        <w:t> </w:t>
      </w:r>
      <w:r>
        <w:rPr>
          <w:w w:val="105"/>
        </w:rPr>
        <w:t>As</w:t>
      </w:r>
      <w:r>
        <w:rPr>
          <w:w w:val="105"/>
        </w:rPr>
        <w:t> a</w:t>
      </w:r>
      <w:r>
        <w:rPr>
          <w:w w:val="105"/>
        </w:rPr>
        <w:t> result,</w:t>
      </w:r>
      <w:r>
        <w:rPr>
          <w:w w:val="105"/>
        </w:rPr>
        <w:t> we</w:t>
      </w:r>
      <w:r>
        <w:rPr>
          <w:w w:val="105"/>
        </w:rPr>
        <w:t> might</w:t>
      </w:r>
      <w:r>
        <w:rPr>
          <w:w w:val="105"/>
        </w:rPr>
        <w:t> not</w:t>
      </w:r>
      <w:r>
        <w:rPr>
          <w:w w:val="105"/>
        </w:rPr>
        <w:t> have</w:t>
      </w:r>
      <w:r>
        <w:rPr>
          <w:w w:val="105"/>
        </w:rPr>
        <w:t> selected</w:t>
      </w:r>
      <w:r>
        <w:rPr>
          <w:w w:val="105"/>
        </w:rPr>
        <w:t> and</w:t>
      </w:r>
      <w:r>
        <w:rPr>
          <w:w w:val="105"/>
        </w:rPr>
        <w:t> used</w:t>
      </w:r>
      <w:r>
        <w:rPr>
          <w:w w:val="105"/>
        </w:rPr>
        <w:t> the most</w:t>
      </w:r>
      <w:r>
        <w:rPr>
          <w:spacing w:val="40"/>
          <w:w w:val="105"/>
        </w:rPr>
        <w:t> </w:t>
      </w:r>
      <w:r>
        <w:rPr>
          <w:w w:val="105"/>
        </w:rPr>
        <w:t>optimal</w:t>
      </w:r>
      <w:r>
        <w:rPr>
          <w:spacing w:val="40"/>
          <w:w w:val="105"/>
        </w:rPr>
        <w:t> </w:t>
      </w:r>
      <w:r>
        <w:rPr>
          <w:w w:val="105"/>
        </w:rPr>
        <w:t>strategy</w:t>
      </w:r>
      <w:r>
        <w:rPr>
          <w:spacing w:val="40"/>
          <w:w w:val="105"/>
        </w:rPr>
        <w:t> </w:t>
      </w:r>
      <w:r>
        <w:rPr>
          <w:w w:val="105"/>
        </w:rPr>
        <w:t>for</w:t>
      </w:r>
      <w:r>
        <w:rPr>
          <w:spacing w:val="40"/>
          <w:w w:val="105"/>
        </w:rPr>
        <w:t> </w:t>
      </w:r>
      <w:r>
        <w:rPr>
          <w:w w:val="105"/>
        </w:rPr>
        <w:t>every</w:t>
      </w:r>
      <w:r>
        <w:rPr>
          <w:spacing w:val="40"/>
          <w:w w:val="105"/>
        </w:rPr>
        <w:t> </w:t>
      </w:r>
      <w:r>
        <w:rPr>
          <w:w w:val="105"/>
        </w:rPr>
        <w:t>aspect</w:t>
      </w:r>
      <w:r>
        <w:rPr>
          <w:spacing w:val="40"/>
          <w:w w:val="105"/>
        </w:rPr>
        <w:t> </w:t>
      </w:r>
      <w:r>
        <w:rPr>
          <w:w w:val="105"/>
        </w:rPr>
        <w:t>of</w:t>
      </w:r>
      <w:r>
        <w:rPr>
          <w:spacing w:val="40"/>
          <w:w w:val="105"/>
        </w:rPr>
        <w:t> </w:t>
      </w:r>
      <w:r>
        <w:rPr>
          <w:w w:val="105"/>
        </w:rPr>
        <w:t>our</w:t>
      </w:r>
      <w:r>
        <w:rPr>
          <w:spacing w:val="40"/>
          <w:w w:val="105"/>
        </w:rPr>
        <w:t> </w:t>
      </w:r>
      <w:r>
        <w:rPr>
          <w:w w:val="105"/>
        </w:rPr>
        <w:t>research.</w:t>
      </w:r>
      <w:r>
        <w:rPr>
          <w:spacing w:val="80"/>
          <w:w w:val="105"/>
        </w:rPr>
        <w:t> </w:t>
      </w:r>
      <w:r>
        <w:rPr>
          <w:w w:val="105"/>
        </w:rPr>
        <w:t>For</w:t>
      </w:r>
      <w:r>
        <w:rPr>
          <w:spacing w:val="40"/>
          <w:w w:val="105"/>
        </w:rPr>
        <w:t> </w:t>
      </w:r>
      <w:r>
        <w:rPr>
          <w:w w:val="105"/>
        </w:rPr>
        <w:t>example,</w:t>
      </w:r>
      <w:r>
        <w:rPr>
          <w:spacing w:val="40"/>
          <w:w w:val="105"/>
        </w:rPr>
        <w:t> </w:t>
      </w:r>
      <w:r>
        <w:rPr>
          <w:w w:val="105"/>
        </w:rPr>
        <w:t>in</w:t>
      </w:r>
      <w:r>
        <w:rPr>
          <w:spacing w:val="40"/>
          <w:w w:val="105"/>
        </w:rPr>
        <w:t> </w:t>
      </w:r>
      <w:r>
        <w:rPr>
          <w:w w:val="105"/>
        </w:rPr>
        <w:t>Chapter</w:t>
      </w:r>
      <w:r>
        <w:rPr>
          <w:spacing w:val="40"/>
          <w:w w:val="105"/>
        </w:rPr>
        <w:t> </w:t>
      </w:r>
      <w:hyperlink w:history="true" w:anchor="_bookmark49">
        <w:r>
          <w:rPr>
            <w:w w:val="105"/>
          </w:rPr>
          <w:t>3</w:t>
        </w:r>
      </w:hyperlink>
      <w:r>
        <w:rPr>
          <w:w w:val="105"/>
        </w:rPr>
        <w:t>,</w:t>
      </w:r>
      <w:r>
        <w:rPr>
          <w:spacing w:val="40"/>
          <w:w w:val="105"/>
        </w:rPr>
        <w:t> </w:t>
      </w:r>
      <w:r>
        <w:rPr>
          <w:w w:val="105"/>
        </w:rPr>
        <w:t>we only</w:t>
      </w:r>
      <w:r>
        <w:rPr>
          <w:spacing w:val="39"/>
          <w:w w:val="105"/>
        </w:rPr>
        <w:t> </w:t>
      </w:r>
      <w:r>
        <w:rPr>
          <w:w w:val="105"/>
        </w:rPr>
        <w:t>covered</w:t>
      </w:r>
      <w:r>
        <w:rPr>
          <w:spacing w:val="39"/>
          <w:w w:val="105"/>
        </w:rPr>
        <w:t> </w:t>
      </w:r>
      <w:r>
        <w:rPr>
          <w:w w:val="105"/>
        </w:rPr>
        <w:t>filter</w:t>
      </w:r>
      <w:r>
        <w:rPr>
          <w:spacing w:val="40"/>
          <w:w w:val="105"/>
        </w:rPr>
        <w:t> </w:t>
      </w:r>
      <w:r>
        <w:rPr>
          <w:w w:val="105"/>
        </w:rPr>
        <w:t>and</w:t>
      </w:r>
      <w:r>
        <w:rPr>
          <w:spacing w:val="39"/>
          <w:w w:val="105"/>
        </w:rPr>
        <w:t> </w:t>
      </w:r>
      <w:r>
        <w:rPr>
          <w:w w:val="105"/>
        </w:rPr>
        <w:t>wrapper</w:t>
      </w:r>
      <w:r>
        <w:rPr>
          <w:spacing w:val="40"/>
          <w:w w:val="105"/>
        </w:rPr>
        <w:t> </w:t>
      </w:r>
      <w:r>
        <w:rPr>
          <w:w w:val="105"/>
        </w:rPr>
        <w:t>approaches</w:t>
      </w:r>
      <w:r>
        <w:rPr>
          <w:spacing w:val="39"/>
          <w:w w:val="105"/>
        </w:rPr>
        <w:t> </w:t>
      </w:r>
      <w:r>
        <w:rPr>
          <w:w w:val="105"/>
        </w:rPr>
        <w:t>of</w:t>
      </w:r>
      <w:r>
        <w:rPr>
          <w:spacing w:val="39"/>
          <w:w w:val="105"/>
        </w:rPr>
        <w:t> </w:t>
      </w:r>
      <w:r>
        <w:rPr>
          <w:w w:val="105"/>
        </w:rPr>
        <w:t>unsupervised</w:t>
      </w:r>
      <w:r>
        <w:rPr>
          <w:spacing w:val="40"/>
          <w:w w:val="105"/>
        </w:rPr>
        <w:t> </w:t>
      </w:r>
      <w:r>
        <w:rPr>
          <w:w w:val="105"/>
        </w:rPr>
        <w:t>feature</w:t>
      </w:r>
      <w:r>
        <w:rPr>
          <w:spacing w:val="39"/>
          <w:w w:val="105"/>
        </w:rPr>
        <w:t> </w:t>
      </w:r>
      <w:r>
        <w:rPr>
          <w:w w:val="105"/>
        </w:rPr>
        <w:t>selection</w:t>
      </w:r>
      <w:r>
        <w:rPr>
          <w:spacing w:val="40"/>
          <w:w w:val="105"/>
        </w:rPr>
        <w:t> </w:t>
      </w:r>
      <w:r>
        <w:rPr>
          <w:w w:val="105"/>
        </w:rPr>
        <w:t>(UFS)</w:t>
      </w:r>
      <w:r>
        <w:rPr>
          <w:spacing w:val="39"/>
          <w:w w:val="105"/>
        </w:rPr>
        <w:t> </w:t>
      </w:r>
      <w:r>
        <w:rPr>
          <w:w w:val="105"/>
        </w:rPr>
        <w:t>and did not examine any hybrid types that integrate the advantages of both filter and wrapper methods [</w:t>
      </w:r>
      <w:hyperlink w:history="true" w:anchor="_bookmark230">
        <w:r>
          <w:rPr>
            <w:w w:val="105"/>
          </w:rPr>
          <w:t>97</w:t>
        </w:r>
      </w:hyperlink>
      <w:r>
        <w:rPr>
          <w:w w:val="105"/>
        </w:rPr>
        <w:t>, </w:t>
      </w:r>
      <w:hyperlink w:history="true" w:anchor="_bookmark225">
        <w:r>
          <w:rPr>
            <w:w w:val="105"/>
          </w:rPr>
          <w:t>92</w:t>
        </w:r>
      </w:hyperlink>
      <w:r>
        <w:rPr>
          <w:w w:val="105"/>
        </w:rPr>
        <w:t>].</w:t>
      </w:r>
      <w:r>
        <w:rPr>
          <w:spacing w:val="36"/>
          <w:w w:val="105"/>
        </w:rPr>
        <w:t> </w:t>
      </w:r>
      <w:r>
        <w:rPr>
          <w:w w:val="105"/>
        </w:rPr>
        <w:t>One direction of future work could be to explore hybrid methods of UFS to examine whether the ranking of the importance for graph features would change.</w:t>
      </w:r>
    </w:p>
    <w:p>
      <w:pPr>
        <w:pStyle w:val="BodyText"/>
        <w:spacing w:line="252" w:lineRule="auto"/>
        <w:ind w:left="120" w:right="277" w:firstLine="358"/>
        <w:jc w:val="both"/>
      </w:pPr>
      <w:r>
        <w:rPr>
          <w:w w:val="105"/>
        </w:rPr>
        <w:t>Another limitation that we faced is collecting data of high quality.</w:t>
      </w:r>
      <w:r>
        <w:rPr>
          <w:w w:val="105"/>
        </w:rPr>
        <w:t> To effectively reflect students’</w:t>
      </w:r>
      <w:r>
        <w:rPr>
          <w:spacing w:val="-10"/>
          <w:w w:val="105"/>
        </w:rPr>
        <w:t> </w:t>
      </w:r>
      <w:r>
        <w:rPr>
          <w:w w:val="105"/>
        </w:rPr>
        <w:t>knowledge</w:t>
      </w:r>
      <w:r>
        <w:rPr>
          <w:spacing w:val="-10"/>
          <w:w w:val="105"/>
        </w:rPr>
        <w:t> </w:t>
      </w:r>
      <w:r>
        <w:rPr>
          <w:w w:val="105"/>
        </w:rPr>
        <w:t>structure</w:t>
      </w:r>
      <w:r>
        <w:rPr>
          <w:spacing w:val="-10"/>
          <w:w w:val="105"/>
        </w:rPr>
        <w:t> </w:t>
      </w:r>
      <w:r>
        <w:rPr>
          <w:w w:val="105"/>
        </w:rPr>
        <w:t>via</w:t>
      </w:r>
      <w:r>
        <w:rPr>
          <w:spacing w:val="-10"/>
          <w:w w:val="105"/>
        </w:rPr>
        <w:t> </w:t>
      </w:r>
      <w:r>
        <w:rPr>
          <w:w w:val="105"/>
        </w:rPr>
        <w:t>knowledge</w:t>
      </w:r>
      <w:r>
        <w:rPr>
          <w:spacing w:val="-10"/>
          <w:w w:val="105"/>
        </w:rPr>
        <w:t> </w:t>
      </w:r>
      <w:r>
        <w:rPr>
          <w:w w:val="105"/>
        </w:rPr>
        <w:t>maps,</w:t>
      </w:r>
      <w:r>
        <w:rPr>
          <w:spacing w:val="-7"/>
          <w:w w:val="105"/>
        </w:rPr>
        <w:t> </w:t>
      </w:r>
      <w:r>
        <w:rPr>
          <w:w w:val="105"/>
        </w:rPr>
        <w:t>it</w:t>
      </w:r>
      <w:r>
        <w:rPr>
          <w:spacing w:val="-10"/>
          <w:w w:val="105"/>
        </w:rPr>
        <w:t> </w:t>
      </w:r>
      <w:r>
        <w:rPr>
          <w:w w:val="105"/>
        </w:rPr>
        <w:t>is</w:t>
      </w:r>
      <w:r>
        <w:rPr>
          <w:spacing w:val="-10"/>
          <w:w w:val="105"/>
        </w:rPr>
        <w:t> </w:t>
      </w:r>
      <w:r>
        <w:rPr>
          <w:w w:val="105"/>
        </w:rPr>
        <w:t>essential</w:t>
      </w:r>
      <w:r>
        <w:rPr>
          <w:spacing w:val="-10"/>
          <w:w w:val="105"/>
        </w:rPr>
        <w:t> </w:t>
      </w:r>
      <w:r>
        <w:rPr>
          <w:w w:val="105"/>
        </w:rPr>
        <w:t>for</w:t>
      </w:r>
      <w:r>
        <w:rPr>
          <w:spacing w:val="-10"/>
          <w:w w:val="105"/>
        </w:rPr>
        <w:t> </w:t>
      </w:r>
      <w:r>
        <w:rPr>
          <w:w w:val="105"/>
        </w:rPr>
        <w:t>mappers</w:t>
      </w:r>
      <w:r>
        <w:rPr>
          <w:spacing w:val="-10"/>
          <w:w w:val="105"/>
        </w:rPr>
        <w:t> </w:t>
      </w:r>
      <w:r>
        <w:rPr>
          <w:w w:val="105"/>
        </w:rPr>
        <w:t>to</w:t>
      </w:r>
      <w:r>
        <w:rPr>
          <w:spacing w:val="-10"/>
          <w:w w:val="105"/>
        </w:rPr>
        <w:t> </w:t>
      </w:r>
      <w:r>
        <w:rPr>
          <w:w w:val="105"/>
        </w:rPr>
        <w:t>master</w:t>
      </w:r>
      <w:r>
        <w:rPr>
          <w:spacing w:val="-10"/>
          <w:w w:val="105"/>
        </w:rPr>
        <w:t> </w:t>
      </w:r>
      <w:r>
        <w:rPr>
          <w:w w:val="105"/>
        </w:rPr>
        <w:t>some important</w:t>
      </w:r>
      <w:r>
        <w:rPr>
          <w:spacing w:val="-11"/>
          <w:w w:val="105"/>
        </w:rPr>
        <w:t> </w:t>
      </w:r>
      <w:r>
        <w:rPr>
          <w:w w:val="105"/>
        </w:rPr>
        <w:t>mapping</w:t>
      </w:r>
      <w:r>
        <w:rPr>
          <w:spacing w:val="-10"/>
          <w:w w:val="105"/>
        </w:rPr>
        <w:t> </w:t>
      </w:r>
      <w:r>
        <w:rPr>
          <w:w w:val="105"/>
        </w:rPr>
        <w:t>skills.</w:t>
      </w:r>
      <w:r>
        <w:rPr>
          <w:spacing w:val="27"/>
          <w:w w:val="105"/>
        </w:rPr>
        <w:t> </w:t>
      </w:r>
      <w:r>
        <w:rPr>
          <w:w w:val="105"/>
        </w:rPr>
        <w:t>For</w:t>
      </w:r>
      <w:r>
        <w:rPr>
          <w:spacing w:val="-11"/>
          <w:w w:val="105"/>
        </w:rPr>
        <w:t> </w:t>
      </w:r>
      <w:r>
        <w:rPr>
          <w:w w:val="105"/>
        </w:rPr>
        <w:t>example,</w:t>
      </w:r>
      <w:r>
        <w:rPr>
          <w:spacing w:val="-7"/>
          <w:w w:val="105"/>
        </w:rPr>
        <w:t> </w:t>
      </w:r>
      <w:r>
        <w:rPr>
          <w:w w:val="105"/>
        </w:rPr>
        <w:t>a</w:t>
      </w:r>
      <w:r>
        <w:rPr>
          <w:spacing w:val="-10"/>
          <w:w w:val="105"/>
        </w:rPr>
        <w:t> </w:t>
      </w:r>
      <w:r>
        <w:rPr>
          <w:w w:val="105"/>
        </w:rPr>
        <w:t>skill</w:t>
      </w:r>
      <w:r>
        <w:rPr>
          <w:spacing w:val="-11"/>
          <w:w w:val="105"/>
        </w:rPr>
        <w:t> </w:t>
      </w:r>
      <w:r>
        <w:rPr>
          <w:w w:val="105"/>
        </w:rPr>
        <w:t>like</w:t>
      </w:r>
      <w:r>
        <w:rPr>
          <w:spacing w:val="-10"/>
          <w:w w:val="105"/>
        </w:rPr>
        <w:t> </w:t>
      </w:r>
      <w:r>
        <w:rPr>
          <w:i/>
          <w:w w:val="105"/>
        </w:rPr>
        <w:t>articulation</w:t>
      </w:r>
      <w:r>
        <w:rPr>
          <w:i/>
          <w:spacing w:val="-6"/>
          <w:w w:val="105"/>
        </w:rPr>
        <w:t> </w:t>
      </w:r>
      <w:r>
        <w:rPr>
          <w:w w:val="105"/>
        </w:rPr>
        <w:t>is</w:t>
      </w:r>
      <w:r>
        <w:rPr>
          <w:spacing w:val="-11"/>
          <w:w w:val="105"/>
        </w:rPr>
        <w:t> </w:t>
      </w:r>
      <w:r>
        <w:rPr>
          <w:w w:val="105"/>
        </w:rPr>
        <w:t>essential</w:t>
      </w:r>
      <w:r>
        <w:rPr>
          <w:spacing w:val="-11"/>
          <w:w w:val="105"/>
        </w:rPr>
        <w:t> </w:t>
      </w:r>
      <w:r>
        <w:rPr>
          <w:w w:val="105"/>
        </w:rPr>
        <w:t>to</w:t>
      </w:r>
      <w:r>
        <w:rPr>
          <w:spacing w:val="-10"/>
          <w:w w:val="105"/>
        </w:rPr>
        <w:t> </w:t>
      </w:r>
      <w:r>
        <w:rPr>
          <w:w w:val="105"/>
        </w:rPr>
        <w:t>help</w:t>
      </w:r>
      <w:r>
        <w:rPr>
          <w:spacing w:val="-10"/>
          <w:w w:val="105"/>
        </w:rPr>
        <w:t> </w:t>
      </w:r>
      <w:r>
        <w:rPr>
          <w:w w:val="105"/>
        </w:rPr>
        <w:t>the</w:t>
      </w:r>
      <w:r>
        <w:rPr>
          <w:spacing w:val="-10"/>
          <w:w w:val="105"/>
        </w:rPr>
        <w:t> </w:t>
      </w:r>
      <w:r>
        <w:rPr>
          <w:w w:val="105"/>
        </w:rPr>
        <w:t>student represent distinctly the key concepts and important links between concepts [</w:t>
      </w:r>
      <w:hyperlink w:history="true" w:anchor="_bookmark150">
        <w:r>
          <w:rPr>
            <w:w w:val="105"/>
          </w:rPr>
          <w:t>17</w:t>
        </w:r>
      </w:hyperlink>
      <w:r>
        <w:rPr>
          <w:w w:val="105"/>
        </w:rPr>
        <w:t>].</w:t>
      </w:r>
      <w:r>
        <w:rPr>
          <w:spacing w:val="37"/>
          <w:w w:val="105"/>
        </w:rPr>
        <w:t> </w:t>
      </w:r>
      <w:r>
        <w:rPr>
          <w:w w:val="105"/>
        </w:rPr>
        <w:t>Given that our</w:t>
      </w:r>
      <w:r>
        <w:rPr>
          <w:spacing w:val="-4"/>
          <w:w w:val="105"/>
        </w:rPr>
        <w:t> </w:t>
      </w:r>
      <w:r>
        <w:rPr>
          <w:w w:val="105"/>
        </w:rPr>
        <w:t>data</w:t>
      </w:r>
      <w:r>
        <w:rPr>
          <w:spacing w:val="-4"/>
          <w:w w:val="105"/>
        </w:rPr>
        <w:t> </w:t>
      </w:r>
      <w:r>
        <w:rPr>
          <w:w w:val="105"/>
        </w:rPr>
        <w:t>sets</w:t>
      </w:r>
      <w:r>
        <w:rPr>
          <w:spacing w:val="-4"/>
          <w:w w:val="105"/>
        </w:rPr>
        <w:t> </w:t>
      </w:r>
      <w:r>
        <w:rPr>
          <w:w w:val="105"/>
        </w:rPr>
        <w:t>were</w:t>
      </w:r>
      <w:r>
        <w:rPr>
          <w:spacing w:val="-4"/>
          <w:w w:val="105"/>
        </w:rPr>
        <w:t> </w:t>
      </w:r>
      <w:r>
        <w:rPr>
          <w:w w:val="105"/>
        </w:rPr>
        <w:t>collected</w:t>
      </w:r>
      <w:r>
        <w:rPr>
          <w:spacing w:val="-4"/>
          <w:w w:val="105"/>
        </w:rPr>
        <w:t> </w:t>
      </w:r>
      <w:r>
        <w:rPr>
          <w:w w:val="105"/>
        </w:rPr>
        <w:t>through</w:t>
      </w:r>
      <w:r>
        <w:rPr>
          <w:spacing w:val="-4"/>
          <w:w w:val="105"/>
        </w:rPr>
        <w:t> </w:t>
      </w:r>
      <w:r>
        <w:rPr>
          <w:w w:val="105"/>
        </w:rPr>
        <w:t>different</w:t>
      </w:r>
      <w:r>
        <w:rPr>
          <w:spacing w:val="-5"/>
          <w:w w:val="105"/>
        </w:rPr>
        <w:t> </w:t>
      </w:r>
      <w:r>
        <w:rPr>
          <w:w w:val="105"/>
        </w:rPr>
        <w:t>venues,</w:t>
      </w:r>
      <w:r>
        <w:rPr>
          <w:spacing w:val="-3"/>
          <w:w w:val="105"/>
        </w:rPr>
        <w:t> </w:t>
      </w:r>
      <w:r>
        <w:rPr>
          <w:w w:val="105"/>
        </w:rPr>
        <w:t>the</w:t>
      </w:r>
      <w:r>
        <w:rPr>
          <w:spacing w:val="-4"/>
          <w:w w:val="105"/>
        </w:rPr>
        <w:t> </w:t>
      </w:r>
      <w:r>
        <w:rPr>
          <w:w w:val="105"/>
        </w:rPr>
        <w:t>mappers</w:t>
      </w:r>
      <w:r>
        <w:rPr>
          <w:spacing w:val="-4"/>
          <w:w w:val="105"/>
        </w:rPr>
        <w:t> </w:t>
      </w:r>
      <w:r>
        <w:rPr>
          <w:w w:val="105"/>
        </w:rPr>
        <w:t>received</w:t>
      </w:r>
      <w:r>
        <w:rPr>
          <w:spacing w:val="-4"/>
          <w:w w:val="105"/>
        </w:rPr>
        <w:t> </w:t>
      </w:r>
      <w:r>
        <w:rPr>
          <w:w w:val="105"/>
        </w:rPr>
        <w:t>limited</w:t>
      </w:r>
      <w:r>
        <w:rPr>
          <w:spacing w:val="-4"/>
          <w:w w:val="105"/>
        </w:rPr>
        <w:t> </w:t>
      </w:r>
      <w:r>
        <w:rPr>
          <w:w w:val="105"/>
        </w:rPr>
        <w:t>suﬀicient training on mapping prior to constructing their maps on some occasions.</w:t>
      </w:r>
      <w:r>
        <w:rPr>
          <w:spacing w:val="40"/>
          <w:w w:val="105"/>
        </w:rPr>
        <w:t> </w:t>
      </w:r>
      <w:r>
        <w:rPr>
          <w:w w:val="105"/>
        </w:rPr>
        <w:t>This limited </w:t>
      </w:r>
      <w:r>
        <w:rPr>
          <w:w w:val="105"/>
        </w:rPr>
        <w:t>our analysis</w:t>
      </w:r>
      <w:r>
        <w:rPr>
          <w:spacing w:val="33"/>
          <w:w w:val="105"/>
        </w:rPr>
        <w:t> </w:t>
      </w:r>
      <w:r>
        <w:rPr>
          <w:w w:val="105"/>
        </w:rPr>
        <w:t>of</w:t>
      </w:r>
      <w:r>
        <w:rPr>
          <w:spacing w:val="33"/>
          <w:w w:val="105"/>
        </w:rPr>
        <w:t> </w:t>
      </w:r>
      <w:r>
        <w:rPr>
          <w:w w:val="105"/>
        </w:rPr>
        <w:t>maps</w:t>
      </w:r>
      <w:r>
        <w:rPr>
          <w:spacing w:val="33"/>
          <w:w w:val="105"/>
        </w:rPr>
        <w:t> </w:t>
      </w:r>
      <w:r>
        <w:rPr>
          <w:w w:val="105"/>
        </w:rPr>
        <w:t>to</w:t>
      </w:r>
      <w:r>
        <w:rPr>
          <w:spacing w:val="33"/>
          <w:w w:val="105"/>
        </w:rPr>
        <w:t> </w:t>
      </w:r>
      <w:r>
        <w:rPr>
          <w:w w:val="105"/>
        </w:rPr>
        <w:t>those</w:t>
      </w:r>
      <w:r>
        <w:rPr>
          <w:spacing w:val="33"/>
          <w:w w:val="105"/>
        </w:rPr>
        <w:t> </w:t>
      </w:r>
      <w:r>
        <w:rPr>
          <w:w w:val="105"/>
        </w:rPr>
        <w:t>constructed</w:t>
      </w:r>
      <w:r>
        <w:rPr>
          <w:spacing w:val="33"/>
          <w:w w:val="105"/>
        </w:rPr>
        <w:t> </w:t>
      </w:r>
      <w:r>
        <w:rPr>
          <w:w w:val="105"/>
        </w:rPr>
        <w:t>in</w:t>
      </w:r>
      <w:r>
        <w:rPr>
          <w:spacing w:val="33"/>
          <w:w w:val="105"/>
        </w:rPr>
        <w:t> </w:t>
      </w:r>
      <w:r>
        <w:rPr>
          <w:w w:val="105"/>
        </w:rPr>
        <w:t>settings</w:t>
      </w:r>
      <w:r>
        <w:rPr>
          <w:spacing w:val="33"/>
          <w:w w:val="105"/>
        </w:rPr>
        <w:t> </w:t>
      </w:r>
      <w:r>
        <w:rPr>
          <w:w w:val="105"/>
        </w:rPr>
        <w:t>with</w:t>
      </w:r>
      <w:r>
        <w:rPr>
          <w:spacing w:val="33"/>
          <w:w w:val="105"/>
        </w:rPr>
        <w:t> </w:t>
      </w:r>
      <w:r>
        <w:rPr>
          <w:w w:val="105"/>
        </w:rPr>
        <w:t>minimal</w:t>
      </w:r>
      <w:r>
        <w:rPr>
          <w:spacing w:val="33"/>
          <w:w w:val="105"/>
        </w:rPr>
        <w:t> </w:t>
      </w:r>
      <w:r>
        <w:rPr>
          <w:w w:val="105"/>
        </w:rPr>
        <w:t>prior</w:t>
      </w:r>
      <w:r>
        <w:rPr>
          <w:spacing w:val="33"/>
          <w:w w:val="105"/>
        </w:rPr>
        <w:t> </w:t>
      </w:r>
      <w:r>
        <w:rPr>
          <w:w w:val="105"/>
        </w:rPr>
        <w:t>training.</w:t>
      </w:r>
    </w:p>
    <w:p>
      <w:pPr>
        <w:pStyle w:val="BodyText"/>
        <w:spacing w:line="252" w:lineRule="auto"/>
        <w:ind w:left="120" w:right="277" w:firstLine="358"/>
        <w:jc w:val="both"/>
      </w:pPr>
      <w:r>
        <w:rPr>
          <w:w w:val="105"/>
        </w:rPr>
        <w:t>Furthermore, a technical challenge regarding linguistic variability (see Section </w:t>
      </w:r>
      <w:hyperlink w:history="true" w:anchor="_bookmark43">
        <w:r>
          <w:rPr>
            <w:w w:val="105"/>
          </w:rPr>
          <w:t>2.4.3</w:t>
        </w:r>
      </w:hyperlink>
      <w:r>
        <w:rPr>
          <w:w w:val="105"/>
        </w:rPr>
        <w:t>) re- mained</w:t>
      </w:r>
      <w:r>
        <w:rPr>
          <w:w w:val="105"/>
        </w:rPr>
        <w:t> in</w:t>
      </w:r>
      <w:r>
        <w:rPr>
          <w:w w:val="105"/>
        </w:rPr>
        <w:t> our</w:t>
      </w:r>
      <w:r>
        <w:rPr>
          <w:w w:val="105"/>
        </w:rPr>
        <w:t> research.</w:t>
      </w:r>
      <w:r>
        <w:rPr>
          <w:spacing w:val="40"/>
          <w:w w:val="105"/>
        </w:rPr>
        <w:t> </w:t>
      </w:r>
      <w:r>
        <w:rPr>
          <w:w w:val="105"/>
        </w:rPr>
        <w:t>Our</w:t>
      </w:r>
      <w:r>
        <w:rPr>
          <w:w w:val="105"/>
        </w:rPr>
        <w:t> study</w:t>
      </w:r>
      <w:r>
        <w:rPr>
          <w:w w:val="105"/>
        </w:rPr>
        <w:t> mostly</w:t>
      </w:r>
      <w:r>
        <w:rPr>
          <w:w w:val="105"/>
        </w:rPr>
        <w:t> focused</w:t>
      </w:r>
      <w:r>
        <w:rPr>
          <w:w w:val="105"/>
        </w:rPr>
        <w:t> on</w:t>
      </w:r>
      <w:r>
        <w:rPr>
          <w:w w:val="105"/>
        </w:rPr>
        <w:t> the</w:t>
      </w:r>
      <w:r>
        <w:rPr>
          <w:w w:val="105"/>
        </w:rPr>
        <w:t> graph</w:t>
      </w:r>
      <w:r>
        <w:rPr>
          <w:w w:val="105"/>
        </w:rPr>
        <w:t> structure</w:t>
      </w:r>
      <w:r>
        <w:rPr>
          <w:w w:val="105"/>
        </w:rPr>
        <w:t> instead</w:t>
      </w:r>
      <w:r>
        <w:rPr>
          <w:w w:val="105"/>
        </w:rPr>
        <w:t> of</w:t>
      </w:r>
      <w:r>
        <w:rPr>
          <w:w w:val="105"/>
        </w:rPr>
        <w:t> the content.</w:t>
      </w:r>
      <w:r>
        <w:rPr>
          <w:spacing w:val="40"/>
          <w:w w:val="105"/>
        </w:rPr>
        <w:t> </w:t>
      </w:r>
      <w:r>
        <w:rPr>
          <w:w w:val="105"/>
        </w:rPr>
        <w:t>For instance, the algorithmic framework we designed for handling the multiplicity of</w:t>
      </w:r>
      <w:r>
        <w:rPr>
          <w:w w:val="105"/>
        </w:rPr>
        <w:t> expert</w:t>
      </w:r>
      <w:r>
        <w:rPr>
          <w:w w:val="105"/>
        </w:rPr>
        <w:t> maps</w:t>
      </w:r>
      <w:r>
        <w:rPr>
          <w:w w:val="105"/>
        </w:rPr>
        <w:t> is</w:t>
      </w:r>
      <w:r>
        <w:rPr>
          <w:w w:val="105"/>
        </w:rPr>
        <w:t> built</w:t>
      </w:r>
      <w:r>
        <w:rPr>
          <w:w w:val="105"/>
        </w:rPr>
        <w:t> on</w:t>
      </w:r>
      <w:r>
        <w:rPr>
          <w:w w:val="105"/>
        </w:rPr>
        <w:t> the</w:t>
      </w:r>
      <w:r>
        <w:rPr>
          <w:w w:val="105"/>
        </w:rPr>
        <w:t> prerequisite</w:t>
      </w:r>
      <w:r>
        <w:rPr>
          <w:w w:val="105"/>
        </w:rPr>
        <w:t> that</w:t>
      </w:r>
      <w:r>
        <w:rPr>
          <w:w w:val="105"/>
        </w:rPr>
        <w:t> semantic</w:t>
      </w:r>
      <w:r>
        <w:rPr>
          <w:w w:val="105"/>
        </w:rPr>
        <w:t> inconsistency</w:t>
      </w:r>
      <w:r>
        <w:rPr>
          <w:w w:val="105"/>
        </w:rPr>
        <w:t> is</w:t>
      </w:r>
      <w:r>
        <w:rPr>
          <w:w w:val="105"/>
        </w:rPr>
        <w:t> resolved</w:t>
      </w:r>
      <w:r>
        <w:rPr>
          <w:w w:val="105"/>
        </w:rPr>
        <w:t> before</w:t>
      </w:r>
      <w:r>
        <w:rPr>
          <w:spacing w:val="40"/>
          <w:w w:val="105"/>
        </w:rPr>
        <w:t> </w:t>
      </w:r>
      <w:r>
        <w:rPr>
          <w:w w:val="105"/>
        </w:rPr>
        <w:t>map comparison.</w:t>
      </w:r>
      <w:r>
        <w:rPr>
          <w:w w:val="105"/>
        </w:rPr>
        <w:t> Therefore, future work regarding a full study of terminology alignment in the context of graph comparison is needed.</w:t>
      </w:r>
    </w:p>
    <w:p>
      <w:pPr>
        <w:spacing w:after="0" w:line="252" w:lineRule="auto"/>
        <w:jc w:val="both"/>
        <w:sectPr>
          <w:pgSz w:w="12240" w:h="15840"/>
          <w:pgMar w:header="0" w:footer="1294" w:top="1320" w:bottom="1700" w:left="1320" w:right="1160"/>
        </w:sectPr>
      </w:pPr>
    </w:p>
    <w:p>
      <w:pPr>
        <w:pStyle w:val="BodyText"/>
        <w:rPr>
          <w:sz w:val="34"/>
        </w:rPr>
      </w:pPr>
    </w:p>
    <w:p>
      <w:pPr>
        <w:pStyle w:val="BodyText"/>
        <w:spacing w:before="200"/>
        <w:rPr>
          <w:sz w:val="34"/>
        </w:rPr>
      </w:pPr>
    </w:p>
    <w:p>
      <w:pPr>
        <w:pStyle w:val="Heading2"/>
        <w:ind w:left="120" w:firstLine="0"/>
      </w:pPr>
      <w:r>
        <w:rPr>
          <w:spacing w:val="-2"/>
        </w:rPr>
        <w:t>References</w:t>
      </w:r>
    </w:p>
    <w:p>
      <w:pPr>
        <w:pStyle w:val="BodyText"/>
        <w:rPr>
          <w:rFonts w:ascii="Georgia"/>
          <w:b/>
          <w:sz w:val="34"/>
        </w:rPr>
      </w:pPr>
    </w:p>
    <w:p>
      <w:pPr>
        <w:pStyle w:val="BodyText"/>
        <w:spacing w:before="14"/>
        <w:rPr>
          <w:rFonts w:ascii="Georgia"/>
          <w:b/>
          <w:sz w:val="34"/>
        </w:rPr>
      </w:pPr>
    </w:p>
    <w:p>
      <w:pPr>
        <w:pStyle w:val="ListParagraph"/>
        <w:numPr>
          <w:ilvl w:val="0"/>
          <w:numId w:val="25"/>
        </w:numPr>
        <w:tabs>
          <w:tab w:pos="721" w:val="left" w:leader="none"/>
        </w:tabs>
        <w:spacing w:line="252" w:lineRule="auto" w:before="0" w:after="0"/>
        <w:ind w:left="721" w:right="277" w:hanging="367"/>
        <w:jc w:val="both"/>
        <w:rPr>
          <w:sz w:val="24"/>
        </w:rPr>
      </w:pPr>
      <w:bookmarkStart w:name="_bookmark134" w:id="214"/>
      <w:bookmarkEnd w:id="214"/>
      <w:r>
        <w:rPr/>
      </w:r>
      <w:r>
        <w:rPr>
          <w:w w:val="105"/>
          <w:sz w:val="24"/>
        </w:rPr>
        <w:t>David</w:t>
      </w:r>
      <w:r>
        <w:rPr>
          <w:spacing w:val="-7"/>
          <w:w w:val="105"/>
          <w:sz w:val="24"/>
        </w:rPr>
        <w:t> </w:t>
      </w:r>
      <w:r>
        <w:rPr>
          <w:w w:val="105"/>
          <w:sz w:val="24"/>
        </w:rPr>
        <w:t>L</w:t>
      </w:r>
      <w:r>
        <w:rPr>
          <w:spacing w:val="-6"/>
          <w:w w:val="105"/>
          <w:sz w:val="24"/>
        </w:rPr>
        <w:t> </w:t>
      </w:r>
      <w:r>
        <w:rPr>
          <w:w w:val="105"/>
          <w:sz w:val="24"/>
        </w:rPr>
        <w:t>Trumpower,</w:t>
      </w:r>
      <w:r>
        <w:rPr>
          <w:spacing w:val="-4"/>
          <w:w w:val="105"/>
          <w:sz w:val="24"/>
        </w:rPr>
        <w:t> </w:t>
      </w:r>
      <w:r>
        <w:rPr>
          <w:w w:val="105"/>
          <w:sz w:val="24"/>
        </w:rPr>
        <w:t>Mehmet</w:t>
      </w:r>
      <w:r>
        <w:rPr>
          <w:spacing w:val="-6"/>
          <w:w w:val="105"/>
          <w:sz w:val="24"/>
        </w:rPr>
        <w:t> </w:t>
      </w:r>
      <w:r>
        <w:rPr>
          <w:w w:val="105"/>
          <w:sz w:val="24"/>
        </w:rPr>
        <w:t>Filiz,</w:t>
      </w:r>
      <w:r>
        <w:rPr>
          <w:spacing w:val="-4"/>
          <w:w w:val="105"/>
          <w:sz w:val="24"/>
        </w:rPr>
        <w:t> </w:t>
      </w:r>
      <w:r>
        <w:rPr>
          <w:w w:val="105"/>
          <w:sz w:val="24"/>
        </w:rPr>
        <w:t>and</w:t>
      </w:r>
      <w:r>
        <w:rPr>
          <w:spacing w:val="-6"/>
          <w:w w:val="105"/>
          <w:sz w:val="24"/>
        </w:rPr>
        <w:t> </w:t>
      </w:r>
      <w:r>
        <w:rPr>
          <w:w w:val="105"/>
          <w:sz w:val="24"/>
        </w:rPr>
        <w:t>Gul</w:t>
      </w:r>
      <w:r>
        <w:rPr>
          <w:spacing w:val="-6"/>
          <w:w w:val="105"/>
          <w:sz w:val="24"/>
        </w:rPr>
        <w:t> </w:t>
      </w:r>
      <w:r>
        <w:rPr>
          <w:w w:val="105"/>
          <w:sz w:val="24"/>
        </w:rPr>
        <w:t>Shahzad</w:t>
      </w:r>
      <w:r>
        <w:rPr>
          <w:spacing w:val="-6"/>
          <w:w w:val="105"/>
          <w:sz w:val="24"/>
        </w:rPr>
        <w:t> </w:t>
      </w:r>
      <w:r>
        <w:rPr>
          <w:w w:val="105"/>
          <w:sz w:val="24"/>
        </w:rPr>
        <w:t>Sarwar. Assessment</w:t>
      </w:r>
      <w:r>
        <w:rPr>
          <w:spacing w:val="-7"/>
          <w:w w:val="105"/>
          <w:sz w:val="24"/>
        </w:rPr>
        <w:t> </w:t>
      </w:r>
      <w:r>
        <w:rPr>
          <w:w w:val="105"/>
          <w:sz w:val="24"/>
        </w:rPr>
        <w:t>for</w:t>
      </w:r>
      <w:r>
        <w:rPr>
          <w:spacing w:val="-6"/>
          <w:w w:val="105"/>
          <w:sz w:val="24"/>
        </w:rPr>
        <w:t> </w:t>
      </w:r>
      <w:r>
        <w:rPr>
          <w:w w:val="105"/>
          <w:sz w:val="24"/>
        </w:rPr>
        <w:t>learning using digital knowledge maps.</w:t>
      </w:r>
      <w:r>
        <w:rPr>
          <w:spacing w:val="40"/>
          <w:w w:val="105"/>
          <w:sz w:val="24"/>
        </w:rPr>
        <w:t> </w:t>
      </w:r>
      <w:r>
        <w:rPr>
          <w:w w:val="105"/>
          <w:sz w:val="24"/>
        </w:rPr>
        <w:t>In Dirk Ifenthaler and Ria Hanewald,</w:t>
      </w:r>
      <w:r>
        <w:rPr>
          <w:w w:val="105"/>
          <w:sz w:val="24"/>
        </w:rPr>
        <w:t> editors,</w:t>
      </w:r>
      <w:r>
        <w:rPr>
          <w:w w:val="105"/>
          <w:sz w:val="24"/>
        </w:rPr>
        <w:t> </w:t>
      </w:r>
      <w:r>
        <w:rPr>
          <w:i/>
          <w:w w:val="105"/>
          <w:sz w:val="24"/>
        </w:rPr>
        <w:t>Digital knowledge maps in education</w:t>
      </w:r>
      <w:r>
        <w:rPr>
          <w:w w:val="105"/>
          <w:sz w:val="24"/>
        </w:rPr>
        <w:t>, pages 221–237. Springer, 2014.</w:t>
      </w:r>
    </w:p>
    <w:p>
      <w:pPr>
        <w:pStyle w:val="ListParagraph"/>
        <w:numPr>
          <w:ilvl w:val="0"/>
          <w:numId w:val="25"/>
        </w:numPr>
        <w:tabs>
          <w:tab w:pos="721" w:val="left" w:leader="none"/>
        </w:tabs>
        <w:spacing w:line="252" w:lineRule="auto" w:before="197" w:after="0"/>
        <w:ind w:left="721" w:right="278" w:hanging="367"/>
        <w:jc w:val="both"/>
        <w:rPr>
          <w:sz w:val="24"/>
        </w:rPr>
      </w:pPr>
      <w:bookmarkStart w:name="_bookmark135" w:id="215"/>
      <w:bookmarkEnd w:id="215"/>
      <w:r>
        <w:rPr/>
      </w:r>
      <w:r>
        <w:rPr>
          <w:w w:val="105"/>
          <w:sz w:val="24"/>
        </w:rPr>
        <w:t>Joseph</w:t>
      </w:r>
      <w:r>
        <w:rPr>
          <w:spacing w:val="40"/>
          <w:w w:val="105"/>
          <w:sz w:val="24"/>
        </w:rPr>
        <w:t> </w:t>
      </w:r>
      <w:r>
        <w:rPr>
          <w:w w:val="105"/>
          <w:sz w:val="24"/>
        </w:rPr>
        <w:t>D</w:t>
      </w:r>
      <w:r>
        <w:rPr>
          <w:spacing w:val="40"/>
          <w:w w:val="105"/>
          <w:sz w:val="24"/>
        </w:rPr>
        <w:t> </w:t>
      </w:r>
      <w:r>
        <w:rPr>
          <w:w w:val="105"/>
          <w:sz w:val="24"/>
        </w:rPr>
        <w:t>Novak</w:t>
      </w:r>
      <w:r>
        <w:rPr>
          <w:spacing w:val="40"/>
          <w:w w:val="105"/>
          <w:sz w:val="24"/>
        </w:rPr>
        <w:t> </w:t>
      </w:r>
      <w:r>
        <w:rPr>
          <w:w w:val="105"/>
          <w:sz w:val="24"/>
        </w:rPr>
        <w:t>and</w:t>
      </w:r>
      <w:r>
        <w:rPr>
          <w:spacing w:val="40"/>
          <w:w w:val="105"/>
          <w:sz w:val="24"/>
        </w:rPr>
        <w:t> </w:t>
      </w:r>
      <w:r>
        <w:rPr>
          <w:w w:val="105"/>
          <w:sz w:val="24"/>
        </w:rPr>
        <w:t>Alberto</w:t>
      </w:r>
      <w:r>
        <w:rPr>
          <w:spacing w:val="40"/>
          <w:w w:val="105"/>
          <w:sz w:val="24"/>
        </w:rPr>
        <w:t> </w:t>
      </w:r>
      <w:r>
        <w:rPr>
          <w:w w:val="105"/>
          <w:sz w:val="24"/>
        </w:rPr>
        <w:t>J</w:t>
      </w:r>
      <w:r>
        <w:rPr>
          <w:spacing w:val="40"/>
          <w:w w:val="105"/>
          <w:sz w:val="24"/>
        </w:rPr>
        <w:t> </w:t>
      </w:r>
      <w:r>
        <w:rPr>
          <w:w w:val="105"/>
          <w:sz w:val="24"/>
        </w:rPr>
        <w:t>Cañas.</w:t>
      </w:r>
      <w:r>
        <w:rPr>
          <w:spacing w:val="80"/>
          <w:w w:val="105"/>
          <w:sz w:val="24"/>
        </w:rPr>
        <w:t> </w:t>
      </w:r>
      <w:r>
        <w:rPr>
          <w:w w:val="105"/>
          <w:sz w:val="24"/>
        </w:rPr>
        <w:t>The</w:t>
      </w:r>
      <w:r>
        <w:rPr>
          <w:spacing w:val="40"/>
          <w:w w:val="105"/>
          <w:sz w:val="24"/>
        </w:rPr>
        <w:t> </w:t>
      </w:r>
      <w:r>
        <w:rPr>
          <w:w w:val="105"/>
          <w:sz w:val="24"/>
        </w:rPr>
        <w:t>theory</w:t>
      </w:r>
      <w:r>
        <w:rPr>
          <w:spacing w:val="40"/>
          <w:w w:val="105"/>
          <w:sz w:val="24"/>
        </w:rPr>
        <w:t> </w:t>
      </w:r>
      <w:r>
        <w:rPr>
          <w:w w:val="105"/>
          <w:sz w:val="24"/>
        </w:rPr>
        <w:t>underlying</w:t>
      </w:r>
      <w:r>
        <w:rPr>
          <w:spacing w:val="40"/>
          <w:w w:val="105"/>
          <w:sz w:val="24"/>
        </w:rPr>
        <w:t> </w:t>
      </w:r>
      <w:r>
        <w:rPr>
          <w:w w:val="105"/>
          <w:sz w:val="24"/>
        </w:rPr>
        <w:t>concept</w:t>
      </w:r>
      <w:r>
        <w:rPr>
          <w:spacing w:val="40"/>
          <w:w w:val="105"/>
          <w:sz w:val="24"/>
        </w:rPr>
        <w:t> </w:t>
      </w:r>
      <w:r>
        <w:rPr>
          <w:w w:val="105"/>
          <w:sz w:val="24"/>
        </w:rPr>
        <w:t>maps</w:t>
      </w:r>
      <w:r>
        <w:rPr>
          <w:spacing w:val="40"/>
          <w:w w:val="105"/>
          <w:sz w:val="24"/>
        </w:rPr>
        <w:t> </w:t>
      </w:r>
      <w:r>
        <w:rPr>
          <w:w w:val="105"/>
          <w:sz w:val="24"/>
        </w:rPr>
        <w:t>and how to construct and use them.</w:t>
      </w:r>
      <w:r>
        <w:rPr>
          <w:w w:val="105"/>
          <w:sz w:val="24"/>
        </w:rPr>
        <w:t> </w:t>
      </w:r>
      <w:r>
        <w:rPr>
          <w:i/>
          <w:w w:val="105"/>
          <w:sz w:val="24"/>
        </w:rPr>
        <w:t>Florida Institute for Human and Machine Cognition</w:t>
      </w:r>
      <w:r>
        <w:rPr>
          <w:w w:val="105"/>
          <w:sz w:val="24"/>
        </w:rPr>
        <w:t>, 1(1):1–31, 2006.</w:t>
      </w:r>
    </w:p>
    <w:p>
      <w:pPr>
        <w:pStyle w:val="ListParagraph"/>
        <w:numPr>
          <w:ilvl w:val="0"/>
          <w:numId w:val="25"/>
        </w:numPr>
        <w:tabs>
          <w:tab w:pos="721" w:val="left" w:leader="none"/>
        </w:tabs>
        <w:spacing w:line="252" w:lineRule="auto" w:before="197" w:after="0"/>
        <w:ind w:left="721" w:right="278" w:hanging="367"/>
        <w:jc w:val="both"/>
        <w:rPr>
          <w:sz w:val="24"/>
        </w:rPr>
      </w:pPr>
      <w:bookmarkStart w:name="_bookmark136" w:id="216"/>
      <w:bookmarkEnd w:id="216"/>
      <w:r>
        <w:rPr/>
      </w:r>
      <w:r>
        <w:rPr>
          <w:w w:val="105"/>
          <w:sz w:val="24"/>
        </w:rPr>
        <w:t>Philippe</w:t>
      </w:r>
      <w:r>
        <w:rPr>
          <w:w w:val="105"/>
          <w:sz w:val="24"/>
        </w:rPr>
        <w:t> J</w:t>
      </w:r>
      <w:r>
        <w:rPr>
          <w:w w:val="105"/>
          <w:sz w:val="24"/>
        </w:rPr>
        <w:t> Giabbanelli</w:t>
      </w:r>
      <w:r>
        <w:rPr>
          <w:w w:val="105"/>
          <w:sz w:val="24"/>
        </w:rPr>
        <w:t> and</w:t>
      </w:r>
      <w:r>
        <w:rPr>
          <w:w w:val="105"/>
          <w:sz w:val="24"/>
        </w:rPr>
        <w:t> Andrew</w:t>
      </w:r>
      <w:r>
        <w:rPr>
          <w:w w:val="105"/>
          <w:sz w:val="24"/>
        </w:rPr>
        <w:t> A</w:t>
      </w:r>
      <w:r>
        <w:rPr>
          <w:w w:val="105"/>
          <w:sz w:val="24"/>
        </w:rPr>
        <w:t> Tawfik.</w:t>
      </w:r>
      <w:r>
        <w:rPr>
          <w:spacing w:val="40"/>
          <w:w w:val="105"/>
          <w:sz w:val="24"/>
        </w:rPr>
        <w:t> </w:t>
      </w:r>
      <w:r>
        <w:rPr>
          <w:w w:val="105"/>
          <w:sz w:val="24"/>
        </w:rPr>
        <w:t>Reducing</w:t>
      </w:r>
      <w:r>
        <w:rPr>
          <w:w w:val="105"/>
          <w:sz w:val="24"/>
        </w:rPr>
        <w:t> the</w:t>
      </w:r>
      <w:r>
        <w:rPr>
          <w:w w:val="105"/>
          <w:sz w:val="24"/>
        </w:rPr>
        <w:t> gap</w:t>
      </w:r>
      <w:r>
        <w:rPr>
          <w:w w:val="105"/>
          <w:sz w:val="24"/>
        </w:rPr>
        <w:t> between</w:t>
      </w:r>
      <w:r>
        <w:rPr>
          <w:w w:val="105"/>
          <w:sz w:val="24"/>
        </w:rPr>
        <w:t> the</w:t>
      </w:r>
      <w:r>
        <w:rPr>
          <w:w w:val="105"/>
          <w:sz w:val="24"/>
        </w:rPr>
        <w:t> </w:t>
      </w:r>
      <w:r>
        <w:rPr>
          <w:w w:val="105"/>
          <w:sz w:val="24"/>
        </w:rPr>
        <w:t>con- ceptual models of students and experts using graph-based adaptive instructional sys- tems.</w:t>
      </w:r>
      <w:r>
        <w:rPr>
          <w:spacing w:val="40"/>
          <w:w w:val="105"/>
          <w:sz w:val="24"/>
        </w:rPr>
        <w:t> </w:t>
      </w:r>
      <w:r>
        <w:rPr>
          <w:w w:val="105"/>
          <w:sz w:val="24"/>
        </w:rPr>
        <w:t>In</w:t>
      </w:r>
      <w:r>
        <w:rPr>
          <w:w w:val="105"/>
          <w:sz w:val="24"/>
        </w:rPr>
        <w:t> </w:t>
      </w:r>
      <w:r>
        <w:rPr>
          <w:i/>
          <w:w w:val="105"/>
          <w:sz w:val="24"/>
        </w:rPr>
        <w:t>International</w:t>
      </w:r>
      <w:r>
        <w:rPr>
          <w:i/>
          <w:w w:val="105"/>
          <w:sz w:val="24"/>
        </w:rPr>
        <w:t> Conference</w:t>
      </w:r>
      <w:r>
        <w:rPr>
          <w:i/>
          <w:w w:val="105"/>
          <w:sz w:val="24"/>
        </w:rPr>
        <w:t> on</w:t>
      </w:r>
      <w:r>
        <w:rPr>
          <w:i/>
          <w:w w:val="105"/>
          <w:sz w:val="24"/>
        </w:rPr>
        <w:t> Human-Computer</w:t>
      </w:r>
      <w:r>
        <w:rPr>
          <w:i/>
          <w:w w:val="105"/>
          <w:sz w:val="24"/>
        </w:rPr>
        <w:t> Interaction</w:t>
      </w:r>
      <w:r>
        <w:rPr>
          <w:w w:val="105"/>
          <w:sz w:val="24"/>
        </w:rPr>
        <w:t>,</w:t>
      </w:r>
      <w:r>
        <w:rPr>
          <w:w w:val="105"/>
          <w:sz w:val="24"/>
        </w:rPr>
        <w:t> pages</w:t>
      </w:r>
      <w:r>
        <w:rPr>
          <w:w w:val="105"/>
          <w:sz w:val="24"/>
        </w:rPr>
        <w:t> 538–556. Springer, 2020.</w:t>
      </w:r>
    </w:p>
    <w:p>
      <w:pPr>
        <w:pStyle w:val="ListParagraph"/>
        <w:numPr>
          <w:ilvl w:val="0"/>
          <w:numId w:val="25"/>
        </w:numPr>
        <w:tabs>
          <w:tab w:pos="721" w:val="left" w:leader="none"/>
        </w:tabs>
        <w:spacing w:line="252" w:lineRule="auto" w:before="196" w:after="0"/>
        <w:ind w:left="721" w:right="278" w:hanging="367"/>
        <w:jc w:val="both"/>
        <w:rPr>
          <w:sz w:val="24"/>
        </w:rPr>
      </w:pPr>
      <w:bookmarkStart w:name="_bookmark137" w:id="217"/>
      <w:bookmarkEnd w:id="217"/>
      <w:r>
        <w:rPr/>
      </w:r>
      <w:r>
        <w:rPr>
          <w:w w:val="105"/>
          <w:sz w:val="24"/>
        </w:rPr>
        <w:t>Heiko Krabbe.</w:t>
      </w:r>
      <w:r>
        <w:rPr>
          <w:spacing w:val="80"/>
          <w:w w:val="105"/>
          <w:sz w:val="24"/>
        </w:rPr>
        <w:t> </w:t>
      </w:r>
      <w:r>
        <w:rPr>
          <w:w w:val="105"/>
          <w:sz w:val="24"/>
        </w:rPr>
        <w:t>Digital concept mapping for formative assessment.</w:t>
      </w:r>
      <w:r>
        <w:rPr>
          <w:spacing w:val="80"/>
          <w:w w:val="105"/>
          <w:sz w:val="24"/>
        </w:rPr>
        <w:t> </w:t>
      </w:r>
      <w:r>
        <w:rPr>
          <w:w w:val="105"/>
          <w:sz w:val="24"/>
        </w:rPr>
        <w:t>In Dirk Ifen- thaler</w:t>
      </w:r>
      <w:r>
        <w:rPr>
          <w:spacing w:val="-16"/>
          <w:w w:val="105"/>
          <w:sz w:val="24"/>
        </w:rPr>
        <w:t> </w:t>
      </w:r>
      <w:r>
        <w:rPr>
          <w:w w:val="105"/>
          <w:sz w:val="24"/>
        </w:rPr>
        <w:t>and</w:t>
      </w:r>
      <w:r>
        <w:rPr>
          <w:spacing w:val="-16"/>
          <w:w w:val="105"/>
          <w:sz w:val="24"/>
        </w:rPr>
        <w:t> </w:t>
      </w:r>
      <w:r>
        <w:rPr>
          <w:w w:val="105"/>
          <w:sz w:val="24"/>
        </w:rPr>
        <w:t>Ria</w:t>
      </w:r>
      <w:r>
        <w:rPr>
          <w:spacing w:val="-16"/>
          <w:w w:val="105"/>
          <w:sz w:val="24"/>
        </w:rPr>
        <w:t> </w:t>
      </w:r>
      <w:r>
        <w:rPr>
          <w:w w:val="105"/>
          <w:sz w:val="24"/>
        </w:rPr>
        <w:t>Hanewald,</w:t>
      </w:r>
      <w:r>
        <w:rPr>
          <w:spacing w:val="-15"/>
          <w:w w:val="105"/>
          <w:sz w:val="24"/>
        </w:rPr>
        <w:t> </w:t>
      </w:r>
      <w:r>
        <w:rPr>
          <w:w w:val="105"/>
          <w:sz w:val="24"/>
        </w:rPr>
        <w:t>editors,</w:t>
      </w:r>
      <w:r>
        <w:rPr>
          <w:spacing w:val="-16"/>
          <w:w w:val="105"/>
          <w:sz w:val="24"/>
        </w:rPr>
        <w:t> </w:t>
      </w:r>
      <w:r>
        <w:rPr>
          <w:i/>
          <w:w w:val="105"/>
          <w:sz w:val="24"/>
        </w:rPr>
        <w:t>Digital</w:t>
      </w:r>
      <w:r>
        <w:rPr>
          <w:i/>
          <w:spacing w:val="-16"/>
          <w:w w:val="105"/>
          <w:sz w:val="24"/>
        </w:rPr>
        <w:t> </w:t>
      </w:r>
      <w:r>
        <w:rPr>
          <w:i/>
          <w:w w:val="105"/>
          <w:sz w:val="24"/>
        </w:rPr>
        <w:t>knowledge</w:t>
      </w:r>
      <w:r>
        <w:rPr>
          <w:i/>
          <w:spacing w:val="-16"/>
          <w:w w:val="105"/>
          <w:sz w:val="24"/>
        </w:rPr>
        <w:t> </w:t>
      </w:r>
      <w:r>
        <w:rPr>
          <w:i/>
          <w:w w:val="105"/>
          <w:sz w:val="24"/>
        </w:rPr>
        <w:t>maps</w:t>
      </w:r>
      <w:r>
        <w:rPr>
          <w:i/>
          <w:spacing w:val="-15"/>
          <w:w w:val="105"/>
          <w:sz w:val="24"/>
        </w:rPr>
        <w:t> </w:t>
      </w:r>
      <w:r>
        <w:rPr>
          <w:i/>
          <w:w w:val="105"/>
          <w:sz w:val="24"/>
        </w:rPr>
        <w:t>in</w:t>
      </w:r>
      <w:r>
        <w:rPr>
          <w:i/>
          <w:spacing w:val="-16"/>
          <w:w w:val="105"/>
          <w:sz w:val="24"/>
        </w:rPr>
        <w:t> </w:t>
      </w:r>
      <w:r>
        <w:rPr>
          <w:i/>
          <w:w w:val="105"/>
          <w:sz w:val="24"/>
        </w:rPr>
        <w:t>education</w:t>
      </w:r>
      <w:r>
        <w:rPr>
          <w:w w:val="105"/>
          <w:sz w:val="24"/>
        </w:rPr>
        <w:t>,</w:t>
      </w:r>
      <w:r>
        <w:rPr>
          <w:spacing w:val="-16"/>
          <w:w w:val="105"/>
          <w:sz w:val="24"/>
        </w:rPr>
        <w:t> </w:t>
      </w:r>
      <w:r>
        <w:rPr>
          <w:w w:val="105"/>
          <w:sz w:val="24"/>
        </w:rPr>
        <w:t>pages</w:t>
      </w:r>
      <w:r>
        <w:rPr>
          <w:spacing w:val="-16"/>
          <w:w w:val="105"/>
          <w:sz w:val="24"/>
        </w:rPr>
        <w:t> </w:t>
      </w:r>
      <w:r>
        <w:rPr>
          <w:w w:val="105"/>
          <w:sz w:val="24"/>
        </w:rPr>
        <w:t>275–297. Springer, 2014.</w:t>
      </w:r>
    </w:p>
    <w:p>
      <w:pPr>
        <w:pStyle w:val="ListParagraph"/>
        <w:numPr>
          <w:ilvl w:val="0"/>
          <w:numId w:val="25"/>
        </w:numPr>
        <w:tabs>
          <w:tab w:pos="721" w:val="left" w:leader="none"/>
        </w:tabs>
        <w:spacing w:line="252" w:lineRule="auto" w:before="196" w:after="0"/>
        <w:ind w:left="721" w:right="277" w:hanging="367"/>
        <w:jc w:val="both"/>
        <w:rPr>
          <w:sz w:val="24"/>
        </w:rPr>
      </w:pPr>
      <w:bookmarkStart w:name="_bookmark138" w:id="218"/>
      <w:bookmarkEnd w:id="218"/>
      <w:r>
        <w:rPr/>
      </w:r>
      <w:r>
        <w:rPr>
          <w:w w:val="105"/>
          <w:sz w:val="24"/>
        </w:rPr>
        <w:t>Philippe J Giabbanelli and Andrew A Tawfik.</w:t>
      </w:r>
      <w:r>
        <w:rPr>
          <w:spacing w:val="40"/>
          <w:w w:val="105"/>
          <w:sz w:val="24"/>
        </w:rPr>
        <w:t> </w:t>
      </w:r>
      <w:r>
        <w:rPr>
          <w:w w:val="105"/>
          <w:sz w:val="24"/>
        </w:rPr>
        <w:t>How perspectives of a system change based on exposure to positive or negative evidence.</w:t>
      </w:r>
      <w:r>
        <w:rPr>
          <w:spacing w:val="40"/>
          <w:w w:val="105"/>
          <w:sz w:val="24"/>
        </w:rPr>
        <w:t> </w:t>
      </w:r>
      <w:r>
        <w:rPr>
          <w:i/>
          <w:w w:val="105"/>
          <w:sz w:val="24"/>
        </w:rPr>
        <w:t>Systems</w:t>
      </w:r>
      <w:r>
        <w:rPr>
          <w:w w:val="105"/>
          <w:sz w:val="24"/>
        </w:rPr>
        <w:t>, 9(2):23, 2021.</w:t>
      </w:r>
    </w:p>
    <w:p>
      <w:pPr>
        <w:pStyle w:val="ListParagraph"/>
        <w:numPr>
          <w:ilvl w:val="0"/>
          <w:numId w:val="25"/>
        </w:numPr>
        <w:tabs>
          <w:tab w:pos="721" w:val="left" w:leader="none"/>
        </w:tabs>
        <w:spacing w:line="252" w:lineRule="auto" w:before="198" w:after="0"/>
        <w:ind w:left="721" w:right="278" w:hanging="367"/>
        <w:jc w:val="both"/>
        <w:rPr>
          <w:sz w:val="24"/>
        </w:rPr>
      </w:pPr>
      <w:bookmarkStart w:name="_bookmark139" w:id="219"/>
      <w:bookmarkEnd w:id="219"/>
      <w:r>
        <w:rPr/>
      </w:r>
      <w:r>
        <w:rPr>
          <w:w w:val="105"/>
          <w:sz w:val="24"/>
        </w:rPr>
        <w:t>Po-Han</w:t>
      </w:r>
      <w:r>
        <w:rPr>
          <w:spacing w:val="-5"/>
          <w:w w:val="105"/>
          <w:sz w:val="24"/>
        </w:rPr>
        <w:t> </w:t>
      </w:r>
      <w:r>
        <w:rPr>
          <w:w w:val="105"/>
          <w:sz w:val="24"/>
        </w:rPr>
        <w:t>Wu,</w:t>
      </w:r>
      <w:r>
        <w:rPr>
          <w:spacing w:val="-4"/>
          <w:w w:val="105"/>
          <w:sz w:val="24"/>
        </w:rPr>
        <w:t> </w:t>
      </w:r>
      <w:r>
        <w:rPr>
          <w:w w:val="105"/>
          <w:sz w:val="24"/>
        </w:rPr>
        <w:t>Gwo-Jen</w:t>
      </w:r>
      <w:r>
        <w:rPr>
          <w:spacing w:val="-5"/>
          <w:w w:val="105"/>
          <w:sz w:val="24"/>
        </w:rPr>
        <w:t> </w:t>
      </w:r>
      <w:r>
        <w:rPr>
          <w:w w:val="105"/>
          <w:sz w:val="24"/>
        </w:rPr>
        <w:t>Hwang,</w:t>
      </w:r>
      <w:r>
        <w:rPr>
          <w:spacing w:val="-4"/>
          <w:w w:val="105"/>
          <w:sz w:val="24"/>
        </w:rPr>
        <w:t> </w:t>
      </w:r>
      <w:r>
        <w:rPr>
          <w:w w:val="105"/>
          <w:sz w:val="24"/>
        </w:rPr>
        <w:t>Marcelo</w:t>
      </w:r>
      <w:r>
        <w:rPr>
          <w:spacing w:val="-5"/>
          <w:w w:val="105"/>
          <w:sz w:val="24"/>
        </w:rPr>
        <w:t> </w:t>
      </w:r>
      <w:r>
        <w:rPr>
          <w:w w:val="105"/>
          <w:sz w:val="24"/>
        </w:rPr>
        <w:t>Milrad,</w:t>
      </w:r>
      <w:r>
        <w:rPr>
          <w:spacing w:val="-4"/>
          <w:w w:val="105"/>
          <w:sz w:val="24"/>
        </w:rPr>
        <w:t> </w:t>
      </w:r>
      <w:r>
        <w:rPr>
          <w:w w:val="105"/>
          <w:sz w:val="24"/>
        </w:rPr>
        <w:t>Hui-Ru</w:t>
      </w:r>
      <w:r>
        <w:rPr>
          <w:spacing w:val="-5"/>
          <w:w w:val="105"/>
          <w:sz w:val="24"/>
        </w:rPr>
        <w:t> </w:t>
      </w:r>
      <w:r>
        <w:rPr>
          <w:w w:val="105"/>
          <w:sz w:val="24"/>
        </w:rPr>
        <w:t>Ke,</w:t>
      </w:r>
      <w:r>
        <w:rPr>
          <w:spacing w:val="-4"/>
          <w:w w:val="105"/>
          <w:sz w:val="24"/>
        </w:rPr>
        <w:t> </w:t>
      </w:r>
      <w:r>
        <w:rPr>
          <w:w w:val="105"/>
          <w:sz w:val="24"/>
        </w:rPr>
        <w:t>and</w:t>
      </w:r>
      <w:r>
        <w:rPr>
          <w:spacing w:val="-5"/>
          <w:w w:val="105"/>
          <w:sz w:val="24"/>
        </w:rPr>
        <w:t> </w:t>
      </w:r>
      <w:r>
        <w:rPr>
          <w:w w:val="105"/>
          <w:sz w:val="24"/>
        </w:rPr>
        <w:t>Yueh-Min</w:t>
      </w:r>
      <w:r>
        <w:rPr>
          <w:spacing w:val="-5"/>
          <w:w w:val="105"/>
          <w:sz w:val="24"/>
        </w:rPr>
        <w:t> </w:t>
      </w:r>
      <w:r>
        <w:rPr>
          <w:w w:val="105"/>
          <w:sz w:val="24"/>
        </w:rPr>
        <w:t>Huang.</w:t>
      </w:r>
      <w:r>
        <w:rPr>
          <w:w w:val="105"/>
          <w:sz w:val="24"/>
        </w:rPr>
        <w:t> An innovative concept map approach for improving students’ learning performance with an</w:t>
      </w:r>
      <w:r>
        <w:rPr>
          <w:spacing w:val="-16"/>
          <w:w w:val="105"/>
          <w:sz w:val="24"/>
        </w:rPr>
        <w:t> </w:t>
      </w:r>
      <w:r>
        <w:rPr>
          <w:w w:val="105"/>
          <w:sz w:val="24"/>
        </w:rPr>
        <w:t>instant</w:t>
      </w:r>
      <w:r>
        <w:rPr>
          <w:spacing w:val="-16"/>
          <w:w w:val="105"/>
          <w:sz w:val="24"/>
        </w:rPr>
        <w:t> </w:t>
      </w:r>
      <w:r>
        <w:rPr>
          <w:w w:val="105"/>
          <w:sz w:val="24"/>
        </w:rPr>
        <w:t>feedback</w:t>
      </w:r>
      <w:r>
        <w:rPr>
          <w:spacing w:val="-16"/>
          <w:w w:val="105"/>
          <w:sz w:val="24"/>
        </w:rPr>
        <w:t> </w:t>
      </w:r>
      <w:r>
        <w:rPr>
          <w:w w:val="105"/>
          <w:sz w:val="24"/>
        </w:rPr>
        <w:t>mechanism.</w:t>
      </w:r>
      <w:r>
        <w:rPr>
          <w:spacing w:val="-12"/>
          <w:w w:val="105"/>
          <w:sz w:val="24"/>
        </w:rPr>
        <w:t> </w:t>
      </w:r>
      <w:r>
        <w:rPr>
          <w:i/>
          <w:w w:val="105"/>
          <w:sz w:val="24"/>
        </w:rPr>
        <w:t>British</w:t>
      </w:r>
      <w:r>
        <w:rPr>
          <w:i/>
          <w:spacing w:val="-14"/>
          <w:w w:val="105"/>
          <w:sz w:val="24"/>
        </w:rPr>
        <w:t> </w:t>
      </w:r>
      <w:r>
        <w:rPr>
          <w:i/>
          <w:w w:val="105"/>
          <w:sz w:val="24"/>
        </w:rPr>
        <w:t>Journal</w:t>
      </w:r>
      <w:r>
        <w:rPr>
          <w:i/>
          <w:spacing w:val="-15"/>
          <w:w w:val="105"/>
          <w:sz w:val="24"/>
        </w:rPr>
        <w:t> </w:t>
      </w:r>
      <w:r>
        <w:rPr>
          <w:i/>
          <w:w w:val="105"/>
          <w:sz w:val="24"/>
        </w:rPr>
        <w:t>of</w:t>
      </w:r>
      <w:r>
        <w:rPr>
          <w:i/>
          <w:spacing w:val="-15"/>
          <w:w w:val="105"/>
          <w:sz w:val="24"/>
        </w:rPr>
        <w:t> </w:t>
      </w:r>
      <w:r>
        <w:rPr>
          <w:i/>
          <w:w w:val="105"/>
          <w:sz w:val="24"/>
        </w:rPr>
        <w:t>Educational</w:t>
      </w:r>
      <w:r>
        <w:rPr>
          <w:i/>
          <w:spacing w:val="-15"/>
          <w:w w:val="105"/>
          <w:sz w:val="24"/>
        </w:rPr>
        <w:t> </w:t>
      </w:r>
      <w:r>
        <w:rPr>
          <w:i/>
          <w:w w:val="105"/>
          <w:sz w:val="24"/>
        </w:rPr>
        <w:t>Technology</w:t>
      </w:r>
      <w:r>
        <w:rPr>
          <w:w w:val="105"/>
          <w:sz w:val="24"/>
        </w:rPr>
        <w:t>,</w:t>
      </w:r>
      <w:r>
        <w:rPr>
          <w:spacing w:val="-16"/>
          <w:w w:val="105"/>
          <w:sz w:val="24"/>
        </w:rPr>
        <w:t> </w:t>
      </w:r>
      <w:r>
        <w:rPr>
          <w:w w:val="105"/>
          <w:sz w:val="24"/>
        </w:rPr>
        <w:t>43(2):217– 232, 2012.</w:t>
      </w:r>
    </w:p>
    <w:p>
      <w:pPr>
        <w:pStyle w:val="ListParagraph"/>
        <w:numPr>
          <w:ilvl w:val="0"/>
          <w:numId w:val="25"/>
        </w:numPr>
        <w:tabs>
          <w:tab w:pos="721" w:val="left" w:leader="none"/>
        </w:tabs>
        <w:spacing w:line="252" w:lineRule="auto" w:before="196" w:after="0"/>
        <w:ind w:left="721" w:right="277" w:hanging="367"/>
        <w:jc w:val="both"/>
        <w:rPr>
          <w:sz w:val="24"/>
        </w:rPr>
      </w:pPr>
      <w:bookmarkStart w:name="_bookmark140" w:id="220"/>
      <w:bookmarkEnd w:id="220"/>
      <w:r>
        <w:rPr/>
      </w:r>
      <w:r>
        <w:rPr>
          <w:w w:val="105"/>
          <w:sz w:val="24"/>
        </w:rPr>
        <w:t>Dirk Ifenthaler.</w:t>
      </w:r>
      <w:r>
        <w:rPr>
          <w:w w:val="105"/>
          <w:sz w:val="24"/>
        </w:rPr>
        <w:t> Relational, structural, and semantic analysis of graphical representa- </w:t>
      </w:r>
      <w:r>
        <w:rPr>
          <w:sz w:val="24"/>
        </w:rPr>
        <w:t>tions and concept maps. </w:t>
      </w:r>
      <w:r>
        <w:rPr>
          <w:i/>
          <w:sz w:val="24"/>
        </w:rPr>
        <w:t>Educational technology research and development</w:t>
      </w:r>
      <w:r>
        <w:rPr>
          <w:sz w:val="24"/>
        </w:rPr>
        <w:t>, </w:t>
      </w:r>
      <w:r>
        <w:rPr>
          <w:sz w:val="24"/>
        </w:rPr>
        <w:t>58(1):81–97, </w:t>
      </w:r>
      <w:r>
        <w:rPr>
          <w:spacing w:val="-4"/>
          <w:w w:val="105"/>
          <w:sz w:val="24"/>
        </w:rPr>
        <w:t>2010.</w:t>
      </w:r>
    </w:p>
    <w:p>
      <w:pPr>
        <w:pStyle w:val="ListParagraph"/>
        <w:numPr>
          <w:ilvl w:val="0"/>
          <w:numId w:val="25"/>
        </w:numPr>
        <w:tabs>
          <w:tab w:pos="721" w:val="left" w:leader="none"/>
        </w:tabs>
        <w:spacing w:line="252" w:lineRule="auto" w:before="196" w:after="0"/>
        <w:ind w:left="721" w:right="278" w:hanging="367"/>
        <w:jc w:val="both"/>
        <w:rPr>
          <w:sz w:val="24"/>
        </w:rPr>
      </w:pPr>
      <w:bookmarkStart w:name="_bookmark141" w:id="221"/>
      <w:bookmarkEnd w:id="221"/>
      <w:r>
        <w:rPr/>
      </w:r>
      <w:r>
        <w:rPr>
          <w:w w:val="105"/>
          <w:sz w:val="24"/>
        </w:rPr>
        <w:t>Kyung</w:t>
      </w:r>
      <w:r>
        <w:rPr>
          <w:w w:val="105"/>
          <w:sz w:val="24"/>
        </w:rPr>
        <w:t> Kim.</w:t>
      </w:r>
      <w:r>
        <w:rPr>
          <w:spacing w:val="40"/>
          <w:w w:val="105"/>
          <w:sz w:val="24"/>
        </w:rPr>
        <w:t> </w:t>
      </w:r>
      <w:r>
        <w:rPr>
          <w:w w:val="105"/>
          <w:sz w:val="24"/>
        </w:rPr>
        <w:t>Graphical</w:t>
      </w:r>
      <w:r>
        <w:rPr>
          <w:w w:val="105"/>
          <w:sz w:val="24"/>
        </w:rPr>
        <w:t> interface</w:t>
      </w:r>
      <w:r>
        <w:rPr>
          <w:w w:val="105"/>
          <w:sz w:val="24"/>
        </w:rPr>
        <w:t> of</w:t>
      </w:r>
      <w:r>
        <w:rPr>
          <w:w w:val="105"/>
          <w:sz w:val="24"/>
        </w:rPr>
        <w:t> knowledge</w:t>
      </w:r>
      <w:r>
        <w:rPr>
          <w:w w:val="105"/>
          <w:sz w:val="24"/>
        </w:rPr>
        <w:t> structure:</w:t>
      </w:r>
      <w:r>
        <w:rPr>
          <w:spacing w:val="40"/>
          <w:w w:val="105"/>
          <w:sz w:val="24"/>
        </w:rPr>
        <w:t> </w:t>
      </w:r>
      <w:r>
        <w:rPr>
          <w:w w:val="105"/>
          <w:sz w:val="24"/>
        </w:rPr>
        <w:t>A</w:t>
      </w:r>
      <w:r>
        <w:rPr>
          <w:w w:val="105"/>
          <w:sz w:val="24"/>
        </w:rPr>
        <w:t> web-based</w:t>
      </w:r>
      <w:r>
        <w:rPr>
          <w:w w:val="105"/>
          <w:sz w:val="24"/>
        </w:rPr>
        <w:t> research</w:t>
      </w:r>
      <w:r>
        <w:rPr>
          <w:w w:val="105"/>
          <w:sz w:val="24"/>
        </w:rPr>
        <w:t> tool for</w:t>
      </w:r>
      <w:r>
        <w:rPr>
          <w:w w:val="105"/>
          <w:sz w:val="24"/>
        </w:rPr>
        <w:t> representing</w:t>
      </w:r>
      <w:r>
        <w:rPr>
          <w:w w:val="105"/>
          <w:sz w:val="24"/>
        </w:rPr>
        <w:t> knowledge</w:t>
      </w:r>
      <w:r>
        <w:rPr>
          <w:w w:val="105"/>
          <w:sz w:val="24"/>
        </w:rPr>
        <w:t> structure</w:t>
      </w:r>
      <w:r>
        <w:rPr>
          <w:w w:val="105"/>
          <w:sz w:val="24"/>
        </w:rPr>
        <w:t> in</w:t>
      </w:r>
      <w:r>
        <w:rPr>
          <w:w w:val="105"/>
          <w:sz w:val="24"/>
        </w:rPr>
        <w:t> text.</w:t>
      </w:r>
      <w:r>
        <w:rPr>
          <w:spacing w:val="40"/>
          <w:w w:val="105"/>
          <w:sz w:val="24"/>
        </w:rPr>
        <w:t> </w:t>
      </w:r>
      <w:r>
        <w:rPr>
          <w:i/>
          <w:w w:val="105"/>
          <w:sz w:val="24"/>
        </w:rPr>
        <w:t>Technology,</w:t>
      </w:r>
      <w:r>
        <w:rPr>
          <w:i/>
          <w:w w:val="105"/>
          <w:sz w:val="24"/>
        </w:rPr>
        <w:t> Knowledge</w:t>
      </w:r>
      <w:r>
        <w:rPr>
          <w:i/>
          <w:w w:val="105"/>
          <w:sz w:val="24"/>
        </w:rPr>
        <w:t> and</w:t>
      </w:r>
      <w:r>
        <w:rPr>
          <w:i/>
          <w:w w:val="105"/>
          <w:sz w:val="24"/>
        </w:rPr>
        <w:t> Learning</w:t>
      </w:r>
      <w:r>
        <w:rPr>
          <w:w w:val="105"/>
          <w:sz w:val="24"/>
        </w:rPr>
        <w:t>, 24(1):89–95, 2019.</w:t>
      </w:r>
    </w:p>
    <w:p>
      <w:pPr>
        <w:pStyle w:val="ListParagraph"/>
        <w:numPr>
          <w:ilvl w:val="0"/>
          <w:numId w:val="25"/>
        </w:numPr>
        <w:tabs>
          <w:tab w:pos="721" w:val="left" w:leader="none"/>
        </w:tabs>
        <w:spacing w:line="252" w:lineRule="auto" w:before="197" w:after="0"/>
        <w:ind w:left="721" w:right="277" w:hanging="367"/>
        <w:jc w:val="both"/>
        <w:rPr>
          <w:sz w:val="24"/>
        </w:rPr>
      </w:pPr>
      <w:bookmarkStart w:name="_bookmark142" w:id="222"/>
      <w:bookmarkEnd w:id="222"/>
      <w:r>
        <w:rPr/>
      </w:r>
      <w:r>
        <w:rPr>
          <w:w w:val="105"/>
          <w:sz w:val="24"/>
        </w:rPr>
        <w:t>Howard</w:t>
      </w:r>
      <w:r>
        <w:rPr>
          <w:w w:val="105"/>
          <w:sz w:val="24"/>
        </w:rPr>
        <w:t> E</w:t>
      </w:r>
      <w:r>
        <w:rPr>
          <w:spacing w:val="27"/>
          <w:w w:val="105"/>
          <w:sz w:val="24"/>
        </w:rPr>
        <w:t> </w:t>
      </w:r>
      <w:r>
        <w:rPr>
          <w:w w:val="105"/>
          <w:sz w:val="24"/>
        </w:rPr>
        <w:t>Herl,</w:t>
      </w:r>
      <w:r>
        <w:rPr>
          <w:spacing w:val="30"/>
          <w:w w:val="105"/>
          <w:sz w:val="24"/>
        </w:rPr>
        <w:t> </w:t>
      </w:r>
      <w:r>
        <w:rPr>
          <w:w w:val="105"/>
          <w:sz w:val="24"/>
        </w:rPr>
        <w:t>HF</w:t>
      </w:r>
      <w:r>
        <w:rPr>
          <w:spacing w:val="27"/>
          <w:w w:val="105"/>
          <w:sz w:val="24"/>
        </w:rPr>
        <w:t> </w:t>
      </w:r>
      <w:r>
        <w:rPr>
          <w:w w:val="105"/>
          <w:sz w:val="24"/>
        </w:rPr>
        <w:t>O’Neil</w:t>
      </w:r>
      <w:r>
        <w:rPr>
          <w:spacing w:val="27"/>
          <w:w w:val="105"/>
          <w:sz w:val="24"/>
        </w:rPr>
        <w:t> </w:t>
      </w:r>
      <w:r>
        <w:rPr>
          <w:w w:val="105"/>
          <w:sz w:val="24"/>
        </w:rPr>
        <w:t>Jr,</w:t>
      </w:r>
      <w:r>
        <w:rPr>
          <w:spacing w:val="30"/>
          <w:w w:val="105"/>
          <w:sz w:val="24"/>
        </w:rPr>
        <w:t> </w:t>
      </w:r>
      <w:r>
        <w:rPr>
          <w:w w:val="105"/>
          <w:sz w:val="24"/>
        </w:rPr>
        <w:t>Gregory</w:t>
      </w:r>
      <w:r>
        <w:rPr>
          <w:spacing w:val="27"/>
          <w:w w:val="105"/>
          <w:sz w:val="24"/>
        </w:rPr>
        <w:t> </w:t>
      </w:r>
      <w:r>
        <w:rPr>
          <w:w w:val="105"/>
          <w:sz w:val="24"/>
        </w:rPr>
        <w:t>KWK</w:t>
      </w:r>
      <w:r>
        <w:rPr>
          <w:spacing w:val="27"/>
          <w:w w:val="105"/>
          <w:sz w:val="24"/>
        </w:rPr>
        <w:t> </w:t>
      </w:r>
      <w:r>
        <w:rPr>
          <w:w w:val="105"/>
          <w:sz w:val="24"/>
        </w:rPr>
        <w:t>Chung,</w:t>
      </w:r>
      <w:r>
        <w:rPr>
          <w:spacing w:val="30"/>
          <w:w w:val="105"/>
          <w:sz w:val="24"/>
        </w:rPr>
        <w:t> </w:t>
      </w:r>
      <w:r>
        <w:rPr>
          <w:w w:val="105"/>
          <w:sz w:val="24"/>
        </w:rPr>
        <w:t>and</w:t>
      </w:r>
      <w:r>
        <w:rPr>
          <w:spacing w:val="27"/>
          <w:w w:val="105"/>
          <w:sz w:val="24"/>
        </w:rPr>
        <w:t> </w:t>
      </w:r>
      <w:r>
        <w:rPr>
          <w:w w:val="105"/>
          <w:sz w:val="24"/>
        </w:rPr>
        <w:t>John</w:t>
      </w:r>
      <w:r>
        <w:rPr>
          <w:spacing w:val="27"/>
          <w:w w:val="105"/>
          <w:sz w:val="24"/>
        </w:rPr>
        <w:t> </w:t>
      </w:r>
      <w:r>
        <w:rPr>
          <w:w w:val="105"/>
          <w:sz w:val="24"/>
        </w:rPr>
        <w:t>Schacter.</w:t>
      </w:r>
      <w:r>
        <w:rPr>
          <w:spacing w:val="80"/>
          <w:w w:val="105"/>
          <w:sz w:val="24"/>
        </w:rPr>
        <w:t> </w:t>
      </w:r>
      <w:r>
        <w:rPr>
          <w:w w:val="105"/>
          <w:sz w:val="24"/>
        </w:rPr>
        <w:t>Reliabil- ity and</w:t>
      </w:r>
      <w:r>
        <w:rPr>
          <w:w w:val="105"/>
          <w:sz w:val="24"/>
        </w:rPr>
        <w:t> validity</w:t>
      </w:r>
      <w:r>
        <w:rPr>
          <w:w w:val="105"/>
          <w:sz w:val="24"/>
        </w:rPr>
        <w:t> of</w:t>
      </w:r>
      <w:r>
        <w:rPr>
          <w:w w:val="105"/>
          <w:sz w:val="24"/>
        </w:rPr>
        <w:t> a</w:t>
      </w:r>
      <w:r>
        <w:rPr>
          <w:w w:val="105"/>
          <w:sz w:val="24"/>
        </w:rPr>
        <w:t> computer-based</w:t>
      </w:r>
      <w:r>
        <w:rPr>
          <w:w w:val="105"/>
          <w:sz w:val="24"/>
        </w:rPr>
        <w:t> knowledge</w:t>
      </w:r>
      <w:r>
        <w:rPr>
          <w:w w:val="105"/>
          <w:sz w:val="24"/>
        </w:rPr>
        <w:t> mapping</w:t>
      </w:r>
      <w:r>
        <w:rPr>
          <w:w w:val="105"/>
          <w:sz w:val="24"/>
        </w:rPr>
        <w:t> system</w:t>
      </w:r>
      <w:r>
        <w:rPr>
          <w:w w:val="105"/>
          <w:sz w:val="24"/>
        </w:rPr>
        <w:t> to</w:t>
      </w:r>
      <w:r>
        <w:rPr>
          <w:w w:val="105"/>
          <w:sz w:val="24"/>
        </w:rPr>
        <w:t> measure</w:t>
      </w:r>
      <w:r>
        <w:rPr>
          <w:w w:val="105"/>
          <w:sz w:val="24"/>
        </w:rPr>
        <w:t> content understanding.</w:t>
      </w:r>
      <w:r>
        <w:rPr>
          <w:spacing w:val="40"/>
          <w:w w:val="105"/>
          <w:sz w:val="24"/>
        </w:rPr>
        <w:t> </w:t>
      </w:r>
      <w:r>
        <w:rPr>
          <w:i/>
          <w:w w:val="105"/>
          <w:sz w:val="24"/>
        </w:rPr>
        <w:t>Computers in Human Behavior</w:t>
      </w:r>
      <w:r>
        <w:rPr>
          <w:w w:val="105"/>
          <w:sz w:val="24"/>
        </w:rPr>
        <w:t>, 15(3-4):315–333, 1999.</w:t>
      </w:r>
    </w:p>
    <w:p>
      <w:pPr>
        <w:spacing w:after="0" w:line="252" w:lineRule="auto"/>
        <w:jc w:val="both"/>
        <w:rPr>
          <w:sz w:val="24"/>
        </w:rPr>
        <w:sectPr>
          <w:pgSz w:w="12240" w:h="15840"/>
          <w:pgMar w:header="0" w:footer="1294" w:top="1820" w:bottom="1700" w:left="1320" w:right="1160"/>
        </w:sectPr>
      </w:pPr>
    </w:p>
    <w:p>
      <w:pPr>
        <w:pStyle w:val="ListParagraph"/>
        <w:numPr>
          <w:ilvl w:val="0"/>
          <w:numId w:val="25"/>
        </w:numPr>
        <w:tabs>
          <w:tab w:pos="721" w:val="left" w:leader="none"/>
        </w:tabs>
        <w:spacing w:line="252" w:lineRule="auto" w:before="135" w:after="0"/>
        <w:ind w:left="721" w:right="277" w:hanging="484"/>
        <w:jc w:val="both"/>
        <w:rPr>
          <w:sz w:val="24"/>
        </w:rPr>
      </w:pPr>
      <w:bookmarkStart w:name="_bookmark143" w:id="223"/>
      <w:bookmarkEnd w:id="223"/>
      <w:r>
        <w:rPr/>
      </w:r>
      <w:r>
        <w:rPr>
          <w:w w:val="105"/>
          <w:sz w:val="24"/>
        </w:rPr>
        <w:t>Dirk</w:t>
      </w:r>
      <w:r>
        <w:rPr>
          <w:w w:val="105"/>
          <w:sz w:val="24"/>
        </w:rPr>
        <w:t> Ifenthaler,</w:t>
      </w:r>
      <w:r>
        <w:rPr>
          <w:w w:val="105"/>
          <w:sz w:val="24"/>
        </w:rPr>
        <w:t> Iskandaria</w:t>
      </w:r>
      <w:r>
        <w:rPr>
          <w:w w:val="105"/>
          <w:sz w:val="24"/>
        </w:rPr>
        <w:t> Masduki,</w:t>
      </w:r>
      <w:r>
        <w:rPr>
          <w:w w:val="105"/>
          <w:sz w:val="24"/>
        </w:rPr>
        <w:t> and</w:t>
      </w:r>
      <w:r>
        <w:rPr>
          <w:w w:val="105"/>
          <w:sz w:val="24"/>
        </w:rPr>
        <w:t> Norbert</w:t>
      </w:r>
      <w:r>
        <w:rPr>
          <w:w w:val="105"/>
          <w:sz w:val="24"/>
        </w:rPr>
        <w:t> M</w:t>
      </w:r>
      <w:r>
        <w:rPr>
          <w:w w:val="105"/>
          <w:sz w:val="24"/>
        </w:rPr>
        <w:t> Seel.</w:t>
      </w:r>
      <w:r>
        <w:rPr>
          <w:spacing w:val="40"/>
          <w:w w:val="105"/>
          <w:sz w:val="24"/>
        </w:rPr>
        <w:t> </w:t>
      </w:r>
      <w:r>
        <w:rPr>
          <w:w w:val="105"/>
          <w:sz w:val="24"/>
        </w:rPr>
        <w:t>The</w:t>
      </w:r>
      <w:r>
        <w:rPr>
          <w:w w:val="105"/>
          <w:sz w:val="24"/>
        </w:rPr>
        <w:t> mystery</w:t>
      </w:r>
      <w:r>
        <w:rPr>
          <w:w w:val="105"/>
          <w:sz w:val="24"/>
        </w:rPr>
        <w:t> of</w:t>
      </w:r>
      <w:r>
        <w:rPr>
          <w:w w:val="105"/>
          <w:sz w:val="24"/>
        </w:rPr>
        <w:t> </w:t>
      </w:r>
      <w:r>
        <w:rPr>
          <w:w w:val="105"/>
          <w:sz w:val="24"/>
        </w:rPr>
        <w:t>cognitive structure and how we can detect it:</w:t>
      </w:r>
      <w:r>
        <w:rPr>
          <w:spacing w:val="40"/>
          <w:w w:val="105"/>
          <w:sz w:val="24"/>
        </w:rPr>
        <w:t> </w:t>
      </w:r>
      <w:r>
        <w:rPr>
          <w:w w:val="105"/>
          <w:sz w:val="24"/>
        </w:rPr>
        <w:t>tracking the development of cognitive structures over time.</w:t>
      </w:r>
      <w:r>
        <w:rPr>
          <w:spacing w:val="40"/>
          <w:w w:val="105"/>
          <w:sz w:val="24"/>
        </w:rPr>
        <w:t> </w:t>
      </w:r>
      <w:r>
        <w:rPr>
          <w:i/>
          <w:w w:val="105"/>
          <w:sz w:val="24"/>
        </w:rPr>
        <w:t>Instructional Science</w:t>
      </w:r>
      <w:r>
        <w:rPr>
          <w:w w:val="105"/>
          <w:sz w:val="24"/>
        </w:rPr>
        <w:t>, 39(1):41–61, 2011.</w:t>
      </w:r>
    </w:p>
    <w:p>
      <w:pPr>
        <w:pStyle w:val="ListParagraph"/>
        <w:numPr>
          <w:ilvl w:val="0"/>
          <w:numId w:val="25"/>
        </w:numPr>
        <w:tabs>
          <w:tab w:pos="721" w:val="left" w:leader="none"/>
        </w:tabs>
        <w:spacing w:line="252" w:lineRule="auto" w:before="180" w:after="0"/>
        <w:ind w:left="721" w:right="278" w:hanging="484"/>
        <w:jc w:val="both"/>
        <w:rPr>
          <w:sz w:val="24"/>
        </w:rPr>
      </w:pPr>
      <w:bookmarkStart w:name="_bookmark144" w:id="224"/>
      <w:bookmarkEnd w:id="224"/>
      <w:r>
        <w:rPr/>
      </w:r>
      <w:r>
        <w:rPr>
          <w:w w:val="105"/>
          <w:sz w:val="24"/>
        </w:rPr>
        <w:t>Eric A Lavin, Philippe J Giabbanelli, Andrew T Stefanik, Steven A Gray, and Robert Arlinghaus.</w:t>
      </w:r>
      <w:r>
        <w:rPr>
          <w:spacing w:val="40"/>
          <w:w w:val="105"/>
          <w:sz w:val="24"/>
        </w:rPr>
        <w:t> </w:t>
      </w:r>
      <w:r>
        <w:rPr>
          <w:w w:val="105"/>
          <w:sz w:val="24"/>
        </w:rPr>
        <w:t>Should</w:t>
      </w:r>
      <w:r>
        <w:rPr>
          <w:w w:val="105"/>
          <w:sz w:val="24"/>
        </w:rPr>
        <w:t> we</w:t>
      </w:r>
      <w:r>
        <w:rPr>
          <w:w w:val="105"/>
          <w:sz w:val="24"/>
        </w:rPr>
        <w:t> simulate</w:t>
      </w:r>
      <w:r>
        <w:rPr>
          <w:w w:val="105"/>
          <w:sz w:val="24"/>
        </w:rPr>
        <w:t> mental</w:t>
      </w:r>
      <w:r>
        <w:rPr>
          <w:w w:val="105"/>
          <w:sz w:val="24"/>
        </w:rPr>
        <w:t> models</w:t>
      </w:r>
      <w:r>
        <w:rPr>
          <w:w w:val="105"/>
          <w:sz w:val="24"/>
        </w:rPr>
        <w:t> to</w:t>
      </w:r>
      <w:r>
        <w:rPr>
          <w:w w:val="105"/>
          <w:sz w:val="24"/>
        </w:rPr>
        <w:t> assess</w:t>
      </w:r>
      <w:r>
        <w:rPr>
          <w:w w:val="105"/>
          <w:sz w:val="24"/>
        </w:rPr>
        <w:t> whether</w:t>
      </w:r>
      <w:r>
        <w:rPr>
          <w:w w:val="105"/>
          <w:sz w:val="24"/>
        </w:rPr>
        <w:t> they</w:t>
      </w:r>
      <w:r>
        <w:rPr>
          <w:w w:val="105"/>
          <w:sz w:val="24"/>
        </w:rPr>
        <w:t> agree?</w:t>
      </w:r>
      <w:r>
        <w:rPr>
          <w:spacing w:val="40"/>
          <w:w w:val="105"/>
          <w:sz w:val="24"/>
        </w:rPr>
        <w:t> </w:t>
      </w:r>
      <w:r>
        <w:rPr>
          <w:w w:val="105"/>
          <w:sz w:val="24"/>
        </w:rPr>
        <w:t>In </w:t>
      </w:r>
      <w:r>
        <w:rPr>
          <w:i/>
          <w:w w:val="105"/>
          <w:sz w:val="24"/>
        </w:rPr>
        <w:t>Proceedings of the Annual Simulation Symposium</w:t>
      </w:r>
      <w:r>
        <w:rPr>
          <w:w w:val="105"/>
          <w:sz w:val="24"/>
        </w:rPr>
        <w:t>, pages 1–12, 2018.</w:t>
      </w:r>
    </w:p>
    <w:p>
      <w:pPr>
        <w:pStyle w:val="ListParagraph"/>
        <w:numPr>
          <w:ilvl w:val="0"/>
          <w:numId w:val="25"/>
        </w:numPr>
        <w:tabs>
          <w:tab w:pos="721" w:val="left" w:leader="none"/>
        </w:tabs>
        <w:spacing w:line="252" w:lineRule="auto" w:before="180" w:after="0"/>
        <w:ind w:left="721" w:right="278" w:hanging="484"/>
        <w:jc w:val="both"/>
        <w:rPr>
          <w:sz w:val="24"/>
        </w:rPr>
      </w:pPr>
      <w:bookmarkStart w:name="_bookmark145" w:id="225"/>
      <w:bookmarkEnd w:id="225"/>
      <w:r>
        <w:rPr/>
      </w:r>
      <w:r>
        <w:rPr>
          <w:w w:val="105"/>
          <w:sz w:val="24"/>
        </w:rPr>
        <w:t>Dirk</w:t>
      </w:r>
      <w:r>
        <w:rPr>
          <w:spacing w:val="-6"/>
          <w:w w:val="105"/>
          <w:sz w:val="24"/>
        </w:rPr>
        <w:t> </w:t>
      </w:r>
      <w:r>
        <w:rPr>
          <w:w w:val="105"/>
          <w:sz w:val="24"/>
        </w:rPr>
        <w:t>Ifenthaler.</w:t>
      </w:r>
      <w:r>
        <w:rPr>
          <w:w w:val="105"/>
          <w:sz w:val="24"/>
        </w:rPr>
        <w:t> Bridging</w:t>
      </w:r>
      <w:r>
        <w:rPr>
          <w:spacing w:val="-6"/>
          <w:w w:val="105"/>
          <w:sz w:val="24"/>
        </w:rPr>
        <w:t> </w:t>
      </w:r>
      <w:r>
        <w:rPr>
          <w:w w:val="105"/>
          <w:sz w:val="24"/>
        </w:rPr>
        <w:t>the</w:t>
      </w:r>
      <w:r>
        <w:rPr>
          <w:spacing w:val="-6"/>
          <w:w w:val="105"/>
          <w:sz w:val="24"/>
        </w:rPr>
        <w:t> </w:t>
      </w:r>
      <w:r>
        <w:rPr>
          <w:w w:val="105"/>
          <w:sz w:val="24"/>
        </w:rPr>
        <w:t>gap</w:t>
      </w:r>
      <w:r>
        <w:rPr>
          <w:spacing w:val="-6"/>
          <w:w w:val="105"/>
          <w:sz w:val="24"/>
        </w:rPr>
        <w:t> </w:t>
      </w:r>
      <w:r>
        <w:rPr>
          <w:w w:val="105"/>
          <w:sz w:val="24"/>
        </w:rPr>
        <w:t>between</w:t>
      </w:r>
      <w:r>
        <w:rPr>
          <w:spacing w:val="-6"/>
          <w:w w:val="105"/>
          <w:sz w:val="24"/>
        </w:rPr>
        <w:t> </w:t>
      </w:r>
      <w:r>
        <w:rPr>
          <w:w w:val="105"/>
          <w:sz w:val="24"/>
        </w:rPr>
        <w:t>expert-novice</w:t>
      </w:r>
      <w:r>
        <w:rPr>
          <w:spacing w:val="-6"/>
          <w:w w:val="105"/>
          <w:sz w:val="24"/>
        </w:rPr>
        <w:t> </w:t>
      </w:r>
      <w:r>
        <w:rPr>
          <w:w w:val="105"/>
          <w:sz w:val="24"/>
        </w:rPr>
        <w:t>differences:</w:t>
      </w:r>
      <w:r>
        <w:rPr>
          <w:w w:val="105"/>
          <w:sz w:val="24"/>
        </w:rPr>
        <w:t> The</w:t>
      </w:r>
      <w:r>
        <w:rPr>
          <w:spacing w:val="-6"/>
          <w:w w:val="105"/>
          <w:sz w:val="24"/>
        </w:rPr>
        <w:t> </w:t>
      </w:r>
      <w:r>
        <w:rPr>
          <w:w w:val="105"/>
          <w:sz w:val="24"/>
        </w:rPr>
        <w:t>model-based feedback</w:t>
      </w:r>
      <w:r>
        <w:rPr>
          <w:spacing w:val="-2"/>
          <w:w w:val="105"/>
          <w:sz w:val="24"/>
        </w:rPr>
        <w:t> </w:t>
      </w:r>
      <w:r>
        <w:rPr>
          <w:w w:val="105"/>
          <w:sz w:val="24"/>
        </w:rPr>
        <w:t>approach.</w:t>
      </w:r>
      <w:r>
        <w:rPr>
          <w:spacing w:val="33"/>
          <w:w w:val="105"/>
          <w:sz w:val="24"/>
        </w:rPr>
        <w:t> </w:t>
      </w:r>
      <w:r>
        <w:rPr>
          <w:i/>
          <w:w w:val="105"/>
          <w:sz w:val="24"/>
        </w:rPr>
        <w:t>Journal</w:t>
      </w:r>
      <w:r>
        <w:rPr>
          <w:i/>
          <w:w w:val="105"/>
          <w:sz w:val="24"/>
        </w:rPr>
        <w:t> of</w:t>
      </w:r>
      <w:r>
        <w:rPr>
          <w:i/>
          <w:w w:val="105"/>
          <w:sz w:val="24"/>
        </w:rPr>
        <w:t> Research</w:t>
      </w:r>
      <w:r>
        <w:rPr>
          <w:i/>
          <w:w w:val="105"/>
          <w:sz w:val="24"/>
        </w:rPr>
        <w:t> on</w:t>
      </w:r>
      <w:r>
        <w:rPr>
          <w:i/>
          <w:w w:val="105"/>
          <w:sz w:val="24"/>
        </w:rPr>
        <w:t> Technology</w:t>
      </w:r>
      <w:r>
        <w:rPr>
          <w:i/>
          <w:w w:val="105"/>
          <w:sz w:val="24"/>
        </w:rPr>
        <w:t> in</w:t>
      </w:r>
      <w:r>
        <w:rPr>
          <w:i/>
          <w:w w:val="105"/>
          <w:sz w:val="24"/>
        </w:rPr>
        <w:t> Education</w:t>
      </w:r>
      <w:r>
        <w:rPr>
          <w:w w:val="105"/>
          <w:sz w:val="24"/>
        </w:rPr>
        <w:t>,</w:t>
      </w:r>
      <w:r>
        <w:rPr>
          <w:w w:val="105"/>
          <w:sz w:val="24"/>
        </w:rPr>
        <w:t> 43(2):103–117, </w:t>
      </w:r>
      <w:r>
        <w:rPr>
          <w:spacing w:val="-4"/>
          <w:w w:val="105"/>
          <w:sz w:val="24"/>
        </w:rPr>
        <w:t>2010.</w:t>
      </w:r>
    </w:p>
    <w:p>
      <w:pPr>
        <w:pStyle w:val="ListParagraph"/>
        <w:numPr>
          <w:ilvl w:val="0"/>
          <w:numId w:val="25"/>
        </w:numPr>
        <w:tabs>
          <w:tab w:pos="721" w:val="left" w:leader="none"/>
        </w:tabs>
        <w:spacing w:line="252" w:lineRule="auto" w:before="180" w:after="0"/>
        <w:ind w:left="721" w:right="278" w:hanging="484"/>
        <w:jc w:val="both"/>
        <w:rPr>
          <w:sz w:val="24"/>
        </w:rPr>
      </w:pPr>
      <w:bookmarkStart w:name="_bookmark146" w:id="226"/>
      <w:bookmarkEnd w:id="226"/>
      <w:r>
        <w:rPr/>
      </w:r>
      <w:r>
        <w:rPr>
          <w:w w:val="105"/>
          <w:sz w:val="24"/>
        </w:rPr>
        <w:t>Vishrant</w:t>
      </w:r>
      <w:r>
        <w:rPr>
          <w:w w:val="105"/>
          <w:sz w:val="24"/>
        </w:rPr>
        <w:t> K</w:t>
      </w:r>
      <w:r>
        <w:rPr>
          <w:w w:val="105"/>
          <w:sz w:val="24"/>
        </w:rPr>
        <w:t> Gupta,</w:t>
      </w:r>
      <w:r>
        <w:rPr>
          <w:w w:val="105"/>
          <w:sz w:val="24"/>
        </w:rPr>
        <w:t> Philippe</w:t>
      </w:r>
      <w:r>
        <w:rPr>
          <w:w w:val="105"/>
          <w:sz w:val="24"/>
        </w:rPr>
        <w:t> J</w:t>
      </w:r>
      <w:r>
        <w:rPr>
          <w:w w:val="105"/>
          <w:sz w:val="24"/>
        </w:rPr>
        <w:t> Giabbanelli,</w:t>
      </w:r>
      <w:r>
        <w:rPr>
          <w:w w:val="105"/>
          <w:sz w:val="24"/>
        </w:rPr>
        <w:t> and</w:t>
      </w:r>
      <w:r>
        <w:rPr>
          <w:w w:val="105"/>
          <w:sz w:val="24"/>
        </w:rPr>
        <w:t> Andrew</w:t>
      </w:r>
      <w:r>
        <w:rPr>
          <w:w w:val="105"/>
          <w:sz w:val="24"/>
        </w:rPr>
        <w:t> A</w:t>
      </w:r>
      <w:r>
        <w:rPr>
          <w:w w:val="105"/>
          <w:sz w:val="24"/>
        </w:rPr>
        <w:t> Tawfik.</w:t>
      </w:r>
      <w:r>
        <w:rPr>
          <w:spacing w:val="40"/>
          <w:w w:val="105"/>
          <w:sz w:val="24"/>
        </w:rPr>
        <w:t> </w:t>
      </w:r>
      <w:r>
        <w:rPr>
          <w:w w:val="105"/>
          <w:sz w:val="24"/>
        </w:rPr>
        <w:t>An</w:t>
      </w:r>
      <w:r>
        <w:rPr>
          <w:w w:val="105"/>
          <w:sz w:val="24"/>
        </w:rPr>
        <w:t> online</w:t>
      </w:r>
      <w:r>
        <w:rPr>
          <w:w w:val="105"/>
          <w:sz w:val="24"/>
        </w:rPr>
        <w:t> </w:t>
      </w:r>
      <w:r>
        <w:rPr>
          <w:w w:val="105"/>
          <w:sz w:val="24"/>
        </w:rPr>
        <w:t>en- vironment</w:t>
      </w:r>
      <w:r>
        <w:rPr>
          <w:w w:val="105"/>
          <w:sz w:val="24"/>
        </w:rPr>
        <w:t> to</w:t>
      </w:r>
      <w:r>
        <w:rPr>
          <w:w w:val="105"/>
          <w:sz w:val="24"/>
        </w:rPr>
        <w:t> compare</w:t>
      </w:r>
      <w:r>
        <w:rPr>
          <w:w w:val="105"/>
          <w:sz w:val="24"/>
        </w:rPr>
        <w:t> students’</w:t>
      </w:r>
      <w:r>
        <w:rPr>
          <w:w w:val="105"/>
          <w:sz w:val="24"/>
        </w:rPr>
        <w:t> and</w:t>
      </w:r>
      <w:r>
        <w:rPr>
          <w:w w:val="105"/>
          <w:sz w:val="24"/>
        </w:rPr>
        <w:t> expert</w:t>
      </w:r>
      <w:r>
        <w:rPr>
          <w:w w:val="105"/>
          <w:sz w:val="24"/>
        </w:rPr>
        <w:t> solutions</w:t>
      </w:r>
      <w:r>
        <w:rPr>
          <w:w w:val="105"/>
          <w:sz w:val="24"/>
        </w:rPr>
        <w:t> to</w:t>
      </w:r>
      <w:r>
        <w:rPr>
          <w:w w:val="105"/>
          <w:sz w:val="24"/>
        </w:rPr>
        <w:t> ill-structured</w:t>
      </w:r>
      <w:r>
        <w:rPr>
          <w:w w:val="105"/>
          <w:sz w:val="24"/>
        </w:rPr>
        <w:t> problems.</w:t>
      </w:r>
      <w:r>
        <w:rPr>
          <w:spacing w:val="40"/>
          <w:w w:val="105"/>
          <w:sz w:val="24"/>
        </w:rPr>
        <w:t> </w:t>
      </w:r>
      <w:r>
        <w:rPr>
          <w:w w:val="105"/>
          <w:sz w:val="24"/>
        </w:rPr>
        <w:t>In </w:t>
      </w:r>
      <w:r>
        <w:rPr>
          <w:i/>
          <w:spacing w:val="-2"/>
          <w:w w:val="105"/>
          <w:sz w:val="24"/>
        </w:rPr>
        <w:t>International</w:t>
      </w:r>
      <w:r>
        <w:rPr>
          <w:i/>
          <w:spacing w:val="-4"/>
          <w:w w:val="105"/>
          <w:sz w:val="24"/>
        </w:rPr>
        <w:t> </w:t>
      </w:r>
      <w:r>
        <w:rPr>
          <w:i/>
          <w:spacing w:val="-2"/>
          <w:w w:val="105"/>
          <w:sz w:val="24"/>
        </w:rPr>
        <w:t>Conference</w:t>
      </w:r>
      <w:r>
        <w:rPr>
          <w:i/>
          <w:spacing w:val="-4"/>
          <w:w w:val="105"/>
          <w:sz w:val="24"/>
        </w:rPr>
        <w:t> </w:t>
      </w:r>
      <w:r>
        <w:rPr>
          <w:i/>
          <w:spacing w:val="-2"/>
          <w:w w:val="105"/>
          <w:sz w:val="24"/>
        </w:rPr>
        <w:t>on</w:t>
      </w:r>
      <w:r>
        <w:rPr>
          <w:i/>
          <w:spacing w:val="-4"/>
          <w:w w:val="105"/>
          <w:sz w:val="24"/>
        </w:rPr>
        <w:t> </w:t>
      </w:r>
      <w:r>
        <w:rPr>
          <w:i/>
          <w:spacing w:val="-2"/>
          <w:w w:val="105"/>
          <w:sz w:val="24"/>
        </w:rPr>
        <w:t>Learning</w:t>
      </w:r>
      <w:r>
        <w:rPr>
          <w:i/>
          <w:spacing w:val="-4"/>
          <w:w w:val="105"/>
          <w:sz w:val="24"/>
        </w:rPr>
        <w:t> </w:t>
      </w:r>
      <w:r>
        <w:rPr>
          <w:i/>
          <w:spacing w:val="-2"/>
          <w:w w:val="105"/>
          <w:sz w:val="24"/>
        </w:rPr>
        <w:t>and</w:t>
      </w:r>
      <w:r>
        <w:rPr>
          <w:i/>
          <w:spacing w:val="-4"/>
          <w:w w:val="105"/>
          <w:sz w:val="24"/>
        </w:rPr>
        <w:t> </w:t>
      </w:r>
      <w:r>
        <w:rPr>
          <w:i/>
          <w:spacing w:val="-2"/>
          <w:w w:val="105"/>
          <w:sz w:val="24"/>
        </w:rPr>
        <w:t>Collaboration</w:t>
      </w:r>
      <w:r>
        <w:rPr>
          <w:i/>
          <w:spacing w:val="-4"/>
          <w:w w:val="105"/>
          <w:sz w:val="24"/>
        </w:rPr>
        <w:t> </w:t>
      </w:r>
      <w:r>
        <w:rPr>
          <w:i/>
          <w:spacing w:val="-2"/>
          <w:w w:val="105"/>
          <w:sz w:val="24"/>
        </w:rPr>
        <w:t>Technologies</w:t>
      </w:r>
      <w:r>
        <w:rPr>
          <w:spacing w:val="-2"/>
          <w:w w:val="105"/>
          <w:sz w:val="24"/>
        </w:rPr>
        <w:t>,</w:t>
      </w:r>
      <w:r>
        <w:rPr>
          <w:spacing w:val="-7"/>
          <w:w w:val="105"/>
          <w:sz w:val="24"/>
        </w:rPr>
        <w:t> </w:t>
      </w:r>
      <w:r>
        <w:rPr>
          <w:spacing w:val="-2"/>
          <w:w w:val="105"/>
          <w:sz w:val="24"/>
        </w:rPr>
        <w:t>pages</w:t>
      </w:r>
      <w:r>
        <w:rPr>
          <w:spacing w:val="-8"/>
          <w:w w:val="105"/>
          <w:sz w:val="24"/>
        </w:rPr>
        <w:t> </w:t>
      </w:r>
      <w:r>
        <w:rPr>
          <w:spacing w:val="-2"/>
          <w:w w:val="105"/>
          <w:sz w:val="24"/>
        </w:rPr>
        <w:t>286–307. </w:t>
      </w:r>
      <w:r>
        <w:rPr>
          <w:w w:val="105"/>
          <w:sz w:val="24"/>
        </w:rPr>
        <w:t>Springer, 2018.</w:t>
      </w:r>
    </w:p>
    <w:p>
      <w:pPr>
        <w:pStyle w:val="ListParagraph"/>
        <w:numPr>
          <w:ilvl w:val="0"/>
          <w:numId w:val="25"/>
        </w:numPr>
        <w:tabs>
          <w:tab w:pos="720" w:val="left" w:leader="none"/>
        </w:tabs>
        <w:spacing w:line="240" w:lineRule="auto" w:before="180" w:after="0"/>
        <w:ind w:left="720" w:right="0" w:hanging="483"/>
        <w:jc w:val="left"/>
        <w:rPr>
          <w:sz w:val="24"/>
        </w:rPr>
      </w:pPr>
      <w:bookmarkStart w:name="_bookmark147" w:id="227"/>
      <w:bookmarkEnd w:id="227"/>
      <w:r>
        <w:rPr/>
      </w:r>
      <w:r>
        <w:rPr>
          <w:w w:val="105"/>
          <w:sz w:val="24"/>
        </w:rPr>
        <w:t>Jeanne</w:t>
      </w:r>
      <w:r>
        <w:rPr>
          <w:spacing w:val="5"/>
          <w:w w:val="105"/>
          <w:sz w:val="24"/>
        </w:rPr>
        <w:t> </w:t>
      </w:r>
      <w:r>
        <w:rPr>
          <w:w w:val="105"/>
          <w:sz w:val="24"/>
        </w:rPr>
        <w:t>Ellis</w:t>
      </w:r>
      <w:r>
        <w:rPr>
          <w:spacing w:val="5"/>
          <w:w w:val="105"/>
          <w:sz w:val="24"/>
        </w:rPr>
        <w:t> </w:t>
      </w:r>
      <w:r>
        <w:rPr>
          <w:w w:val="105"/>
          <w:sz w:val="24"/>
        </w:rPr>
        <w:t>Ormrod</w:t>
      </w:r>
      <w:r>
        <w:rPr>
          <w:spacing w:val="5"/>
          <w:w w:val="105"/>
          <w:sz w:val="24"/>
        </w:rPr>
        <w:t> </w:t>
      </w:r>
      <w:r>
        <w:rPr>
          <w:w w:val="105"/>
          <w:sz w:val="24"/>
        </w:rPr>
        <w:t>and</w:t>
      </w:r>
      <w:r>
        <w:rPr>
          <w:spacing w:val="5"/>
          <w:w w:val="105"/>
          <w:sz w:val="24"/>
        </w:rPr>
        <w:t> </w:t>
      </w:r>
      <w:r>
        <w:rPr>
          <w:w w:val="105"/>
          <w:sz w:val="24"/>
        </w:rPr>
        <w:t>Kevin</w:t>
      </w:r>
      <w:r>
        <w:rPr>
          <w:spacing w:val="5"/>
          <w:w w:val="105"/>
          <w:sz w:val="24"/>
        </w:rPr>
        <w:t> </w:t>
      </w:r>
      <w:r>
        <w:rPr>
          <w:w w:val="105"/>
          <w:sz w:val="24"/>
        </w:rPr>
        <w:t>M</w:t>
      </w:r>
      <w:r>
        <w:rPr>
          <w:spacing w:val="5"/>
          <w:w w:val="105"/>
          <w:sz w:val="24"/>
        </w:rPr>
        <w:t> </w:t>
      </w:r>
      <w:r>
        <w:rPr>
          <w:w w:val="105"/>
          <w:sz w:val="24"/>
        </w:rPr>
        <w:t>Davis.</w:t>
      </w:r>
      <w:r>
        <w:rPr>
          <w:spacing w:val="29"/>
          <w:w w:val="105"/>
          <w:sz w:val="24"/>
        </w:rPr>
        <w:t> </w:t>
      </w:r>
      <w:r>
        <w:rPr>
          <w:i/>
          <w:w w:val="105"/>
          <w:sz w:val="24"/>
        </w:rPr>
        <w:t>Human</w:t>
      </w:r>
      <w:r>
        <w:rPr>
          <w:i/>
          <w:spacing w:val="11"/>
          <w:w w:val="105"/>
          <w:sz w:val="24"/>
        </w:rPr>
        <w:t> </w:t>
      </w:r>
      <w:r>
        <w:rPr>
          <w:i/>
          <w:w w:val="105"/>
          <w:sz w:val="24"/>
        </w:rPr>
        <w:t>learning</w:t>
      </w:r>
      <w:r>
        <w:rPr>
          <w:w w:val="105"/>
          <w:sz w:val="24"/>
        </w:rPr>
        <w:t>.</w:t>
      </w:r>
      <w:r>
        <w:rPr>
          <w:spacing w:val="29"/>
          <w:w w:val="105"/>
          <w:sz w:val="24"/>
        </w:rPr>
        <w:t> </w:t>
      </w:r>
      <w:r>
        <w:rPr>
          <w:w w:val="105"/>
          <w:sz w:val="24"/>
        </w:rPr>
        <w:t>Merrill</w:t>
      </w:r>
      <w:r>
        <w:rPr>
          <w:spacing w:val="5"/>
          <w:w w:val="105"/>
          <w:sz w:val="24"/>
        </w:rPr>
        <w:t> </w:t>
      </w:r>
      <w:r>
        <w:rPr>
          <w:w w:val="105"/>
          <w:sz w:val="24"/>
        </w:rPr>
        <w:t>London,</w:t>
      </w:r>
      <w:r>
        <w:rPr>
          <w:spacing w:val="5"/>
          <w:w w:val="105"/>
          <w:sz w:val="24"/>
        </w:rPr>
        <w:t> </w:t>
      </w:r>
      <w:r>
        <w:rPr>
          <w:spacing w:val="-2"/>
          <w:w w:val="105"/>
          <w:sz w:val="24"/>
        </w:rPr>
        <w:t>2004.</w:t>
      </w:r>
    </w:p>
    <w:p>
      <w:pPr>
        <w:pStyle w:val="ListParagraph"/>
        <w:numPr>
          <w:ilvl w:val="0"/>
          <w:numId w:val="25"/>
        </w:numPr>
        <w:tabs>
          <w:tab w:pos="721" w:val="left" w:leader="none"/>
        </w:tabs>
        <w:spacing w:line="252" w:lineRule="auto" w:before="196" w:after="0"/>
        <w:ind w:left="721" w:right="277" w:hanging="484"/>
        <w:jc w:val="both"/>
        <w:rPr>
          <w:sz w:val="24"/>
        </w:rPr>
      </w:pPr>
      <w:bookmarkStart w:name="_bookmark148" w:id="228"/>
      <w:bookmarkEnd w:id="228"/>
      <w:r>
        <w:rPr/>
      </w:r>
      <w:r>
        <w:rPr>
          <w:w w:val="105"/>
          <w:sz w:val="24"/>
        </w:rPr>
        <w:t>Andrew</w:t>
      </w:r>
      <w:r>
        <w:rPr>
          <w:spacing w:val="-6"/>
          <w:w w:val="105"/>
          <w:sz w:val="24"/>
        </w:rPr>
        <w:t> </w:t>
      </w:r>
      <w:r>
        <w:rPr>
          <w:w w:val="105"/>
          <w:sz w:val="24"/>
        </w:rPr>
        <w:t>A</w:t>
      </w:r>
      <w:r>
        <w:rPr>
          <w:spacing w:val="-6"/>
          <w:w w:val="105"/>
          <w:sz w:val="24"/>
        </w:rPr>
        <w:t> </w:t>
      </w:r>
      <w:r>
        <w:rPr>
          <w:w w:val="105"/>
          <w:sz w:val="24"/>
        </w:rPr>
        <w:t>Tawfik</w:t>
      </w:r>
      <w:r>
        <w:rPr>
          <w:spacing w:val="-6"/>
          <w:w w:val="105"/>
          <w:sz w:val="24"/>
        </w:rPr>
        <w:t> </w:t>
      </w:r>
      <w:r>
        <w:rPr>
          <w:w w:val="105"/>
          <w:sz w:val="24"/>
        </w:rPr>
        <w:t>and</w:t>
      </w:r>
      <w:r>
        <w:rPr>
          <w:spacing w:val="-6"/>
          <w:w w:val="105"/>
          <w:sz w:val="24"/>
        </w:rPr>
        <w:t> </w:t>
      </w:r>
      <w:r>
        <w:rPr>
          <w:w w:val="105"/>
          <w:sz w:val="24"/>
        </w:rPr>
        <w:t>Janet</w:t>
      </w:r>
      <w:r>
        <w:rPr>
          <w:spacing w:val="-6"/>
          <w:w w:val="105"/>
          <w:sz w:val="24"/>
        </w:rPr>
        <w:t> </w:t>
      </w:r>
      <w:r>
        <w:rPr>
          <w:w w:val="105"/>
          <w:sz w:val="24"/>
        </w:rPr>
        <w:t>L</w:t>
      </w:r>
      <w:r>
        <w:rPr>
          <w:spacing w:val="-6"/>
          <w:w w:val="105"/>
          <w:sz w:val="24"/>
        </w:rPr>
        <w:t> </w:t>
      </w:r>
      <w:r>
        <w:rPr>
          <w:w w:val="105"/>
          <w:sz w:val="24"/>
        </w:rPr>
        <w:t>Kolodner.</w:t>
      </w:r>
      <w:r>
        <w:rPr>
          <w:w w:val="105"/>
          <w:sz w:val="24"/>
        </w:rPr>
        <w:t> Systematizing</w:t>
      </w:r>
      <w:r>
        <w:rPr>
          <w:spacing w:val="-6"/>
          <w:w w:val="105"/>
          <w:sz w:val="24"/>
        </w:rPr>
        <w:t> </w:t>
      </w:r>
      <w:r>
        <w:rPr>
          <w:w w:val="105"/>
          <w:sz w:val="24"/>
        </w:rPr>
        <w:t>scaffolding</w:t>
      </w:r>
      <w:r>
        <w:rPr>
          <w:spacing w:val="-6"/>
          <w:w w:val="105"/>
          <w:sz w:val="24"/>
        </w:rPr>
        <w:t> </w:t>
      </w:r>
      <w:r>
        <w:rPr>
          <w:w w:val="105"/>
          <w:sz w:val="24"/>
        </w:rPr>
        <w:t>for</w:t>
      </w:r>
      <w:r>
        <w:rPr>
          <w:spacing w:val="-6"/>
          <w:w w:val="105"/>
          <w:sz w:val="24"/>
        </w:rPr>
        <w:t> </w:t>
      </w:r>
      <w:r>
        <w:rPr>
          <w:w w:val="105"/>
          <w:sz w:val="24"/>
        </w:rPr>
        <w:t>problem-based learning:</w:t>
      </w:r>
      <w:r>
        <w:rPr>
          <w:w w:val="105"/>
          <w:sz w:val="24"/>
        </w:rPr>
        <w:t> A</w:t>
      </w:r>
      <w:r>
        <w:rPr>
          <w:w w:val="105"/>
          <w:sz w:val="24"/>
        </w:rPr>
        <w:t> view</w:t>
      </w:r>
      <w:r>
        <w:rPr>
          <w:w w:val="105"/>
          <w:sz w:val="24"/>
        </w:rPr>
        <w:t> from</w:t>
      </w:r>
      <w:r>
        <w:rPr>
          <w:w w:val="105"/>
          <w:sz w:val="24"/>
        </w:rPr>
        <w:t> case-based</w:t>
      </w:r>
      <w:r>
        <w:rPr>
          <w:w w:val="105"/>
          <w:sz w:val="24"/>
        </w:rPr>
        <w:t> reasoning.</w:t>
      </w:r>
      <w:r>
        <w:rPr>
          <w:spacing w:val="40"/>
          <w:w w:val="105"/>
          <w:sz w:val="24"/>
        </w:rPr>
        <w:t> </w:t>
      </w:r>
      <w:r>
        <w:rPr>
          <w:i/>
          <w:w w:val="105"/>
          <w:sz w:val="24"/>
        </w:rPr>
        <w:t>Interdisciplinary</w:t>
      </w:r>
      <w:r>
        <w:rPr>
          <w:i/>
          <w:w w:val="105"/>
          <w:sz w:val="24"/>
        </w:rPr>
        <w:t> Journal</w:t>
      </w:r>
      <w:r>
        <w:rPr>
          <w:i/>
          <w:w w:val="105"/>
          <w:sz w:val="24"/>
        </w:rPr>
        <w:t> of</w:t>
      </w:r>
      <w:r>
        <w:rPr>
          <w:i/>
          <w:w w:val="105"/>
          <w:sz w:val="24"/>
        </w:rPr>
        <w:t> </w:t>
      </w:r>
      <w:r>
        <w:rPr>
          <w:i/>
          <w:w w:val="105"/>
          <w:sz w:val="24"/>
        </w:rPr>
        <w:t>Problem- Based Learning</w:t>
      </w:r>
      <w:r>
        <w:rPr>
          <w:w w:val="105"/>
          <w:sz w:val="24"/>
        </w:rPr>
        <w:t>, 10(1):6–14, 2016.</w:t>
      </w:r>
    </w:p>
    <w:p>
      <w:pPr>
        <w:pStyle w:val="ListParagraph"/>
        <w:numPr>
          <w:ilvl w:val="0"/>
          <w:numId w:val="25"/>
        </w:numPr>
        <w:tabs>
          <w:tab w:pos="721" w:val="left" w:leader="none"/>
        </w:tabs>
        <w:spacing w:line="252" w:lineRule="auto" w:before="180" w:after="0"/>
        <w:ind w:left="721" w:right="278" w:hanging="484"/>
        <w:jc w:val="both"/>
        <w:rPr>
          <w:sz w:val="24"/>
        </w:rPr>
      </w:pPr>
      <w:bookmarkStart w:name="_bookmark149" w:id="229"/>
      <w:bookmarkEnd w:id="229"/>
      <w:r>
        <w:rPr/>
      </w:r>
      <w:r>
        <w:rPr>
          <w:w w:val="105"/>
          <w:sz w:val="24"/>
        </w:rPr>
        <w:t>Michael</w:t>
      </w:r>
      <w:r>
        <w:rPr>
          <w:spacing w:val="-2"/>
          <w:w w:val="105"/>
          <w:sz w:val="24"/>
        </w:rPr>
        <w:t> </w:t>
      </w:r>
      <w:r>
        <w:rPr>
          <w:w w:val="105"/>
          <w:sz w:val="24"/>
        </w:rPr>
        <w:t>D</w:t>
      </w:r>
      <w:r>
        <w:rPr>
          <w:spacing w:val="-2"/>
          <w:w w:val="105"/>
          <w:sz w:val="24"/>
        </w:rPr>
        <w:t> </w:t>
      </w:r>
      <w:r>
        <w:rPr>
          <w:w w:val="105"/>
          <w:sz w:val="24"/>
        </w:rPr>
        <w:t>McNeese</w:t>
      </w:r>
      <w:r>
        <w:rPr>
          <w:spacing w:val="-2"/>
          <w:w w:val="105"/>
          <w:sz w:val="24"/>
        </w:rPr>
        <w:t> </w:t>
      </w:r>
      <w:r>
        <w:rPr>
          <w:w w:val="105"/>
          <w:sz w:val="24"/>
        </w:rPr>
        <w:t>and</w:t>
      </w:r>
      <w:r>
        <w:rPr>
          <w:spacing w:val="-2"/>
          <w:w w:val="105"/>
          <w:sz w:val="24"/>
        </w:rPr>
        <w:t> </w:t>
      </w:r>
      <w:r>
        <w:rPr>
          <w:w w:val="105"/>
          <w:sz w:val="24"/>
        </w:rPr>
        <w:t>Phillip</w:t>
      </w:r>
      <w:r>
        <w:rPr>
          <w:spacing w:val="-2"/>
          <w:w w:val="105"/>
          <w:sz w:val="24"/>
        </w:rPr>
        <w:t> </w:t>
      </w:r>
      <w:r>
        <w:rPr>
          <w:w w:val="105"/>
          <w:sz w:val="24"/>
        </w:rPr>
        <w:t>J</w:t>
      </w:r>
      <w:r>
        <w:rPr>
          <w:spacing w:val="-2"/>
          <w:w w:val="105"/>
          <w:sz w:val="24"/>
        </w:rPr>
        <w:t> </w:t>
      </w:r>
      <w:r>
        <w:rPr>
          <w:w w:val="105"/>
          <w:sz w:val="24"/>
        </w:rPr>
        <w:t>Ayoub.</w:t>
      </w:r>
      <w:r>
        <w:rPr>
          <w:w w:val="105"/>
          <w:sz w:val="24"/>
        </w:rPr>
        <w:t> Concept</w:t>
      </w:r>
      <w:r>
        <w:rPr>
          <w:spacing w:val="-2"/>
          <w:w w:val="105"/>
          <w:sz w:val="24"/>
        </w:rPr>
        <w:t> </w:t>
      </w:r>
      <w:r>
        <w:rPr>
          <w:w w:val="105"/>
          <w:sz w:val="24"/>
        </w:rPr>
        <w:t>mapping</w:t>
      </w:r>
      <w:r>
        <w:rPr>
          <w:spacing w:val="-2"/>
          <w:w w:val="105"/>
          <w:sz w:val="24"/>
        </w:rPr>
        <w:t> </w:t>
      </w:r>
      <w:r>
        <w:rPr>
          <w:w w:val="105"/>
          <w:sz w:val="24"/>
        </w:rPr>
        <w:t>in</w:t>
      </w:r>
      <w:r>
        <w:rPr>
          <w:spacing w:val="-2"/>
          <w:w w:val="105"/>
          <w:sz w:val="24"/>
        </w:rPr>
        <w:t> </w:t>
      </w:r>
      <w:r>
        <w:rPr>
          <w:w w:val="105"/>
          <w:sz w:val="24"/>
        </w:rPr>
        <w:t>the</w:t>
      </w:r>
      <w:r>
        <w:rPr>
          <w:spacing w:val="-2"/>
          <w:w w:val="105"/>
          <w:sz w:val="24"/>
        </w:rPr>
        <w:t> </w:t>
      </w:r>
      <w:r>
        <w:rPr>
          <w:w w:val="105"/>
          <w:sz w:val="24"/>
        </w:rPr>
        <w:t>analysis</w:t>
      </w:r>
      <w:r>
        <w:rPr>
          <w:spacing w:val="-2"/>
          <w:w w:val="105"/>
          <w:sz w:val="24"/>
        </w:rPr>
        <w:t> </w:t>
      </w:r>
      <w:r>
        <w:rPr>
          <w:w w:val="105"/>
          <w:sz w:val="24"/>
        </w:rPr>
        <w:t>and</w:t>
      </w:r>
      <w:r>
        <w:rPr>
          <w:spacing w:val="-2"/>
          <w:w w:val="105"/>
          <w:sz w:val="24"/>
        </w:rPr>
        <w:t> </w:t>
      </w:r>
      <w:r>
        <w:rPr>
          <w:w w:val="105"/>
          <w:sz w:val="24"/>
        </w:rPr>
        <w:t>design of</w:t>
      </w:r>
      <w:r>
        <w:rPr>
          <w:spacing w:val="-11"/>
          <w:w w:val="105"/>
          <w:sz w:val="24"/>
        </w:rPr>
        <w:t> </w:t>
      </w:r>
      <w:r>
        <w:rPr>
          <w:w w:val="105"/>
          <w:sz w:val="24"/>
        </w:rPr>
        <w:t>cognitive</w:t>
      </w:r>
      <w:r>
        <w:rPr>
          <w:spacing w:val="-11"/>
          <w:w w:val="105"/>
          <w:sz w:val="24"/>
        </w:rPr>
        <w:t> </w:t>
      </w:r>
      <w:r>
        <w:rPr>
          <w:w w:val="105"/>
          <w:sz w:val="24"/>
        </w:rPr>
        <w:t>systems:</w:t>
      </w:r>
      <w:r>
        <w:rPr>
          <w:spacing w:val="18"/>
          <w:w w:val="105"/>
          <w:sz w:val="24"/>
        </w:rPr>
        <w:t> </w:t>
      </w:r>
      <w:r>
        <w:rPr>
          <w:w w:val="105"/>
          <w:sz w:val="24"/>
        </w:rPr>
        <w:t>a</w:t>
      </w:r>
      <w:r>
        <w:rPr>
          <w:spacing w:val="-10"/>
          <w:w w:val="105"/>
          <w:sz w:val="24"/>
        </w:rPr>
        <w:t> </w:t>
      </w:r>
      <w:r>
        <w:rPr>
          <w:w w:val="105"/>
          <w:sz w:val="24"/>
        </w:rPr>
        <w:t>historical</w:t>
      </w:r>
      <w:r>
        <w:rPr>
          <w:spacing w:val="-11"/>
          <w:w w:val="105"/>
          <w:sz w:val="24"/>
        </w:rPr>
        <w:t> </w:t>
      </w:r>
      <w:r>
        <w:rPr>
          <w:w w:val="105"/>
          <w:sz w:val="24"/>
        </w:rPr>
        <w:t>review. In</w:t>
      </w:r>
      <w:r>
        <w:rPr>
          <w:spacing w:val="-10"/>
          <w:w w:val="105"/>
          <w:sz w:val="24"/>
        </w:rPr>
        <w:t> </w:t>
      </w:r>
      <w:r>
        <w:rPr>
          <w:w w:val="105"/>
          <w:sz w:val="24"/>
        </w:rPr>
        <w:t>Brian</w:t>
      </w:r>
      <w:r>
        <w:rPr>
          <w:spacing w:val="-11"/>
          <w:w w:val="105"/>
          <w:sz w:val="24"/>
        </w:rPr>
        <w:t> </w:t>
      </w:r>
      <w:r>
        <w:rPr>
          <w:w w:val="105"/>
          <w:sz w:val="24"/>
        </w:rPr>
        <w:t>M</w:t>
      </w:r>
      <w:r>
        <w:rPr>
          <w:spacing w:val="-10"/>
          <w:w w:val="105"/>
          <w:sz w:val="24"/>
        </w:rPr>
        <w:t> </w:t>
      </w:r>
      <w:r>
        <w:rPr>
          <w:w w:val="105"/>
          <w:sz w:val="24"/>
        </w:rPr>
        <w:t>Moon,</w:t>
      </w:r>
      <w:r>
        <w:rPr>
          <w:spacing w:val="-8"/>
          <w:w w:val="105"/>
          <w:sz w:val="24"/>
        </w:rPr>
        <w:t> </w:t>
      </w:r>
      <w:r>
        <w:rPr>
          <w:w w:val="105"/>
          <w:sz w:val="24"/>
        </w:rPr>
        <w:t>Robert</w:t>
      </w:r>
      <w:r>
        <w:rPr>
          <w:spacing w:val="-11"/>
          <w:w w:val="105"/>
          <w:sz w:val="24"/>
        </w:rPr>
        <w:t> </w:t>
      </w:r>
      <w:r>
        <w:rPr>
          <w:w w:val="105"/>
          <w:sz w:val="24"/>
        </w:rPr>
        <w:t>R</w:t>
      </w:r>
      <w:r>
        <w:rPr>
          <w:spacing w:val="-10"/>
          <w:w w:val="105"/>
          <w:sz w:val="24"/>
        </w:rPr>
        <w:t> </w:t>
      </w:r>
      <w:r>
        <w:rPr>
          <w:w w:val="105"/>
          <w:sz w:val="24"/>
        </w:rPr>
        <w:t>Hoffman,</w:t>
      </w:r>
      <w:r>
        <w:rPr>
          <w:spacing w:val="-8"/>
          <w:w w:val="105"/>
          <w:sz w:val="24"/>
        </w:rPr>
        <w:t> </w:t>
      </w:r>
      <w:r>
        <w:rPr>
          <w:w w:val="105"/>
          <w:sz w:val="24"/>
        </w:rPr>
        <w:t>Joseph Novak,</w:t>
      </w:r>
      <w:r>
        <w:rPr>
          <w:w w:val="105"/>
          <w:sz w:val="24"/>
        </w:rPr>
        <w:t> and</w:t>
      </w:r>
      <w:r>
        <w:rPr>
          <w:w w:val="105"/>
          <w:sz w:val="24"/>
        </w:rPr>
        <w:t> Alberto</w:t>
      </w:r>
      <w:r>
        <w:rPr>
          <w:w w:val="105"/>
          <w:sz w:val="24"/>
        </w:rPr>
        <w:t> Canas,</w:t>
      </w:r>
      <w:r>
        <w:rPr>
          <w:w w:val="105"/>
          <w:sz w:val="24"/>
        </w:rPr>
        <w:t> editors,</w:t>
      </w:r>
      <w:r>
        <w:rPr>
          <w:w w:val="105"/>
          <w:sz w:val="24"/>
        </w:rPr>
        <w:t> </w:t>
      </w:r>
      <w:r>
        <w:rPr>
          <w:i/>
          <w:w w:val="105"/>
          <w:sz w:val="24"/>
        </w:rPr>
        <w:t>Applied</w:t>
      </w:r>
      <w:r>
        <w:rPr>
          <w:i/>
          <w:w w:val="105"/>
          <w:sz w:val="24"/>
        </w:rPr>
        <w:t> concept</w:t>
      </w:r>
      <w:r>
        <w:rPr>
          <w:i/>
          <w:w w:val="105"/>
          <w:sz w:val="24"/>
        </w:rPr>
        <w:t> mapping:</w:t>
      </w:r>
      <w:r>
        <w:rPr>
          <w:i/>
          <w:spacing w:val="40"/>
          <w:w w:val="105"/>
          <w:sz w:val="24"/>
        </w:rPr>
        <w:t> </w:t>
      </w:r>
      <w:r>
        <w:rPr>
          <w:i/>
          <w:w w:val="105"/>
          <w:sz w:val="24"/>
        </w:rPr>
        <w:t>Capturing,</w:t>
      </w:r>
      <w:r>
        <w:rPr>
          <w:i/>
          <w:w w:val="105"/>
          <w:sz w:val="24"/>
        </w:rPr>
        <w:t> </w:t>
      </w:r>
      <w:r>
        <w:rPr>
          <w:i/>
          <w:w w:val="105"/>
          <w:sz w:val="24"/>
        </w:rPr>
        <w:t>analyzing, and organizing knowledge</w:t>
      </w:r>
      <w:r>
        <w:rPr>
          <w:w w:val="105"/>
          <w:sz w:val="24"/>
        </w:rPr>
        <w:t>, chapter 3, pages 47–46. CRC Press, 2011.</w:t>
      </w:r>
    </w:p>
    <w:p>
      <w:pPr>
        <w:pStyle w:val="ListParagraph"/>
        <w:numPr>
          <w:ilvl w:val="0"/>
          <w:numId w:val="25"/>
        </w:numPr>
        <w:tabs>
          <w:tab w:pos="721" w:val="left" w:leader="none"/>
        </w:tabs>
        <w:spacing w:line="252" w:lineRule="auto" w:before="179" w:after="0"/>
        <w:ind w:left="721" w:right="277" w:hanging="484"/>
        <w:jc w:val="both"/>
        <w:rPr>
          <w:sz w:val="24"/>
        </w:rPr>
      </w:pPr>
      <w:bookmarkStart w:name="_bookmark150" w:id="230"/>
      <w:bookmarkEnd w:id="230"/>
      <w:r>
        <w:rPr/>
      </w:r>
      <w:r>
        <w:rPr>
          <w:w w:val="105"/>
          <w:sz w:val="24"/>
        </w:rPr>
        <w:t>Biran M Moon,</w:t>
      </w:r>
      <w:r>
        <w:rPr>
          <w:w w:val="105"/>
          <w:sz w:val="24"/>
        </w:rPr>
        <w:t> Robert R Hoffman,</w:t>
      </w:r>
      <w:r>
        <w:rPr>
          <w:w w:val="105"/>
          <w:sz w:val="24"/>
        </w:rPr>
        <w:t> Thomas C Eskridge,</w:t>
      </w:r>
      <w:r>
        <w:rPr>
          <w:w w:val="105"/>
          <w:sz w:val="24"/>
        </w:rPr>
        <w:t> and John W Coffey.</w:t>
      </w:r>
      <w:r>
        <w:rPr>
          <w:spacing w:val="40"/>
          <w:w w:val="105"/>
          <w:sz w:val="24"/>
        </w:rPr>
        <w:t> </w:t>
      </w:r>
      <w:r>
        <w:rPr>
          <w:w w:val="105"/>
          <w:sz w:val="24"/>
        </w:rPr>
        <w:t>Skills</w:t>
      </w:r>
      <w:r>
        <w:rPr>
          <w:spacing w:val="80"/>
          <w:w w:val="105"/>
          <w:sz w:val="24"/>
        </w:rPr>
        <w:t> </w:t>
      </w:r>
      <w:r>
        <w:rPr>
          <w:w w:val="105"/>
          <w:sz w:val="24"/>
        </w:rPr>
        <w:t>in applied concept mapping.</w:t>
      </w:r>
      <w:r>
        <w:rPr>
          <w:spacing w:val="40"/>
          <w:w w:val="105"/>
          <w:sz w:val="24"/>
        </w:rPr>
        <w:t> </w:t>
      </w:r>
      <w:r>
        <w:rPr>
          <w:w w:val="105"/>
          <w:sz w:val="24"/>
        </w:rPr>
        <w:t>In Brian Moon, Robert R Hoffman, Joseph Novak, and </w:t>
      </w:r>
      <w:r>
        <w:rPr>
          <w:spacing w:val="-2"/>
          <w:w w:val="105"/>
          <w:sz w:val="24"/>
        </w:rPr>
        <w:t>Alberto</w:t>
      </w:r>
      <w:r>
        <w:rPr>
          <w:spacing w:val="-13"/>
          <w:w w:val="105"/>
          <w:sz w:val="24"/>
        </w:rPr>
        <w:t> </w:t>
      </w:r>
      <w:r>
        <w:rPr>
          <w:spacing w:val="-2"/>
          <w:w w:val="105"/>
          <w:sz w:val="24"/>
        </w:rPr>
        <w:t>Canas,</w:t>
      </w:r>
      <w:r>
        <w:rPr>
          <w:spacing w:val="-9"/>
          <w:w w:val="105"/>
          <w:sz w:val="24"/>
        </w:rPr>
        <w:t> </w:t>
      </w:r>
      <w:r>
        <w:rPr>
          <w:spacing w:val="-2"/>
          <w:w w:val="105"/>
          <w:sz w:val="24"/>
        </w:rPr>
        <w:t>editors,</w:t>
      </w:r>
      <w:r>
        <w:rPr>
          <w:spacing w:val="-9"/>
          <w:w w:val="105"/>
          <w:sz w:val="24"/>
        </w:rPr>
        <w:t> </w:t>
      </w:r>
      <w:r>
        <w:rPr>
          <w:i/>
          <w:spacing w:val="-2"/>
          <w:w w:val="105"/>
          <w:sz w:val="24"/>
        </w:rPr>
        <w:t>Applied</w:t>
      </w:r>
      <w:r>
        <w:rPr>
          <w:i/>
          <w:spacing w:val="-9"/>
          <w:w w:val="105"/>
          <w:sz w:val="24"/>
        </w:rPr>
        <w:t> </w:t>
      </w:r>
      <w:r>
        <w:rPr>
          <w:i/>
          <w:spacing w:val="-2"/>
          <w:w w:val="105"/>
          <w:sz w:val="24"/>
        </w:rPr>
        <w:t>concept</w:t>
      </w:r>
      <w:r>
        <w:rPr>
          <w:i/>
          <w:spacing w:val="-9"/>
          <w:w w:val="105"/>
          <w:sz w:val="24"/>
        </w:rPr>
        <w:t> </w:t>
      </w:r>
      <w:r>
        <w:rPr>
          <w:i/>
          <w:spacing w:val="-2"/>
          <w:w w:val="105"/>
          <w:sz w:val="24"/>
        </w:rPr>
        <w:t>mapping:</w:t>
      </w:r>
      <w:r>
        <w:rPr>
          <w:i/>
          <w:spacing w:val="28"/>
          <w:w w:val="105"/>
          <w:sz w:val="24"/>
        </w:rPr>
        <w:t> </w:t>
      </w:r>
      <w:r>
        <w:rPr>
          <w:i/>
          <w:spacing w:val="-2"/>
          <w:w w:val="105"/>
          <w:sz w:val="24"/>
        </w:rPr>
        <w:t>Capturing,</w:t>
      </w:r>
      <w:r>
        <w:rPr>
          <w:i/>
          <w:spacing w:val="-5"/>
          <w:w w:val="105"/>
          <w:sz w:val="24"/>
        </w:rPr>
        <w:t> </w:t>
      </w:r>
      <w:r>
        <w:rPr>
          <w:i/>
          <w:spacing w:val="-2"/>
          <w:w w:val="105"/>
          <w:sz w:val="24"/>
        </w:rPr>
        <w:t>analyzing,</w:t>
      </w:r>
      <w:r>
        <w:rPr>
          <w:i/>
          <w:spacing w:val="-5"/>
          <w:w w:val="105"/>
          <w:sz w:val="24"/>
        </w:rPr>
        <w:t> </w:t>
      </w:r>
      <w:r>
        <w:rPr>
          <w:i/>
          <w:spacing w:val="-2"/>
          <w:w w:val="105"/>
          <w:sz w:val="24"/>
        </w:rPr>
        <w:t>and</w:t>
      </w:r>
      <w:r>
        <w:rPr>
          <w:i/>
          <w:spacing w:val="-9"/>
          <w:w w:val="105"/>
          <w:sz w:val="24"/>
        </w:rPr>
        <w:t> </w:t>
      </w:r>
      <w:r>
        <w:rPr>
          <w:i/>
          <w:spacing w:val="-2"/>
          <w:w w:val="105"/>
          <w:sz w:val="24"/>
        </w:rPr>
        <w:t>organizing </w:t>
      </w:r>
      <w:r>
        <w:rPr>
          <w:i/>
          <w:w w:val="105"/>
          <w:sz w:val="24"/>
        </w:rPr>
        <w:t>knowledge</w:t>
      </w:r>
      <w:r>
        <w:rPr>
          <w:w w:val="105"/>
          <w:sz w:val="24"/>
        </w:rPr>
        <w:t>, chapter 2, pages 23–46. CRC Press, 2011.</w:t>
      </w:r>
    </w:p>
    <w:p>
      <w:pPr>
        <w:pStyle w:val="ListParagraph"/>
        <w:numPr>
          <w:ilvl w:val="0"/>
          <w:numId w:val="25"/>
        </w:numPr>
        <w:tabs>
          <w:tab w:pos="721" w:val="left" w:leader="none"/>
        </w:tabs>
        <w:spacing w:line="252" w:lineRule="auto" w:before="180" w:after="0"/>
        <w:ind w:left="721" w:right="278" w:hanging="484"/>
        <w:jc w:val="both"/>
        <w:rPr>
          <w:sz w:val="24"/>
        </w:rPr>
      </w:pPr>
      <w:bookmarkStart w:name="_bookmark151" w:id="231"/>
      <w:bookmarkEnd w:id="231"/>
      <w:r>
        <w:rPr/>
      </w:r>
      <w:r>
        <w:rPr>
          <w:sz w:val="24"/>
        </w:rPr>
        <w:t>Joseph D Novak and Dismas Musonda.</w:t>
      </w:r>
      <w:r>
        <w:rPr>
          <w:spacing w:val="40"/>
          <w:sz w:val="24"/>
        </w:rPr>
        <w:t> </w:t>
      </w:r>
      <w:r>
        <w:rPr>
          <w:sz w:val="24"/>
        </w:rPr>
        <w:t>A twelve-year longitudinal study of science concept</w:t>
      </w:r>
      <w:r>
        <w:rPr>
          <w:spacing w:val="40"/>
          <w:sz w:val="24"/>
        </w:rPr>
        <w:t> </w:t>
      </w:r>
      <w:r>
        <w:rPr>
          <w:sz w:val="24"/>
        </w:rPr>
        <w:t>learning.</w:t>
      </w:r>
      <w:r>
        <w:rPr>
          <w:spacing w:val="40"/>
          <w:sz w:val="24"/>
        </w:rPr>
        <w:t> </w:t>
      </w:r>
      <w:r>
        <w:rPr>
          <w:i/>
          <w:sz w:val="24"/>
        </w:rPr>
        <w:t>American</w:t>
      </w:r>
      <w:r>
        <w:rPr>
          <w:i/>
          <w:spacing w:val="40"/>
          <w:sz w:val="24"/>
        </w:rPr>
        <w:t> </w:t>
      </w:r>
      <w:r>
        <w:rPr>
          <w:i/>
          <w:sz w:val="24"/>
        </w:rPr>
        <w:t>educational</w:t>
      </w:r>
      <w:r>
        <w:rPr>
          <w:i/>
          <w:spacing w:val="40"/>
          <w:sz w:val="24"/>
        </w:rPr>
        <w:t> </w:t>
      </w:r>
      <w:r>
        <w:rPr>
          <w:i/>
          <w:sz w:val="24"/>
        </w:rPr>
        <w:t>research</w:t>
      </w:r>
      <w:r>
        <w:rPr>
          <w:i/>
          <w:spacing w:val="40"/>
          <w:sz w:val="24"/>
        </w:rPr>
        <w:t> </w:t>
      </w:r>
      <w:r>
        <w:rPr>
          <w:i/>
          <w:sz w:val="24"/>
        </w:rPr>
        <w:t>journal</w:t>
      </w:r>
      <w:r>
        <w:rPr>
          <w:sz w:val="24"/>
        </w:rPr>
        <w:t>,</w:t>
      </w:r>
      <w:r>
        <w:rPr>
          <w:spacing w:val="40"/>
          <w:sz w:val="24"/>
        </w:rPr>
        <w:t> </w:t>
      </w:r>
      <w:r>
        <w:rPr>
          <w:sz w:val="24"/>
        </w:rPr>
        <w:t>28(1):117–153,</w:t>
      </w:r>
      <w:r>
        <w:rPr>
          <w:spacing w:val="40"/>
          <w:sz w:val="24"/>
        </w:rPr>
        <w:t> </w:t>
      </w:r>
      <w:r>
        <w:rPr>
          <w:sz w:val="24"/>
        </w:rPr>
        <w:t>1991.</w:t>
      </w:r>
    </w:p>
    <w:p>
      <w:pPr>
        <w:pStyle w:val="ListParagraph"/>
        <w:numPr>
          <w:ilvl w:val="0"/>
          <w:numId w:val="25"/>
        </w:numPr>
        <w:tabs>
          <w:tab w:pos="721" w:val="left" w:leader="none"/>
        </w:tabs>
        <w:spacing w:line="252" w:lineRule="auto" w:before="181" w:after="0"/>
        <w:ind w:left="721" w:right="278" w:hanging="484"/>
        <w:jc w:val="both"/>
        <w:rPr>
          <w:sz w:val="24"/>
        </w:rPr>
      </w:pPr>
      <w:bookmarkStart w:name="_bookmark152" w:id="232"/>
      <w:bookmarkEnd w:id="232"/>
      <w:r>
        <w:rPr/>
      </w:r>
      <w:r>
        <w:rPr>
          <w:w w:val="105"/>
          <w:sz w:val="24"/>
        </w:rPr>
        <w:t>Dawn</w:t>
      </w:r>
      <w:r>
        <w:rPr>
          <w:w w:val="105"/>
          <w:sz w:val="24"/>
        </w:rPr>
        <w:t> Marie</w:t>
      </w:r>
      <w:r>
        <w:rPr>
          <w:w w:val="105"/>
          <w:sz w:val="24"/>
        </w:rPr>
        <w:t> Trehan.</w:t>
      </w:r>
      <w:r>
        <w:rPr>
          <w:spacing w:val="40"/>
          <w:w w:val="105"/>
          <w:sz w:val="24"/>
        </w:rPr>
        <w:t> </w:t>
      </w:r>
      <w:r>
        <w:rPr>
          <w:i/>
          <w:w w:val="105"/>
          <w:sz w:val="24"/>
        </w:rPr>
        <w:t>The</w:t>
      </w:r>
      <w:r>
        <w:rPr>
          <w:i/>
          <w:w w:val="105"/>
          <w:sz w:val="24"/>
        </w:rPr>
        <w:t> impact</w:t>
      </w:r>
      <w:r>
        <w:rPr>
          <w:i/>
          <w:w w:val="105"/>
          <w:sz w:val="24"/>
        </w:rPr>
        <w:t> of</w:t>
      </w:r>
      <w:r>
        <w:rPr>
          <w:i/>
          <w:w w:val="105"/>
          <w:sz w:val="24"/>
        </w:rPr>
        <w:t> concept</w:t>
      </w:r>
      <w:r>
        <w:rPr>
          <w:i/>
          <w:w w:val="105"/>
          <w:sz w:val="24"/>
        </w:rPr>
        <w:t> mapping</w:t>
      </w:r>
      <w:r>
        <w:rPr>
          <w:i/>
          <w:w w:val="105"/>
          <w:sz w:val="24"/>
        </w:rPr>
        <w:t> as</w:t>
      </w:r>
      <w:r>
        <w:rPr>
          <w:i/>
          <w:w w:val="105"/>
          <w:sz w:val="24"/>
        </w:rPr>
        <w:t> a</w:t>
      </w:r>
      <w:r>
        <w:rPr>
          <w:i/>
          <w:w w:val="105"/>
          <w:sz w:val="24"/>
        </w:rPr>
        <w:t> learning</w:t>
      </w:r>
      <w:r>
        <w:rPr>
          <w:i/>
          <w:w w:val="105"/>
          <w:sz w:val="24"/>
        </w:rPr>
        <w:t> tool</w:t>
      </w:r>
      <w:r>
        <w:rPr>
          <w:i/>
          <w:w w:val="105"/>
          <w:sz w:val="24"/>
        </w:rPr>
        <w:t> on</w:t>
      </w:r>
      <w:r>
        <w:rPr>
          <w:i/>
          <w:w w:val="105"/>
          <w:sz w:val="24"/>
        </w:rPr>
        <w:t> student perceptions</w:t>
      </w:r>
      <w:r>
        <w:rPr>
          <w:i/>
          <w:w w:val="105"/>
          <w:sz w:val="24"/>
        </w:rPr>
        <w:t> of</w:t>
      </w:r>
      <w:r>
        <w:rPr>
          <w:i/>
          <w:w w:val="105"/>
          <w:sz w:val="24"/>
        </w:rPr>
        <w:t> and</w:t>
      </w:r>
      <w:r>
        <w:rPr>
          <w:i/>
          <w:w w:val="105"/>
          <w:sz w:val="24"/>
        </w:rPr>
        <w:t> experiences</w:t>
      </w:r>
      <w:r>
        <w:rPr>
          <w:i/>
          <w:w w:val="105"/>
          <w:sz w:val="24"/>
        </w:rPr>
        <w:t> with</w:t>
      </w:r>
      <w:r>
        <w:rPr>
          <w:i/>
          <w:w w:val="105"/>
          <w:sz w:val="24"/>
        </w:rPr>
        <w:t> introductory</w:t>
      </w:r>
      <w:r>
        <w:rPr>
          <w:i/>
          <w:w w:val="105"/>
          <w:sz w:val="24"/>
        </w:rPr>
        <w:t> statistics</w:t>
      </w:r>
      <w:r>
        <w:rPr>
          <w:w w:val="105"/>
          <w:sz w:val="24"/>
        </w:rPr>
        <w:t>.</w:t>
      </w:r>
      <w:r>
        <w:rPr>
          <w:spacing w:val="40"/>
          <w:w w:val="105"/>
          <w:sz w:val="24"/>
        </w:rPr>
        <w:t> </w:t>
      </w:r>
      <w:r>
        <w:rPr>
          <w:w w:val="105"/>
          <w:sz w:val="24"/>
        </w:rPr>
        <w:t>PhD</w:t>
      </w:r>
      <w:r>
        <w:rPr>
          <w:w w:val="105"/>
          <w:sz w:val="24"/>
        </w:rPr>
        <w:t> thesis,</w:t>
      </w:r>
      <w:r>
        <w:rPr>
          <w:w w:val="105"/>
          <w:sz w:val="24"/>
        </w:rPr>
        <w:t> Kent</w:t>
      </w:r>
      <w:r>
        <w:rPr>
          <w:w w:val="105"/>
          <w:sz w:val="24"/>
        </w:rPr>
        <w:t> </w:t>
      </w:r>
      <w:r>
        <w:rPr>
          <w:w w:val="105"/>
          <w:sz w:val="24"/>
        </w:rPr>
        <w:t>State University, 2015.</w:t>
      </w:r>
    </w:p>
    <w:p>
      <w:pPr>
        <w:pStyle w:val="ListParagraph"/>
        <w:numPr>
          <w:ilvl w:val="0"/>
          <w:numId w:val="25"/>
        </w:numPr>
        <w:tabs>
          <w:tab w:pos="721" w:val="left" w:leader="none"/>
        </w:tabs>
        <w:spacing w:line="252" w:lineRule="auto" w:before="180" w:after="0"/>
        <w:ind w:left="721" w:right="278" w:hanging="484"/>
        <w:jc w:val="both"/>
        <w:rPr>
          <w:sz w:val="24"/>
        </w:rPr>
      </w:pPr>
      <w:bookmarkStart w:name="_bookmark153" w:id="233"/>
      <w:bookmarkEnd w:id="233"/>
      <w:r>
        <w:rPr/>
      </w:r>
      <w:r>
        <w:rPr>
          <w:w w:val="105"/>
          <w:sz w:val="24"/>
        </w:rPr>
        <w:t>Bilash</w:t>
      </w:r>
      <w:r>
        <w:rPr>
          <w:w w:val="105"/>
          <w:sz w:val="24"/>
        </w:rPr>
        <w:t> Kanti</w:t>
      </w:r>
      <w:r>
        <w:rPr>
          <w:w w:val="105"/>
          <w:sz w:val="24"/>
        </w:rPr>
        <w:t> Bala,</w:t>
      </w:r>
      <w:r>
        <w:rPr>
          <w:w w:val="105"/>
          <w:sz w:val="24"/>
        </w:rPr>
        <w:t> Fatimah</w:t>
      </w:r>
      <w:r>
        <w:rPr>
          <w:w w:val="105"/>
          <w:sz w:val="24"/>
        </w:rPr>
        <w:t> Mohamed</w:t>
      </w:r>
      <w:r>
        <w:rPr>
          <w:w w:val="105"/>
          <w:sz w:val="24"/>
        </w:rPr>
        <w:t> Arshad,</w:t>
      </w:r>
      <w:r>
        <w:rPr>
          <w:w w:val="105"/>
          <w:sz w:val="24"/>
        </w:rPr>
        <w:t> and</w:t>
      </w:r>
      <w:r>
        <w:rPr>
          <w:w w:val="105"/>
          <w:sz w:val="24"/>
        </w:rPr>
        <w:t> Kusairi</w:t>
      </w:r>
      <w:r>
        <w:rPr>
          <w:w w:val="105"/>
          <w:sz w:val="24"/>
        </w:rPr>
        <w:t> Mohd</w:t>
      </w:r>
      <w:r>
        <w:rPr>
          <w:w w:val="105"/>
          <w:sz w:val="24"/>
        </w:rPr>
        <w:t> Noh.</w:t>
      </w:r>
      <w:r>
        <w:rPr>
          <w:spacing w:val="40"/>
          <w:w w:val="105"/>
          <w:sz w:val="24"/>
        </w:rPr>
        <w:t> </w:t>
      </w:r>
      <w:r>
        <w:rPr>
          <w:i/>
          <w:w w:val="105"/>
          <w:sz w:val="24"/>
        </w:rPr>
        <w:t>System</w:t>
      </w:r>
      <w:r>
        <w:rPr>
          <w:i/>
          <w:w w:val="105"/>
          <w:sz w:val="24"/>
        </w:rPr>
        <w:t> </w:t>
      </w:r>
      <w:r>
        <w:rPr>
          <w:i/>
          <w:w w:val="105"/>
          <w:sz w:val="24"/>
        </w:rPr>
        <w:t>dy- namics:</w:t>
      </w:r>
      <w:r>
        <w:rPr>
          <w:i/>
          <w:spacing w:val="40"/>
          <w:w w:val="105"/>
          <w:sz w:val="24"/>
        </w:rPr>
        <w:t> </w:t>
      </w:r>
      <w:r>
        <w:rPr>
          <w:i/>
          <w:w w:val="105"/>
          <w:sz w:val="24"/>
        </w:rPr>
        <w:t>Modelling and simulation</w:t>
      </w:r>
      <w:r>
        <w:rPr>
          <w:w w:val="105"/>
          <w:sz w:val="24"/>
        </w:rPr>
        <w:t>.</w:t>
      </w:r>
      <w:r>
        <w:rPr>
          <w:spacing w:val="40"/>
          <w:w w:val="105"/>
          <w:sz w:val="24"/>
        </w:rPr>
        <w:t> </w:t>
      </w:r>
      <w:r>
        <w:rPr>
          <w:w w:val="105"/>
          <w:sz w:val="24"/>
        </w:rPr>
        <w:t>Springer, 2016.</w:t>
      </w:r>
    </w:p>
    <w:p>
      <w:pPr>
        <w:pStyle w:val="ListParagraph"/>
        <w:numPr>
          <w:ilvl w:val="0"/>
          <w:numId w:val="25"/>
        </w:numPr>
        <w:tabs>
          <w:tab w:pos="721" w:val="left" w:leader="none"/>
        </w:tabs>
        <w:spacing w:line="252" w:lineRule="auto" w:before="181" w:after="0"/>
        <w:ind w:left="721" w:right="278" w:hanging="484"/>
        <w:jc w:val="both"/>
        <w:rPr>
          <w:sz w:val="24"/>
        </w:rPr>
      </w:pPr>
      <w:bookmarkStart w:name="_bookmark154" w:id="234"/>
      <w:bookmarkEnd w:id="234"/>
      <w:r>
        <w:rPr/>
      </w:r>
      <w:r>
        <w:rPr>
          <w:w w:val="105"/>
          <w:sz w:val="24"/>
        </w:rPr>
        <w:t>Renata</w:t>
      </w:r>
      <w:r>
        <w:rPr>
          <w:w w:val="105"/>
          <w:sz w:val="24"/>
        </w:rPr>
        <w:t> Jagustović,</w:t>
      </w:r>
      <w:r>
        <w:rPr>
          <w:w w:val="105"/>
          <w:sz w:val="24"/>
        </w:rPr>
        <w:t> Robert</w:t>
      </w:r>
      <w:r>
        <w:rPr>
          <w:w w:val="105"/>
          <w:sz w:val="24"/>
        </w:rPr>
        <w:t> B</w:t>
      </w:r>
      <w:r>
        <w:rPr>
          <w:w w:val="105"/>
          <w:sz w:val="24"/>
        </w:rPr>
        <w:t> Zougmoré,</w:t>
      </w:r>
      <w:r>
        <w:rPr>
          <w:w w:val="105"/>
          <w:sz w:val="24"/>
        </w:rPr>
        <w:t> Aad</w:t>
      </w:r>
      <w:r>
        <w:rPr>
          <w:w w:val="105"/>
          <w:sz w:val="24"/>
        </w:rPr>
        <w:t> Kessler,</w:t>
      </w:r>
      <w:r>
        <w:rPr>
          <w:w w:val="105"/>
          <w:sz w:val="24"/>
        </w:rPr>
        <w:t> Coen</w:t>
      </w:r>
      <w:r>
        <w:rPr>
          <w:w w:val="105"/>
          <w:sz w:val="24"/>
        </w:rPr>
        <w:t> J</w:t>
      </w:r>
      <w:r>
        <w:rPr>
          <w:w w:val="105"/>
          <w:sz w:val="24"/>
        </w:rPr>
        <w:t> Ritsema,</w:t>
      </w:r>
      <w:r>
        <w:rPr>
          <w:w w:val="105"/>
          <w:sz w:val="24"/>
        </w:rPr>
        <w:t> </w:t>
      </w:r>
      <w:r>
        <w:rPr>
          <w:w w:val="105"/>
          <w:sz w:val="24"/>
        </w:rPr>
        <w:t>Saskia Keesstra, and Martin Reynolds.</w:t>
      </w:r>
      <w:r>
        <w:rPr>
          <w:w w:val="105"/>
          <w:sz w:val="24"/>
        </w:rPr>
        <w:t> Contribution of systems thinking and complex adap- tive system attributes to sustainable food production:</w:t>
      </w:r>
      <w:r>
        <w:rPr>
          <w:w w:val="105"/>
          <w:sz w:val="24"/>
        </w:rPr>
        <w:t> Example from a climate-smart village.</w:t>
      </w:r>
      <w:r>
        <w:rPr>
          <w:spacing w:val="38"/>
          <w:w w:val="105"/>
          <w:sz w:val="24"/>
        </w:rPr>
        <w:t> </w:t>
      </w:r>
      <w:r>
        <w:rPr>
          <w:i/>
          <w:w w:val="105"/>
          <w:sz w:val="24"/>
        </w:rPr>
        <w:t>Agricultural systems</w:t>
      </w:r>
      <w:r>
        <w:rPr>
          <w:w w:val="105"/>
          <w:sz w:val="24"/>
        </w:rPr>
        <w:t>, 171:65–75, 2019.</w:t>
      </w:r>
    </w:p>
    <w:p>
      <w:pPr>
        <w:spacing w:after="0" w:line="252" w:lineRule="auto"/>
        <w:jc w:val="both"/>
        <w:rPr>
          <w:sz w:val="24"/>
        </w:rPr>
        <w:sectPr>
          <w:pgSz w:w="12240" w:h="15840"/>
          <w:pgMar w:header="0" w:footer="1294" w:top="1320" w:bottom="1700" w:left="1320" w:right="1160"/>
        </w:sectPr>
      </w:pPr>
    </w:p>
    <w:p>
      <w:pPr>
        <w:pStyle w:val="ListParagraph"/>
        <w:numPr>
          <w:ilvl w:val="0"/>
          <w:numId w:val="25"/>
        </w:numPr>
        <w:tabs>
          <w:tab w:pos="721" w:val="left" w:leader="none"/>
        </w:tabs>
        <w:spacing w:line="252" w:lineRule="auto" w:before="135" w:after="0"/>
        <w:ind w:left="721" w:right="278" w:hanging="484"/>
        <w:jc w:val="both"/>
        <w:rPr>
          <w:sz w:val="24"/>
        </w:rPr>
      </w:pPr>
      <w:bookmarkStart w:name="_bookmark155" w:id="235"/>
      <w:bookmarkEnd w:id="235"/>
      <w:r>
        <w:rPr/>
      </w:r>
      <w:r>
        <w:rPr>
          <w:w w:val="105"/>
          <w:sz w:val="24"/>
        </w:rPr>
        <w:t>Team</w:t>
      </w:r>
      <w:r>
        <w:rPr>
          <w:spacing w:val="-15"/>
          <w:w w:val="105"/>
          <w:sz w:val="24"/>
        </w:rPr>
        <w:t> </w:t>
      </w:r>
      <w:r>
        <w:rPr>
          <w:w w:val="105"/>
          <w:sz w:val="24"/>
        </w:rPr>
        <w:t>Tip.</w:t>
      </w:r>
      <w:r>
        <w:rPr>
          <w:spacing w:val="-5"/>
          <w:w w:val="105"/>
          <w:sz w:val="24"/>
        </w:rPr>
        <w:t> </w:t>
      </w:r>
      <w:r>
        <w:rPr>
          <w:w w:val="105"/>
          <w:sz w:val="24"/>
        </w:rPr>
        <w:t>Guidelines</w:t>
      </w:r>
      <w:r>
        <w:rPr>
          <w:spacing w:val="-14"/>
          <w:w w:val="105"/>
          <w:sz w:val="24"/>
        </w:rPr>
        <w:t> </w:t>
      </w:r>
      <w:r>
        <w:rPr>
          <w:w w:val="105"/>
          <w:sz w:val="24"/>
        </w:rPr>
        <w:t>for</w:t>
      </w:r>
      <w:r>
        <w:rPr>
          <w:spacing w:val="-14"/>
          <w:w w:val="105"/>
          <w:sz w:val="24"/>
        </w:rPr>
        <w:t> </w:t>
      </w:r>
      <w:r>
        <w:rPr>
          <w:w w:val="105"/>
          <w:sz w:val="24"/>
        </w:rPr>
        <w:t>drawing</w:t>
      </w:r>
      <w:r>
        <w:rPr>
          <w:spacing w:val="-15"/>
          <w:w w:val="105"/>
          <w:sz w:val="24"/>
        </w:rPr>
        <w:t> </w:t>
      </w:r>
      <w:r>
        <w:rPr>
          <w:w w:val="105"/>
          <w:sz w:val="24"/>
        </w:rPr>
        <w:t>causal</w:t>
      </w:r>
      <w:r>
        <w:rPr>
          <w:spacing w:val="-14"/>
          <w:w w:val="105"/>
          <w:sz w:val="24"/>
        </w:rPr>
        <w:t> </w:t>
      </w:r>
      <w:r>
        <w:rPr>
          <w:w w:val="105"/>
          <w:sz w:val="24"/>
        </w:rPr>
        <w:t>loop</w:t>
      </w:r>
      <w:r>
        <w:rPr>
          <w:spacing w:val="-14"/>
          <w:w w:val="105"/>
          <w:sz w:val="24"/>
        </w:rPr>
        <w:t> </w:t>
      </w:r>
      <w:r>
        <w:rPr>
          <w:w w:val="105"/>
          <w:sz w:val="24"/>
        </w:rPr>
        <w:t>diagrams.</w:t>
      </w:r>
      <w:r>
        <w:rPr>
          <w:spacing w:val="-5"/>
          <w:w w:val="105"/>
          <w:sz w:val="24"/>
        </w:rPr>
        <w:t> </w:t>
      </w:r>
      <w:r>
        <w:rPr>
          <w:i/>
          <w:w w:val="105"/>
          <w:sz w:val="24"/>
        </w:rPr>
        <w:t>The</w:t>
      </w:r>
      <w:r>
        <w:rPr>
          <w:i/>
          <w:spacing w:val="-12"/>
          <w:w w:val="105"/>
          <w:sz w:val="24"/>
        </w:rPr>
        <w:t> </w:t>
      </w:r>
      <w:r>
        <w:rPr>
          <w:i/>
          <w:w w:val="105"/>
          <w:sz w:val="24"/>
        </w:rPr>
        <w:t>Systems</w:t>
      </w:r>
      <w:r>
        <w:rPr>
          <w:i/>
          <w:spacing w:val="-11"/>
          <w:w w:val="105"/>
          <w:sz w:val="24"/>
        </w:rPr>
        <w:t> </w:t>
      </w:r>
      <w:r>
        <w:rPr>
          <w:i/>
          <w:w w:val="105"/>
          <w:sz w:val="24"/>
        </w:rPr>
        <w:t>Thinker</w:t>
      </w:r>
      <w:r>
        <w:rPr>
          <w:w w:val="105"/>
          <w:sz w:val="24"/>
        </w:rPr>
        <w:t>,</w:t>
      </w:r>
      <w:r>
        <w:rPr>
          <w:spacing w:val="-11"/>
          <w:w w:val="105"/>
          <w:sz w:val="24"/>
        </w:rPr>
        <w:t> </w:t>
      </w:r>
      <w:r>
        <w:rPr>
          <w:w w:val="105"/>
          <w:sz w:val="24"/>
        </w:rPr>
        <w:t>22(1):5– 7, 2011.</w:t>
      </w:r>
    </w:p>
    <w:p>
      <w:pPr>
        <w:pStyle w:val="ListParagraph"/>
        <w:numPr>
          <w:ilvl w:val="0"/>
          <w:numId w:val="25"/>
        </w:numPr>
        <w:tabs>
          <w:tab w:pos="721" w:val="left" w:leader="none"/>
        </w:tabs>
        <w:spacing w:line="252" w:lineRule="auto" w:before="197" w:after="0"/>
        <w:ind w:left="721" w:right="277" w:hanging="484"/>
        <w:jc w:val="both"/>
        <w:rPr>
          <w:sz w:val="24"/>
        </w:rPr>
      </w:pPr>
      <w:bookmarkStart w:name="_bookmark156" w:id="236"/>
      <w:bookmarkEnd w:id="236"/>
      <w:r>
        <w:rPr/>
      </w:r>
      <w:r>
        <w:rPr>
          <w:w w:val="105"/>
          <w:sz w:val="24"/>
        </w:rPr>
        <w:t>Kun</w:t>
      </w:r>
      <w:r>
        <w:rPr>
          <w:spacing w:val="-7"/>
          <w:w w:val="105"/>
          <w:sz w:val="24"/>
        </w:rPr>
        <w:t> </w:t>
      </w:r>
      <w:r>
        <w:rPr>
          <w:w w:val="105"/>
          <w:sz w:val="24"/>
        </w:rPr>
        <w:t>Chang</w:t>
      </w:r>
      <w:r>
        <w:rPr>
          <w:spacing w:val="-7"/>
          <w:w w:val="105"/>
          <w:sz w:val="24"/>
        </w:rPr>
        <w:t> </w:t>
      </w:r>
      <w:r>
        <w:rPr>
          <w:w w:val="105"/>
          <w:sz w:val="24"/>
        </w:rPr>
        <w:t>Lee</w:t>
      </w:r>
      <w:r>
        <w:rPr>
          <w:spacing w:val="-7"/>
          <w:w w:val="105"/>
          <w:sz w:val="24"/>
        </w:rPr>
        <w:t> </w:t>
      </w:r>
      <w:r>
        <w:rPr>
          <w:w w:val="105"/>
          <w:sz w:val="24"/>
        </w:rPr>
        <w:t>and</w:t>
      </w:r>
      <w:r>
        <w:rPr>
          <w:spacing w:val="-7"/>
          <w:w w:val="105"/>
          <w:sz w:val="24"/>
        </w:rPr>
        <w:t> </w:t>
      </w:r>
      <w:r>
        <w:rPr>
          <w:w w:val="105"/>
          <w:sz w:val="24"/>
        </w:rPr>
        <w:t>Soonjae</w:t>
      </w:r>
      <w:r>
        <w:rPr>
          <w:spacing w:val="-7"/>
          <w:w w:val="105"/>
          <w:sz w:val="24"/>
        </w:rPr>
        <w:t> </w:t>
      </w:r>
      <w:r>
        <w:rPr>
          <w:w w:val="105"/>
          <w:sz w:val="24"/>
        </w:rPr>
        <w:t>Kwon. Online</w:t>
      </w:r>
      <w:r>
        <w:rPr>
          <w:spacing w:val="-7"/>
          <w:w w:val="105"/>
          <w:sz w:val="24"/>
        </w:rPr>
        <w:t> </w:t>
      </w:r>
      <w:r>
        <w:rPr>
          <w:w w:val="105"/>
          <w:sz w:val="24"/>
        </w:rPr>
        <w:t>shopping</w:t>
      </w:r>
      <w:r>
        <w:rPr>
          <w:spacing w:val="-7"/>
          <w:w w:val="105"/>
          <w:sz w:val="24"/>
        </w:rPr>
        <w:t> </w:t>
      </w:r>
      <w:r>
        <w:rPr>
          <w:w w:val="105"/>
          <w:sz w:val="24"/>
        </w:rPr>
        <w:t>recommendation</w:t>
      </w:r>
      <w:r>
        <w:rPr>
          <w:spacing w:val="-7"/>
          <w:w w:val="105"/>
          <w:sz w:val="24"/>
        </w:rPr>
        <w:t> </w:t>
      </w:r>
      <w:r>
        <w:rPr>
          <w:w w:val="105"/>
          <w:sz w:val="24"/>
        </w:rPr>
        <w:t>mechanism</w:t>
      </w:r>
      <w:r>
        <w:rPr>
          <w:spacing w:val="-7"/>
          <w:w w:val="105"/>
          <w:sz w:val="24"/>
        </w:rPr>
        <w:t> </w:t>
      </w:r>
      <w:r>
        <w:rPr>
          <w:w w:val="105"/>
          <w:sz w:val="24"/>
        </w:rPr>
        <w:t>and its</w:t>
      </w:r>
      <w:r>
        <w:rPr>
          <w:w w:val="105"/>
          <w:sz w:val="24"/>
        </w:rPr>
        <w:t> influence</w:t>
      </w:r>
      <w:r>
        <w:rPr>
          <w:w w:val="105"/>
          <w:sz w:val="24"/>
        </w:rPr>
        <w:t> on</w:t>
      </w:r>
      <w:r>
        <w:rPr>
          <w:w w:val="105"/>
          <w:sz w:val="24"/>
        </w:rPr>
        <w:t> consumer</w:t>
      </w:r>
      <w:r>
        <w:rPr>
          <w:w w:val="105"/>
          <w:sz w:val="24"/>
        </w:rPr>
        <w:t> decisions</w:t>
      </w:r>
      <w:r>
        <w:rPr>
          <w:w w:val="105"/>
          <w:sz w:val="24"/>
        </w:rPr>
        <w:t> and</w:t>
      </w:r>
      <w:r>
        <w:rPr>
          <w:w w:val="105"/>
          <w:sz w:val="24"/>
        </w:rPr>
        <w:t> behaviors:</w:t>
      </w:r>
      <w:r>
        <w:rPr>
          <w:w w:val="105"/>
          <w:sz w:val="24"/>
        </w:rPr>
        <w:t> A</w:t>
      </w:r>
      <w:r>
        <w:rPr>
          <w:w w:val="105"/>
          <w:sz w:val="24"/>
        </w:rPr>
        <w:t> causal</w:t>
      </w:r>
      <w:r>
        <w:rPr>
          <w:w w:val="105"/>
          <w:sz w:val="24"/>
        </w:rPr>
        <w:t> map</w:t>
      </w:r>
      <w:r>
        <w:rPr>
          <w:w w:val="105"/>
          <w:sz w:val="24"/>
        </w:rPr>
        <w:t> approach.</w:t>
      </w:r>
      <w:r>
        <w:rPr>
          <w:spacing w:val="40"/>
          <w:w w:val="105"/>
          <w:sz w:val="24"/>
        </w:rPr>
        <w:t> </w:t>
      </w:r>
      <w:r>
        <w:rPr>
          <w:i/>
          <w:w w:val="105"/>
          <w:sz w:val="24"/>
        </w:rPr>
        <w:t>Expert Systems with Applications</w:t>
      </w:r>
      <w:r>
        <w:rPr>
          <w:w w:val="105"/>
          <w:sz w:val="24"/>
        </w:rPr>
        <w:t>, 35(4):1567–1574, 2008.</w:t>
      </w:r>
    </w:p>
    <w:p>
      <w:pPr>
        <w:pStyle w:val="ListParagraph"/>
        <w:numPr>
          <w:ilvl w:val="0"/>
          <w:numId w:val="25"/>
        </w:numPr>
        <w:tabs>
          <w:tab w:pos="721" w:val="left" w:leader="none"/>
        </w:tabs>
        <w:spacing w:line="252" w:lineRule="auto" w:before="197" w:after="0"/>
        <w:ind w:left="721" w:right="279" w:hanging="484"/>
        <w:jc w:val="both"/>
        <w:rPr>
          <w:sz w:val="24"/>
        </w:rPr>
      </w:pPr>
      <w:bookmarkStart w:name="_bookmark157" w:id="237"/>
      <w:bookmarkEnd w:id="237"/>
      <w:r>
        <w:rPr/>
      </w:r>
      <w:r>
        <w:rPr>
          <w:w w:val="105"/>
          <w:sz w:val="24"/>
        </w:rPr>
        <w:t>Kay M Nelson, Sucheta Nadkarni, VK Narayanan, and Mehdi Ghods.</w:t>
      </w:r>
      <w:r>
        <w:rPr>
          <w:w w:val="105"/>
          <w:sz w:val="24"/>
        </w:rPr>
        <w:t> </w:t>
      </w:r>
      <w:r>
        <w:rPr>
          <w:w w:val="105"/>
          <w:sz w:val="24"/>
        </w:rPr>
        <w:t>Understanding software</w:t>
      </w:r>
      <w:r>
        <w:rPr>
          <w:w w:val="105"/>
          <w:sz w:val="24"/>
        </w:rPr>
        <w:t> operations</w:t>
      </w:r>
      <w:r>
        <w:rPr>
          <w:w w:val="105"/>
          <w:sz w:val="24"/>
        </w:rPr>
        <w:t> support</w:t>
      </w:r>
      <w:r>
        <w:rPr>
          <w:w w:val="105"/>
          <w:sz w:val="24"/>
        </w:rPr>
        <w:t> expertise:</w:t>
      </w:r>
      <w:r>
        <w:rPr>
          <w:w w:val="105"/>
          <w:sz w:val="24"/>
        </w:rPr>
        <w:t> A</w:t>
      </w:r>
      <w:r>
        <w:rPr>
          <w:w w:val="105"/>
          <w:sz w:val="24"/>
        </w:rPr>
        <w:t> revealed</w:t>
      </w:r>
      <w:r>
        <w:rPr>
          <w:w w:val="105"/>
          <w:sz w:val="24"/>
        </w:rPr>
        <w:t> causal</w:t>
      </w:r>
      <w:r>
        <w:rPr>
          <w:w w:val="105"/>
          <w:sz w:val="24"/>
        </w:rPr>
        <w:t> mapping</w:t>
      </w:r>
      <w:r>
        <w:rPr>
          <w:w w:val="105"/>
          <w:sz w:val="24"/>
        </w:rPr>
        <w:t> approach.</w:t>
      </w:r>
      <w:r>
        <w:rPr>
          <w:spacing w:val="40"/>
          <w:w w:val="105"/>
          <w:sz w:val="24"/>
        </w:rPr>
        <w:t> </w:t>
      </w:r>
      <w:r>
        <w:rPr>
          <w:i/>
          <w:w w:val="105"/>
          <w:sz w:val="24"/>
        </w:rPr>
        <w:t>MIS Quarterly</w:t>
      </w:r>
      <w:r>
        <w:rPr>
          <w:w w:val="105"/>
          <w:sz w:val="24"/>
        </w:rPr>
        <w:t>, 24(3):475–507, 2000.</w:t>
      </w:r>
    </w:p>
    <w:p>
      <w:pPr>
        <w:pStyle w:val="ListParagraph"/>
        <w:numPr>
          <w:ilvl w:val="0"/>
          <w:numId w:val="25"/>
        </w:numPr>
        <w:tabs>
          <w:tab w:pos="721" w:val="left" w:leader="none"/>
        </w:tabs>
        <w:spacing w:line="252" w:lineRule="auto" w:before="197" w:after="0"/>
        <w:ind w:left="721" w:right="278" w:hanging="484"/>
        <w:jc w:val="both"/>
        <w:rPr>
          <w:sz w:val="24"/>
        </w:rPr>
      </w:pPr>
      <w:bookmarkStart w:name="_bookmark158" w:id="238"/>
      <w:bookmarkEnd w:id="238"/>
      <w:r>
        <w:rPr/>
      </w:r>
      <w:r>
        <w:rPr>
          <w:w w:val="105"/>
          <w:sz w:val="24"/>
        </w:rPr>
        <w:t>Hendra</w:t>
      </w:r>
      <w:r>
        <w:rPr>
          <w:w w:val="105"/>
          <w:sz w:val="24"/>
        </w:rPr>
        <w:t> Sandhi</w:t>
      </w:r>
      <w:r>
        <w:rPr>
          <w:w w:val="105"/>
          <w:sz w:val="24"/>
        </w:rPr>
        <w:t> Firmansyah,</w:t>
      </w:r>
      <w:r>
        <w:rPr>
          <w:w w:val="105"/>
          <w:sz w:val="24"/>
        </w:rPr>
        <w:t> Suhono</w:t>
      </w:r>
      <w:r>
        <w:rPr>
          <w:w w:val="105"/>
          <w:sz w:val="24"/>
        </w:rPr>
        <w:t> H</w:t>
      </w:r>
      <w:r>
        <w:rPr>
          <w:w w:val="105"/>
          <w:sz w:val="24"/>
        </w:rPr>
        <w:t> Supangkat,</w:t>
      </w:r>
      <w:r>
        <w:rPr>
          <w:w w:val="105"/>
          <w:sz w:val="24"/>
        </w:rPr>
        <w:t> Arry</w:t>
      </w:r>
      <w:r>
        <w:rPr>
          <w:w w:val="105"/>
          <w:sz w:val="24"/>
        </w:rPr>
        <w:t> A</w:t>
      </w:r>
      <w:r>
        <w:rPr>
          <w:w w:val="105"/>
          <w:sz w:val="24"/>
        </w:rPr>
        <w:t> Arman,</w:t>
      </w:r>
      <w:r>
        <w:rPr>
          <w:w w:val="105"/>
          <w:sz w:val="24"/>
        </w:rPr>
        <w:t> and</w:t>
      </w:r>
      <w:r>
        <w:rPr>
          <w:w w:val="105"/>
          <w:sz w:val="24"/>
        </w:rPr>
        <w:t> Philippe</w:t>
      </w:r>
      <w:r>
        <w:rPr>
          <w:w w:val="105"/>
          <w:sz w:val="24"/>
        </w:rPr>
        <w:t> </w:t>
      </w:r>
      <w:r>
        <w:rPr>
          <w:w w:val="105"/>
          <w:sz w:val="24"/>
        </w:rPr>
        <w:t>J Giabbanelli.</w:t>
      </w:r>
      <w:r>
        <w:rPr>
          <w:spacing w:val="40"/>
          <w:w w:val="105"/>
          <w:sz w:val="24"/>
        </w:rPr>
        <w:t> </w:t>
      </w:r>
      <w:r>
        <w:rPr>
          <w:w w:val="105"/>
          <w:sz w:val="24"/>
        </w:rPr>
        <w:t>Identifying</w:t>
      </w:r>
      <w:r>
        <w:rPr>
          <w:w w:val="105"/>
          <w:sz w:val="24"/>
        </w:rPr>
        <w:t> the</w:t>
      </w:r>
      <w:r>
        <w:rPr>
          <w:w w:val="105"/>
          <w:sz w:val="24"/>
        </w:rPr>
        <w:t> components</w:t>
      </w:r>
      <w:r>
        <w:rPr>
          <w:w w:val="105"/>
          <w:sz w:val="24"/>
        </w:rPr>
        <w:t> and</w:t>
      </w:r>
      <w:r>
        <w:rPr>
          <w:w w:val="105"/>
          <w:sz w:val="24"/>
        </w:rPr>
        <w:t> interrelationships</w:t>
      </w:r>
      <w:r>
        <w:rPr>
          <w:w w:val="105"/>
          <w:sz w:val="24"/>
        </w:rPr>
        <w:t> of</w:t>
      </w:r>
      <w:r>
        <w:rPr>
          <w:w w:val="105"/>
          <w:sz w:val="24"/>
        </w:rPr>
        <w:t> smart</w:t>
      </w:r>
      <w:r>
        <w:rPr>
          <w:w w:val="105"/>
          <w:sz w:val="24"/>
        </w:rPr>
        <w:t> cities</w:t>
      </w:r>
      <w:r>
        <w:rPr>
          <w:w w:val="105"/>
          <w:sz w:val="24"/>
        </w:rPr>
        <w:t> in</w:t>
      </w:r>
      <w:r>
        <w:rPr>
          <w:w w:val="105"/>
          <w:sz w:val="24"/>
        </w:rPr>
        <w:t> in- donesia:</w:t>
      </w:r>
      <w:r>
        <w:rPr>
          <w:spacing w:val="3"/>
          <w:w w:val="105"/>
          <w:sz w:val="24"/>
        </w:rPr>
        <w:t> </w:t>
      </w:r>
      <w:r>
        <w:rPr>
          <w:w w:val="105"/>
          <w:sz w:val="24"/>
        </w:rPr>
        <w:t>Supporting</w:t>
      </w:r>
      <w:r>
        <w:rPr>
          <w:spacing w:val="-16"/>
          <w:w w:val="105"/>
          <w:sz w:val="24"/>
        </w:rPr>
        <w:t> </w:t>
      </w:r>
      <w:r>
        <w:rPr>
          <w:w w:val="105"/>
          <w:sz w:val="24"/>
        </w:rPr>
        <w:t>policymaking</w:t>
      </w:r>
      <w:r>
        <w:rPr>
          <w:spacing w:val="-16"/>
          <w:w w:val="105"/>
          <w:sz w:val="24"/>
        </w:rPr>
        <w:t> </w:t>
      </w:r>
      <w:r>
        <w:rPr>
          <w:w w:val="105"/>
          <w:sz w:val="24"/>
        </w:rPr>
        <w:t>via</w:t>
      </w:r>
      <w:r>
        <w:rPr>
          <w:spacing w:val="-16"/>
          <w:w w:val="105"/>
          <w:sz w:val="24"/>
        </w:rPr>
        <w:t> </w:t>
      </w:r>
      <w:r>
        <w:rPr>
          <w:w w:val="105"/>
          <w:sz w:val="24"/>
        </w:rPr>
        <w:t>fuzzy</w:t>
      </w:r>
      <w:r>
        <w:rPr>
          <w:spacing w:val="-15"/>
          <w:w w:val="105"/>
          <w:sz w:val="24"/>
        </w:rPr>
        <w:t> </w:t>
      </w:r>
      <w:r>
        <w:rPr>
          <w:w w:val="105"/>
          <w:sz w:val="24"/>
        </w:rPr>
        <w:t>cognitive</w:t>
      </w:r>
      <w:r>
        <w:rPr>
          <w:spacing w:val="-16"/>
          <w:w w:val="105"/>
          <w:sz w:val="24"/>
        </w:rPr>
        <w:t> </w:t>
      </w:r>
      <w:r>
        <w:rPr>
          <w:w w:val="105"/>
          <w:sz w:val="24"/>
        </w:rPr>
        <w:t>systems.</w:t>
      </w:r>
      <w:r>
        <w:rPr>
          <w:spacing w:val="-2"/>
          <w:w w:val="105"/>
          <w:sz w:val="24"/>
        </w:rPr>
        <w:t> </w:t>
      </w:r>
      <w:r>
        <w:rPr>
          <w:i/>
          <w:w w:val="105"/>
          <w:sz w:val="24"/>
        </w:rPr>
        <w:t>IEEE</w:t>
      </w:r>
      <w:r>
        <w:rPr>
          <w:i/>
          <w:spacing w:val="-13"/>
          <w:w w:val="105"/>
          <w:sz w:val="24"/>
        </w:rPr>
        <w:t> </w:t>
      </w:r>
      <w:r>
        <w:rPr>
          <w:i/>
          <w:w w:val="105"/>
          <w:sz w:val="24"/>
        </w:rPr>
        <w:t>Access</w:t>
      </w:r>
      <w:r>
        <w:rPr>
          <w:w w:val="105"/>
          <w:sz w:val="24"/>
        </w:rPr>
        <w:t>,</w:t>
      </w:r>
      <w:r>
        <w:rPr>
          <w:spacing w:val="-15"/>
          <w:w w:val="105"/>
          <w:sz w:val="24"/>
        </w:rPr>
        <w:t> </w:t>
      </w:r>
      <w:r>
        <w:rPr>
          <w:w w:val="105"/>
          <w:sz w:val="24"/>
        </w:rPr>
        <w:t>7:46136– 46151, 2019.</w:t>
      </w:r>
    </w:p>
    <w:p>
      <w:pPr>
        <w:pStyle w:val="ListParagraph"/>
        <w:numPr>
          <w:ilvl w:val="0"/>
          <w:numId w:val="25"/>
        </w:numPr>
        <w:tabs>
          <w:tab w:pos="721" w:val="left" w:leader="none"/>
        </w:tabs>
        <w:spacing w:line="252" w:lineRule="auto" w:before="195" w:after="0"/>
        <w:ind w:left="721" w:right="277" w:hanging="484"/>
        <w:jc w:val="both"/>
        <w:rPr>
          <w:sz w:val="24"/>
        </w:rPr>
      </w:pPr>
      <w:bookmarkStart w:name="_bookmark159" w:id="239"/>
      <w:bookmarkEnd w:id="239"/>
      <w:r>
        <w:rPr/>
      </w:r>
      <w:r>
        <w:rPr>
          <w:w w:val="105"/>
          <w:sz w:val="24"/>
        </w:rPr>
        <w:t>Steven</w:t>
      </w:r>
      <w:r>
        <w:rPr>
          <w:spacing w:val="-1"/>
          <w:w w:val="105"/>
          <w:sz w:val="24"/>
        </w:rPr>
        <w:t> </w:t>
      </w:r>
      <w:r>
        <w:rPr>
          <w:w w:val="105"/>
          <w:sz w:val="24"/>
        </w:rPr>
        <w:t>A</w:t>
      </w:r>
      <w:r>
        <w:rPr>
          <w:spacing w:val="-1"/>
          <w:w w:val="105"/>
          <w:sz w:val="24"/>
        </w:rPr>
        <w:t> </w:t>
      </w:r>
      <w:r>
        <w:rPr>
          <w:w w:val="105"/>
          <w:sz w:val="24"/>
        </w:rPr>
        <w:t>Gray, Stefan</w:t>
      </w:r>
      <w:r>
        <w:rPr>
          <w:spacing w:val="-1"/>
          <w:w w:val="105"/>
          <w:sz w:val="24"/>
        </w:rPr>
        <w:t> </w:t>
      </w:r>
      <w:r>
        <w:rPr>
          <w:w w:val="105"/>
          <w:sz w:val="24"/>
        </w:rPr>
        <w:t>Gray, Linda</w:t>
      </w:r>
      <w:r>
        <w:rPr>
          <w:spacing w:val="-1"/>
          <w:w w:val="105"/>
          <w:sz w:val="24"/>
        </w:rPr>
        <w:t> </w:t>
      </w:r>
      <w:r>
        <w:rPr>
          <w:w w:val="105"/>
          <w:sz w:val="24"/>
        </w:rPr>
        <w:t>J</w:t>
      </w:r>
      <w:r>
        <w:rPr>
          <w:spacing w:val="-1"/>
          <w:w w:val="105"/>
          <w:sz w:val="24"/>
        </w:rPr>
        <w:t> </w:t>
      </w:r>
      <w:r>
        <w:rPr>
          <w:w w:val="105"/>
          <w:sz w:val="24"/>
        </w:rPr>
        <w:t>Cox, and</w:t>
      </w:r>
      <w:r>
        <w:rPr>
          <w:spacing w:val="-1"/>
          <w:w w:val="105"/>
          <w:sz w:val="24"/>
        </w:rPr>
        <w:t> </w:t>
      </w:r>
      <w:r>
        <w:rPr>
          <w:w w:val="105"/>
          <w:sz w:val="24"/>
        </w:rPr>
        <w:t>Sarah</w:t>
      </w:r>
      <w:r>
        <w:rPr>
          <w:spacing w:val="-1"/>
          <w:w w:val="105"/>
          <w:sz w:val="24"/>
        </w:rPr>
        <w:t> </w:t>
      </w:r>
      <w:r>
        <w:rPr>
          <w:w w:val="105"/>
          <w:sz w:val="24"/>
        </w:rPr>
        <w:t>Henly-Shepard. Mental</w:t>
      </w:r>
      <w:r>
        <w:rPr>
          <w:spacing w:val="-1"/>
          <w:w w:val="105"/>
          <w:sz w:val="24"/>
        </w:rPr>
        <w:t> </w:t>
      </w:r>
      <w:r>
        <w:rPr>
          <w:w w:val="105"/>
          <w:sz w:val="24"/>
        </w:rPr>
        <w:t>modeler: </w:t>
      </w:r>
      <w:r>
        <w:rPr>
          <w:sz w:val="24"/>
        </w:rPr>
        <w:t>a fuzzy-logic cognitive mapping modeling tool for adaptive environmental management.</w:t>
      </w:r>
      <w:r>
        <w:rPr>
          <w:spacing w:val="40"/>
          <w:w w:val="105"/>
          <w:sz w:val="24"/>
        </w:rPr>
        <w:t> </w:t>
      </w:r>
      <w:r>
        <w:rPr>
          <w:w w:val="105"/>
          <w:sz w:val="24"/>
        </w:rPr>
        <w:t>In</w:t>
      </w:r>
      <w:r>
        <w:rPr>
          <w:w w:val="105"/>
          <w:sz w:val="24"/>
        </w:rPr>
        <w:t> </w:t>
      </w:r>
      <w:r>
        <w:rPr>
          <w:i/>
          <w:w w:val="105"/>
          <w:sz w:val="24"/>
        </w:rPr>
        <w:t>2013</w:t>
      </w:r>
      <w:r>
        <w:rPr>
          <w:i/>
          <w:w w:val="105"/>
          <w:sz w:val="24"/>
        </w:rPr>
        <w:t> 46th</w:t>
      </w:r>
      <w:r>
        <w:rPr>
          <w:i/>
          <w:w w:val="105"/>
          <w:sz w:val="24"/>
        </w:rPr>
        <w:t> Hawaii</w:t>
      </w:r>
      <w:r>
        <w:rPr>
          <w:i/>
          <w:w w:val="105"/>
          <w:sz w:val="24"/>
        </w:rPr>
        <w:t> International</w:t>
      </w:r>
      <w:r>
        <w:rPr>
          <w:i/>
          <w:w w:val="105"/>
          <w:sz w:val="24"/>
        </w:rPr>
        <w:t> Conference</w:t>
      </w:r>
      <w:r>
        <w:rPr>
          <w:i/>
          <w:w w:val="105"/>
          <w:sz w:val="24"/>
        </w:rPr>
        <w:t> on</w:t>
      </w:r>
      <w:r>
        <w:rPr>
          <w:i/>
          <w:w w:val="105"/>
          <w:sz w:val="24"/>
        </w:rPr>
        <w:t> System</w:t>
      </w:r>
      <w:r>
        <w:rPr>
          <w:i/>
          <w:w w:val="105"/>
          <w:sz w:val="24"/>
        </w:rPr>
        <w:t> Sciences</w:t>
      </w:r>
      <w:r>
        <w:rPr>
          <w:w w:val="105"/>
          <w:sz w:val="24"/>
        </w:rPr>
        <w:t>,</w:t>
      </w:r>
      <w:r>
        <w:rPr>
          <w:w w:val="105"/>
          <w:sz w:val="24"/>
        </w:rPr>
        <w:t> pages</w:t>
      </w:r>
      <w:r>
        <w:rPr>
          <w:w w:val="105"/>
          <w:sz w:val="24"/>
        </w:rPr>
        <w:t> </w:t>
      </w:r>
      <w:r>
        <w:rPr>
          <w:w w:val="105"/>
          <w:sz w:val="24"/>
        </w:rPr>
        <w:t>965–973. IEEE, 2013.</w:t>
      </w:r>
    </w:p>
    <w:p>
      <w:pPr>
        <w:pStyle w:val="ListParagraph"/>
        <w:numPr>
          <w:ilvl w:val="0"/>
          <w:numId w:val="25"/>
        </w:numPr>
        <w:tabs>
          <w:tab w:pos="721" w:val="left" w:leader="none"/>
        </w:tabs>
        <w:spacing w:line="252" w:lineRule="auto" w:before="196" w:after="0"/>
        <w:ind w:left="721" w:right="277" w:hanging="484"/>
        <w:jc w:val="both"/>
        <w:rPr>
          <w:sz w:val="24"/>
        </w:rPr>
      </w:pPr>
      <w:bookmarkStart w:name="_bookmark160" w:id="240"/>
      <w:bookmarkEnd w:id="240"/>
      <w:r>
        <w:rPr/>
      </w:r>
      <w:r>
        <w:rPr>
          <w:w w:val="105"/>
          <w:sz w:val="24"/>
        </w:rPr>
        <w:t>National</w:t>
      </w:r>
      <w:r>
        <w:rPr>
          <w:spacing w:val="-12"/>
          <w:w w:val="105"/>
          <w:sz w:val="24"/>
        </w:rPr>
        <w:t> </w:t>
      </w:r>
      <w:r>
        <w:rPr>
          <w:w w:val="105"/>
          <w:sz w:val="24"/>
        </w:rPr>
        <w:t>Research</w:t>
      </w:r>
      <w:r>
        <w:rPr>
          <w:spacing w:val="-12"/>
          <w:w w:val="105"/>
          <w:sz w:val="24"/>
        </w:rPr>
        <w:t> </w:t>
      </w:r>
      <w:r>
        <w:rPr>
          <w:w w:val="105"/>
          <w:sz w:val="24"/>
        </w:rPr>
        <w:t>Council. </w:t>
      </w:r>
      <w:r>
        <w:rPr>
          <w:i/>
          <w:w w:val="105"/>
          <w:sz w:val="24"/>
        </w:rPr>
        <w:t>The</w:t>
      </w:r>
      <w:r>
        <w:rPr>
          <w:i/>
          <w:spacing w:val="-8"/>
          <w:w w:val="105"/>
          <w:sz w:val="24"/>
        </w:rPr>
        <w:t> </w:t>
      </w:r>
      <w:r>
        <w:rPr>
          <w:i/>
          <w:w w:val="105"/>
          <w:sz w:val="24"/>
        </w:rPr>
        <w:t>assessment</w:t>
      </w:r>
      <w:r>
        <w:rPr>
          <w:i/>
          <w:spacing w:val="-8"/>
          <w:w w:val="105"/>
          <w:sz w:val="24"/>
        </w:rPr>
        <w:t> </w:t>
      </w:r>
      <w:r>
        <w:rPr>
          <w:i/>
          <w:w w:val="105"/>
          <w:sz w:val="24"/>
        </w:rPr>
        <w:t>of</w:t>
      </w:r>
      <w:r>
        <w:rPr>
          <w:i/>
          <w:spacing w:val="-8"/>
          <w:w w:val="105"/>
          <w:sz w:val="24"/>
        </w:rPr>
        <w:t> </w:t>
      </w:r>
      <w:r>
        <w:rPr>
          <w:i/>
          <w:w w:val="105"/>
          <w:sz w:val="24"/>
        </w:rPr>
        <w:t>science</w:t>
      </w:r>
      <w:r>
        <w:rPr>
          <w:i/>
          <w:spacing w:val="-8"/>
          <w:w w:val="105"/>
          <w:sz w:val="24"/>
        </w:rPr>
        <w:t> </w:t>
      </w:r>
      <w:r>
        <w:rPr>
          <w:i/>
          <w:w w:val="105"/>
          <w:sz w:val="24"/>
        </w:rPr>
        <w:t>meets</w:t>
      </w:r>
      <w:r>
        <w:rPr>
          <w:i/>
          <w:spacing w:val="-8"/>
          <w:w w:val="105"/>
          <w:sz w:val="24"/>
        </w:rPr>
        <w:t> </w:t>
      </w:r>
      <w:r>
        <w:rPr>
          <w:i/>
          <w:w w:val="105"/>
          <w:sz w:val="24"/>
        </w:rPr>
        <w:t>the</w:t>
      </w:r>
      <w:r>
        <w:rPr>
          <w:i/>
          <w:spacing w:val="-8"/>
          <w:w w:val="105"/>
          <w:sz w:val="24"/>
        </w:rPr>
        <w:t> </w:t>
      </w:r>
      <w:r>
        <w:rPr>
          <w:i/>
          <w:w w:val="105"/>
          <w:sz w:val="24"/>
        </w:rPr>
        <w:t>science</w:t>
      </w:r>
      <w:r>
        <w:rPr>
          <w:i/>
          <w:spacing w:val="-8"/>
          <w:w w:val="105"/>
          <w:sz w:val="24"/>
        </w:rPr>
        <w:t> </w:t>
      </w:r>
      <w:r>
        <w:rPr>
          <w:i/>
          <w:w w:val="105"/>
          <w:sz w:val="24"/>
        </w:rPr>
        <w:t>of</w:t>
      </w:r>
      <w:r>
        <w:rPr>
          <w:i/>
          <w:spacing w:val="-8"/>
          <w:w w:val="105"/>
          <w:sz w:val="24"/>
        </w:rPr>
        <w:t> </w:t>
      </w:r>
      <w:r>
        <w:rPr>
          <w:i/>
          <w:w w:val="105"/>
          <w:sz w:val="24"/>
        </w:rPr>
        <w:t>assessment: Summary of a workshop</w:t>
      </w:r>
      <w:r>
        <w:rPr>
          <w:w w:val="105"/>
          <w:sz w:val="24"/>
        </w:rPr>
        <w:t>.</w:t>
      </w:r>
      <w:r>
        <w:rPr>
          <w:spacing w:val="40"/>
          <w:w w:val="105"/>
          <w:sz w:val="24"/>
        </w:rPr>
        <w:t> </w:t>
      </w:r>
      <w:r>
        <w:rPr>
          <w:w w:val="105"/>
          <w:sz w:val="24"/>
        </w:rPr>
        <w:t>National Academies Press, 1999.</w:t>
      </w:r>
    </w:p>
    <w:p>
      <w:pPr>
        <w:pStyle w:val="ListParagraph"/>
        <w:numPr>
          <w:ilvl w:val="0"/>
          <w:numId w:val="25"/>
        </w:numPr>
        <w:tabs>
          <w:tab w:pos="721" w:val="left" w:leader="none"/>
        </w:tabs>
        <w:spacing w:line="252" w:lineRule="auto" w:before="198" w:after="0"/>
        <w:ind w:left="721" w:right="278" w:hanging="484"/>
        <w:jc w:val="both"/>
        <w:rPr>
          <w:sz w:val="24"/>
        </w:rPr>
      </w:pPr>
      <w:bookmarkStart w:name="_bookmark161" w:id="241"/>
      <w:bookmarkEnd w:id="241"/>
      <w:r>
        <w:rPr/>
      </w:r>
      <w:r>
        <w:rPr>
          <w:w w:val="105"/>
          <w:sz w:val="24"/>
        </w:rPr>
        <w:t>Leah</w:t>
      </w:r>
      <w:r>
        <w:rPr>
          <w:w w:val="105"/>
          <w:sz w:val="24"/>
        </w:rPr>
        <w:t> J</w:t>
      </w:r>
      <w:r>
        <w:rPr>
          <w:w w:val="105"/>
          <w:sz w:val="24"/>
        </w:rPr>
        <w:t> Cook.</w:t>
      </w:r>
      <w:r>
        <w:rPr>
          <w:spacing w:val="40"/>
          <w:w w:val="105"/>
          <w:sz w:val="24"/>
        </w:rPr>
        <w:t> </w:t>
      </w:r>
      <w:r>
        <w:rPr>
          <w:i/>
          <w:w w:val="105"/>
          <w:sz w:val="24"/>
        </w:rPr>
        <w:t>Using</w:t>
      </w:r>
      <w:r>
        <w:rPr>
          <w:i/>
          <w:w w:val="105"/>
          <w:sz w:val="24"/>
        </w:rPr>
        <w:t> Concept</w:t>
      </w:r>
      <w:r>
        <w:rPr>
          <w:i/>
          <w:w w:val="105"/>
          <w:sz w:val="24"/>
        </w:rPr>
        <w:t> Maps</w:t>
      </w:r>
      <w:r>
        <w:rPr>
          <w:i/>
          <w:w w:val="105"/>
          <w:sz w:val="24"/>
        </w:rPr>
        <w:t> to</w:t>
      </w:r>
      <w:r>
        <w:rPr>
          <w:i/>
          <w:w w:val="105"/>
          <w:sz w:val="24"/>
        </w:rPr>
        <w:t> Monitor</w:t>
      </w:r>
      <w:r>
        <w:rPr>
          <w:i/>
          <w:w w:val="105"/>
          <w:sz w:val="24"/>
        </w:rPr>
        <w:t> Knowledge</w:t>
      </w:r>
      <w:r>
        <w:rPr>
          <w:i/>
          <w:w w:val="105"/>
          <w:sz w:val="24"/>
        </w:rPr>
        <w:t> Structure</w:t>
      </w:r>
      <w:r>
        <w:rPr>
          <w:i/>
          <w:w w:val="105"/>
          <w:sz w:val="24"/>
        </w:rPr>
        <w:t> Changes</w:t>
      </w:r>
      <w:r>
        <w:rPr>
          <w:i/>
          <w:w w:val="105"/>
          <w:sz w:val="24"/>
        </w:rPr>
        <w:t> in</w:t>
      </w:r>
      <w:r>
        <w:rPr>
          <w:i/>
          <w:w w:val="105"/>
          <w:sz w:val="24"/>
        </w:rPr>
        <w:t> a Science Classroom</w:t>
      </w:r>
      <w:r>
        <w:rPr>
          <w:w w:val="105"/>
          <w:sz w:val="24"/>
        </w:rPr>
        <w:t>.</w:t>
      </w:r>
      <w:r>
        <w:rPr>
          <w:spacing w:val="40"/>
          <w:w w:val="105"/>
          <w:sz w:val="24"/>
        </w:rPr>
        <w:t> </w:t>
      </w:r>
      <w:r>
        <w:rPr>
          <w:w w:val="105"/>
          <w:sz w:val="24"/>
        </w:rPr>
        <w:t>PhD thesis, Western Michigan University, 2017.</w:t>
      </w:r>
    </w:p>
    <w:p>
      <w:pPr>
        <w:pStyle w:val="ListParagraph"/>
        <w:numPr>
          <w:ilvl w:val="0"/>
          <w:numId w:val="25"/>
        </w:numPr>
        <w:tabs>
          <w:tab w:pos="721" w:val="left" w:leader="none"/>
        </w:tabs>
        <w:spacing w:line="252" w:lineRule="auto" w:before="197" w:after="0"/>
        <w:ind w:left="721" w:right="278" w:hanging="484"/>
        <w:jc w:val="both"/>
        <w:rPr>
          <w:sz w:val="24"/>
        </w:rPr>
      </w:pPr>
      <w:bookmarkStart w:name="_bookmark162" w:id="242"/>
      <w:bookmarkEnd w:id="242"/>
      <w:r>
        <w:rPr/>
      </w:r>
      <w:r>
        <w:rPr>
          <w:w w:val="105"/>
          <w:sz w:val="24"/>
        </w:rPr>
        <w:t>Wynne</w:t>
      </w:r>
      <w:r>
        <w:rPr>
          <w:w w:val="105"/>
          <w:sz w:val="24"/>
        </w:rPr>
        <w:t> Harlen.</w:t>
      </w:r>
      <w:r>
        <w:rPr>
          <w:spacing w:val="40"/>
          <w:w w:val="105"/>
          <w:sz w:val="24"/>
        </w:rPr>
        <w:t> </w:t>
      </w:r>
      <w:r>
        <w:rPr>
          <w:w w:val="105"/>
          <w:sz w:val="24"/>
        </w:rPr>
        <w:t>Teachers’</w:t>
      </w:r>
      <w:r>
        <w:rPr>
          <w:w w:val="105"/>
          <w:sz w:val="24"/>
        </w:rPr>
        <w:t> summative</w:t>
      </w:r>
      <w:r>
        <w:rPr>
          <w:w w:val="105"/>
          <w:sz w:val="24"/>
        </w:rPr>
        <w:t> practices</w:t>
      </w:r>
      <w:r>
        <w:rPr>
          <w:w w:val="105"/>
          <w:sz w:val="24"/>
        </w:rPr>
        <w:t> and</w:t>
      </w:r>
      <w:r>
        <w:rPr>
          <w:w w:val="105"/>
          <w:sz w:val="24"/>
        </w:rPr>
        <w:t> assessment</w:t>
      </w:r>
      <w:r>
        <w:rPr>
          <w:w w:val="105"/>
          <w:sz w:val="24"/>
        </w:rPr>
        <w:t> for</w:t>
      </w:r>
      <w:r>
        <w:rPr>
          <w:w w:val="105"/>
          <w:sz w:val="24"/>
        </w:rPr>
        <w:t> </w:t>
      </w:r>
      <w:r>
        <w:rPr>
          <w:w w:val="105"/>
          <w:sz w:val="24"/>
        </w:rPr>
        <w:t>learning–tensions and synergies.</w:t>
      </w:r>
      <w:r>
        <w:rPr>
          <w:spacing w:val="40"/>
          <w:w w:val="105"/>
          <w:sz w:val="24"/>
        </w:rPr>
        <w:t> </w:t>
      </w:r>
      <w:r>
        <w:rPr>
          <w:i/>
          <w:w w:val="105"/>
          <w:sz w:val="24"/>
        </w:rPr>
        <w:t>Curriculum Journal</w:t>
      </w:r>
      <w:r>
        <w:rPr>
          <w:w w:val="105"/>
          <w:sz w:val="24"/>
        </w:rPr>
        <w:t>, 16(2):207–223, 2005.</w:t>
      </w:r>
    </w:p>
    <w:p>
      <w:pPr>
        <w:pStyle w:val="ListParagraph"/>
        <w:numPr>
          <w:ilvl w:val="0"/>
          <w:numId w:val="25"/>
        </w:numPr>
        <w:tabs>
          <w:tab w:pos="721" w:val="left" w:leader="none"/>
        </w:tabs>
        <w:spacing w:line="252" w:lineRule="auto" w:before="198" w:after="0"/>
        <w:ind w:left="721" w:right="277" w:hanging="484"/>
        <w:jc w:val="both"/>
        <w:rPr>
          <w:sz w:val="24"/>
        </w:rPr>
      </w:pPr>
      <w:bookmarkStart w:name="_bookmark163" w:id="243"/>
      <w:bookmarkEnd w:id="243"/>
      <w:r>
        <w:rPr/>
      </w:r>
      <w:r>
        <w:rPr>
          <w:w w:val="105"/>
          <w:sz w:val="24"/>
        </w:rPr>
        <w:t>Gregory</w:t>
      </w:r>
      <w:r>
        <w:rPr>
          <w:w w:val="105"/>
          <w:sz w:val="24"/>
        </w:rPr>
        <w:t> J</w:t>
      </w:r>
      <w:r>
        <w:rPr>
          <w:w w:val="105"/>
          <w:sz w:val="24"/>
        </w:rPr>
        <w:t> Cizek.</w:t>
      </w:r>
      <w:r>
        <w:rPr>
          <w:spacing w:val="40"/>
          <w:w w:val="105"/>
          <w:sz w:val="24"/>
        </w:rPr>
        <w:t> </w:t>
      </w:r>
      <w:r>
        <w:rPr>
          <w:w w:val="105"/>
          <w:sz w:val="24"/>
        </w:rPr>
        <w:t>An</w:t>
      </w:r>
      <w:r>
        <w:rPr>
          <w:w w:val="105"/>
          <w:sz w:val="24"/>
        </w:rPr>
        <w:t> introduction</w:t>
      </w:r>
      <w:r>
        <w:rPr>
          <w:w w:val="105"/>
          <w:sz w:val="24"/>
        </w:rPr>
        <w:t> to</w:t>
      </w:r>
      <w:r>
        <w:rPr>
          <w:w w:val="105"/>
          <w:sz w:val="24"/>
        </w:rPr>
        <w:t> formative</w:t>
      </w:r>
      <w:r>
        <w:rPr>
          <w:w w:val="105"/>
          <w:sz w:val="24"/>
        </w:rPr>
        <w:t> assessment:</w:t>
      </w:r>
      <w:r>
        <w:rPr>
          <w:spacing w:val="40"/>
          <w:w w:val="105"/>
          <w:sz w:val="24"/>
        </w:rPr>
        <w:t> </w:t>
      </w:r>
      <w:r>
        <w:rPr>
          <w:w w:val="105"/>
          <w:sz w:val="24"/>
        </w:rPr>
        <w:t>History,</w:t>
      </w:r>
      <w:r>
        <w:rPr>
          <w:w w:val="105"/>
          <w:sz w:val="24"/>
        </w:rPr>
        <w:t> characteristics, and</w:t>
      </w:r>
      <w:r>
        <w:rPr>
          <w:spacing w:val="-9"/>
          <w:w w:val="105"/>
          <w:sz w:val="24"/>
        </w:rPr>
        <w:t> </w:t>
      </w:r>
      <w:r>
        <w:rPr>
          <w:w w:val="105"/>
          <w:sz w:val="24"/>
        </w:rPr>
        <w:t>challenges. In</w:t>
      </w:r>
      <w:r>
        <w:rPr>
          <w:spacing w:val="-9"/>
          <w:w w:val="105"/>
          <w:sz w:val="24"/>
        </w:rPr>
        <w:t> </w:t>
      </w:r>
      <w:r>
        <w:rPr>
          <w:w w:val="105"/>
          <w:sz w:val="24"/>
        </w:rPr>
        <w:t>Heidi</w:t>
      </w:r>
      <w:r>
        <w:rPr>
          <w:spacing w:val="-9"/>
          <w:w w:val="105"/>
          <w:sz w:val="24"/>
        </w:rPr>
        <w:t> </w:t>
      </w:r>
      <w:r>
        <w:rPr>
          <w:w w:val="105"/>
          <w:sz w:val="24"/>
        </w:rPr>
        <w:t>Andrade</w:t>
      </w:r>
      <w:r>
        <w:rPr>
          <w:spacing w:val="-9"/>
          <w:w w:val="105"/>
          <w:sz w:val="24"/>
        </w:rPr>
        <w:t> </w:t>
      </w:r>
      <w:r>
        <w:rPr>
          <w:w w:val="105"/>
          <w:sz w:val="24"/>
        </w:rPr>
        <w:t>and</w:t>
      </w:r>
      <w:r>
        <w:rPr>
          <w:spacing w:val="-9"/>
          <w:w w:val="105"/>
          <w:sz w:val="24"/>
        </w:rPr>
        <w:t> </w:t>
      </w:r>
      <w:r>
        <w:rPr>
          <w:w w:val="105"/>
          <w:sz w:val="24"/>
        </w:rPr>
        <w:t>Gregory</w:t>
      </w:r>
      <w:r>
        <w:rPr>
          <w:spacing w:val="-9"/>
          <w:w w:val="105"/>
          <w:sz w:val="24"/>
        </w:rPr>
        <w:t> </w:t>
      </w:r>
      <w:r>
        <w:rPr>
          <w:w w:val="105"/>
          <w:sz w:val="24"/>
        </w:rPr>
        <w:t>J</w:t>
      </w:r>
      <w:r>
        <w:rPr>
          <w:spacing w:val="-9"/>
          <w:w w:val="105"/>
          <w:sz w:val="24"/>
        </w:rPr>
        <w:t> </w:t>
      </w:r>
      <w:r>
        <w:rPr>
          <w:w w:val="105"/>
          <w:sz w:val="24"/>
        </w:rPr>
        <w:t>Cizek,</w:t>
      </w:r>
      <w:r>
        <w:rPr>
          <w:spacing w:val="-7"/>
          <w:w w:val="105"/>
          <w:sz w:val="24"/>
        </w:rPr>
        <w:t> </w:t>
      </w:r>
      <w:r>
        <w:rPr>
          <w:w w:val="105"/>
          <w:sz w:val="24"/>
        </w:rPr>
        <w:t>editors,</w:t>
      </w:r>
      <w:r>
        <w:rPr>
          <w:spacing w:val="-7"/>
          <w:w w:val="105"/>
          <w:sz w:val="24"/>
        </w:rPr>
        <w:t> </w:t>
      </w:r>
      <w:r>
        <w:rPr>
          <w:i/>
          <w:w w:val="105"/>
          <w:sz w:val="24"/>
        </w:rPr>
        <w:t>Handbook</w:t>
      </w:r>
      <w:r>
        <w:rPr>
          <w:i/>
          <w:spacing w:val="-5"/>
          <w:w w:val="105"/>
          <w:sz w:val="24"/>
        </w:rPr>
        <w:t> </w:t>
      </w:r>
      <w:r>
        <w:rPr>
          <w:i/>
          <w:w w:val="105"/>
          <w:sz w:val="24"/>
        </w:rPr>
        <w:t>of</w:t>
      </w:r>
      <w:r>
        <w:rPr>
          <w:i/>
          <w:spacing w:val="-5"/>
          <w:w w:val="105"/>
          <w:sz w:val="24"/>
        </w:rPr>
        <w:t> </w:t>
      </w:r>
      <w:r>
        <w:rPr>
          <w:i/>
          <w:w w:val="105"/>
          <w:sz w:val="24"/>
        </w:rPr>
        <w:t>formative assessment</w:t>
      </w:r>
      <w:r>
        <w:rPr>
          <w:w w:val="105"/>
          <w:sz w:val="24"/>
        </w:rPr>
        <w:t>, pages 3–17. Routledge, 2010.</w:t>
      </w:r>
    </w:p>
    <w:p>
      <w:pPr>
        <w:pStyle w:val="ListParagraph"/>
        <w:numPr>
          <w:ilvl w:val="0"/>
          <w:numId w:val="25"/>
        </w:numPr>
        <w:tabs>
          <w:tab w:pos="721" w:val="left" w:leader="none"/>
        </w:tabs>
        <w:spacing w:line="252" w:lineRule="auto" w:before="197" w:after="0"/>
        <w:ind w:left="721" w:right="277" w:hanging="484"/>
        <w:jc w:val="both"/>
        <w:rPr>
          <w:sz w:val="24"/>
        </w:rPr>
      </w:pPr>
      <w:bookmarkStart w:name="_bookmark164" w:id="244"/>
      <w:bookmarkEnd w:id="244"/>
      <w:r>
        <w:rPr/>
      </w:r>
      <w:r>
        <w:rPr>
          <w:w w:val="105"/>
          <w:sz w:val="24"/>
        </w:rPr>
        <w:t>Lorrie</w:t>
      </w:r>
      <w:r>
        <w:rPr>
          <w:w w:val="105"/>
          <w:sz w:val="24"/>
        </w:rPr>
        <w:t> A</w:t>
      </w:r>
      <w:r>
        <w:rPr>
          <w:w w:val="105"/>
          <w:sz w:val="24"/>
        </w:rPr>
        <w:t> Shepard.</w:t>
      </w:r>
      <w:r>
        <w:rPr>
          <w:spacing w:val="40"/>
          <w:w w:val="105"/>
          <w:sz w:val="24"/>
        </w:rPr>
        <w:t> </w:t>
      </w:r>
      <w:r>
        <w:rPr>
          <w:w w:val="105"/>
          <w:sz w:val="24"/>
        </w:rPr>
        <w:t>Commentary:</w:t>
      </w:r>
      <w:r>
        <w:rPr>
          <w:spacing w:val="40"/>
          <w:w w:val="105"/>
          <w:sz w:val="24"/>
        </w:rPr>
        <w:t> </w:t>
      </w:r>
      <w:r>
        <w:rPr>
          <w:w w:val="105"/>
          <w:sz w:val="24"/>
        </w:rPr>
        <w:t>Evaluating</w:t>
      </w:r>
      <w:r>
        <w:rPr>
          <w:w w:val="105"/>
          <w:sz w:val="24"/>
        </w:rPr>
        <w:t> the</w:t>
      </w:r>
      <w:r>
        <w:rPr>
          <w:w w:val="105"/>
          <w:sz w:val="24"/>
        </w:rPr>
        <w:t> validity</w:t>
      </w:r>
      <w:r>
        <w:rPr>
          <w:w w:val="105"/>
          <w:sz w:val="24"/>
        </w:rPr>
        <w:t> of</w:t>
      </w:r>
      <w:r>
        <w:rPr>
          <w:w w:val="105"/>
          <w:sz w:val="24"/>
        </w:rPr>
        <w:t> formative</w:t>
      </w:r>
      <w:r>
        <w:rPr>
          <w:w w:val="105"/>
          <w:sz w:val="24"/>
        </w:rPr>
        <w:t> and</w:t>
      </w:r>
      <w:r>
        <w:rPr>
          <w:w w:val="105"/>
          <w:sz w:val="24"/>
        </w:rPr>
        <w:t> interim assessment.</w:t>
      </w:r>
      <w:r>
        <w:rPr>
          <w:spacing w:val="31"/>
          <w:w w:val="105"/>
          <w:sz w:val="24"/>
        </w:rPr>
        <w:t> </w:t>
      </w:r>
      <w:r>
        <w:rPr>
          <w:i/>
          <w:w w:val="105"/>
          <w:sz w:val="24"/>
        </w:rPr>
        <w:t>Educational Measurement:</w:t>
      </w:r>
      <w:r>
        <w:rPr>
          <w:i/>
          <w:spacing w:val="37"/>
          <w:w w:val="105"/>
          <w:sz w:val="24"/>
        </w:rPr>
        <w:t> </w:t>
      </w:r>
      <w:r>
        <w:rPr>
          <w:i/>
          <w:w w:val="105"/>
          <w:sz w:val="24"/>
        </w:rPr>
        <w:t>Issues and Practice</w:t>
      </w:r>
      <w:r>
        <w:rPr>
          <w:w w:val="105"/>
          <w:sz w:val="24"/>
        </w:rPr>
        <w:t>, 28(3):32–37, 2009.</w:t>
      </w:r>
    </w:p>
    <w:p>
      <w:pPr>
        <w:pStyle w:val="ListParagraph"/>
        <w:numPr>
          <w:ilvl w:val="0"/>
          <w:numId w:val="25"/>
        </w:numPr>
        <w:tabs>
          <w:tab w:pos="721" w:val="left" w:leader="none"/>
        </w:tabs>
        <w:spacing w:line="252" w:lineRule="auto" w:before="197" w:after="0"/>
        <w:ind w:left="721" w:right="277" w:hanging="484"/>
        <w:jc w:val="both"/>
        <w:rPr>
          <w:sz w:val="24"/>
        </w:rPr>
      </w:pPr>
      <w:bookmarkStart w:name="_bookmark165" w:id="245"/>
      <w:bookmarkEnd w:id="245"/>
      <w:r>
        <w:rPr/>
      </w:r>
      <w:r>
        <w:rPr>
          <w:w w:val="105"/>
          <w:sz w:val="24"/>
        </w:rPr>
        <w:t>National</w:t>
      </w:r>
      <w:r>
        <w:rPr>
          <w:w w:val="105"/>
          <w:sz w:val="24"/>
        </w:rPr>
        <w:t> Research</w:t>
      </w:r>
      <w:r>
        <w:rPr>
          <w:w w:val="105"/>
          <w:sz w:val="24"/>
        </w:rPr>
        <w:t> Council.</w:t>
      </w:r>
      <w:r>
        <w:rPr>
          <w:spacing w:val="40"/>
          <w:w w:val="105"/>
          <w:sz w:val="24"/>
        </w:rPr>
        <w:t> </w:t>
      </w:r>
      <w:r>
        <w:rPr>
          <w:i/>
          <w:w w:val="105"/>
          <w:sz w:val="24"/>
        </w:rPr>
        <w:t>How</w:t>
      </w:r>
      <w:r>
        <w:rPr>
          <w:i/>
          <w:w w:val="105"/>
          <w:sz w:val="24"/>
        </w:rPr>
        <w:t> people</w:t>
      </w:r>
      <w:r>
        <w:rPr>
          <w:i/>
          <w:w w:val="105"/>
          <w:sz w:val="24"/>
        </w:rPr>
        <w:t> learn:</w:t>
      </w:r>
      <w:r>
        <w:rPr>
          <w:i/>
          <w:w w:val="105"/>
          <w:sz w:val="24"/>
        </w:rPr>
        <w:t> Brain,</w:t>
      </w:r>
      <w:r>
        <w:rPr>
          <w:i/>
          <w:w w:val="105"/>
          <w:sz w:val="24"/>
        </w:rPr>
        <w:t> mind,</w:t>
      </w:r>
      <w:r>
        <w:rPr>
          <w:i/>
          <w:w w:val="105"/>
          <w:sz w:val="24"/>
        </w:rPr>
        <w:t> experience,</w:t>
      </w:r>
      <w:r>
        <w:rPr>
          <w:i/>
          <w:w w:val="105"/>
          <w:sz w:val="24"/>
        </w:rPr>
        <w:t> and</w:t>
      </w:r>
      <w:r>
        <w:rPr>
          <w:i/>
          <w:w w:val="105"/>
          <w:sz w:val="24"/>
        </w:rPr>
        <w:t> school: Expanded edition</w:t>
      </w:r>
      <w:r>
        <w:rPr>
          <w:w w:val="105"/>
          <w:sz w:val="24"/>
        </w:rPr>
        <w:t>.</w:t>
      </w:r>
      <w:r>
        <w:rPr>
          <w:spacing w:val="40"/>
          <w:w w:val="105"/>
          <w:sz w:val="24"/>
        </w:rPr>
        <w:t> </w:t>
      </w:r>
      <w:r>
        <w:rPr>
          <w:w w:val="105"/>
          <w:sz w:val="24"/>
        </w:rPr>
        <w:t>National Academies Press, 2000.</w:t>
      </w:r>
    </w:p>
    <w:p>
      <w:pPr>
        <w:pStyle w:val="ListParagraph"/>
        <w:numPr>
          <w:ilvl w:val="0"/>
          <w:numId w:val="25"/>
        </w:numPr>
        <w:tabs>
          <w:tab w:pos="721" w:val="left" w:leader="none"/>
        </w:tabs>
        <w:spacing w:line="252" w:lineRule="auto" w:before="198" w:after="0"/>
        <w:ind w:left="721" w:right="278" w:hanging="484"/>
        <w:jc w:val="both"/>
        <w:rPr>
          <w:sz w:val="24"/>
        </w:rPr>
      </w:pPr>
      <w:bookmarkStart w:name="_bookmark166" w:id="246"/>
      <w:bookmarkEnd w:id="246"/>
      <w:r>
        <w:rPr/>
      </w:r>
      <w:r>
        <w:rPr>
          <w:w w:val="105"/>
          <w:sz w:val="24"/>
        </w:rPr>
        <w:t>Paul</w:t>
      </w:r>
      <w:r>
        <w:rPr>
          <w:w w:val="105"/>
          <w:sz w:val="24"/>
        </w:rPr>
        <w:t> Black,</w:t>
      </w:r>
      <w:r>
        <w:rPr>
          <w:w w:val="105"/>
          <w:sz w:val="24"/>
        </w:rPr>
        <w:t> Robert</w:t>
      </w:r>
      <w:r>
        <w:rPr>
          <w:w w:val="105"/>
          <w:sz w:val="24"/>
        </w:rPr>
        <w:t> McCormick,</w:t>
      </w:r>
      <w:r>
        <w:rPr>
          <w:w w:val="105"/>
          <w:sz w:val="24"/>
        </w:rPr>
        <w:t> Mary</w:t>
      </w:r>
      <w:r>
        <w:rPr>
          <w:w w:val="105"/>
          <w:sz w:val="24"/>
        </w:rPr>
        <w:t> James,</w:t>
      </w:r>
      <w:r>
        <w:rPr>
          <w:w w:val="105"/>
          <w:sz w:val="24"/>
        </w:rPr>
        <w:t> and</w:t>
      </w:r>
      <w:r>
        <w:rPr>
          <w:w w:val="105"/>
          <w:sz w:val="24"/>
        </w:rPr>
        <w:t> David</w:t>
      </w:r>
      <w:r>
        <w:rPr>
          <w:w w:val="105"/>
          <w:sz w:val="24"/>
        </w:rPr>
        <w:t> Pedder.</w:t>
      </w:r>
      <w:r>
        <w:rPr>
          <w:spacing w:val="40"/>
          <w:w w:val="105"/>
          <w:sz w:val="24"/>
        </w:rPr>
        <w:t> </w:t>
      </w:r>
      <w:r>
        <w:rPr>
          <w:w w:val="105"/>
          <w:sz w:val="24"/>
        </w:rPr>
        <w:t>Learning</w:t>
      </w:r>
      <w:r>
        <w:rPr>
          <w:w w:val="105"/>
          <w:sz w:val="24"/>
        </w:rPr>
        <w:t> how</w:t>
      </w:r>
      <w:r>
        <w:rPr>
          <w:w w:val="105"/>
          <w:sz w:val="24"/>
        </w:rPr>
        <w:t> to learn</w:t>
      </w:r>
      <w:r>
        <w:rPr>
          <w:spacing w:val="-16"/>
          <w:w w:val="105"/>
          <w:sz w:val="24"/>
        </w:rPr>
        <w:t> </w:t>
      </w:r>
      <w:r>
        <w:rPr>
          <w:w w:val="105"/>
          <w:sz w:val="24"/>
        </w:rPr>
        <w:t>and</w:t>
      </w:r>
      <w:r>
        <w:rPr>
          <w:spacing w:val="-16"/>
          <w:w w:val="105"/>
          <w:sz w:val="24"/>
        </w:rPr>
        <w:t> </w:t>
      </w:r>
      <w:r>
        <w:rPr>
          <w:w w:val="105"/>
          <w:sz w:val="24"/>
        </w:rPr>
        <w:t>assessment</w:t>
      </w:r>
      <w:r>
        <w:rPr>
          <w:spacing w:val="-16"/>
          <w:w w:val="105"/>
          <w:sz w:val="24"/>
        </w:rPr>
        <w:t> </w:t>
      </w:r>
      <w:r>
        <w:rPr>
          <w:w w:val="105"/>
          <w:sz w:val="24"/>
        </w:rPr>
        <w:t>for</w:t>
      </w:r>
      <w:r>
        <w:rPr>
          <w:spacing w:val="-15"/>
          <w:w w:val="105"/>
          <w:sz w:val="24"/>
        </w:rPr>
        <w:t> </w:t>
      </w:r>
      <w:r>
        <w:rPr>
          <w:w w:val="105"/>
          <w:sz w:val="24"/>
        </w:rPr>
        <w:t>learning:</w:t>
      </w:r>
      <w:r>
        <w:rPr>
          <w:spacing w:val="8"/>
          <w:w w:val="105"/>
          <w:sz w:val="24"/>
        </w:rPr>
        <w:t> </w:t>
      </w:r>
      <w:r>
        <w:rPr>
          <w:w w:val="105"/>
          <w:sz w:val="24"/>
        </w:rPr>
        <w:t>A</w:t>
      </w:r>
      <w:r>
        <w:rPr>
          <w:spacing w:val="-16"/>
          <w:w w:val="105"/>
          <w:sz w:val="24"/>
        </w:rPr>
        <w:t> </w:t>
      </w:r>
      <w:r>
        <w:rPr>
          <w:w w:val="105"/>
          <w:sz w:val="24"/>
        </w:rPr>
        <w:t>theoretical</w:t>
      </w:r>
      <w:r>
        <w:rPr>
          <w:spacing w:val="-16"/>
          <w:w w:val="105"/>
          <w:sz w:val="24"/>
        </w:rPr>
        <w:t> </w:t>
      </w:r>
      <w:r>
        <w:rPr>
          <w:w w:val="105"/>
          <w:sz w:val="24"/>
        </w:rPr>
        <w:t>inquiry.</w:t>
      </w:r>
      <w:r>
        <w:rPr>
          <w:spacing w:val="-6"/>
          <w:w w:val="105"/>
          <w:sz w:val="24"/>
        </w:rPr>
        <w:t> </w:t>
      </w:r>
      <w:r>
        <w:rPr>
          <w:i/>
          <w:w w:val="105"/>
          <w:sz w:val="24"/>
        </w:rPr>
        <w:t>Research</w:t>
      </w:r>
      <w:r>
        <w:rPr>
          <w:i/>
          <w:spacing w:val="-14"/>
          <w:w w:val="105"/>
          <w:sz w:val="24"/>
        </w:rPr>
        <w:t> </w:t>
      </w:r>
      <w:r>
        <w:rPr>
          <w:i/>
          <w:w w:val="105"/>
          <w:sz w:val="24"/>
        </w:rPr>
        <w:t>Papers</w:t>
      </w:r>
      <w:r>
        <w:rPr>
          <w:i/>
          <w:spacing w:val="-14"/>
          <w:w w:val="105"/>
          <w:sz w:val="24"/>
        </w:rPr>
        <w:t> </w:t>
      </w:r>
      <w:r>
        <w:rPr>
          <w:i/>
          <w:w w:val="105"/>
          <w:sz w:val="24"/>
        </w:rPr>
        <w:t>in</w:t>
      </w:r>
      <w:r>
        <w:rPr>
          <w:i/>
          <w:spacing w:val="-13"/>
          <w:w w:val="105"/>
          <w:sz w:val="24"/>
        </w:rPr>
        <w:t> </w:t>
      </w:r>
      <w:r>
        <w:rPr>
          <w:i/>
          <w:w w:val="105"/>
          <w:sz w:val="24"/>
        </w:rPr>
        <w:t>Education</w:t>
      </w:r>
      <w:r>
        <w:rPr>
          <w:w w:val="105"/>
          <w:sz w:val="24"/>
        </w:rPr>
        <w:t>, 21(2):119–132, 2006.</w:t>
      </w:r>
    </w:p>
    <w:p>
      <w:pPr>
        <w:pStyle w:val="ListParagraph"/>
        <w:numPr>
          <w:ilvl w:val="0"/>
          <w:numId w:val="25"/>
        </w:numPr>
        <w:tabs>
          <w:tab w:pos="721" w:val="left" w:leader="none"/>
        </w:tabs>
        <w:spacing w:line="252" w:lineRule="auto" w:before="196" w:after="0"/>
        <w:ind w:left="721" w:right="277" w:hanging="484"/>
        <w:jc w:val="both"/>
        <w:rPr>
          <w:sz w:val="24"/>
        </w:rPr>
      </w:pPr>
      <w:bookmarkStart w:name="_bookmark167" w:id="247"/>
      <w:bookmarkEnd w:id="247"/>
      <w:r>
        <w:rPr/>
      </w:r>
      <w:r>
        <w:rPr>
          <w:w w:val="105"/>
          <w:sz w:val="24"/>
        </w:rPr>
        <w:t>Carol Boston.</w:t>
      </w:r>
      <w:r>
        <w:rPr>
          <w:w w:val="105"/>
          <w:sz w:val="24"/>
        </w:rPr>
        <w:t> The concept of formative assessment.</w:t>
      </w:r>
      <w:r>
        <w:rPr>
          <w:w w:val="105"/>
          <w:sz w:val="24"/>
        </w:rPr>
        <w:t> </w:t>
      </w:r>
      <w:r>
        <w:rPr>
          <w:i/>
          <w:w w:val="105"/>
          <w:sz w:val="24"/>
        </w:rPr>
        <w:t>Practical Assessment, </w:t>
      </w:r>
      <w:r>
        <w:rPr>
          <w:i/>
          <w:w w:val="105"/>
          <w:sz w:val="24"/>
        </w:rPr>
        <w:t>Research, and Evaluation</w:t>
      </w:r>
      <w:r>
        <w:rPr>
          <w:w w:val="105"/>
          <w:sz w:val="24"/>
        </w:rPr>
        <w:t>, 8(1):9, 2002.</w:t>
      </w:r>
    </w:p>
    <w:p>
      <w:pPr>
        <w:spacing w:after="0" w:line="252" w:lineRule="auto"/>
        <w:jc w:val="both"/>
        <w:rPr>
          <w:sz w:val="24"/>
        </w:rPr>
        <w:sectPr>
          <w:pgSz w:w="12240" w:h="15840"/>
          <w:pgMar w:header="0" w:footer="1294" w:top="1320" w:bottom="1700" w:left="1320" w:right="1160"/>
        </w:sectPr>
      </w:pPr>
    </w:p>
    <w:p>
      <w:pPr>
        <w:pStyle w:val="ListParagraph"/>
        <w:numPr>
          <w:ilvl w:val="0"/>
          <w:numId w:val="25"/>
        </w:numPr>
        <w:tabs>
          <w:tab w:pos="721" w:val="left" w:leader="none"/>
        </w:tabs>
        <w:spacing w:line="252" w:lineRule="auto" w:before="135" w:after="0"/>
        <w:ind w:left="721" w:right="278" w:hanging="484"/>
        <w:jc w:val="both"/>
        <w:rPr>
          <w:sz w:val="24"/>
        </w:rPr>
      </w:pPr>
      <w:bookmarkStart w:name="_bookmark168" w:id="248"/>
      <w:bookmarkEnd w:id="248"/>
      <w:r>
        <w:rPr/>
      </w:r>
      <w:r>
        <w:rPr>
          <w:w w:val="105"/>
          <w:sz w:val="24"/>
        </w:rPr>
        <w:t>Graham</w:t>
      </w:r>
      <w:r>
        <w:rPr>
          <w:w w:val="105"/>
          <w:sz w:val="24"/>
        </w:rPr>
        <w:t> Gibbs</w:t>
      </w:r>
      <w:r>
        <w:rPr>
          <w:w w:val="105"/>
          <w:sz w:val="24"/>
        </w:rPr>
        <w:t> and</w:t>
      </w:r>
      <w:r>
        <w:rPr>
          <w:w w:val="105"/>
          <w:sz w:val="24"/>
        </w:rPr>
        <w:t> Claire</w:t>
      </w:r>
      <w:r>
        <w:rPr>
          <w:w w:val="105"/>
          <w:sz w:val="24"/>
        </w:rPr>
        <w:t> Simpson.</w:t>
      </w:r>
      <w:r>
        <w:rPr>
          <w:spacing w:val="40"/>
          <w:w w:val="105"/>
          <w:sz w:val="24"/>
        </w:rPr>
        <w:t> </w:t>
      </w:r>
      <w:r>
        <w:rPr>
          <w:w w:val="105"/>
          <w:sz w:val="24"/>
        </w:rPr>
        <w:t>Conditions</w:t>
      </w:r>
      <w:r>
        <w:rPr>
          <w:w w:val="105"/>
          <w:sz w:val="24"/>
        </w:rPr>
        <w:t> under</w:t>
      </w:r>
      <w:r>
        <w:rPr>
          <w:w w:val="105"/>
          <w:sz w:val="24"/>
        </w:rPr>
        <w:t> which</w:t>
      </w:r>
      <w:r>
        <w:rPr>
          <w:w w:val="105"/>
          <w:sz w:val="24"/>
        </w:rPr>
        <w:t> assessment</w:t>
      </w:r>
      <w:r>
        <w:rPr>
          <w:w w:val="105"/>
          <w:sz w:val="24"/>
        </w:rPr>
        <w:t> </w:t>
      </w:r>
      <w:r>
        <w:rPr>
          <w:w w:val="105"/>
          <w:sz w:val="24"/>
        </w:rPr>
        <w:t>supports students’ learning.</w:t>
      </w:r>
      <w:r>
        <w:rPr>
          <w:spacing w:val="34"/>
          <w:w w:val="105"/>
          <w:sz w:val="24"/>
        </w:rPr>
        <w:t> </w:t>
      </w:r>
      <w:r>
        <w:rPr>
          <w:i/>
          <w:w w:val="105"/>
          <w:sz w:val="24"/>
        </w:rPr>
        <w:t>Learning and teaching in higher education</w:t>
      </w:r>
      <w:r>
        <w:rPr>
          <w:w w:val="105"/>
          <w:sz w:val="24"/>
        </w:rPr>
        <w:t>, 5(1):3–31, 2005.</w:t>
      </w:r>
    </w:p>
    <w:p>
      <w:pPr>
        <w:pStyle w:val="ListParagraph"/>
        <w:numPr>
          <w:ilvl w:val="0"/>
          <w:numId w:val="25"/>
        </w:numPr>
        <w:tabs>
          <w:tab w:pos="721" w:val="left" w:leader="none"/>
        </w:tabs>
        <w:spacing w:line="252" w:lineRule="auto" w:before="190" w:after="0"/>
        <w:ind w:left="721" w:right="277" w:hanging="484"/>
        <w:jc w:val="both"/>
        <w:rPr>
          <w:sz w:val="24"/>
        </w:rPr>
      </w:pPr>
      <w:bookmarkStart w:name="_bookmark169" w:id="249"/>
      <w:bookmarkEnd w:id="249"/>
      <w:r>
        <w:rPr/>
      </w:r>
      <w:r>
        <w:rPr>
          <w:w w:val="105"/>
          <w:sz w:val="24"/>
        </w:rPr>
        <w:t>Berit S Haug and Marianne Ødegaard.</w:t>
      </w:r>
      <w:r>
        <w:rPr>
          <w:w w:val="105"/>
          <w:sz w:val="24"/>
        </w:rPr>
        <w:t> Formative assessment and teachers’ sensitivity to</w:t>
      </w:r>
      <w:r>
        <w:rPr>
          <w:spacing w:val="-16"/>
          <w:w w:val="105"/>
          <w:sz w:val="24"/>
        </w:rPr>
        <w:t> </w:t>
      </w:r>
      <w:r>
        <w:rPr>
          <w:w w:val="105"/>
          <w:sz w:val="24"/>
        </w:rPr>
        <w:t>student</w:t>
      </w:r>
      <w:r>
        <w:rPr>
          <w:spacing w:val="-16"/>
          <w:w w:val="105"/>
          <w:sz w:val="24"/>
        </w:rPr>
        <w:t> </w:t>
      </w:r>
      <w:r>
        <w:rPr>
          <w:w w:val="105"/>
          <w:sz w:val="24"/>
        </w:rPr>
        <w:t>responses.</w:t>
      </w:r>
      <w:r>
        <w:rPr>
          <w:spacing w:val="-6"/>
          <w:w w:val="105"/>
          <w:sz w:val="24"/>
        </w:rPr>
        <w:t> </w:t>
      </w:r>
      <w:r>
        <w:rPr>
          <w:i/>
          <w:w w:val="105"/>
          <w:sz w:val="24"/>
        </w:rPr>
        <w:t>International</w:t>
      </w:r>
      <w:r>
        <w:rPr>
          <w:i/>
          <w:spacing w:val="-14"/>
          <w:w w:val="105"/>
          <w:sz w:val="24"/>
        </w:rPr>
        <w:t> </w:t>
      </w:r>
      <w:r>
        <w:rPr>
          <w:i/>
          <w:w w:val="105"/>
          <w:sz w:val="24"/>
        </w:rPr>
        <w:t>Journal</w:t>
      </w:r>
      <w:r>
        <w:rPr>
          <w:i/>
          <w:spacing w:val="-13"/>
          <w:w w:val="105"/>
          <w:sz w:val="24"/>
        </w:rPr>
        <w:t> </w:t>
      </w:r>
      <w:r>
        <w:rPr>
          <w:i/>
          <w:w w:val="105"/>
          <w:sz w:val="24"/>
        </w:rPr>
        <w:t>of</w:t>
      </w:r>
      <w:r>
        <w:rPr>
          <w:i/>
          <w:spacing w:val="-14"/>
          <w:w w:val="105"/>
          <w:sz w:val="24"/>
        </w:rPr>
        <w:t> </w:t>
      </w:r>
      <w:r>
        <w:rPr>
          <w:i/>
          <w:w w:val="105"/>
          <w:sz w:val="24"/>
        </w:rPr>
        <w:t>Science</w:t>
      </w:r>
      <w:r>
        <w:rPr>
          <w:i/>
          <w:spacing w:val="-14"/>
          <w:w w:val="105"/>
          <w:sz w:val="24"/>
        </w:rPr>
        <w:t> </w:t>
      </w:r>
      <w:r>
        <w:rPr>
          <w:i/>
          <w:w w:val="105"/>
          <w:sz w:val="24"/>
        </w:rPr>
        <w:t>Education</w:t>
      </w:r>
      <w:r>
        <w:rPr>
          <w:w w:val="105"/>
          <w:sz w:val="24"/>
        </w:rPr>
        <w:t>,</w:t>
      </w:r>
      <w:r>
        <w:rPr>
          <w:spacing w:val="-15"/>
          <w:w w:val="105"/>
          <w:sz w:val="24"/>
        </w:rPr>
        <w:t> </w:t>
      </w:r>
      <w:r>
        <w:rPr>
          <w:w w:val="105"/>
          <w:sz w:val="24"/>
        </w:rPr>
        <w:t>37(4):629–654,</w:t>
      </w:r>
      <w:r>
        <w:rPr>
          <w:spacing w:val="-15"/>
          <w:w w:val="105"/>
          <w:sz w:val="24"/>
        </w:rPr>
        <w:t> </w:t>
      </w:r>
      <w:r>
        <w:rPr>
          <w:w w:val="105"/>
          <w:sz w:val="24"/>
        </w:rPr>
        <w:t>2015.</w:t>
      </w:r>
    </w:p>
    <w:p>
      <w:pPr>
        <w:pStyle w:val="ListParagraph"/>
        <w:numPr>
          <w:ilvl w:val="0"/>
          <w:numId w:val="25"/>
        </w:numPr>
        <w:tabs>
          <w:tab w:pos="721" w:val="left" w:leader="none"/>
        </w:tabs>
        <w:spacing w:line="252" w:lineRule="auto" w:before="190" w:after="0"/>
        <w:ind w:left="721" w:right="277" w:hanging="484"/>
        <w:jc w:val="both"/>
        <w:rPr>
          <w:sz w:val="24"/>
        </w:rPr>
      </w:pPr>
      <w:bookmarkStart w:name="_bookmark170" w:id="250"/>
      <w:bookmarkEnd w:id="250"/>
      <w:r>
        <w:rPr/>
      </w:r>
      <w:r>
        <w:rPr>
          <w:w w:val="105"/>
          <w:sz w:val="24"/>
        </w:rPr>
        <w:t>Philippe</w:t>
      </w:r>
      <w:r>
        <w:rPr>
          <w:w w:val="105"/>
          <w:sz w:val="24"/>
        </w:rPr>
        <w:t> J</w:t>
      </w:r>
      <w:r>
        <w:rPr>
          <w:w w:val="105"/>
          <w:sz w:val="24"/>
        </w:rPr>
        <w:t> Giabbanelli</w:t>
      </w:r>
      <w:r>
        <w:rPr>
          <w:w w:val="105"/>
          <w:sz w:val="24"/>
        </w:rPr>
        <w:t> and</w:t>
      </w:r>
      <w:r>
        <w:rPr>
          <w:w w:val="105"/>
          <w:sz w:val="24"/>
        </w:rPr>
        <w:t> Andrew</w:t>
      </w:r>
      <w:r>
        <w:rPr>
          <w:w w:val="105"/>
          <w:sz w:val="24"/>
        </w:rPr>
        <w:t> A</w:t>
      </w:r>
      <w:r>
        <w:rPr>
          <w:w w:val="105"/>
          <w:sz w:val="24"/>
        </w:rPr>
        <w:t> Tawfik.</w:t>
      </w:r>
      <w:r>
        <w:rPr>
          <w:spacing w:val="40"/>
          <w:w w:val="105"/>
          <w:sz w:val="24"/>
        </w:rPr>
        <w:t> </w:t>
      </w:r>
      <w:r>
        <w:rPr>
          <w:w w:val="105"/>
          <w:sz w:val="24"/>
        </w:rPr>
        <w:t>Overcoming</w:t>
      </w:r>
      <w:r>
        <w:rPr>
          <w:w w:val="105"/>
          <w:sz w:val="24"/>
        </w:rPr>
        <w:t> the</w:t>
      </w:r>
      <w:r>
        <w:rPr>
          <w:w w:val="105"/>
          <w:sz w:val="24"/>
        </w:rPr>
        <w:t> pbl</w:t>
      </w:r>
      <w:r>
        <w:rPr>
          <w:w w:val="105"/>
          <w:sz w:val="24"/>
        </w:rPr>
        <w:t> assessment</w:t>
      </w:r>
      <w:r>
        <w:rPr>
          <w:w w:val="105"/>
          <w:sz w:val="24"/>
        </w:rPr>
        <w:t> chal- lenge:</w:t>
      </w:r>
      <w:r>
        <w:rPr>
          <w:spacing w:val="20"/>
          <w:w w:val="105"/>
          <w:sz w:val="24"/>
        </w:rPr>
        <w:t> </w:t>
      </w:r>
      <w:r>
        <w:rPr>
          <w:w w:val="105"/>
          <w:sz w:val="24"/>
        </w:rPr>
        <w:t>Design</w:t>
      </w:r>
      <w:r>
        <w:rPr>
          <w:spacing w:val="-4"/>
          <w:w w:val="105"/>
          <w:sz w:val="24"/>
        </w:rPr>
        <w:t> </w:t>
      </w:r>
      <w:r>
        <w:rPr>
          <w:w w:val="105"/>
          <w:sz w:val="24"/>
        </w:rPr>
        <w:t>and</w:t>
      </w:r>
      <w:r>
        <w:rPr>
          <w:spacing w:val="-4"/>
          <w:w w:val="105"/>
          <w:sz w:val="24"/>
        </w:rPr>
        <w:t> </w:t>
      </w:r>
      <w:r>
        <w:rPr>
          <w:w w:val="105"/>
          <w:sz w:val="24"/>
        </w:rPr>
        <w:t>development</w:t>
      </w:r>
      <w:r>
        <w:rPr>
          <w:spacing w:val="-5"/>
          <w:w w:val="105"/>
          <w:sz w:val="24"/>
        </w:rPr>
        <w:t> </w:t>
      </w:r>
      <w:r>
        <w:rPr>
          <w:w w:val="105"/>
          <w:sz w:val="24"/>
        </w:rPr>
        <w:t>of</w:t>
      </w:r>
      <w:r>
        <w:rPr>
          <w:spacing w:val="-4"/>
          <w:w w:val="105"/>
          <w:sz w:val="24"/>
        </w:rPr>
        <w:t> </w:t>
      </w:r>
      <w:r>
        <w:rPr>
          <w:w w:val="105"/>
          <w:sz w:val="24"/>
        </w:rPr>
        <w:t>the</w:t>
      </w:r>
      <w:r>
        <w:rPr>
          <w:spacing w:val="-4"/>
          <w:w w:val="105"/>
          <w:sz w:val="24"/>
        </w:rPr>
        <w:t> </w:t>
      </w:r>
      <w:r>
        <w:rPr>
          <w:w w:val="105"/>
          <w:sz w:val="24"/>
        </w:rPr>
        <w:t>incremental</w:t>
      </w:r>
      <w:r>
        <w:rPr>
          <w:spacing w:val="-4"/>
          <w:w w:val="105"/>
          <w:sz w:val="24"/>
        </w:rPr>
        <w:t> </w:t>
      </w:r>
      <w:r>
        <w:rPr>
          <w:w w:val="105"/>
          <w:sz w:val="24"/>
        </w:rPr>
        <w:t>thesaurus</w:t>
      </w:r>
      <w:r>
        <w:rPr>
          <w:spacing w:val="-4"/>
          <w:w w:val="105"/>
          <w:sz w:val="24"/>
        </w:rPr>
        <w:t> </w:t>
      </w:r>
      <w:r>
        <w:rPr>
          <w:w w:val="105"/>
          <w:sz w:val="24"/>
        </w:rPr>
        <w:t>for</w:t>
      </w:r>
      <w:r>
        <w:rPr>
          <w:spacing w:val="-4"/>
          <w:w w:val="105"/>
          <w:sz w:val="24"/>
        </w:rPr>
        <w:t> </w:t>
      </w:r>
      <w:r>
        <w:rPr>
          <w:w w:val="105"/>
          <w:sz w:val="24"/>
        </w:rPr>
        <w:t>assessing</w:t>
      </w:r>
      <w:r>
        <w:rPr>
          <w:spacing w:val="-4"/>
          <w:w w:val="105"/>
          <w:sz w:val="24"/>
        </w:rPr>
        <w:t> </w:t>
      </w:r>
      <w:r>
        <w:rPr>
          <w:w w:val="105"/>
          <w:sz w:val="24"/>
        </w:rPr>
        <w:t>causal</w:t>
      </w:r>
      <w:r>
        <w:rPr>
          <w:spacing w:val="-4"/>
          <w:w w:val="105"/>
          <w:sz w:val="24"/>
        </w:rPr>
        <w:t> </w:t>
      </w:r>
      <w:r>
        <w:rPr>
          <w:w w:val="105"/>
          <w:sz w:val="24"/>
        </w:rPr>
        <w:t>maps (itacm).</w:t>
      </w:r>
      <w:r>
        <w:rPr>
          <w:spacing w:val="25"/>
          <w:w w:val="105"/>
          <w:sz w:val="24"/>
        </w:rPr>
        <w:t> </w:t>
      </w:r>
      <w:r>
        <w:rPr>
          <w:i/>
          <w:w w:val="105"/>
          <w:sz w:val="24"/>
        </w:rPr>
        <w:t>Technology, Knowledge and Learning</w:t>
      </w:r>
      <w:r>
        <w:rPr>
          <w:w w:val="105"/>
          <w:sz w:val="24"/>
        </w:rPr>
        <w:t>, 24(2):161–168, 2019.</w:t>
      </w:r>
    </w:p>
    <w:p>
      <w:pPr>
        <w:pStyle w:val="ListParagraph"/>
        <w:numPr>
          <w:ilvl w:val="0"/>
          <w:numId w:val="25"/>
        </w:numPr>
        <w:tabs>
          <w:tab w:pos="721" w:val="left" w:leader="none"/>
        </w:tabs>
        <w:spacing w:line="252" w:lineRule="auto" w:before="189" w:after="0"/>
        <w:ind w:left="721" w:right="277" w:hanging="484"/>
        <w:jc w:val="both"/>
        <w:rPr>
          <w:sz w:val="24"/>
        </w:rPr>
      </w:pPr>
      <w:bookmarkStart w:name="_bookmark171" w:id="251"/>
      <w:bookmarkEnd w:id="251"/>
      <w:r>
        <w:rPr/>
      </w:r>
      <w:r>
        <w:rPr>
          <w:w w:val="105"/>
          <w:sz w:val="24"/>
        </w:rPr>
        <w:t>Philippe J Giabbanelli, Andrew A Tawfik, and Vishrant K Gupta.</w:t>
      </w:r>
      <w:r>
        <w:rPr>
          <w:spacing w:val="37"/>
          <w:w w:val="105"/>
          <w:sz w:val="24"/>
        </w:rPr>
        <w:t> </w:t>
      </w:r>
      <w:r>
        <w:rPr>
          <w:w w:val="105"/>
          <w:sz w:val="24"/>
        </w:rPr>
        <w:t>Learning analytics to support teachers’ assessment of problem solving:</w:t>
      </w:r>
      <w:r>
        <w:rPr>
          <w:spacing w:val="40"/>
          <w:w w:val="105"/>
          <w:sz w:val="24"/>
        </w:rPr>
        <w:t> </w:t>
      </w:r>
      <w:r>
        <w:rPr>
          <w:w w:val="105"/>
          <w:sz w:val="24"/>
        </w:rPr>
        <w:t>A novel application for machine learning and graph algorithms.</w:t>
      </w:r>
      <w:r>
        <w:rPr>
          <w:spacing w:val="40"/>
          <w:w w:val="105"/>
          <w:sz w:val="24"/>
        </w:rPr>
        <w:t> </w:t>
      </w:r>
      <w:r>
        <w:rPr>
          <w:w w:val="105"/>
          <w:sz w:val="24"/>
        </w:rPr>
        <w:t>In Dirk Ifenthaler, Dana-Kristin Mah, and Jane Yin- Kim Yau,</w:t>
      </w:r>
      <w:r>
        <w:rPr>
          <w:w w:val="105"/>
          <w:sz w:val="24"/>
        </w:rPr>
        <w:t> editors,</w:t>
      </w:r>
      <w:r>
        <w:rPr>
          <w:w w:val="105"/>
          <w:sz w:val="24"/>
        </w:rPr>
        <w:t> </w:t>
      </w:r>
      <w:r>
        <w:rPr>
          <w:i/>
          <w:w w:val="105"/>
          <w:sz w:val="24"/>
        </w:rPr>
        <w:t>Utilizing</w:t>
      </w:r>
      <w:r>
        <w:rPr>
          <w:i/>
          <w:w w:val="105"/>
          <w:sz w:val="24"/>
        </w:rPr>
        <w:t> Learning</w:t>
      </w:r>
      <w:r>
        <w:rPr>
          <w:i/>
          <w:w w:val="105"/>
          <w:sz w:val="24"/>
        </w:rPr>
        <w:t> Analytics</w:t>
      </w:r>
      <w:r>
        <w:rPr>
          <w:i/>
          <w:w w:val="105"/>
          <w:sz w:val="24"/>
        </w:rPr>
        <w:t> to</w:t>
      </w:r>
      <w:r>
        <w:rPr>
          <w:i/>
          <w:w w:val="105"/>
          <w:sz w:val="24"/>
        </w:rPr>
        <w:t> Support</w:t>
      </w:r>
      <w:r>
        <w:rPr>
          <w:i/>
          <w:w w:val="105"/>
          <w:sz w:val="24"/>
        </w:rPr>
        <w:t> Study</w:t>
      </w:r>
      <w:r>
        <w:rPr>
          <w:i/>
          <w:w w:val="105"/>
          <w:sz w:val="24"/>
        </w:rPr>
        <w:t> Success</w:t>
      </w:r>
      <w:r>
        <w:rPr>
          <w:w w:val="105"/>
          <w:sz w:val="24"/>
        </w:rPr>
        <w:t>,</w:t>
      </w:r>
      <w:r>
        <w:rPr>
          <w:w w:val="105"/>
          <w:sz w:val="24"/>
        </w:rPr>
        <w:t> pages </w:t>
      </w:r>
      <w:r>
        <w:rPr>
          <w:w w:val="105"/>
          <w:sz w:val="24"/>
        </w:rPr>
        <w:t>175–</w:t>
      </w:r>
    </w:p>
    <w:p>
      <w:pPr>
        <w:pStyle w:val="BodyText"/>
        <w:spacing w:line="273" w:lineRule="exact"/>
        <w:ind w:left="721"/>
        <w:jc w:val="both"/>
      </w:pPr>
      <w:r>
        <w:rPr>
          <w:w w:val="105"/>
        </w:rPr>
        <w:t>199.</w:t>
      </w:r>
      <w:r>
        <w:rPr>
          <w:spacing w:val="13"/>
          <w:w w:val="105"/>
        </w:rPr>
        <w:t> </w:t>
      </w:r>
      <w:r>
        <w:rPr>
          <w:w w:val="105"/>
        </w:rPr>
        <w:t>Springer</w:t>
      </w:r>
      <w:r>
        <w:rPr>
          <w:spacing w:val="13"/>
          <w:w w:val="105"/>
        </w:rPr>
        <w:t> </w:t>
      </w:r>
      <w:r>
        <w:rPr>
          <w:w w:val="105"/>
        </w:rPr>
        <w:t>International</w:t>
      </w:r>
      <w:r>
        <w:rPr>
          <w:spacing w:val="13"/>
          <w:w w:val="105"/>
        </w:rPr>
        <w:t> </w:t>
      </w:r>
      <w:r>
        <w:rPr>
          <w:w w:val="105"/>
        </w:rPr>
        <w:t>Publishing,</w:t>
      </w:r>
      <w:r>
        <w:rPr>
          <w:spacing w:val="13"/>
          <w:w w:val="105"/>
        </w:rPr>
        <w:t> </w:t>
      </w:r>
      <w:r>
        <w:rPr>
          <w:spacing w:val="-2"/>
          <w:w w:val="105"/>
        </w:rPr>
        <w:t>2019.</w:t>
      </w:r>
    </w:p>
    <w:p>
      <w:pPr>
        <w:pStyle w:val="ListParagraph"/>
        <w:numPr>
          <w:ilvl w:val="0"/>
          <w:numId w:val="25"/>
        </w:numPr>
        <w:tabs>
          <w:tab w:pos="721" w:val="left" w:leader="none"/>
        </w:tabs>
        <w:spacing w:line="252" w:lineRule="auto" w:before="204" w:after="0"/>
        <w:ind w:left="721" w:right="278" w:hanging="484"/>
        <w:jc w:val="both"/>
        <w:rPr>
          <w:sz w:val="24"/>
        </w:rPr>
      </w:pPr>
      <w:bookmarkStart w:name="_bookmark172" w:id="252"/>
      <w:bookmarkEnd w:id="252"/>
      <w:r>
        <w:rPr/>
      </w:r>
      <w:r>
        <w:rPr>
          <w:w w:val="105"/>
          <w:sz w:val="24"/>
        </w:rPr>
        <w:t>Ian</w:t>
      </w:r>
      <w:r>
        <w:rPr>
          <w:spacing w:val="-16"/>
          <w:w w:val="105"/>
          <w:sz w:val="24"/>
        </w:rPr>
        <w:t> </w:t>
      </w:r>
      <w:r>
        <w:rPr>
          <w:w w:val="105"/>
          <w:sz w:val="24"/>
        </w:rPr>
        <w:t>M</w:t>
      </w:r>
      <w:r>
        <w:rPr>
          <w:spacing w:val="-16"/>
          <w:w w:val="105"/>
          <w:sz w:val="24"/>
        </w:rPr>
        <w:t> </w:t>
      </w:r>
      <w:r>
        <w:rPr>
          <w:w w:val="105"/>
          <w:sz w:val="24"/>
        </w:rPr>
        <w:t>Kinchin.</w:t>
      </w:r>
      <w:r>
        <w:rPr>
          <w:spacing w:val="-16"/>
          <w:w w:val="105"/>
          <w:sz w:val="24"/>
        </w:rPr>
        <w:t> </w:t>
      </w:r>
      <w:r>
        <w:rPr>
          <w:w w:val="105"/>
          <w:sz w:val="24"/>
        </w:rPr>
        <w:t>Concept</w:t>
      </w:r>
      <w:r>
        <w:rPr>
          <w:spacing w:val="-15"/>
          <w:w w:val="105"/>
          <w:sz w:val="24"/>
        </w:rPr>
        <w:t> </w:t>
      </w:r>
      <w:r>
        <w:rPr>
          <w:w w:val="105"/>
          <w:sz w:val="24"/>
        </w:rPr>
        <w:t>mapping</w:t>
      </w:r>
      <w:r>
        <w:rPr>
          <w:spacing w:val="-16"/>
          <w:w w:val="105"/>
          <w:sz w:val="24"/>
        </w:rPr>
        <w:t> </w:t>
      </w:r>
      <w:r>
        <w:rPr>
          <w:w w:val="105"/>
          <w:sz w:val="24"/>
        </w:rPr>
        <w:t>in</w:t>
      </w:r>
      <w:r>
        <w:rPr>
          <w:spacing w:val="-16"/>
          <w:w w:val="105"/>
          <w:sz w:val="24"/>
        </w:rPr>
        <w:t> </w:t>
      </w:r>
      <w:r>
        <w:rPr>
          <w:w w:val="105"/>
          <w:sz w:val="24"/>
        </w:rPr>
        <w:t>biology.</w:t>
      </w:r>
      <w:r>
        <w:rPr>
          <w:spacing w:val="-16"/>
          <w:w w:val="105"/>
          <w:sz w:val="24"/>
        </w:rPr>
        <w:t> </w:t>
      </w:r>
      <w:r>
        <w:rPr>
          <w:i/>
          <w:w w:val="105"/>
          <w:sz w:val="24"/>
        </w:rPr>
        <w:t>Journal</w:t>
      </w:r>
      <w:r>
        <w:rPr>
          <w:i/>
          <w:spacing w:val="-15"/>
          <w:w w:val="105"/>
          <w:sz w:val="24"/>
        </w:rPr>
        <w:t> </w:t>
      </w:r>
      <w:r>
        <w:rPr>
          <w:i/>
          <w:w w:val="105"/>
          <w:sz w:val="24"/>
        </w:rPr>
        <w:t>of</w:t>
      </w:r>
      <w:r>
        <w:rPr>
          <w:i/>
          <w:spacing w:val="-16"/>
          <w:w w:val="105"/>
          <w:sz w:val="24"/>
        </w:rPr>
        <w:t> </w:t>
      </w:r>
      <w:r>
        <w:rPr>
          <w:i/>
          <w:w w:val="105"/>
          <w:sz w:val="24"/>
        </w:rPr>
        <w:t>biological</w:t>
      </w:r>
      <w:r>
        <w:rPr>
          <w:i/>
          <w:spacing w:val="-16"/>
          <w:w w:val="105"/>
          <w:sz w:val="24"/>
        </w:rPr>
        <w:t> </w:t>
      </w:r>
      <w:r>
        <w:rPr>
          <w:i/>
          <w:w w:val="105"/>
          <w:sz w:val="24"/>
        </w:rPr>
        <w:t>education</w:t>
      </w:r>
      <w:r>
        <w:rPr>
          <w:w w:val="105"/>
          <w:sz w:val="24"/>
        </w:rPr>
        <w:t>,</w:t>
      </w:r>
      <w:r>
        <w:rPr>
          <w:spacing w:val="-16"/>
          <w:w w:val="105"/>
          <w:sz w:val="24"/>
        </w:rPr>
        <w:t> </w:t>
      </w:r>
      <w:r>
        <w:rPr>
          <w:w w:val="105"/>
          <w:sz w:val="24"/>
        </w:rPr>
        <w:t>34(2):61– 68, 2000.</w:t>
      </w:r>
    </w:p>
    <w:p>
      <w:pPr>
        <w:pStyle w:val="ListParagraph"/>
        <w:numPr>
          <w:ilvl w:val="0"/>
          <w:numId w:val="25"/>
        </w:numPr>
        <w:tabs>
          <w:tab w:pos="721" w:val="left" w:leader="none"/>
        </w:tabs>
        <w:spacing w:line="252" w:lineRule="auto" w:before="190" w:after="0"/>
        <w:ind w:left="721" w:right="278" w:hanging="484"/>
        <w:jc w:val="both"/>
        <w:rPr>
          <w:sz w:val="24"/>
        </w:rPr>
      </w:pPr>
      <w:bookmarkStart w:name="_bookmark173" w:id="253"/>
      <w:bookmarkEnd w:id="253"/>
      <w:r>
        <w:rPr/>
      </w:r>
      <w:r>
        <w:rPr>
          <w:w w:val="105"/>
          <w:sz w:val="24"/>
        </w:rPr>
        <w:t>Yue</w:t>
      </w:r>
      <w:r>
        <w:rPr>
          <w:w w:val="105"/>
          <w:sz w:val="24"/>
        </w:rPr>
        <w:t> Yin,</w:t>
      </w:r>
      <w:r>
        <w:rPr>
          <w:w w:val="105"/>
          <w:sz w:val="24"/>
        </w:rPr>
        <w:t> Jim</w:t>
      </w:r>
      <w:r>
        <w:rPr>
          <w:w w:val="105"/>
          <w:sz w:val="24"/>
        </w:rPr>
        <w:t> Vanides,</w:t>
      </w:r>
      <w:r>
        <w:rPr>
          <w:w w:val="105"/>
          <w:sz w:val="24"/>
        </w:rPr>
        <w:t> Maria</w:t>
      </w:r>
      <w:r>
        <w:rPr>
          <w:w w:val="105"/>
          <w:sz w:val="24"/>
        </w:rPr>
        <w:t> Araceli</w:t>
      </w:r>
      <w:r>
        <w:rPr>
          <w:w w:val="105"/>
          <w:sz w:val="24"/>
        </w:rPr>
        <w:t> Ruiz-Primo,</w:t>
      </w:r>
      <w:r>
        <w:rPr>
          <w:w w:val="105"/>
          <w:sz w:val="24"/>
        </w:rPr>
        <w:t> Carlos</w:t>
      </w:r>
      <w:r>
        <w:rPr>
          <w:w w:val="105"/>
          <w:sz w:val="24"/>
        </w:rPr>
        <w:t> C</w:t>
      </w:r>
      <w:r>
        <w:rPr>
          <w:w w:val="105"/>
          <w:sz w:val="24"/>
        </w:rPr>
        <w:t> Ayala,</w:t>
      </w:r>
      <w:r>
        <w:rPr>
          <w:w w:val="105"/>
          <w:sz w:val="24"/>
        </w:rPr>
        <w:t> and</w:t>
      </w:r>
      <w:r>
        <w:rPr>
          <w:w w:val="105"/>
          <w:sz w:val="24"/>
        </w:rPr>
        <w:t> Richard</w:t>
      </w:r>
      <w:r>
        <w:rPr>
          <w:w w:val="105"/>
          <w:sz w:val="24"/>
        </w:rPr>
        <w:t> J Shavelson.</w:t>
      </w:r>
      <w:r>
        <w:rPr>
          <w:w w:val="105"/>
          <w:sz w:val="24"/>
        </w:rPr>
        <w:t> Comparison</w:t>
      </w:r>
      <w:r>
        <w:rPr>
          <w:spacing w:val="-1"/>
          <w:w w:val="105"/>
          <w:sz w:val="24"/>
        </w:rPr>
        <w:t> </w:t>
      </w:r>
      <w:r>
        <w:rPr>
          <w:w w:val="105"/>
          <w:sz w:val="24"/>
        </w:rPr>
        <w:t>of</w:t>
      </w:r>
      <w:r>
        <w:rPr>
          <w:spacing w:val="-1"/>
          <w:w w:val="105"/>
          <w:sz w:val="24"/>
        </w:rPr>
        <w:t> </w:t>
      </w:r>
      <w:r>
        <w:rPr>
          <w:w w:val="105"/>
          <w:sz w:val="24"/>
        </w:rPr>
        <w:t>two</w:t>
      </w:r>
      <w:r>
        <w:rPr>
          <w:spacing w:val="-1"/>
          <w:w w:val="105"/>
          <w:sz w:val="24"/>
        </w:rPr>
        <w:t> </w:t>
      </w:r>
      <w:r>
        <w:rPr>
          <w:w w:val="105"/>
          <w:sz w:val="24"/>
        </w:rPr>
        <w:t>concept-mapping</w:t>
      </w:r>
      <w:r>
        <w:rPr>
          <w:spacing w:val="-1"/>
          <w:w w:val="105"/>
          <w:sz w:val="24"/>
        </w:rPr>
        <w:t> </w:t>
      </w:r>
      <w:r>
        <w:rPr>
          <w:w w:val="105"/>
          <w:sz w:val="24"/>
        </w:rPr>
        <w:t>techniques:</w:t>
      </w:r>
      <w:r>
        <w:rPr>
          <w:w w:val="105"/>
          <w:sz w:val="24"/>
        </w:rPr>
        <w:t> Implications</w:t>
      </w:r>
      <w:r>
        <w:rPr>
          <w:spacing w:val="-1"/>
          <w:w w:val="105"/>
          <w:sz w:val="24"/>
        </w:rPr>
        <w:t> </w:t>
      </w:r>
      <w:r>
        <w:rPr>
          <w:w w:val="105"/>
          <w:sz w:val="24"/>
        </w:rPr>
        <w:t>for</w:t>
      </w:r>
      <w:r>
        <w:rPr>
          <w:spacing w:val="-1"/>
          <w:w w:val="105"/>
          <w:sz w:val="24"/>
        </w:rPr>
        <w:t> </w:t>
      </w:r>
      <w:r>
        <w:rPr>
          <w:w w:val="105"/>
          <w:sz w:val="24"/>
        </w:rPr>
        <w:t>scoring, interpretation,</w:t>
      </w:r>
      <w:r>
        <w:rPr>
          <w:spacing w:val="-5"/>
          <w:w w:val="105"/>
          <w:sz w:val="24"/>
        </w:rPr>
        <w:t> </w:t>
      </w:r>
      <w:r>
        <w:rPr>
          <w:w w:val="105"/>
          <w:sz w:val="24"/>
        </w:rPr>
        <w:t>and</w:t>
      </w:r>
      <w:r>
        <w:rPr>
          <w:spacing w:val="-7"/>
          <w:w w:val="105"/>
          <w:sz w:val="24"/>
        </w:rPr>
        <w:t> </w:t>
      </w:r>
      <w:r>
        <w:rPr>
          <w:w w:val="105"/>
          <w:sz w:val="24"/>
        </w:rPr>
        <w:t>use. </w:t>
      </w:r>
      <w:r>
        <w:rPr>
          <w:i/>
          <w:w w:val="105"/>
          <w:sz w:val="24"/>
        </w:rPr>
        <w:t>Journal</w:t>
      </w:r>
      <w:r>
        <w:rPr>
          <w:i/>
          <w:spacing w:val="-3"/>
          <w:w w:val="105"/>
          <w:sz w:val="24"/>
        </w:rPr>
        <w:t> </w:t>
      </w:r>
      <w:r>
        <w:rPr>
          <w:i/>
          <w:w w:val="105"/>
          <w:sz w:val="24"/>
        </w:rPr>
        <w:t>of</w:t>
      </w:r>
      <w:r>
        <w:rPr>
          <w:i/>
          <w:spacing w:val="-3"/>
          <w:w w:val="105"/>
          <w:sz w:val="24"/>
        </w:rPr>
        <w:t> </w:t>
      </w:r>
      <w:r>
        <w:rPr>
          <w:i/>
          <w:w w:val="105"/>
          <w:sz w:val="24"/>
        </w:rPr>
        <w:t>Research</w:t>
      </w:r>
      <w:r>
        <w:rPr>
          <w:i/>
          <w:spacing w:val="-3"/>
          <w:w w:val="105"/>
          <w:sz w:val="24"/>
        </w:rPr>
        <w:t> </w:t>
      </w:r>
      <w:r>
        <w:rPr>
          <w:i/>
          <w:w w:val="105"/>
          <w:sz w:val="24"/>
        </w:rPr>
        <w:t>in</w:t>
      </w:r>
      <w:r>
        <w:rPr>
          <w:i/>
          <w:spacing w:val="-3"/>
          <w:w w:val="105"/>
          <w:sz w:val="24"/>
        </w:rPr>
        <w:t> </w:t>
      </w:r>
      <w:r>
        <w:rPr>
          <w:i/>
          <w:w w:val="105"/>
          <w:sz w:val="24"/>
        </w:rPr>
        <w:t>Science</w:t>
      </w:r>
      <w:r>
        <w:rPr>
          <w:i/>
          <w:spacing w:val="-3"/>
          <w:w w:val="105"/>
          <w:sz w:val="24"/>
        </w:rPr>
        <w:t> </w:t>
      </w:r>
      <w:r>
        <w:rPr>
          <w:i/>
          <w:w w:val="105"/>
          <w:sz w:val="24"/>
        </w:rPr>
        <w:t>Teaching:</w:t>
      </w:r>
      <w:r>
        <w:rPr>
          <w:i/>
          <w:spacing w:val="28"/>
          <w:w w:val="105"/>
          <w:sz w:val="24"/>
        </w:rPr>
        <w:t> </w:t>
      </w:r>
      <w:r>
        <w:rPr>
          <w:i/>
          <w:w w:val="105"/>
          <w:sz w:val="24"/>
        </w:rPr>
        <w:t>The</w:t>
      </w:r>
      <w:r>
        <w:rPr>
          <w:i/>
          <w:spacing w:val="-3"/>
          <w:w w:val="105"/>
          <w:sz w:val="24"/>
        </w:rPr>
        <w:t> </w:t>
      </w:r>
      <w:r>
        <w:rPr>
          <w:i/>
          <w:w w:val="105"/>
          <w:sz w:val="24"/>
        </w:rPr>
        <w:t>Oﬀicial</w:t>
      </w:r>
      <w:r>
        <w:rPr>
          <w:i/>
          <w:spacing w:val="-3"/>
          <w:w w:val="105"/>
          <w:sz w:val="24"/>
        </w:rPr>
        <w:t> </w:t>
      </w:r>
      <w:r>
        <w:rPr>
          <w:i/>
          <w:w w:val="105"/>
          <w:sz w:val="24"/>
        </w:rPr>
        <w:t>Journal of the National Association for Research in Science Teaching</w:t>
      </w:r>
      <w:r>
        <w:rPr>
          <w:w w:val="105"/>
          <w:sz w:val="24"/>
        </w:rPr>
        <w:t>, 42(2):166–184, 2005.</w:t>
      </w:r>
    </w:p>
    <w:p>
      <w:pPr>
        <w:pStyle w:val="ListParagraph"/>
        <w:numPr>
          <w:ilvl w:val="0"/>
          <w:numId w:val="25"/>
        </w:numPr>
        <w:tabs>
          <w:tab w:pos="721" w:val="left" w:leader="none"/>
        </w:tabs>
        <w:spacing w:line="252" w:lineRule="auto" w:before="189" w:after="0"/>
        <w:ind w:left="721" w:right="278" w:hanging="484"/>
        <w:jc w:val="both"/>
        <w:rPr>
          <w:sz w:val="24"/>
        </w:rPr>
      </w:pPr>
      <w:bookmarkStart w:name="_bookmark174" w:id="254"/>
      <w:bookmarkEnd w:id="254"/>
      <w:r>
        <w:rPr/>
      </w:r>
      <w:r>
        <w:rPr>
          <w:w w:val="105"/>
          <w:sz w:val="24"/>
        </w:rPr>
        <w:t>Alexander</w:t>
      </w:r>
      <w:r>
        <w:rPr>
          <w:w w:val="105"/>
          <w:sz w:val="24"/>
        </w:rPr>
        <w:t> Whitelock-Wainwright,</w:t>
      </w:r>
      <w:r>
        <w:rPr>
          <w:w w:val="105"/>
          <w:sz w:val="24"/>
        </w:rPr>
        <w:t> Nathan</w:t>
      </w:r>
      <w:r>
        <w:rPr>
          <w:w w:val="105"/>
          <w:sz w:val="24"/>
        </w:rPr>
        <w:t> Laan,</w:t>
      </w:r>
      <w:r>
        <w:rPr>
          <w:w w:val="105"/>
          <w:sz w:val="24"/>
        </w:rPr>
        <w:t> Dunwei</w:t>
      </w:r>
      <w:r>
        <w:rPr>
          <w:w w:val="105"/>
          <w:sz w:val="24"/>
        </w:rPr>
        <w:t> Wen,</w:t>
      </w:r>
      <w:r>
        <w:rPr>
          <w:w w:val="105"/>
          <w:sz w:val="24"/>
        </w:rPr>
        <w:t> and</w:t>
      </w:r>
      <w:r>
        <w:rPr>
          <w:w w:val="105"/>
          <w:sz w:val="24"/>
        </w:rPr>
        <w:t> Dragan</w:t>
      </w:r>
      <w:r>
        <w:rPr>
          <w:w w:val="105"/>
          <w:sz w:val="24"/>
        </w:rPr>
        <w:t> Gašević. Exploring</w:t>
      </w:r>
      <w:r>
        <w:rPr>
          <w:w w:val="105"/>
          <w:sz w:val="24"/>
        </w:rPr>
        <w:t> student</w:t>
      </w:r>
      <w:r>
        <w:rPr>
          <w:w w:val="105"/>
          <w:sz w:val="24"/>
        </w:rPr>
        <w:t> information</w:t>
      </w:r>
      <w:r>
        <w:rPr>
          <w:w w:val="105"/>
          <w:sz w:val="24"/>
        </w:rPr>
        <w:t> problem</w:t>
      </w:r>
      <w:r>
        <w:rPr>
          <w:w w:val="105"/>
          <w:sz w:val="24"/>
        </w:rPr>
        <w:t> solving</w:t>
      </w:r>
      <w:r>
        <w:rPr>
          <w:w w:val="105"/>
          <w:sz w:val="24"/>
        </w:rPr>
        <w:t> behaviour</w:t>
      </w:r>
      <w:r>
        <w:rPr>
          <w:w w:val="105"/>
          <w:sz w:val="24"/>
        </w:rPr>
        <w:t> using</w:t>
      </w:r>
      <w:r>
        <w:rPr>
          <w:w w:val="105"/>
          <w:sz w:val="24"/>
        </w:rPr>
        <w:t> fine-grained</w:t>
      </w:r>
      <w:r>
        <w:rPr>
          <w:w w:val="105"/>
          <w:sz w:val="24"/>
        </w:rPr>
        <w:t> </w:t>
      </w:r>
      <w:r>
        <w:rPr>
          <w:w w:val="105"/>
          <w:sz w:val="24"/>
        </w:rPr>
        <w:t>concept map and search tool data.</w:t>
      </w:r>
      <w:r>
        <w:rPr>
          <w:spacing w:val="40"/>
          <w:w w:val="105"/>
          <w:sz w:val="24"/>
        </w:rPr>
        <w:t> </w:t>
      </w:r>
      <w:r>
        <w:rPr>
          <w:i/>
          <w:w w:val="105"/>
          <w:sz w:val="24"/>
        </w:rPr>
        <w:t>Computers &amp; Education</w:t>
      </w:r>
      <w:r>
        <w:rPr>
          <w:w w:val="105"/>
          <w:sz w:val="24"/>
        </w:rPr>
        <w:t>, 145:103731–103749, 2020.</w:t>
      </w:r>
    </w:p>
    <w:p>
      <w:pPr>
        <w:pStyle w:val="ListParagraph"/>
        <w:numPr>
          <w:ilvl w:val="0"/>
          <w:numId w:val="25"/>
        </w:numPr>
        <w:tabs>
          <w:tab w:pos="721" w:val="left" w:leader="none"/>
        </w:tabs>
        <w:spacing w:line="252" w:lineRule="auto" w:before="189" w:after="0"/>
        <w:ind w:left="721" w:right="277" w:hanging="484"/>
        <w:jc w:val="both"/>
        <w:rPr>
          <w:sz w:val="24"/>
        </w:rPr>
      </w:pPr>
      <w:bookmarkStart w:name="_bookmark175" w:id="255"/>
      <w:bookmarkEnd w:id="255"/>
      <w:r>
        <w:rPr/>
      </w:r>
      <w:r>
        <w:rPr>
          <w:w w:val="105"/>
          <w:sz w:val="24"/>
        </w:rPr>
        <w:t>Eira Wyn Patterson.</w:t>
      </w:r>
      <w:r>
        <w:rPr>
          <w:w w:val="105"/>
          <w:sz w:val="24"/>
        </w:rPr>
        <w:t> Structuring the composition process in scientific writing.</w:t>
      </w:r>
      <w:r>
        <w:rPr>
          <w:w w:val="105"/>
          <w:sz w:val="24"/>
        </w:rPr>
        <w:t> </w:t>
      </w:r>
      <w:r>
        <w:rPr>
          <w:i/>
          <w:w w:val="105"/>
          <w:sz w:val="24"/>
        </w:rPr>
        <w:t>Inter- national journal of science education</w:t>
      </w:r>
      <w:r>
        <w:rPr>
          <w:w w:val="105"/>
          <w:sz w:val="24"/>
        </w:rPr>
        <w:t>, 23(1):1–16, 2001.</w:t>
      </w:r>
    </w:p>
    <w:p>
      <w:pPr>
        <w:pStyle w:val="ListParagraph"/>
        <w:numPr>
          <w:ilvl w:val="0"/>
          <w:numId w:val="25"/>
        </w:numPr>
        <w:tabs>
          <w:tab w:pos="720" w:val="left" w:leader="none"/>
        </w:tabs>
        <w:spacing w:line="240" w:lineRule="auto" w:before="190" w:after="0"/>
        <w:ind w:left="720" w:right="0" w:hanging="483"/>
        <w:jc w:val="left"/>
        <w:rPr>
          <w:sz w:val="24"/>
        </w:rPr>
      </w:pPr>
      <w:bookmarkStart w:name="_bookmark176" w:id="256"/>
      <w:bookmarkEnd w:id="256"/>
      <w:r>
        <w:rPr/>
      </w:r>
      <w:r>
        <w:rPr>
          <w:w w:val="105"/>
          <w:sz w:val="24"/>
        </w:rPr>
        <w:t>Joseph</w:t>
      </w:r>
      <w:r>
        <w:rPr>
          <w:spacing w:val="2"/>
          <w:w w:val="105"/>
          <w:sz w:val="24"/>
        </w:rPr>
        <w:t> </w:t>
      </w:r>
      <w:r>
        <w:rPr>
          <w:w w:val="105"/>
          <w:sz w:val="24"/>
        </w:rPr>
        <w:t>Novak.</w:t>
      </w:r>
      <w:r>
        <w:rPr>
          <w:spacing w:val="25"/>
          <w:w w:val="105"/>
          <w:sz w:val="24"/>
        </w:rPr>
        <w:t> </w:t>
      </w:r>
      <w:r>
        <w:rPr>
          <w:w w:val="105"/>
          <w:sz w:val="24"/>
        </w:rPr>
        <w:t>Clarify</w:t>
      </w:r>
      <w:r>
        <w:rPr>
          <w:spacing w:val="2"/>
          <w:w w:val="105"/>
          <w:sz w:val="24"/>
        </w:rPr>
        <w:t> </w:t>
      </w:r>
      <w:r>
        <w:rPr>
          <w:w w:val="105"/>
          <w:sz w:val="24"/>
        </w:rPr>
        <w:t>with</w:t>
      </w:r>
      <w:r>
        <w:rPr>
          <w:spacing w:val="2"/>
          <w:w w:val="105"/>
          <w:sz w:val="24"/>
        </w:rPr>
        <w:t> </w:t>
      </w:r>
      <w:r>
        <w:rPr>
          <w:w w:val="105"/>
          <w:sz w:val="24"/>
        </w:rPr>
        <w:t>concept</w:t>
      </w:r>
      <w:r>
        <w:rPr>
          <w:spacing w:val="2"/>
          <w:w w:val="105"/>
          <w:sz w:val="24"/>
        </w:rPr>
        <w:t> </w:t>
      </w:r>
      <w:r>
        <w:rPr>
          <w:w w:val="105"/>
          <w:sz w:val="24"/>
        </w:rPr>
        <w:t>maps.</w:t>
      </w:r>
      <w:r>
        <w:rPr>
          <w:spacing w:val="25"/>
          <w:w w:val="105"/>
          <w:sz w:val="24"/>
        </w:rPr>
        <w:t> </w:t>
      </w:r>
      <w:r>
        <w:rPr>
          <w:i/>
          <w:w w:val="105"/>
          <w:sz w:val="24"/>
        </w:rPr>
        <w:t>The</w:t>
      </w:r>
      <w:r>
        <w:rPr>
          <w:i/>
          <w:spacing w:val="8"/>
          <w:w w:val="105"/>
          <w:sz w:val="24"/>
        </w:rPr>
        <w:t> </w:t>
      </w:r>
      <w:r>
        <w:rPr>
          <w:i/>
          <w:w w:val="105"/>
          <w:sz w:val="24"/>
        </w:rPr>
        <w:t>science</w:t>
      </w:r>
      <w:r>
        <w:rPr>
          <w:i/>
          <w:spacing w:val="7"/>
          <w:w w:val="105"/>
          <w:sz w:val="24"/>
        </w:rPr>
        <w:t> </w:t>
      </w:r>
      <w:r>
        <w:rPr>
          <w:i/>
          <w:w w:val="105"/>
          <w:sz w:val="24"/>
        </w:rPr>
        <w:t>teacher</w:t>
      </w:r>
      <w:r>
        <w:rPr>
          <w:w w:val="105"/>
          <w:sz w:val="24"/>
        </w:rPr>
        <w:t>,</w:t>
      </w:r>
      <w:r>
        <w:rPr>
          <w:spacing w:val="2"/>
          <w:w w:val="105"/>
          <w:sz w:val="24"/>
        </w:rPr>
        <w:t> </w:t>
      </w:r>
      <w:r>
        <w:rPr>
          <w:w w:val="105"/>
          <w:sz w:val="24"/>
        </w:rPr>
        <w:t>58(7):44,</w:t>
      </w:r>
      <w:r>
        <w:rPr>
          <w:spacing w:val="2"/>
          <w:w w:val="105"/>
          <w:sz w:val="24"/>
        </w:rPr>
        <w:t> </w:t>
      </w:r>
      <w:r>
        <w:rPr>
          <w:spacing w:val="-2"/>
          <w:w w:val="105"/>
          <w:sz w:val="24"/>
        </w:rPr>
        <w:t>1991.</w:t>
      </w:r>
    </w:p>
    <w:p>
      <w:pPr>
        <w:pStyle w:val="ListParagraph"/>
        <w:numPr>
          <w:ilvl w:val="0"/>
          <w:numId w:val="25"/>
        </w:numPr>
        <w:tabs>
          <w:tab w:pos="721" w:val="left" w:leader="none"/>
        </w:tabs>
        <w:spacing w:line="252" w:lineRule="auto" w:before="204" w:after="0"/>
        <w:ind w:left="721" w:right="278" w:hanging="484"/>
        <w:jc w:val="both"/>
        <w:rPr>
          <w:sz w:val="24"/>
        </w:rPr>
      </w:pPr>
      <w:bookmarkStart w:name="_bookmark177" w:id="257"/>
      <w:bookmarkEnd w:id="257"/>
      <w:r>
        <w:rPr/>
      </w:r>
      <w:r>
        <w:rPr>
          <w:w w:val="105"/>
          <w:sz w:val="24"/>
        </w:rPr>
        <w:t>Dirk</w:t>
      </w:r>
      <w:r>
        <w:rPr>
          <w:spacing w:val="-7"/>
          <w:w w:val="105"/>
          <w:sz w:val="24"/>
        </w:rPr>
        <w:t> </w:t>
      </w:r>
      <w:r>
        <w:rPr>
          <w:w w:val="105"/>
          <w:sz w:val="24"/>
        </w:rPr>
        <w:t>Ifenthaler.</w:t>
      </w:r>
      <w:r>
        <w:rPr>
          <w:w w:val="105"/>
          <w:sz w:val="24"/>
        </w:rPr>
        <w:t> Determining</w:t>
      </w:r>
      <w:r>
        <w:rPr>
          <w:spacing w:val="-7"/>
          <w:w w:val="105"/>
          <w:sz w:val="24"/>
        </w:rPr>
        <w:t> </w:t>
      </w:r>
      <w:r>
        <w:rPr>
          <w:w w:val="105"/>
          <w:sz w:val="24"/>
        </w:rPr>
        <w:t>the</w:t>
      </w:r>
      <w:r>
        <w:rPr>
          <w:spacing w:val="-7"/>
          <w:w w:val="105"/>
          <w:sz w:val="24"/>
        </w:rPr>
        <w:t> </w:t>
      </w:r>
      <w:r>
        <w:rPr>
          <w:w w:val="105"/>
          <w:sz w:val="24"/>
        </w:rPr>
        <w:t>effectiveness</w:t>
      </w:r>
      <w:r>
        <w:rPr>
          <w:spacing w:val="-7"/>
          <w:w w:val="105"/>
          <w:sz w:val="24"/>
        </w:rPr>
        <w:t> </w:t>
      </w:r>
      <w:r>
        <w:rPr>
          <w:w w:val="105"/>
          <w:sz w:val="24"/>
        </w:rPr>
        <w:t>of</w:t>
      </w:r>
      <w:r>
        <w:rPr>
          <w:spacing w:val="-7"/>
          <w:w w:val="105"/>
          <w:sz w:val="24"/>
        </w:rPr>
        <w:t> </w:t>
      </w:r>
      <w:r>
        <w:rPr>
          <w:w w:val="105"/>
          <w:sz w:val="24"/>
        </w:rPr>
        <w:t>prompts</w:t>
      </w:r>
      <w:r>
        <w:rPr>
          <w:spacing w:val="-7"/>
          <w:w w:val="105"/>
          <w:sz w:val="24"/>
        </w:rPr>
        <w:t> </w:t>
      </w:r>
      <w:r>
        <w:rPr>
          <w:w w:val="105"/>
          <w:sz w:val="24"/>
        </w:rPr>
        <w:t>for</w:t>
      </w:r>
      <w:r>
        <w:rPr>
          <w:spacing w:val="-7"/>
          <w:w w:val="105"/>
          <w:sz w:val="24"/>
        </w:rPr>
        <w:t> </w:t>
      </w:r>
      <w:r>
        <w:rPr>
          <w:w w:val="105"/>
          <w:sz w:val="24"/>
        </w:rPr>
        <w:t>self-regulated</w:t>
      </w:r>
      <w:r>
        <w:rPr>
          <w:spacing w:val="-7"/>
          <w:w w:val="105"/>
          <w:sz w:val="24"/>
        </w:rPr>
        <w:t> </w:t>
      </w:r>
      <w:r>
        <w:rPr>
          <w:w w:val="105"/>
          <w:sz w:val="24"/>
        </w:rPr>
        <w:t>learning</w:t>
      </w:r>
      <w:r>
        <w:rPr>
          <w:spacing w:val="-7"/>
          <w:w w:val="105"/>
          <w:sz w:val="24"/>
        </w:rPr>
        <w:t> </w:t>
      </w:r>
      <w:r>
        <w:rPr>
          <w:w w:val="105"/>
          <w:sz w:val="24"/>
        </w:rPr>
        <w:t>in problem-solving</w:t>
      </w:r>
      <w:r>
        <w:rPr>
          <w:spacing w:val="-16"/>
          <w:w w:val="105"/>
          <w:sz w:val="24"/>
        </w:rPr>
        <w:t> </w:t>
      </w:r>
      <w:r>
        <w:rPr>
          <w:w w:val="105"/>
          <w:sz w:val="24"/>
        </w:rPr>
        <w:t>scenarios.</w:t>
      </w:r>
      <w:r>
        <w:rPr>
          <w:spacing w:val="-16"/>
          <w:w w:val="105"/>
          <w:sz w:val="24"/>
        </w:rPr>
        <w:t> </w:t>
      </w:r>
      <w:r>
        <w:rPr>
          <w:i/>
          <w:w w:val="105"/>
          <w:sz w:val="24"/>
        </w:rPr>
        <w:t>Journal</w:t>
      </w:r>
      <w:r>
        <w:rPr>
          <w:i/>
          <w:spacing w:val="-16"/>
          <w:w w:val="105"/>
          <w:sz w:val="24"/>
        </w:rPr>
        <w:t> </w:t>
      </w:r>
      <w:r>
        <w:rPr>
          <w:i/>
          <w:w w:val="105"/>
          <w:sz w:val="24"/>
        </w:rPr>
        <w:t>of</w:t>
      </w:r>
      <w:r>
        <w:rPr>
          <w:i/>
          <w:spacing w:val="-15"/>
          <w:w w:val="105"/>
          <w:sz w:val="24"/>
        </w:rPr>
        <w:t> </w:t>
      </w:r>
      <w:r>
        <w:rPr>
          <w:i/>
          <w:w w:val="105"/>
          <w:sz w:val="24"/>
        </w:rPr>
        <w:t>Educational</w:t>
      </w:r>
      <w:r>
        <w:rPr>
          <w:i/>
          <w:spacing w:val="-16"/>
          <w:w w:val="105"/>
          <w:sz w:val="24"/>
        </w:rPr>
        <w:t> </w:t>
      </w:r>
      <w:r>
        <w:rPr>
          <w:i/>
          <w:w w:val="105"/>
          <w:sz w:val="24"/>
        </w:rPr>
        <w:t>Technology</w:t>
      </w:r>
      <w:r>
        <w:rPr>
          <w:i/>
          <w:spacing w:val="-16"/>
          <w:w w:val="105"/>
          <w:sz w:val="24"/>
        </w:rPr>
        <w:t> </w:t>
      </w:r>
      <w:r>
        <w:rPr>
          <w:i/>
          <w:w w:val="105"/>
          <w:sz w:val="24"/>
        </w:rPr>
        <w:t>&amp;</w:t>
      </w:r>
      <w:r>
        <w:rPr>
          <w:i/>
          <w:spacing w:val="-16"/>
          <w:w w:val="105"/>
          <w:sz w:val="24"/>
        </w:rPr>
        <w:t> </w:t>
      </w:r>
      <w:r>
        <w:rPr>
          <w:i/>
          <w:w w:val="105"/>
          <w:sz w:val="24"/>
        </w:rPr>
        <w:t>Society</w:t>
      </w:r>
      <w:r>
        <w:rPr>
          <w:w w:val="105"/>
          <w:sz w:val="24"/>
        </w:rPr>
        <w:t>,</w:t>
      </w:r>
      <w:r>
        <w:rPr>
          <w:spacing w:val="-15"/>
          <w:w w:val="105"/>
          <w:sz w:val="24"/>
        </w:rPr>
        <w:t> </w:t>
      </w:r>
      <w:r>
        <w:rPr>
          <w:w w:val="105"/>
          <w:sz w:val="24"/>
        </w:rPr>
        <w:t>15(1):38–52, </w:t>
      </w:r>
      <w:r>
        <w:rPr>
          <w:spacing w:val="-4"/>
          <w:w w:val="105"/>
          <w:sz w:val="24"/>
        </w:rPr>
        <w:t>2012.</w:t>
      </w:r>
    </w:p>
    <w:p>
      <w:pPr>
        <w:pStyle w:val="ListParagraph"/>
        <w:numPr>
          <w:ilvl w:val="0"/>
          <w:numId w:val="25"/>
        </w:numPr>
        <w:tabs>
          <w:tab w:pos="720" w:val="left" w:leader="none"/>
        </w:tabs>
        <w:spacing w:line="240" w:lineRule="auto" w:before="189" w:after="0"/>
        <w:ind w:left="720" w:right="0" w:hanging="483"/>
        <w:jc w:val="left"/>
        <w:rPr>
          <w:sz w:val="24"/>
        </w:rPr>
      </w:pPr>
      <w:bookmarkStart w:name="_bookmark178" w:id="258"/>
      <w:bookmarkEnd w:id="258"/>
      <w:r>
        <w:rPr/>
      </w:r>
      <w:r>
        <w:rPr>
          <w:w w:val="105"/>
          <w:sz w:val="24"/>
        </w:rPr>
        <w:t>David</w:t>
      </w:r>
      <w:r>
        <w:rPr>
          <w:spacing w:val="15"/>
          <w:w w:val="105"/>
          <w:sz w:val="24"/>
        </w:rPr>
        <w:t> </w:t>
      </w:r>
      <w:r>
        <w:rPr>
          <w:w w:val="105"/>
          <w:sz w:val="24"/>
        </w:rPr>
        <w:t>L</w:t>
      </w:r>
      <w:r>
        <w:rPr>
          <w:spacing w:val="16"/>
          <w:w w:val="105"/>
          <w:sz w:val="24"/>
        </w:rPr>
        <w:t> </w:t>
      </w:r>
      <w:r>
        <w:rPr>
          <w:w w:val="105"/>
          <w:sz w:val="24"/>
        </w:rPr>
        <w:t>Trumpower</w:t>
      </w:r>
      <w:r>
        <w:rPr>
          <w:spacing w:val="16"/>
          <w:w w:val="105"/>
          <w:sz w:val="24"/>
        </w:rPr>
        <w:t> </w:t>
      </w:r>
      <w:r>
        <w:rPr>
          <w:w w:val="105"/>
          <w:sz w:val="24"/>
        </w:rPr>
        <w:t>and</w:t>
      </w:r>
      <w:r>
        <w:rPr>
          <w:spacing w:val="16"/>
          <w:w w:val="105"/>
          <w:sz w:val="24"/>
        </w:rPr>
        <w:t> </w:t>
      </w:r>
      <w:r>
        <w:rPr>
          <w:w w:val="105"/>
          <w:sz w:val="24"/>
        </w:rPr>
        <w:t>Timothy</w:t>
      </w:r>
      <w:r>
        <w:rPr>
          <w:spacing w:val="15"/>
          <w:w w:val="105"/>
          <w:sz w:val="24"/>
        </w:rPr>
        <w:t> </w:t>
      </w:r>
      <w:r>
        <w:rPr>
          <w:w w:val="105"/>
          <w:sz w:val="24"/>
        </w:rPr>
        <w:t>E</w:t>
      </w:r>
      <w:r>
        <w:rPr>
          <w:spacing w:val="17"/>
          <w:w w:val="105"/>
          <w:sz w:val="24"/>
        </w:rPr>
        <w:t> </w:t>
      </w:r>
      <w:r>
        <w:rPr>
          <w:w w:val="105"/>
          <w:sz w:val="24"/>
        </w:rPr>
        <w:t>Goldsmith.</w:t>
      </w:r>
      <w:r>
        <w:rPr>
          <w:spacing w:val="46"/>
          <w:w w:val="105"/>
          <w:sz w:val="24"/>
        </w:rPr>
        <w:t> </w:t>
      </w:r>
      <w:r>
        <w:rPr>
          <w:w w:val="105"/>
          <w:sz w:val="24"/>
        </w:rPr>
        <w:t>Structural</w:t>
      </w:r>
      <w:r>
        <w:rPr>
          <w:spacing w:val="16"/>
          <w:w w:val="105"/>
          <w:sz w:val="24"/>
        </w:rPr>
        <w:t> </w:t>
      </w:r>
      <w:r>
        <w:rPr>
          <w:w w:val="105"/>
          <w:sz w:val="24"/>
        </w:rPr>
        <w:t>enhancement</w:t>
      </w:r>
      <w:r>
        <w:rPr>
          <w:spacing w:val="16"/>
          <w:w w:val="105"/>
          <w:sz w:val="24"/>
        </w:rPr>
        <w:t> </w:t>
      </w:r>
      <w:r>
        <w:rPr>
          <w:w w:val="105"/>
          <w:sz w:val="24"/>
        </w:rPr>
        <w:t>of</w:t>
      </w:r>
      <w:r>
        <w:rPr>
          <w:spacing w:val="16"/>
          <w:w w:val="105"/>
          <w:sz w:val="24"/>
        </w:rPr>
        <w:t> </w:t>
      </w:r>
      <w:r>
        <w:rPr>
          <w:spacing w:val="-2"/>
          <w:w w:val="105"/>
          <w:sz w:val="24"/>
        </w:rPr>
        <w:t>learning.</w:t>
      </w:r>
    </w:p>
    <w:p>
      <w:pPr>
        <w:spacing w:before="13"/>
        <w:ind w:left="721" w:right="0" w:firstLine="0"/>
        <w:jc w:val="left"/>
        <w:rPr>
          <w:sz w:val="24"/>
        </w:rPr>
      </w:pPr>
      <w:r>
        <w:rPr>
          <w:i/>
          <w:sz w:val="24"/>
        </w:rPr>
        <w:t>Contemporary</w:t>
      </w:r>
      <w:r>
        <w:rPr>
          <w:i/>
          <w:spacing w:val="30"/>
          <w:sz w:val="24"/>
        </w:rPr>
        <w:t> </w:t>
      </w:r>
      <w:r>
        <w:rPr>
          <w:i/>
          <w:sz w:val="24"/>
        </w:rPr>
        <w:t>Educational</w:t>
      </w:r>
      <w:r>
        <w:rPr>
          <w:i/>
          <w:spacing w:val="30"/>
          <w:sz w:val="24"/>
        </w:rPr>
        <w:t> </w:t>
      </w:r>
      <w:r>
        <w:rPr>
          <w:i/>
          <w:sz w:val="24"/>
        </w:rPr>
        <w:t>Psychology</w:t>
      </w:r>
      <w:r>
        <w:rPr>
          <w:sz w:val="24"/>
        </w:rPr>
        <w:t>,</w:t>
      </w:r>
      <w:r>
        <w:rPr>
          <w:spacing w:val="24"/>
          <w:sz w:val="24"/>
        </w:rPr>
        <w:t> </w:t>
      </w:r>
      <w:r>
        <w:rPr>
          <w:sz w:val="24"/>
        </w:rPr>
        <w:t>29(4):426–446,</w:t>
      </w:r>
      <w:r>
        <w:rPr>
          <w:spacing w:val="24"/>
          <w:sz w:val="24"/>
        </w:rPr>
        <w:t> </w:t>
      </w:r>
      <w:r>
        <w:rPr>
          <w:spacing w:val="-2"/>
          <w:sz w:val="24"/>
        </w:rPr>
        <w:t>2004.</w:t>
      </w:r>
    </w:p>
    <w:p>
      <w:pPr>
        <w:pStyle w:val="ListParagraph"/>
        <w:numPr>
          <w:ilvl w:val="0"/>
          <w:numId w:val="25"/>
        </w:numPr>
        <w:tabs>
          <w:tab w:pos="721" w:val="left" w:leader="none"/>
        </w:tabs>
        <w:spacing w:line="252" w:lineRule="auto" w:before="205" w:after="0"/>
        <w:ind w:left="721" w:right="277" w:hanging="484"/>
        <w:jc w:val="both"/>
        <w:rPr>
          <w:sz w:val="24"/>
        </w:rPr>
      </w:pPr>
      <w:bookmarkStart w:name="_bookmark179" w:id="259"/>
      <w:bookmarkEnd w:id="259"/>
      <w:r>
        <w:rPr/>
      </w:r>
      <w:r>
        <w:rPr>
          <w:w w:val="105"/>
          <w:sz w:val="24"/>
        </w:rPr>
        <w:t>Maija Strautmane.</w:t>
      </w:r>
      <w:r>
        <w:rPr>
          <w:w w:val="105"/>
          <w:sz w:val="24"/>
        </w:rPr>
        <w:t> Concept map-based knowledge assessment tasks and their </w:t>
      </w:r>
      <w:r>
        <w:rPr>
          <w:w w:val="105"/>
          <w:sz w:val="24"/>
        </w:rPr>
        <w:t>scoring criteria:</w:t>
      </w:r>
      <w:r>
        <w:rPr>
          <w:w w:val="105"/>
          <w:sz w:val="24"/>
        </w:rPr>
        <w:t> An</w:t>
      </w:r>
      <w:r>
        <w:rPr>
          <w:w w:val="105"/>
          <w:sz w:val="24"/>
        </w:rPr>
        <w:t> overview.</w:t>
      </w:r>
      <w:r>
        <w:rPr>
          <w:spacing w:val="40"/>
          <w:w w:val="105"/>
          <w:sz w:val="24"/>
        </w:rPr>
        <w:t> </w:t>
      </w:r>
      <w:r>
        <w:rPr>
          <w:w w:val="105"/>
          <w:sz w:val="24"/>
        </w:rPr>
        <w:t>In</w:t>
      </w:r>
      <w:r>
        <w:rPr>
          <w:w w:val="105"/>
          <w:sz w:val="24"/>
        </w:rPr>
        <w:t> </w:t>
      </w:r>
      <w:r>
        <w:rPr>
          <w:i/>
          <w:w w:val="105"/>
          <w:sz w:val="24"/>
        </w:rPr>
        <w:t>Proceedings</w:t>
      </w:r>
      <w:r>
        <w:rPr>
          <w:i/>
          <w:w w:val="105"/>
          <w:sz w:val="24"/>
        </w:rPr>
        <w:t> of</w:t>
      </w:r>
      <w:r>
        <w:rPr>
          <w:i/>
          <w:w w:val="105"/>
          <w:sz w:val="24"/>
        </w:rPr>
        <w:t> the</w:t>
      </w:r>
      <w:r>
        <w:rPr>
          <w:i/>
          <w:w w:val="105"/>
          <w:sz w:val="24"/>
        </w:rPr>
        <w:t> 5th</w:t>
      </w:r>
      <w:r>
        <w:rPr>
          <w:i/>
          <w:w w:val="105"/>
          <w:sz w:val="24"/>
        </w:rPr>
        <w:t> international</w:t>
      </w:r>
      <w:r>
        <w:rPr>
          <w:i/>
          <w:w w:val="105"/>
          <w:sz w:val="24"/>
        </w:rPr>
        <w:t> conference</w:t>
      </w:r>
      <w:r>
        <w:rPr>
          <w:i/>
          <w:w w:val="105"/>
          <w:sz w:val="24"/>
        </w:rPr>
        <w:t> on</w:t>
      </w:r>
      <w:r>
        <w:rPr>
          <w:i/>
          <w:w w:val="105"/>
          <w:sz w:val="24"/>
        </w:rPr>
        <w:t> concept mapping</w:t>
      </w:r>
      <w:r>
        <w:rPr>
          <w:w w:val="105"/>
          <w:sz w:val="24"/>
        </w:rPr>
        <w:t>, pages 80–88, 2012.</w:t>
      </w:r>
    </w:p>
    <w:p>
      <w:pPr>
        <w:pStyle w:val="ListParagraph"/>
        <w:numPr>
          <w:ilvl w:val="0"/>
          <w:numId w:val="25"/>
        </w:numPr>
        <w:tabs>
          <w:tab w:pos="721" w:val="left" w:leader="none"/>
        </w:tabs>
        <w:spacing w:line="252" w:lineRule="auto" w:before="189" w:after="0"/>
        <w:ind w:left="721" w:right="278" w:hanging="484"/>
        <w:jc w:val="both"/>
        <w:rPr>
          <w:sz w:val="24"/>
        </w:rPr>
      </w:pPr>
      <w:bookmarkStart w:name="_bookmark180" w:id="260"/>
      <w:bookmarkEnd w:id="260"/>
      <w:r>
        <w:rPr/>
      </w:r>
      <w:r>
        <w:rPr>
          <w:w w:val="105"/>
          <w:sz w:val="24"/>
        </w:rPr>
        <w:t>Mehmet</w:t>
      </w:r>
      <w:r>
        <w:rPr>
          <w:w w:val="105"/>
          <w:sz w:val="24"/>
        </w:rPr>
        <w:t> Buldu</w:t>
      </w:r>
      <w:r>
        <w:rPr>
          <w:w w:val="105"/>
          <w:sz w:val="24"/>
        </w:rPr>
        <w:t> and</w:t>
      </w:r>
      <w:r>
        <w:rPr>
          <w:w w:val="105"/>
          <w:sz w:val="24"/>
        </w:rPr>
        <w:t> Nihal</w:t>
      </w:r>
      <w:r>
        <w:rPr>
          <w:w w:val="105"/>
          <w:sz w:val="24"/>
        </w:rPr>
        <w:t> Buldu.</w:t>
      </w:r>
      <w:r>
        <w:rPr>
          <w:spacing w:val="40"/>
          <w:w w:val="105"/>
          <w:sz w:val="24"/>
        </w:rPr>
        <w:t> </w:t>
      </w:r>
      <w:r>
        <w:rPr>
          <w:w w:val="105"/>
          <w:sz w:val="24"/>
        </w:rPr>
        <w:t>Concept</w:t>
      </w:r>
      <w:r>
        <w:rPr>
          <w:w w:val="105"/>
          <w:sz w:val="24"/>
        </w:rPr>
        <w:t> mapping</w:t>
      </w:r>
      <w:r>
        <w:rPr>
          <w:w w:val="105"/>
          <w:sz w:val="24"/>
        </w:rPr>
        <w:t> as</w:t>
      </w:r>
      <w:r>
        <w:rPr>
          <w:w w:val="105"/>
          <w:sz w:val="24"/>
        </w:rPr>
        <w:t> a</w:t>
      </w:r>
      <w:r>
        <w:rPr>
          <w:w w:val="105"/>
          <w:sz w:val="24"/>
        </w:rPr>
        <w:t> formative</w:t>
      </w:r>
      <w:r>
        <w:rPr>
          <w:w w:val="105"/>
          <w:sz w:val="24"/>
        </w:rPr>
        <w:t> assessment</w:t>
      </w:r>
      <w:r>
        <w:rPr>
          <w:w w:val="105"/>
          <w:sz w:val="24"/>
        </w:rPr>
        <w:t> </w:t>
      </w:r>
      <w:r>
        <w:rPr>
          <w:w w:val="105"/>
          <w:sz w:val="24"/>
        </w:rPr>
        <w:t>in college</w:t>
      </w:r>
      <w:r>
        <w:rPr>
          <w:spacing w:val="-16"/>
          <w:w w:val="105"/>
          <w:sz w:val="24"/>
        </w:rPr>
        <w:t> </w:t>
      </w:r>
      <w:r>
        <w:rPr>
          <w:w w:val="105"/>
          <w:sz w:val="24"/>
        </w:rPr>
        <w:t>classrooms:</w:t>
      </w:r>
      <w:r>
        <w:rPr>
          <w:spacing w:val="-16"/>
          <w:w w:val="105"/>
          <w:sz w:val="24"/>
        </w:rPr>
        <w:t> </w:t>
      </w:r>
      <w:r>
        <w:rPr>
          <w:w w:val="105"/>
          <w:sz w:val="24"/>
        </w:rPr>
        <w:t>Measuring</w:t>
      </w:r>
      <w:r>
        <w:rPr>
          <w:spacing w:val="-16"/>
          <w:w w:val="105"/>
          <w:sz w:val="24"/>
        </w:rPr>
        <w:t> </w:t>
      </w:r>
      <w:r>
        <w:rPr>
          <w:w w:val="105"/>
          <w:sz w:val="24"/>
        </w:rPr>
        <w:t>usefulness</w:t>
      </w:r>
      <w:r>
        <w:rPr>
          <w:spacing w:val="-15"/>
          <w:w w:val="105"/>
          <w:sz w:val="24"/>
        </w:rPr>
        <w:t> </w:t>
      </w:r>
      <w:r>
        <w:rPr>
          <w:w w:val="105"/>
          <w:sz w:val="24"/>
        </w:rPr>
        <w:t>and</w:t>
      </w:r>
      <w:r>
        <w:rPr>
          <w:spacing w:val="-16"/>
          <w:w w:val="105"/>
          <w:sz w:val="24"/>
        </w:rPr>
        <w:t> </w:t>
      </w:r>
      <w:r>
        <w:rPr>
          <w:w w:val="105"/>
          <w:sz w:val="24"/>
        </w:rPr>
        <w:t>student</w:t>
      </w:r>
      <w:r>
        <w:rPr>
          <w:spacing w:val="-16"/>
          <w:w w:val="105"/>
          <w:sz w:val="24"/>
        </w:rPr>
        <w:t> </w:t>
      </w:r>
      <w:r>
        <w:rPr>
          <w:w w:val="105"/>
          <w:sz w:val="24"/>
        </w:rPr>
        <w:t>satisfaction.</w:t>
      </w:r>
      <w:r>
        <w:rPr>
          <w:spacing w:val="-16"/>
          <w:w w:val="105"/>
          <w:sz w:val="24"/>
        </w:rPr>
        <w:t> </w:t>
      </w:r>
      <w:r>
        <w:rPr>
          <w:i/>
          <w:w w:val="105"/>
          <w:sz w:val="24"/>
        </w:rPr>
        <w:t>Procedia-Social</w:t>
      </w:r>
      <w:r>
        <w:rPr>
          <w:i/>
          <w:spacing w:val="-15"/>
          <w:w w:val="105"/>
          <w:sz w:val="24"/>
        </w:rPr>
        <w:t> </w:t>
      </w:r>
      <w:r>
        <w:rPr>
          <w:i/>
          <w:w w:val="105"/>
          <w:sz w:val="24"/>
        </w:rPr>
        <w:t>and Behavioral Sciences</w:t>
      </w:r>
      <w:r>
        <w:rPr>
          <w:w w:val="105"/>
          <w:sz w:val="24"/>
        </w:rPr>
        <w:t>, 2(2):2099–2104, 2010.</w:t>
      </w:r>
    </w:p>
    <w:p>
      <w:pPr>
        <w:spacing w:after="0" w:line="252" w:lineRule="auto"/>
        <w:jc w:val="both"/>
        <w:rPr>
          <w:sz w:val="24"/>
        </w:rPr>
        <w:sectPr>
          <w:pgSz w:w="12240" w:h="15840"/>
          <w:pgMar w:header="0" w:footer="1294" w:top="1320" w:bottom="1700" w:left="1320" w:right="1160"/>
        </w:sectPr>
      </w:pPr>
    </w:p>
    <w:p>
      <w:pPr>
        <w:pStyle w:val="ListParagraph"/>
        <w:numPr>
          <w:ilvl w:val="0"/>
          <w:numId w:val="25"/>
        </w:numPr>
        <w:tabs>
          <w:tab w:pos="721" w:val="left" w:leader="none"/>
        </w:tabs>
        <w:spacing w:line="252" w:lineRule="auto" w:before="135" w:after="0"/>
        <w:ind w:left="721" w:right="279" w:hanging="484"/>
        <w:jc w:val="both"/>
        <w:rPr>
          <w:sz w:val="24"/>
        </w:rPr>
      </w:pPr>
      <w:bookmarkStart w:name="_bookmark181" w:id="261"/>
      <w:bookmarkEnd w:id="261"/>
      <w:r>
        <w:rPr/>
      </w:r>
      <w:r>
        <w:rPr>
          <w:w w:val="105"/>
          <w:sz w:val="24"/>
        </w:rPr>
        <w:t>Klaus Hasemann and Helen Mansfield.</w:t>
      </w:r>
      <w:r>
        <w:rPr>
          <w:w w:val="105"/>
          <w:sz w:val="24"/>
        </w:rPr>
        <w:t> Concept mapping in research on </w:t>
      </w:r>
      <w:r>
        <w:rPr>
          <w:w w:val="105"/>
          <w:sz w:val="24"/>
        </w:rPr>
        <w:t>mathematical knowledge</w:t>
      </w:r>
      <w:r>
        <w:rPr>
          <w:spacing w:val="-16"/>
          <w:w w:val="105"/>
          <w:sz w:val="24"/>
        </w:rPr>
        <w:t> </w:t>
      </w:r>
      <w:r>
        <w:rPr>
          <w:w w:val="105"/>
          <w:sz w:val="24"/>
        </w:rPr>
        <w:t>development:</w:t>
      </w:r>
      <w:r>
        <w:rPr>
          <w:spacing w:val="-4"/>
          <w:w w:val="105"/>
          <w:sz w:val="24"/>
        </w:rPr>
        <w:t> </w:t>
      </w:r>
      <w:r>
        <w:rPr>
          <w:w w:val="105"/>
          <w:sz w:val="24"/>
        </w:rPr>
        <w:t>Background,</w:t>
      </w:r>
      <w:r>
        <w:rPr>
          <w:spacing w:val="-15"/>
          <w:w w:val="105"/>
          <w:sz w:val="24"/>
        </w:rPr>
        <w:t> </w:t>
      </w:r>
      <w:r>
        <w:rPr>
          <w:w w:val="105"/>
          <w:sz w:val="24"/>
        </w:rPr>
        <w:t>methods,</w:t>
      </w:r>
      <w:r>
        <w:rPr>
          <w:spacing w:val="-16"/>
          <w:w w:val="105"/>
          <w:sz w:val="24"/>
        </w:rPr>
        <w:t> </w:t>
      </w:r>
      <w:r>
        <w:rPr>
          <w:w w:val="105"/>
          <w:sz w:val="24"/>
        </w:rPr>
        <w:t>findings</w:t>
      </w:r>
      <w:r>
        <w:rPr>
          <w:spacing w:val="-16"/>
          <w:w w:val="105"/>
          <w:sz w:val="24"/>
        </w:rPr>
        <w:t> </w:t>
      </w:r>
      <w:r>
        <w:rPr>
          <w:w w:val="105"/>
          <w:sz w:val="24"/>
        </w:rPr>
        <w:t>and</w:t>
      </w:r>
      <w:r>
        <w:rPr>
          <w:spacing w:val="-16"/>
          <w:w w:val="105"/>
          <w:sz w:val="24"/>
        </w:rPr>
        <w:t> </w:t>
      </w:r>
      <w:r>
        <w:rPr>
          <w:w w:val="105"/>
          <w:sz w:val="24"/>
        </w:rPr>
        <w:t>conclusions.</w:t>
      </w:r>
      <w:r>
        <w:rPr>
          <w:spacing w:val="-2"/>
          <w:w w:val="105"/>
          <w:sz w:val="24"/>
        </w:rPr>
        <w:t> </w:t>
      </w:r>
      <w:r>
        <w:rPr>
          <w:i/>
          <w:w w:val="105"/>
          <w:sz w:val="24"/>
        </w:rPr>
        <w:t>Educational studies in mathematics</w:t>
      </w:r>
      <w:r>
        <w:rPr>
          <w:w w:val="105"/>
          <w:sz w:val="24"/>
        </w:rPr>
        <w:t>, 29(1):45–72, 1995.</w:t>
      </w:r>
    </w:p>
    <w:p>
      <w:pPr>
        <w:pStyle w:val="ListParagraph"/>
        <w:numPr>
          <w:ilvl w:val="0"/>
          <w:numId w:val="25"/>
        </w:numPr>
        <w:tabs>
          <w:tab w:pos="721" w:val="left" w:leader="none"/>
        </w:tabs>
        <w:spacing w:line="252" w:lineRule="auto" w:before="196" w:after="0"/>
        <w:ind w:left="721" w:right="277" w:hanging="484"/>
        <w:jc w:val="both"/>
        <w:rPr>
          <w:sz w:val="24"/>
        </w:rPr>
      </w:pPr>
      <w:bookmarkStart w:name="_bookmark182" w:id="262"/>
      <w:bookmarkEnd w:id="262"/>
      <w:r>
        <w:rPr/>
      </w:r>
      <w:r>
        <w:rPr>
          <w:w w:val="105"/>
          <w:sz w:val="24"/>
        </w:rPr>
        <w:t>Maria</w:t>
      </w:r>
      <w:r>
        <w:rPr>
          <w:spacing w:val="22"/>
          <w:w w:val="105"/>
          <w:sz w:val="24"/>
        </w:rPr>
        <w:t> </w:t>
      </w:r>
      <w:r>
        <w:rPr>
          <w:w w:val="105"/>
          <w:sz w:val="24"/>
        </w:rPr>
        <w:t>Araceli</w:t>
      </w:r>
      <w:r>
        <w:rPr>
          <w:spacing w:val="23"/>
          <w:w w:val="105"/>
          <w:sz w:val="24"/>
        </w:rPr>
        <w:t> </w:t>
      </w:r>
      <w:r>
        <w:rPr>
          <w:w w:val="105"/>
          <w:sz w:val="24"/>
        </w:rPr>
        <w:t>Ruiz-Primo</w:t>
      </w:r>
      <w:r>
        <w:rPr>
          <w:spacing w:val="22"/>
          <w:w w:val="105"/>
          <w:sz w:val="24"/>
        </w:rPr>
        <w:t> </w:t>
      </w:r>
      <w:r>
        <w:rPr>
          <w:w w:val="105"/>
          <w:sz w:val="24"/>
        </w:rPr>
        <w:t>and</w:t>
      </w:r>
      <w:r>
        <w:rPr>
          <w:spacing w:val="23"/>
          <w:w w:val="105"/>
          <w:sz w:val="24"/>
        </w:rPr>
        <w:t> </w:t>
      </w:r>
      <w:r>
        <w:rPr>
          <w:w w:val="105"/>
          <w:sz w:val="24"/>
        </w:rPr>
        <w:t>Richard</w:t>
      </w:r>
      <w:r>
        <w:rPr>
          <w:spacing w:val="22"/>
          <w:w w:val="105"/>
          <w:sz w:val="24"/>
        </w:rPr>
        <w:t> </w:t>
      </w:r>
      <w:r>
        <w:rPr>
          <w:w w:val="105"/>
          <w:sz w:val="24"/>
        </w:rPr>
        <w:t>J</w:t>
      </w:r>
      <w:r>
        <w:rPr>
          <w:spacing w:val="22"/>
          <w:w w:val="105"/>
          <w:sz w:val="24"/>
        </w:rPr>
        <w:t> </w:t>
      </w:r>
      <w:r>
        <w:rPr>
          <w:w w:val="105"/>
          <w:sz w:val="24"/>
        </w:rPr>
        <w:t>Shavelson.</w:t>
      </w:r>
      <w:r>
        <w:rPr>
          <w:spacing w:val="40"/>
          <w:w w:val="105"/>
          <w:sz w:val="24"/>
        </w:rPr>
        <w:t> </w:t>
      </w:r>
      <w:r>
        <w:rPr>
          <w:w w:val="105"/>
          <w:sz w:val="24"/>
        </w:rPr>
        <w:t>Problems</w:t>
      </w:r>
      <w:r>
        <w:rPr>
          <w:spacing w:val="22"/>
          <w:w w:val="105"/>
          <w:sz w:val="24"/>
        </w:rPr>
        <w:t> </w:t>
      </w:r>
      <w:r>
        <w:rPr>
          <w:w w:val="105"/>
          <w:sz w:val="24"/>
        </w:rPr>
        <w:t>and</w:t>
      </w:r>
      <w:r>
        <w:rPr>
          <w:spacing w:val="23"/>
          <w:w w:val="105"/>
          <w:sz w:val="24"/>
        </w:rPr>
        <w:t> </w:t>
      </w:r>
      <w:r>
        <w:rPr>
          <w:w w:val="105"/>
          <w:sz w:val="24"/>
        </w:rPr>
        <w:t>issues</w:t>
      </w:r>
      <w:r>
        <w:rPr>
          <w:spacing w:val="23"/>
          <w:w w:val="105"/>
          <w:sz w:val="24"/>
        </w:rPr>
        <w:t> </w:t>
      </w:r>
      <w:r>
        <w:rPr>
          <w:w w:val="105"/>
          <w:sz w:val="24"/>
        </w:rPr>
        <w:t>in</w:t>
      </w:r>
      <w:r>
        <w:rPr>
          <w:spacing w:val="22"/>
          <w:w w:val="105"/>
          <w:sz w:val="24"/>
        </w:rPr>
        <w:t> </w:t>
      </w:r>
      <w:r>
        <w:rPr>
          <w:w w:val="105"/>
          <w:sz w:val="24"/>
        </w:rPr>
        <w:t>the</w:t>
      </w:r>
      <w:r>
        <w:rPr>
          <w:spacing w:val="23"/>
          <w:w w:val="105"/>
          <w:sz w:val="24"/>
        </w:rPr>
        <w:t> </w:t>
      </w:r>
      <w:r>
        <w:rPr>
          <w:w w:val="105"/>
          <w:sz w:val="24"/>
        </w:rPr>
        <w:t>use of</w:t>
      </w:r>
      <w:r>
        <w:rPr>
          <w:w w:val="105"/>
          <w:sz w:val="24"/>
        </w:rPr>
        <w:t> concept</w:t>
      </w:r>
      <w:r>
        <w:rPr>
          <w:w w:val="105"/>
          <w:sz w:val="24"/>
        </w:rPr>
        <w:t> maps</w:t>
      </w:r>
      <w:r>
        <w:rPr>
          <w:w w:val="105"/>
          <w:sz w:val="24"/>
        </w:rPr>
        <w:t> in</w:t>
      </w:r>
      <w:r>
        <w:rPr>
          <w:w w:val="105"/>
          <w:sz w:val="24"/>
        </w:rPr>
        <w:t> science</w:t>
      </w:r>
      <w:r>
        <w:rPr>
          <w:w w:val="105"/>
          <w:sz w:val="24"/>
        </w:rPr>
        <w:t> assessment.</w:t>
      </w:r>
      <w:r>
        <w:rPr>
          <w:spacing w:val="80"/>
          <w:w w:val="105"/>
          <w:sz w:val="24"/>
        </w:rPr>
        <w:t> </w:t>
      </w:r>
      <w:r>
        <w:rPr>
          <w:i/>
          <w:w w:val="105"/>
          <w:sz w:val="24"/>
        </w:rPr>
        <w:t>Journal</w:t>
      </w:r>
      <w:r>
        <w:rPr>
          <w:i/>
          <w:w w:val="105"/>
          <w:sz w:val="24"/>
        </w:rPr>
        <w:t> of</w:t>
      </w:r>
      <w:r>
        <w:rPr>
          <w:i/>
          <w:w w:val="105"/>
          <w:sz w:val="24"/>
        </w:rPr>
        <w:t> Research</w:t>
      </w:r>
      <w:r>
        <w:rPr>
          <w:i/>
          <w:w w:val="105"/>
          <w:sz w:val="24"/>
        </w:rPr>
        <w:t> in</w:t>
      </w:r>
      <w:r>
        <w:rPr>
          <w:i/>
          <w:w w:val="105"/>
          <w:sz w:val="24"/>
        </w:rPr>
        <w:t> Science</w:t>
      </w:r>
      <w:r>
        <w:rPr>
          <w:i/>
          <w:w w:val="105"/>
          <w:sz w:val="24"/>
        </w:rPr>
        <w:t> </w:t>
      </w:r>
      <w:r>
        <w:rPr>
          <w:i/>
          <w:w w:val="105"/>
          <w:sz w:val="24"/>
        </w:rPr>
        <w:t>Teaching:</w:t>
      </w:r>
      <w:r>
        <w:rPr>
          <w:i/>
          <w:spacing w:val="40"/>
          <w:w w:val="105"/>
          <w:sz w:val="24"/>
        </w:rPr>
        <w:t> </w:t>
      </w:r>
      <w:r>
        <w:rPr>
          <w:i/>
          <w:w w:val="105"/>
          <w:sz w:val="24"/>
        </w:rPr>
        <w:t>The</w:t>
      </w:r>
      <w:r>
        <w:rPr>
          <w:i/>
          <w:w w:val="105"/>
          <w:sz w:val="24"/>
        </w:rPr>
        <w:t> Oﬀicial</w:t>
      </w:r>
      <w:r>
        <w:rPr>
          <w:i/>
          <w:w w:val="105"/>
          <w:sz w:val="24"/>
        </w:rPr>
        <w:t> Journal</w:t>
      </w:r>
      <w:r>
        <w:rPr>
          <w:i/>
          <w:w w:val="105"/>
          <w:sz w:val="24"/>
        </w:rPr>
        <w:t> of</w:t>
      </w:r>
      <w:r>
        <w:rPr>
          <w:i/>
          <w:w w:val="105"/>
          <w:sz w:val="24"/>
        </w:rPr>
        <w:t> the</w:t>
      </w:r>
      <w:r>
        <w:rPr>
          <w:i/>
          <w:w w:val="105"/>
          <w:sz w:val="24"/>
        </w:rPr>
        <w:t> National</w:t>
      </w:r>
      <w:r>
        <w:rPr>
          <w:i/>
          <w:w w:val="105"/>
          <w:sz w:val="24"/>
        </w:rPr>
        <w:t> Association</w:t>
      </w:r>
      <w:r>
        <w:rPr>
          <w:i/>
          <w:w w:val="105"/>
          <w:sz w:val="24"/>
        </w:rPr>
        <w:t> for</w:t>
      </w:r>
      <w:r>
        <w:rPr>
          <w:i/>
          <w:w w:val="105"/>
          <w:sz w:val="24"/>
        </w:rPr>
        <w:t> Research</w:t>
      </w:r>
      <w:r>
        <w:rPr>
          <w:i/>
          <w:w w:val="105"/>
          <w:sz w:val="24"/>
        </w:rPr>
        <w:t> in</w:t>
      </w:r>
      <w:r>
        <w:rPr>
          <w:i/>
          <w:w w:val="105"/>
          <w:sz w:val="24"/>
        </w:rPr>
        <w:t> Science</w:t>
      </w:r>
      <w:r>
        <w:rPr>
          <w:i/>
          <w:w w:val="105"/>
          <w:sz w:val="24"/>
        </w:rPr>
        <w:t> Teaching</w:t>
      </w:r>
      <w:r>
        <w:rPr>
          <w:w w:val="105"/>
          <w:sz w:val="24"/>
        </w:rPr>
        <w:t>, 33(6):569–600, 1996.</w:t>
      </w:r>
    </w:p>
    <w:p>
      <w:pPr>
        <w:pStyle w:val="ListParagraph"/>
        <w:numPr>
          <w:ilvl w:val="0"/>
          <w:numId w:val="25"/>
        </w:numPr>
        <w:tabs>
          <w:tab w:pos="721" w:val="left" w:leader="none"/>
        </w:tabs>
        <w:spacing w:line="252" w:lineRule="auto" w:before="196" w:after="0"/>
        <w:ind w:left="721" w:right="277" w:hanging="484"/>
        <w:jc w:val="both"/>
        <w:rPr>
          <w:sz w:val="24"/>
        </w:rPr>
      </w:pPr>
      <w:bookmarkStart w:name="_bookmark183" w:id="263"/>
      <w:bookmarkEnd w:id="263"/>
      <w:r>
        <w:rPr/>
      </w:r>
      <w:r>
        <w:rPr>
          <w:w w:val="105"/>
          <w:sz w:val="24"/>
        </w:rPr>
        <w:t>Evangelia</w:t>
      </w:r>
      <w:r>
        <w:rPr>
          <w:w w:val="105"/>
          <w:sz w:val="24"/>
        </w:rPr>
        <w:t> Gouli,</w:t>
      </w:r>
      <w:r>
        <w:rPr>
          <w:w w:val="105"/>
          <w:sz w:val="24"/>
        </w:rPr>
        <w:t> Agoritsa</w:t>
      </w:r>
      <w:r>
        <w:rPr>
          <w:w w:val="105"/>
          <w:sz w:val="24"/>
        </w:rPr>
        <w:t> Gogoulou,</w:t>
      </w:r>
      <w:r>
        <w:rPr>
          <w:w w:val="105"/>
          <w:sz w:val="24"/>
        </w:rPr>
        <w:t> and</w:t>
      </w:r>
      <w:r>
        <w:rPr>
          <w:w w:val="105"/>
          <w:sz w:val="24"/>
        </w:rPr>
        <w:t> Maria</w:t>
      </w:r>
      <w:r>
        <w:rPr>
          <w:w w:val="105"/>
          <w:sz w:val="24"/>
        </w:rPr>
        <w:t> Grigoriadou.</w:t>
      </w:r>
      <w:r>
        <w:rPr>
          <w:spacing w:val="40"/>
          <w:w w:val="105"/>
          <w:sz w:val="24"/>
        </w:rPr>
        <w:t> </w:t>
      </w:r>
      <w:r>
        <w:rPr>
          <w:w w:val="105"/>
          <w:sz w:val="24"/>
        </w:rPr>
        <w:t>A</w:t>
      </w:r>
      <w:r>
        <w:rPr>
          <w:w w:val="105"/>
          <w:sz w:val="24"/>
        </w:rPr>
        <w:t> coherent</w:t>
      </w:r>
      <w:r>
        <w:rPr>
          <w:w w:val="105"/>
          <w:sz w:val="24"/>
        </w:rPr>
        <w:t> and</w:t>
      </w:r>
      <w:r>
        <w:rPr>
          <w:w w:val="105"/>
          <w:sz w:val="24"/>
        </w:rPr>
        <w:t> inte- grated</w:t>
      </w:r>
      <w:r>
        <w:rPr>
          <w:w w:val="105"/>
          <w:sz w:val="24"/>
        </w:rPr>
        <w:t> framework</w:t>
      </w:r>
      <w:r>
        <w:rPr>
          <w:w w:val="105"/>
          <w:sz w:val="24"/>
        </w:rPr>
        <w:t> using</w:t>
      </w:r>
      <w:r>
        <w:rPr>
          <w:w w:val="105"/>
          <w:sz w:val="24"/>
        </w:rPr>
        <w:t> concept</w:t>
      </w:r>
      <w:r>
        <w:rPr>
          <w:w w:val="105"/>
          <w:sz w:val="24"/>
        </w:rPr>
        <w:t> maps</w:t>
      </w:r>
      <w:r>
        <w:rPr>
          <w:w w:val="105"/>
          <w:sz w:val="24"/>
        </w:rPr>
        <w:t> for</w:t>
      </w:r>
      <w:r>
        <w:rPr>
          <w:w w:val="105"/>
          <w:sz w:val="24"/>
        </w:rPr>
        <w:t> various</w:t>
      </w:r>
      <w:r>
        <w:rPr>
          <w:w w:val="105"/>
          <w:sz w:val="24"/>
        </w:rPr>
        <w:t> educational</w:t>
      </w:r>
      <w:r>
        <w:rPr>
          <w:w w:val="105"/>
          <w:sz w:val="24"/>
        </w:rPr>
        <w:t> assessment</w:t>
      </w:r>
      <w:r>
        <w:rPr>
          <w:w w:val="105"/>
          <w:sz w:val="24"/>
        </w:rPr>
        <w:t> </w:t>
      </w:r>
      <w:r>
        <w:rPr>
          <w:w w:val="105"/>
          <w:sz w:val="24"/>
        </w:rPr>
        <w:t>functions. </w:t>
      </w:r>
      <w:r>
        <w:rPr>
          <w:i/>
          <w:w w:val="105"/>
          <w:sz w:val="24"/>
        </w:rPr>
        <w:t>Journal of Information Technology Education:</w:t>
      </w:r>
      <w:r>
        <w:rPr>
          <w:i/>
          <w:spacing w:val="34"/>
          <w:w w:val="105"/>
          <w:sz w:val="24"/>
        </w:rPr>
        <w:t> </w:t>
      </w:r>
      <w:r>
        <w:rPr>
          <w:i/>
          <w:w w:val="105"/>
          <w:sz w:val="24"/>
        </w:rPr>
        <w:t>Research</w:t>
      </w:r>
      <w:r>
        <w:rPr>
          <w:w w:val="105"/>
          <w:sz w:val="24"/>
        </w:rPr>
        <w:t>, 2(1):215–240, 2003.</w:t>
      </w:r>
    </w:p>
    <w:p>
      <w:pPr>
        <w:pStyle w:val="ListParagraph"/>
        <w:numPr>
          <w:ilvl w:val="0"/>
          <w:numId w:val="25"/>
        </w:numPr>
        <w:tabs>
          <w:tab w:pos="721" w:val="left" w:leader="none"/>
        </w:tabs>
        <w:spacing w:line="252" w:lineRule="auto" w:before="197" w:after="0"/>
        <w:ind w:left="721" w:right="278" w:hanging="484"/>
        <w:jc w:val="both"/>
        <w:rPr>
          <w:sz w:val="24"/>
        </w:rPr>
      </w:pPr>
      <w:bookmarkStart w:name="_bookmark184" w:id="264"/>
      <w:bookmarkEnd w:id="264"/>
      <w:r>
        <w:rPr/>
      </w:r>
      <w:r>
        <w:rPr>
          <w:w w:val="105"/>
          <w:sz w:val="24"/>
        </w:rPr>
        <w:t>Douglas</w:t>
      </w:r>
      <w:r>
        <w:rPr>
          <w:spacing w:val="-3"/>
          <w:w w:val="105"/>
          <w:sz w:val="24"/>
        </w:rPr>
        <w:t> </w:t>
      </w:r>
      <w:r>
        <w:rPr>
          <w:w w:val="105"/>
          <w:sz w:val="24"/>
        </w:rPr>
        <w:t>Brent</w:t>
      </w:r>
      <w:r>
        <w:rPr>
          <w:spacing w:val="-3"/>
          <w:w w:val="105"/>
          <w:sz w:val="24"/>
        </w:rPr>
        <w:t> </w:t>
      </w:r>
      <w:r>
        <w:rPr>
          <w:w w:val="105"/>
          <w:sz w:val="24"/>
        </w:rPr>
        <w:t>West</w:t>
      </w:r>
      <w:r>
        <w:rPr>
          <w:spacing w:val="-3"/>
          <w:w w:val="105"/>
          <w:sz w:val="24"/>
        </w:rPr>
        <w:t> </w:t>
      </w:r>
      <w:r>
        <w:rPr>
          <w:w w:val="105"/>
          <w:sz w:val="24"/>
        </w:rPr>
        <w:t>et</w:t>
      </w:r>
      <w:r>
        <w:rPr>
          <w:spacing w:val="-3"/>
          <w:w w:val="105"/>
          <w:sz w:val="24"/>
        </w:rPr>
        <w:t> </w:t>
      </w:r>
      <w:r>
        <w:rPr>
          <w:w w:val="105"/>
          <w:sz w:val="24"/>
        </w:rPr>
        <w:t>al.</w:t>
      </w:r>
      <w:r>
        <w:rPr>
          <w:w w:val="105"/>
          <w:sz w:val="24"/>
        </w:rPr>
        <w:t> </w:t>
      </w:r>
      <w:r>
        <w:rPr>
          <w:i/>
          <w:w w:val="105"/>
          <w:sz w:val="24"/>
        </w:rPr>
        <w:t>Introduction to graph theory</w:t>
      </w:r>
      <w:r>
        <w:rPr>
          <w:w w:val="105"/>
          <w:sz w:val="24"/>
        </w:rPr>
        <w:t>,</w:t>
      </w:r>
      <w:r>
        <w:rPr>
          <w:spacing w:val="-2"/>
          <w:w w:val="105"/>
          <w:sz w:val="24"/>
        </w:rPr>
        <w:t> </w:t>
      </w:r>
      <w:r>
        <w:rPr>
          <w:w w:val="105"/>
          <w:sz w:val="24"/>
        </w:rPr>
        <w:t>volume</w:t>
      </w:r>
      <w:r>
        <w:rPr>
          <w:spacing w:val="-3"/>
          <w:w w:val="105"/>
          <w:sz w:val="24"/>
        </w:rPr>
        <w:t> </w:t>
      </w:r>
      <w:r>
        <w:rPr>
          <w:w w:val="105"/>
          <w:sz w:val="24"/>
        </w:rPr>
        <w:t>2.</w:t>
      </w:r>
      <w:r>
        <w:rPr>
          <w:w w:val="105"/>
          <w:sz w:val="24"/>
        </w:rPr>
        <w:t> Prentice</w:t>
      </w:r>
      <w:r>
        <w:rPr>
          <w:spacing w:val="-3"/>
          <w:w w:val="105"/>
          <w:sz w:val="24"/>
        </w:rPr>
        <w:t> </w:t>
      </w:r>
      <w:r>
        <w:rPr>
          <w:w w:val="105"/>
          <w:sz w:val="24"/>
        </w:rPr>
        <w:t>hall</w:t>
      </w:r>
      <w:r>
        <w:rPr>
          <w:spacing w:val="-3"/>
          <w:w w:val="105"/>
          <w:sz w:val="24"/>
        </w:rPr>
        <w:t> </w:t>
      </w:r>
      <w:r>
        <w:rPr>
          <w:w w:val="105"/>
          <w:sz w:val="24"/>
        </w:rPr>
        <w:t>Upper Saddle River, 2001.</w:t>
      </w:r>
    </w:p>
    <w:p>
      <w:pPr>
        <w:pStyle w:val="ListParagraph"/>
        <w:numPr>
          <w:ilvl w:val="0"/>
          <w:numId w:val="25"/>
        </w:numPr>
        <w:tabs>
          <w:tab w:pos="721" w:val="left" w:leader="none"/>
        </w:tabs>
        <w:spacing w:line="252" w:lineRule="auto" w:before="197" w:after="0"/>
        <w:ind w:left="721" w:right="278" w:hanging="484"/>
        <w:jc w:val="both"/>
        <w:rPr>
          <w:sz w:val="24"/>
        </w:rPr>
      </w:pPr>
      <w:bookmarkStart w:name="_bookmark185" w:id="265"/>
      <w:bookmarkEnd w:id="265"/>
      <w:r>
        <w:rPr/>
      </w:r>
      <w:r>
        <w:rPr>
          <w:w w:val="105"/>
          <w:sz w:val="24"/>
        </w:rPr>
        <w:t>Dirk</w:t>
      </w:r>
      <w:r>
        <w:rPr>
          <w:w w:val="105"/>
          <w:sz w:val="24"/>
        </w:rPr>
        <w:t> Ifenthaler.</w:t>
      </w:r>
      <w:r>
        <w:rPr>
          <w:spacing w:val="40"/>
          <w:w w:val="105"/>
          <w:sz w:val="24"/>
        </w:rPr>
        <w:t> </w:t>
      </w:r>
      <w:r>
        <w:rPr>
          <w:w w:val="105"/>
          <w:sz w:val="24"/>
        </w:rPr>
        <w:t>Scope</w:t>
      </w:r>
      <w:r>
        <w:rPr>
          <w:w w:val="105"/>
          <w:sz w:val="24"/>
        </w:rPr>
        <w:t> of</w:t>
      </w:r>
      <w:r>
        <w:rPr>
          <w:w w:val="105"/>
          <w:sz w:val="24"/>
        </w:rPr>
        <w:t> graphical</w:t>
      </w:r>
      <w:r>
        <w:rPr>
          <w:w w:val="105"/>
          <w:sz w:val="24"/>
        </w:rPr>
        <w:t> indices</w:t>
      </w:r>
      <w:r>
        <w:rPr>
          <w:w w:val="105"/>
          <w:sz w:val="24"/>
        </w:rPr>
        <w:t> in</w:t>
      </w:r>
      <w:r>
        <w:rPr>
          <w:w w:val="105"/>
          <w:sz w:val="24"/>
        </w:rPr>
        <w:t> educational</w:t>
      </w:r>
      <w:r>
        <w:rPr>
          <w:w w:val="105"/>
          <w:sz w:val="24"/>
        </w:rPr>
        <w:t> diagnostics.</w:t>
      </w:r>
      <w:r>
        <w:rPr>
          <w:spacing w:val="40"/>
          <w:w w:val="105"/>
          <w:sz w:val="24"/>
        </w:rPr>
        <w:t> </w:t>
      </w:r>
      <w:r>
        <w:rPr>
          <w:w w:val="105"/>
          <w:sz w:val="24"/>
        </w:rPr>
        <w:t>In</w:t>
      </w:r>
      <w:r>
        <w:rPr>
          <w:w w:val="105"/>
          <w:sz w:val="24"/>
        </w:rPr>
        <w:t> Dirk</w:t>
      </w:r>
      <w:r>
        <w:rPr>
          <w:w w:val="105"/>
          <w:sz w:val="24"/>
        </w:rPr>
        <w:t> Ifen- thaler, Pablo Pirnay-Dummer, and Norbert M Seel, editors, </w:t>
      </w:r>
      <w:r>
        <w:rPr>
          <w:i/>
          <w:w w:val="105"/>
          <w:sz w:val="24"/>
        </w:rPr>
        <w:t>Computer-based diagnos- tics and systematic analysis of knowledge</w:t>
      </w:r>
      <w:r>
        <w:rPr>
          <w:w w:val="105"/>
          <w:sz w:val="24"/>
        </w:rPr>
        <w:t>, pages 213–234. Springer, 2010.</w:t>
      </w:r>
    </w:p>
    <w:p>
      <w:pPr>
        <w:pStyle w:val="ListParagraph"/>
        <w:numPr>
          <w:ilvl w:val="0"/>
          <w:numId w:val="25"/>
        </w:numPr>
        <w:tabs>
          <w:tab w:pos="720" w:val="left" w:leader="none"/>
        </w:tabs>
        <w:spacing w:line="240" w:lineRule="auto" w:before="197" w:after="0"/>
        <w:ind w:left="720" w:right="0" w:hanging="483"/>
        <w:jc w:val="left"/>
        <w:rPr>
          <w:sz w:val="24"/>
        </w:rPr>
      </w:pPr>
      <w:bookmarkStart w:name="_bookmark186" w:id="266"/>
      <w:bookmarkEnd w:id="266"/>
      <w:r>
        <w:rPr/>
      </w:r>
      <w:r>
        <w:rPr>
          <w:sz w:val="24"/>
        </w:rPr>
        <w:t>Amos</w:t>
      </w:r>
      <w:r>
        <w:rPr>
          <w:spacing w:val="19"/>
          <w:sz w:val="24"/>
        </w:rPr>
        <w:t> </w:t>
      </w:r>
      <w:r>
        <w:rPr>
          <w:sz w:val="24"/>
        </w:rPr>
        <w:t>Tversky.</w:t>
      </w:r>
      <w:r>
        <w:rPr>
          <w:spacing w:val="47"/>
          <w:sz w:val="24"/>
        </w:rPr>
        <w:t> </w:t>
      </w:r>
      <w:r>
        <w:rPr>
          <w:sz w:val="24"/>
        </w:rPr>
        <w:t>Features</w:t>
      </w:r>
      <w:r>
        <w:rPr>
          <w:spacing w:val="19"/>
          <w:sz w:val="24"/>
        </w:rPr>
        <w:t> </w:t>
      </w:r>
      <w:r>
        <w:rPr>
          <w:sz w:val="24"/>
        </w:rPr>
        <w:t>of</w:t>
      </w:r>
      <w:r>
        <w:rPr>
          <w:spacing w:val="20"/>
          <w:sz w:val="24"/>
        </w:rPr>
        <w:t> </w:t>
      </w:r>
      <w:r>
        <w:rPr>
          <w:sz w:val="24"/>
        </w:rPr>
        <w:t>similarity.</w:t>
      </w:r>
      <w:r>
        <w:rPr>
          <w:spacing w:val="47"/>
          <w:sz w:val="24"/>
        </w:rPr>
        <w:t> </w:t>
      </w:r>
      <w:r>
        <w:rPr>
          <w:i/>
          <w:sz w:val="24"/>
        </w:rPr>
        <w:t>Psychological</w:t>
      </w:r>
      <w:r>
        <w:rPr>
          <w:i/>
          <w:spacing w:val="25"/>
          <w:sz w:val="24"/>
        </w:rPr>
        <w:t> </w:t>
      </w:r>
      <w:r>
        <w:rPr>
          <w:i/>
          <w:sz w:val="24"/>
        </w:rPr>
        <w:t>review</w:t>
      </w:r>
      <w:r>
        <w:rPr>
          <w:sz w:val="24"/>
        </w:rPr>
        <w:t>,</w:t>
      </w:r>
      <w:r>
        <w:rPr>
          <w:spacing w:val="19"/>
          <w:sz w:val="24"/>
        </w:rPr>
        <w:t> </w:t>
      </w:r>
      <w:r>
        <w:rPr>
          <w:sz w:val="24"/>
        </w:rPr>
        <w:t>84(4):327,</w:t>
      </w:r>
      <w:r>
        <w:rPr>
          <w:spacing w:val="20"/>
          <w:sz w:val="24"/>
        </w:rPr>
        <w:t> </w:t>
      </w:r>
      <w:r>
        <w:rPr>
          <w:spacing w:val="-2"/>
          <w:sz w:val="24"/>
        </w:rPr>
        <w:t>1977.</w:t>
      </w:r>
    </w:p>
    <w:p>
      <w:pPr>
        <w:pStyle w:val="ListParagraph"/>
        <w:numPr>
          <w:ilvl w:val="0"/>
          <w:numId w:val="25"/>
        </w:numPr>
        <w:tabs>
          <w:tab w:pos="721" w:val="left" w:leader="none"/>
        </w:tabs>
        <w:spacing w:line="252" w:lineRule="auto" w:before="212" w:after="0"/>
        <w:ind w:left="721" w:right="278" w:hanging="484"/>
        <w:jc w:val="both"/>
        <w:rPr>
          <w:sz w:val="24"/>
        </w:rPr>
      </w:pPr>
      <w:bookmarkStart w:name="_bookmark187" w:id="267"/>
      <w:bookmarkEnd w:id="267"/>
      <w:r>
        <w:rPr/>
      </w:r>
      <w:r>
        <w:rPr>
          <w:w w:val="105"/>
          <w:sz w:val="24"/>
        </w:rPr>
        <w:t>Dirk</w:t>
      </w:r>
      <w:r>
        <w:rPr>
          <w:spacing w:val="-10"/>
          <w:w w:val="105"/>
          <w:sz w:val="24"/>
        </w:rPr>
        <w:t> </w:t>
      </w:r>
      <w:r>
        <w:rPr>
          <w:w w:val="105"/>
          <w:sz w:val="24"/>
        </w:rPr>
        <w:t>Ifenthaler,</w:t>
      </w:r>
      <w:r>
        <w:rPr>
          <w:spacing w:val="-7"/>
          <w:w w:val="105"/>
          <w:sz w:val="24"/>
        </w:rPr>
        <w:t> </w:t>
      </w:r>
      <w:r>
        <w:rPr>
          <w:w w:val="105"/>
          <w:sz w:val="24"/>
        </w:rPr>
        <w:t>Pablo</w:t>
      </w:r>
      <w:r>
        <w:rPr>
          <w:spacing w:val="-10"/>
          <w:w w:val="105"/>
          <w:sz w:val="24"/>
        </w:rPr>
        <w:t> </w:t>
      </w:r>
      <w:r>
        <w:rPr>
          <w:w w:val="105"/>
          <w:sz w:val="24"/>
        </w:rPr>
        <w:t>Pirnay-Dummer,</w:t>
      </w:r>
      <w:r>
        <w:rPr>
          <w:spacing w:val="-7"/>
          <w:w w:val="105"/>
          <w:sz w:val="24"/>
        </w:rPr>
        <w:t> </w:t>
      </w:r>
      <w:r>
        <w:rPr>
          <w:w w:val="105"/>
          <w:sz w:val="24"/>
        </w:rPr>
        <w:t>and</w:t>
      </w:r>
      <w:r>
        <w:rPr>
          <w:spacing w:val="-9"/>
          <w:w w:val="105"/>
          <w:sz w:val="24"/>
        </w:rPr>
        <w:t> </w:t>
      </w:r>
      <w:r>
        <w:rPr>
          <w:w w:val="105"/>
          <w:sz w:val="24"/>
        </w:rPr>
        <w:t>Norbert</w:t>
      </w:r>
      <w:r>
        <w:rPr>
          <w:spacing w:val="-10"/>
          <w:w w:val="105"/>
          <w:sz w:val="24"/>
        </w:rPr>
        <w:t> </w:t>
      </w:r>
      <w:r>
        <w:rPr>
          <w:w w:val="105"/>
          <w:sz w:val="24"/>
        </w:rPr>
        <w:t>M</w:t>
      </w:r>
      <w:r>
        <w:rPr>
          <w:spacing w:val="-9"/>
          <w:w w:val="105"/>
          <w:sz w:val="24"/>
        </w:rPr>
        <w:t> </w:t>
      </w:r>
      <w:r>
        <w:rPr>
          <w:w w:val="105"/>
          <w:sz w:val="24"/>
        </w:rPr>
        <w:t>Seel. </w:t>
      </w:r>
      <w:r>
        <w:rPr>
          <w:i/>
          <w:w w:val="105"/>
          <w:sz w:val="24"/>
        </w:rPr>
        <w:t>Computer-based</w:t>
      </w:r>
      <w:r>
        <w:rPr>
          <w:i/>
          <w:spacing w:val="-5"/>
          <w:w w:val="105"/>
          <w:sz w:val="24"/>
        </w:rPr>
        <w:t> </w:t>
      </w:r>
      <w:r>
        <w:rPr>
          <w:i/>
          <w:w w:val="105"/>
          <w:sz w:val="24"/>
        </w:rPr>
        <w:t>diagnos- tics and systematic analysis of knowledge</w:t>
      </w:r>
      <w:r>
        <w:rPr>
          <w:w w:val="105"/>
          <w:sz w:val="24"/>
        </w:rPr>
        <w:t>.</w:t>
      </w:r>
      <w:r>
        <w:rPr>
          <w:spacing w:val="40"/>
          <w:w w:val="105"/>
          <w:sz w:val="24"/>
        </w:rPr>
        <w:t> </w:t>
      </w:r>
      <w:r>
        <w:rPr>
          <w:w w:val="105"/>
          <w:sz w:val="24"/>
        </w:rPr>
        <w:t>Springer, 2010.</w:t>
      </w:r>
    </w:p>
    <w:p>
      <w:pPr>
        <w:pStyle w:val="ListParagraph"/>
        <w:numPr>
          <w:ilvl w:val="0"/>
          <w:numId w:val="25"/>
        </w:numPr>
        <w:tabs>
          <w:tab w:pos="721" w:val="left" w:leader="none"/>
        </w:tabs>
        <w:spacing w:line="252" w:lineRule="auto" w:before="198" w:after="0"/>
        <w:ind w:left="721" w:right="277" w:hanging="484"/>
        <w:jc w:val="both"/>
        <w:rPr>
          <w:sz w:val="24"/>
        </w:rPr>
      </w:pPr>
      <w:bookmarkStart w:name="_bookmark188" w:id="268"/>
      <w:bookmarkEnd w:id="268"/>
      <w:r>
        <w:rPr/>
      </w:r>
      <w:r>
        <w:rPr>
          <w:w w:val="105"/>
          <w:sz w:val="24"/>
        </w:rPr>
        <w:t>Kyung</w:t>
      </w:r>
      <w:r>
        <w:rPr>
          <w:spacing w:val="-1"/>
          <w:w w:val="105"/>
          <w:sz w:val="24"/>
        </w:rPr>
        <w:t> </w:t>
      </w:r>
      <w:r>
        <w:rPr>
          <w:w w:val="105"/>
          <w:sz w:val="24"/>
        </w:rPr>
        <w:t>Kim, Roy</w:t>
      </w:r>
      <w:r>
        <w:rPr>
          <w:spacing w:val="-1"/>
          <w:w w:val="105"/>
          <w:sz w:val="24"/>
        </w:rPr>
        <w:t> </w:t>
      </w:r>
      <w:r>
        <w:rPr>
          <w:w w:val="105"/>
          <w:sz w:val="24"/>
        </w:rPr>
        <w:t>B</w:t>
      </w:r>
      <w:r>
        <w:rPr>
          <w:spacing w:val="-1"/>
          <w:w w:val="105"/>
          <w:sz w:val="24"/>
        </w:rPr>
        <w:t> </w:t>
      </w:r>
      <w:r>
        <w:rPr>
          <w:w w:val="105"/>
          <w:sz w:val="24"/>
        </w:rPr>
        <w:t>Clarianay, and</w:t>
      </w:r>
      <w:r>
        <w:rPr>
          <w:spacing w:val="-1"/>
          <w:w w:val="105"/>
          <w:sz w:val="24"/>
        </w:rPr>
        <w:t> </w:t>
      </w:r>
      <w:r>
        <w:rPr>
          <w:w w:val="105"/>
          <w:sz w:val="24"/>
        </w:rPr>
        <w:t>Yanghee</w:t>
      </w:r>
      <w:r>
        <w:rPr>
          <w:spacing w:val="-1"/>
          <w:w w:val="105"/>
          <w:sz w:val="24"/>
        </w:rPr>
        <w:t> </w:t>
      </w:r>
      <w:r>
        <w:rPr>
          <w:w w:val="105"/>
          <w:sz w:val="24"/>
        </w:rPr>
        <w:t>Kim.</w:t>
      </w:r>
      <w:r>
        <w:rPr>
          <w:w w:val="105"/>
          <w:sz w:val="24"/>
        </w:rPr>
        <w:t> Automatic</w:t>
      </w:r>
      <w:r>
        <w:rPr>
          <w:spacing w:val="-1"/>
          <w:w w:val="105"/>
          <w:sz w:val="24"/>
        </w:rPr>
        <w:t> </w:t>
      </w:r>
      <w:r>
        <w:rPr>
          <w:w w:val="105"/>
          <w:sz w:val="24"/>
        </w:rPr>
        <w:t>representation</w:t>
      </w:r>
      <w:r>
        <w:rPr>
          <w:spacing w:val="-1"/>
          <w:w w:val="105"/>
          <w:sz w:val="24"/>
        </w:rPr>
        <w:t> </w:t>
      </w:r>
      <w:r>
        <w:rPr>
          <w:w w:val="105"/>
          <w:sz w:val="24"/>
        </w:rPr>
        <w:t>of</w:t>
      </w:r>
      <w:r>
        <w:rPr>
          <w:spacing w:val="-1"/>
          <w:w w:val="105"/>
          <w:sz w:val="24"/>
        </w:rPr>
        <w:t> </w:t>
      </w:r>
      <w:r>
        <w:rPr>
          <w:w w:val="105"/>
          <w:sz w:val="24"/>
        </w:rPr>
        <w:t>knowl- edge</w:t>
      </w:r>
      <w:r>
        <w:rPr>
          <w:spacing w:val="-7"/>
          <w:w w:val="105"/>
          <w:sz w:val="24"/>
        </w:rPr>
        <w:t> </w:t>
      </w:r>
      <w:r>
        <w:rPr>
          <w:w w:val="105"/>
          <w:sz w:val="24"/>
        </w:rPr>
        <w:t>structure:</w:t>
      </w:r>
      <w:r>
        <w:rPr>
          <w:spacing w:val="24"/>
          <w:w w:val="105"/>
          <w:sz w:val="24"/>
        </w:rPr>
        <w:t> </w:t>
      </w:r>
      <w:r>
        <w:rPr>
          <w:w w:val="105"/>
          <w:sz w:val="24"/>
        </w:rPr>
        <w:t>Enhancing</w:t>
      </w:r>
      <w:r>
        <w:rPr>
          <w:spacing w:val="-7"/>
          <w:w w:val="105"/>
          <w:sz w:val="24"/>
        </w:rPr>
        <w:t> </w:t>
      </w:r>
      <w:r>
        <w:rPr>
          <w:w w:val="105"/>
          <w:sz w:val="24"/>
        </w:rPr>
        <w:t>learning</w:t>
      </w:r>
      <w:r>
        <w:rPr>
          <w:spacing w:val="-8"/>
          <w:w w:val="105"/>
          <w:sz w:val="24"/>
        </w:rPr>
        <w:t> </w:t>
      </w:r>
      <w:r>
        <w:rPr>
          <w:w w:val="105"/>
          <w:sz w:val="24"/>
        </w:rPr>
        <w:t>through</w:t>
      </w:r>
      <w:r>
        <w:rPr>
          <w:spacing w:val="-7"/>
          <w:w w:val="105"/>
          <w:sz w:val="24"/>
        </w:rPr>
        <w:t> </w:t>
      </w:r>
      <w:r>
        <w:rPr>
          <w:w w:val="105"/>
          <w:sz w:val="24"/>
        </w:rPr>
        <w:t>knowledge</w:t>
      </w:r>
      <w:r>
        <w:rPr>
          <w:spacing w:val="-8"/>
          <w:w w:val="105"/>
          <w:sz w:val="24"/>
        </w:rPr>
        <w:t> </w:t>
      </w:r>
      <w:r>
        <w:rPr>
          <w:w w:val="105"/>
          <w:sz w:val="24"/>
        </w:rPr>
        <w:t>structure</w:t>
      </w:r>
      <w:r>
        <w:rPr>
          <w:spacing w:val="-7"/>
          <w:w w:val="105"/>
          <w:sz w:val="24"/>
        </w:rPr>
        <w:t> </w:t>
      </w:r>
      <w:r>
        <w:rPr>
          <w:w w:val="105"/>
          <w:sz w:val="24"/>
        </w:rPr>
        <w:t>reflection</w:t>
      </w:r>
      <w:r>
        <w:rPr>
          <w:spacing w:val="-8"/>
          <w:w w:val="105"/>
          <w:sz w:val="24"/>
        </w:rPr>
        <w:t> </w:t>
      </w:r>
      <w:r>
        <w:rPr>
          <w:w w:val="105"/>
          <w:sz w:val="24"/>
        </w:rPr>
        <w:t>in</w:t>
      </w:r>
      <w:r>
        <w:rPr>
          <w:spacing w:val="-7"/>
          <w:w w:val="105"/>
          <w:sz w:val="24"/>
        </w:rPr>
        <w:t> </w:t>
      </w:r>
      <w:r>
        <w:rPr>
          <w:w w:val="105"/>
          <w:sz w:val="24"/>
        </w:rPr>
        <w:t>an</w:t>
      </w:r>
      <w:r>
        <w:rPr>
          <w:spacing w:val="-8"/>
          <w:w w:val="105"/>
          <w:sz w:val="24"/>
        </w:rPr>
        <w:t> </w:t>
      </w:r>
      <w:r>
        <w:rPr>
          <w:w w:val="105"/>
          <w:sz w:val="24"/>
        </w:rPr>
        <w:t>online course.</w:t>
      </w:r>
      <w:r>
        <w:rPr>
          <w:spacing w:val="16"/>
          <w:w w:val="105"/>
          <w:sz w:val="24"/>
        </w:rPr>
        <w:t> </w:t>
      </w:r>
      <w:r>
        <w:rPr>
          <w:i/>
          <w:w w:val="105"/>
          <w:sz w:val="24"/>
        </w:rPr>
        <w:t>Educational Technology Research and Development</w:t>
      </w:r>
      <w:r>
        <w:rPr>
          <w:w w:val="105"/>
          <w:sz w:val="24"/>
        </w:rPr>
        <w:t>,</w:t>
      </w:r>
      <w:r>
        <w:rPr>
          <w:spacing w:val="-5"/>
          <w:w w:val="105"/>
          <w:sz w:val="24"/>
        </w:rPr>
        <w:t> </w:t>
      </w:r>
      <w:r>
        <w:rPr>
          <w:w w:val="105"/>
          <w:sz w:val="24"/>
        </w:rPr>
        <w:t>67(1):105–122,</w:t>
      </w:r>
      <w:r>
        <w:rPr>
          <w:spacing w:val="-5"/>
          <w:w w:val="105"/>
          <w:sz w:val="24"/>
        </w:rPr>
        <w:t> </w:t>
      </w:r>
      <w:r>
        <w:rPr>
          <w:w w:val="105"/>
          <w:sz w:val="24"/>
        </w:rPr>
        <w:t>2019.</w:t>
      </w:r>
    </w:p>
    <w:p>
      <w:pPr>
        <w:pStyle w:val="ListParagraph"/>
        <w:numPr>
          <w:ilvl w:val="0"/>
          <w:numId w:val="25"/>
        </w:numPr>
        <w:tabs>
          <w:tab w:pos="721" w:val="left" w:leader="none"/>
        </w:tabs>
        <w:spacing w:line="252" w:lineRule="auto" w:before="197" w:after="0"/>
        <w:ind w:left="721" w:right="277" w:hanging="484"/>
        <w:jc w:val="both"/>
        <w:rPr>
          <w:sz w:val="24"/>
        </w:rPr>
      </w:pPr>
      <w:bookmarkStart w:name="_bookmark189" w:id="269"/>
      <w:bookmarkEnd w:id="269"/>
      <w:r>
        <w:rPr/>
      </w:r>
      <w:r>
        <w:rPr>
          <w:w w:val="105"/>
          <w:sz w:val="24"/>
        </w:rPr>
        <w:t>Roy B Clariana and Ravinder Koul.</w:t>
      </w:r>
      <w:r>
        <w:rPr>
          <w:spacing w:val="40"/>
          <w:w w:val="105"/>
          <w:sz w:val="24"/>
        </w:rPr>
        <w:t> </w:t>
      </w:r>
      <w:r>
        <w:rPr>
          <w:w w:val="105"/>
          <w:sz w:val="24"/>
        </w:rPr>
        <w:t>A computer-based approach for translating </w:t>
      </w:r>
      <w:r>
        <w:rPr>
          <w:w w:val="105"/>
          <w:sz w:val="24"/>
        </w:rPr>
        <w:t>text into</w:t>
      </w:r>
      <w:r>
        <w:rPr>
          <w:spacing w:val="-4"/>
          <w:w w:val="105"/>
          <w:sz w:val="24"/>
        </w:rPr>
        <w:t> </w:t>
      </w:r>
      <w:r>
        <w:rPr>
          <w:w w:val="105"/>
          <w:sz w:val="24"/>
        </w:rPr>
        <w:t>concept</w:t>
      </w:r>
      <w:r>
        <w:rPr>
          <w:spacing w:val="-3"/>
          <w:w w:val="105"/>
          <w:sz w:val="24"/>
        </w:rPr>
        <w:t> </w:t>
      </w:r>
      <w:r>
        <w:rPr>
          <w:w w:val="105"/>
          <w:sz w:val="24"/>
        </w:rPr>
        <w:t>map-like</w:t>
      </w:r>
      <w:r>
        <w:rPr>
          <w:spacing w:val="-3"/>
          <w:w w:val="105"/>
          <w:sz w:val="24"/>
        </w:rPr>
        <w:t> </w:t>
      </w:r>
      <w:r>
        <w:rPr>
          <w:w w:val="105"/>
          <w:sz w:val="24"/>
        </w:rPr>
        <w:t>representations.</w:t>
      </w:r>
      <w:r>
        <w:rPr>
          <w:w w:val="105"/>
          <w:sz w:val="24"/>
        </w:rPr>
        <w:t> In</w:t>
      </w:r>
      <w:r>
        <w:rPr>
          <w:spacing w:val="-3"/>
          <w:w w:val="105"/>
          <w:sz w:val="24"/>
        </w:rPr>
        <w:t> </w:t>
      </w:r>
      <w:r>
        <w:rPr>
          <w:i/>
          <w:w w:val="105"/>
          <w:sz w:val="24"/>
        </w:rPr>
        <w:t>Proceedings of the first international confer- ence on concept mapping</w:t>
      </w:r>
      <w:r>
        <w:rPr>
          <w:w w:val="105"/>
          <w:sz w:val="24"/>
        </w:rPr>
        <w:t>, pages 14–17, 2004.</w:t>
      </w:r>
    </w:p>
    <w:p>
      <w:pPr>
        <w:pStyle w:val="ListParagraph"/>
        <w:numPr>
          <w:ilvl w:val="0"/>
          <w:numId w:val="25"/>
        </w:numPr>
        <w:tabs>
          <w:tab w:pos="721" w:val="left" w:leader="none"/>
        </w:tabs>
        <w:spacing w:line="252" w:lineRule="auto" w:before="196" w:after="0"/>
        <w:ind w:left="721" w:right="277" w:hanging="484"/>
        <w:jc w:val="both"/>
        <w:rPr>
          <w:sz w:val="24"/>
        </w:rPr>
      </w:pPr>
      <w:bookmarkStart w:name="_bookmark190" w:id="270"/>
      <w:bookmarkEnd w:id="270"/>
      <w:r>
        <w:rPr/>
      </w:r>
      <w:r>
        <w:rPr>
          <w:w w:val="105"/>
          <w:sz w:val="24"/>
        </w:rPr>
        <w:t>Roger</w:t>
      </w:r>
      <w:r>
        <w:rPr>
          <w:spacing w:val="-15"/>
          <w:w w:val="105"/>
          <w:sz w:val="24"/>
        </w:rPr>
        <w:t> </w:t>
      </w:r>
      <w:r>
        <w:rPr>
          <w:w w:val="105"/>
          <w:sz w:val="24"/>
        </w:rPr>
        <w:t>W</w:t>
      </w:r>
      <w:r>
        <w:rPr>
          <w:spacing w:val="-15"/>
          <w:w w:val="105"/>
          <w:sz w:val="24"/>
        </w:rPr>
        <w:t> </w:t>
      </w:r>
      <w:r>
        <w:rPr>
          <w:w w:val="105"/>
          <w:sz w:val="24"/>
        </w:rPr>
        <w:t>Schvaneveldt.</w:t>
      </w:r>
      <w:r>
        <w:rPr>
          <w:w w:val="105"/>
          <w:sz w:val="24"/>
        </w:rPr>
        <w:t> </w:t>
      </w:r>
      <w:r>
        <w:rPr>
          <w:i/>
          <w:w w:val="105"/>
          <w:sz w:val="24"/>
        </w:rPr>
        <w:t>Pathfinder</w:t>
      </w:r>
      <w:r>
        <w:rPr>
          <w:i/>
          <w:spacing w:val="-11"/>
          <w:w w:val="105"/>
          <w:sz w:val="24"/>
        </w:rPr>
        <w:t> </w:t>
      </w:r>
      <w:r>
        <w:rPr>
          <w:i/>
          <w:w w:val="105"/>
          <w:sz w:val="24"/>
        </w:rPr>
        <w:t>associative</w:t>
      </w:r>
      <w:r>
        <w:rPr>
          <w:i/>
          <w:spacing w:val="-11"/>
          <w:w w:val="105"/>
          <w:sz w:val="24"/>
        </w:rPr>
        <w:t> </w:t>
      </w:r>
      <w:r>
        <w:rPr>
          <w:i/>
          <w:w w:val="105"/>
          <w:sz w:val="24"/>
        </w:rPr>
        <w:t>networks:</w:t>
      </w:r>
      <w:r>
        <w:rPr>
          <w:i/>
          <w:w w:val="105"/>
          <w:sz w:val="24"/>
        </w:rPr>
        <w:t> Studies</w:t>
      </w:r>
      <w:r>
        <w:rPr>
          <w:i/>
          <w:spacing w:val="-11"/>
          <w:w w:val="105"/>
          <w:sz w:val="24"/>
        </w:rPr>
        <w:t> </w:t>
      </w:r>
      <w:r>
        <w:rPr>
          <w:i/>
          <w:w w:val="105"/>
          <w:sz w:val="24"/>
        </w:rPr>
        <w:t>in</w:t>
      </w:r>
      <w:r>
        <w:rPr>
          <w:i/>
          <w:spacing w:val="-11"/>
          <w:w w:val="105"/>
          <w:sz w:val="24"/>
        </w:rPr>
        <w:t> </w:t>
      </w:r>
      <w:r>
        <w:rPr>
          <w:i/>
          <w:w w:val="105"/>
          <w:sz w:val="24"/>
        </w:rPr>
        <w:t>knowledge</w:t>
      </w:r>
      <w:r>
        <w:rPr>
          <w:i/>
          <w:spacing w:val="-11"/>
          <w:w w:val="105"/>
          <w:sz w:val="24"/>
        </w:rPr>
        <w:t> </w:t>
      </w:r>
      <w:r>
        <w:rPr>
          <w:i/>
          <w:w w:val="105"/>
          <w:sz w:val="24"/>
        </w:rPr>
        <w:t>organi- zation.</w:t>
      </w:r>
      <w:r>
        <w:rPr>
          <w:i/>
          <w:spacing w:val="40"/>
          <w:w w:val="105"/>
          <w:sz w:val="24"/>
        </w:rPr>
        <w:t> </w:t>
      </w:r>
      <w:r>
        <w:rPr>
          <w:w w:val="105"/>
          <w:sz w:val="24"/>
        </w:rPr>
        <w:t>Ablex Publishing, 1990.</w:t>
      </w:r>
    </w:p>
    <w:p>
      <w:pPr>
        <w:pStyle w:val="ListParagraph"/>
        <w:numPr>
          <w:ilvl w:val="0"/>
          <w:numId w:val="25"/>
        </w:numPr>
        <w:tabs>
          <w:tab w:pos="721" w:val="left" w:leader="none"/>
        </w:tabs>
        <w:spacing w:line="252" w:lineRule="auto" w:before="198" w:after="0"/>
        <w:ind w:left="721" w:right="278" w:hanging="484"/>
        <w:jc w:val="both"/>
        <w:rPr>
          <w:sz w:val="24"/>
        </w:rPr>
      </w:pPr>
      <w:bookmarkStart w:name="_bookmark191" w:id="271"/>
      <w:bookmarkEnd w:id="271"/>
      <w:r>
        <w:rPr/>
      </w:r>
      <w:r>
        <w:rPr>
          <w:w w:val="105"/>
          <w:sz w:val="24"/>
        </w:rPr>
        <w:t>Roger</w:t>
      </w:r>
      <w:r>
        <w:rPr>
          <w:w w:val="105"/>
          <w:sz w:val="24"/>
        </w:rPr>
        <w:t> W</w:t>
      </w:r>
      <w:r>
        <w:rPr>
          <w:w w:val="105"/>
          <w:sz w:val="24"/>
        </w:rPr>
        <w:t> Schvaneveldt,</w:t>
      </w:r>
      <w:r>
        <w:rPr>
          <w:w w:val="105"/>
          <w:sz w:val="24"/>
        </w:rPr>
        <w:t> Francis</w:t>
      </w:r>
      <w:r>
        <w:rPr>
          <w:w w:val="105"/>
          <w:sz w:val="24"/>
        </w:rPr>
        <w:t> T</w:t>
      </w:r>
      <w:r>
        <w:rPr>
          <w:w w:val="105"/>
          <w:sz w:val="24"/>
        </w:rPr>
        <w:t> Durso,</w:t>
      </w:r>
      <w:r>
        <w:rPr>
          <w:w w:val="105"/>
          <w:sz w:val="24"/>
        </w:rPr>
        <w:t> Timothy</w:t>
      </w:r>
      <w:r>
        <w:rPr>
          <w:w w:val="105"/>
          <w:sz w:val="24"/>
        </w:rPr>
        <w:t> E</w:t>
      </w:r>
      <w:r>
        <w:rPr>
          <w:w w:val="105"/>
          <w:sz w:val="24"/>
        </w:rPr>
        <w:t> Goldsmith,</w:t>
      </w:r>
      <w:r>
        <w:rPr>
          <w:w w:val="105"/>
          <w:sz w:val="24"/>
        </w:rPr>
        <w:t> Timothy</w:t>
      </w:r>
      <w:r>
        <w:rPr>
          <w:w w:val="105"/>
          <w:sz w:val="24"/>
        </w:rPr>
        <w:t> J</w:t>
      </w:r>
      <w:r>
        <w:rPr>
          <w:w w:val="105"/>
          <w:sz w:val="24"/>
        </w:rPr>
        <w:t> Breen, Nancy M Cooke, Richard G Tucker, and Joseph C De Maio.</w:t>
      </w:r>
      <w:r>
        <w:rPr>
          <w:spacing w:val="36"/>
          <w:w w:val="105"/>
          <w:sz w:val="24"/>
        </w:rPr>
        <w:t> </w:t>
      </w:r>
      <w:r>
        <w:rPr>
          <w:w w:val="105"/>
          <w:sz w:val="24"/>
        </w:rPr>
        <w:t>Measuring the structure of expertise.</w:t>
      </w:r>
      <w:r>
        <w:rPr>
          <w:spacing w:val="40"/>
          <w:w w:val="105"/>
          <w:sz w:val="24"/>
        </w:rPr>
        <w:t> </w:t>
      </w:r>
      <w:r>
        <w:rPr>
          <w:i/>
          <w:w w:val="105"/>
          <w:sz w:val="24"/>
        </w:rPr>
        <w:t>International journal of man-machine studies</w:t>
      </w:r>
      <w:r>
        <w:rPr>
          <w:w w:val="105"/>
          <w:sz w:val="24"/>
        </w:rPr>
        <w:t>, 23(6):699–728, 1985.</w:t>
      </w:r>
    </w:p>
    <w:p>
      <w:pPr>
        <w:pStyle w:val="ListParagraph"/>
        <w:numPr>
          <w:ilvl w:val="0"/>
          <w:numId w:val="25"/>
        </w:numPr>
        <w:tabs>
          <w:tab w:pos="721" w:val="left" w:leader="none"/>
        </w:tabs>
        <w:spacing w:line="252" w:lineRule="auto" w:before="196" w:after="0"/>
        <w:ind w:left="721" w:right="278" w:hanging="484"/>
        <w:jc w:val="both"/>
        <w:rPr>
          <w:sz w:val="24"/>
        </w:rPr>
      </w:pPr>
      <w:bookmarkStart w:name="_bookmark192" w:id="272"/>
      <w:bookmarkEnd w:id="272"/>
      <w:r>
        <w:rPr/>
      </w:r>
      <w:r>
        <w:rPr>
          <w:w w:val="105"/>
          <w:sz w:val="24"/>
        </w:rPr>
        <w:t>Andrew A Tawfik, Victor Law, Xun Ge, Wanli Xing, and Kyung Kim.</w:t>
      </w:r>
      <w:r>
        <w:rPr>
          <w:spacing w:val="40"/>
          <w:w w:val="105"/>
          <w:sz w:val="24"/>
        </w:rPr>
        <w:t> </w:t>
      </w:r>
      <w:r>
        <w:rPr>
          <w:w w:val="105"/>
          <w:sz w:val="24"/>
        </w:rPr>
        <w:t>The effect of sustained</w:t>
      </w:r>
      <w:r>
        <w:rPr>
          <w:w w:val="105"/>
          <w:sz w:val="24"/>
        </w:rPr>
        <w:t> vs.</w:t>
      </w:r>
      <w:r>
        <w:rPr>
          <w:w w:val="105"/>
          <w:sz w:val="24"/>
        </w:rPr>
        <w:t> faded</w:t>
      </w:r>
      <w:r>
        <w:rPr>
          <w:w w:val="105"/>
          <w:sz w:val="24"/>
        </w:rPr>
        <w:t> scaffolding</w:t>
      </w:r>
      <w:r>
        <w:rPr>
          <w:w w:val="105"/>
          <w:sz w:val="24"/>
        </w:rPr>
        <w:t> on</w:t>
      </w:r>
      <w:r>
        <w:rPr>
          <w:w w:val="105"/>
          <w:sz w:val="24"/>
        </w:rPr>
        <w:t> students’</w:t>
      </w:r>
      <w:r>
        <w:rPr>
          <w:w w:val="105"/>
          <w:sz w:val="24"/>
        </w:rPr>
        <w:t> argumentation</w:t>
      </w:r>
      <w:r>
        <w:rPr>
          <w:w w:val="105"/>
          <w:sz w:val="24"/>
        </w:rPr>
        <w:t> in</w:t>
      </w:r>
      <w:r>
        <w:rPr>
          <w:w w:val="105"/>
          <w:sz w:val="24"/>
        </w:rPr>
        <w:t> ill-structured</w:t>
      </w:r>
      <w:r>
        <w:rPr>
          <w:w w:val="105"/>
          <w:sz w:val="24"/>
        </w:rPr>
        <w:t> </w:t>
      </w:r>
      <w:r>
        <w:rPr>
          <w:w w:val="105"/>
          <w:sz w:val="24"/>
        </w:rPr>
        <w:t>problem solving.</w:t>
      </w:r>
      <w:r>
        <w:rPr>
          <w:spacing w:val="40"/>
          <w:w w:val="105"/>
          <w:sz w:val="24"/>
        </w:rPr>
        <w:t> </w:t>
      </w:r>
      <w:r>
        <w:rPr>
          <w:i/>
          <w:w w:val="105"/>
          <w:sz w:val="24"/>
        </w:rPr>
        <w:t>Computers in Human Behavior</w:t>
      </w:r>
      <w:r>
        <w:rPr>
          <w:w w:val="105"/>
          <w:sz w:val="24"/>
        </w:rPr>
        <w:t>, 87:436–449, 2018.</w:t>
      </w:r>
    </w:p>
    <w:p>
      <w:pPr>
        <w:pStyle w:val="ListParagraph"/>
        <w:numPr>
          <w:ilvl w:val="0"/>
          <w:numId w:val="25"/>
        </w:numPr>
        <w:tabs>
          <w:tab w:pos="721" w:val="left" w:leader="none"/>
        </w:tabs>
        <w:spacing w:line="252" w:lineRule="auto" w:before="197" w:after="0"/>
        <w:ind w:left="721" w:right="278" w:hanging="484"/>
        <w:jc w:val="both"/>
        <w:rPr>
          <w:sz w:val="24"/>
        </w:rPr>
      </w:pPr>
      <w:bookmarkStart w:name="_bookmark193" w:id="273"/>
      <w:bookmarkEnd w:id="273"/>
      <w:r>
        <w:rPr/>
      </w:r>
      <w:r>
        <w:rPr>
          <w:w w:val="105"/>
          <w:sz w:val="24"/>
        </w:rPr>
        <w:t>Jorge</w:t>
      </w:r>
      <w:r>
        <w:rPr>
          <w:spacing w:val="-11"/>
          <w:w w:val="105"/>
          <w:sz w:val="24"/>
        </w:rPr>
        <w:t> </w:t>
      </w:r>
      <w:r>
        <w:rPr>
          <w:w w:val="105"/>
          <w:sz w:val="24"/>
        </w:rPr>
        <w:t>Villalon</w:t>
      </w:r>
      <w:r>
        <w:rPr>
          <w:spacing w:val="-11"/>
          <w:w w:val="105"/>
          <w:sz w:val="24"/>
        </w:rPr>
        <w:t> </w:t>
      </w:r>
      <w:r>
        <w:rPr>
          <w:w w:val="105"/>
          <w:sz w:val="24"/>
        </w:rPr>
        <w:t>and</w:t>
      </w:r>
      <w:r>
        <w:rPr>
          <w:spacing w:val="-11"/>
          <w:w w:val="105"/>
          <w:sz w:val="24"/>
        </w:rPr>
        <w:t> </w:t>
      </w:r>
      <w:r>
        <w:rPr>
          <w:w w:val="105"/>
          <w:sz w:val="24"/>
        </w:rPr>
        <w:t>Rafael</w:t>
      </w:r>
      <w:r>
        <w:rPr>
          <w:spacing w:val="-11"/>
          <w:w w:val="105"/>
          <w:sz w:val="24"/>
        </w:rPr>
        <w:t> </w:t>
      </w:r>
      <w:r>
        <w:rPr>
          <w:w w:val="105"/>
          <w:sz w:val="24"/>
        </w:rPr>
        <w:t>A</w:t>
      </w:r>
      <w:r>
        <w:rPr>
          <w:spacing w:val="-11"/>
          <w:w w:val="105"/>
          <w:sz w:val="24"/>
        </w:rPr>
        <w:t> </w:t>
      </w:r>
      <w:r>
        <w:rPr>
          <w:w w:val="105"/>
          <w:sz w:val="24"/>
        </w:rPr>
        <w:t>Calvo. Concept</w:t>
      </w:r>
      <w:r>
        <w:rPr>
          <w:spacing w:val="-11"/>
          <w:w w:val="105"/>
          <w:sz w:val="24"/>
        </w:rPr>
        <w:t> </w:t>
      </w:r>
      <w:r>
        <w:rPr>
          <w:w w:val="105"/>
          <w:sz w:val="24"/>
        </w:rPr>
        <w:t>maps</w:t>
      </w:r>
      <w:r>
        <w:rPr>
          <w:spacing w:val="-11"/>
          <w:w w:val="105"/>
          <w:sz w:val="24"/>
        </w:rPr>
        <w:t> </w:t>
      </w:r>
      <w:r>
        <w:rPr>
          <w:w w:val="105"/>
          <w:sz w:val="24"/>
        </w:rPr>
        <w:t>as</w:t>
      </w:r>
      <w:r>
        <w:rPr>
          <w:spacing w:val="-11"/>
          <w:w w:val="105"/>
          <w:sz w:val="24"/>
        </w:rPr>
        <w:t> </w:t>
      </w:r>
      <w:r>
        <w:rPr>
          <w:w w:val="105"/>
          <w:sz w:val="24"/>
        </w:rPr>
        <w:t>cognitive</w:t>
      </w:r>
      <w:r>
        <w:rPr>
          <w:spacing w:val="-11"/>
          <w:w w:val="105"/>
          <w:sz w:val="24"/>
        </w:rPr>
        <w:t> </w:t>
      </w:r>
      <w:r>
        <w:rPr>
          <w:w w:val="105"/>
          <w:sz w:val="24"/>
        </w:rPr>
        <w:t>visualizations</w:t>
      </w:r>
      <w:r>
        <w:rPr>
          <w:spacing w:val="-11"/>
          <w:w w:val="105"/>
          <w:sz w:val="24"/>
        </w:rPr>
        <w:t> </w:t>
      </w:r>
      <w:r>
        <w:rPr>
          <w:w w:val="105"/>
          <w:sz w:val="24"/>
        </w:rPr>
        <w:t>of</w:t>
      </w:r>
      <w:r>
        <w:rPr>
          <w:spacing w:val="-11"/>
          <w:w w:val="105"/>
          <w:sz w:val="24"/>
        </w:rPr>
        <w:t> </w:t>
      </w:r>
      <w:r>
        <w:rPr>
          <w:w w:val="105"/>
          <w:sz w:val="24"/>
        </w:rPr>
        <w:t>writing assignments.</w:t>
      </w:r>
      <w:r>
        <w:rPr>
          <w:spacing w:val="29"/>
          <w:w w:val="105"/>
          <w:sz w:val="24"/>
        </w:rPr>
        <w:t> </w:t>
      </w:r>
      <w:r>
        <w:rPr>
          <w:i/>
          <w:w w:val="105"/>
          <w:sz w:val="24"/>
        </w:rPr>
        <w:t>Journal of Educational Technology &amp; Society</w:t>
      </w:r>
      <w:r>
        <w:rPr>
          <w:w w:val="105"/>
          <w:sz w:val="24"/>
        </w:rPr>
        <w:t>, 14(3):16–27, 2011.</w:t>
      </w:r>
    </w:p>
    <w:p>
      <w:pPr>
        <w:spacing w:after="0" w:line="252" w:lineRule="auto"/>
        <w:jc w:val="both"/>
        <w:rPr>
          <w:sz w:val="24"/>
        </w:rPr>
        <w:sectPr>
          <w:pgSz w:w="12240" w:h="15840"/>
          <w:pgMar w:header="0" w:footer="1294" w:top="1320" w:bottom="1700" w:left="1320" w:right="1160"/>
        </w:sectPr>
      </w:pPr>
    </w:p>
    <w:p>
      <w:pPr>
        <w:pStyle w:val="ListParagraph"/>
        <w:numPr>
          <w:ilvl w:val="0"/>
          <w:numId w:val="25"/>
        </w:numPr>
        <w:tabs>
          <w:tab w:pos="721" w:val="left" w:leader="none"/>
        </w:tabs>
        <w:spacing w:line="252" w:lineRule="auto" w:before="135" w:after="0"/>
        <w:ind w:left="721" w:right="278" w:hanging="484"/>
        <w:jc w:val="both"/>
        <w:rPr>
          <w:sz w:val="24"/>
        </w:rPr>
      </w:pPr>
      <w:bookmarkStart w:name="_bookmark194" w:id="274"/>
      <w:bookmarkEnd w:id="274"/>
      <w:r>
        <w:rPr/>
      </w:r>
      <w:r>
        <w:rPr>
          <w:w w:val="105"/>
          <w:sz w:val="24"/>
        </w:rPr>
        <w:t>Venkata Sai Pillutla and Philippe J Giabbanelli.</w:t>
      </w:r>
      <w:r>
        <w:rPr>
          <w:spacing w:val="40"/>
          <w:w w:val="105"/>
          <w:sz w:val="24"/>
        </w:rPr>
        <w:t> </w:t>
      </w:r>
      <w:r>
        <w:rPr>
          <w:w w:val="105"/>
          <w:sz w:val="24"/>
        </w:rPr>
        <w:t>Iterative generation of insight </w:t>
      </w:r>
      <w:r>
        <w:rPr>
          <w:w w:val="105"/>
          <w:sz w:val="24"/>
        </w:rPr>
        <w:t>from text collections through mutually reinforcing visualizations and fuzzy cognitive maps. </w:t>
      </w:r>
      <w:r>
        <w:rPr>
          <w:i/>
          <w:w w:val="105"/>
          <w:sz w:val="24"/>
        </w:rPr>
        <w:t>Applied Soft Computing</w:t>
      </w:r>
      <w:r>
        <w:rPr>
          <w:w w:val="105"/>
          <w:sz w:val="24"/>
        </w:rPr>
        <w:t>, 76:459–472, 2019.</w:t>
      </w:r>
    </w:p>
    <w:p>
      <w:pPr>
        <w:pStyle w:val="ListParagraph"/>
        <w:numPr>
          <w:ilvl w:val="0"/>
          <w:numId w:val="25"/>
        </w:numPr>
        <w:tabs>
          <w:tab w:pos="720" w:val="left" w:leader="none"/>
        </w:tabs>
        <w:spacing w:line="240" w:lineRule="auto" w:before="196" w:after="0"/>
        <w:ind w:left="720" w:right="0" w:hanging="483"/>
        <w:jc w:val="left"/>
        <w:rPr>
          <w:sz w:val="24"/>
        </w:rPr>
      </w:pPr>
      <w:bookmarkStart w:name="_bookmark195" w:id="275"/>
      <w:bookmarkEnd w:id="275"/>
      <w:r>
        <w:rPr/>
      </w:r>
      <w:r>
        <w:rPr>
          <w:w w:val="105"/>
          <w:sz w:val="24"/>
        </w:rPr>
        <w:t>Jérôme</w:t>
      </w:r>
      <w:r>
        <w:rPr>
          <w:spacing w:val="2"/>
          <w:w w:val="105"/>
          <w:sz w:val="24"/>
        </w:rPr>
        <w:t> </w:t>
      </w:r>
      <w:r>
        <w:rPr>
          <w:w w:val="105"/>
          <w:sz w:val="24"/>
        </w:rPr>
        <w:t>Euzenat</w:t>
      </w:r>
      <w:r>
        <w:rPr>
          <w:spacing w:val="3"/>
          <w:w w:val="105"/>
          <w:sz w:val="24"/>
        </w:rPr>
        <w:t> </w:t>
      </w:r>
      <w:r>
        <w:rPr>
          <w:w w:val="105"/>
          <w:sz w:val="24"/>
        </w:rPr>
        <w:t>and</w:t>
      </w:r>
      <w:r>
        <w:rPr>
          <w:spacing w:val="3"/>
          <w:w w:val="105"/>
          <w:sz w:val="24"/>
        </w:rPr>
        <w:t> </w:t>
      </w:r>
      <w:r>
        <w:rPr>
          <w:w w:val="105"/>
          <w:sz w:val="24"/>
        </w:rPr>
        <w:t>Pavel</w:t>
      </w:r>
      <w:r>
        <w:rPr>
          <w:spacing w:val="3"/>
          <w:w w:val="105"/>
          <w:sz w:val="24"/>
        </w:rPr>
        <w:t> </w:t>
      </w:r>
      <w:r>
        <w:rPr>
          <w:w w:val="105"/>
          <w:sz w:val="24"/>
        </w:rPr>
        <w:t>Shvaiko.</w:t>
      </w:r>
      <w:r>
        <w:rPr>
          <w:spacing w:val="26"/>
          <w:w w:val="105"/>
          <w:sz w:val="24"/>
        </w:rPr>
        <w:t> </w:t>
      </w:r>
      <w:r>
        <w:rPr>
          <w:i/>
          <w:w w:val="105"/>
          <w:sz w:val="24"/>
        </w:rPr>
        <w:t>Ontology</w:t>
      </w:r>
      <w:r>
        <w:rPr>
          <w:i/>
          <w:spacing w:val="8"/>
          <w:w w:val="105"/>
          <w:sz w:val="24"/>
        </w:rPr>
        <w:t> </w:t>
      </w:r>
      <w:r>
        <w:rPr>
          <w:i/>
          <w:w w:val="105"/>
          <w:sz w:val="24"/>
        </w:rPr>
        <w:t>matching</w:t>
      </w:r>
      <w:r>
        <w:rPr>
          <w:w w:val="105"/>
          <w:sz w:val="24"/>
        </w:rPr>
        <w:t>.</w:t>
      </w:r>
      <w:r>
        <w:rPr>
          <w:spacing w:val="26"/>
          <w:w w:val="105"/>
          <w:sz w:val="24"/>
        </w:rPr>
        <w:t> </w:t>
      </w:r>
      <w:r>
        <w:rPr>
          <w:w w:val="105"/>
          <w:sz w:val="24"/>
        </w:rPr>
        <w:t>Springer,</w:t>
      </w:r>
      <w:r>
        <w:rPr>
          <w:spacing w:val="3"/>
          <w:w w:val="105"/>
          <w:sz w:val="24"/>
        </w:rPr>
        <w:t> </w:t>
      </w:r>
      <w:r>
        <w:rPr>
          <w:spacing w:val="-2"/>
          <w:w w:val="105"/>
          <w:sz w:val="24"/>
        </w:rPr>
        <w:t>2007.</w:t>
      </w:r>
    </w:p>
    <w:p>
      <w:pPr>
        <w:pStyle w:val="ListParagraph"/>
        <w:numPr>
          <w:ilvl w:val="0"/>
          <w:numId w:val="25"/>
        </w:numPr>
        <w:tabs>
          <w:tab w:pos="721" w:val="left" w:leader="none"/>
        </w:tabs>
        <w:spacing w:line="252" w:lineRule="auto" w:before="213" w:after="0"/>
        <w:ind w:left="721" w:right="278" w:hanging="484"/>
        <w:jc w:val="both"/>
        <w:rPr>
          <w:sz w:val="24"/>
        </w:rPr>
      </w:pPr>
      <w:bookmarkStart w:name="_bookmark196" w:id="276"/>
      <w:bookmarkEnd w:id="276"/>
      <w:r>
        <w:rPr/>
      </w:r>
      <w:r>
        <w:rPr>
          <w:w w:val="105"/>
          <w:sz w:val="24"/>
        </w:rPr>
        <w:t>Pavel Shvaiko and Jérôme</w:t>
      </w:r>
      <w:r>
        <w:rPr>
          <w:w w:val="105"/>
          <w:sz w:val="24"/>
        </w:rPr>
        <w:t> Euzenat.</w:t>
      </w:r>
      <w:r>
        <w:rPr>
          <w:spacing w:val="40"/>
          <w:w w:val="105"/>
          <w:sz w:val="24"/>
        </w:rPr>
        <w:t> </w:t>
      </w:r>
      <w:r>
        <w:rPr>
          <w:w w:val="105"/>
          <w:sz w:val="24"/>
        </w:rPr>
        <w:t>Ontology matching:</w:t>
      </w:r>
      <w:r>
        <w:rPr>
          <w:w w:val="105"/>
          <w:sz w:val="24"/>
        </w:rPr>
        <w:t> state</w:t>
      </w:r>
      <w:r>
        <w:rPr>
          <w:w w:val="105"/>
          <w:sz w:val="24"/>
        </w:rPr>
        <w:t> of the</w:t>
      </w:r>
      <w:r>
        <w:rPr>
          <w:w w:val="105"/>
          <w:sz w:val="24"/>
        </w:rPr>
        <w:t> art and</w:t>
      </w:r>
      <w:r>
        <w:rPr>
          <w:w w:val="105"/>
          <w:sz w:val="24"/>
        </w:rPr>
        <w:t> future challenges.</w:t>
      </w:r>
      <w:r>
        <w:rPr>
          <w:spacing w:val="40"/>
          <w:w w:val="105"/>
          <w:sz w:val="24"/>
        </w:rPr>
        <w:t> </w:t>
      </w:r>
      <w:r>
        <w:rPr>
          <w:i/>
          <w:w w:val="105"/>
          <w:sz w:val="24"/>
        </w:rPr>
        <w:t>IEEE</w:t>
      </w:r>
      <w:r>
        <w:rPr>
          <w:i/>
          <w:w w:val="105"/>
          <w:sz w:val="24"/>
        </w:rPr>
        <w:t> Transactions</w:t>
      </w:r>
      <w:r>
        <w:rPr>
          <w:i/>
          <w:w w:val="105"/>
          <w:sz w:val="24"/>
        </w:rPr>
        <w:t> on</w:t>
      </w:r>
      <w:r>
        <w:rPr>
          <w:i/>
          <w:w w:val="105"/>
          <w:sz w:val="24"/>
        </w:rPr>
        <w:t> knowledge</w:t>
      </w:r>
      <w:r>
        <w:rPr>
          <w:i/>
          <w:w w:val="105"/>
          <w:sz w:val="24"/>
        </w:rPr>
        <w:t> and</w:t>
      </w:r>
      <w:r>
        <w:rPr>
          <w:i/>
          <w:w w:val="105"/>
          <w:sz w:val="24"/>
        </w:rPr>
        <w:t> data</w:t>
      </w:r>
      <w:r>
        <w:rPr>
          <w:i/>
          <w:w w:val="105"/>
          <w:sz w:val="24"/>
        </w:rPr>
        <w:t> engineering</w:t>
      </w:r>
      <w:r>
        <w:rPr>
          <w:w w:val="105"/>
          <w:sz w:val="24"/>
        </w:rPr>
        <w:t>,</w:t>
      </w:r>
      <w:r>
        <w:rPr>
          <w:w w:val="105"/>
          <w:sz w:val="24"/>
        </w:rPr>
        <w:t> 25(1):158–176, </w:t>
      </w:r>
      <w:r>
        <w:rPr>
          <w:spacing w:val="-4"/>
          <w:w w:val="105"/>
          <w:sz w:val="24"/>
        </w:rPr>
        <w:t>2011.</w:t>
      </w:r>
    </w:p>
    <w:p>
      <w:pPr>
        <w:pStyle w:val="ListParagraph"/>
        <w:numPr>
          <w:ilvl w:val="0"/>
          <w:numId w:val="25"/>
        </w:numPr>
        <w:tabs>
          <w:tab w:pos="721" w:val="left" w:leader="none"/>
        </w:tabs>
        <w:spacing w:line="252" w:lineRule="auto" w:before="196" w:after="0"/>
        <w:ind w:left="721" w:right="278" w:hanging="484"/>
        <w:jc w:val="both"/>
        <w:rPr>
          <w:sz w:val="24"/>
        </w:rPr>
      </w:pPr>
      <w:bookmarkStart w:name="_bookmark197" w:id="277"/>
      <w:bookmarkEnd w:id="277"/>
      <w:r>
        <w:rPr/>
      </w:r>
      <w:r>
        <w:rPr>
          <w:w w:val="105"/>
          <w:sz w:val="24"/>
        </w:rPr>
        <w:t>Lorena</w:t>
      </w:r>
      <w:r>
        <w:rPr>
          <w:spacing w:val="-9"/>
          <w:w w:val="105"/>
          <w:sz w:val="24"/>
        </w:rPr>
        <w:t> </w:t>
      </w:r>
      <w:r>
        <w:rPr>
          <w:w w:val="105"/>
          <w:sz w:val="24"/>
        </w:rPr>
        <w:t>Otero-Cerdeira,</w:t>
      </w:r>
      <w:r>
        <w:rPr>
          <w:spacing w:val="-7"/>
          <w:w w:val="105"/>
          <w:sz w:val="24"/>
        </w:rPr>
        <w:t> </w:t>
      </w:r>
      <w:r>
        <w:rPr>
          <w:w w:val="105"/>
          <w:sz w:val="24"/>
        </w:rPr>
        <w:t>Francisco</w:t>
      </w:r>
      <w:r>
        <w:rPr>
          <w:spacing w:val="-9"/>
          <w:w w:val="105"/>
          <w:sz w:val="24"/>
        </w:rPr>
        <w:t> </w:t>
      </w:r>
      <w:r>
        <w:rPr>
          <w:w w:val="105"/>
          <w:sz w:val="24"/>
        </w:rPr>
        <w:t>J</w:t>
      </w:r>
      <w:r>
        <w:rPr>
          <w:spacing w:val="-9"/>
          <w:w w:val="105"/>
          <w:sz w:val="24"/>
        </w:rPr>
        <w:t> </w:t>
      </w:r>
      <w:r>
        <w:rPr>
          <w:w w:val="105"/>
          <w:sz w:val="24"/>
        </w:rPr>
        <w:t>Rodríguez-Martínez,</w:t>
      </w:r>
      <w:r>
        <w:rPr>
          <w:spacing w:val="-7"/>
          <w:w w:val="105"/>
          <w:sz w:val="24"/>
        </w:rPr>
        <w:t> </w:t>
      </w:r>
      <w:r>
        <w:rPr>
          <w:w w:val="105"/>
          <w:sz w:val="24"/>
        </w:rPr>
        <w:t>and</w:t>
      </w:r>
      <w:r>
        <w:rPr>
          <w:spacing w:val="-9"/>
          <w:w w:val="105"/>
          <w:sz w:val="24"/>
        </w:rPr>
        <w:t> </w:t>
      </w:r>
      <w:r>
        <w:rPr>
          <w:w w:val="105"/>
          <w:sz w:val="24"/>
        </w:rPr>
        <w:t>Alma</w:t>
      </w:r>
      <w:r>
        <w:rPr>
          <w:spacing w:val="-9"/>
          <w:w w:val="105"/>
          <w:sz w:val="24"/>
        </w:rPr>
        <w:t> </w:t>
      </w:r>
      <w:r>
        <w:rPr>
          <w:w w:val="105"/>
          <w:sz w:val="24"/>
        </w:rPr>
        <w:t>Gómez-Rodríguez. Ontology</w:t>
      </w:r>
      <w:r>
        <w:rPr>
          <w:spacing w:val="-7"/>
          <w:w w:val="105"/>
          <w:sz w:val="24"/>
        </w:rPr>
        <w:t> </w:t>
      </w:r>
      <w:r>
        <w:rPr>
          <w:w w:val="105"/>
          <w:sz w:val="24"/>
        </w:rPr>
        <w:t>matching:</w:t>
      </w:r>
      <w:r>
        <w:rPr>
          <w:w w:val="105"/>
          <w:sz w:val="24"/>
        </w:rPr>
        <w:t> A</w:t>
      </w:r>
      <w:r>
        <w:rPr>
          <w:spacing w:val="-7"/>
          <w:w w:val="105"/>
          <w:sz w:val="24"/>
        </w:rPr>
        <w:t> </w:t>
      </w:r>
      <w:r>
        <w:rPr>
          <w:w w:val="105"/>
          <w:sz w:val="24"/>
        </w:rPr>
        <w:t>literature</w:t>
      </w:r>
      <w:r>
        <w:rPr>
          <w:spacing w:val="-7"/>
          <w:w w:val="105"/>
          <w:sz w:val="24"/>
        </w:rPr>
        <w:t> </w:t>
      </w:r>
      <w:r>
        <w:rPr>
          <w:w w:val="105"/>
          <w:sz w:val="24"/>
        </w:rPr>
        <w:t>review.</w:t>
      </w:r>
      <w:r>
        <w:rPr>
          <w:w w:val="105"/>
          <w:sz w:val="24"/>
        </w:rPr>
        <w:t> </w:t>
      </w:r>
      <w:r>
        <w:rPr>
          <w:i/>
          <w:w w:val="105"/>
          <w:sz w:val="24"/>
        </w:rPr>
        <w:t>Expert</w:t>
      </w:r>
      <w:r>
        <w:rPr>
          <w:i/>
          <w:spacing w:val="-3"/>
          <w:w w:val="105"/>
          <w:sz w:val="24"/>
        </w:rPr>
        <w:t> </w:t>
      </w:r>
      <w:r>
        <w:rPr>
          <w:i/>
          <w:w w:val="105"/>
          <w:sz w:val="24"/>
        </w:rPr>
        <w:t>Systems</w:t>
      </w:r>
      <w:r>
        <w:rPr>
          <w:i/>
          <w:spacing w:val="-3"/>
          <w:w w:val="105"/>
          <w:sz w:val="24"/>
        </w:rPr>
        <w:t> </w:t>
      </w:r>
      <w:r>
        <w:rPr>
          <w:i/>
          <w:w w:val="105"/>
          <w:sz w:val="24"/>
        </w:rPr>
        <w:t>with</w:t>
      </w:r>
      <w:r>
        <w:rPr>
          <w:i/>
          <w:spacing w:val="-3"/>
          <w:w w:val="105"/>
          <w:sz w:val="24"/>
        </w:rPr>
        <w:t> </w:t>
      </w:r>
      <w:r>
        <w:rPr>
          <w:i/>
          <w:w w:val="105"/>
          <w:sz w:val="24"/>
        </w:rPr>
        <w:t>Applications</w:t>
      </w:r>
      <w:r>
        <w:rPr>
          <w:w w:val="105"/>
          <w:sz w:val="24"/>
        </w:rPr>
        <w:t>,</w:t>
      </w:r>
      <w:r>
        <w:rPr>
          <w:spacing w:val="-6"/>
          <w:w w:val="105"/>
          <w:sz w:val="24"/>
        </w:rPr>
        <w:t> </w:t>
      </w:r>
      <w:r>
        <w:rPr>
          <w:w w:val="105"/>
          <w:sz w:val="24"/>
        </w:rPr>
        <w:t>42(2):949– 971, 2015.</w:t>
      </w:r>
    </w:p>
    <w:p>
      <w:pPr>
        <w:pStyle w:val="ListParagraph"/>
        <w:numPr>
          <w:ilvl w:val="0"/>
          <w:numId w:val="25"/>
        </w:numPr>
        <w:tabs>
          <w:tab w:pos="721" w:val="left" w:leader="none"/>
        </w:tabs>
        <w:spacing w:line="252" w:lineRule="auto" w:before="197" w:after="0"/>
        <w:ind w:left="721" w:right="278" w:hanging="484"/>
        <w:jc w:val="both"/>
        <w:rPr>
          <w:sz w:val="24"/>
        </w:rPr>
      </w:pPr>
      <w:bookmarkStart w:name="_bookmark198" w:id="278"/>
      <w:bookmarkEnd w:id="278"/>
      <w:r>
        <w:rPr/>
      </w:r>
      <w:r>
        <w:rPr>
          <w:w w:val="105"/>
          <w:sz w:val="24"/>
        </w:rPr>
        <w:t>Xiulei</w:t>
      </w:r>
      <w:r>
        <w:rPr>
          <w:spacing w:val="-4"/>
          <w:w w:val="105"/>
          <w:sz w:val="24"/>
        </w:rPr>
        <w:t> </w:t>
      </w:r>
      <w:r>
        <w:rPr>
          <w:w w:val="105"/>
          <w:sz w:val="24"/>
        </w:rPr>
        <w:t>Liu,</w:t>
      </w:r>
      <w:r>
        <w:rPr>
          <w:spacing w:val="-2"/>
          <w:w w:val="105"/>
          <w:sz w:val="24"/>
        </w:rPr>
        <w:t> </w:t>
      </w:r>
      <w:r>
        <w:rPr>
          <w:w w:val="105"/>
          <w:sz w:val="24"/>
        </w:rPr>
        <w:t>Qiang</w:t>
      </w:r>
      <w:r>
        <w:rPr>
          <w:spacing w:val="-4"/>
          <w:w w:val="105"/>
          <w:sz w:val="24"/>
        </w:rPr>
        <w:t> </w:t>
      </w:r>
      <w:r>
        <w:rPr>
          <w:w w:val="105"/>
          <w:sz w:val="24"/>
        </w:rPr>
        <w:t>Tong,</w:t>
      </w:r>
      <w:r>
        <w:rPr>
          <w:spacing w:val="-2"/>
          <w:w w:val="105"/>
          <w:sz w:val="24"/>
        </w:rPr>
        <w:t> </w:t>
      </w:r>
      <w:r>
        <w:rPr>
          <w:w w:val="105"/>
          <w:sz w:val="24"/>
        </w:rPr>
        <w:t>Xuhong</w:t>
      </w:r>
      <w:r>
        <w:rPr>
          <w:spacing w:val="-4"/>
          <w:w w:val="105"/>
          <w:sz w:val="24"/>
        </w:rPr>
        <w:t> </w:t>
      </w:r>
      <w:r>
        <w:rPr>
          <w:w w:val="105"/>
          <w:sz w:val="24"/>
        </w:rPr>
        <w:t>Liu,</w:t>
      </w:r>
      <w:r>
        <w:rPr>
          <w:spacing w:val="-2"/>
          <w:w w:val="105"/>
          <w:sz w:val="24"/>
        </w:rPr>
        <w:t> </w:t>
      </w:r>
      <w:r>
        <w:rPr>
          <w:w w:val="105"/>
          <w:sz w:val="24"/>
        </w:rPr>
        <w:t>and</w:t>
      </w:r>
      <w:r>
        <w:rPr>
          <w:spacing w:val="-4"/>
          <w:w w:val="105"/>
          <w:sz w:val="24"/>
        </w:rPr>
        <w:t> </w:t>
      </w:r>
      <w:r>
        <w:rPr>
          <w:w w:val="105"/>
          <w:sz w:val="24"/>
        </w:rPr>
        <w:t>Zhihui</w:t>
      </w:r>
      <w:r>
        <w:rPr>
          <w:spacing w:val="-4"/>
          <w:w w:val="105"/>
          <w:sz w:val="24"/>
        </w:rPr>
        <w:t> </w:t>
      </w:r>
      <w:r>
        <w:rPr>
          <w:w w:val="105"/>
          <w:sz w:val="24"/>
        </w:rPr>
        <w:t>Qin. Ontology</w:t>
      </w:r>
      <w:r>
        <w:rPr>
          <w:spacing w:val="-4"/>
          <w:w w:val="105"/>
          <w:sz w:val="24"/>
        </w:rPr>
        <w:t> </w:t>
      </w:r>
      <w:r>
        <w:rPr>
          <w:w w:val="105"/>
          <w:sz w:val="24"/>
        </w:rPr>
        <w:t>matching:</w:t>
      </w:r>
      <w:r>
        <w:rPr>
          <w:spacing w:val="24"/>
          <w:w w:val="105"/>
          <w:sz w:val="24"/>
        </w:rPr>
        <w:t> </w:t>
      </w:r>
      <w:r>
        <w:rPr>
          <w:w w:val="105"/>
          <w:sz w:val="24"/>
        </w:rPr>
        <w:t>state</w:t>
      </w:r>
      <w:r>
        <w:rPr>
          <w:spacing w:val="-4"/>
          <w:w w:val="105"/>
          <w:sz w:val="24"/>
        </w:rPr>
        <w:t> </w:t>
      </w:r>
      <w:r>
        <w:rPr>
          <w:w w:val="105"/>
          <w:sz w:val="24"/>
        </w:rPr>
        <w:t>of</w:t>
      </w:r>
      <w:r>
        <w:rPr>
          <w:spacing w:val="-4"/>
          <w:w w:val="105"/>
          <w:sz w:val="24"/>
        </w:rPr>
        <w:t> </w:t>
      </w:r>
      <w:r>
        <w:rPr>
          <w:w w:val="105"/>
          <w:sz w:val="24"/>
        </w:rPr>
        <w:t>the art, future challenges and thinking based on utilized information.</w:t>
      </w:r>
      <w:r>
        <w:rPr>
          <w:spacing w:val="33"/>
          <w:w w:val="105"/>
          <w:sz w:val="24"/>
        </w:rPr>
        <w:t> </w:t>
      </w:r>
      <w:r>
        <w:rPr>
          <w:i/>
          <w:w w:val="105"/>
          <w:sz w:val="24"/>
        </w:rPr>
        <w:t>IEEE Access</w:t>
      </w:r>
      <w:r>
        <w:rPr>
          <w:w w:val="105"/>
          <w:sz w:val="24"/>
        </w:rPr>
        <w:t>, </w:t>
      </w:r>
      <w:r>
        <w:rPr>
          <w:w w:val="105"/>
          <w:sz w:val="24"/>
        </w:rPr>
        <w:t>2021.</w:t>
      </w:r>
    </w:p>
    <w:p>
      <w:pPr>
        <w:pStyle w:val="ListParagraph"/>
        <w:numPr>
          <w:ilvl w:val="0"/>
          <w:numId w:val="25"/>
        </w:numPr>
        <w:tabs>
          <w:tab w:pos="721" w:val="left" w:leader="none"/>
        </w:tabs>
        <w:spacing w:line="252" w:lineRule="auto" w:before="197" w:after="0"/>
        <w:ind w:left="721" w:right="277" w:hanging="484"/>
        <w:jc w:val="both"/>
        <w:rPr>
          <w:sz w:val="24"/>
        </w:rPr>
      </w:pPr>
      <w:bookmarkStart w:name="_bookmark199" w:id="279"/>
      <w:bookmarkEnd w:id="279"/>
      <w:r>
        <w:rPr/>
      </w:r>
      <w:r>
        <w:rPr>
          <w:w w:val="105"/>
          <w:sz w:val="24"/>
        </w:rPr>
        <w:t>Peng</w:t>
      </w:r>
      <w:r>
        <w:rPr>
          <w:w w:val="105"/>
          <w:sz w:val="24"/>
        </w:rPr>
        <w:t> Wang</w:t>
      </w:r>
      <w:r>
        <w:rPr>
          <w:w w:val="105"/>
          <w:sz w:val="24"/>
        </w:rPr>
        <w:t> and</w:t>
      </w:r>
      <w:r>
        <w:rPr>
          <w:w w:val="105"/>
          <w:sz w:val="24"/>
        </w:rPr>
        <w:t> Baowen</w:t>
      </w:r>
      <w:r>
        <w:rPr>
          <w:w w:val="105"/>
          <w:sz w:val="24"/>
        </w:rPr>
        <w:t> Xu.</w:t>
      </w:r>
      <w:r>
        <w:rPr>
          <w:spacing w:val="40"/>
          <w:w w:val="105"/>
          <w:sz w:val="24"/>
        </w:rPr>
        <w:t> </w:t>
      </w:r>
      <w:r>
        <w:rPr>
          <w:w w:val="105"/>
          <w:sz w:val="24"/>
        </w:rPr>
        <w:t>LILY:</w:t>
      </w:r>
      <w:r>
        <w:rPr>
          <w:w w:val="105"/>
          <w:sz w:val="24"/>
        </w:rPr>
        <w:t> the</w:t>
      </w:r>
      <w:r>
        <w:rPr>
          <w:w w:val="105"/>
          <w:sz w:val="24"/>
        </w:rPr>
        <w:t> results</w:t>
      </w:r>
      <w:r>
        <w:rPr>
          <w:w w:val="105"/>
          <w:sz w:val="24"/>
        </w:rPr>
        <w:t> for</w:t>
      </w:r>
      <w:r>
        <w:rPr>
          <w:w w:val="105"/>
          <w:sz w:val="24"/>
        </w:rPr>
        <w:t> the</w:t>
      </w:r>
      <w:r>
        <w:rPr>
          <w:w w:val="105"/>
          <w:sz w:val="24"/>
        </w:rPr>
        <w:t> ontology</w:t>
      </w:r>
      <w:r>
        <w:rPr>
          <w:w w:val="105"/>
          <w:sz w:val="24"/>
        </w:rPr>
        <w:t> alignment</w:t>
      </w:r>
      <w:r>
        <w:rPr>
          <w:w w:val="105"/>
          <w:sz w:val="24"/>
        </w:rPr>
        <w:t> contest OAEI</w:t>
      </w:r>
      <w:r>
        <w:rPr>
          <w:spacing w:val="-11"/>
          <w:w w:val="105"/>
          <w:sz w:val="24"/>
        </w:rPr>
        <w:t> </w:t>
      </w:r>
      <w:r>
        <w:rPr>
          <w:w w:val="105"/>
          <w:sz w:val="24"/>
        </w:rPr>
        <w:t>2007.</w:t>
      </w:r>
      <w:r>
        <w:rPr>
          <w:w w:val="105"/>
          <w:sz w:val="24"/>
        </w:rPr>
        <w:t> In</w:t>
      </w:r>
      <w:r>
        <w:rPr>
          <w:spacing w:val="-11"/>
          <w:w w:val="105"/>
          <w:sz w:val="24"/>
        </w:rPr>
        <w:t> </w:t>
      </w:r>
      <w:r>
        <w:rPr>
          <w:i/>
          <w:w w:val="105"/>
          <w:sz w:val="24"/>
        </w:rPr>
        <w:t>Proceedings</w:t>
      </w:r>
      <w:r>
        <w:rPr>
          <w:i/>
          <w:spacing w:val="-7"/>
          <w:w w:val="105"/>
          <w:sz w:val="24"/>
        </w:rPr>
        <w:t> </w:t>
      </w:r>
      <w:r>
        <w:rPr>
          <w:i/>
          <w:w w:val="105"/>
          <w:sz w:val="24"/>
        </w:rPr>
        <w:t>of</w:t>
      </w:r>
      <w:r>
        <w:rPr>
          <w:i/>
          <w:spacing w:val="-7"/>
          <w:w w:val="105"/>
          <w:sz w:val="24"/>
        </w:rPr>
        <w:t> </w:t>
      </w:r>
      <w:r>
        <w:rPr>
          <w:i/>
          <w:w w:val="105"/>
          <w:sz w:val="24"/>
        </w:rPr>
        <w:t>the</w:t>
      </w:r>
      <w:r>
        <w:rPr>
          <w:i/>
          <w:spacing w:val="-7"/>
          <w:w w:val="105"/>
          <w:sz w:val="24"/>
        </w:rPr>
        <w:t> </w:t>
      </w:r>
      <w:r>
        <w:rPr>
          <w:i/>
          <w:w w:val="105"/>
          <w:sz w:val="24"/>
        </w:rPr>
        <w:t>2nd</w:t>
      </w:r>
      <w:r>
        <w:rPr>
          <w:i/>
          <w:spacing w:val="-7"/>
          <w:w w:val="105"/>
          <w:sz w:val="24"/>
        </w:rPr>
        <w:t> </w:t>
      </w:r>
      <w:r>
        <w:rPr>
          <w:i/>
          <w:w w:val="105"/>
          <w:sz w:val="24"/>
        </w:rPr>
        <w:t>International</w:t>
      </w:r>
      <w:r>
        <w:rPr>
          <w:i/>
          <w:spacing w:val="-7"/>
          <w:w w:val="105"/>
          <w:sz w:val="24"/>
        </w:rPr>
        <w:t> </w:t>
      </w:r>
      <w:r>
        <w:rPr>
          <w:i/>
          <w:w w:val="105"/>
          <w:sz w:val="24"/>
        </w:rPr>
        <w:t>Workshop</w:t>
      </w:r>
      <w:r>
        <w:rPr>
          <w:i/>
          <w:spacing w:val="-7"/>
          <w:w w:val="105"/>
          <w:sz w:val="24"/>
        </w:rPr>
        <w:t> </w:t>
      </w:r>
      <w:r>
        <w:rPr>
          <w:i/>
          <w:w w:val="105"/>
          <w:sz w:val="24"/>
        </w:rPr>
        <w:t>on</w:t>
      </w:r>
      <w:r>
        <w:rPr>
          <w:i/>
          <w:spacing w:val="-7"/>
          <w:w w:val="105"/>
          <w:sz w:val="24"/>
        </w:rPr>
        <w:t> </w:t>
      </w:r>
      <w:r>
        <w:rPr>
          <w:i/>
          <w:w w:val="105"/>
          <w:sz w:val="24"/>
        </w:rPr>
        <w:t>Ontology</w:t>
      </w:r>
      <w:r>
        <w:rPr>
          <w:i/>
          <w:spacing w:val="-7"/>
          <w:w w:val="105"/>
          <w:sz w:val="24"/>
        </w:rPr>
        <w:t> </w:t>
      </w:r>
      <w:r>
        <w:rPr>
          <w:i/>
          <w:w w:val="105"/>
          <w:sz w:val="24"/>
        </w:rPr>
        <w:t>Matching</w:t>
      </w:r>
      <w:r>
        <w:rPr>
          <w:w w:val="105"/>
          <w:sz w:val="24"/>
        </w:rPr>
        <w:t>, pages 179–187, 2007.</w:t>
      </w:r>
    </w:p>
    <w:p>
      <w:pPr>
        <w:pStyle w:val="ListParagraph"/>
        <w:numPr>
          <w:ilvl w:val="0"/>
          <w:numId w:val="25"/>
        </w:numPr>
        <w:tabs>
          <w:tab w:pos="721" w:val="left" w:leader="none"/>
        </w:tabs>
        <w:spacing w:line="252" w:lineRule="auto" w:before="197" w:after="0"/>
        <w:ind w:left="721" w:right="278" w:hanging="484"/>
        <w:jc w:val="both"/>
        <w:rPr>
          <w:sz w:val="24"/>
        </w:rPr>
      </w:pPr>
      <w:bookmarkStart w:name="_bookmark200" w:id="280"/>
      <w:bookmarkEnd w:id="280"/>
      <w:r>
        <w:rPr/>
      </w:r>
      <w:r>
        <w:rPr>
          <w:w w:val="105"/>
          <w:sz w:val="24"/>
        </w:rPr>
        <w:t>Peng</w:t>
      </w:r>
      <w:r>
        <w:rPr>
          <w:w w:val="105"/>
          <w:sz w:val="24"/>
        </w:rPr>
        <w:t> Wang.</w:t>
      </w:r>
      <w:r>
        <w:rPr>
          <w:spacing w:val="40"/>
          <w:w w:val="105"/>
          <w:sz w:val="24"/>
        </w:rPr>
        <w:t> </w:t>
      </w:r>
      <w:r>
        <w:rPr>
          <w:w w:val="105"/>
          <w:sz w:val="24"/>
        </w:rPr>
        <w:t>Lily</w:t>
      </w:r>
      <w:r>
        <w:rPr>
          <w:w w:val="105"/>
          <w:sz w:val="24"/>
        </w:rPr>
        <w:t> results</w:t>
      </w:r>
      <w:r>
        <w:rPr>
          <w:w w:val="105"/>
          <w:sz w:val="24"/>
        </w:rPr>
        <w:t> on</w:t>
      </w:r>
      <w:r>
        <w:rPr>
          <w:w w:val="105"/>
          <w:sz w:val="24"/>
        </w:rPr>
        <w:t> SEALS</w:t>
      </w:r>
      <w:r>
        <w:rPr>
          <w:w w:val="105"/>
          <w:sz w:val="24"/>
        </w:rPr>
        <w:t> platform</w:t>
      </w:r>
      <w:r>
        <w:rPr>
          <w:w w:val="105"/>
          <w:sz w:val="24"/>
        </w:rPr>
        <w:t> for</w:t>
      </w:r>
      <w:r>
        <w:rPr>
          <w:w w:val="105"/>
          <w:sz w:val="24"/>
        </w:rPr>
        <w:t> OAEI</w:t>
      </w:r>
      <w:r>
        <w:rPr>
          <w:w w:val="105"/>
          <w:sz w:val="24"/>
        </w:rPr>
        <w:t> 2011.</w:t>
      </w:r>
      <w:r>
        <w:rPr>
          <w:spacing w:val="40"/>
          <w:w w:val="105"/>
          <w:sz w:val="24"/>
        </w:rPr>
        <w:t> </w:t>
      </w:r>
      <w:r>
        <w:rPr>
          <w:w w:val="105"/>
          <w:sz w:val="24"/>
        </w:rPr>
        <w:t>In</w:t>
      </w:r>
      <w:r>
        <w:rPr>
          <w:w w:val="105"/>
          <w:sz w:val="24"/>
        </w:rPr>
        <w:t> </w:t>
      </w:r>
      <w:r>
        <w:rPr>
          <w:i/>
          <w:w w:val="105"/>
          <w:sz w:val="24"/>
        </w:rPr>
        <w:t>Proceedings</w:t>
      </w:r>
      <w:r>
        <w:rPr>
          <w:i/>
          <w:w w:val="105"/>
          <w:sz w:val="24"/>
        </w:rPr>
        <w:t> of</w:t>
      </w:r>
      <w:r>
        <w:rPr>
          <w:i/>
          <w:w w:val="105"/>
          <w:sz w:val="24"/>
        </w:rPr>
        <w:t> 6th International Workshop on Ontology Matching</w:t>
      </w:r>
      <w:r>
        <w:rPr>
          <w:w w:val="105"/>
          <w:sz w:val="24"/>
        </w:rPr>
        <w:t>, pages 156–162, 2011.</w:t>
      </w:r>
    </w:p>
    <w:p>
      <w:pPr>
        <w:pStyle w:val="ListParagraph"/>
        <w:numPr>
          <w:ilvl w:val="0"/>
          <w:numId w:val="25"/>
        </w:numPr>
        <w:tabs>
          <w:tab w:pos="721" w:val="left" w:leader="none"/>
        </w:tabs>
        <w:spacing w:line="252" w:lineRule="auto" w:before="198" w:after="0"/>
        <w:ind w:left="721" w:right="279" w:hanging="484"/>
        <w:jc w:val="both"/>
        <w:rPr>
          <w:sz w:val="24"/>
        </w:rPr>
      </w:pPr>
      <w:bookmarkStart w:name="_bookmark201" w:id="281"/>
      <w:bookmarkEnd w:id="281"/>
      <w:r>
        <w:rPr/>
      </w:r>
      <w:r>
        <w:rPr>
          <w:w w:val="105"/>
          <w:sz w:val="24"/>
        </w:rPr>
        <w:t>Bahareh Behkamal, Mahmoud Naghibzadeh, and Reza Askari Moghadam.</w:t>
      </w:r>
      <w:r>
        <w:rPr>
          <w:w w:val="105"/>
          <w:sz w:val="24"/>
        </w:rPr>
        <w:t> Using </w:t>
      </w:r>
      <w:r>
        <w:rPr>
          <w:w w:val="105"/>
          <w:sz w:val="24"/>
        </w:rPr>
        <w:t>pat- tern</w:t>
      </w:r>
      <w:r>
        <w:rPr>
          <w:spacing w:val="-15"/>
          <w:w w:val="105"/>
          <w:sz w:val="24"/>
        </w:rPr>
        <w:t> </w:t>
      </w:r>
      <w:r>
        <w:rPr>
          <w:w w:val="105"/>
          <w:sz w:val="24"/>
        </w:rPr>
        <w:t>detection</w:t>
      </w:r>
      <w:r>
        <w:rPr>
          <w:spacing w:val="-15"/>
          <w:w w:val="105"/>
          <w:sz w:val="24"/>
        </w:rPr>
        <w:t> </w:t>
      </w:r>
      <w:r>
        <w:rPr>
          <w:w w:val="105"/>
          <w:sz w:val="24"/>
        </w:rPr>
        <w:t>techniques</w:t>
      </w:r>
      <w:r>
        <w:rPr>
          <w:spacing w:val="-15"/>
          <w:w w:val="105"/>
          <w:sz w:val="24"/>
        </w:rPr>
        <w:t> </w:t>
      </w:r>
      <w:r>
        <w:rPr>
          <w:w w:val="105"/>
          <w:sz w:val="24"/>
        </w:rPr>
        <w:t>and</w:t>
      </w:r>
      <w:r>
        <w:rPr>
          <w:spacing w:val="-15"/>
          <w:w w:val="105"/>
          <w:sz w:val="24"/>
        </w:rPr>
        <w:t> </w:t>
      </w:r>
      <w:r>
        <w:rPr>
          <w:w w:val="105"/>
          <w:sz w:val="24"/>
        </w:rPr>
        <w:t>refactoring</w:t>
      </w:r>
      <w:r>
        <w:rPr>
          <w:spacing w:val="-15"/>
          <w:w w:val="105"/>
          <w:sz w:val="24"/>
        </w:rPr>
        <w:t> </w:t>
      </w:r>
      <w:r>
        <w:rPr>
          <w:w w:val="105"/>
          <w:sz w:val="24"/>
        </w:rPr>
        <w:t>to</w:t>
      </w:r>
      <w:r>
        <w:rPr>
          <w:spacing w:val="-15"/>
          <w:w w:val="105"/>
          <w:sz w:val="24"/>
        </w:rPr>
        <w:t> </w:t>
      </w:r>
      <w:r>
        <w:rPr>
          <w:w w:val="105"/>
          <w:sz w:val="24"/>
        </w:rPr>
        <w:t>improve</w:t>
      </w:r>
      <w:r>
        <w:rPr>
          <w:spacing w:val="-15"/>
          <w:w w:val="105"/>
          <w:sz w:val="24"/>
        </w:rPr>
        <w:t> </w:t>
      </w:r>
      <w:r>
        <w:rPr>
          <w:w w:val="105"/>
          <w:sz w:val="24"/>
        </w:rPr>
        <w:t>the</w:t>
      </w:r>
      <w:r>
        <w:rPr>
          <w:spacing w:val="-15"/>
          <w:w w:val="105"/>
          <w:sz w:val="24"/>
        </w:rPr>
        <w:t> </w:t>
      </w:r>
      <w:r>
        <w:rPr>
          <w:w w:val="105"/>
          <w:sz w:val="24"/>
        </w:rPr>
        <w:t>performance</w:t>
      </w:r>
      <w:r>
        <w:rPr>
          <w:spacing w:val="-15"/>
          <w:w w:val="105"/>
          <w:sz w:val="24"/>
        </w:rPr>
        <w:t> </w:t>
      </w:r>
      <w:r>
        <w:rPr>
          <w:w w:val="105"/>
          <w:sz w:val="24"/>
        </w:rPr>
        <w:t>of</w:t>
      </w:r>
      <w:r>
        <w:rPr>
          <w:spacing w:val="-15"/>
          <w:w w:val="105"/>
          <w:sz w:val="24"/>
        </w:rPr>
        <w:t> </w:t>
      </w:r>
      <w:r>
        <w:rPr>
          <w:w w:val="105"/>
          <w:sz w:val="24"/>
        </w:rPr>
        <w:t>asmov.</w:t>
      </w:r>
      <w:r>
        <w:rPr>
          <w:spacing w:val="-5"/>
          <w:w w:val="105"/>
          <w:sz w:val="24"/>
        </w:rPr>
        <w:t> </w:t>
      </w:r>
      <w:r>
        <w:rPr>
          <w:w w:val="105"/>
          <w:sz w:val="24"/>
        </w:rPr>
        <w:t>In</w:t>
      </w:r>
      <w:r>
        <w:rPr>
          <w:spacing w:val="-15"/>
          <w:w w:val="105"/>
          <w:sz w:val="24"/>
        </w:rPr>
        <w:t> </w:t>
      </w:r>
      <w:r>
        <w:rPr>
          <w:i/>
          <w:w w:val="105"/>
          <w:sz w:val="24"/>
        </w:rPr>
        <w:t>2010 5th International Symposium on Telecommunications</w:t>
      </w:r>
      <w:r>
        <w:rPr>
          <w:w w:val="105"/>
          <w:sz w:val="24"/>
        </w:rPr>
        <w:t>, pages 979–984. IEEE, 2010.</w:t>
      </w:r>
    </w:p>
    <w:p>
      <w:pPr>
        <w:pStyle w:val="ListParagraph"/>
        <w:numPr>
          <w:ilvl w:val="0"/>
          <w:numId w:val="25"/>
        </w:numPr>
        <w:tabs>
          <w:tab w:pos="721" w:val="left" w:leader="none"/>
        </w:tabs>
        <w:spacing w:line="252" w:lineRule="auto" w:before="196" w:after="0"/>
        <w:ind w:left="721" w:right="278" w:hanging="484"/>
        <w:jc w:val="both"/>
        <w:rPr>
          <w:sz w:val="24"/>
        </w:rPr>
      </w:pPr>
      <w:bookmarkStart w:name="_bookmark202" w:id="282"/>
      <w:bookmarkEnd w:id="282"/>
      <w:r>
        <w:rPr/>
      </w:r>
      <w:r>
        <w:rPr>
          <w:w w:val="105"/>
          <w:sz w:val="24"/>
        </w:rPr>
        <w:t>Yves</w:t>
      </w:r>
      <w:r>
        <w:rPr>
          <w:w w:val="105"/>
          <w:sz w:val="24"/>
        </w:rPr>
        <w:t> R</w:t>
      </w:r>
      <w:r>
        <w:rPr>
          <w:w w:val="105"/>
          <w:sz w:val="24"/>
        </w:rPr>
        <w:t> Jean-Mary</w:t>
      </w:r>
      <w:r>
        <w:rPr>
          <w:w w:val="105"/>
          <w:sz w:val="24"/>
        </w:rPr>
        <w:t> and</w:t>
      </w:r>
      <w:r>
        <w:rPr>
          <w:w w:val="105"/>
          <w:sz w:val="24"/>
        </w:rPr>
        <w:t> Mansur</w:t>
      </w:r>
      <w:r>
        <w:rPr>
          <w:w w:val="105"/>
          <w:sz w:val="24"/>
        </w:rPr>
        <w:t> R</w:t>
      </w:r>
      <w:r>
        <w:rPr>
          <w:w w:val="105"/>
          <w:sz w:val="24"/>
        </w:rPr>
        <w:t> Kabuka.</w:t>
      </w:r>
      <w:r>
        <w:rPr>
          <w:spacing w:val="40"/>
          <w:w w:val="105"/>
          <w:sz w:val="24"/>
        </w:rPr>
        <w:t> </w:t>
      </w:r>
      <w:r>
        <w:rPr>
          <w:w w:val="105"/>
          <w:sz w:val="24"/>
        </w:rPr>
        <w:t>ASMOV:</w:t>
      </w:r>
      <w:r>
        <w:rPr>
          <w:w w:val="105"/>
          <w:sz w:val="24"/>
        </w:rPr>
        <w:t> results</w:t>
      </w:r>
      <w:r>
        <w:rPr>
          <w:w w:val="105"/>
          <w:sz w:val="24"/>
        </w:rPr>
        <w:t> for</w:t>
      </w:r>
      <w:r>
        <w:rPr>
          <w:w w:val="105"/>
          <w:sz w:val="24"/>
        </w:rPr>
        <w:t> OAEI</w:t>
      </w:r>
      <w:r>
        <w:rPr>
          <w:w w:val="105"/>
          <w:sz w:val="24"/>
        </w:rPr>
        <w:t> 2008.</w:t>
      </w:r>
      <w:r>
        <w:rPr>
          <w:spacing w:val="40"/>
          <w:w w:val="105"/>
          <w:sz w:val="24"/>
        </w:rPr>
        <w:t> </w:t>
      </w:r>
      <w:r>
        <w:rPr>
          <w:w w:val="105"/>
          <w:sz w:val="24"/>
        </w:rPr>
        <w:t>In </w:t>
      </w:r>
      <w:r>
        <w:rPr>
          <w:i/>
          <w:w w:val="105"/>
          <w:sz w:val="24"/>
        </w:rPr>
        <w:t>Proceedings</w:t>
      </w:r>
      <w:r>
        <w:rPr>
          <w:i/>
          <w:w w:val="105"/>
          <w:sz w:val="24"/>
        </w:rPr>
        <w:t> of</w:t>
      </w:r>
      <w:r>
        <w:rPr>
          <w:i/>
          <w:w w:val="105"/>
          <w:sz w:val="24"/>
        </w:rPr>
        <w:t> the</w:t>
      </w:r>
      <w:r>
        <w:rPr>
          <w:i/>
          <w:w w:val="105"/>
          <w:sz w:val="24"/>
        </w:rPr>
        <w:t> 3rd</w:t>
      </w:r>
      <w:r>
        <w:rPr>
          <w:i/>
          <w:w w:val="105"/>
          <w:sz w:val="24"/>
        </w:rPr>
        <w:t> International</w:t>
      </w:r>
      <w:r>
        <w:rPr>
          <w:i/>
          <w:w w:val="105"/>
          <w:sz w:val="24"/>
        </w:rPr>
        <w:t> Workshop</w:t>
      </w:r>
      <w:r>
        <w:rPr>
          <w:i/>
          <w:w w:val="105"/>
          <w:sz w:val="24"/>
        </w:rPr>
        <w:t> on</w:t>
      </w:r>
      <w:r>
        <w:rPr>
          <w:i/>
          <w:w w:val="105"/>
          <w:sz w:val="24"/>
        </w:rPr>
        <w:t> Ontology</w:t>
      </w:r>
      <w:r>
        <w:rPr>
          <w:i/>
          <w:w w:val="105"/>
          <w:sz w:val="24"/>
        </w:rPr>
        <w:t> Matching</w:t>
      </w:r>
      <w:r>
        <w:rPr>
          <w:w w:val="105"/>
          <w:sz w:val="24"/>
        </w:rPr>
        <w:t>,</w:t>
      </w:r>
      <w:r>
        <w:rPr>
          <w:w w:val="105"/>
          <w:sz w:val="24"/>
        </w:rPr>
        <w:t> volume</w:t>
      </w:r>
      <w:r>
        <w:rPr>
          <w:w w:val="105"/>
          <w:sz w:val="24"/>
        </w:rPr>
        <w:t> </w:t>
      </w:r>
      <w:r>
        <w:rPr>
          <w:w w:val="105"/>
          <w:sz w:val="24"/>
        </w:rPr>
        <w:t>431, pages 132–139, 2008.</w:t>
      </w:r>
    </w:p>
    <w:p>
      <w:pPr>
        <w:pStyle w:val="ListParagraph"/>
        <w:numPr>
          <w:ilvl w:val="0"/>
          <w:numId w:val="25"/>
        </w:numPr>
        <w:tabs>
          <w:tab w:pos="721" w:val="left" w:leader="none"/>
        </w:tabs>
        <w:spacing w:line="252" w:lineRule="auto" w:before="197" w:after="0"/>
        <w:ind w:left="721" w:right="277" w:hanging="484"/>
        <w:jc w:val="both"/>
        <w:rPr>
          <w:sz w:val="24"/>
        </w:rPr>
      </w:pPr>
      <w:bookmarkStart w:name="_bookmark203" w:id="283"/>
      <w:bookmarkEnd w:id="283"/>
      <w:r>
        <w:rPr/>
      </w:r>
      <w:r>
        <w:rPr>
          <w:w w:val="105"/>
          <w:sz w:val="24"/>
        </w:rPr>
        <w:t>Xiao Zhang, Qian Zhong, Juanzi Li, Jie Tang, Guotong Xie, and Hanyu Li.</w:t>
      </w:r>
      <w:r>
        <w:rPr>
          <w:spacing w:val="40"/>
          <w:w w:val="105"/>
          <w:sz w:val="24"/>
        </w:rPr>
        <w:t> </w:t>
      </w:r>
      <w:r>
        <w:rPr>
          <w:w w:val="105"/>
          <w:sz w:val="24"/>
        </w:rPr>
        <w:t>RiMOM results</w:t>
      </w:r>
      <w:r>
        <w:rPr>
          <w:spacing w:val="-6"/>
          <w:w w:val="105"/>
          <w:sz w:val="24"/>
        </w:rPr>
        <w:t> </w:t>
      </w:r>
      <w:r>
        <w:rPr>
          <w:w w:val="105"/>
          <w:sz w:val="24"/>
        </w:rPr>
        <w:t>for</w:t>
      </w:r>
      <w:r>
        <w:rPr>
          <w:spacing w:val="-6"/>
          <w:w w:val="105"/>
          <w:sz w:val="24"/>
        </w:rPr>
        <w:t> </w:t>
      </w:r>
      <w:r>
        <w:rPr>
          <w:w w:val="105"/>
          <w:sz w:val="24"/>
        </w:rPr>
        <w:t>OAEI</w:t>
      </w:r>
      <w:r>
        <w:rPr>
          <w:spacing w:val="-6"/>
          <w:w w:val="105"/>
          <w:sz w:val="24"/>
        </w:rPr>
        <w:t> </w:t>
      </w:r>
      <w:r>
        <w:rPr>
          <w:w w:val="105"/>
          <w:sz w:val="24"/>
        </w:rPr>
        <w:t>2008.</w:t>
      </w:r>
      <w:r>
        <w:rPr>
          <w:w w:val="105"/>
          <w:sz w:val="24"/>
        </w:rPr>
        <w:t> In</w:t>
      </w:r>
      <w:r>
        <w:rPr>
          <w:spacing w:val="-6"/>
          <w:w w:val="105"/>
          <w:sz w:val="24"/>
        </w:rPr>
        <w:t> </w:t>
      </w:r>
      <w:r>
        <w:rPr>
          <w:i/>
          <w:w w:val="105"/>
          <w:sz w:val="24"/>
        </w:rPr>
        <w:t>Proceedings</w:t>
      </w:r>
      <w:r>
        <w:rPr>
          <w:i/>
          <w:spacing w:val="-2"/>
          <w:w w:val="105"/>
          <w:sz w:val="24"/>
        </w:rPr>
        <w:t> </w:t>
      </w:r>
      <w:r>
        <w:rPr>
          <w:i/>
          <w:w w:val="105"/>
          <w:sz w:val="24"/>
        </w:rPr>
        <w:t>of</w:t>
      </w:r>
      <w:r>
        <w:rPr>
          <w:i/>
          <w:spacing w:val="-2"/>
          <w:w w:val="105"/>
          <w:sz w:val="24"/>
        </w:rPr>
        <w:t> </w:t>
      </w:r>
      <w:r>
        <w:rPr>
          <w:i/>
          <w:w w:val="105"/>
          <w:sz w:val="24"/>
        </w:rPr>
        <w:t>the</w:t>
      </w:r>
      <w:r>
        <w:rPr>
          <w:i/>
          <w:spacing w:val="-2"/>
          <w:w w:val="105"/>
          <w:sz w:val="24"/>
        </w:rPr>
        <w:t> </w:t>
      </w:r>
      <w:r>
        <w:rPr>
          <w:i/>
          <w:w w:val="105"/>
          <w:sz w:val="24"/>
        </w:rPr>
        <w:t>3rd</w:t>
      </w:r>
      <w:r>
        <w:rPr>
          <w:i/>
          <w:spacing w:val="-2"/>
          <w:w w:val="105"/>
          <w:sz w:val="24"/>
        </w:rPr>
        <w:t> </w:t>
      </w:r>
      <w:r>
        <w:rPr>
          <w:i/>
          <w:w w:val="105"/>
          <w:sz w:val="24"/>
        </w:rPr>
        <w:t>International</w:t>
      </w:r>
      <w:r>
        <w:rPr>
          <w:i/>
          <w:spacing w:val="-2"/>
          <w:w w:val="105"/>
          <w:sz w:val="24"/>
        </w:rPr>
        <w:t> </w:t>
      </w:r>
      <w:r>
        <w:rPr>
          <w:i/>
          <w:w w:val="105"/>
          <w:sz w:val="24"/>
        </w:rPr>
        <w:t>Workshop</w:t>
      </w:r>
      <w:r>
        <w:rPr>
          <w:i/>
          <w:spacing w:val="-2"/>
          <w:w w:val="105"/>
          <w:sz w:val="24"/>
        </w:rPr>
        <w:t> </w:t>
      </w:r>
      <w:r>
        <w:rPr>
          <w:i/>
          <w:w w:val="105"/>
          <w:sz w:val="24"/>
        </w:rPr>
        <w:t>on</w:t>
      </w:r>
      <w:r>
        <w:rPr>
          <w:i/>
          <w:spacing w:val="-2"/>
          <w:w w:val="105"/>
          <w:sz w:val="24"/>
        </w:rPr>
        <w:t> </w:t>
      </w:r>
      <w:r>
        <w:rPr>
          <w:i/>
          <w:w w:val="105"/>
          <w:sz w:val="24"/>
        </w:rPr>
        <w:t>Ontology Matching</w:t>
      </w:r>
      <w:r>
        <w:rPr>
          <w:w w:val="105"/>
          <w:sz w:val="24"/>
        </w:rPr>
        <w:t>, pages 182–189, 2008.</w:t>
      </w:r>
    </w:p>
    <w:p>
      <w:pPr>
        <w:pStyle w:val="ListParagraph"/>
        <w:numPr>
          <w:ilvl w:val="0"/>
          <w:numId w:val="25"/>
        </w:numPr>
        <w:tabs>
          <w:tab w:pos="721" w:val="left" w:leader="none"/>
        </w:tabs>
        <w:spacing w:line="252" w:lineRule="auto" w:before="197" w:after="0"/>
        <w:ind w:left="721" w:right="277" w:hanging="484"/>
        <w:jc w:val="both"/>
        <w:rPr>
          <w:sz w:val="24"/>
        </w:rPr>
      </w:pPr>
      <w:bookmarkStart w:name="_bookmark204" w:id="284"/>
      <w:bookmarkEnd w:id="284"/>
      <w:r>
        <w:rPr/>
      </w:r>
      <w:r>
        <w:rPr>
          <w:w w:val="105"/>
          <w:sz w:val="24"/>
        </w:rPr>
        <w:t>Zhichun</w:t>
      </w:r>
      <w:r>
        <w:rPr>
          <w:w w:val="105"/>
          <w:sz w:val="24"/>
        </w:rPr>
        <w:t> Wang,</w:t>
      </w:r>
      <w:r>
        <w:rPr>
          <w:w w:val="105"/>
          <w:sz w:val="24"/>
        </w:rPr>
        <w:t> Xiao</w:t>
      </w:r>
      <w:r>
        <w:rPr>
          <w:w w:val="105"/>
          <w:sz w:val="24"/>
        </w:rPr>
        <w:t> Zhang,</w:t>
      </w:r>
      <w:r>
        <w:rPr>
          <w:w w:val="105"/>
          <w:sz w:val="24"/>
        </w:rPr>
        <w:t> Lei</w:t>
      </w:r>
      <w:r>
        <w:rPr>
          <w:w w:val="105"/>
          <w:sz w:val="24"/>
        </w:rPr>
        <w:t> Hou,</w:t>
      </w:r>
      <w:r>
        <w:rPr>
          <w:w w:val="105"/>
          <w:sz w:val="24"/>
        </w:rPr>
        <w:t> Yue</w:t>
      </w:r>
      <w:r>
        <w:rPr>
          <w:w w:val="105"/>
          <w:sz w:val="24"/>
        </w:rPr>
        <w:t> Zhao,</w:t>
      </w:r>
      <w:r>
        <w:rPr>
          <w:w w:val="105"/>
          <w:sz w:val="24"/>
        </w:rPr>
        <w:t> Juanzi</w:t>
      </w:r>
      <w:r>
        <w:rPr>
          <w:w w:val="105"/>
          <w:sz w:val="24"/>
        </w:rPr>
        <w:t> Li,</w:t>
      </w:r>
      <w:r>
        <w:rPr>
          <w:w w:val="105"/>
          <w:sz w:val="24"/>
        </w:rPr>
        <w:t> Yu</w:t>
      </w:r>
      <w:r>
        <w:rPr>
          <w:w w:val="105"/>
          <w:sz w:val="24"/>
        </w:rPr>
        <w:t> Qi,</w:t>
      </w:r>
      <w:r>
        <w:rPr>
          <w:w w:val="105"/>
          <w:sz w:val="24"/>
        </w:rPr>
        <w:t> and</w:t>
      </w:r>
      <w:r>
        <w:rPr>
          <w:w w:val="105"/>
          <w:sz w:val="24"/>
        </w:rPr>
        <w:t> Jie</w:t>
      </w:r>
      <w:r>
        <w:rPr>
          <w:w w:val="105"/>
          <w:sz w:val="24"/>
        </w:rPr>
        <w:t> Tang. RiMOM results for OAEI 2010.</w:t>
      </w:r>
      <w:r>
        <w:rPr>
          <w:spacing w:val="37"/>
          <w:w w:val="105"/>
          <w:sz w:val="24"/>
        </w:rPr>
        <w:t> </w:t>
      </w:r>
      <w:r>
        <w:rPr>
          <w:i/>
          <w:w w:val="105"/>
          <w:sz w:val="24"/>
        </w:rPr>
        <w:t>Ontology Matching</w:t>
      </w:r>
      <w:r>
        <w:rPr>
          <w:w w:val="105"/>
          <w:sz w:val="24"/>
        </w:rPr>
        <w:t>, 195, 2010.</w:t>
      </w:r>
    </w:p>
    <w:p>
      <w:pPr>
        <w:pStyle w:val="ListParagraph"/>
        <w:numPr>
          <w:ilvl w:val="0"/>
          <w:numId w:val="25"/>
        </w:numPr>
        <w:tabs>
          <w:tab w:pos="721" w:val="left" w:leader="none"/>
        </w:tabs>
        <w:spacing w:line="252" w:lineRule="auto" w:before="197" w:after="0"/>
        <w:ind w:left="721" w:right="277" w:hanging="484"/>
        <w:jc w:val="both"/>
        <w:rPr>
          <w:sz w:val="24"/>
        </w:rPr>
      </w:pPr>
      <w:bookmarkStart w:name="_bookmark205" w:id="285"/>
      <w:bookmarkEnd w:id="285"/>
      <w:r>
        <w:rPr/>
      </w:r>
      <w:r>
        <w:rPr>
          <w:sz w:val="24"/>
        </w:rPr>
        <w:t>Juanzi</w:t>
      </w:r>
      <w:r>
        <w:rPr>
          <w:spacing w:val="40"/>
          <w:sz w:val="24"/>
        </w:rPr>
        <w:t> </w:t>
      </w:r>
      <w:r>
        <w:rPr>
          <w:sz w:val="24"/>
        </w:rPr>
        <w:t>Li,</w:t>
      </w:r>
      <w:r>
        <w:rPr>
          <w:spacing w:val="40"/>
          <w:sz w:val="24"/>
        </w:rPr>
        <w:t> </w:t>
      </w:r>
      <w:r>
        <w:rPr>
          <w:sz w:val="24"/>
        </w:rPr>
        <w:t>Jie</w:t>
      </w:r>
      <w:r>
        <w:rPr>
          <w:spacing w:val="40"/>
          <w:sz w:val="24"/>
        </w:rPr>
        <w:t> </w:t>
      </w:r>
      <w:r>
        <w:rPr>
          <w:sz w:val="24"/>
        </w:rPr>
        <w:t>Tang,</w:t>
      </w:r>
      <w:r>
        <w:rPr>
          <w:spacing w:val="40"/>
          <w:sz w:val="24"/>
        </w:rPr>
        <w:t> </w:t>
      </w:r>
      <w:r>
        <w:rPr>
          <w:sz w:val="24"/>
        </w:rPr>
        <w:t>Yi</w:t>
      </w:r>
      <w:r>
        <w:rPr>
          <w:spacing w:val="40"/>
          <w:sz w:val="24"/>
        </w:rPr>
        <w:t> </w:t>
      </w:r>
      <w:r>
        <w:rPr>
          <w:sz w:val="24"/>
        </w:rPr>
        <w:t>Li,</w:t>
      </w:r>
      <w:r>
        <w:rPr>
          <w:spacing w:val="40"/>
          <w:sz w:val="24"/>
        </w:rPr>
        <w:t> </w:t>
      </w:r>
      <w:r>
        <w:rPr>
          <w:sz w:val="24"/>
        </w:rPr>
        <w:t>and</w:t>
      </w:r>
      <w:r>
        <w:rPr>
          <w:spacing w:val="40"/>
          <w:sz w:val="24"/>
        </w:rPr>
        <w:t> </w:t>
      </w:r>
      <w:r>
        <w:rPr>
          <w:sz w:val="24"/>
        </w:rPr>
        <w:t>Qiong</w:t>
      </w:r>
      <w:r>
        <w:rPr>
          <w:spacing w:val="40"/>
          <w:sz w:val="24"/>
        </w:rPr>
        <w:t> </w:t>
      </w:r>
      <w:r>
        <w:rPr>
          <w:sz w:val="24"/>
        </w:rPr>
        <w:t>Luo.</w:t>
      </w:r>
      <w:r>
        <w:rPr>
          <w:spacing w:val="40"/>
          <w:sz w:val="24"/>
        </w:rPr>
        <w:t> </w:t>
      </w:r>
      <w:r>
        <w:rPr>
          <w:sz w:val="24"/>
        </w:rPr>
        <w:t>RiMOM:</w:t>
      </w:r>
      <w:r>
        <w:rPr>
          <w:spacing w:val="40"/>
          <w:sz w:val="24"/>
        </w:rPr>
        <w:t> </w:t>
      </w:r>
      <w:r>
        <w:rPr>
          <w:sz w:val="24"/>
        </w:rPr>
        <w:t>A</w:t>
      </w:r>
      <w:r>
        <w:rPr>
          <w:spacing w:val="40"/>
          <w:sz w:val="24"/>
        </w:rPr>
        <w:t> </w:t>
      </w:r>
      <w:r>
        <w:rPr>
          <w:sz w:val="24"/>
        </w:rPr>
        <w:t>dynamic</w:t>
      </w:r>
      <w:r>
        <w:rPr>
          <w:spacing w:val="40"/>
          <w:sz w:val="24"/>
        </w:rPr>
        <w:t> </w:t>
      </w:r>
      <w:r>
        <w:rPr>
          <w:sz w:val="24"/>
        </w:rPr>
        <w:t>multistrategy</w:t>
      </w:r>
      <w:r>
        <w:rPr>
          <w:spacing w:val="40"/>
          <w:sz w:val="24"/>
        </w:rPr>
        <w:t> </w:t>
      </w:r>
      <w:r>
        <w:rPr>
          <w:sz w:val="24"/>
        </w:rPr>
        <w:t>ontol- ogy alignment framework.</w:t>
      </w:r>
      <w:r>
        <w:rPr>
          <w:spacing w:val="40"/>
          <w:sz w:val="24"/>
        </w:rPr>
        <w:t> </w:t>
      </w:r>
      <w:r>
        <w:rPr>
          <w:i/>
          <w:sz w:val="24"/>
        </w:rPr>
        <w:t>IEEE Transactions on Knowledge and data Engineering</w:t>
      </w:r>
      <w:r>
        <w:rPr>
          <w:sz w:val="24"/>
        </w:rPr>
        <w:t>, 21(8):1218–1232, 2008.</w:t>
      </w:r>
    </w:p>
    <w:p>
      <w:pPr>
        <w:pStyle w:val="ListParagraph"/>
        <w:numPr>
          <w:ilvl w:val="0"/>
          <w:numId w:val="25"/>
        </w:numPr>
        <w:tabs>
          <w:tab w:pos="721" w:val="left" w:leader="none"/>
        </w:tabs>
        <w:spacing w:line="252" w:lineRule="auto" w:before="197" w:after="0"/>
        <w:ind w:left="721" w:right="277" w:hanging="484"/>
        <w:jc w:val="both"/>
        <w:rPr>
          <w:sz w:val="24"/>
        </w:rPr>
      </w:pPr>
      <w:bookmarkStart w:name="_bookmark206" w:id="286"/>
      <w:bookmarkEnd w:id="286"/>
      <w:r>
        <w:rPr/>
      </w:r>
      <w:r>
        <w:rPr>
          <w:sz w:val="24"/>
        </w:rPr>
        <w:t>Sivan Albagli, Rachel Ben-Eliyahu-Zohary, and Solomon E Shimony. Markov network based ontology matching.</w:t>
      </w:r>
      <w:r>
        <w:rPr>
          <w:spacing w:val="40"/>
          <w:sz w:val="24"/>
        </w:rPr>
        <w:t> </w:t>
      </w:r>
      <w:r>
        <w:rPr>
          <w:i/>
          <w:sz w:val="24"/>
        </w:rPr>
        <w:t>Journal of Computer and System Sciences</w:t>
      </w:r>
      <w:r>
        <w:rPr>
          <w:sz w:val="24"/>
        </w:rPr>
        <w:t>, 78(1):105–118, </w:t>
      </w:r>
      <w:r>
        <w:rPr>
          <w:spacing w:val="-2"/>
          <w:sz w:val="24"/>
        </w:rPr>
        <w:t>2012.</w:t>
      </w:r>
    </w:p>
    <w:p>
      <w:pPr>
        <w:spacing w:after="0" w:line="252" w:lineRule="auto"/>
        <w:jc w:val="both"/>
        <w:rPr>
          <w:sz w:val="24"/>
        </w:rPr>
        <w:sectPr>
          <w:pgSz w:w="12240" w:h="15840"/>
          <w:pgMar w:header="0" w:footer="1294" w:top="1320" w:bottom="1700" w:left="1320" w:right="1160"/>
        </w:sectPr>
      </w:pPr>
    </w:p>
    <w:p>
      <w:pPr>
        <w:pStyle w:val="ListParagraph"/>
        <w:numPr>
          <w:ilvl w:val="0"/>
          <w:numId w:val="25"/>
        </w:numPr>
        <w:tabs>
          <w:tab w:pos="721" w:val="left" w:leader="none"/>
        </w:tabs>
        <w:spacing w:line="252" w:lineRule="auto" w:before="135" w:after="0"/>
        <w:ind w:left="721" w:right="278" w:hanging="484"/>
        <w:jc w:val="both"/>
        <w:rPr>
          <w:sz w:val="24"/>
        </w:rPr>
      </w:pPr>
      <w:bookmarkStart w:name="_bookmark207" w:id="287"/>
      <w:bookmarkEnd w:id="287"/>
      <w:r>
        <w:rPr/>
      </w:r>
      <w:r>
        <w:rPr>
          <w:w w:val="105"/>
          <w:sz w:val="24"/>
        </w:rPr>
        <w:t>Fausto</w:t>
      </w:r>
      <w:r>
        <w:rPr>
          <w:w w:val="105"/>
          <w:sz w:val="24"/>
        </w:rPr>
        <w:t> Giunchiglia,</w:t>
      </w:r>
      <w:r>
        <w:rPr>
          <w:w w:val="105"/>
          <w:sz w:val="24"/>
        </w:rPr>
        <w:t> Pavel</w:t>
      </w:r>
      <w:r>
        <w:rPr>
          <w:w w:val="105"/>
          <w:sz w:val="24"/>
        </w:rPr>
        <w:t> Shvaiko,</w:t>
      </w:r>
      <w:r>
        <w:rPr>
          <w:w w:val="105"/>
          <w:sz w:val="24"/>
        </w:rPr>
        <w:t> and</w:t>
      </w:r>
      <w:r>
        <w:rPr>
          <w:w w:val="105"/>
          <w:sz w:val="24"/>
        </w:rPr>
        <w:t> Mikalai</w:t>
      </w:r>
      <w:r>
        <w:rPr>
          <w:w w:val="105"/>
          <w:sz w:val="24"/>
        </w:rPr>
        <w:t> Yatskevich.</w:t>
      </w:r>
      <w:r>
        <w:rPr>
          <w:spacing w:val="40"/>
          <w:w w:val="105"/>
          <w:sz w:val="24"/>
        </w:rPr>
        <w:t> </w:t>
      </w:r>
      <w:r>
        <w:rPr>
          <w:w w:val="105"/>
          <w:sz w:val="24"/>
        </w:rPr>
        <w:t>S-match:</w:t>
      </w:r>
      <w:r>
        <w:rPr>
          <w:w w:val="105"/>
          <w:sz w:val="24"/>
        </w:rPr>
        <w:t> an</w:t>
      </w:r>
      <w:r>
        <w:rPr>
          <w:w w:val="105"/>
          <w:sz w:val="24"/>
        </w:rPr>
        <w:t> algorithm and an implementation of semantic matching.</w:t>
      </w:r>
      <w:r>
        <w:rPr>
          <w:w w:val="105"/>
          <w:sz w:val="24"/>
        </w:rPr>
        <w:t> In </w:t>
      </w:r>
      <w:r>
        <w:rPr>
          <w:i/>
          <w:w w:val="105"/>
          <w:sz w:val="24"/>
        </w:rPr>
        <w:t>European semantic web symposium</w:t>
      </w:r>
      <w:r>
        <w:rPr>
          <w:w w:val="105"/>
          <w:sz w:val="24"/>
        </w:rPr>
        <w:t>, pages 61–75, 2004.</w:t>
      </w:r>
    </w:p>
    <w:p>
      <w:pPr>
        <w:pStyle w:val="ListParagraph"/>
        <w:numPr>
          <w:ilvl w:val="0"/>
          <w:numId w:val="25"/>
        </w:numPr>
        <w:tabs>
          <w:tab w:pos="721" w:val="left" w:leader="none"/>
        </w:tabs>
        <w:spacing w:line="252" w:lineRule="auto" w:before="196" w:after="0"/>
        <w:ind w:left="721" w:right="278" w:hanging="484"/>
        <w:jc w:val="both"/>
        <w:rPr>
          <w:sz w:val="24"/>
        </w:rPr>
      </w:pPr>
      <w:bookmarkStart w:name="_bookmark208" w:id="288"/>
      <w:bookmarkEnd w:id="288"/>
      <w:r>
        <w:rPr/>
      </w:r>
      <w:r>
        <w:rPr>
          <w:w w:val="105"/>
          <w:sz w:val="24"/>
        </w:rPr>
        <w:t>Fausto</w:t>
      </w:r>
      <w:r>
        <w:rPr>
          <w:w w:val="105"/>
          <w:sz w:val="24"/>
        </w:rPr>
        <w:t> Giunchiglia,</w:t>
      </w:r>
      <w:r>
        <w:rPr>
          <w:w w:val="105"/>
          <w:sz w:val="24"/>
        </w:rPr>
        <w:t> Aliaksandr</w:t>
      </w:r>
      <w:r>
        <w:rPr>
          <w:w w:val="105"/>
          <w:sz w:val="24"/>
        </w:rPr>
        <w:t> Autayeu,</w:t>
      </w:r>
      <w:r>
        <w:rPr>
          <w:w w:val="105"/>
          <w:sz w:val="24"/>
        </w:rPr>
        <w:t> and</w:t>
      </w:r>
      <w:r>
        <w:rPr>
          <w:w w:val="105"/>
          <w:sz w:val="24"/>
        </w:rPr>
        <w:t> Juan</w:t>
      </w:r>
      <w:r>
        <w:rPr>
          <w:w w:val="105"/>
          <w:sz w:val="24"/>
        </w:rPr>
        <w:t> Pane.</w:t>
      </w:r>
      <w:r>
        <w:rPr>
          <w:spacing w:val="40"/>
          <w:w w:val="105"/>
          <w:sz w:val="24"/>
        </w:rPr>
        <w:t> </w:t>
      </w:r>
      <w:r>
        <w:rPr>
          <w:w w:val="105"/>
          <w:sz w:val="24"/>
        </w:rPr>
        <w:t>S-match:</w:t>
      </w:r>
      <w:r>
        <w:rPr>
          <w:w w:val="105"/>
          <w:sz w:val="24"/>
        </w:rPr>
        <w:t> an</w:t>
      </w:r>
      <w:r>
        <w:rPr>
          <w:w w:val="105"/>
          <w:sz w:val="24"/>
        </w:rPr>
        <w:t> open</w:t>
      </w:r>
      <w:r>
        <w:rPr>
          <w:w w:val="105"/>
          <w:sz w:val="24"/>
        </w:rPr>
        <w:t> source framework for matching lightweight ontologies.</w:t>
      </w:r>
      <w:r>
        <w:rPr>
          <w:spacing w:val="32"/>
          <w:w w:val="105"/>
          <w:sz w:val="24"/>
        </w:rPr>
        <w:t> </w:t>
      </w:r>
      <w:r>
        <w:rPr>
          <w:i/>
          <w:w w:val="105"/>
          <w:sz w:val="24"/>
        </w:rPr>
        <w:t>Semantic Web</w:t>
      </w:r>
      <w:r>
        <w:rPr>
          <w:w w:val="105"/>
          <w:sz w:val="24"/>
        </w:rPr>
        <w:t>, 3(3):307–317, 2012.</w:t>
      </w:r>
    </w:p>
    <w:p>
      <w:pPr>
        <w:pStyle w:val="ListParagraph"/>
        <w:numPr>
          <w:ilvl w:val="0"/>
          <w:numId w:val="25"/>
        </w:numPr>
        <w:tabs>
          <w:tab w:pos="721" w:val="left" w:leader="none"/>
        </w:tabs>
        <w:spacing w:line="252" w:lineRule="auto" w:before="198" w:after="0"/>
        <w:ind w:left="721" w:right="278" w:hanging="484"/>
        <w:jc w:val="both"/>
        <w:rPr>
          <w:sz w:val="24"/>
        </w:rPr>
      </w:pPr>
      <w:bookmarkStart w:name="_bookmark209" w:id="289"/>
      <w:bookmarkEnd w:id="289"/>
      <w:r>
        <w:rPr/>
      </w:r>
      <w:r>
        <w:rPr>
          <w:w w:val="105"/>
          <w:sz w:val="24"/>
        </w:rPr>
        <w:t>Junheng</w:t>
      </w:r>
      <w:r>
        <w:rPr>
          <w:w w:val="105"/>
          <w:sz w:val="24"/>
        </w:rPr>
        <w:t> Hao,</w:t>
      </w:r>
      <w:r>
        <w:rPr>
          <w:w w:val="105"/>
          <w:sz w:val="24"/>
        </w:rPr>
        <w:t> Chuan</w:t>
      </w:r>
      <w:r>
        <w:rPr>
          <w:w w:val="105"/>
          <w:sz w:val="24"/>
        </w:rPr>
        <w:t> Lei,</w:t>
      </w:r>
      <w:r>
        <w:rPr>
          <w:w w:val="105"/>
          <w:sz w:val="24"/>
        </w:rPr>
        <w:t> Vasilis</w:t>
      </w:r>
      <w:r>
        <w:rPr>
          <w:w w:val="105"/>
          <w:sz w:val="24"/>
        </w:rPr>
        <w:t> Efthymiou,</w:t>
      </w:r>
      <w:r>
        <w:rPr>
          <w:w w:val="105"/>
          <w:sz w:val="24"/>
        </w:rPr>
        <w:t> Abdul</w:t>
      </w:r>
      <w:r>
        <w:rPr>
          <w:w w:val="105"/>
          <w:sz w:val="24"/>
        </w:rPr>
        <w:t> Quamar,</w:t>
      </w:r>
      <w:r>
        <w:rPr>
          <w:w w:val="105"/>
          <w:sz w:val="24"/>
        </w:rPr>
        <w:t> Fatma</w:t>
      </w:r>
      <w:r>
        <w:rPr>
          <w:w w:val="105"/>
          <w:sz w:val="24"/>
        </w:rPr>
        <w:t> Ozcan,</w:t>
      </w:r>
      <w:r>
        <w:rPr>
          <w:w w:val="105"/>
          <w:sz w:val="24"/>
        </w:rPr>
        <w:t> </w:t>
      </w:r>
      <w:r>
        <w:rPr>
          <w:w w:val="105"/>
          <w:sz w:val="24"/>
        </w:rPr>
        <w:t>Yizhou Sun,</w:t>
      </w:r>
      <w:r>
        <w:rPr>
          <w:w w:val="105"/>
          <w:sz w:val="24"/>
        </w:rPr>
        <w:t> Wei</w:t>
      </w:r>
      <w:r>
        <w:rPr>
          <w:w w:val="105"/>
          <w:sz w:val="24"/>
        </w:rPr>
        <w:t> Wang,</w:t>
      </w:r>
      <w:r>
        <w:rPr>
          <w:w w:val="105"/>
          <w:sz w:val="24"/>
        </w:rPr>
        <w:t> Sergiy</w:t>
      </w:r>
      <w:r>
        <w:rPr>
          <w:w w:val="105"/>
          <w:sz w:val="24"/>
        </w:rPr>
        <w:t> Zhuk,</w:t>
      </w:r>
      <w:r>
        <w:rPr>
          <w:w w:val="105"/>
          <w:sz w:val="24"/>
        </w:rPr>
        <w:t> and</w:t>
      </w:r>
      <w:r>
        <w:rPr>
          <w:w w:val="105"/>
          <w:sz w:val="24"/>
        </w:rPr>
        <w:t> Jonathan</w:t>
      </w:r>
      <w:r>
        <w:rPr>
          <w:w w:val="105"/>
          <w:sz w:val="24"/>
        </w:rPr>
        <w:t> Epperlein.</w:t>
      </w:r>
      <w:r>
        <w:rPr>
          <w:spacing w:val="40"/>
          <w:w w:val="105"/>
          <w:sz w:val="24"/>
        </w:rPr>
        <w:t> </w:t>
      </w:r>
      <w:r>
        <w:rPr>
          <w:w w:val="105"/>
          <w:sz w:val="24"/>
        </w:rPr>
        <w:t>Medto:</w:t>
      </w:r>
      <w:r>
        <w:rPr>
          <w:spacing w:val="40"/>
          <w:w w:val="105"/>
          <w:sz w:val="24"/>
        </w:rPr>
        <w:t> </w:t>
      </w:r>
      <w:r>
        <w:rPr>
          <w:w w:val="105"/>
          <w:sz w:val="24"/>
        </w:rPr>
        <w:t>Medical</w:t>
      </w:r>
      <w:r>
        <w:rPr>
          <w:w w:val="105"/>
          <w:sz w:val="24"/>
        </w:rPr>
        <w:t> data</w:t>
      </w:r>
      <w:r>
        <w:rPr>
          <w:w w:val="105"/>
          <w:sz w:val="24"/>
        </w:rPr>
        <w:t> to ontology</w:t>
      </w:r>
      <w:r>
        <w:rPr>
          <w:w w:val="105"/>
          <w:sz w:val="24"/>
        </w:rPr>
        <w:t> matching</w:t>
      </w:r>
      <w:r>
        <w:rPr>
          <w:w w:val="105"/>
          <w:sz w:val="24"/>
        </w:rPr>
        <w:t> using</w:t>
      </w:r>
      <w:r>
        <w:rPr>
          <w:w w:val="105"/>
          <w:sz w:val="24"/>
        </w:rPr>
        <w:t> hybrid</w:t>
      </w:r>
      <w:r>
        <w:rPr>
          <w:w w:val="105"/>
          <w:sz w:val="24"/>
        </w:rPr>
        <w:t> graph</w:t>
      </w:r>
      <w:r>
        <w:rPr>
          <w:w w:val="105"/>
          <w:sz w:val="24"/>
        </w:rPr>
        <w:t> neural</w:t>
      </w:r>
      <w:r>
        <w:rPr>
          <w:w w:val="105"/>
          <w:sz w:val="24"/>
        </w:rPr>
        <w:t> networks.</w:t>
      </w:r>
      <w:r>
        <w:rPr>
          <w:spacing w:val="40"/>
          <w:w w:val="105"/>
          <w:sz w:val="24"/>
        </w:rPr>
        <w:t> </w:t>
      </w:r>
      <w:r>
        <w:rPr>
          <w:w w:val="105"/>
          <w:sz w:val="24"/>
        </w:rPr>
        <w:t>In</w:t>
      </w:r>
      <w:r>
        <w:rPr>
          <w:w w:val="105"/>
          <w:sz w:val="24"/>
        </w:rPr>
        <w:t> </w:t>
      </w:r>
      <w:r>
        <w:rPr>
          <w:i/>
          <w:w w:val="105"/>
          <w:sz w:val="24"/>
        </w:rPr>
        <w:t>Proceedings</w:t>
      </w:r>
      <w:r>
        <w:rPr>
          <w:i/>
          <w:w w:val="105"/>
          <w:sz w:val="24"/>
        </w:rPr>
        <w:t> of</w:t>
      </w:r>
      <w:r>
        <w:rPr>
          <w:i/>
          <w:w w:val="105"/>
          <w:sz w:val="24"/>
        </w:rPr>
        <w:t> the</w:t>
      </w:r>
      <w:r>
        <w:rPr>
          <w:i/>
          <w:w w:val="105"/>
          <w:sz w:val="24"/>
        </w:rPr>
        <w:t> 27th </w:t>
      </w:r>
      <w:r>
        <w:rPr>
          <w:i/>
          <w:spacing w:val="-2"/>
          <w:w w:val="105"/>
          <w:sz w:val="24"/>
        </w:rPr>
        <w:t>ACM</w:t>
      </w:r>
      <w:r>
        <w:rPr>
          <w:i/>
          <w:spacing w:val="-7"/>
          <w:w w:val="105"/>
          <w:sz w:val="24"/>
        </w:rPr>
        <w:t> </w:t>
      </w:r>
      <w:r>
        <w:rPr>
          <w:i/>
          <w:spacing w:val="-2"/>
          <w:w w:val="105"/>
          <w:sz w:val="24"/>
        </w:rPr>
        <w:t>SIGKDD</w:t>
      </w:r>
      <w:r>
        <w:rPr>
          <w:i/>
          <w:spacing w:val="-6"/>
          <w:w w:val="105"/>
          <w:sz w:val="24"/>
        </w:rPr>
        <w:t> </w:t>
      </w:r>
      <w:r>
        <w:rPr>
          <w:i/>
          <w:spacing w:val="-2"/>
          <w:w w:val="105"/>
          <w:sz w:val="24"/>
        </w:rPr>
        <w:t>Conference</w:t>
      </w:r>
      <w:r>
        <w:rPr>
          <w:i/>
          <w:spacing w:val="-7"/>
          <w:w w:val="105"/>
          <w:sz w:val="24"/>
        </w:rPr>
        <w:t> </w:t>
      </w:r>
      <w:r>
        <w:rPr>
          <w:i/>
          <w:spacing w:val="-2"/>
          <w:w w:val="105"/>
          <w:sz w:val="24"/>
        </w:rPr>
        <w:t>on</w:t>
      </w:r>
      <w:r>
        <w:rPr>
          <w:i/>
          <w:spacing w:val="-7"/>
          <w:w w:val="105"/>
          <w:sz w:val="24"/>
        </w:rPr>
        <w:t> </w:t>
      </w:r>
      <w:r>
        <w:rPr>
          <w:i/>
          <w:spacing w:val="-2"/>
          <w:w w:val="105"/>
          <w:sz w:val="24"/>
        </w:rPr>
        <w:t>Knowledge</w:t>
      </w:r>
      <w:r>
        <w:rPr>
          <w:i/>
          <w:spacing w:val="-7"/>
          <w:w w:val="105"/>
          <w:sz w:val="24"/>
        </w:rPr>
        <w:t> </w:t>
      </w:r>
      <w:r>
        <w:rPr>
          <w:i/>
          <w:spacing w:val="-2"/>
          <w:w w:val="105"/>
          <w:sz w:val="24"/>
        </w:rPr>
        <w:t>Discovery</w:t>
      </w:r>
      <w:r>
        <w:rPr>
          <w:i/>
          <w:spacing w:val="-7"/>
          <w:w w:val="105"/>
          <w:sz w:val="24"/>
        </w:rPr>
        <w:t> </w:t>
      </w:r>
      <w:r>
        <w:rPr>
          <w:i/>
          <w:spacing w:val="-2"/>
          <w:w w:val="105"/>
          <w:sz w:val="24"/>
        </w:rPr>
        <w:t>&amp;</w:t>
      </w:r>
      <w:r>
        <w:rPr>
          <w:i/>
          <w:spacing w:val="-7"/>
          <w:w w:val="105"/>
          <w:sz w:val="24"/>
        </w:rPr>
        <w:t> </w:t>
      </w:r>
      <w:r>
        <w:rPr>
          <w:i/>
          <w:spacing w:val="-2"/>
          <w:w w:val="105"/>
          <w:sz w:val="24"/>
        </w:rPr>
        <w:t>Data</w:t>
      </w:r>
      <w:r>
        <w:rPr>
          <w:i/>
          <w:spacing w:val="-6"/>
          <w:w w:val="105"/>
          <w:sz w:val="24"/>
        </w:rPr>
        <w:t> </w:t>
      </w:r>
      <w:r>
        <w:rPr>
          <w:i/>
          <w:spacing w:val="-2"/>
          <w:w w:val="105"/>
          <w:sz w:val="24"/>
        </w:rPr>
        <w:t>Mining</w:t>
      </w:r>
      <w:r>
        <w:rPr>
          <w:spacing w:val="-2"/>
          <w:w w:val="105"/>
          <w:sz w:val="24"/>
        </w:rPr>
        <w:t>,</w:t>
      </w:r>
      <w:r>
        <w:rPr>
          <w:spacing w:val="-8"/>
          <w:w w:val="105"/>
          <w:sz w:val="24"/>
        </w:rPr>
        <w:t> </w:t>
      </w:r>
      <w:r>
        <w:rPr>
          <w:spacing w:val="-2"/>
          <w:w w:val="105"/>
          <w:sz w:val="24"/>
        </w:rPr>
        <w:t>pages</w:t>
      </w:r>
      <w:r>
        <w:rPr>
          <w:spacing w:val="-10"/>
          <w:w w:val="105"/>
          <w:sz w:val="24"/>
        </w:rPr>
        <w:t> </w:t>
      </w:r>
      <w:r>
        <w:rPr>
          <w:spacing w:val="-2"/>
          <w:w w:val="105"/>
          <w:sz w:val="24"/>
        </w:rPr>
        <w:t>2946–2954, </w:t>
      </w:r>
      <w:r>
        <w:rPr>
          <w:spacing w:val="-4"/>
          <w:w w:val="105"/>
          <w:sz w:val="24"/>
        </w:rPr>
        <w:t>2021.</w:t>
      </w:r>
    </w:p>
    <w:p>
      <w:pPr>
        <w:pStyle w:val="ListParagraph"/>
        <w:numPr>
          <w:ilvl w:val="0"/>
          <w:numId w:val="25"/>
        </w:numPr>
        <w:tabs>
          <w:tab w:pos="721" w:val="left" w:leader="none"/>
        </w:tabs>
        <w:spacing w:line="252" w:lineRule="auto" w:before="195" w:after="0"/>
        <w:ind w:left="721" w:right="278" w:hanging="484"/>
        <w:jc w:val="both"/>
        <w:rPr>
          <w:sz w:val="24"/>
        </w:rPr>
      </w:pPr>
      <w:bookmarkStart w:name="_bookmark210" w:id="290"/>
      <w:bookmarkEnd w:id="290"/>
      <w:r>
        <w:rPr/>
      </w:r>
      <w:r>
        <w:rPr>
          <w:w w:val="105"/>
          <w:sz w:val="24"/>
        </w:rPr>
        <w:t>Alberto</w:t>
      </w:r>
      <w:r>
        <w:rPr>
          <w:spacing w:val="-7"/>
          <w:w w:val="105"/>
          <w:sz w:val="24"/>
        </w:rPr>
        <w:t> </w:t>
      </w:r>
      <w:r>
        <w:rPr>
          <w:w w:val="105"/>
          <w:sz w:val="24"/>
        </w:rPr>
        <w:t>J</w:t>
      </w:r>
      <w:r>
        <w:rPr>
          <w:spacing w:val="-7"/>
          <w:w w:val="105"/>
          <w:sz w:val="24"/>
        </w:rPr>
        <w:t> </w:t>
      </w:r>
      <w:r>
        <w:rPr>
          <w:w w:val="105"/>
          <w:sz w:val="24"/>
        </w:rPr>
        <w:t>Cañas,</w:t>
      </w:r>
      <w:r>
        <w:rPr>
          <w:spacing w:val="-3"/>
          <w:w w:val="105"/>
          <w:sz w:val="24"/>
        </w:rPr>
        <w:t> </w:t>
      </w:r>
      <w:r>
        <w:rPr>
          <w:w w:val="105"/>
          <w:sz w:val="24"/>
        </w:rPr>
        <w:t>Joseph</w:t>
      </w:r>
      <w:r>
        <w:rPr>
          <w:spacing w:val="-7"/>
          <w:w w:val="105"/>
          <w:sz w:val="24"/>
        </w:rPr>
        <w:t> </w:t>
      </w:r>
      <w:r>
        <w:rPr>
          <w:w w:val="105"/>
          <w:sz w:val="24"/>
        </w:rPr>
        <w:t>D</w:t>
      </w:r>
      <w:r>
        <w:rPr>
          <w:spacing w:val="-7"/>
          <w:w w:val="105"/>
          <w:sz w:val="24"/>
        </w:rPr>
        <w:t> </w:t>
      </w:r>
      <w:r>
        <w:rPr>
          <w:w w:val="105"/>
          <w:sz w:val="24"/>
        </w:rPr>
        <w:t>Novak,</w:t>
      </w:r>
      <w:r>
        <w:rPr>
          <w:spacing w:val="-3"/>
          <w:w w:val="105"/>
          <w:sz w:val="24"/>
        </w:rPr>
        <w:t> </w:t>
      </w:r>
      <w:r>
        <w:rPr>
          <w:w w:val="105"/>
          <w:sz w:val="24"/>
        </w:rPr>
        <w:t>and</w:t>
      </w:r>
      <w:r>
        <w:rPr>
          <w:spacing w:val="-7"/>
          <w:w w:val="105"/>
          <w:sz w:val="24"/>
        </w:rPr>
        <w:t> </w:t>
      </w:r>
      <w:r>
        <w:rPr>
          <w:w w:val="105"/>
          <w:sz w:val="24"/>
        </w:rPr>
        <w:t>Priit</w:t>
      </w:r>
      <w:r>
        <w:rPr>
          <w:spacing w:val="-7"/>
          <w:w w:val="105"/>
          <w:sz w:val="24"/>
        </w:rPr>
        <w:t> </w:t>
      </w:r>
      <w:r>
        <w:rPr>
          <w:w w:val="105"/>
          <w:sz w:val="24"/>
        </w:rPr>
        <w:t>Reiska. How</w:t>
      </w:r>
      <w:r>
        <w:rPr>
          <w:spacing w:val="-7"/>
          <w:w w:val="105"/>
          <w:sz w:val="24"/>
        </w:rPr>
        <w:t> </w:t>
      </w:r>
      <w:r>
        <w:rPr>
          <w:w w:val="105"/>
          <w:sz w:val="24"/>
        </w:rPr>
        <w:t>good</w:t>
      </w:r>
      <w:r>
        <w:rPr>
          <w:spacing w:val="-7"/>
          <w:w w:val="105"/>
          <w:sz w:val="24"/>
        </w:rPr>
        <w:t> </w:t>
      </w:r>
      <w:r>
        <w:rPr>
          <w:w w:val="105"/>
          <w:sz w:val="24"/>
        </w:rPr>
        <w:t>is</w:t>
      </w:r>
      <w:r>
        <w:rPr>
          <w:spacing w:val="-7"/>
          <w:w w:val="105"/>
          <w:sz w:val="24"/>
        </w:rPr>
        <w:t> </w:t>
      </w:r>
      <w:r>
        <w:rPr>
          <w:w w:val="105"/>
          <w:sz w:val="24"/>
        </w:rPr>
        <w:t>my</w:t>
      </w:r>
      <w:r>
        <w:rPr>
          <w:spacing w:val="-7"/>
          <w:w w:val="105"/>
          <w:sz w:val="24"/>
        </w:rPr>
        <w:t> </w:t>
      </w:r>
      <w:r>
        <w:rPr>
          <w:w w:val="105"/>
          <w:sz w:val="24"/>
        </w:rPr>
        <w:t>concept</w:t>
      </w:r>
      <w:r>
        <w:rPr>
          <w:spacing w:val="-7"/>
          <w:w w:val="105"/>
          <w:sz w:val="24"/>
        </w:rPr>
        <w:t> </w:t>
      </w:r>
      <w:r>
        <w:rPr>
          <w:w w:val="105"/>
          <w:sz w:val="24"/>
        </w:rPr>
        <w:t>map?</w:t>
      </w:r>
      <w:r>
        <w:rPr>
          <w:spacing w:val="31"/>
          <w:w w:val="105"/>
          <w:sz w:val="24"/>
        </w:rPr>
        <w:t> </w:t>
      </w:r>
      <w:r>
        <w:rPr>
          <w:w w:val="105"/>
          <w:sz w:val="24"/>
        </w:rPr>
        <w:t>am i</w:t>
      </w:r>
      <w:r>
        <w:rPr>
          <w:spacing w:val="-2"/>
          <w:w w:val="105"/>
          <w:sz w:val="24"/>
        </w:rPr>
        <w:t> </w:t>
      </w:r>
      <w:r>
        <w:rPr>
          <w:w w:val="105"/>
          <w:sz w:val="24"/>
        </w:rPr>
        <w:t>a</w:t>
      </w:r>
      <w:r>
        <w:rPr>
          <w:spacing w:val="-2"/>
          <w:w w:val="105"/>
          <w:sz w:val="24"/>
        </w:rPr>
        <w:t> </w:t>
      </w:r>
      <w:r>
        <w:rPr>
          <w:w w:val="105"/>
          <w:sz w:val="24"/>
        </w:rPr>
        <w:t>good</w:t>
      </w:r>
      <w:r>
        <w:rPr>
          <w:spacing w:val="-2"/>
          <w:w w:val="105"/>
          <w:sz w:val="24"/>
        </w:rPr>
        <w:t> </w:t>
      </w:r>
      <w:r>
        <w:rPr>
          <w:w w:val="105"/>
          <w:sz w:val="24"/>
        </w:rPr>
        <w:t>cmapper?</w:t>
      </w:r>
      <w:r>
        <w:rPr>
          <w:spacing w:val="40"/>
          <w:w w:val="105"/>
          <w:sz w:val="24"/>
        </w:rPr>
        <w:t> </w:t>
      </w:r>
      <w:r>
        <w:rPr>
          <w:i/>
          <w:w w:val="105"/>
          <w:sz w:val="24"/>
        </w:rPr>
        <w:t>Knowledge Management &amp; E-Learning:</w:t>
      </w:r>
      <w:r>
        <w:rPr>
          <w:i/>
          <w:w w:val="105"/>
          <w:sz w:val="24"/>
        </w:rPr>
        <w:t> An International </w:t>
      </w:r>
      <w:r>
        <w:rPr>
          <w:i/>
          <w:w w:val="105"/>
          <w:sz w:val="24"/>
        </w:rPr>
        <w:t>Journal</w:t>
      </w:r>
      <w:r>
        <w:rPr>
          <w:w w:val="105"/>
          <w:sz w:val="24"/>
        </w:rPr>
        <w:t>, 7(1):6–19, 2015.</w:t>
      </w:r>
    </w:p>
    <w:p>
      <w:pPr>
        <w:pStyle w:val="ListParagraph"/>
        <w:numPr>
          <w:ilvl w:val="0"/>
          <w:numId w:val="25"/>
        </w:numPr>
        <w:tabs>
          <w:tab w:pos="721" w:val="left" w:leader="none"/>
        </w:tabs>
        <w:spacing w:line="252" w:lineRule="auto" w:before="197" w:after="0"/>
        <w:ind w:left="721" w:right="278" w:hanging="484"/>
        <w:jc w:val="both"/>
        <w:rPr>
          <w:sz w:val="24"/>
        </w:rPr>
      </w:pPr>
      <w:bookmarkStart w:name="_bookmark211" w:id="291"/>
      <w:bookmarkEnd w:id="291"/>
      <w:r>
        <w:rPr/>
      </w:r>
      <w:r>
        <w:rPr>
          <w:w w:val="105"/>
          <w:sz w:val="24"/>
        </w:rPr>
        <w:t>Alberto J Cañas, Priit Reiska, and Joseph D Novak. Is my concept map large enough? In </w:t>
      </w:r>
      <w:r>
        <w:rPr>
          <w:i/>
          <w:w w:val="105"/>
          <w:sz w:val="24"/>
        </w:rPr>
        <w:t>International Conference on Concept Mapping</w:t>
      </w:r>
      <w:r>
        <w:rPr>
          <w:w w:val="105"/>
          <w:sz w:val="24"/>
        </w:rPr>
        <w:t>, pages 128–143. Springer, 2016.</w:t>
      </w:r>
    </w:p>
    <w:p>
      <w:pPr>
        <w:pStyle w:val="ListParagraph"/>
        <w:numPr>
          <w:ilvl w:val="0"/>
          <w:numId w:val="25"/>
        </w:numPr>
        <w:tabs>
          <w:tab w:pos="721" w:val="left" w:leader="none"/>
        </w:tabs>
        <w:spacing w:line="252" w:lineRule="auto" w:before="197" w:after="0"/>
        <w:ind w:left="721" w:right="277" w:hanging="484"/>
        <w:jc w:val="both"/>
        <w:rPr>
          <w:sz w:val="24"/>
        </w:rPr>
      </w:pPr>
      <w:bookmarkStart w:name="_bookmark212" w:id="292"/>
      <w:bookmarkEnd w:id="292"/>
      <w:r>
        <w:rPr/>
      </w:r>
      <w:r>
        <w:rPr>
          <w:w w:val="105"/>
          <w:sz w:val="24"/>
        </w:rPr>
        <w:t>Stefan</w:t>
      </w:r>
      <w:r>
        <w:rPr>
          <w:w w:val="105"/>
          <w:sz w:val="24"/>
        </w:rPr>
        <w:t> Yoshi</w:t>
      </w:r>
      <w:r>
        <w:rPr>
          <w:w w:val="105"/>
          <w:sz w:val="24"/>
        </w:rPr>
        <w:t> Buhmann</w:t>
      </w:r>
      <w:r>
        <w:rPr>
          <w:w w:val="105"/>
          <w:sz w:val="24"/>
        </w:rPr>
        <w:t> and</w:t>
      </w:r>
      <w:r>
        <w:rPr>
          <w:w w:val="105"/>
          <w:sz w:val="24"/>
        </w:rPr>
        <w:t> Martyn</w:t>
      </w:r>
      <w:r>
        <w:rPr>
          <w:w w:val="105"/>
          <w:sz w:val="24"/>
        </w:rPr>
        <w:t> Kingsbury.</w:t>
      </w:r>
      <w:r>
        <w:rPr>
          <w:spacing w:val="40"/>
          <w:w w:val="105"/>
          <w:sz w:val="24"/>
        </w:rPr>
        <w:t> </w:t>
      </w:r>
      <w:r>
        <w:rPr>
          <w:w w:val="105"/>
          <w:sz w:val="24"/>
        </w:rPr>
        <w:t>A</w:t>
      </w:r>
      <w:r>
        <w:rPr>
          <w:w w:val="105"/>
          <w:sz w:val="24"/>
        </w:rPr>
        <w:t> standardised,</w:t>
      </w:r>
      <w:r>
        <w:rPr>
          <w:w w:val="105"/>
          <w:sz w:val="24"/>
        </w:rPr>
        <w:t> holistic</w:t>
      </w:r>
      <w:r>
        <w:rPr>
          <w:w w:val="105"/>
          <w:sz w:val="24"/>
        </w:rPr>
        <w:t> framework</w:t>
      </w:r>
      <w:r>
        <w:rPr>
          <w:spacing w:val="40"/>
          <w:w w:val="105"/>
          <w:sz w:val="24"/>
        </w:rPr>
        <w:t> </w:t>
      </w:r>
      <w:r>
        <w:rPr>
          <w:w w:val="105"/>
          <w:sz w:val="24"/>
        </w:rPr>
        <w:t>for</w:t>
      </w:r>
      <w:r>
        <w:rPr>
          <w:w w:val="105"/>
          <w:sz w:val="24"/>
        </w:rPr>
        <w:t> concept-map</w:t>
      </w:r>
      <w:r>
        <w:rPr>
          <w:w w:val="105"/>
          <w:sz w:val="24"/>
        </w:rPr>
        <w:t> analysis</w:t>
      </w:r>
      <w:r>
        <w:rPr>
          <w:w w:val="105"/>
          <w:sz w:val="24"/>
        </w:rPr>
        <w:t> combining</w:t>
      </w:r>
      <w:r>
        <w:rPr>
          <w:w w:val="105"/>
          <w:sz w:val="24"/>
        </w:rPr>
        <w:t> topological</w:t>
      </w:r>
      <w:r>
        <w:rPr>
          <w:w w:val="105"/>
          <w:sz w:val="24"/>
        </w:rPr>
        <w:t> attributes</w:t>
      </w:r>
      <w:r>
        <w:rPr>
          <w:w w:val="105"/>
          <w:sz w:val="24"/>
        </w:rPr>
        <w:t> and</w:t>
      </w:r>
      <w:r>
        <w:rPr>
          <w:w w:val="105"/>
          <w:sz w:val="24"/>
        </w:rPr>
        <w:t> global</w:t>
      </w:r>
      <w:r>
        <w:rPr>
          <w:w w:val="105"/>
          <w:sz w:val="24"/>
        </w:rPr>
        <w:t> </w:t>
      </w:r>
      <w:r>
        <w:rPr>
          <w:w w:val="105"/>
          <w:sz w:val="24"/>
        </w:rPr>
        <w:t>morphologies. </w:t>
      </w:r>
      <w:r>
        <w:rPr>
          <w:i/>
          <w:w w:val="105"/>
          <w:sz w:val="24"/>
        </w:rPr>
        <w:t>Knowledge Management &amp; E-Learning:</w:t>
      </w:r>
      <w:r>
        <w:rPr>
          <w:i/>
          <w:spacing w:val="38"/>
          <w:w w:val="105"/>
          <w:sz w:val="24"/>
        </w:rPr>
        <w:t> </w:t>
      </w:r>
      <w:r>
        <w:rPr>
          <w:i/>
          <w:w w:val="105"/>
          <w:sz w:val="24"/>
        </w:rPr>
        <w:t>An International Journal</w:t>
      </w:r>
      <w:r>
        <w:rPr>
          <w:w w:val="105"/>
          <w:sz w:val="24"/>
        </w:rPr>
        <w:t>, 7(1):20–35, 2015.</w:t>
      </w:r>
    </w:p>
    <w:p>
      <w:pPr>
        <w:pStyle w:val="ListParagraph"/>
        <w:numPr>
          <w:ilvl w:val="0"/>
          <w:numId w:val="25"/>
        </w:numPr>
        <w:tabs>
          <w:tab w:pos="721" w:val="left" w:leader="none"/>
        </w:tabs>
        <w:spacing w:line="252" w:lineRule="auto" w:before="197" w:after="0"/>
        <w:ind w:left="721" w:right="278" w:hanging="484"/>
        <w:jc w:val="both"/>
        <w:rPr>
          <w:sz w:val="24"/>
        </w:rPr>
      </w:pPr>
      <w:bookmarkStart w:name="_bookmark213" w:id="293"/>
      <w:bookmarkEnd w:id="293"/>
      <w:r>
        <w:rPr/>
      </w:r>
      <w:r>
        <w:rPr>
          <w:sz w:val="24"/>
        </w:rPr>
        <w:t>Julia</w:t>
      </w:r>
      <w:r>
        <w:rPr>
          <w:spacing w:val="34"/>
          <w:sz w:val="24"/>
        </w:rPr>
        <w:t> </w:t>
      </w:r>
      <w:r>
        <w:rPr>
          <w:sz w:val="24"/>
        </w:rPr>
        <w:t>Gil</w:t>
      </w:r>
      <w:r>
        <w:rPr>
          <w:spacing w:val="34"/>
          <w:sz w:val="24"/>
        </w:rPr>
        <w:t> </w:t>
      </w:r>
      <w:r>
        <w:rPr>
          <w:sz w:val="24"/>
        </w:rPr>
        <w:t>Llinás,</w:t>
      </w:r>
      <w:r>
        <w:rPr>
          <w:spacing w:val="36"/>
          <w:sz w:val="24"/>
        </w:rPr>
        <w:t> </w:t>
      </w:r>
      <w:r>
        <w:rPr>
          <w:sz w:val="24"/>
        </w:rPr>
        <w:t>Francisco</w:t>
      </w:r>
      <w:r>
        <w:rPr>
          <w:spacing w:val="34"/>
          <w:sz w:val="24"/>
        </w:rPr>
        <w:t> </w:t>
      </w:r>
      <w:r>
        <w:rPr>
          <w:sz w:val="24"/>
        </w:rPr>
        <w:t>Solano</w:t>
      </w:r>
      <w:r>
        <w:rPr>
          <w:spacing w:val="34"/>
          <w:sz w:val="24"/>
        </w:rPr>
        <w:t> </w:t>
      </w:r>
      <w:r>
        <w:rPr>
          <w:sz w:val="24"/>
        </w:rPr>
        <w:t>Macías,</w:t>
      </w:r>
      <w:r>
        <w:rPr>
          <w:spacing w:val="36"/>
          <w:sz w:val="24"/>
        </w:rPr>
        <w:t> </w:t>
      </w:r>
      <w:r>
        <w:rPr>
          <w:sz w:val="24"/>
        </w:rPr>
        <w:t>and</w:t>
      </w:r>
      <w:r>
        <w:rPr>
          <w:spacing w:val="34"/>
          <w:sz w:val="24"/>
        </w:rPr>
        <w:t> </w:t>
      </w:r>
      <w:r>
        <w:rPr>
          <w:sz w:val="24"/>
        </w:rPr>
        <w:t>Luis</w:t>
      </w:r>
      <w:r>
        <w:rPr>
          <w:spacing w:val="34"/>
          <w:sz w:val="24"/>
        </w:rPr>
        <w:t> </w:t>
      </w:r>
      <w:r>
        <w:rPr>
          <w:sz w:val="24"/>
        </w:rPr>
        <w:t>Manuel</w:t>
      </w:r>
      <w:r>
        <w:rPr>
          <w:spacing w:val="34"/>
          <w:sz w:val="24"/>
        </w:rPr>
        <w:t> </w:t>
      </w:r>
      <w:r>
        <w:rPr>
          <w:sz w:val="24"/>
        </w:rPr>
        <w:t>Tobaja</w:t>
      </w:r>
      <w:r>
        <w:rPr>
          <w:spacing w:val="34"/>
          <w:sz w:val="24"/>
        </w:rPr>
        <w:t> </w:t>
      </w:r>
      <w:r>
        <w:rPr>
          <w:sz w:val="24"/>
        </w:rPr>
        <w:t>Márquez.</w:t>
      </w:r>
      <w:r>
        <w:rPr>
          <w:spacing w:val="40"/>
          <w:sz w:val="24"/>
        </w:rPr>
        <w:t> </w:t>
      </w:r>
      <w:r>
        <w:rPr>
          <w:sz w:val="24"/>
        </w:rPr>
        <w:t>The</w:t>
      </w:r>
      <w:r>
        <w:rPr>
          <w:spacing w:val="34"/>
          <w:sz w:val="24"/>
        </w:rPr>
        <w:t> </w:t>
      </w:r>
      <w:r>
        <w:rPr>
          <w:sz w:val="24"/>
        </w:rPr>
        <w:t>use of</w:t>
      </w:r>
      <w:r>
        <w:rPr>
          <w:spacing w:val="40"/>
          <w:sz w:val="24"/>
        </w:rPr>
        <w:t> </w:t>
      </w:r>
      <w:r>
        <w:rPr>
          <w:sz w:val="24"/>
        </w:rPr>
        <w:t>concept</w:t>
      </w:r>
      <w:r>
        <w:rPr>
          <w:spacing w:val="40"/>
          <w:sz w:val="24"/>
        </w:rPr>
        <w:t> </w:t>
      </w:r>
      <w:r>
        <w:rPr>
          <w:sz w:val="24"/>
        </w:rPr>
        <w:t>maps</w:t>
      </w:r>
      <w:r>
        <w:rPr>
          <w:spacing w:val="40"/>
          <w:sz w:val="24"/>
        </w:rPr>
        <w:t> </w:t>
      </w:r>
      <w:r>
        <w:rPr>
          <w:sz w:val="24"/>
        </w:rPr>
        <w:t>as</w:t>
      </w:r>
      <w:r>
        <w:rPr>
          <w:spacing w:val="40"/>
          <w:sz w:val="24"/>
        </w:rPr>
        <w:t> </w:t>
      </w:r>
      <w:r>
        <w:rPr>
          <w:sz w:val="24"/>
        </w:rPr>
        <w:t>an</w:t>
      </w:r>
      <w:r>
        <w:rPr>
          <w:spacing w:val="40"/>
          <w:sz w:val="24"/>
        </w:rPr>
        <w:t> </w:t>
      </w:r>
      <w:r>
        <w:rPr>
          <w:sz w:val="24"/>
        </w:rPr>
        <w:t>assessment</w:t>
      </w:r>
      <w:r>
        <w:rPr>
          <w:spacing w:val="40"/>
          <w:sz w:val="24"/>
        </w:rPr>
        <w:t> </w:t>
      </w:r>
      <w:r>
        <w:rPr>
          <w:sz w:val="24"/>
        </w:rPr>
        <w:t>tool</w:t>
      </w:r>
      <w:r>
        <w:rPr>
          <w:spacing w:val="40"/>
          <w:sz w:val="24"/>
        </w:rPr>
        <w:t> </w:t>
      </w:r>
      <w:r>
        <w:rPr>
          <w:sz w:val="24"/>
        </w:rPr>
        <w:t>in</w:t>
      </w:r>
      <w:r>
        <w:rPr>
          <w:spacing w:val="40"/>
          <w:sz w:val="24"/>
        </w:rPr>
        <w:t> </w:t>
      </w:r>
      <w:r>
        <w:rPr>
          <w:sz w:val="24"/>
        </w:rPr>
        <w:t>physics</w:t>
      </w:r>
      <w:r>
        <w:rPr>
          <w:spacing w:val="40"/>
          <w:sz w:val="24"/>
        </w:rPr>
        <w:t> </w:t>
      </w:r>
      <w:r>
        <w:rPr>
          <w:sz w:val="24"/>
        </w:rPr>
        <w:t>classes:</w:t>
      </w:r>
      <w:r>
        <w:rPr>
          <w:spacing w:val="80"/>
          <w:sz w:val="24"/>
        </w:rPr>
        <w:t> </w:t>
      </w:r>
      <w:r>
        <w:rPr>
          <w:sz w:val="24"/>
        </w:rPr>
        <w:t>Can</w:t>
      </w:r>
      <w:r>
        <w:rPr>
          <w:spacing w:val="40"/>
          <w:sz w:val="24"/>
        </w:rPr>
        <w:t> </w:t>
      </w:r>
      <w:r>
        <w:rPr>
          <w:sz w:val="24"/>
        </w:rPr>
        <w:t>one</w:t>
      </w:r>
      <w:r>
        <w:rPr>
          <w:spacing w:val="40"/>
          <w:sz w:val="24"/>
        </w:rPr>
        <w:t> </w:t>
      </w:r>
      <w:r>
        <w:rPr>
          <w:sz w:val="24"/>
        </w:rPr>
        <w:t>use</w:t>
      </w:r>
      <w:r>
        <w:rPr>
          <w:spacing w:val="40"/>
          <w:sz w:val="24"/>
        </w:rPr>
        <w:t> </w:t>
      </w:r>
      <w:r>
        <w:rPr>
          <w:sz w:val="24"/>
        </w:rPr>
        <w:t>concept</w:t>
      </w:r>
      <w:r>
        <w:rPr>
          <w:spacing w:val="40"/>
          <w:sz w:val="24"/>
        </w:rPr>
        <w:t> </w:t>
      </w:r>
      <w:r>
        <w:rPr>
          <w:sz w:val="24"/>
        </w:rPr>
        <w:t>maps for</w:t>
      </w:r>
      <w:r>
        <w:rPr>
          <w:spacing w:val="40"/>
          <w:sz w:val="24"/>
        </w:rPr>
        <w:t> </w:t>
      </w:r>
      <w:r>
        <w:rPr>
          <w:sz w:val="24"/>
        </w:rPr>
        <w:t>quantitative</w:t>
      </w:r>
      <w:r>
        <w:rPr>
          <w:spacing w:val="40"/>
          <w:sz w:val="24"/>
        </w:rPr>
        <w:t> </w:t>
      </w:r>
      <w:r>
        <w:rPr>
          <w:sz w:val="24"/>
        </w:rPr>
        <w:t>evaluations?</w:t>
      </w:r>
      <w:r>
        <w:rPr>
          <w:spacing w:val="80"/>
          <w:sz w:val="24"/>
        </w:rPr>
        <w:t> </w:t>
      </w:r>
      <w:r>
        <w:rPr>
          <w:i/>
          <w:sz w:val="24"/>
        </w:rPr>
        <w:t>Research</w:t>
      </w:r>
      <w:r>
        <w:rPr>
          <w:i/>
          <w:spacing w:val="40"/>
          <w:sz w:val="24"/>
        </w:rPr>
        <w:t> </w:t>
      </w:r>
      <w:r>
        <w:rPr>
          <w:i/>
          <w:sz w:val="24"/>
        </w:rPr>
        <w:t>in</w:t>
      </w:r>
      <w:r>
        <w:rPr>
          <w:i/>
          <w:spacing w:val="40"/>
          <w:sz w:val="24"/>
        </w:rPr>
        <w:t> </w:t>
      </w:r>
      <w:r>
        <w:rPr>
          <w:i/>
          <w:sz w:val="24"/>
        </w:rPr>
        <w:t>Science</w:t>
      </w:r>
      <w:r>
        <w:rPr>
          <w:i/>
          <w:spacing w:val="40"/>
          <w:sz w:val="24"/>
        </w:rPr>
        <w:t> </w:t>
      </w:r>
      <w:r>
        <w:rPr>
          <w:i/>
          <w:sz w:val="24"/>
        </w:rPr>
        <w:t>Education</w:t>
      </w:r>
      <w:r>
        <w:rPr>
          <w:sz w:val="24"/>
        </w:rPr>
        <w:t>,</w:t>
      </w:r>
      <w:r>
        <w:rPr>
          <w:spacing w:val="40"/>
          <w:sz w:val="24"/>
        </w:rPr>
        <w:t> </w:t>
      </w:r>
      <w:r>
        <w:rPr>
          <w:sz w:val="24"/>
        </w:rPr>
        <w:t>50(5):1789–1804,</w:t>
      </w:r>
      <w:r>
        <w:rPr>
          <w:spacing w:val="40"/>
          <w:sz w:val="24"/>
        </w:rPr>
        <w:t> </w:t>
      </w:r>
      <w:r>
        <w:rPr>
          <w:sz w:val="24"/>
        </w:rPr>
        <w:t>2020.</w:t>
      </w:r>
    </w:p>
    <w:p>
      <w:pPr>
        <w:pStyle w:val="ListParagraph"/>
        <w:numPr>
          <w:ilvl w:val="0"/>
          <w:numId w:val="25"/>
        </w:numPr>
        <w:tabs>
          <w:tab w:pos="721" w:val="left" w:leader="none"/>
        </w:tabs>
        <w:spacing w:line="252" w:lineRule="auto" w:before="196" w:after="0"/>
        <w:ind w:left="721" w:right="277" w:hanging="484"/>
        <w:jc w:val="both"/>
        <w:rPr>
          <w:sz w:val="24"/>
        </w:rPr>
      </w:pPr>
      <w:bookmarkStart w:name="_bookmark214" w:id="294"/>
      <w:bookmarkEnd w:id="294"/>
      <w:r>
        <w:rPr/>
      </w:r>
      <w:r>
        <w:rPr>
          <w:sz w:val="24"/>
        </w:rPr>
        <w:t>Robert</w:t>
      </w:r>
      <w:r>
        <w:rPr>
          <w:spacing w:val="40"/>
          <w:sz w:val="24"/>
        </w:rPr>
        <w:t> </w:t>
      </w:r>
      <w:r>
        <w:rPr>
          <w:sz w:val="24"/>
        </w:rPr>
        <w:t>Axelrod.</w:t>
      </w:r>
      <w:r>
        <w:rPr>
          <w:spacing w:val="80"/>
          <w:w w:val="150"/>
          <w:sz w:val="24"/>
        </w:rPr>
        <w:t> </w:t>
      </w:r>
      <w:r>
        <w:rPr>
          <w:i/>
          <w:sz w:val="24"/>
        </w:rPr>
        <w:t>Structure</w:t>
      </w:r>
      <w:r>
        <w:rPr>
          <w:i/>
          <w:spacing w:val="40"/>
          <w:sz w:val="24"/>
        </w:rPr>
        <w:t> </w:t>
      </w:r>
      <w:r>
        <w:rPr>
          <w:i/>
          <w:sz w:val="24"/>
        </w:rPr>
        <w:t>of</w:t>
      </w:r>
      <w:r>
        <w:rPr>
          <w:i/>
          <w:spacing w:val="40"/>
          <w:sz w:val="24"/>
        </w:rPr>
        <w:t> </w:t>
      </w:r>
      <w:r>
        <w:rPr>
          <w:i/>
          <w:sz w:val="24"/>
        </w:rPr>
        <w:t>decision:</w:t>
      </w:r>
      <w:r>
        <w:rPr>
          <w:i/>
          <w:spacing w:val="80"/>
          <w:sz w:val="24"/>
        </w:rPr>
        <w:t> </w:t>
      </w:r>
      <w:r>
        <w:rPr>
          <w:i/>
          <w:sz w:val="24"/>
        </w:rPr>
        <w:t>The</w:t>
      </w:r>
      <w:r>
        <w:rPr>
          <w:i/>
          <w:spacing w:val="40"/>
          <w:sz w:val="24"/>
        </w:rPr>
        <w:t> </w:t>
      </w:r>
      <w:r>
        <w:rPr>
          <w:i/>
          <w:sz w:val="24"/>
        </w:rPr>
        <w:t>cognitive</w:t>
      </w:r>
      <w:r>
        <w:rPr>
          <w:i/>
          <w:spacing w:val="40"/>
          <w:sz w:val="24"/>
        </w:rPr>
        <w:t> </w:t>
      </w:r>
      <w:r>
        <w:rPr>
          <w:i/>
          <w:sz w:val="24"/>
        </w:rPr>
        <w:t>maps</w:t>
      </w:r>
      <w:r>
        <w:rPr>
          <w:i/>
          <w:spacing w:val="40"/>
          <w:sz w:val="24"/>
        </w:rPr>
        <w:t> </w:t>
      </w:r>
      <w:r>
        <w:rPr>
          <w:i/>
          <w:sz w:val="24"/>
        </w:rPr>
        <w:t>of</w:t>
      </w:r>
      <w:r>
        <w:rPr>
          <w:i/>
          <w:spacing w:val="40"/>
          <w:sz w:val="24"/>
        </w:rPr>
        <w:t> </w:t>
      </w:r>
      <w:r>
        <w:rPr>
          <w:i/>
          <w:sz w:val="24"/>
        </w:rPr>
        <w:t>political</w:t>
      </w:r>
      <w:r>
        <w:rPr>
          <w:i/>
          <w:spacing w:val="40"/>
          <w:sz w:val="24"/>
        </w:rPr>
        <w:t> </w:t>
      </w:r>
      <w:r>
        <w:rPr>
          <w:i/>
          <w:sz w:val="24"/>
        </w:rPr>
        <w:t>elites</w:t>
      </w:r>
      <w:r>
        <w:rPr>
          <w:sz w:val="24"/>
        </w:rPr>
        <w:t>,</w:t>
      </w:r>
      <w:r>
        <w:rPr>
          <w:spacing w:val="40"/>
          <w:sz w:val="24"/>
        </w:rPr>
        <w:t> </w:t>
      </w:r>
      <w:r>
        <w:rPr>
          <w:sz w:val="24"/>
        </w:rPr>
        <w:t>vol- ume 3276, chapter Decision for neoimperialism: the delibrations of the british eastern committee</w:t>
      </w:r>
      <w:r>
        <w:rPr>
          <w:spacing w:val="40"/>
          <w:sz w:val="24"/>
        </w:rPr>
        <w:t> </w:t>
      </w:r>
      <w:r>
        <w:rPr>
          <w:sz w:val="24"/>
        </w:rPr>
        <w:t>in</w:t>
      </w:r>
      <w:r>
        <w:rPr>
          <w:spacing w:val="40"/>
          <w:sz w:val="24"/>
        </w:rPr>
        <w:t> </w:t>
      </w:r>
      <w:r>
        <w:rPr>
          <w:sz w:val="24"/>
        </w:rPr>
        <w:t>1918,</w:t>
      </w:r>
      <w:r>
        <w:rPr>
          <w:spacing w:val="40"/>
          <w:sz w:val="24"/>
        </w:rPr>
        <w:t> </w:t>
      </w:r>
      <w:r>
        <w:rPr>
          <w:sz w:val="24"/>
        </w:rPr>
        <w:t>pages</w:t>
      </w:r>
      <w:r>
        <w:rPr>
          <w:spacing w:val="40"/>
          <w:sz w:val="24"/>
        </w:rPr>
        <w:t> </w:t>
      </w:r>
      <w:r>
        <w:rPr>
          <w:sz w:val="24"/>
        </w:rPr>
        <w:t>77–95.</w:t>
      </w:r>
      <w:r>
        <w:rPr>
          <w:spacing w:val="80"/>
          <w:sz w:val="24"/>
        </w:rPr>
        <w:t> </w:t>
      </w:r>
      <w:r>
        <w:rPr>
          <w:sz w:val="24"/>
        </w:rPr>
        <w:t>Princeton</w:t>
      </w:r>
      <w:r>
        <w:rPr>
          <w:spacing w:val="40"/>
          <w:sz w:val="24"/>
        </w:rPr>
        <w:t> </w:t>
      </w:r>
      <w:r>
        <w:rPr>
          <w:sz w:val="24"/>
        </w:rPr>
        <w:t>university</w:t>
      </w:r>
      <w:r>
        <w:rPr>
          <w:spacing w:val="40"/>
          <w:sz w:val="24"/>
        </w:rPr>
        <w:t> </w:t>
      </w:r>
      <w:r>
        <w:rPr>
          <w:sz w:val="24"/>
        </w:rPr>
        <w:t>press,</w:t>
      </w:r>
      <w:r>
        <w:rPr>
          <w:spacing w:val="40"/>
          <w:sz w:val="24"/>
        </w:rPr>
        <w:t> </w:t>
      </w:r>
      <w:r>
        <w:rPr>
          <w:sz w:val="24"/>
        </w:rPr>
        <w:t>2015.</w:t>
      </w:r>
    </w:p>
    <w:p>
      <w:pPr>
        <w:pStyle w:val="ListParagraph"/>
        <w:numPr>
          <w:ilvl w:val="0"/>
          <w:numId w:val="25"/>
        </w:numPr>
        <w:tabs>
          <w:tab w:pos="721" w:val="left" w:leader="none"/>
        </w:tabs>
        <w:spacing w:line="252" w:lineRule="auto" w:before="197" w:after="0"/>
        <w:ind w:left="721" w:right="277" w:hanging="484"/>
        <w:jc w:val="both"/>
        <w:rPr>
          <w:sz w:val="24"/>
        </w:rPr>
      </w:pPr>
      <w:bookmarkStart w:name="_bookmark215" w:id="295"/>
      <w:bookmarkEnd w:id="295"/>
      <w:r>
        <w:rPr/>
      </w:r>
      <w:r>
        <w:rPr>
          <w:w w:val="105"/>
          <w:sz w:val="24"/>
        </w:rPr>
        <w:t>Robert Axelrod.</w:t>
      </w:r>
      <w:r>
        <w:rPr>
          <w:w w:val="105"/>
          <w:sz w:val="24"/>
        </w:rPr>
        <w:t> </w:t>
      </w:r>
      <w:r>
        <w:rPr>
          <w:i/>
          <w:w w:val="105"/>
          <w:sz w:val="24"/>
        </w:rPr>
        <w:t>Structure</w:t>
      </w:r>
      <w:r>
        <w:rPr>
          <w:i/>
          <w:w w:val="105"/>
          <w:sz w:val="24"/>
        </w:rPr>
        <w:t> of</w:t>
      </w:r>
      <w:r>
        <w:rPr>
          <w:i/>
          <w:w w:val="105"/>
          <w:sz w:val="24"/>
        </w:rPr>
        <w:t> decision:</w:t>
      </w:r>
      <w:r>
        <w:rPr>
          <w:i/>
          <w:w w:val="105"/>
          <w:sz w:val="24"/>
        </w:rPr>
        <w:t> The</w:t>
      </w:r>
      <w:r>
        <w:rPr>
          <w:i/>
          <w:w w:val="105"/>
          <w:sz w:val="24"/>
        </w:rPr>
        <w:t> cognitive</w:t>
      </w:r>
      <w:r>
        <w:rPr>
          <w:i/>
          <w:w w:val="105"/>
          <w:sz w:val="24"/>
        </w:rPr>
        <w:t> maps</w:t>
      </w:r>
      <w:r>
        <w:rPr>
          <w:i/>
          <w:w w:val="105"/>
          <w:sz w:val="24"/>
        </w:rPr>
        <w:t> of</w:t>
      </w:r>
      <w:r>
        <w:rPr>
          <w:i/>
          <w:w w:val="105"/>
          <w:sz w:val="24"/>
        </w:rPr>
        <w:t> political</w:t>
      </w:r>
      <w:r>
        <w:rPr>
          <w:i/>
          <w:w w:val="105"/>
          <w:sz w:val="24"/>
        </w:rPr>
        <w:t> elites</w:t>
      </w:r>
      <w:r>
        <w:rPr>
          <w:w w:val="105"/>
          <w:sz w:val="24"/>
        </w:rPr>
        <w:t>, volume 3276, chapter Complexity and the presidency:</w:t>
      </w:r>
      <w:r>
        <w:rPr>
          <w:spacing w:val="30"/>
          <w:w w:val="105"/>
          <w:sz w:val="24"/>
        </w:rPr>
        <w:t> </w:t>
      </w:r>
      <w:r>
        <w:rPr>
          <w:w w:val="105"/>
          <w:sz w:val="24"/>
        </w:rPr>
        <w:t>gouverneur Morris in the </w:t>
      </w:r>
      <w:r>
        <w:rPr>
          <w:w w:val="105"/>
          <w:sz w:val="24"/>
        </w:rPr>
        <w:t>constitutional convention, pages 96–112.</w:t>
      </w:r>
      <w:r>
        <w:rPr>
          <w:spacing w:val="40"/>
          <w:w w:val="105"/>
          <w:sz w:val="24"/>
        </w:rPr>
        <w:t> </w:t>
      </w:r>
      <w:r>
        <w:rPr>
          <w:w w:val="105"/>
          <w:sz w:val="24"/>
        </w:rPr>
        <w:t>Princeton university press, 2015.</w:t>
      </w:r>
    </w:p>
    <w:p>
      <w:pPr>
        <w:pStyle w:val="ListParagraph"/>
        <w:numPr>
          <w:ilvl w:val="0"/>
          <w:numId w:val="25"/>
        </w:numPr>
        <w:tabs>
          <w:tab w:pos="721" w:val="left" w:leader="none"/>
        </w:tabs>
        <w:spacing w:line="252" w:lineRule="auto" w:before="197" w:after="0"/>
        <w:ind w:left="721" w:right="278" w:hanging="484"/>
        <w:jc w:val="both"/>
        <w:rPr>
          <w:sz w:val="24"/>
        </w:rPr>
      </w:pPr>
      <w:bookmarkStart w:name="_bookmark216" w:id="296"/>
      <w:bookmarkEnd w:id="296"/>
      <w:r>
        <w:rPr/>
      </w:r>
      <w:r>
        <w:rPr>
          <w:w w:val="105"/>
          <w:sz w:val="24"/>
        </w:rPr>
        <w:t>Jac</w:t>
      </w:r>
      <w:r>
        <w:rPr>
          <w:spacing w:val="-7"/>
          <w:w w:val="105"/>
          <w:sz w:val="24"/>
        </w:rPr>
        <w:t> </w:t>
      </w:r>
      <w:r>
        <w:rPr>
          <w:w w:val="105"/>
          <w:sz w:val="24"/>
        </w:rPr>
        <w:t>AM</w:t>
      </w:r>
      <w:r>
        <w:rPr>
          <w:spacing w:val="-7"/>
          <w:w w:val="105"/>
          <w:sz w:val="24"/>
        </w:rPr>
        <w:t> </w:t>
      </w:r>
      <w:r>
        <w:rPr>
          <w:w w:val="105"/>
          <w:sz w:val="24"/>
        </w:rPr>
        <w:t>Vennix. </w:t>
      </w:r>
      <w:r>
        <w:rPr>
          <w:i/>
          <w:w w:val="105"/>
          <w:sz w:val="24"/>
        </w:rPr>
        <w:t>Group</w:t>
      </w:r>
      <w:r>
        <w:rPr>
          <w:i/>
          <w:spacing w:val="-3"/>
          <w:w w:val="105"/>
          <w:sz w:val="24"/>
        </w:rPr>
        <w:t> </w:t>
      </w:r>
      <w:r>
        <w:rPr>
          <w:i/>
          <w:w w:val="105"/>
          <w:sz w:val="24"/>
        </w:rPr>
        <w:t>model</w:t>
      </w:r>
      <w:r>
        <w:rPr>
          <w:i/>
          <w:spacing w:val="-3"/>
          <w:w w:val="105"/>
          <w:sz w:val="24"/>
        </w:rPr>
        <w:t> </w:t>
      </w:r>
      <w:r>
        <w:rPr>
          <w:i/>
          <w:w w:val="105"/>
          <w:sz w:val="24"/>
        </w:rPr>
        <w:t>building</w:t>
      </w:r>
      <w:r>
        <w:rPr>
          <w:w w:val="105"/>
          <w:sz w:val="24"/>
        </w:rPr>
        <w:t>,</w:t>
      </w:r>
      <w:r>
        <w:rPr>
          <w:spacing w:val="-6"/>
          <w:w w:val="105"/>
          <w:sz w:val="24"/>
        </w:rPr>
        <w:t> </w:t>
      </w:r>
      <w:r>
        <w:rPr>
          <w:w w:val="105"/>
          <w:sz w:val="24"/>
        </w:rPr>
        <w:t>chapter</w:t>
      </w:r>
      <w:r>
        <w:rPr>
          <w:spacing w:val="-7"/>
          <w:w w:val="105"/>
          <w:sz w:val="24"/>
        </w:rPr>
        <w:t> </w:t>
      </w:r>
      <w:r>
        <w:rPr>
          <w:w w:val="105"/>
          <w:sz w:val="24"/>
        </w:rPr>
        <w:t>Individual</w:t>
      </w:r>
      <w:r>
        <w:rPr>
          <w:spacing w:val="-7"/>
          <w:w w:val="105"/>
          <w:sz w:val="24"/>
        </w:rPr>
        <w:t> </w:t>
      </w:r>
      <w:r>
        <w:rPr>
          <w:w w:val="105"/>
          <w:sz w:val="24"/>
        </w:rPr>
        <w:t>and</w:t>
      </w:r>
      <w:r>
        <w:rPr>
          <w:spacing w:val="-7"/>
          <w:w w:val="105"/>
          <w:sz w:val="24"/>
        </w:rPr>
        <w:t> </w:t>
      </w:r>
      <w:r>
        <w:rPr>
          <w:w w:val="105"/>
          <w:sz w:val="24"/>
        </w:rPr>
        <w:t>organizational</w:t>
      </w:r>
      <w:r>
        <w:rPr>
          <w:spacing w:val="-7"/>
          <w:w w:val="105"/>
          <w:sz w:val="24"/>
        </w:rPr>
        <w:t> </w:t>
      </w:r>
      <w:r>
        <w:rPr>
          <w:w w:val="105"/>
          <w:sz w:val="24"/>
        </w:rPr>
        <w:t>problem construction, pages 9–41.</w:t>
      </w:r>
      <w:r>
        <w:rPr>
          <w:spacing w:val="40"/>
          <w:w w:val="105"/>
          <w:sz w:val="24"/>
        </w:rPr>
        <w:t> </w:t>
      </w:r>
      <w:r>
        <w:rPr>
          <w:w w:val="105"/>
          <w:sz w:val="24"/>
        </w:rPr>
        <w:t>John Wiley and Sons, 1996.</w:t>
      </w:r>
    </w:p>
    <w:p>
      <w:pPr>
        <w:pStyle w:val="ListParagraph"/>
        <w:numPr>
          <w:ilvl w:val="0"/>
          <w:numId w:val="25"/>
        </w:numPr>
        <w:tabs>
          <w:tab w:pos="721" w:val="left" w:leader="none"/>
        </w:tabs>
        <w:spacing w:line="252" w:lineRule="auto" w:before="197" w:after="0"/>
        <w:ind w:left="721" w:right="277" w:hanging="484"/>
        <w:jc w:val="both"/>
        <w:rPr>
          <w:sz w:val="24"/>
        </w:rPr>
      </w:pPr>
      <w:bookmarkStart w:name="_bookmark217" w:id="297"/>
      <w:bookmarkEnd w:id="297"/>
      <w:r>
        <w:rPr/>
      </w:r>
      <w:r>
        <w:rPr>
          <w:w w:val="105"/>
          <w:sz w:val="24"/>
        </w:rPr>
        <w:t>Xiaofei He,</w:t>
      </w:r>
      <w:r>
        <w:rPr>
          <w:w w:val="105"/>
          <w:sz w:val="24"/>
        </w:rPr>
        <w:t> Deng Cai,</w:t>
      </w:r>
      <w:r>
        <w:rPr>
          <w:w w:val="105"/>
          <w:sz w:val="24"/>
        </w:rPr>
        <w:t> and Partha Niyogi.</w:t>
      </w:r>
      <w:r>
        <w:rPr>
          <w:spacing w:val="40"/>
          <w:w w:val="105"/>
          <w:sz w:val="24"/>
        </w:rPr>
        <w:t> </w:t>
      </w:r>
      <w:r>
        <w:rPr>
          <w:w w:val="105"/>
          <w:sz w:val="24"/>
        </w:rPr>
        <w:t>Laplacian score for feature selection.</w:t>
      </w:r>
      <w:r>
        <w:rPr>
          <w:spacing w:val="40"/>
          <w:w w:val="105"/>
          <w:sz w:val="24"/>
        </w:rPr>
        <w:t> </w:t>
      </w:r>
      <w:r>
        <w:rPr>
          <w:i/>
          <w:w w:val="105"/>
          <w:sz w:val="24"/>
        </w:rPr>
        <w:t>Ad- vances in neural information processing systems</w:t>
      </w:r>
      <w:r>
        <w:rPr>
          <w:w w:val="105"/>
          <w:sz w:val="24"/>
        </w:rPr>
        <w:t>, 18, 2005.</w:t>
      </w:r>
    </w:p>
    <w:p>
      <w:pPr>
        <w:pStyle w:val="ListParagraph"/>
        <w:numPr>
          <w:ilvl w:val="0"/>
          <w:numId w:val="25"/>
        </w:numPr>
        <w:tabs>
          <w:tab w:pos="721" w:val="left" w:leader="none"/>
        </w:tabs>
        <w:spacing w:line="252" w:lineRule="auto" w:before="198" w:after="0"/>
        <w:ind w:left="721" w:right="278" w:hanging="484"/>
        <w:jc w:val="both"/>
        <w:rPr>
          <w:sz w:val="24"/>
        </w:rPr>
      </w:pPr>
      <w:bookmarkStart w:name="_bookmark218" w:id="298"/>
      <w:bookmarkEnd w:id="298"/>
      <w:r>
        <w:rPr/>
      </w:r>
      <w:r>
        <w:rPr>
          <w:w w:val="105"/>
          <w:sz w:val="24"/>
        </w:rPr>
        <w:t>Zheng Zhao and Huan Liu.</w:t>
      </w:r>
      <w:r>
        <w:rPr>
          <w:w w:val="105"/>
          <w:sz w:val="24"/>
        </w:rPr>
        <w:t> Spectral feature selection for supervised and unsupervised learning.</w:t>
      </w:r>
      <w:r>
        <w:rPr>
          <w:spacing w:val="40"/>
          <w:w w:val="105"/>
          <w:sz w:val="24"/>
        </w:rPr>
        <w:t> </w:t>
      </w:r>
      <w:r>
        <w:rPr>
          <w:w w:val="105"/>
          <w:sz w:val="24"/>
        </w:rPr>
        <w:t>In</w:t>
      </w:r>
      <w:r>
        <w:rPr>
          <w:w w:val="105"/>
          <w:sz w:val="24"/>
        </w:rPr>
        <w:t> </w:t>
      </w:r>
      <w:r>
        <w:rPr>
          <w:i/>
          <w:w w:val="105"/>
          <w:sz w:val="24"/>
        </w:rPr>
        <w:t>Proceedings</w:t>
      </w:r>
      <w:r>
        <w:rPr>
          <w:i/>
          <w:w w:val="105"/>
          <w:sz w:val="24"/>
        </w:rPr>
        <w:t> of</w:t>
      </w:r>
      <w:r>
        <w:rPr>
          <w:i/>
          <w:w w:val="105"/>
          <w:sz w:val="24"/>
        </w:rPr>
        <w:t> the</w:t>
      </w:r>
      <w:r>
        <w:rPr>
          <w:i/>
          <w:w w:val="105"/>
          <w:sz w:val="24"/>
        </w:rPr>
        <w:t> 24th</w:t>
      </w:r>
      <w:r>
        <w:rPr>
          <w:i/>
          <w:w w:val="105"/>
          <w:sz w:val="24"/>
        </w:rPr>
        <w:t> international</w:t>
      </w:r>
      <w:r>
        <w:rPr>
          <w:i/>
          <w:w w:val="105"/>
          <w:sz w:val="24"/>
        </w:rPr>
        <w:t> conference</w:t>
      </w:r>
      <w:r>
        <w:rPr>
          <w:i/>
          <w:w w:val="105"/>
          <w:sz w:val="24"/>
        </w:rPr>
        <w:t> on</w:t>
      </w:r>
      <w:r>
        <w:rPr>
          <w:i/>
          <w:w w:val="105"/>
          <w:sz w:val="24"/>
        </w:rPr>
        <w:t> Machine</w:t>
      </w:r>
      <w:r>
        <w:rPr>
          <w:i/>
          <w:w w:val="105"/>
          <w:sz w:val="24"/>
        </w:rPr>
        <w:t> </w:t>
      </w:r>
      <w:r>
        <w:rPr>
          <w:i/>
          <w:w w:val="105"/>
          <w:sz w:val="24"/>
        </w:rPr>
        <w:t>learning</w:t>
      </w:r>
      <w:r>
        <w:rPr>
          <w:w w:val="105"/>
          <w:sz w:val="24"/>
        </w:rPr>
        <w:t>, pages 1151–1157, 2007.</w:t>
      </w:r>
    </w:p>
    <w:p>
      <w:pPr>
        <w:spacing w:after="0" w:line="252" w:lineRule="auto"/>
        <w:jc w:val="both"/>
        <w:rPr>
          <w:sz w:val="24"/>
        </w:rPr>
        <w:sectPr>
          <w:pgSz w:w="12240" w:h="15840"/>
          <w:pgMar w:header="0" w:footer="1294" w:top="1320" w:bottom="1700" w:left="1320" w:right="1160"/>
        </w:sectPr>
      </w:pPr>
    </w:p>
    <w:p>
      <w:pPr>
        <w:pStyle w:val="ListParagraph"/>
        <w:numPr>
          <w:ilvl w:val="0"/>
          <w:numId w:val="25"/>
        </w:numPr>
        <w:tabs>
          <w:tab w:pos="720" w:val="left" w:leader="none"/>
          <w:tab w:pos="4880" w:val="left" w:leader="none"/>
        </w:tabs>
        <w:spacing w:line="240" w:lineRule="auto" w:before="135" w:after="0"/>
        <w:ind w:left="720" w:right="0" w:hanging="483"/>
        <w:jc w:val="left"/>
        <w:rPr>
          <w:sz w:val="24"/>
        </w:rPr>
      </w:pPr>
      <w:bookmarkStart w:name="_bookmark219" w:id="299"/>
      <w:bookmarkEnd w:id="299"/>
      <w:r>
        <w:rPr/>
      </w:r>
      <w:r>
        <w:rPr>
          <w:w w:val="105"/>
          <w:sz w:val="24"/>
        </w:rPr>
        <w:t>Jennifer</w:t>
      </w:r>
      <w:r>
        <w:rPr>
          <w:spacing w:val="55"/>
          <w:w w:val="105"/>
          <w:sz w:val="24"/>
        </w:rPr>
        <w:t> </w:t>
      </w:r>
      <w:r>
        <w:rPr>
          <w:w w:val="105"/>
          <w:sz w:val="24"/>
        </w:rPr>
        <w:t>G</w:t>
      </w:r>
      <w:r>
        <w:rPr>
          <w:spacing w:val="55"/>
          <w:w w:val="105"/>
          <w:sz w:val="24"/>
        </w:rPr>
        <w:t> </w:t>
      </w:r>
      <w:r>
        <w:rPr>
          <w:w w:val="105"/>
          <w:sz w:val="24"/>
        </w:rPr>
        <w:t>Dy</w:t>
      </w:r>
      <w:r>
        <w:rPr>
          <w:spacing w:val="55"/>
          <w:w w:val="105"/>
          <w:sz w:val="24"/>
        </w:rPr>
        <w:t> </w:t>
      </w:r>
      <w:r>
        <w:rPr>
          <w:w w:val="105"/>
          <w:sz w:val="24"/>
        </w:rPr>
        <w:t>and</w:t>
      </w:r>
      <w:r>
        <w:rPr>
          <w:spacing w:val="55"/>
          <w:w w:val="105"/>
          <w:sz w:val="24"/>
        </w:rPr>
        <w:t> </w:t>
      </w:r>
      <w:r>
        <w:rPr>
          <w:w w:val="105"/>
          <w:sz w:val="24"/>
        </w:rPr>
        <w:t>Carla</w:t>
      </w:r>
      <w:r>
        <w:rPr>
          <w:spacing w:val="56"/>
          <w:w w:val="105"/>
          <w:sz w:val="24"/>
        </w:rPr>
        <w:t> </w:t>
      </w:r>
      <w:r>
        <w:rPr>
          <w:w w:val="105"/>
          <w:sz w:val="24"/>
        </w:rPr>
        <w:t>E</w:t>
      </w:r>
      <w:r>
        <w:rPr>
          <w:spacing w:val="55"/>
          <w:w w:val="105"/>
          <w:sz w:val="24"/>
        </w:rPr>
        <w:t> </w:t>
      </w:r>
      <w:r>
        <w:rPr>
          <w:spacing w:val="-2"/>
          <w:w w:val="105"/>
          <w:sz w:val="24"/>
        </w:rPr>
        <w:t>Brodley.</w:t>
      </w:r>
      <w:r>
        <w:rPr>
          <w:sz w:val="24"/>
        </w:rPr>
        <w:tab/>
      </w:r>
      <w:r>
        <w:rPr>
          <w:w w:val="105"/>
          <w:sz w:val="24"/>
        </w:rPr>
        <w:t>Feature</w:t>
      </w:r>
      <w:r>
        <w:rPr>
          <w:spacing w:val="41"/>
          <w:w w:val="105"/>
          <w:sz w:val="24"/>
        </w:rPr>
        <w:t> </w:t>
      </w:r>
      <w:r>
        <w:rPr>
          <w:w w:val="105"/>
          <w:sz w:val="24"/>
        </w:rPr>
        <w:t>selection</w:t>
      </w:r>
      <w:r>
        <w:rPr>
          <w:spacing w:val="42"/>
          <w:w w:val="105"/>
          <w:sz w:val="24"/>
        </w:rPr>
        <w:t> </w:t>
      </w:r>
      <w:r>
        <w:rPr>
          <w:w w:val="105"/>
          <w:sz w:val="24"/>
        </w:rPr>
        <w:t>for</w:t>
      </w:r>
      <w:r>
        <w:rPr>
          <w:spacing w:val="41"/>
          <w:w w:val="105"/>
          <w:sz w:val="24"/>
        </w:rPr>
        <w:t> </w:t>
      </w:r>
      <w:r>
        <w:rPr>
          <w:w w:val="105"/>
          <w:sz w:val="24"/>
        </w:rPr>
        <w:t>unsupervised</w:t>
      </w:r>
      <w:r>
        <w:rPr>
          <w:spacing w:val="42"/>
          <w:w w:val="105"/>
          <w:sz w:val="24"/>
        </w:rPr>
        <w:t> </w:t>
      </w:r>
      <w:r>
        <w:rPr>
          <w:spacing w:val="-2"/>
          <w:w w:val="105"/>
          <w:sz w:val="24"/>
        </w:rPr>
        <w:t>learning.</w:t>
      </w:r>
    </w:p>
    <w:p>
      <w:pPr>
        <w:spacing w:before="13"/>
        <w:ind w:left="721" w:right="0" w:firstLine="0"/>
        <w:jc w:val="left"/>
        <w:rPr>
          <w:sz w:val="24"/>
        </w:rPr>
      </w:pPr>
      <w:r>
        <w:rPr>
          <w:i/>
          <w:sz w:val="24"/>
        </w:rPr>
        <w:t>Journal</w:t>
      </w:r>
      <w:r>
        <w:rPr>
          <w:i/>
          <w:spacing w:val="30"/>
          <w:sz w:val="24"/>
        </w:rPr>
        <w:t> </w:t>
      </w:r>
      <w:r>
        <w:rPr>
          <w:i/>
          <w:sz w:val="24"/>
        </w:rPr>
        <w:t>of</w:t>
      </w:r>
      <w:r>
        <w:rPr>
          <w:i/>
          <w:spacing w:val="31"/>
          <w:sz w:val="24"/>
        </w:rPr>
        <w:t> </w:t>
      </w:r>
      <w:r>
        <w:rPr>
          <w:i/>
          <w:sz w:val="24"/>
        </w:rPr>
        <w:t>machine</w:t>
      </w:r>
      <w:r>
        <w:rPr>
          <w:i/>
          <w:spacing w:val="31"/>
          <w:sz w:val="24"/>
        </w:rPr>
        <w:t> </w:t>
      </w:r>
      <w:r>
        <w:rPr>
          <w:i/>
          <w:sz w:val="24"/>
        </w:rPr>
        <w:t>learning</w:t>
      </w:r>
      <w:r>
        <w:rPr>
          <w:i/>
          <w:spacing w:val="31"/>
          <w:sz w:val="24"/>
        </w:rPr>
        <w:t> </w:t>
      </w:r>
      <w:r>
        <w:rPr>
          <w:i/>
          <w:sz w:val="24"/>
        </w:rPr>
        <w:t>research</w:t>
      </w:r>
      <w:r>
        <w:rPr>
          <w:sz w:val="24"/>
        </w:rPr>
        <w:t>,</w:t>
      </w:r>
      <w:r>
        <w:rPr>
          <w:spacing w:val="25"/>
          <w:sz w:val="24"/>
        </w:rPr>
        <w:t> </w:t>
      </w:r>
      <w:r>
        <w:rPr>
          <w:sz w:val="24"/>
        </w:rPr>
        <w:t>5(Aug):845–889,</w:t>
      </w:r>
      <w:r>
        <w:rPr>
          <w:spacing w:val="24"/>
          <w:sz w:val="24"/>
        </w:rPr>
        <w:t> </w:t>
      </w:r>
      <w:r>
        <w:rPr>
          <w:spacing w:val="-2"/>
          <w:sz w:val="24"/>
        </w:rPr>
        <w:t>2004.</w:t>
      </w:r>
    </w:p>
    <w:p>
      <w:pPr>
        <w:pStyle w:val="ListParagraph"/>
        <w:numPr>
          <w:ilvl w:val="0"/>
          <w:numId w:val="25"/>
        </w:numPr>
        <w:tabs>
          <w:tab w:pos="721" w:val="left" w:leader="none"/>
        </w:tabs>
        <w:spacing w:line="252" w:lineRule="auto" w:before="212" w:after="0"/>
        <w:ind w:left="721" w:right="278" w:hanging="484"/>
        <w:jc w:val="both"/>
        <w:rPr>
          <w:sz w:val="24"/>
        </w:rPr>
      </w:pPr>
      <w:bookmarkStart w:name="_bookmark220" w:id="300"/>
      <w:bookmarkEnd w:id="300"/>
      <w:r>
        <w:rPr/>
      </w:r>
      <w:r>
        <w:rPr>
          <w:w w:val="105"/>
          <w:sz w:val="24"/>
        </w:rPr>
        <w:t>Valerie</w:t>
      </w:r>
      <w:r>
        <w:rPr>
          <w:spacing w:val="-2"/>
          <w:w w:val="105"/>
          <w:sz w:val="24"/>
        </w:rPr>
        <w:t> </w:t>
      </w:r>
      <w:r>
        <w:rPr>
          <w:w w:val="105"/>
          <w:sz w:val="24"/>
        </w:rPr>
        <w:t>J</w:t>
      </w:r>
      <w:r>
        <w:rPr>
          <w:spacing w:val="-2"/>
          <w:w w:val="105"/>
          <w:sz w:val="24"/>
        </w:rPr>
        <w:t> </w:t>
      </w:r>
      <w:r>
        <w:rPr>
          <w:w w:val="105"/>
          <w:sz w:val="24"/>
        </w:rPr>
        <w:t>Shute</w:t>
      </w:r>
      <w:r>
        <w:rPr>
          <w:spacing w:val="-2"/>
          <w:w w:val="105"/>
          <w:sz w:val="24"/>
        </w:rPr>
        <w:t> </w:t>
      </w:r>
      <w:r>
        <w:rPr>
          <w:w w:val="105"/>
          <w:sz w:val="24"/>
        </w:rPr>
        <w:t>and</w:t>
      </w:r>
      <w:r>
        <w:rPr>
          <w:spacing w:val="-2"/>
          <w:w w:val="105"/>
          <w:sz w:val="24"/>
        </w:rPr>
        <w:t> </w:t>
      </w:r>
      <w:r>
        <w:rPr>
          <w:w w:val="105"/>
          <w:sz w:val="24"/>
        </w:rPr>
        <w:t>Diego</w:t>
      </w:r>
      <w:r>
        <w:rPr>
          <w:spacing w:val="-2"/>
          <w:w w:val="105"/>
          <w:sz w:val="24"/>
        </w:rPr>
        <w:t> </w:t>
      </w:r>
      <w:r>
        <w:rPr>
          <w:w w:val="105"/>
          <w:sz w:val="24"/>
        </w:rPr>
        <w:t>Zapata-Rivera.</w:t>
      </w:r>
      <w:r>
        <w:rPr>
          <w:w w:val="105"/>
          <w:sz w:val="24"/>
        </w:rPr>
        <w:t> Using</w:t>
      </w:r>
      <w:r>
        <w:rPr>
          <w:spacing w:val="-2"/>
          <w:w w:val="105"/>
          <w:sz w:val="24"/>
        </w:rPr>
        <w:t> </w:t>
      </w:r>
      <w:r>
        <w:rPr>
          <w:w w:val="105"/>
          <w:sz w:val="24"/>
        </w:rPr>
        <w:t>an</w:t>
      </w:r>
      <w:r>
        <w:rPr>
          <w:spacing w:val="-2"/>
          <w:w w:val="105"/>
          <w:sz w:val="24"/>
        </w:rPr>
        <w:t> </w:t>
      </w:r>
      <w:r>
        <w:rPr>
          <w:w w:val="105"/>
          <w:sz w:val="24"/>
        </w:rPr>
        <w:t>evidence-based</w:t>
      </w:r>
      <w:r>
        <w:rPr>
          <w:spacing w:val="-2"/>
          <w:w w:val="105"/>
          <w:sz w:val="24"/>
        </w:rPr>
        <w:t> </w:t>
      </w:r>
      <w:r>
        <w:rPr>
          <w:w w:val="105"/>
          <w:sz w:val="24"/>
        </w:rPr>
        <w:t>approach</w:t>
      </w:r>
      <w:r>
        <w:rPr>
          <w:spacing w:val="-2"/>
          <w:w w:val="105"/>
          <w:sz w:val="24"/>
        </w:rPr>
        <w:t> </w:t>
      </w:r>
      <w:r>
        <w:rPr>
          <w:w w:val="105"/>
          <w:sz w:val="24"/>
        </w:rPr>
        <w:t>to</w:t>
      </w:r>
      <w:r>
        <w:rPr>
          <w:spacing w:val="-2"/>
          <w:w w:val="105"/>
          <w:sz w:val="24"/>
        </w:rPr>
        <w:t> </w:t>
      </w:r>
      <w:r>
        <w:rPr>
          <w:w w:val="105"/>
          <w:sz w:val="24"/>
        </w:rPr>
        <w:t>assess mental</w:t>
      </w:r>
      <w:r>
        <w:rPr>
          <w:w w:val="105"/>
          <w:sz w:val="24"/>
        </w:rPr>
        <w:t> models.</w:t>
      </w:r>
      <w:r>
        <w:rPr>
          <w:spacing w:val="40"/>
          <w:w w:val="105"/>
          <w:sz w:val="24"/>
        </w:rPr>
        <w:t> </w:t>
      </w:r>
      <w:r>
        <w:rPr>
          <w:w w:val="105"/>
          <w:sz w:val="24"/>
        </w:rPr>
        <w:t>In</w:t>
      </w:r>
      <w:r>
        <w:rPr>
          <w:w w:val="105"/>
          <w:sz w:val="24"/>
        </w:rPr>
        <w:t> </w:t>
      </w:r>
      <w:r>
        <w:rPr>
          <w:i/>
          <w:w w:val="105"/>
          <w:sz w:val="24"/>
        </w:rPr>
        <w:t>Understanding</w:t>
      </w:r>
      <w:r>
        <w:rPr>
          <w:i/>
          <w:w w:val="105"/>
          <w:sz w:val="24"/>
        </w:rPr>
        <w:t> models</w:t>
      </w:r>
      <w:r>
        <w:rPr>
          <w:i/>
          <w:w w:val="105"/>
          <w:sz w:val="24"/>
        </w:rPr>
        <w:t> for</w:t>
      </w:r>
      <w:r>
        <w:rPr>
          <w:i/>
          <w:w w:val="105"/>
          <w:sz w:val="24"/>
        </w:rPr>
        <w:t> learning</w:t>
      </w:r>
      <w:r>
        <w:rPr>
          <w:i/>
          <w:w w:val="105"/>
          <w:sz w:val="24"/>
        </w:rPr>
        <w:t> and</w:t>
      </w:r>
      <w:r>
        <w:rPr>
          <w:i/>
          <w:w w:val="105"/>
          <w:sz w:val="24"/>
        </w:rPr>
        <w:t> instruction</w:t>
      </w:r>
      <w:r>
        <w:rPr>
          <w:w w:val="105"/>
          <w:sz w:val="24"/>
        </w:rPr>
        <w:t>,</w:t>
      </w:r>
      <w:r>
        <w:rPr>
          <w:w w:val="105"/>
          <w:sz w:val="24"/>
        </w:rPr>
        <w:t> pages</w:t>
      </w:r>
      <w:r>
        <w:rPr>
          <w:w w:val="105"/>
          <w:sz w:val="24"/>
        </w:rPr>
        <w:t> </w:t>
      </w:r>
      <w:r>
        <w:rPr>
          <w:w w:val="105"/>
          <w:sz w:val="24"/>
        </w:rPr>
        <w:t>23–41. Springer, 2008.</w:t>
      </w:r>
    </w:p>
    <w:p>
      <w:pPr>
        <w:pStyle w:val="ListParagraph"/>
        <w:numPr>
          <w:ilvl w:val="0"/>
          <w:numId w:val="25"/>
        </w:numPr>
        <w:tabs>
          <w:tab w:pos="721" w:val="left" w:leader="none"/>
        </w:tabs>
        <w:spacing w:line="252" w:lineRule="auto" w:before="197" w:after="0"/>
        <w:ind w:left="721" w:right="277" w:hanging="484"/>
        <w:jc w:val="both"/>
        <w:rPr>
          <w:sz w:val="24"/>
        </w:rPr>
      </w:pPr>
      <w:bookmarkStart w:name="_bookmark221" w:id="301"/>
      <w:bookmarkEnd w:id="301"/>
      <w:r>
        <w:rPr/>
      </w:r>
      <w:r>
        <w:rPr>
          <w:w w:val="105"/>
          <w:sz w:val="24"/>
        </w:rPr>
        <w:t>Alexander J Freund and Philippe J Giabbanelli.</w:t>
      </w:r>
      <w:r>
        <w:rPr>
          <w:w w:val="105"/>
          <w:sz w:val="24"/>
        </w:rPr>
        <w:t> Are we modeling the evidence or our own biases?</w:t>
      </w:r>
      <w:r>
        <w:rPr>
          <w:w w:val="105"/>
          <w:sz w:val="24"/>
        </w:rPr>
        <w:t> a comparison of conceptual models created from reports.</w:t>
      </w:r>
      <w:r>
        <w:rPr>
          <w:w w:val="105"/>
          <w:sz w:val="24"/>
        </w:rPr>
        <w:t> In </w:t>
      </w:r>
      <w:r>
        <w:rPr>
          <w:i/>
          <w:w w:val="105"/>
          <w:sz w:val="24"/>
        </w:rPr>
        <w:t>2021 Annual Modeling and Simulation Conference (ANNSIM)</w:t>
      </w:r>
      <w:r>
        <w:rPr>
          <w:w w:val="105"/>
          <w:sz w:val="24"/>
        </w:rPr>
        <w:t>, pages 1–12. IEEE, 2021.</w:t>
      </w:r>
    </w:p>
    <w:p>
      <w:pPr>
        <w:pStyle w:val="ListParagraph"/>
        <w:numPr>
          <w:ilvl w:val="0"/>
          <w:numId w:val="25"/>
        </w:numPr>
        <w:tabs>
          <w:tab w:pos="721" w:val="left" w:leader="none"/>
        </w:tabs>
        <w:spacing w:line="252" w:lineRule="auto" w:before="196" w:after="0"/>
        <w:ind w:left="721" w:right="278" w:hanging="484"/>
        <w:jc w:val="both"/>
        <w:rPr>
          <w:sz w:val="24"/>
        </w:rPr>
      </w:pPr>
      <w:bookmarkStart w:name="_bookmark222" w:id="302"/>
      <w:bookmarkEnd w:id="302"/>
      <w:r>
        <w:rPr/>
      </w:r>
      <w:r>
        <w:rPr>
          <w:w w:val="105"/>
          <w:sz w:val="24"/>
        </w:rPr>
        <w:t>Silvia de Juan,</w:t>
      </w:r>
      <w:r>
        <w:rPr>
          <w:w w:val="105"/>
          <w:sz w:val="24"/>
        </w:rPr>
        <w:t> Andres Ospina-Alvarez,</w:t>
      </w:r>
      <w:r>
        <w:rPr>
          <w:w w:val="105"/>
          <w:sz w:val="24"/>
        </w:rPr>
        <w:t> Sebastián Villasante,</w:t>
      </w:r>
      <w:r>
        <w:rPr>
          <w:w w:val="105"/>
          <w:sz w:val="24"/>
        </w:rPr>
        <w:t> and Ana Ruiz-Frau.</w:t>
      </w:r>
      <w:r>
        <w:rPr>
          <w:spacing w:val="40"/>
          <w:w w:val="105"/>
          <w:sz w:val="24"/>
        </w:rPr>
        <w:t> </w:t>
      </w:r>
      <w:r>
        <w:rPr>
          <w:w w:val="105"/>
          <w:sz w:val="24"/>
        </w:rPr>
        <w:t>A graph</w:t>
      </w:r>
      <w:r>
        <w:rPr>
          <w:w w:val="105"/>
          <w:sz w:val="24"/>
        </w:rPr>
        <w:t> theory</w:t>
      </w:r>
      <w:r>
        <w:rPr>
          <w:w w:val="105"/>
          <w:sz w:val="24"/>
        </w:rPr>
        <w:t> approach</w:t>
      </w:r>
      <w:r>
        <w:rPr>
          <w:w w:val="105"/>
          <w:sz w:val="24"/>
        </w:rPr>
        <w:t> to</w:t>
      </w:r>
      <w:r>
        <w:rPr>
          <w:w w:val="105"/>
          <w:sz w:val="24"/>
        </w:rPr>
        <w:t> assess</w:t>
      </w:r>
      <w:r>
        <w:rPr>
          <w:w w:val="105"/>
          <w:sz w:val="24"/>
        </w:rPr>
        <w:t> nature’s</w:t>
      </w:r>
      <w:r>
        <w:rPr>
          <w:w w:val="105"/>
          <w:sz w:val="24"/>
        </w:rPr>
        <w:t> contribution</w:t>
      </w:r>
      <w:r>
        <w:rPr>
          <w:w w:val="105"/>
          <w:sz w:val="24"/>
        </w:rPr>
        <w:t> to</w:t>
      </w:r>
      <w:r>
        <w:rPr>
          <w:w w:val="105"/>
          <w:sz w:val="24"/>
        </w:rPr>
        <w:t> people</w:t>
      </w:r>
      <w:r>
        <w:rPr>
          <w:w w:val="105"/>
          <w:sz w:val="24"/>
        </w:rPr>
        <w:t> at</w:t>
      </w:r>
      <w:r>
        <w:rPr>
          <w:w w:val="105"/>
          <w:sz w:val="24"/>
        </w:rPr>
        <w:t> a</w:t>
      </w:r>
      <w:r>
        <w:rPr>
          <w:w w:val="105"/>
          <w:sz w:val="24"/>
        </w:rPr>
        <w:t> global</w:t>
      </w:r>
      <w:r>
        <w:rPr>
          <w:w w:val="105"/>
          <w:sz w:val="24"/>
        </w:rPr>
        <w:t> scale. </w:t>
      </w:r>
      <w:r>
        <w:rPr>
          <w:i/>
          <w:w w:val="105"/>
          <w:sz w:val="24"/>
        </w:rPr>
        <w:t>Scientific Reports</w:t>
      </w:r>
      <w:r>
        <w:rPr>
          <w:w w:val="105"/>
          <w:sz w:val="24"/>
        </w:rPr>
        <w:t>, 11(1):1–13, 2021.</w:t>
      </w:r>
    </w:p>
    <w:p>
      <w:pPr>
        <w:pStyle w:val="ListParagraph"/>
        <w:numPr>
          <w:ilvl w:val="0"/>
          <w:numId w:val="25"/>
        </w:numPr>
        <w:tabs>
          <w:tab w:pos="721" w:val="left" w:leader="none"/>
        </w:tabs>
        <w:spacing w:line="252" w:lineRule="auto" w:before="197" w:after="0"/>
        <w:ind w:left="721" w:right="278" w:hanging="484"/>
        <w:jc w:val="both"/>
        <w:rPr>
          <w:sz w:val="24"/>
        </w:rPr>
      </w:pPr>
      <w:bookmarkStart w:name="_bookmark223" w:id="303"/>
      <w:bookmarkEnd w:id="303"/>
      <w:r>
        <w:rPr/>
      </w:r>
      <w:r>
        <w:rPr>
          <w:sz w:val="24"/>
        </w:rPr>
        <w:t>Lina Elsherif Ismail and Waldemar Karwowski.</w:t>
      </w:r>
      <w:r>
        <w:rPr>
          <w:spacing w:val="40"/>
          <w:sz w:val="24"/>
        </w:rPr>
        <w:t> </w:t>
      </w:r>
      <w:r>
        <w:rPr>
          <w:sz w:val="24"/>
        </w:rPr>
        <w:t>A graph theory-based modeling </w:t>
      </w:r>
      <w:r>
        <w:rPr>
          <w:sz w:val="24"/>
        </w:rPr>
        <w:t>of functional brain connectivity based on eeg:</w:t>
      </w:r>
      <w:r>
        <w:rPr>
          <w:spacing w:val="40"/>
          <w:sz w:val="24"/>
        </w:rPr>
        <w:t> </w:t>
      </w:r>
      <w:r>
        <w:rPr>
          <w:sz w:val="24"/>
        </w:rPr>
        <w:t>A systematic review in the context of neuroergonomics.</w:t>
      </w:r>
      <w:r>
        <w:rPr>
          <w:spacing w:val="40"/>
          <w:sz w:val="24"/>
        </w:rPr>
        <w:t> </w:t>
      </w:r>
      <w:r>
        <w:rPr>
          <w:i/>
          <w:sz w:val="24"/>
        </w:rPr>
        <w:t>IEEE Access</w:t>
      </w:r>
      <w:r>
        <w:rPr>
          <w:sz w:val="24"/>
        </w:rPr>
        <w:t>, 8:155103–155135, 2020.</w:t>
      </w:r>
    </w:p>
    <w:p>
      <w:pPr>
        <w:pStyle w:val="ListParagraph"/>
        <w:numPr>
          <w:ilvl w:val="0"/>
          <w:numId w:val="25"/>
        </w:numPr>
        <w:tabs>
          <w:tab w:pos="721" w:val="left" w:leader="none"/>
        </w:tabs>
        <w:spacing w:line="252" w:lineRule="auto" w:before="197" w:after="0"/>
        <w:ind w:left="721" w:right="277" w:hanging="484"/>
        <w:jc w:val="both"/>
        <w:rPr>
          <w:sz w:val="24"/>
        </w:rPr>
      </w:pPr>
      <w:bookmarkStart w:name="_bookmark224" w:id="304"/>
      <w:bookmarkEnd w:id="304"/>
      <w:r>
        <w:rPr/>
      </w:r>
      <w:r>
        <w:rPr>
          <w:w w:val="105"/>
          <w:sz w:val="24"/>
        </w:rPr>
        <w:t>Komal Batool and Muaz A Niazi.</w:t>
      </w:r>
      <w:r>
        <w:rPr>
          <w:w w:val="105"/>
          <w:sz w:val="24"/>
        </w:rPr>
        <w:t> Towards a methodology for validation of centrality measures in complex networks.</w:t>
      </w:r>
      <w:r>
        <w:rPr>
          <w:spacing w:val="40"/>
          <w:w w:val="105"/>
          <w:sz w:val="24"/>
        </w:rPr>
        <w:t> </w:t>
      </w:r>
      <w:r>
        <w:rPr>
          <w:i/>
          <w:w w:val="105"/>
          <w:sz w:val="24"/>
        </w:rPr>
        <w:t>PloS one</w:t>
      </w:r>
      <w:r>
        <w:rPr>
          <w:w w:val="105"/>
          <w:sz w:val="24"/>
        </w:rPr>
        <w:t>, 9(4):e90283, 2014.</w:t>
      </w:r>
    </w:p>
    <w:p>
      <w:pPr>
        <w:pStyle w:val="ListParagraph"/>
        <w:numPr>
          <w:ilvl w:val="0"/>
          <w:numId w:val="25"/>
        </w:numPr>
        <w:tabs>
          <w:tab w:pos="721" w:val="left" w:leader="none"/>
        </w:tabs>
        <w:spacing w:line="252" w:lineRule="auto" w:before="197" w:after="0"/>
        <w:ind w:left="721" w:right="277" w:hanging="484"/>
        <w:jc w:val="both"/>
        <w:rPr>
          <w:sz w:val="24"/>
        </w:rPr>
      </w:pPr>
      <w:bookmarkStart w:name="_bookmark225" w:id="305"/>
      <w:bookmarkEnd w:id="305"/>
      <w:r>
        <w:rPr/>
      </w:r>
      <w:r>
        <w:rPr>
          <w:w w:val="105"/>
          <w:sz w:val="24"/>
        </w:rPr>
        <w:t>Salem</w:t>
      </w:r>
      <w:r>
        <w:rPr>
          <w:spacing w:val="-14"/>
          <w:w w:val="105"/>
          <w:sz w:val="24"/>
        </w:rPr>
        <w:t> </w:t>
      </w:r>
      <w:r>
        <w:rPr>
          <w:w w:val="105"/>
          <w:sz w:val="24"/>
        </w:rPr>
        <w:t>Alelyani,</w:t>
      </w:r>
      <w:r>
        <w:rPr>
          <w:spacing w:val="-10"/>
          <w:w w:val="105"/>
          <w:sz w:val="24"/>
        </w:rPr>
        <w:t> </w:t>
      </w:r>
      <w:r>
        <w:rPr>
          <w:w w:val="105"/>
          <w:sz w:val="24"/>
        </w:rPr>
        <w:t>Jiliang</w:t>
      </w:r>
      <w:r>
        <w:rPr>
          <w:spacing w:val="-14"/>
          <w:w w:val="105"/>
          <w:sz w:val="24"/>
        </w:rPr>
        <w:t> </w:t>
      </w:r>
      <w:r>
        <w:rPr>
          <w:w w:val="105"/>
          <w:sz w:val="24"/>
        </w:rPr>
        <w:t>Tang,</w:t>
      </w:r>
      <w:r>
        <w:rPr>
          <w:spacing w:val="-10"/>
          <w:w w:val="105"/>
          <w:sz w:val="24"/>
        </w:rPr>
        <w:t> </w:t>
      </w:r>
      <w:r>
        <w:rPr>
          <w:w w:val="105"/>
          <w:sz w:val="24"/>
        </w:rPr>
        <w:t>and</w:t>
      </w:r>
      <w:r>
        <w:rPr>
          <w:spacing w:val="-14"/>
          <w:w w:val="105"/>
          <w:sz w:val="24"/>
        </w:rPr>
        <w:t> </w:t>
      </w:r>
      <w:r>
        <w:rPr>
          <w:w w:val="105"/>
          <w:sz w:val="24"/>
        </w:rPr>
        <w:t>Huan</w:t>
      </w:r>
      <w:r>
        <w:rPr>
          <w:spacing w:val="-14"/>
          <w:w w:val="105"/>
          <w:sz w:val="24"/>
        </w:rPr>
        <w:t> </w:t>
      </w:r>
      <w:r>
        <w:rPr>
          <w:w w:val="105"/>
          <w:sz w:val="24"/>
        </w:rPr>
        <w:t>Liu.</w:t>
      </w:r>
      <w:r>
        <w:rPr>
          <w:spacing w:val="-1"/>
          <w:w w:val="105"/>
          <w:sz w:val="24"/>
        </w:rPr>
        <w:t> </w:t>
      </w:r>
      <w:r>
        <w:rPr>
          <w:w w:val="105"/>
          <w:sz w:val="24"/>
        </w:rPr>
        <w:t>Feature</w:t>
      </w:r>
      <w:r>
        <w:rPr>
          <w:spacing w:val="-14"/>
          <w:w w:val="105"/>
          <w:sz w:val="24"/>
        </w:rPr>
        <w:t> </w:t>
      </w:r>
      <w:r>
        <w:rPr>
          <w:w w:val="105"/>
          <w:sz w:val="24"/>
        </w:rPr>
        <w:t>selection</w:t>
      </w:r>
      <w:r>
        <w:rPr>
          <w:spacing w:val="-14"/>
          <w:w w:val="105"/>
          <w:sz w:val="24"/>
        </w:rPr>
        <w:t> </w:t>
      </w:r>
      <w:r>
        <w:rPr>
          <w:w w:val="105"/>
          <w:sz w:val="24"/>
        </w:rPr>
        <w:t>for</w:t>
      </w:r>
      <w:r>
        <w:rPr>
          <w:spacing w:val="-14"/>
          <w:w w:val="105"/>
          <w:sz w:val="24"/>
        </w:rPr>
        <w:t> </w:t>
      </w:r>
      <w:r>
        <w:rPr>
          <w:w w:val="105"/>
          <w:sz w:val="24"/>
        </w:rPr>
        <w:t>clustering:</w:t>
      </w:r>
      <w:r>
        <w:rPr>
          <w:spacing w:val="16"/>
          <w:w w:val="105"/>
          <w:sz w:val="24"/>
        </w:rPr>
        <w:t> </w:t>
      </w:r>
      <w:r>
        <w:rPr>
          <w:w w:val="105"/>
          <w:sz w:val="24"/>
        </w:rPr>
        <w:t>A</w:t>
      </w:r>
      <w:r>
        <w:rPr>
          <w:spacing w:val="-14"/>
          <w:w w:val="105"/>
          <w:sz w:val="24"/>
        </w:rPr>
        <w:t> </w:t>
      </w:r>
      <w:r>
        <w:rPr>
          <w:w w:val="105"/>
          <w:sz w:val="24"/>
        </w:rPr>
        <w:t>review. In Charu C. Aggarwal and Chandan K. Reddy,</w:t>
      </w:r>
      <w:r>
        <w:rPr>
          <w:w w:val="105"/>
          <w:sz w:val="24"/>
        </w:rPr>
        <w:t> editors,</w:t>
      </w:r>
      <w:r>
        <w:rPr>
          <w:w w:val="105"/>
          <w:sz w:val="24"/>
        </w:rPr>
        <w:t> </w:t>
      </w:r>
      <w:r>
        <w:rPr>
          <w:i/>
          <w:w w:val="105"/>
          <w:sz w:val="24"/>
        </w:rPr>
        <w:t>Data</w:t>
      </w:r>
      <w:r>
        <w:rPr>
          <w:i/>
          <w:w w:val="105"/>
          <w:sz w:val="24"/>
        </w:rPr>
        <w:t> clustering:</w:t>
      </w:r>
      <w:r>
        <w:rPr>
          <w:i/>
          <w:spacing w:val="40"/>
          <w:w w:val="105"/>
          <w:sz w:val="24"/>
        </w:rPr>
        <w:t> </w:t>
      </w:r>
      <w:r>
        <w:rPr>
          <w:i/>
          <w:w w:val="105"/>
          <w:sz w:val="24"/>
        </w:rPr>
        <w:t>Algorithms and Applications</w:t>
      </w:r>
      <w:r>
        <w:rPr>
          <w:w w:val="105"/>
          <w:sz w:val="24"/>
        </w:rPr>
        <w:t>, pages 29–60. Chapman and Hall/CRC, 2018.</w:t>
      </w:r>
    </w:p>
    <w:p>
      <w:pPr>
        <w:pStyle w:val="ListParagraph"/>
        <w:numPr>
          <w:ilvl w:val="0"/>
          <w:numId w:val="25"/>
        </w:numPr>
        <w:tabs>
          <w:tab w:pos="721" w:val="left" w:leader="none"/>
        </w:tabs>
        <w:spacing w:line="252" w:lineRule="auto" w:before="197" w:after="0"/>
        <w:ind w:left="721" w:right="278" w:hanging="484"/>
        <w:jc w:val="both"/>
        <w:rPr>
          <w:sz w:val="24"/>
        </w:rPr>
      </w:pPr>
      <w:bookmarkStart w:name="_bookmark226" w:id="306"/>
      <w:bookmarkEnd w:id="306"/>
      <w:r>
        <w:rPr/>
      </w:r>
      <w:r>
        <w:rPr>
          <w:w w:val="105"/>
          <w:sz w:val="24"/>
        </w:rPr>
        <w:t>Jiliang</w:t>
      </w:r>
      <w:r>
        <w:rPr>
          <w:w w:val="105"/>
          <w:sz w:val="24"/>
        </w:rPr>
        <w:t> Tang,</w:t>
      </w:r>
      <w:r>
        <w:rPr>
          <w:w w:val="105"/>
          <w:sz w:val="24"/>
        </w:rPr>
        <w:t> Salem</w:t>
      </w:r>
      <w:r>
        <w:rPr>
          <w:w w:val="105"/>
          <w:sz w:val="24"/>
        </w:rPr>
        <w:t> Alelyani,</w:t>
      </w:r>
      <w:r>
        <w:rPr>
          <w:w w:val="105"/>
          <w:sz w:val="24"/>
        </w:rPr>
        <w:t> and</w:t>
      </w:r>
      <w:r>
        <w:rPr>
          <w:w w:val="105"/>
          <w:sz w:val="24"/>
        </w:rPr>
        <w:t> Huan</w:t>
      </w:r>
      <w:r>
        <w:rPr>
          <w:w w:val="105"/>
          <w:sz w:val="24"/>
        </w:rPr>
        <w:t> Liu.</w:t>
      </w:r>
      <w:r>
        <w:rPr>
          <w:spacing w:val="40"/>
          <w:w w:val="105"/>
          <w:sz w:val="24"/>
        </w:rPr>
        <w:t> </w:t>
      </w:r>
      <w:r>
        <w:rPr>
          <w:w w:val="105"/>
          <w:sz w:val="24"/>
        </w:rPr>
        <w:t>Feature</w:t>
      </w:r>
      <w:r>
        <w:rPr>
          <w:w w:val="105"/>
          <w:sz w:val="24"/>
        </w:rPr>
        <w:t> selection</w:t>
      </w:r>
      <w:r>
        <w:rPr>
          <w:w w:val="105"/>
          <w:sz w:val="24"/>
        </w:rPr>
        <w:t> for</w:t>
      </w:r>
      <w:r>
        <w:rPr>
          <w:w w:val="105"/>
          <w:sz w:val="24"/>
        </w:rPr>
        <w:t> classification:</w:t>
      </w:r>
      <w:r>
        <w:rPr>
          <w:w w:val="105"/>
          <w:sz w:val="24"/>
        </w:rPr>
        <w:t> </w:t>
      </w:r>
      <w:r>
        <w:rPr>
          <w:w w:val="105"/>
          <w:sz w:val="24"/>
        </w:rPr>
        <w:t>A review.</w:t>
      </w:r>
      <w:r>
        <w:rPr>
          <w:spacing w:val="-16"/>
          <w:w w:val="105"/>
          <w:sz w:val="24"/>
        </w:rPr>
        <w:t> </w:t>
      </w:r>
      <w:r>
        <w:rPr>
          <w:w w:val="105"/>
          <w:sz w:val="24"/>
        </w:rPr>
        <w:t>In</w:t>
      </w:r>
      <w:r>
        <w:rPr>
          <w:spacing w:val="-16"/>
          <w:w w:val="105"/>
          <w:sz w:val="24"/>
        </w:rPr>
        <w:t> </w:t>
      </w:r>
      <w:r>
        <w:rPr>
          <w:w w:val="105"/>
          <w:sz w:val="24"/>
        </w:rPr>
        <w:t>Charu</w:t>
      </w:r>
      <w:r>
        <w:rPr>
          <w:spacing w:val="-16"/>
          <w:w w:val="105"/>
          <w:sz w:val="24"/>
        </w:rPr>
        <w:t> </w:t>
      </w:r>
      <w:r>
        <w:rPr>
          <w:w w:val="105"/>
          <w:sz w:val="24"/>
        </w:rPr>
        <w:t>C.</w:t>
      </w:r>
      <w:r>
        <w:rPr>
          <w:spacing w:val="-15"/>
          <w:w w:val="105"/>
          <w:sz w:val="24"/>
        </w:rPr>
        <w:t> </w:t>
      </w:r>
      <w:r>
        <w:rPr>
          <w:w w:val="105"/>
          <w:sz w:val="24"/>
        </w:rPr>
        <w:t>Aggarwal,</w:t>
      </w:r>
      <w:r>
        <w:rPr>
          <w:spacing w:val="-16"/>
          <w:w w:val="105"/>
          <w:sz w:val="24"/>
        </w:rPr>
        <w:t> </w:t>
      </w:r>
      <w:r>
        <w:rPr>
          <w:w w:val="105"/>
          <w:sz w:val="24"/>
        </w:rPr>
        <w:t>editor,</w:t>
      </w:r>
      <w:r>
        <w:rPr>
          <w:spacing w:val="-16"/>
          <w:w w:val="105"/>
          <w:sz w:val="24"/>
        </w:rPr>
        <w:t> </w:t>
      </w:r>
      <w:r>
        <w:rPr>
          <w:i/>
          <w:w w:val="105"/>
          <w:sz w:val="24"/>
        </w:rPr>
        <w:t>Data</w:t>
      </w:r>
      <w:r>
        <w:rPr>
          <w:i/>
          <w:spacing w:val="-16"/>
          <w:w w:val="105"/>
          <w:sz w:val="24"/>
        </w:rPr>
        <w:t> </w:t>
      </w:r>
      <w:r>
        <w:rPr>
          <w:i/>
          <w:w w:val="105"/>
          <w:sz w:val="24"/>
        </w:rPr>
        <w:t>classification:</w:t>
      </w:r>
      <w:r>
        <w:rPr>
          <w:i/>
          <w:spacing w:val="-15"/>
          <w:w w:val="105"/>
          <w:sz w:val="24"/>
        </w:rPr>
        <w:t> </w:t>
      </w:r>
      <w:r>
        <w:rPr>
          <w:i/>
          <w:w w:val="105"/>
          <w:sz w:val="24"/>
        </w:rPr>
        <w:t>Algorithms</w:t>
      </w:r>
      <w:r>
        <w:rPr>
          <w:i/>
          <w:spacing w:val="-16"/>
          <w:w w:val="105"/>
          <w:sz w:val="24"/>
        </w:rPr>
        <w:t> </w:t>
      </w:r>
      <w:r>
        <w:rPr>
          <w:i/>
          <w:w w:val="105"/>
          <w:sz w:val="24"/>
        </w:rPr>
        <w:t>and</w:t>
      </w:r>
      <w:r>
        <w:rPr>
          <w:i/>
          <w:spacing w:val="-16"/>
          <w:w w:val="105"/>
          <w:sz w:val="24"/>
        </w:rPr>
        <w:t> </w:t>
      </w:r>
      <w:r>
        <w:rPr>
          <w:i/>
          <w:w w:val="105"/>
          <w:sz w:val="24"/>
        </w:rPr>
        <w:t>applications</w:t>
      </w:r>
      <w:r>
        <w:rPr>
          <w:w w:val="105"/>
          <w:sz w:val="24"/>
        </w:rPr>
        <w:t>, page 37. Chapman and Hall/CRC, 2014.</w:t>
      </w:r>
    </w:p>
    <w:p>
      <w:pPr>
        <w:pStyle w:val="ListParagraph"/>
        <w:numPr>
          <w:ilvl w:val="0"/>
          <w:numId w:val="25"/>
        </w:numPr>
        <w:tabs>
          <w:tab w:pos="721" w:val="left" w:leader="none"/>
        </w:tabs>
        <w:spacing w:line="252" w:lineRule="auto" w:before="196" w:after="0"/>
        <w:ind w:left="721" w:right="278" w:hanging="484"/>
        <w:jc w:val="both"/>
        <w:rPr>
          <w:sz w:val="24"/>
        </w:rPr>
      </w:pPr>
      <w:bookmarkStart w:name="_bookmark227" w:id="307"/>
      <w:bookmarkEnd w:id="307"/>
      <w:r>
        <w:rPr/>
      </w:r>
      <w:r>
        <w:rPr>
          <w:w w:val="105"/>
          <w:sz w:val="24"/>
        </w:rPr>
        <w:t>Rizgar Zebari, Adnan Abdulazeez, Diyar Zeebaree, Dilovan Zebari, and Jwan </w:t>
      </w:r>
      <w:r>
        <w:rPr>
          <w:w w:val="105"/>
          <w:sz w:val="24"/>
        </w:rPr>
        <w:t>Saeed. A</w:t>
      </w:r>
      <w:r>
        <w:rPr>
          <w:w w:val="105"/>
          <w:sz w:val="24"/>
        </w:rPr>
        <w:t> comprehensive</w:t>
      </w:r>
      <w:r>
        <w:rPr>
          <w:w w:val="105"/>
          <w:sz w:val="24"/>
        </w:rPr>
        <w:t> review</w:t>
      </w:r>
      <w:r>
        <w:rPr>
          <w:w w:val="105"/>
          <w:sz w:val="24"/>
        </w:rPr>
        <w:t> of</w:t>
      </w:r>
      <w:r>
        <w:rPr>
          <w:w w:val="105"/>
          <w:sz w:val="24"/>
        </w:rPr>
        <w:t> dimensionality</w:t>
      </w:r>
      <w:r>
        <w:rPr>
          <w:w w:val="105"/>
          <w:sz w:val="24"/>
        </w:rPr>
        <w:t> reduction</w:t>
      </w:r>
      <w:r>
        <w:rPr>
          <w:w w:val="105"/>
          <w:sz w:val="24"/>
        </w:rPr>
        <w:t> techniques</w:t>
      </w:r>
      <w:r>
        <w:rPr>
          <w:w w:val="105"/>
          <w:sz w:val="24"/>
        </w:rPr>
        <w:t> for</w:t>
      </w:r>
      <w:r>
        <w:rPr>
          <w:w w:val="105"/>
          <w:sz w:val="24"/>
        </w:rPr>
        <w:t> feature</w:t>
      </w:r>
      <w:r>
        <w:rPr>
          <w:w w:val="105"/>
          <w:sz w:val="24"/>
        </w:rPr>
        <w:t> selection and</w:t>
      </w:r>
      <w:r>
        <w:rPr>
          <w:spacing w:val="-12"/>
          <w:w w:val="105"/>
          <w:sz w:val="24"/>
        </w:rPr>
        <w:t> </w:t>
      </w:r>
      <w:r>
        <w:rPr>
          <w:w w:val="105"/>
          <w:sz w:val="24"/>
        </w:rPr>
        <w:t>feature</w:t>
      </w:r>
      <w:r>
        <w:rPr>
          <w:spacing w:val="-12"/>
          <w:w w:val="105"/>
          <w:sz w:val="24"/>
        </w:rPr>
        <w:t> </w:t>
      </w:r>
      <w:r>
        <w:rPr>
          <w:w w:val="105"/>
          <w:sz w:val="24"/>
        </w:rPr>
        <w:t>extraction. </w:t>
      </w:r>
      <w:r>
        <w:rPr>
          <w:i/>
          <w:w w:val="105"/>
          <w:sz w:val="24"/>
        </w:rPr>
        <w:t>Journal</w:t>
      </w:r>
      <w:r>
        <w:rPr>
          <w:i/>
          <w:spacing w:val="-8"/>
          <w:w w:val="105"/>
          <w:sz w:val="24"/>
        </w:rPr>
        <w:t> </w:t>
      </w:r>
      <w:r>
        <w:rPr>
          <w:i/>
          <w:w w:val="105"/>
          <w:sz w:val="24"/>
        </w:rPr>
        <w:t>of</w:t>
      </w:r>
      <w:r>
        <w:rPr>
          <w:i/>
          <w:spacing w:val="-8"/>
          <w:w w:val="105"/>
          <w:sz w:val="24"/>
        </w:rPr>
        <w:t> </w:t>
      </w:r>
      <w:r>
        <w:rPr>
          <w:i/>
          <w:w w:val="105"/>
          <w:sz w:val="24"/>
        </w:rPr>
        <w:t>Applied</w:t>
      </w:r>
      <w:r>
        <w:rPr>
          <w:i/>
          <w:spacing w:val="-8"/>
          <w:w w:val="105"/>
          <w:sz w:val="24"/>
        </w:rPr>
        <w:t> </w:t>
      </w:r>
      <w:r>
        <w:rPr>
          <w:i/>
          <w:w w:val="105"/>
          <w:sz w:val="24"/>
        </w:rPr>
        <w:t>Science</w:t>
      </w:r>
      <w:r>
        <w:rPr>
          <w:i/>
          <w:spacing w:val="-8"/>
          <w:w w:val="105"/>
          <w:sz w:val="24"/>
        </w:rPr>
        <w:t> </w:t>
      </w:r>
      <w:r>
        <w:rPr>
          <w:i/>
          <w:w w:val="105"/>
          <w:sz w:val="24"/>
        </w:rPr>
        <w:t>and</w:t>
      </w:r>
      <w:r>
        <w:rPr>
          <w:i/>
          <w:spacing w:val="-8"/>
          <w:w w:val="105"/>
          <w:sz w:val="24"/>
        </w:rPr>
        <w:t> </w:t>
      </w:r>
      <w:r>
        <w:rPr>
          <w:i/>
          <w:w w:val="105"/>
          <w:sz w:val="24"/>
        </w:rPr>
        <w:t>Technology</w:t>
      </w:r>
      <w:r>
        <w:rPr>
          <w:i/>
          <w:spacing w:val="-8"/>
          <w:w w:val="105"/>
          <w:sz w:val="24"/>
        </w:rPr>
        <w:t> </w:t>
      </w:r>
      <w:r>
        <w:rPr>
          <w:i/>
          <w:w w:val="105"/>
          <w:sz w:val="24"/>
        </w:rPr>
        <w:t>Trends</w:t>
      </w:r>
      <w:r>
        <w:rPr>
          <w:w w:val="105"/>
          <w:sz w:val="24"/>
        </w:rPr>
        <w:t>,</w:t>
      </w:r>
      <w:r>
        <w:rPr>
          <w:spacing w:val="-11"/>
          <w:w w:val="105"/>
          <w:sz w:val="24"/>
        </w:rPr>
        <w:t> </w:t>
      </w:r>
      <w:r>
        <w:rPr>
          <w:w w:val="105"/>
          <w:sz w:val="24"/>
        </w:rPr>
        <w:t>1(2):56–70, </w:t>
      </w:r>
      <w:r>
        <w:rPr>
          <w:spacing w:val="-4"/>
          <w:w w:val="105"/>
          <w:sz w:val="24"/>
        </w:rPr>
        <w:t>2020.</w:t>
      </w:r>
    </w:p>
    <w:p>
      <w:pPr>
        <w:pStyle w:val="ListParagraph"/>
        <w:numPr>
          <w:ilvl w:val="0"/>
          <w:numId w:val="25"/>
        </w:numPr>
        <w:tabs>
          <w:tab w:pos="721" w:val="left" w:leader="none"/>
        </w:tabs>
        <w:spacing w:line="252" w:lineRule="auto" w:before="196" w:after="0"/>
        <w:ind w:left="721" w:right="277" w:hanging="484"/>
        <w:jc w:val="both"/>
        <w:rPr>
          <w:sz w:val="24"/>
        </w:rPr>
      </w:pPr>
      <w:bookmarkStart w:name="_bookmark228" w:id="308"/>
      <w:bookmarkEnd w:id="308"/>
      <w:r>
        <w:rPr/>
      </w:r>
      <w:r>
        <w:rPr>
          <w:w w:val="105"/>
          <w:sz w:val="24"/>
        </w:rPr>
        <w:t>S Velliangiri and S Alagumuthukrishnan.</w:t>
      </w:r>
      <w:r>
        <w:rPr>
          <w:spacing w:val="40"/>
          <w:w w:val="105"/>
          <w:sz w:val="24"/>
        </w:rPr>
        <w:t> </w:t>
      </w:r>
      <w:r>
        <w:rPr>
          <w:w w:val="105"/>
          <w:sz w:val="24"/>
        </w:rPr>
        <w:t>A review of dimensionality reduction tech- niques for eﬀicient computation.</w:t>
      </w:r>
      <w:r>
        <w:rPr>
          <w:spacing w:val="27"/>
          <w:w w:val="105"/>
          <w:sz w:val="24"/>
        </w:rPr>
        <w:t> </w:t>
      </w:r>
      <w:r>
        <w:rPr>
          <w:i/>
          <w:w w:val="105"/>
          <w:sz w:val="24"/>
        </w:rPr>
        <w:t>Procedia Computer Science</w:t>
      </w:r>
      <w:r>
        <w:rPr>
          <w:w w:val="105"/>
          <w:sz w:val="24"/>
        </w:rPr>
        <w:t>, 165:104–111, 2019.</w:t>
      </w:r>
    </w:p>
    <w:p>
      <w:pPr>
        <w:pStyle w:val="ListParagraph"/>
        <w:numPr>
          <w:ilvl w:val="0"/>
          <w:numId w:val="25"/>
        </w:numPr>
        <w:tabs>
          <w:tab w:pos="721" w:val="left" w:leader="none"/>
        </w:tabs>
        <w:spacing w:line="252" w:lineRule="auto" w:before="198" w:after="0"/>
        <w:ind w:left="721" w:right="278" w:hanging="484"/>
        <w:jc w:val="both"/>
        <w:rPr>
          <w:sz w:val="24"/>
        </w:rPr>
      </w:pPr>
      <w:bookmarkStart w:name="_bookmark229" w:id="309"/>
      <w:bookmarkEnd w:id="309"/>
      <w:r>
        <w:rPr/>
      </w:r>
      <w:r>
        <w:rPr>
          <w:w w:val="105"/>
          <w:sz w:val="24"/>
        </w:rPr>
        <w:t>Jundong Li, Kewei Cheng, Suhang Wang, Fred Morstatter, Robert P Trevino, </w:t>
      </w:r>
      <w:r>
        <w:rPr>
          <w:w w:val="105"/>
          <w:sz w:val="24"/>
        </w:rPr>
        <w:t>Jiliang Tang, and Huan Liu.</w:t>
      </w:r>
      <w:r>
        <w:rPr>
          <w:w w:val="105"/>
          <w:sz w:val="24"/>
        </w:rPr>
        <w:t> Feature selection:</w:t>
      </w:r>
      <w:r>
        <w:rPr>
          <w:w w:val="105"/>
          <w:sz w:val="24"/>
        </w:rPr>
        <w:t> A data perspective.</w:t>
      </w:r>
      <w:r>
        <w:rPr>
          <w:w w:val="105"/>
          <w:sz w:val="24"/>
        </w:rPr>
        <w:t> </w:t>
      </w:r>
      <w:r>
        <w:rPr>
          <w:i/>
          <w:w w:val="105"/>
          <w:sz w:val="24"/>
        </w:rPr>
        <w:t>ACM Computing Surveys (CSUR)</w:t>
      </w:r>
      <w:r>
        <w:rPr>
          <w:w w:val="105"/>
          <w:sz w:val="24"/>
        </w:rPr>
        <w:t>, 50(6):1–45, 2017.</w:t>
      </w:r>
    </w:p>
    <w:p>
      <w:pPr>
        <w:pStyle w:val="ListParagraph"/>
        <w:numPr>
          <w:ilvl w:val="0"/>
          <w:numId w:val="25"/>
        </w:numPr>
        <w:tabs>
          <w:tab w:pos="721" w:val="left" w:leader="none"/>
        </w:tabs>
        <w:spacing w:line="252" w:lineRule="auto" w:before="196" w:after="0"/>
        <w:ind w:left="721" w:right="277" w:hanging="484"/>
        <w:jc w:val="both"/>
        <w:rPr>
          <w:sz w:val="24"/>
        </w:rPr>
      </w:pPr>
      <w:bookmarkStart w:name="_bookmark230" w:id="310"/>
      <w:bookmarkEnd w:id="310"/>
      <w:r>
        <w:rPr/>
      </w:r>
      <w:r>
        <w:rPr>
          <w:w w:val="105"/>
          <w:sz w:val="24"/>
        </w:rPr>
        <w:t>Saúl</w:t>
      </w:r>
      <w:r>
        <w:rPr>
          <w:spacing w:val="40"/>
          <w:w w:val="105"/>
          <w:sz w:val="24"/>
        </w:rPr>
        <w:t> </w:t>
      </w:r>
      <w:r>
        <w:rPr>
          <w:w w:val="105"/>
          <w:sz w:val="24"/>
        </w:rPr>
        <w:t>Solorio-Fernández,</w:t>
      </w:r>
      <w:r>
        <w:rPr>
          <w:spacing w:val="40"/>
          <w:w w:val="105"/>
          <w:sz w:val="24"/>
        </w:rPr>
        <w:t> </w:t>
      </w:r>
      <w:r>
        <w:rPr>
          <w:w w:val="105"/>
          <w:sz w:val="24"/>
        </w:rPr>
        <w:t>J</w:t>
      </w:r>
      <w:r>
        <w:rPr>
          <w:spacing w:val="40"/>
          <w:w w:val="105"/>
          <w:sz w:val="24"/>
        </w:rPr>
        <w:t> </w:t>
      </w:r>
      <w:r>
        <w:rPr>
          <w:w w:val="105"/>
          <w:sz w:val="24"/>
        </w:rPr>
        <w:t>Ariel</w:t>
      </w:r>
      <w:r>
        <w:rPr>
          <w:spacing w:val="40"/>
          <w:w w:val="105"/>
          <w:sz w:val="24"/>
        </w:rPr>
        <w:t> </w:t>
      </w:r>
      <w:r>
        <w:rPr>
          <w:w w:val="105"/>
          <w:sz w:val="24"/>
        </w:rPr>
        <w:t>Carrasco-Ochoa,</w:t>
      </w:r>
      <w:r>
        <w:rPr>
          <w:spacing w:val="40"/>
          <w:w w:val="105"/>
          <w:sz w:val="24"/>
        </w:rPr>
        <w:t> </w:t>
      </w:r>
      <w:r>
        <w:rPr>
          <w:w w:val="105"/>
          <w:sz w:val="24"/>
        </w:rPr>
        <w:t>and</w:t>
      </w:r>
      <w:r>
        <w:rPr>
          <w:spacing w:val="40"/>
          <w:w w:val="105"/>
          <w:sz w:val="24"/>
        </w:rPr>
        <w:t> </w:t>
      </w:r>
      <w:r>
        <w:rPr>
          <w:w w:val="105"/>
          <w:sz w:val="24"/>
        </w:rPr>
        <w:t>José</w:t>
      </w:r>
      <w:r>
        <w:rPr>
          <w:spacing w:val="40"/>
          <w:w w:val="105"/>
          <w:sz w:val="24"/>
        </w:rPr>
        <w:t> </w:t>
      </w:r>
      <w:r>
        <w:rPr>
          <w:w w:val="105"/>
          <w:sz w:val="24"/>
        </w:rPr>
        <w:t>Fco</w:t>
      </w:r>
      <w:r>
        <w:rPr>
          <w:spacing w:val="40"/>
          <w:w w:val="105"/>
          <w:sz w:val="24"/>
        </w:rPr>
        <w:t> </w:t>
      </w:r>
      <w:r>
        <w:rPr>
          <w:w w:val="105"/>
          <w:sz w:val="24"/>
        </w:rPr>
        <w:t>Martínez-Trinidad. A</w:t>
      </w:r>
      <w:r>
        <w:rPr>
          <w:w w:val="105"/>
          <w:sz w:val="24"/>
        </w:rPr>
        <w:t> review</w:t>
      </w:r>
      <w:r>
        <w:rPr>
          <w:w w:val="105"/>
          <w:sz w:val="24"/>
        </w:rPr>
        <w:t> of</w:t>
      </w:r>
      <w:r>
        <w:rPr>
          <w:w w:val="105"/>
          <w:sz w:val="24"/>
        </w:rPr>
        <w:t> unsupervised</w:t>
      </w:r>
      <w:r>
        <w:rPr>
          <w:w w:val="105"/>
          <w:sz w:val="24"/>
        </w:rPr>
        <w:t> feature</w:t>
      </w:r>
      <w:r>
        <w:rPr>
          <w:w w:val="105"/>
          <w:sz w:val="24"/>
        </w:rPr>
        <w:t> selection</w:t>
      </w:r>
      <w:r>
        <w:rPr>
          <w:w w:val="105"/>
          <w:sz w:val="24"/>
        </w:rPr>
        <w:t> methods.</w:t>
      </w:r>
      <w:r>
        <w:rPr>
          <w:spacing w:val="40"/>
          <w:w w:val="105"/>
          <w:sz w:val="24"/>
        </w:rPr>
        <w:t> </w:t>
      </w:r>
      <w:r>
        <w:rPr>
          <w:i/>
          <w:w w:val="105"/>
          <w:sz w:val="24"/>
        </w:rPr>
        <w:t>Artificial</w:t>
      </w:r>
      <w:r>
        <w:rPr>
          <w:i/>
          <w:w w:val="105"/>
          <w:sz w:val="24"/>
        </w:rPr>
        <w:t> Intelligence</w:t>
      </w:r>
      <w:r>
        <w:rPr>
          <w:i/>
          <w:w w:val="105"/>
          <w:sz w:val="24"/>
        </w:rPr>
        <w:t> Review</w:t>
      </w:r>
      <w:r>
        <w:rPr>
          <w:w w:val="105"/>
          <w:sz w:val="24"/>
        </w:rPr>
        <w:t>, 53(2):907–948, 2020.</w:t>
      </w:r>
    </w:p>
    <w:p>
      <w:pPr>
        <w:spacing w:after="0" w:line="252" w:lineRule="auto"/>
        <w:jc w:val="both"/>
        <w:rPr>
          <w:sz w:val="24"/>
        </w:rPr>
        <w:sectPr>
          <w:pgSz w:w="12240" w:h="15840"/>
          <w:pgMar w:header="0" w:footer="1294" w:top="1320" w:bottom="1700" w:left="1320" w:right="1160"/>
        </w:sectPr>
      </w:pPr>
    </w:p>
    <w:p>
      <w:pPr>
        <w:pStyle w:val="ListParagraph"/>
        <w:numPr>
          <w:ilvl w:val="0"/>
          <w:numId w:val="25"/>
        </w:numPr>
        <w:tabs>
          <w:tab w:pos="721" w:val="left" w:leader="none"/>
        </w:tabs>
        <w:spacing w:line="252" w:lineRule="auto" w:before="135" w:after="0"/>
        <w:ind w:left="721" w:right="277" w:hanging="484"/>
        <w:jc w:val="both"/>
        <w:rPr>
          <w:sz w:val="24"/>
        </w:rPr>
      </w:pPr>
      <w:bookmarkStart w:name="_bookmark231" w:id="311"/>
      <w:bookmarkEnd w:id="311"/>
      <w:r>
        <w:rPr/>
      </w:r>
      <w:r>
        <w:rPr>
          <w:w w:val="105"/>
          <w:sz w:val="24"/>
        </w:rPr>
        <w:t>Alan</w:t>
      </w:r>
      <w:r>
        <w:rPr>
          <w:spacing w:val="-6"/>
          <w:w w:val="105"/>
          <w:sz w:val="24"/>
        </w:rPr>
        <w:t> </w:t>
      </w:r>
      <w:r>
        <w:rPr>
          <w:w w:val="105"/>
          <w:sz w:val="24"/>
        </w:rPr>
        <w:t>Jović,</w:t>
      </w:r>
      <w:r>
        <w:rPr>
          <w:spacing w:val="-5"/>
          <w:w w:val="105"/>
          <w:sz w:val="24"/>
        </w:rPr>
        <w:t> </w:t>
      </w:r>
      <w:r>
        <w:rPr>
          <w:w w:val="105"/>
          <w:sz w:val="24"/>
        </w:rPr>
        <w:t>Karla</w:t>
      </w:r>
      <w:r>
        <w:rPr>
          <w:spacing w:val="-6"/>
          <w:w w:val="105"/>
          <w:sz w:val="24"/>
        </w:rPr>
        <w:t> </w:t>
      </w:r>
      <w:r>
        <w:rPr>
          <w:w w:val="105"/>
          <w:sz w:val="24"/>
        </w:rPr>
        <w:t>Brkić,</w:t>
      </w:r>
      <w:r>
        <w:rPr>
          <w:spacing w:val="-5"/>
          <w:w w:val="105"/>
          <w:sz w:val="24"/>
        </w:rPr>
        <w:t> </w:t>
      </w:r>
      <w:r>
        <w:rPr>
          <w:w w:val="105"/>
          <w:sz w:val="24"/>
        </w:rPr>
        <w:t>and</w:t>
      </w:r>
      <w:r>
        <w:rPr>
          <w:spacing w:val="-6"/>
          <w:w w:val="105"/>
          <w:sz w:val="24"/>
        </w:rPr>
        <w:t> </w:t>
      </w:r>
      <w:r>
        <w:rPr>
          <w:w w:val="105"/>
          <w:sz w:val="24"/>
        </w:rPr>
        <w:t>Nikola</w:t>
      </w:r>
      <w:r>
        <w:rPr>
          <w:spacing w:val="-6"/>
          <w:w w:val="105"/>
          <w:sz w:val="24"/>
        </w:rPr>
        <w:t> </w:t>
      </w:r>
      <w:r>
        <w:rPr>
          <w:w w:val="105"/>
          <w:sz w:val="24"/>
        </w:rPr>
        <w:t>Bogunović.</w:t>
      </w:r>
      <w:r>
        <w:rPr>
          <w:w w:val="105"/>
          <w:sz w:val="24"/>
        </w:rPr>
        <w:t> A</w:t>
      </w:r>
      <w:r>
        <w:rPr>
          <w:spacing w:val="-6"/>
          <w:w w:val="105"/>
          <w:sz w:val="24"/>
        </w:rPr>
        <w:t> </w:t>
      </w:r>
      <w:r>
        <w:rPr>
          <w:w w:val="105"/>
          <w:sz w:val="24"/>
        </w:rPr>
        <w:t>review</w:t>
      </w:r>
      <w:r>
        <w:rPr>
          <w:spacing w:val="-6"/>
          <w:w w:val="105"/>
          <w:sz w:val="24"/>
        </w:rPr>
        <w:t> </w:t>
      </w:r>
      <w:r>
        <w:rPr>
          <w:w w:val="105"/>
          <w:sz w:val="24"/>
        </w:rPr>
        <w:t>of</w:t>
      </w:r>
      <w:r>
        <w:rPr>
          <w:spacing w:val="-6"/>
          <w:w w:val="105"/>
          <w:sz w:val="24"/>
        </w:rPr>
        <w:t> </w:t>
      </w:r>
      <w:r>
        <w:rPr>
          <w:w w:val="105"/>
          <w:sz w:val="24"/>
        </w:rPr>
        <w:t>feature</w:t>
      </w:r>
      <w:r>
        <w:rPr>
          <w:spacing w:val="-6"/>
          <w:w w:val="105"/>
          <w:sz w:val="24"/>
        </w:rPr>
        <w:t> </w:t>
      </w:r>
      <w:r>
        <w:rPr>
          <w:w w:val="105"/>
          <w:sz w:val="24"/>
        </w:rPr>
        <w:t>selection</w:t>
      </w:r>
      <w:r>
        <w:rPr>
          <w:spacing w:val="-6"/>
          <w:w w:val="105"/>
          <w:sz w:val="24"/>
        </w:rPr>
        <w:t> </w:t>
      </w:r>
      <w:r>
        <w:rPr>
          <w:w w:val="105"/>
          <w:sz w:val="24"/>
        </w:rPr>
        <w:t>methods with</w:t>
      </w:r>
      <w:r>
        <w:rPr>
          <w:w w:val="105"/>
          <w:sz w:val="24"/>
        </w:rPr>
        <w:t> applications.</w:t>
      </w:r>
      <w:r>
        <w:rPr>
          <w:spacing w:val="40"/>
          <w:w w:val="105"/>
          <w:sz w:val="24"/>
        </w:rPr>
        <w:t> </w:t>
      </w:r>
      <w:r>
        <w:rPr>
          <w:w w:val="105"/>
          <w:sz w:val="24"/>
        </w:rPr>
        <w:t>In</w:t>
      </w:r>
      <w:r>
        <w:rPr>
          <w:w w:val="105"/>
          <w:sz w:val="24"/>
        </w:rPr>
        <w:t> </w:t>
      </w:r>
      <w:r>
        <w:rPr>
          <w:i/>
          <w:w w:val="105"/>
          <w:sz w:val="24"/>
        </w:rPr>
        <w:t>2015</w:t>
      </w:r>
      <w:r>
        <w:rPr>
          <w:i/>
          <w:w w:val="105"/>
          <w:sz w:val="24"/>
        </w:rPr>
        <w:t> 38th</w:t>
      </w:r>
      <w:r>
        <w:rPr>
          <w:i/>
          <w:w w:val="105"/>
          <w:sz w:val="24"/>
        </w:rPr>
        <w:t> international</w:t>
      </w:r>
      <w:r>
        <w:rPr>
          <w:i/>
          <w:w w:val="105"/>
          <w:sz w:val="24"/>
        </w:rPr>
        <w:t> convention</w:t>
      </w:r>
      <w:r>
        <w:rPr>
          <w:i/>
          <w:w w:val="105"/>
          <w:sz w:val="24"/>
        </w:rPr>
        <w:t> on</w:t>
      </w:r>
      <w:r>
        <w:rPr>
          <w:i/>
          <w:w w:val="105"/>
          <w:sz w:val="24"/>
        </w:rPr>
        <w:t> information</w:t>
      </w:r>
      <w:r>
        <w:rPr>
          <w:i/>
          <w:w w:val="105"/>
          <w:sz w:val="24"/>
        </w:rPr>
        <w:t> and</w:t>
      </w:r>
      <w:r>
        <w:rPr>
          <w:i/>
          <w:w w:val="105"/>
          <w:sz w:val="24"/>
        </w:rPr>
        <w:t> </w:t>
      </w:r>
      <w:r>
        <w:rPr>
          <w:i/>
          <w:w w:val="105"/>
          <w:sz w:val="24"/>
        </w:rPr>
        <w:t>com- munication</w:t>
      </w:r>
      <w:r>
        <w:rPr>
          <w:i/>
          <w:w w:val="105"/>
          <w:sz w:val="24"/>
        </w:rPr>
        <w:t> technology,</w:t>
      </w:r>
      <w:r>
        <w:rPr>
          <w:i/>
          <w:w w:val="105"/>
          <w:sz w:val="24"/>
        </w:rPr>
        <w:t> electronics</w:t>
      </w:r>
      <w:r>
        <w:rPr>
          <w:i/>
          <w:w w:val="105"/>
          <w:sz w:val="24"/>
        </w:rPr>
        <w:t> and</w:t>
      </w:r>
      <w:r>
        <w:rPr>
          <w:i/>
          <w:w w:val="105"/>
          <w:sz w:val="24"/>
        </w:rPr>
        <w:t> microelectronics</w:t>
      </w:r>
      <w:r>
        <w:rPr>
          <w:i/>
          <w:w w:val="105"/>
          <w:sz w:val="24"/>
        </w:rPr>
        <w:t> (MIPRO)</w:t>
      </w:r>
      <w:r>
        <w:rPr>
          <w:w w:val="105"/>
          <w:sz w:val="24"/>
        </w:rPr>
        <w:t>,</w:t>
      </w:r>
      <w:r>
        <w:rPr>
          <w:spacing w:val="-2"/>
          <w:w w:val="105"/>
          <w:sz w:val="24"/>
        </w:rPr>
        <w:t> </w:t>
      </w:r>
      <w:r>
        <w:rPr>
          <w:w w:val="105"/>
          <w:sz w:val="24"/>
        </w:rPr>
        <w:t>pages</w:t>
      </w:r>
      <w:r>
        <w:rPr>
          <w:spacing w:val="-2"/>
          <w:w w:val="105"/>
          <w:sz w:val="24"/>
        </w:rPr>
        <w:t> </w:t>
      </w:r>
      <w:r>
        <w:rPr>
          <w:w w:val="105"/>
          <w:sz w:val="24"/>
        </w:rPr>
        <w:t>1200–1205. IEEE, 2015.</w:t>
      </w:r>
    </w:p>
    <w:p>
      <w:pPr>
        <w:pStyle w:val="ListParagraph"/>
        <w:numPr>
          <w:ilvl w:val="0"/>
          <w:numId w:val="25"/>
        </w:numPr>
        <w:tabs>
          <w:tab w:pos="720" w:val="left" w:leader="none"/>
        </w:tabs>
        <w:spacing w:line="240" w:lineRule="auto" w:before="196" w:after="0"/>
        <w:ind w:left="720" w:right="0" w:hanging="483"/>
        <w:jc w:val="left"/>
        <w:rPr>
          <w:sz w:val="24"/>
        </w:rPr>
      </w:pPr>
      <w:bookmarkStart w:name="_bookmark232" w:id="312"/>
      <w:bookmarkEnd w:id="312"/>
      <w:r>
        <w:rPr/>
      </w:r>
      <w:r>
        <w:rPr>
          <w:w w:val="105"/>
          <w:sz w:val="24"/>
        </w:rPr>
        <w:t>Thomas</w:t>
      </w:r>
      <w:r>
        <w:rPr>
          <w:spacing w:val="7"/>
          <w:w w:val="105"/>
          <w:sz w:val="24"/>
        </w:rPr>
        <w:t> </w:t>
      </w:r>
      <w:r>
        <w:rPr>
          <w:w w:val="105"/>
          <w:sz w:val="24"/>
        </w:rPr>
        <w:t>M</w:t>
      </w:r>
      <w:r>
        <w:rPr>
          <w:spacing w:val="7"/>
          <w:w w:val="105"/>
          <w:sz w:val="24"/>
        </w:rPr>
        <w:t> </w:t>
      </w:r>
      <w:r>
        <w:rPr>
          <w:w w:val="105"/>
          <w:sz w:val="24"/>
        </w:rPr>
        <w:t>Cover.</w:t>
      </w:r>
      <w:r>
        <w:rPr>
          <w:spacing w:val="32"/>
          <w:w w:val="105"/>
          <w:sz w:val="24"/>
        </w:rPr>
        <w:t> </w:t>
      </w:r>
      <w:r>
        <w:rPr>
          <w:i/>
          <w:w w:val="105"/>
          <w:sz w:val="24"/>
        </w:rPr>
        <w:t>Elements</w:t>
      </w:r>
      <w:r>
        <w:rPr>
          <w:i/>
          <w:spacing w:val="12"/>
          <w:w w:val="105"/>
          <w:sz w:val="24"/>
        </w:rPr>
        <w:t> </w:t>
      </w:r>
      <w:r>
        <w:rPr>
          <w:i/>
          <w:w w:val="105"/>
          <w:sz w:val="24"/>
        </w:rPr>
        <w:t>of</w:t>
      </w:r>
      <w:r>
        <w:rPr>
          <w:i/>
          <w:spacing w:val="13"/>
          <w:w w:val="105"/>
          <w:sz w:val="24"/>
        </w:rPr>
        <w:t> </w:t>
      </w:r>
      <w:r>
        <w:rPr>
          <w:i/>
          <w:w w:val="105"/>
          <w:sz w:val="24"/>
        </w:rPr>
        <w:t>information</w:t>
      </w:r>
      <w:r>
        <w:rPr>
          <w:i/>
          <w:spacing w:val="13"/>
          <w:w w:val="105"/>
          <w:sz w:val="24"/>
        </w:rPr>
        <w:t> </w:t>
      </w:r>
      <w:r>
        <w:rPr>
          <w:i/>
          <w:w w:val="105"/>
          <w:sz w:val="24"/>
        </w:rPr>
        <w:t>theory</w:t>
      </w:r>
      <w:r>
        <w:rPr>
          <w:w w:val="105"/>
          <w:sz w:val="24"/>
        </w:rPr>
        <w:t>.</w:t>
      </w:r>
      <w:r>
        <w:rPr>
          <w:spacing w:val="32"/>
          <w:w w:val="105"/>
          <w:sz w:val="24"/>
        </w:rPr>
        <w:t> </w:t>
      </w:r>
      <w:r>
        <w:rPr>
          <w:w w:val="105"/>
          <w:sz w:val="24"/>
        </w:rPr>
        <w:t>John</w:t>
      </w:r>
      <w:r>
        <w:rPr>
          <w:spacing w:val="7"/>
          <w:w w:val="105"/>
          <w:sz w:val="24"/>
        </w:rPr>
        <w:t> </w:t>
      </w:r>
      <w:r>
        <w:rPr>
          <w:w w:val="105"/>
          <w:sz w:val="24"/>
        </w:rPr>
        <w:t>Wiley</w:t>
      </w:r>
      <w:r>
        <w:rPr>
          <w:spacing w:val="7"/>
          <w:w w:val="105"/>
          <w:sz w:val="24"/>
        </w:rPr>
        <w:t> </w:t>
      </w:r>
      <w:r>
        <w:rPr>
          <w:w w:val="105"/>
          <w:sz w:val="24"/>
        </w:rPr>
        <w:t>&amp;</w:t>
      </w:r>
      <w:r>
        <w:rPr>
          <w:spacing w:val="7"/>
          <w:w w:val="105"/>
          <w:sz w:val="24"/>
        </w:rPr>
        <w:t> </w:t>
      </w:r>
      <w:r>
        <w:rPr>
          <w:w w:val="105"/>
          <w:sz w:val="24"/>
        </w:rPr>
        <w:t>Sons,</w:t>
      </w:r>
      <w:r>
        <w:rPr>
          <w:spacing w:val="7"/>
          <w:w w:val="105"/>
          <w:sz w:val="24"/>
        </w:rPr>
        <w:t> </w:t>
      </w:r>
      <w:r>
        <w:rPr>
          <w:spacing w:val="-2"/>
          <w:w w:val="105"/>
          <w:sz w:val="24"/>
        </w:rPr>
        <w:t>1999.</w:t>
      </w:r>
    </w:p>
    <w:p>
      <w:pPr>
        <w:pStyle w:val="ListParagraph"/>
        <w:numPr>
          <w:ilvl w:val="0"/>
          <w:numId w:val="25"/>
        </w:numPr>
        <w:tabs>
          <w:tab w:pos="719" w:val="left" w:leader="none"/>
          <w:tab w:pos="721" w:val="left" w:leader="none"/>
        </w:tabs>
        <w:spacing w:line="252" w:lineRule="auto" w:before="212" w:after="0"/>
        <w:ind w:left="721" w:right="278" w:hanging="602"/>
        <w:jc w:val="both"/>
        <w:rPr>
          <w:sz w:val="24"/>
        </w:rPr>
      </w:pPr>
      <w:bookmarkStart w:name="_bookmark233" w:id="313"/>
      <w:bookmarkEnd w:id="313"/>
      <w:r>
        <w:rPr/>
      </w:r>
      <w:r>
        <w:rPr>
          <w:w w:val="105"/>
          <w:sz w:val="24"/>
        </w:rPr>
        <w:t>Ulrike</w:t>
      </w:r>
      <w:r>
        <w:rPr>
          <w:w w:val="105"/>
          <w:sz w:val="24"/>
        </w:rPr>
        <w:t> Von</w:t>
      </w:r>
      <w:r>
        <w:rPr>
          <w:w w:val="105"/>
          <w:sz w:val="24"/>
        </w:rPr>
        <w:t> Luxburg.</w:t>
      </w:r>
      <w:r>
        <w:rPr>
          <w:spacing w:val="40"/>
          <w:w w:val="105"/>
          <w:sz w:val="24"/>
        </w:rPr>
        <w:t> </w:t>
      </w:r>
      <w:r>
        <w:rPr>
          <w:w w:val="105"/>
          <w:sz w:val="24"/>
        </w:rPr>
        <w:t>A</w:t>
      </w:r>
      <w:r>
        <w:rPr>
          <w:w w:val="105"/>
          <w:sz w:val="24"/>
        </w:rPr>
        <w:t> tutorial</w:t>
      </w:r>
      <w:r>
        <w:rPr>
          <w:w w:val="105"/>
          <w:sz w:val="24"/>
        </w:rPr>
        <w:t> on</w:t>
      </w:r>
      <w:r>
        <w:rPr>
          <w:w w:val="105"/>
          <w:sz w:val="24"/>
        </w:rPr>
        <w:t> spectral</w:t>
      </w:r>
      <w:r>
        <w:rPr>
          <w:w w:val="105"/>
          <w:sz w:val="24"/>
        </w:rPr>
        <w:t> clustering.</w:t>
      </w:r>
      <w:r>
        <w:rPr>
          <w:spacing w:val="40"/>
          <w:w w:val="105"/>
          <w:sz w:val="24"/>
        </w:rPr>
        <w:t> </w:t>
      </w:r>
      <w:r>
        <w:rPr>
          <w:i/>
          <w:w w:val="105"/>
          <w:sz w:val="24"/>
        </w:rPr>
        <w:t>Statistics</w:t>
      </w:r>
      <w:r>
        <w:rPr>
          <w:i/>
          <w:w w:val="105"/>
          <w:sz w:val="24"/>
        </w:rPr>
        <w:t> and</w:t>
      </w:r>
      <w:r>
        <w:rPr>
          <w:i/>
          <w:w w:val="105"/>
          <w:sz w:val="24"/>
        </w:rPr>
        <w:t> </w:t>
      </w:r>
      <w:r>
        <w:rPr>
          <w:i/>
          <w:w w:val="105"/>
          <w:sz w:val="24"/>
        </w:rPr>
        <w:t>computing</w:t>
      </w:r>
      <w:r>
        <w:rPr>
          <w:w w:val="105"/>
          <w:sz w:val="24"/>
        </w:rPr>
        <w:t>, 17(4):395–416, 2007.</w:t>
      </w:r>
    </w:p>
    <w:p>
      <w:pPr>
        <w:pStyle w:val="ListParagraph"/>
        <w:numPr>
          <w:ilvl w:val="0"/>
          <w:numId w:val="25"/>
        </w:numPr>
        <w:tabs>
          <w:tab w:pos="719" w:val="left" w:leader="none"/>
          <w:tab w:pos="721" w:val="left" w:leader="none"/>
        </w:tabs>
        <w:spacing w:line="252" w:lineRule="auto" w:before="197" w:after="0"/>
        <w:ind w:left="721" w:right="278" w:hanging="602"/>
        <w:jc w:val="both"/>
        <w:rPr>
          <w:sz w:val="24"/>
        </w:rPr>
      </w:pPr>
      <w:bookmarkStart w:name="_bookmark234" w:id="314"/>
      <w:bookmarkEnd w:id="314"/>
      <w:r>
        <w:rPr/>
      </w:r>
      <w:r>
        <w:rPr>
          <w:w w:val="105"/>
          <w:sz w:val="24"/>
        </w:rPr>
        <w:t>Manoranjan Dash, Hua Liu, and Jun Yao.</w:t>
      </w:r>
      <w:r>
        <w:rPr>
          <w:spacing w:val="40"/>
          <w:w w:val="105"/>
          <w:sz w:val="24"/>
        </w:rPr>
        <w:t> </w:t>
      </w:r>
      <w:r>
        <w:rPr>
          <w:w w:val="105"/>
          <w:sz w:val="24"/>
        </w:rPr>
        <w:t>Dimensionality reduction of </w:t>
      </w:r>
      <w:r>
        <w:rPr>
          <w:w w:val="105"/>
          <w:sz w:val="24"/>
        </w:rPr>
        <w:t>unsupervised data.</w:t>
      </w:r>
      <w:r>
        <w:rPr>
          <w:spacing w:val="40"/>
          <w:w w:val="105"/>
          <w:sz w:val="24"/>
        </w:rPr>
        <w:t> </w:t>
      </w:r>
      <w:r>
        <w:rPr>
          <w:w w:val="105"/>
          <w:sz w:val="24"/>
        </w:rPr>
        <w:t>In</w:t>
      </w:r>
      <w:r>
        <w:rPr>
          <w:w w:val="105"/>
          <w:sz w:val="24"/>
        </w:rPr>
        <w:t> </w:t>
      </w:r>
      <w:r>
        <w:rPr>
          <w:i/>
          <w:w w:val="105"/>
          <w:sz w:val="24"/>
        </w:rPr>
        <w:t>Proceedings</w:t>
      </w:r>
      <w:r>
        <w:rPr>
          <w:i/>
          <w:w w:val="105"/>
          <w:sz w:val="24"/>
        </w:rPr>
        <w:t> ninth</w:t>
      </w:r>
      <w:r>
        <w:rPr>
          <w:i/>
          <w:w w:val="105"/>
          <w:sz w:val="24"/>
        </w:rPr>
        <w:t> IEEE</w:t>
      </w:r>
      <w:r>
        <w:rPr>
          <w:i/>
          <w:w w:val="105"/>
          <w:sz w:val="24"/>
        </w:rPr>
        <w:t> international</w:t>
      </w:r>
      <w:r>
        <w:rPr>
          <w:i/>
          <w:w w:val="105"/>
          <w:sz w:val="24"/>
        </w:rPr>
        <w:t> conference</w:t>
      </w:r>
      <w:r>
        <w:rPr>
          <w:i/>
          <w:w w:val="105"/>
          <w:sz w:val="24"/>
        </w:rPr>
        <w:t> on</w:t>
      </w:r>
      <w:r>
        <w:rPr>
          <w:i/>
          <w:w w:val="105"/>
          <w:sz w:val="24"/>
        </w:rPr>
        <w:t> tools</w:t>
      </w:r>
      <w:r>
        <w:rPr>
          <w:i/>
          <w:w w:val="105"/>
          <w:sz w:val="24"/>
        </w:rPr>
        <w:t> with</w:t>
      </w:r>
      <w:r>
        <w:rPr>
          <w:i/>
          <w:w w:val="105"/>
          <w:sz w:val="24"/>
        </w:rPr>
        <w:t> artificial</w:t>
      </w:r>
      <w:r>
        <w:rPr>
          <w:i/>
          <w:w w:val="105"/>
          <w:sz w:val="24"/>
        </w:rPr>
        <w:t> in- telligence</w:t>
      </w:r>
      <w:r>
        <w:rPr>
          <w:w w:val="105"/>
          <w:sz w:val="24"/>
        </w:rPr>
        <w:t>, pages 532–539. IEEE, 1997.</w:t>
      </w:r>
    </w:p>
    <w:p>
      <w:pPr>
        <w:pStyle w:val="ListParagraph"/>
        <w:numPr>
          <w:ilvl w:val="0"/>
          <w:numId w:val="25"/>
        </w:numPr>
        <w:tabs>
          <w:tab w:pos="719" w:val="left" w:leader="none"/>
          <w:tab w:pos="721" w:val="left" w:leader="none"/>
        </w:tabs>
        <w:spacing w:line="252" w:lineRule="auto" w:before="197" w:after="0"/>
        <w:ind w:left="721" w:right="278" w:hanging="602"/>
        <w:jc w:val="both"/>
        <w:rPr>
          <w:sz w:val="24"/>
        </w:rPr>
      </w:pPr>
      <w:bookmarkStart w:name="_bookmark235" w:id="315"/>
      <w:bookmarkEnd w:id="315"/>
      <w:r>
        <w:rPr/>
      </w:r>
      <w:r>
        <w:rPr>
          <w:sz w:val="24"/>
        </w:rPr>
        <w:t>Roy Varshavsky, Assaf Gottlieb, Michal Linial, and David Horn.</w:t>
      </w:r>
      <w:r>
        <w:rPr>
          <w:spacing w:val="40"/>
          <w:sz w:val="24"/>
        </w:rPr>
        <w:t> </w:t>
      </w:r>
      <w:r>
        <w:rPr>
          <w:sz w:val="24"/>
        </w:rPr>
        <w:t>Novel unsupervised feature</w:t>
      </w:r>
      <w:r>
        <w:rPr>
          <w:spacing w:val="40"/>
          <w:sz w:val="24"/>
        </w:rPr>
        <w:t> </w:t>
      </w:r>
      <w:r>
        <w:rPr>
          <w:sz w:val="24"/>
        </w:rPr>
        <w:t>filtering</w:t>
      </w:r>
      <w:r>
        <w:rPr>
          <w:spacing w:val="40"/>
          <w:sz w:val="24"/>
        </w:rPr>
        <w:t> </w:t>
      </w:r>
      <w:r>
        <w:rPr>
          <w:sz w:val="24"/>
        </w:rPr>
        <w:t>of</w:t>
      </w:r>
      <w:r>
        <w:rPr>
          <w:spacing w:val="40"/>
          <w:sz w:val="24"/>
        </w:rPr>
        <w:t> </w:t>
      </w:r>
      <w:r>
        <w:rPr>
          <w:sz w:val="24"/>
        </w:rPr>
        <w:t>biological</w:t>
      </w:r>
      <w:r>
        <w:rPr>
          <w:spacing w:val="40"/>
          <w:sz w:val="24"/>
        </w:rPr>
        <w:t> </w:t>
      </w:r>
      <w:r>
        <w:rPr>
          <w:sz w:val="24"/>
        </w:rPr>
        <w:t>data.</w:t>
      </w:r>
      <w:r>
        <w:rPr>
          <w:spacing w:val="80"/>
          <w:sz w:val="24"/>
        </w:rPr>
        <w:t> </w:t>
      </w:r>
      <w:r>
        <w:rPr>
          <w:i/>
          <w:sz w:val="24"/>
        </w:rPr>
        <w:t>Bioinformatics</w:t>
      </w:r>
      <w:r>
        <w:rPr>
          <w:sz w:val="24"/>
        </w:rPr>
        <w:t>,</w:t>
      </w:r>
      <w:r>
        <w:rPr>
          <w:spacing w:val="40"/>
          <w:sz w:val="24"/>
        </w:rPr>
        <w:t> </w:t>
      </w:r>
      <w:r>
        <w:rPr>
          <w:sz w:val="24"/>
        </w:rPr>
        <w:t>22(14):e507–e513,</w:t>
      </w:r>
      <w:r>
        <w:rPr>
          <w:spacing w:val="40"/>
          <w:sz w:val="24"/>
        </w:rPr>
        <w:t> </w:t>
      </w:r>
      <w:r>
        <w:rPr>
          <w:sz w:val="24"/>
        </w:rPr>
        <w:t>2006.</w:t>
      </w:r>
    </w:p>
    <w:p>
      <w:pPr>
        <w:pStyle w:val="ListParagraph"/>
        <w:numPr>
          <w:ilvl w:val="0"/>
          <w:numId w:val="25"/>
        </w:numPr>
        <w:tabs>
          <w:tab w:pos="719" w:val="left" w:leader="none"/>
          <w:tab w:pos="721" w:val="left" w:leader="none"/>
        </w:tabs>
        <w:spacing w:line="252" w:lineRule="auto" w:before="197" w:after="0"/>
        <w:ind w:left="721" w:right="278" w:hanging="602"/>
        <w:jc w:val="both"/>
        <w:rPr>
          <w:sz w:val="24"/>
        </w:rPr>
      </w:pPr>
      <w:bookmarkStart w:name="_bookmark236" w:id="316"/>
      <w:bookmarkEnd w:id="316"/>
      <w:r>
        <w:rPr/>
      </w:r>
      <w:r>
        <w:rPr>
          <w:w w:val="105"/>
          <w:sz w:val="24"/>
        </w:rPr>
        <w:t>Monami Banerjee and Nikhil R Pal.</w:t>
      </w:r>
      <w:r>
        <w:rPr>
          <w:w w:val="105"/>
          <w:sz w:val="24"/>
        </w:rPr>
        <w:t> Feature selection with svd entropy:</w:t>
      </w:r>
      <w:r>
        <w:rPr>
          <w:w w:val="105"/>
          <w:sz w:val="24"/>
        </w:rPr>
        <w:t> Some </w:t>
      </w:r>
      <w:r>
        <w:rPr>
          <w:w w:val="105"/>
          <w:sz w:val="24"/>
        </w:rPr>
        <w:t>modi- fication and extension.</w:t>
      </w:r>
      <w:r>
        <w:rPr>
          <w:spacing w:val="40"/>
          <w:w w:val="105"/>
          <w:sz w:val="24"/>
        </w:rPr>
        <w:t> </w:t>
      </w:r>
      <w:r>
        <w:rPr>
          <w:i/>
          <w:w w:val="105"/>
          <w:sz w:val="24"/>
        </w:rPr>
        <w:t>Information Sciences</w:t>
      </w:r>
      <w:r>
        <w:rPr>
          <w:w w:val="105"/>
          <w:sz w:val="24"/>
        </w:rPr>
        <w:t>, 264:118–134, 2014.</w:t>
      </w:r>
    </w:p>
    <w:p>
      <w:pPr>
        <w:pStyle w:val="ListParagraph"/>
        <w:numPr>
          <w:ilvl w:val="0"/>
          <w:numId w:val="25"/>
        </w:numPr>
        <w:tabs>
          <w:tab w:pos="719" w:val="left" w:leader="none"/>
          <w:tab w:pos="721" w:val="left" w:leader="none"/>
        </w:tabs>
        <w:spacing w:line="252" w:lineRule="auto" w:before="198" w:after="0"/>
        <w:ind w:left="721" w:right="278" w:hanging="602"/>
        <w:jc w:val="both"/>
        <w:rPr>
          <w:sz w:val="24"/>
        </w:rPr>
      </w:pPr>
      <w:bookmarkStart w:name="_bookmark237" w:id="317"/>
      <w:bookmarkEnd w:id="317"/>
      <w:r>
        <w:rPr/>
      </w:r>
      <w:r>
        <w:rPr>
          <w:w w:val="105"/>
          <w:sz w:val="24"/>
        </w:rPr>
        <w:t>Yi</w:t>
      </w:r>
      <w:r>
        <w:rPr>
          <w:w w:val="105"/>
          <w:sz w:val="24"/>
        </w:rPr>
        <w:t> Yang,</w:t>
      </w:r>
      <w:r>
        <w:rPr>
          <w:w w:val="105"/>
          <w:sz w:val="24"/>
        </w:rPr>
        <w:t> Heng</w:t>
      </w:r>
      <w:r>
        <w:rPr>
          <w:w w:val="105"/>
          <w:sz w:val="24"/>
        </w:rPr>
        <w:t> Tao</w:t>
      </w:r>
      <w:r>
        <w:rPr>
          <w:w w:val="105"/>
          <w:sz w:val="24"/>
        </w:rPr>
        <w:t> Shen,</w:t>
      </w:r>
      <w:r>
        <w:rPr>
          <w:w w:val="105"/>
          <w:sz w:val="24"/>
        </w:rPr>
        <w:t> Zhigang</w:t>
      </w:r>
      <w:r>
        <w:rPr>
          <w:w w:val="105"/>
          <w:sz w:val="24"/>
        </w:rPr>
        <w:t> Ma,</w:t>
      </w:r>
      <w:r>
        <w:rPr>
          <w:w w:val="105"/>
          <w:sz w:val="24"/>
        </w:rPr>
        <w:t> Zi</w:t>
      </w:r>
      <w:r>
        <w:rPr>
          <w:w w:val="105"/>
          <w:sz w:val="24"/>
        </w:rPr>
        <w:t> Huang,</w:t>
      </w:r>
      <w:r>
        <w:rPr>
          <w:w w:val="105"/>
          <w:sz w:val="24"/>
        </w:rPr>
        <w:t> and</w:t>
      </w:r>
      <w:r>
        <w:rPr>
          <w:w w:val="105"/>
          <w:sz w:val="24"/>
        </w:rPr>
        <w:t> Xiaofang</w:t>
      </w:r>
      <w:r>
        <w:rPr>
          <w:w w:val="105"/>
          <w:sz w:val="24"/>
        </w:rPr>
        <w:t> Zhou.</w:t>
      </w:r>
      <w:r>
        <w:rPr>
          <w:spacing w:val="40"/>
          <w:w w:val="105"/>
          <w:sz w:val="24"/>
        </w:rPr>
        <w:t> </w:t>
      </w:r>
      <w:r>
        <w:rPr>
          <w:w w:val="105"/>
          <w:sz w:val="24"/>
        </w:rPr>
        <w:t>L2,</w:t>
      </w:r>
      <w:r>
        <w:rPr>
          <w:w w:val="105"/>
          <w:sz w:val="24"/>
        </w:rPr>
        <w:t> 1-norm regularized discriminative feature selection for unsupervised.</w:t>
      </w:r>
      <w:r>
        <w:rPr>
          <w:w w:val="105"/>
          <w:sz w:val="24"/>
        </w:rPr>
        <w:t> In </w:t>
      </w:r>
      <w:r>
        <w:rPr>
          <w:i/>
          <w:w w:val="105"/>
          <w:sz w:val="24"/>
        </w:rPr>
        <w:t>Twenty-Second </w:t>
      </w:r>
      <w:r>
        <w:rPr>
          <w:i/>
          <w:w w:val="105"/>
          <w:sz w:val="24"/>
        </w:rPr>
        <w:t>Inter- national Joint Conference on Artificial Intelligence</w:t>
      </w:r>
      <w:r>
        <w:rPr>
          <w:w w:val="105"/>
          <w:sz w:val="24"/>
        </w:rPr>
        <w:t>, 2011.</w:t>
      </w:r>
    </w:p>
    <w:p>
      <w:pPr>
        <w:pStyle w:val="ListParagraph"/>
        <w:numPr>
          <w:ilvl w:val="0"/>
          <w:numId w:val="25"/>
        </w:numPr>
        <w:tabs>
          <w:tab w:pos="719" w:val="left" w:leader="none"/>
          <w:tab w:pos="721" w:val="left" w:leader="none"/>
        </w:tabs>
        <w:spacing w:line="252" w:lineRule="auto" w:before="197" w:after="0"/>
        <w:ind w:left="721" w:right="278" w:hanging="602"/>
        <w:jc w:val="both"/>
        <w:rPr>
          <w:sz w:val="24"/>
        </w:rPr>
      </w:pPr>
      <w:bookmarkStart w:name="_bookmark238" w:id="318"/>
      <w:bookmarkEnd w:id="318"/>
      <w:r>
        <w:rPr/>
      </w:r>
      <w:r>
        <w:rPr>
          <w:sz w:val="24"/>
        </w:rPr>
        <w:t>Zechao</w:t>
      </w:r>
      <w:r>
        <w:rPr>
          <w:spacing w:val="78"/>
          <w:sz w:val="24"/>
        </w:rPr>
        <w:t> </w:t>
      </w:r>
      <w:r>
        <w:rPr>
          <w:sz w:val="24"/>
        </w:rPr>
        <w:t>Li</w:t>
      </w:r>
      <w:r>
        <w:rPr>
          <w:spacing w:val="78"/>
          <w:sz w:val="24"/>
        </w:rPr>
        <w:t> </w:t>
      </w:r>
      <w:r>
        <w:rPr>
          <w:sz w:val="24"/>
        </w:rPr>
        <w:t>and</w:t>
      </w:r>
      <w:r>
        <w:rPr>
          <w:spacing w:val="78"/>
          <w:sz w:val="24"/>
        </w:rPr>
        <w:t> </w:t>
      </w:r>
      <w:r>
        <w:rPr>
          <w:sz w:val="24"/>
        </w:rPr>
        <w:t>Jinhui</w:t>
      </w:r>
      <w:r>
        <w:rPr>
          <w:spacing w:val="78"/>
          <w:sz w:val="24"/>
        </w:rPr>
        <w:t> </w:t>
      </w:r>
      <w:r>
        <w:rPr>
          <w:sz w:val="24"/>
        </w:rPr>
        <w:t>Tang.</w:t>
      </w:r>
      <w:r>
        <w:rPr>
          <w:spacing w:val="40"/>
          <w:sz w:val="24"/>
        </w:rPr>
        <w:t>  </w:t>
      </w:r>
      <w:r>
        <w:rPr>
          <w:sz w:val="24"/>
        </w:rPr>
        <w:t>Unsupervised</w:t>
      </w:r>
      <w:r>
        <w:rPr>
          <w:spacing w:val="78"/>
          <w:sz w:val="24"/>
        </w:rPr>
        <w:t> </w:t>
      </w:r>
      <w:r>
        <w:rPr>
          <w:sz w:val="24"/>
        </w:rPr>
        <w:t>feature</w:t>
      </w:r>
      <w:r>
        <w:rPr>
          <w:spacing w:val="78"/>
          <w:sz w:val="24"/>
        </w:rPr>
        <w:t> </w:t>
      </w:r>
      <w:r>
        <w:rPr>
          <w:sz w:val="24"/>
        </w:rPr>
        <w:t>selection</w:t>
      </w:r>
      <w:r>
        <w:rPr>
          <w:spacing w:val="78"/>
          <w:sz w:val="24"/>
        </w:rPr>
        <w:t> </w:t>
      </w:r>
      <w:r>
        <w:rPr>
          <w:sz w:val="24"/>
        </w:rPr>
        <w:t>via</w:t>
      </w:r>
      <w:r>
        <w:rPr>
          <w:spacing w:val="78"/>
          <w:sz w:val="24"/>
        </w:rPr>
        <w:t> </w:t>
      </w:r>
      <w:r>
        <w:rPr>
          <w:sz w:val="24"/>
        </w:rPr>
        <w:t>nonnegative</w:t>
      </w:r>
      <w:r>
        <w:rPr>
          <w:spacing w:val="78"/>
          <w:sz w:val="24"/>
        </w:rPr>
        <w:t> </w:t>
      </w:r>
      <w:r>
        <w:rPr>
          <w:sz w:val="24"/>
        </w:rPr>
        <w:t>spec- tral analysis and redundancy control.</w:t>
      </w:r>
      <w:r>
        <w:rPr>
          <w:spacing w:val="40"/>
          <w:sz w:val="24"/>
        </w:rPr>
        <w:t> </w:t>
      </w:r>
      <w:r>
        <w:rPr>
          <w:i/>
          <w:sz w:val="24"/>
        </w:rPr>
        <w:t>IEEE Transactions on Image </w:t>
      </w:r>
      <w:r>
        <w:rPr>
          <w:i/>
          <w:sz w:val="24"/>
        </w:rPr>
        <w:t>Processing</w:t>
      </w:r>
      <w:r>
        <w:rPr>
          <w:sz w:val="24"/>
        </w:rPr>
        <w:t>, 24(12):5343–5355, 2015.</w:t>
      </w:r>
    </w:p>
    <w:p>
      <w:pPr>
        <w:pStyle w:val="ListParagraph"/>
        <w:numPr>
          <w:ilvl w:val="0"/>
          <w:numId w:val="25"/>
        </w:numPr>
        <w:tabs>
          <w:tab w:pos="719" w:val="left" w:leader="none"/>
          <w:tab w:pos="721" w:val="left" w:leader="none"/>
        </w:tabs>
        <w:spacing w:line="252" w:lineRule="auto" w:before="196" w:after="0"/>
        <w:ind w:left="721" w:right="277" w:hanging="602"/>
        <w:jc w:val="both"/>
        <w:rPr>
          <w:sz w:val="24"/>
        </w:rPr>
      </w:pPr>
      <w:bookmarkStart w:name="_bookmark239" w:id="319"/>
      <w:bookmarkEnd w:id="319"/>
      <w:r>
        <w:rPr/>
      </w:r>
      <w:r>
        <w:rPr>
          <w:w w:val="105"/>
          <w:sz w:val="24"/>
        </w:rPr>
        <w:t>Zechao Li, Yi Yang, Jing Liu, Xiaofang Zhou, and Hanqing Lu.</w:t>
      </w:r>
      <w:r>
        <w:rPr>
          <w:w w:val="105"/>
          <w:sz w:val="24"/>
        </w:rPr>
        <w:t> Unsupervised </w:t>
      </w:r>
      <w:r>
        <w:rPr>
          <w:w w:val="105"/>
          <w:sz w:val="24"/>
        </w:rPr>
        <w:t>feature selection using nonnegative spectral analysis.</w:t>
      </w:r>
      <w:r>
        <w:rPr>
          <w:spacing w:val="40"/>
          <w:w w:val="105"/>
          <w:sz w:val="24"/>
        </w:rPr>
        <w:t> </w:t>
      </w:r>
      <w:r>
        <w:rPr>
          <w:w w:val="105"/>
          <w:sz w:val="24"/>
        </w:rPr>
        <w:t>In </w:t>
      </w:r>
      <w:r>
        <w:rPr>
          <w:i/>
          <w:w w:val="105"/>
          <w:sz w:val="24"/>
        </w:rPr>
        <w:t>Proceedings</w:t>
      </w:r>
      <w:r>
        <w:rPr>
          <w:i/>
          <w:w w:val="105"/>
          <w:sz w:val="24"/>
        </w:rPr>
        <w:t> of</w:t>
      </w:r>
      <w:r>
        <w:rPr>
          <w:i/>
          <w:w w:val="105"/>
          <w:sz w:val="24"/>
        </w:rPr>
        <w:t> the</w:t>
      </w:r>
      <w:r>
        <w:rPr>
          <w:i/>
          <w:w w:val="105"/>
          <w:sz w:val="24"/>
        </w:rPr>
        <w:t> AAAI</w:t>
      </w:r>
      <w:r>
        <w:rPr>
          <w:i/>
          <w:w w:val="105"/>
          <w:sz w:val="24"/>
        </w:rPr>
        <w:t> conference on artificial intelligence</w:t>
      </w:r>
      <w:r>
        <w:rPr>
          <w:w w:val="105"/>
          <w:sz w:val="24"/>
        </w:rPr>
        <w:t>, volume 26, 2012.</w:t>
      </w:r>
    </w:p>
    <w:p>
      <w:pPr>
        <w:pStyle w:val="ListParagraph"/>
        <w:numPr>
          <w:ilvl w:val="0"/>
          <w:numId w:val="25"/>
        </w:numPr>
        <w:tabs>
          <w:tab w:pos="719" w:val="left" w:leader="none"/>
          <w:tab w:pos="721" w:val="left" w:leader="none"/>
        </w:tabs>
        <w:spacing w:line="252" w:lineRule="auto" w:before="197" w:after="0"/>
        <w:ind w:left="721" w:right="277" w:hanging="602"/>
        <w:jc w:val="both"/>
        <w:rPr>
          <w:sz w:val="24"/>
        </w:rPr>
      </w:pPr>
      <w:bookmarkStart w:name="_bookmark240" w:id="320"/>
      <w:bookmarkEnd w:id="320"/>
      <w:r>
        <w:rPr/>
      </w:r>
      <w:r>
        <w:rPr>
          <w:w w:val="105"/>
          <w:sz w:val="24"/>
        </w:rPr>
        <w:t>Laurent El Ghaoui, Guan-Cheng Li, Viet-An Duong, Vu Pham, Ashok N Srivastava, and Kanishka Bhaduri. Sparse machine learning methods for understanding large text corpora.</w:t>
      </w:r>
      <w:r>
        <w:rPr>
          <w:spacing w:val="40"/>
          <w:w w:val="105"/>
          <w:sz w:val="24"/>
        </w:rPr>
        <w:t> </w:t>
      </w:r>
      <w:r>
        <w:rPr>
          <w:w w:val="105"/>
          <w:sz w:val="24"/>
        </w:rPr>
        <w:t>In</w:t>
      </w:r>
      <w:r>
        <w:rPr>
          <w:w w:val="105"/>
          <w:sz w:val="24"/>
        </w:rPr>
        <w:t> </w:t>
      </w:r>
      <w:r>
        <w:rPr>
          <w:i/>
          <w:w w:val="105"/>
          <w:sz w:val="24"/>
        </w:rPr>
        <w:t>Proceedings</w:t>
      </w:r>
      <w:r>
        <w:rPr>
          <w:i/>
          <w:w w:val="105"/>
          <w:sz w:val="24"/>
        </w:rPr>
        <w:t> of</w:t>
      </w:r>
      <w:r>
        <w:rPr>
          <w:i/>
          <w:w w:val="105"/>
          <w:sz w:val="24"/>
        </w:rPr>
        <w:t> the</w:t>
      </w:r>
      <w:r>
        <w:rPr>
          <w:i/>
          <w:w w:val="105"/>
          <w:sz w:val="24"/>
        </w:rPr>
        <w:t> Conference</w:t>
      </w:r>
      <w:r>
        <w:rPr>
          <w:i/>
          <w:w w:val="105"/>
          <w:sz w:val="24"/>
        </w:rPr>
        <w:t> on</w:t>
      </w:r>
      <w:r>
        <w:rPr>
          <w:i/>
          <w:w w:val="105"/>
          <w:sz w:val="24"/>
        </w:rPr>
        <w:t> Intelligent</w:t>
      </w:r>
      <w:r>
        <w:rPr>
          <w:i/>
          <w:w w:val="105"/>
          <w:sz w:val="24"/>
        </w:rPr>
        <w:t> Data</w:t>
      </w:r>
      <w:r>
        <w:rPr>
          <w:i/>
          <w:w w:val="105"/>
          <w:sz w:val="24"/>
        </w:rPr>
        <w:t> Understanding</w:t>
      </w:r>
      <w:r>
        <w:rPr>
          <w:w w:val="105"/>
          <w:sz w:val="24"/>
        </w:rPr>
        <w:t>,</w:t>
      </w:r>
      <w:r>
        <w:rPr>
          <w:w w:val="105"/>
          <w:sz w:val="24"/>
        </w:rPr>
        <w:t> </w:t>
      </w:r>
      <w:r>
        <w:rPr>
          <w:w w:val="105"/>
          <w:sz w:val="24"/>
        </w:rPr>
        <w:t>pages 159–173, 2011.</w:t>
      </w:r>
    </w:p>
    <w:p>
      <w:pPr>
        <w:pStyle w:val="ListParagraph"/>
        <w:numPr>
          <w:ilvl w:val="0"/>
          <w:numId w:val="25"/>
        </w:numPr>
        <w:tabs>
          <w:tab w:pos="720" w:val="left" w:leader="none"/>
        </w:tabs>
        <w:spacing w:line="240" w:lineRule="auto" w:before="196" w:after="0"/>
        <w:ind w:left="720" w:right="0" w:hanging="600"/>
        <w:jc w:val="left"/>
        <w:rPr>
          <w:sz w:val="24"/>
        </w:rPr>
      </w:pPr>
      <w:bookmarkStart w:name="_bookmark241" w:id="321"/>
      <w:bookmarkEnd w:id="321"/>
      <w:r>
        <w:rPr/>
      </w:r>
      <w:r>
        <w:rPr>
          <w:w w:val="105"/>
          <w:sz w:val="24"/>
        </w:rPr>
        <w:t>Yuanhong</w:t>
      </w:r>
      <w:r>
        <w:rPr>
          <w:spacing w:val="23"/>
          <w:w w:val="105"/>
          <w:sz w:val="24"/>
        </w:rPr>
        <w:t> </w:t>
      </w:r>
      <w:r>
        <w:rPr>
          <w:w w:val="105"/>
          <w:sz w:val="24"/>
        </w:rPr>
        <w:t>Li,</w:t>
      </w:r>
      <w:r>
        <w:rPr>
          <w:spacing w:val="28"/>
          <w:w w:val="105"/>
          <w:sz w:val="24"/>
        </w:rPr>
        <w:t> </w:t>
      </w:r>
      <w:r>
        <w:rPr>
          <w:w w:val="105"/>
          <w:sz w:val="24"/>
        </w:rPr>
        <w:t>Ming</w:t>
      </w:r>
      <w:r>
        <w:rPr>
          <w:spacing w:val="23"/>
          <w:w w:val="105"/>
          <w:sz w:val="24"/>
        </w:rPr>
        <w:t> </w:t>
      </w:r>
      <w:r>
        <w:rPr>
          <w:w w:val="105"/>
          <w:sz w:val="24"/>
        </w:rPr>
        <w:t>Dong,</w:t>
      </w:r>
      <w:r>
        <w:rPr>
          <w:spacing w:val="28"/>
          <w:w w:val="105"/>
          <w:sz w:val="24"/>
        </w:rPr>
        <w:t> </w:t>
      </w:r>
      <w:r>
        <w:rPr>
          <w:w w:val="105"/>
          <w:sz w:val="24"/>
        </w:rPr>
        <w:t>and</w:t>
      </w:r>
      <w:r>
        <w:rPr>
          <w:spacing w:val="23"/>
          <w:w w:val="105"/>
          <w:sz w:val="24"/>
        </w:rPr>
        <w:t> </w:t>
      </w:r>
      <w:r>
        <w:rPr>
          <w:w w:val="105"/>
          <w:sz w:val="24"/>
        </w:rPr>
        <w:t>Jing</w:t>
      </w:r>
      <w:r>
        <w:rPr>
          <w:spacing w:val="24"/>
          <w:w w:val="105"/>
          <w:sz w:val="24"/>
        </w:rPr>
        <w:t> </w:t>
      </w:r>
      <w:r>
        <w:rPr>
          <w:w w:val="105"/>
          <w:sz w:val="24"/>
        </w:rPr>
        <w:t>Hua.</w:t>
      </w:r>
      <w:r>
        <w:rPr>
          <w:spacing w:val="55"/>
          <w:w w:val="150"/>
          <w:sz w:val="24"/>
        </w:rPr>
        <w:t> </w:t>
      </w:r>
      <w:r>
        <w:rPr>
          <w:w w:val="105"/>
          <w:sz w:val="24"/>
        </w:rPr>
        <w:t>Localized</w:t>
      </w:r>
      <w:r>
        <w:rPr>
          <w:spacing w:val="23"/>
          <w:w w:val="105"/>
          <w:sz w:val="24"/>
        </w:rPr>
        <w:t> </w:t>
      </w:r>
      <w:r>
        <w:rPr>
          <w:w w:val="105"/>
          <w:sz w:val="24"/>
        </w:rPr>
        <w:t>feature</w:t>
      </w:r>
      <w:r>
        <w:rPr>
          <w:spacing w:val="24"/>
          <w:w w:val="105"/>
          <w:sz w:val="24"/>
        </w:rPr>
        <w:t> </w:t>
      </w:r>
      <w:r>
        <w:rPr>
          <w:w w:val="105"/>
          <w:sz w:val="24"/>
        </w:rPr>
        <w:t>selection</w:t>
      </w:r>
      <w:r>
        <w:rPr>
          <w:spacing w:val="23"/>
          <w:w w:val="105"/>
          <w:sz w:val="24"/>
        </w:rPr>
        <w:t> </w:t>
      </w:r>
      <w:r>
        <w:rPr>
          <w:w w:val="105"/>
          <w:sz w:val="24"/>
        </w:rPr>
        <w:t>for</w:t>
      </w:r>
      <w:r>
        <w:rPr>
          <w:spacing w:val="23"/>
          <w:w w:val="105"/>
          <w:sz w:val="24"/>
        </w:rPr>
        <w:t> </w:t>
      </w:r>
      <w:r>
        <w:rPr>
          <w:spacing w:val="-2"/>
          <w:w w:val="105"/>
          <w:sz w:val="24"/>
        </w:rPr>
        <w:t>clustering.</w:t>
      </w:r>
    </w:p>
    <w:p>
      <w:pPr>
        <w:spacing w:before="13"/>
        <w:ind w:left="721" w:right="0" w:firstLine="0"/>
        <w:jc w:val="left"/>
        <w:rPr>
          <w:sz w:val="24"/>
        </w:rPr>
      </w:pPr>
      <w:r>
        <w:rPr>
          <w:i/>
          <w:w w:val="105"/>
          <w:sz w:val="24"/>
        </w:rPr>
        <w:t>Pattern</w:t>
      </w:r>
      <w:r>
        <w:rPr>
          <w:i/>
          <w:spacing w:val="-9"/>
          <w:w w:val="105"/>
          <w:sz w:val="24"/>
        </w:rPr>
        <w:t> </w:t>
      </w:r>
      <w:r>
        <w:rPr>
          <w:i/>
          <w:w w:val="105"/>
          <w:sz w:val="24"/>
        </w:rPr>
        <w:t>Recognition</w:t>
      </w:r>
      <w:r>
        <w:rPr>
          <w:i/>
          <w:spacing w:val="-9"/>
          <w:w w:val="105"/>
          <w:sz w:val="24"/>
        </w:rPr>
        <w:t> </w:t>
      </w:r>
      <w:r>
        <w:rPr>
          <w:i/>
          <w:w w:val="105"/>
          <w:sz w:val="24"/>
        </w:rPr>
        <w:t>Letters</w:t>
      </w:r>
      <w:r>
        <w:rPr>
          <w:w w:val="105"/>
          <w:sz w:val="24"/>
        </w:rPr>
        <w:t>,</w:t>
      </w:r>
      <w:r>
        <w:rPr>
          <w:spacing w:val="-13"/>
          <w:w w:val="105"/>
          <w:sz w:val="24"/>
        </w:rPr>
        <w:t> </w:t>
      </w:r>
      <w:r>
        <w:rPr>
          <w:w w:val="105"/>
          <w:sz w:val="24"/>
        </w:rPr>
        <w:t>29(1):10–18,</w:t>
      </w:r>
      <w:r>
        <w:rPr>
          <w:spacing w:val="-13"/>
          <w:w w:val="105"/>
          <w:sz w:val="24"/>
        </w:rPr>
        <w:t> </w:t>
      </w:r>
      <w:r>
        <w:rPr>
          <w:spacing w:val="-2"/>
          <w:w w:val="105"/>
          <w:sz w:val="24"/>
        </w:rPr>
        <w:t>2008.</w:t>
      </w:r>
    </w:p>
    <w:p>
      <w:pPr>
        <w:pStyle w:val="ListParagraph"/>
        <w:numPr>
          <w:ilvl w:val="0"/>
          <w:numId w:val="25"/>
        </w:numPr>
        <w:tabs>
          <w:tab w:pos="720" w:val="left" w:leader="none"/>
        </w:tabs>
        <w:spacing w:line="240" w:lineRule="auto" w:before="212" w:after="0"/>
        <w:ind w:left="720" w:right="0" w:hanging="600"/>
        <w:jc w:val="left"/>
        <w:rPr>
          <w:sz w:val="24"/>
        </w:rPr>
      </w:pPr>
      <w:bookmarkStart w:name="_bookmark242" w:id="322"/>
      <w:bookmarkEnd w:id="322"/>
      <w:r>
        <w:rPr/>
      </w:r>
      <w:r>
        <w:rPr>
          <w:w w:val="105"/>
          <w:sz w:val="24"/>
        </w:rPr>
        <w:t>Jun</w:t>
      </w:r>
      <w:r>
        <w:rPr>
          <w:spacing w:val="37"/>
          <w:w w:val="105"/>
          <w:sz w:val="24"/>
        </w:rPr>
        <w:t> </w:t>
      </w:r>
      <w:r>
        <w:rPr>
          <w:w w:val="105"/>
          <w:sz w:val="24"/>
        </w:rPr>
        <w:t>Guo</w:t>
      </w:r>
      <w:r>
        <w:rPr>
          <w:spacing w:val="39"/>
          <w:w w:val="105"/>
          <w:sz w:val="24"/>
        </w:rPr>
        <w:t> </w:t>
      </w:r>
      <w:r>
        <w:rPr>
          <w:w w:val="105"/>
          <w:sz w:val="24"/>
        </w:rPr>
        <w:t>and</w:t>
      </w:r>
      <w:r>
        <w:rPr>
          <w:spacing w:val="39"/>
          <w:w w:val="105"/>
          <w:sz w:val="24"/>
        </w:rPr>
        <w:t> </w:t>
      </w:r>
      <w:r>
        <w:rPr>
          <w:w w:val="105"/>
          <w:sz w:val="24"/>
        </w:rPr>
        <w:t>Wenwu</w:t>
      </w:r>
      <w:r>
        <w:rPr>
          <w:spacing w:val="38"/>
          <w:w w:val="105"/>
          <w:sz w:val="24"/>
        </w:rPr>
        <w:t> </w:t>
      </w:r>
      <w:r>
        <w:rPr>
          <w:w w:val="105"/>
          <w:sz w:val="24"/>
        </w:rPr>
        <w:t>Zhu.</w:t>
      </w:r>
      <w:r>
        <w:rPr>
          <w:spacing w:val="29"/>
          <w:w w:val="105"/>
          <w:sz w:val="24"/>
        </w:rPr>
        <w:t>  </w:t>
      </w:r>
      <w:r>
        <w:rPr>
          <w:w w:val="105"/>
          <w:sz w:val="24"/>
        </w:rPr>
        <w:t>Dependence</w:t>
      </w:r>
      <w:r>
        <w:rPr>
          <w:spacing w:val="39"/>
          <w:w w:val="105"/>
          <w:sz w:val="24"/>
        </w:rPr>
        <w:t> </w:t>
      </w:r>
      <w:r>
        <w:rPr>
          <w:w w:val="105"/>
          <w:sz w:val="24"/>
        </w:rPr>
        <w:t>guided</w:t>
      </w:r>
      <w:r>
        <w:rPr>
          <w:spacing w:val="39"/>
          <w:w w:val="105"/>
          <w:sz w:val="24"/>
        </w:rPr>
        <w:t> </w:t>
      </w:r>
      <w:r>
        <w:rPr>
          <w:w w:val="105"/>
          <w:sz w:val="24"/>
        </w:rPr>
        <w:t>unsupervised</w:t>
      </w:r>
      <w:r>
        <w:rPr>
          <w:spacing w:val="39"/>
          <w:w w:val="105"/>
          <w:sz w:val="24"/>
        </w:rPr>
        <w:t> </w:t>
      </w:r>
      <w:r>
        <w:rPr>
          <w:w w:val="105"/>
          <w:sz w:val="24"/>
        </w:rPr>
        <w:t>feature</w:t>
      </w:r>
      <w:r>
        <w:rPr>
          <w:spacing w:val="39"/>
          <w:w w:val="105"/>
          <w:sz w:val="24"/>
        </w:rPr>
        <w:t> </w:t>
      </w:r>
      <w:r>
        <w:rPr>
          <w:w w:val="105"/>
          <w:sz w:val="24"/>
        </w:rPr>
        <w:t>selection.</w:t>
      </w:r>
      <w:r>
        <w:rPr>
          <w:spacing w:val="29"/>
          <w:w w:val="105"/>
          <w:sz w:val="24"/>
        </w:rPr>
        <w:t>  </w:t>
      </w:r>
      <w:r>
        <w:rPr>
          <w:spacing w:val="-5"/>
          <w:w w:val="105"/>
          <w:sz w:val="24"/>
        </w:rPr>
        <w:t>In</w:t>
      </w:r>
    </w:p>
    <w:p>
      <w:pPr>
        <w:spacing w:before="13"/>
        <w:ind w:left="721" w:right="0" w:firstLine="0"/>
        <w:jc w:val="left"/>
        <w:rPr>
          <w:sz w:val="24"/>
        </w:rPr>
      </w:pPr>
      <w:r>
        <w:rPr>
          <w:i/>
          <w:w w:val="105"/>
          <w:sz w:val="24"/>
        </w:rPr>
        <w:t>Thirty-second</w:t>
      </w:r>
      <w:r>
        <w:rPr>
          <w:i/>
          <w:spacing w:val="7"/>
          <w:w w:val="105"/>
          <w:sz w:val="24"/>
        </w:rPr>
        <w:t> </w:t>
      </w:r>
      <w:r>
        <w:rPr>
          <w:i/>
          <w:w w:val="105"/>
          <w:sz w:val="24"/>
        </w:rPr>
        <w:t>AAAI</w:t>
      </w:r>
      <w:r>
        <w:rPr>
          <w:i/>
          <w:spacing w:val="8"/>
          <w:w w:val="105"/>
          <w:sz w:val="24"/>
        </w:rPr>
        <w:t> </w:t>
      </w:r>
      <w:r>
        <w:rPr>
          <w:i/>
          <w:w w:val="105"/>
          <w:sz w:val="24"/>
        </w:rPr>
        <w:t>conference</w:t>
      </w:r>
      <w:r>
        <w:rPr>
          <w:i/>
          <w:spacing w:val="7"/>
          <w:w w:val="105"/>
          <w:sz w:val="24"/>
        </w:rPr>
        <w:t> </w:t>
      </w:r>
      <w:r>
        <w:rPr>
          <w:i/>
          <w:w w:val="105"/>
          <w:sz w:val="24"/>
        </w:rPr>
        <w:t>on</w:t>
      </w:r>
      <w:r>
        <w:rPr>
          <w:i/>
          <w:spacing w:val="8"/>
          <w:w w:val="105"/>
          <w:sz w:val="24"/>
        </w:rPr>
        <w:t> </w:t>
      </w:r>
      <w:r>
        <w:rPr>
          <w:i/>
          <w:w w:val="105"/>
          <w:sz w:val="24"/>
        </w:rPr>
        <w:t>artificial</w:t>
      </w:r>
      <w:r>
        <w:rPr>
          <w:i/>
          <w:spacing w:val="7"/>
          <w:w w:val="105"/>
          <w:sz w:val="24"/>
        </w:rPr>
        <w:t> </w:t>
      </w:r>
      <w:r>
        <w:rPr>
          <w:i/>
          <w:w w:val="105"/>
          <w:sz w:val="24"/>
        </w:rPr>
        <w:t>intelligence</w:t>
      </w:r>
      <w:r>
        <w:rPr>
          <w:w w:val="105"/>
          <w:sz w:val="24"/>
        </w:rPr>
        <w:t>,</w:t>
      </w:r>
      <w:r>
        <w:rPr>
          <w:spacing w:val="3"/>
          <w:w w:val="105"/>
          <w:sz w:val="24"/>
        </w:rPr>
        <w:t> </w:t>
      </w:r>
      <w:r>
        <w:rPr>
          <w:spacing w:val="-2"/>
          <w:w w:val="105"/>
          <w:sz w:val="24"/>
        </w:rPr>
        <w:t>2018.</w:t>
      </w:r>
    </w:p>
    <w:p>
      <w:pPr>
        <w:pStyle w:val="ListParagraph"/>
        <w:numPr>
          <w:ilvl w:val="0"/>
          <w:numId w:val="25"/>
        </w:numPr>
        <w:tabs>
          <w:tab w:pos="719" w:val="left" w:leader="none"/>
          <w:tab w:pos="721" w:val="left" w:leader="none"/>
        </w:tabs>
        <w:spacing w:line="252" w:lineRule="auto" w:before="212" w:after="0"/>
        <w:ind w:left="721" w:right="277" w:hanging="602"/>
        <w:jc w:val="both"/>
        <w:rPr>
          <w:sz w:val="24"/>
        </w:rPr>
      </w:pPr>
      <w:bookmarkStart w:name="_bookmark243" w:id="323"/>
      <w:bookmarkEnd w:id="323"/>
      <w:r>
        <w:rPr/>
      </w:r>
      <w:r>
        <w:rPr>
          <w:sz w:val="24"/>
        </w:rPr>
        <w:t>Liping Jing, Michael K Ng, and Joshua Zhexue Huang. An entropy weighting k-means algorithm</w:t>
      </w:r>
      <w:r>
        <w:rPr>
          <w:spacing w:val="40"/>
          <w:sz w:val="24"/>
        </w:rPr>
        <w:t> </w:t>
      </w:r>
      <w:r>
        <w:rPr>
          <w:sz w:val="24"/>
        </w:rPr>
        <w:t>for</w:t>
      </w:r>
      <w:r>
        <w:rPr>
          <w:spacing w:val="40"/>
          <w:sz w:val="24"/>
        </w:rPr>
        <w:t> </w:t>
      </w:r>
      <w:r>
        <w:rPr>
          <w:sz w:val="24"/>
        </w:rPr>
        <w:t>subspace</w:t>
      </w:r>
      <w:r>
        <w:rPr>
          <w:spacing w:val="40"/>
          <w:sz w:val="24"/>
        </w:rPr>
        <w:t> </w:t>
      </w:r>
      <w:r>
        <w:rPr>
          <w:sz w:val="24"/>
        </w:rPr>
        <w:t>clustering</w:t>
      </w:r>
      <w:r>
        <w:rPr>
          <w:spacing w:val="40"/>
          <w:sz w:val="24"/>
        </w:rPr>
        <w:t> </w:t>
      </w:r>
      <w:r>
        <w:rPr>
          <w:sz w:val="24"/>
        </w:rPr>
        <w:t>of</w:t>
      </w:r>
      <w:r>
        <w:rPr>
          <w:spacing w:val="40"/>
          <w:sz w:val="24"/>
        </w:rPr>
        <w:t> </w:t>
      </w:r>
      <w:r>
        <w:rPr>
          <w:sz w:val="24"/>
        </w:rPr>
        <w:t>high-dimensional</w:t>
      </w:r>
      <w:r>
        <w:rPr>
          <w:spacing w:val="40"/>
          <w:sz w:val="24"/>
        </w:rPr>
        <w:t> </w:t>
      </w:r>
      <w:r>
        <w:rPr>
          <w:sz w:val="24"/>
        </w:rPr>
        <w:t>sparse</w:t>
      </w:r>
      <w:r>
        <w:rPr>
          <w:spacing w:val="40"/>
          <w:sz w:val="24"/>
        </w:rPr>
        <w:t> </w:t>
      </w:r>
      <w:r>
        <w:rPr>
          <w:sz w:val="24"/>
        </w:rPr>
        <w:t>data.</w:t>
      </w:r>
      <w:r>
        <w:rPr>
          <w:spacing w:val="40"/>
          <w:sz w:val="24"/>
        </w:rPr>
        <w:t> </w:t>
      </w:r>
      <w:r>
        <w:rPr>
          <w:i/>
          <w:sz w:val="24"/>
        </w:rPr>
        <w:t>IEEE</w:t>
      </w:r>
      <w:r>
        <w:rPr>
          <w:i/>
          <w:spacing w:val="40"/>
          <w:sz w:val="24"/>
        </w:rPr>
        <w:t> </w:t>
      </w:r>
      <w:r>
        <w:rPr>
          <w:i/>
          <w:sz w:val="24"/>
        </w:rPr>
        <w:t>Transactions on knowledge and data engineering</w:t>
      </w:r>
      <w:r>
        <w:rPr>
          <w:sz w:val="24"/>
        </w:rPr>
        <w:t>, 19(8):1026–1041, 2007.</w:t>
      </w:r>
    </w:p>
    <w:p>
      <w:pPr>
        <w:spacing w:after="0" w:line="252" w:lineRule="auto"/>
        <w:jc w:val="both"/>
        <w:rPr>
          <w:sz w:val="24"/>
        </w:rPr>
        <w:sectPr>
          <w:pgSz w:w="12240" w:h="15840"/>
          <w:pgMar w:header="0" w:footer="1294" w:top="1320" w:bottom="1700" w:left="1320" w:right="1160"/>
        </w:sectPr>
      </w:pPr>
    </w:p>
    <w:p>
      <w:pPr>
        <w:pStyle w:val="ListParagraph"/>
        <w:numPr>
          <w:ilvl w:val="0"/>
          <w:numId w:val="25"/>
        </w:numPr>
        <w:tabs>
          <w:tab w:pos="719" w:val="left" w:leader="none"/>
          <w:tab w:pos="721" w:val="left" w:leader="none"/>
        </w:tabs>
        <w:spacing w:line="252" w:lineRule="auto" w:before="135" w:after="0"/>
        <w:ind w:left="721" w:right="277" w:hanging="602"/>
        <w:jc w:val="both"/>
        <w:rPr>
          <w:sz w:val="24"/>
        </w:rPr>
      </w:pPr>
      <w:bookmarkStart w:name="_bookmark244" w:id="324"/>
      <w:bookmarkEnd w:id="324"/>
      <w:r>
        <w:rPr/>
      </w:r>
      <w:r>
        <w:rPr>
          <w:w w:val="105"/>
          <w:sz w:val="24"/>
        </w:rPr>
        <w:t>Joshua</w:t>
      </w:r>
      <w:r>
        <w:rPr>
          <w:w w:val="105"/>
          <w:sz w:val="24"/>
        </w:rPr>
        <w:t> Zhexue</w:t>
      </w:r>
      <w:r>
        <w:rPr>
          <w:w w:val="105"/>
          <w:sz w:val="24"/>
        </w:rPr>
        <w:t> Huang,</w:t>
      </w:r>
      <w:r>
        <w:rPr>
          <w:w w:val="105"/>
          <w:sz w:val="24"/>
        </w:rPr>
        <w:t> Michael</w:t>
      </w:r>
      <w:r>
        <w:rPr>
          <w:w w:val="105"/>
          <w:sz w:val="24"/>
        </w:rPr>
        <w:t> K</w:t>
      </w:r>
      <w:r>
        <w:rPr>
          <w:w w:val="105"/>
          <w:sz w:val="24"/>
        </w:rPr>
        <w:t> Ng,</w:t>
      </w:r>
      <w:r>
        <w:rPr>
          <w:w w:val="105"/>
          <w:sz w:val="24"/>
        </w:rPr>
        <w:t> Hongqiang</w:t>
      </w:r>
      <w:r>
        <w:rPr>
          <w:w w:val="105"/>
          <w:sz w:val="24"/>
        </w:rPr>
        <w:t> Rong,</w:t>
      </w:r>
      <w:r>
        <w:rPr>
          <w:w w:val="105"/>
          <w:sz w:val="24"/>
        </w:rPr>
        <w:t> and</w:t>
      </w:r>
      <w:r>
        <w:rPr>
          <w:w w:val="105"/>
          <w:sz w:val="24"/>
        </w:rPr>
        <w:t> Zichen</w:t>
      </w:r>
      <w:r>
        <w:rPr>
          <w:w w:val="105"/>
          <w:sz w:val="24"/>
        </w:rPr>
        <w:t> Li.</w:t>
      </w:r>
      <w:r>
        <w:rPr>
          <w:spacing w:val="40"/>
          <w:w w:val="105"/>
          <w:sz w:val="24"/>
        </w:rPr>
        <w:t> </w:t>
      </w:r>
      <w:r>
        <w:rPr>
          <w:w w:val="105"/>
          <w:sz w:val="24"/>
        </w:rPr>
        <w:t>Automated variable weighting in k-means type clustering.</w:t>
      </w:r>
      <w:r>
        <w:rPr>
          <w:w w:val="105"/>
          <w:sz w:val="24"/>
        </w:rPr>
        <w:t> </w:t>
      </w:r>
      <w:r>
        <w:rPr>
          <w:i/>
          <w:w w:val="105"/>
          <w:sz w:val="24"/>
        </w:rPr>
        <w:t>IEEE transactions on pattern analysis and machine intelligence</w:t>
      </w:r>
      <w:r>
        <w:rPr>
          <w:w w:val="105"/>
          <w:sz w:val="24"/>
        </w:rPr>
        <w:t>, 27(5):657–668, 2005.</w:t>
      </w:r>
    </w:p>
    <w:p>
      <w:pPr>
        <w:pStyle w:val="ListParagraph"/>
        <w:numPr>
          <w:ilvl w:val="0"/>
          <w:numId w:val="25"/>
        </w:numPr>
        <w:tabs>
          <w:tab w:pos="719" w:val="left" w:leader="none"/>
          <w:tab w:pos="721" w:val="left" w:leader="none"/>
        </w:tabs>
        <w:spacing w:line="252" w:lineRule="auto" w:before="196" w:after="0"/>
        <w:ind w:left="721" w:right="277" w:hanging="602"/>
        <w:jc w:val="both"/>
        <w:rPr>
          <w:sz w:val="24"/>
        </w:rPr>
      </w:pPr>
      <w:bookmarkStart w:name="_bookmark245" w:id="325"/>
      <w:bookmarkEnd w:id="325"/>
      <w:r>
        <w:rPr/>
      </w:r>
      <w:r>
        <w:rPr>
          <w:w w:val="105"/>
          <w:sz w:val="24"/>
        </w:rPr>
        <w:t>Philippe</w:t>
      </w:r>
      <w:r>
        <w:rPr>
          <w:w w:val="105"/>
          <w:sz w:val="24"/>
        </w:rPr>
        <w:t> J</w:t>
      </w:r>
      <w:r>
        <w:rPr>
          <w:w w:val="105"/>
          <w:sz w:val="24"/>
        </w:rPr>
        <w:t> Giabbanelli,</w:t>
      </w:r>
      <w:r>
        <w:rPr>
          <w:w w:val="105"/>
          <w:sz w:val="24"/>
        </w:rPr>
        <w:t> Michael</w:t>
      </w:r>
      <w:r>
        <w:rPr>
          <w:w w:val="105"/>
          <w:sz w:val="24"/>
        </w:rPr>
        <w:t> C</w:t>
      </w:r>
      <w:r>
        <w:rPr>
          <w:w w:val="105"/>
          <w:sz w:val="24"/>
        </w:rPr>
        <w:t> Galgoczy,</w:t>
      </w:r>
      <w:r>
        <w:rPr>
          <w:w w:val="105"/>
          <w:sz w:val="24"/>
        </w:rPr>
        <w:t> Duc</w:t>
      </w:r>
      <w:r>
        <w:rPr>
          <w:w w:val="105"/>
          <w:sz w:val="24"/>
        </w:rPr>
        <w:t> M</w:t>
      </w:r>
      <w:r>
        <w:rPr>
          <w:w w:val="105"/>
          <w:sz w:val="24"/>
        </w:rPr>
        <w:t> Nguyen,</w:t>
      </w:r>
      <w:r>
        <w:rPr>
          <w:w w:val="105"/>
          <w:sz w:val="24"/>
        </w:rPr>
        <w:t> Romain</w:t>
      </w:r>
      <w:r>
        <w:rPr>
          <w:w w:val="105"/>
          <w:sz w:val="24"/>
        </w:rPr>
        <w:t> Foy,</w:t>
      </w:r>
      <w:r>
        <w:rPr>
          <w:w w:val="105"/>
          <w:sz w:val="24"/>
        </w:rPr>
        <w:t> Ketra</w:t>
      </w:r>
      <w:r>
        <w:rPr>
          <w:w w:val="105"/>
          <w:sz w:val="24"/>
        </w:rPr>
        <w:t> L Rice,</w:t>
      </w:r>
      <w:r>
        <w:rPr>
          <w:w w:val="105"/>
          <w:sz w:val="24"/>
        </w:rPr>
        <w:t> Nisha</w:t>
      </w:r>
      <w:r>
        <w:rPr>
          <w:w w:val="105"/>
          <w:sz w:val="24"/>
        </w:rPr>
        <w:t> Nataraj,</w:t>
      </w:r>
      <w:r>
        <w:rPr>
          <w:w w:val="105"/>
          <w:sz w:val="24"/>
        </w:rPr>
        <w:t> Margaret</w:t>
      </w:r>
      <w:r>
        <w:rPr>
          <w:w w:val="105"/>
          <w:sz w:val="24"/>
        </w:rPr>
        <w:t> M</w:t>
      </w:r>
      <w:r>
        <w:rPr>
          <w:w w:val="105"/>
          <w:sz w:val="24"/>
        </w:rPr>
        <w:t> Brown,</w:t>
      </w:r>
      <w:r>
        <w:rPr>
          <w:w w:val="105"/>
          <w:sz w:val="24"/>
        </w:rPr>
        <w:t> and</w:t>
      </w:r>
      <w:r>
        <w:rPr>
          <w:w w:val="105"/>
          <w:sz w:val="24"/>
        </w:rPr>
        <w:t> Christopher</w:t>
      </w:r>
      <w:r>
        <w:rPr>
          <w:w w:val="105"/>
          <w:sz w:val="24"/>
        </w:rPr>
        <w:t> R</w:t>
      </w:r>
      <w:r>
        <w:rPr>
          <w:w w:val="105"/>
          <w:sz w:val="24"/>
        </w:rPr>
        <w:t> Harper.</w:t>
      </w:r>
      <w:r>
        <w:rPr>
          <w:spacing w:val="40"/>
          <w:w w:val="105"/>
          <w:sz w:val="24"/>
        </w:rPr>
        <w:t> </w:t>
      </w:r>
      <w:r>
        <w:rPr>
          <w:w w:val="105"/>
          <w:sz w:val="24"/>
        </w:rPr>
        <w:t>Mapping</w:t>
      </w:r>
      <w:r>
        <w:rPr>
          <w:w w:val="105"/>
          <w:sz w:val="24"/>
        </w:rPr>
        <w:t> the complexity</w:t>
      </w:r>
      <w:r>
        <w:rPr>
          <w:w w:val="105"/>
          <w:sz w:val="24"/>
        </w:rPr>
        <w:t> of</w:t>
      </w:r>
      <w:r>
        <w:rPr>
          <w:w w:val="105"/>
          <w:sz w:val="24"/>
        </w:rPr>
        <w:t> suicide</w:t>
      </w:r>
      <w:r>
        <w:rPr>
          <w:w w:val="105"/>
          <w:sz w:val="24"/>
        </w:rPr>
        <w:t> by</w:t>
      </w:r>
      <w:r>
        <w:rPr>
          <w:w w:val="105"/>
          <w:sz w:val="24"/>
        </w:rPr>
        <w:t> combining</w:t>
      </w:r>
      <w:r>
        <w:rPr>
          <w:w w:val="105"/>
          <w:sz w:val="24"/>
        </w:rPr>
        <w:t> participatory</w:t>
      </w:r>
      <w:r>
        <w:rPr>
          <w:w w:val="105"/>
          <w:sz w:val="24"/>
        </w:rPr>
        <w:t> modeling</w:t>
      </w:r>
      <w:r>
        <w:rPr>
          <w:w w:val="105"/>
          <w:sz w:val="24"/>
        </w:rPr>
        <w:t> and</w:t>
      </w:r>
      <w:r>
        <w:rPr>
          <w:w w:val="105"/>
          <w:sz w:val="24"/>
        </w:rPr>
        <w:t> network</w:t>
      </w:r>
      <w:r>
        <w:rPr>
          <w:w w:val="105"/>
          <w:sz w:val="24"/>
        </w:rPr>
        <w:t> science.</w:t>
      </w:r>
      <w:r>
        <w:rPr>
          <w:spacing w:val="40"/>
          <w:w w:val="105"/>
          <w:sz w:val="24"/>
        </w:rPr>
        <w:t> </w:t>
      </w:r>
      <w:r>
        <w:rPr>
          <w:w w:val="105"/>
          <w:sz w:val="24"/>
        </w:rPr>
        <w:t>In </w:t>
      </w:r>
      <w:r>
        <w:rPr>
          <w:i/>
          <w:w w:val="105"/>
          <w:sz w:val="24"/>
        </w:rPr>
        <w:t>Proceedings</w:t>
      </w:r>
      <w:r>
        <w:rPr>
          <w:i/>
          <w:w w:val="105"/>
          <w:sz w:val="24"/>
        </w:rPr>
        <w:t> of</w:t>
      </w:r>
      <w:r>
        <w:rPr>
          <w:i/>
          <w:w w:val="105"/>
          <w:sz w:val="24"/>
        </w:rPr>
        <w:t> the</w:t>
      </w:r>
      <w:r>
        <w:rPr>
          <w:i/>
          <w:w w:val="105"/>
          <w:sz w:val="24"/>
        </w:rPr>
        <w:t> 2021</w:t>
      </w:r>
      <w:r>
        <w:rPr>
          <w:i/>
          <w:w w:val="105"/>
          <w:sz w:val="24"/>
        </w:rPr>
        <w:t> IEEE/ACM</w:t>
      </w:r>
      <w:r>
        <w:rPr>
          <w:i/>
          <w:w w:val="105"/>
          <w:sz w:val="24"/>
        </w:rPr>
        <w:t> International</w:t>
      </w:r>
      <w:r>
        <w:rPr>
          <w:i/>
          <w:w w:val="105"/>
          <w:sz w:val="24"/>
        </w:rPr>
        <w:t> Conference</w:t>
      </w:r>
      <w:r>
        <w:rPr>
          <w:i/>
          <w:w w:val="105"/>
          <w:sz w:val="24"/>
        </w:rPr>
        <w:t> on</w:t>
      </w:r>
      <w:r>
        <w:rPr>
          <w:i/>
          <w:w w:val="105"/>
          <w:sz w:val="24"/>
        </w:rPr>
        <w:t> Advances</w:t>
      </w:r>
      <w:r>
        <w:rPr>
          <w:i/>
          <w:w w:val="105"/>
          <w:sz w:val="24"/>
        </w:rPr>
        <w:t> in</w:t>
      </w:r>
      <w:r>
        <w:rPr>
          <w:i/>
          <w:w w:val="105"/>
          <w:sz w:val="24"/>
        </w:rPr>
        <w:t> Social Networks Analysis and Mining</w:t>
      </w:r>
      <w:r>
        <w:rPr>
          <w:w w:val="105"/>
          <w:sz w:val="24"/>
        </w:rPr>
        <w:t>, pages 339–342, 2021.</w:t>
      </w:r>
    </w:p>
    <w:p>
      <w:pPr>
        <w:pStyle w:val="ListParagraph"/>
        <w:numPr>
          <w:ilvl w:val="0"/>
          <w:numId w:val="25"/>
        </w:numPr>
        <w:tabs>
          <w:tab w:pos="719" w:val="left" w:leader="none"/>
          <w:tab w:pos="721" w:val="left" w:leader="none"/>
        </w:tabs>
        <w:spacing w:line="252" w:lineRule="auto" w:before="195" w:after="0"/>
        <w:ind w:left="721" w:right="278" w:hanging="602"/>
        <w:jc w:val="both"/>
        <w:rPr>
          <w:sz w:val="24"/>
        </w:rPr>
      </w:pPr>
      <w:bookmarkStart w:name="_bookmark246" w:id="326"/>
      <w:bookmarkEnd w:id="326"/>
      <w:r>
        <w:rPr/>
      </w:r>
      <w:r>
        <w:rPr>
          <w:w w:val="105"/>
          <w:sz w:val="24"/>
        </w:rPr>
        <w:t>Andrew</w:t>
      </w:r>
      <w:r>
        <w:rPr>
          <w:w w:val="105"/>
          <w:sz w:val="24"/>
        </w:rPr>
        <w:t> A</w:t>
      </w:r>
      <w:r>
        <w:rPr>
          <w:w w:val="105"/>
          <w:sz w:val="24"/>
        </w:rPr>
        <w:t> Tawfik,</w:t>
      </w:r>
      <w:r>
        <w:rPr>
          <w:w w:val="105"/>
          <w:sz w:val="24"/>
        </w:rPr>
        <w:t> Woei</w:t>
      </w:r>
      <w:r>
        <w:rPr>
          <w:w w:val="105"/>
          <w:sz w:val="24"/>
        </w:rPr>
        <w:t> Hung,</w:t>
      </w:r>
      <w:r>
        <w:rPr>
          <w:w w:val="105"/>
          <w:sz w:val="24"/>
        </w:rPr>
        <w:t> and</w:t>
      </w:r>
      <w:r>
        <w:rPr>
          <w:w w:val="105"/>
          <w:sz w:val="24"/>
        </w:rPr>
        <w:t> Philippe</w:t>
      </w:r>
      <w:r>
        <w:rPr>
          <w:w w:val="105"/>
          <w:sz w:val="24"/>
        </w:rPr>
        <w:t> J</w:t>
      </w:r>
      <w:r>
        <w:rPr>
          <w:w w:val="105"/>
          <w:sz w:val="24"/>
        </w:rPr>
        <w:t> Giabbanelli.</w:t>
      </w:r>
      <w:r>
        <w:rPr>
          <w:spacing w:val="40"/>
          <w:w w:val="105"/>
          <w:sz w:val="24"/>
        </w:rPr>
        <w:t> </w:t>
      </w:r>
      <w:r>
        <w:rPr>
          <w:w w:val="105"/>
          <w:sz w:val="24"/>
        </w:rPr>
        <w:t>Comparing</w:t>
      </w:r>
      <w:r>
        <w:rPr>
          <w:w w:val="105"/>
          <w:sz w:val="24"/>
        </w:rPr>
        <w:t> how</w:t>
      </w:r>
      <w:r>
        <w:rPr>
          <w:w w:val="105"/>
          <w:sz w:val="24"/>
        </w:rPr>
        <w:t> differ- ent inquiry-based approaches impact learning outcomes.</w:t>
      </w:r>
      <w:r>
        <w:rPr>
          <w:spacing w:val="40"/>
          <w:w w:val="105"/>
          <w:sz w:val="24"/>
        </w:rPr>
        <w:t> </w:t>
      </w:r>
      <w:r>
        <w:rPr>
          <w:i/>
          <w:w w:val="105"/>
          <w:sz w:val="24"/>
        </w:rPr>
        <w:t>Interdisciplinary</w:t>
      </w:r>
      <w:r>
        <w:rPr>
          <w:i/>
          <w:w w:val="105"/>
          <w:sz w:val="24"/>
        </w:rPr>
        <w:t> Journal</w:t>
      </w:r>
      <w:r>
        <w:rPr>
          <w:i/>
          <w:w w:val="105"/>
          <w:sz w:val="24"/>
        </w:rPr>
        <w:t> </w:t>
      </w:r>
      <w:r>
        <w:rPr>
          <w:i/>
          <w:w w:val="105"/>
          <w:sz w:val="24"/>
        </w:rPr>
        <w:t>of Problem-Based Learning</w:t>
      </w:r>
      <w:r>
        <w:rPr>
          <w:w w:val="105"/>
          <w:sz w:val="24"/>
        </w:rPr>
        <w:t>, 14(1):n1, 2020.</w:t>
      </w:r>
    </w:p>
    <w:p>
      <w:pPr>
        <w:pStyle w:val="ListParagraph"/>
        <w:numPr>
          <w:ilvl w:val="0"/>
          <w:numId w:val="25"/>
        </w:numPr>
        <w:tabs>
          <w:tab w:pos="719" w:val="left" w:leader="none"/>
          <w:tab w:pos="721" w:val="left" w:leader="none"/>
        </w:tabs>
        <w:spacing w:line="252" w:lineRule="auto" w:before="197" w:after="0"/>
        <w:ind w:left="721" w:right="277" w:hanging="602"/>
        <w:jc w:val="both"/>
        <w:rPr>
          <w:sz w:val="24"/>
        </w:rPr>
      </w:pPr>
      <w:bookmarkStart w:name="_bookmark247" w:id="327"/>
      <w:bookmarkEnd w:id="327"/>
      <w:r>
        <w:rPr/>
      </w:r>
      <w:r>
        <w:rPr>
          <w:w w:val="105"/>
          <w:sz w:val="24"/>
        </w:rPr>
        <w:t>Andrew</w:t>
      </w:r>
      <w:r>
        <w:rPr>
          <w:w w:val="105"/>
          <w:sz w:val="24"/>
        </w:rPr>
        <w:t> A</w:t>
      </w:r>
      <w:r>
        <w:rPr>
          <w:w w:val="105"/>
          <w:sz w:val="24"/>
        </w:rPr>
        <w:t> Tawfik,</w:t>
      </w:r>
      <w:r>
        <w:rPr>
          <w:w w:val="105"/>
          <w:sz w:val="24"/>
        </w:rPr>
        <w:t> Philippe</w:t>
      </w:r>
      <w:r>
        <w:rPr>
          <w:w w:val="105"/>
          <w:sz w:val="24"/>
        </w:rPr>
        <w:t> J</w:t>
      </w:r>
      <w:r>
        <w:rPr>
          <w:w w:val="105"/>
          <w:sz w:val="24"/>
        </w:rPr>
        <w:t> Giabbanelli,</w:t>
      </w:r>
      <w:r>
        <w:rPr>
          <w:w w:val="105"/>
          <w:sz w:val="24"/>
        </w:rPr>
        <w:t> Maureen</w:t>
      </w:r>
      <w:r>
        <w:rPr>
          <w:w w:val="105"/>
          <w:sz w:val="24"/>
        </w:rPr>
        <w:t> Hogan,</w:t>
      </w:r>
      <w:r>
        <w:rPr>
          <w:w w:val="105"/>
          <w:sz w:val="24"/>
        </w:rPr>
        <w:t> Fortunata</w:t>
      </w:r>
      <w:r>
        <w:rPr>
          <w:w w:val="105"/>
          <w:sz w:val="24"/>
        </w:rPr>
        <w:t> Msilu,</w:t>
      </w:r>
      <w:r>
        <w:rPr>
          <w:w w:val="105"/>
          <w:sz w:val="24"/>
        </w:rPr>
        <w:t> Anila Gill,</w:t>
      </w:r>
      <w:r>
        <w:rPr>
          <w:spacing w:val="-10"/>
          <w:w w:val="105"/>
          <w:sz w:val="24"/>
        </w:rPr>
        <w:t> </w:t>
      </w:r>
      <w:r>
        <w:rPr>
          <w:w w:val="105"/>
          <w:sz w:val="24"/>
        </w:rPr>
        <w:t>and</w:t>
      </w:r>
      <w:r>
        <w:rPr>
          <w:spacing w:val="-11"/>
          <w:w w:val="105"/>
          <w:sz w:val="24"/>
        </w:rPr>
        <w:t> </w:t>
      </w:r>
      <w:r>
        <w:rPr>
          <w:w w:val="105"/>
          <w:sz w:val="24"/>
        </w:rPr>
        <w:t>Cindy</w:t>
      </w:r>
      <w:r>
        <w:rPr>
          <w:spacing w:val="-11"/>
          <w:w w:val="105"/>
          <w:sz w:val="24"/>
        </w:rPr>
        <w:t> </w:t>
      </w:r>
      <w:r>
        <w:rPr>
          <w:w w:val="105"/>
          <w:sz w:val="24"/>
        </w:rPr>
        <w:t>S</w:t>
      </w:r>
      <w:r>
        <w:rPr>
          <w:spacing w:val="-11"/>
          <w:w w:val="105"/>
          <w:sz w:val="24"/>
        </w:rPr>
        <w:t> </w:t>
      </w:r>
      <w:r>
        <w:rPr>
          <w:w w:val="105"/>
          <w:sz w:val="24"/>
        </w:rPr>
        <w:t>York. Effects</w:t>
      </w:r>
      <w:r>
        <w:rPr>
          <w:spacing w:val="-11"/>
          <w:w w:val="105"/>
          <w:sz w:val="24"/>
        </w:rPr>
        <w:t> </w:t>
      </w:r>
      <w:r>
        <w:rPr>
          <w:w w:val="105"/>
          <w:sz w:val="24"/>
        </w:rPr>
        <w:t>of</w:t>
      </w:r>
      <w:r>
        <w:rPr>
          <w:spacing w:val="-11"/>
          <w:w w:val="105"/>
          <w:sz w:val="24"/>
        </w:rPr>
        <w:t> </w:t>
      </w:r>
      <w:r>
        <w:rPr>
          <w:w w:val="105"/>
          <w:sz w:val="24"/>
        </w:rPr>
        <w:t>success</w:t>
      </w:r>
      <w:r>
        <w:rPr>
          <w:spacing w:val="-11"/>
          <w:w w:val="105"/>
          <w:sz w:val="24"/>
        </w:rPr>
        <w:t> </w:t>
      </w:r>
      <w:r>
        <w:rPr>
          <w:w w:val="105"/>
          <w:sz w:val="24"/>
        </w:rPr>
        <w:t>v</w:t>
      </w:r>
      <w:r>
        <w:rPr>
          <w:spacing w:val="-11"/>
          <w:w w:val="105"/>
          <w:sz w:val="24"/>
        </w:rPr>
        <w:t> </w:t>
      </w:r>
      <w:r>
        <w:rPr>
          <w:w w:val="105"/>
          <w:sz w:val="24"/>
        </w:rPr>
        <w:t>failure</w:t>
      </w:r>
      <w:r>
        <w:rPr>
          <w:spacing w:val="-11"/>
          <w:w w:val="105"/>
          <w:sz w:val="24"/>
        </w:rPr>
        <w:t> </w:t>
      </w:r>
      <w:r>
        <w:rPr>
          <w:w w:val="105"/>
          <w:sz w:val="24"/>
        </w:rPr>
        <w:t>cases</w:t>
      </w:r>
      <w:r>
        <w:rPr>
          <w:spacing w:val="-11"/>
          <w:w w:val="105"/>
          <w:sz w:val="24"/>
        </w:rPr>
        <w:t> </w:t>
      </w:r>
      <w:r>
        <w:rPr>
          <w:w w:val="105"/>
          <w:sz w:val="24"/>
        </w:rPr>
        <w:t>on</w:t>
      </w:r>
      <w:r>
        <w:rPr>
          <w:spacing w:val="-11"/>
          <w:w w:val="105"/>
          <w:sz w:val="24"/>
        </w:rPr>
        <w:t> </w:t>
      </w:r>
      <w:r>
        <w:rPr>
          <w:w w:val="105"/>
          <w:sz w:val="24"/>
        </w:rPr>
        <w:t>learner-learner</w:t>
      </w:r>
      <w:r>
        <w:rPr>
          <w:spacing w:val="-11"/>
          <w:w w:val="105"/>
          <w:sz w:val="24"/>
        </w:rPr>
        <w:t> </w:t>
      </w:r>
      <w:r>
        <w:rPr>
          <w:w w:val="105"/>
          <w:sz w:val="24"/>
        </w:rPr>
        <w:t>interaction. </w:t>
      </w:r>
      <w:r>
        <w:rPr>
          <w:i/>
          <w:w w:val="105"/>
          <w:sz w:val="24"/>
        </w:rPr>
        <w:t>Computers &amp; Education</w:t>
      </w:r>
      <w:r>
        <w:rPr>
          <w:w w:val="105"/>
          <w:sz w:val="24"/>
        </w:rPr>
        <w:t>, 118:120–132, 2018.</w:t>
      </w:r>
    </w:p>
    <w:p>
      <w:pPr>
        <w:pStyle w:val="ListParagraph"/>
        <w:numPr>
          <w:ilvl w:val="0"/>
          <w:numId w:val="25"/>
        </w:numPr>
        <w:tabs>
          <w:tab w:pos="719" w:val="left" w:leader="none"/>
          <w:tab w:pos="721" w:val="left" w:leader="none"/>
        </w:tabs>
        <w:spacing w:line="252" w:lineRule="auto" w:before="197" w:after="0"/>
        <w:ind w:left="721" w:right="278" w:hanging="602"/>
        <w:jc w:val="both"/>
        <w:rPr>
          <w:sz w:val="24"/>
        </w:rPr>
      </w:pPr>
      <w:bookmarkStart w:name="_bookmark248" w:id="328"/>
      <w:bookmarkEnd w:id="328"/>
      <w:r>
        <w:rPr/>
      </w:r>
      <w:r>
        <w:rPr>
          <w:w w:val="105"/>
          <w:sz w:val="24"/>
        </w:rPr>
        <w:t>Andrew A Tawfik.</w:t>
      </w:r>
      <w:r>
        <w:rPr>
          <w:spacing w:val="38"/>
          <w:w w:val="105"/>
          <w:sz w:val="24"/>
        </w:rPr>
        <w:t> </w:t>
      </w:r>
      <w:r>
        <w:rPr>
          <w:w w:val="105"/>
          <w:sz w:val="24"/>
        </w:rPr>
        <w:t>Do cases teach themselves?</w:t>
      </w:r>
      <w:r>
        <w:rPr>
          <w:spacing w:val="38"/>
          <w:w w:val="105"/>
          <w:sz w:val="24"/>
        </w:rPr>
        <w:t> </w:t>
      </w:r>
      <w:r>
        <w:rPr>
          <w:w w:val="105"/>
          <w:sz w:val="24"/>
        </w:rPr>
        <w:t>a comparison of case library prompts in</w:t>
      </w:r>
      <w:r>
        <w:rPr>
          <w:spacing w:val="-2"/>
          <w:w w:val="105"/>
          <w:sz w:val="24"/>
        </w:rPr>
        <w:t> </w:t>
      </w:r>
      <w:r>
        <w:rPr>
          <w:w w:val="105"/>
          <w:sz w:val="24"/>
        </w:rPr>
        <w:t>supporting</w:t>
      </w:r>
      <w:r>
        <w:rPr>
          <w:spacing w:val="-2"/>
          <w:w w:val="105"/>
          <w:sz w:val="24"/>
        </w:rPr>
        <w:t> </w:t>
      </w:r>
      <w:r>
        <w:rPr>
          <w:w w:val="105"/>
          <w:sz w:val="24"/>
        </w:rPr>
        <w:t>problem-solving</w:t>
      </w:r>
      <w:r>
        <w:rPr>
          <w:spacing w:val="-2"/>
          <w:w w:val="105"/>
          <w:sz w:val="24"/>
        </w:rPr>
        <w:t> </w:t>
      </w:r>
      <w:r>
        <w:rPr>
          <w:w w:val="105"/>
          <w:sz w:val="24"/>
        </w:rPr>
        <w:t>during</w:t>
      </w:r>
      <w:r>
        <w:rPr>
          <w:spacing w:val="-1"/>
          <w:w w:val="105"/>
          <w:sz w:val="24"/>
        </w:rPr>
        <w:t> </w:t>
      </w:r>
      <w:r>
        <w:rPr>
          <w:w w:val="105"/>
          <w:sz w:val="24"/>
        </w:rPr>
        <w:t>argumentation. </w:t>
      </w:r>
      <w:r>
        <w:rPr>
          <w:i/>
          <w:w w:val="105"/>
          <w:sz w:val="24"/>
        </w:rPr>
        <w:t>Journal of Computing in </w:t>
      </w:r>
      <w:r>
        <w:rPr>
          <w:i/>
          <w:w w:val="105"/>
          <w:sz w:val="24"/>
        </w:rPr>
        <w:t>Higher Education</w:t>
      </w:r>
      <w:r>
        <w:rPr>
          <w:w w:val="105"/>
          <w:sz w:val="24"/>
        </w:rPr>
        <w:t>, 29(2):267–285, 2017.</w:t>
      </w:r>
    </w:p>
    <w:p>
      <w:pPr>
        <w:pStyle w:val="ListParagraph"/>
        <w:numPr>
          <w:ilvl w:val="0"/>
          <w:numId w:val="25"/>
        </w:numPr>
        <w:tabs>
          <w:tab w:pos="719" w:val="left" w:leader="none"/>
          <w:tab w:pos="721" w:val="left" w:leader="none"/>
        </w:tabs>
        <w:spacing w:line="252" w:lineRule="auto" w:before="196" w:after="0"/>
        <w:ind w:left="721" w:right="278" w:hanging="602"/>
        <w:jc w:val="both"/>
        <w:rPr>
          <w:sz w:val="24"/>
        </w:rPr>
      </w:pPr>
      <w:bookmarkStart w:name="_bookmark249" w:id="329"/>
      <w:bookmarkEnd w:id="329"/>
      <w:r>
        <w:rPr/>
      </w:r>
      <w:r>
        <w:rPr>
          <w:w w:val="105"/>
          <w:sz w:val="24"/>
        </w:rPr>
        <w:t>Andrew Tawfik, David Jonassen, and C Keene.</w:t>
      </w:r>
      <w:r>
        <w:rPr>
          <w:w w:val="105"/>
          <w:sz w:val="24"/>
        </w:rPr>
        <w:t> Why do we fall?</w:t>
      </w:r>
      <w:r>
        <w:rPr>
          <w:w w:val="105"/>
          <w:sz w:val="24"/>
        </w:rPr>
        <w:t> using experiences of failure</w:t>
      </w:r>
      <w:r>
        <w:rPr>
          <w:w w:val="105"/>
          <w:sz w:val="24"/>
        </w:rPr>
        <w:t> to</w:t>
      </w:r>
      <w:r>
        <w:rPr>
          <w:w w:val="105"/>
          <w:sz w:val="24"/>
        </w:rPr>
        <w:t> design</w:t>
      </w:r>
      <w:r>
        <w:rPr>
          <w:w w:val="105"/>
          <w:sz w:val="24"/>
        </w:rPr>
        <w:t> case</w:t>
      </w:r>
      <w:r>
        <w:rPr>
          <w:w w:val="105"/>
          <w:sz w:val="24"/>
        </w:rPr>
        <w:t> libraries.</w:t>
      </w:r>
      <w:r>
        <w:rPr>
          <w:spacing w:val="40"/>
          <w:w w:val="105"/>
          <w:sz w:val="24"/>
        </w:rPr>
        <w:t> </w:t>
      </w:r>
      <w:r>
        <w:rPr>
          <w:i/>
          <w:w w:val="105"/>
          <w:sz w:val="24"/>
        </w:rPr>
        <w:t>International</w:t>
      </w:r>
      <w:r>
        <w:rPr>
          <w:i/>
          <w:w w:val="105"/>
          <w:sz w:val="24"/>
        </w:rPr>
        <w:t> Journal</w:t>
      </w:r>
      <w:r>
        <w:rPr>
          <w:i/>
          <w:w w:val="105"/>
          <w:sz w:val="24"/>
        </w:rPr>
        <w:t> of</w:t>
      </w:r>
      <w:r>
        <w:rPr>
          <w:i/>
          <w:w w:val="105"/>
          <w:sz w:val="24"/>
        </w:rPr>
        <w:t> Designs</w:t>
      </w:r>
      <w:r>
        <w:rPr>
          <w:i/>
          <w:w w:val="105"/>
          <w:sz w:val="24"/>
        </w:rPr>
        <w:t> for</w:t>
      </w:r>
      <w:r>
        <w:rPr>
          <w:i/>
          <w:w w:val="105"/>
          <w:sz w:val="24"/>
        </w:rPr>
        <w:t> Learning</w:t>
      </w:r>
      <w:r>
        <w:rPr>
          <w:w w:val="105"/>
          <w:sz w:val="24"/>
        </w:rPr>
        <w:t>,</w:t>
      </w:r>
      <w:r>
        <w:rPr>
          <w:w w:val="105"/>
          <w:sz w:val="24"/>
        </w:rPr>
        <w:t> </w:t>
      </w:r>
      <w:r>
        <w:rPr>
          <w:w w:val="105"/>
          <w:sz w:val="24"/>
        </w:rPr>
        <w:t>3(1), </w:t>
      </w:r>
      <w:r>
        <w:rPr>
          <w:spacing w:val="-4"/>
          <w:w w:val="105"/>
          <w:sz w:val="24"/>
        </w:rPr>
        <w:t>2012.</w:t>
      </w:r>
    </w:p>
    <w:p>
      <w:pPr>
        <w:pStyle w:val="ListParagraph"/>
        <w:numPr>
          <w:ilvl w:val="0"/>
          <w:numId w:val="25"/>
        </w:numPr>
        <w:tabs>
          <w:tab w:pos="720" w:val="left" w:leader="none"/>
        </w:tabs>
        <w:spacing w:line="240" w:lineRule="auto" w:before="197" w:after="0"/>
        <w:ind w:left="720" w:right="0" w:hanging="600"/>
        <w:jc w:val="left"/>
        <w:rPr>
          <w:sz w:val="24"/>
        </w:rPr>
      </w:pPr>
      <w:bookmarkStart w:name="_bookmark250" w:id="330"/>
      <w:bookmarkEnd w:id="330"/>
      <w:r>
        <w:rPr/>
      </w:r>
      <w:r>
        <w:rPr>
          <w:w w:val="105"/>
          <w:sz w:val="24"/>
        </w:rPr>
        <w:t>McKinney.</w:t>
      </w:r>
      <w:r>
        <w:rPr>
          <w:spacing w:val="30"/>
          <w:w w:val="105"/>
          <w:sz w:val="24"/>
        </w:rPr>
        <w:t>  </w:t>
      </w:r>
      <w:r>
        <w:rPr>
          <w:w w:val="105"/>
          <w:sz w:val="24"/>
        </w:rPr>
        <w:t>pandas:</w:t>
      </w:r>
      <w:r>
        <w:rPr>
          <w:spacing w:val="70"/>
          <w:w w:val="150"/>
          <w:sz w:val="24"/>
        </w:rPr>
        <w:t> </w:t>
      </w:r>
      <w:r>
        <w:rPr>
          <w:w w:val="105"/>
          <w:sz w:val="24"/>
        </w:rPr>
        <w:t>a</w:t>
      </w:r>
      <w:r>
        <w:rPr>
          <w:spacing w:val="43"/>
          <w:w w:val="105"/>
          <w:sz w:val="24"/>
        </w:rPr>
        <w:t> </w:t>
      </w:r>
      <w:r>
        <w:rPr>
          <w:w w:val="105"/>
          <w:sz w:val="24"/>
        </w:rPr>
        <w:t>foundational</w:t>
      </w:r>
      <w:r>
        <w:rPr>
          <w:spacing w:val="42"/>
          <w:w w:val="105"/>
          <w:sz w:val="24"/>
        </w:rPr>
        <w:t> </w:t>
      </w:r>
      <w:r>
        <w:rPr>
          <w:w w:val="105"/>
          <w:sz w:val="24"/>
        </w:rPr>
        <w:t>python</w:t>
      </w:r>
      <w:r>
        <w:rPr>
          <w:spacing w:val="41"/>
          <w:w w:val="105"/>
          <w:sz w:val="24"/>
        </w:rPr>
        <w:t> </w:t>
      </w:r>
      <w:r>
        <w:rPr>
          <w:w w:val="105"/>
          <w:sz w:val="24"/>
        </w:rPr>
        <w:t>library</w:t>
      </w:r>
      <w:r>
        <w:rPr>
          <w:spacing w:val="42"/>
          <w:w w:val="105"/>
          <w:sz w:val="24"/>
        </w:rPr>
        <w:t> </w:t>
      </w:r>
      <w:r>
        <w:rPr>
          <w:w w:val="105"/>
          <w:sz w:val="24"/>
        </w:rPr>
        <w:t>for</w:t>
      </w:r>
      <w:r>
        <w:rPr>
          <w:spacing w:val="43"/>
          <w:w w:val="105"/>
          <w:sz w:val="24"/>
        </w:rPr>
        <w:t> </w:t>
      </w:r>
      <w:r>
        <w:rPr>
          <w:w w:val="105"/>
          <w:sz w:val="24"/>
        </w:rPr>
        <w:t>data</w:t>
      </w:r>
      <w:r>
        <w:rPr>
          <w:spacing w:val="42"/>
          <w:w w:val="105"/>
          <w:sz w:val="24"/>
        </w:rPr>
        <w:t> </w:t>
      </w:r>
      <w:r>
        <w:rPr>
          <w:w w:val="105"/>
          <w:sz w:val="24"/>
        </w:rPr>
        <w:t>analysis</w:t>
      </w:r>
      <w:r>
        <w:rPr>
          <w:spacing w:val="42"/>
          <w:w w:val="105"/>
          <w:sz w:val="24"/>
        </w:rPr>
        <w:t> </w:t>
      </w:r>
      <w:r>
        <w:rPr>
          <w:w w:val="105"/>
          <w:sz w:val="24"/>
        </w:rPr>
        <w:t>and</w:t>
      </w:r>
      <w:r>
        <w:rPr>
          <w:spacing w:val="43"/>
          <w:w w:val="105"/>
          <w:sz w:val="24"/>
        </w:rPr>
        <w:t> </w:t>
      </w:r>
      <w:r>
        <w:rPr>
          <w:spacing w:val="-2"/>
          <w:w w:val="105"/>
          <w:sz w:val="24"/>
        </w:rPr>
        <w:t>statistics.</w:t>
      </w:r>
    </w:p>
    <w:p>
      <w:pPr>
        <w:spacing w:before="13"/>
        <w:ind w:left="721" w:right="0" w:firstLine="0"/>
        <w:jc w:val="left"/>
        <w:rPr>
          <w:sz w:val="24"/>
        </w:rPr>
      </w:pPr>
      <w:r>
        <w:rPr>
          <w:i/>
          <w:sz w:val="24"/>
        </w:rPr>
        <w:t>Python</w:t>
      </w:r>
      <w:r>
        <w:rPr>
          <w:i/>
          <w:spacing w:val="38"/>
          <w:sz w:val="24"/>
        </w:rPr>
        <w:t> </w:t>
      </w:r>
      <w:r>
        <w:rPr>
          <w:i/>
          <w:sz w:val="24"/>
        </w:rPr>
        <w:t>for</w:t>
      </w:r>
      <w:r>
        <w:rPr>
          <w:i/>
          <w:spacing w:val="38"/>
          <w:sz w:val="24"/>
        </w:rPr>
        <w:t> </w:t>
      </w:r>
      <w:r>
        <w:rPr>
          <w:i/>
          <w:sz w:val="24"/>
        </w:rPr>
        <w:t>high</w:t>
      </w:r>
      <w:r>
        <w:rPr>
          <w:i/>
          <w:spacing w:val="39"/>
          <w:sz w:val="24"/>
        </w:rPr>
        <w:t> </w:t>
      </w:r>
      <w:r>
        <w:rPr>
          <w:i/>
          <w:sz w:val="24"/>
        </w:rPr>
        <w:t>performance</w:t>
      </w:r>
      <w:r>
        <w:rPr>
          <w:i/>
          <w:spacing w:val="38"/>
          <w:sz w:val="24"/>
        </w:rPr>
        <w:t> </w:t>
      </w:r>
      <w:r>
        <w:rPr>
          <w:i/>
          <w:sz w:val="24"/>
        </w:rPr>
        <w:t>and</w:t>
      </w:r>
      <w:r>
        <w:rPr>
          <w:i/>
          <w:spacing w:val="38"/>
          <w:sz w:val="24"/>
        </w:rPr>
        <w:t> </w:t>
      </w:r>
      <w:r>
        <w:rPr>
          <w:i/>
          <w:sz w:val="24"/>
        </w:rPr>
        <w:t>scientific</w:t>
      </w:r>
      <w:r>
        <w:rPr>
          <w:i/>
          <w:spacing w:val="39"/>
          <w:sz w:val="24"/>
        </w:rPr>
        <w:t> </w:t>
      </w:r>
      <w:r>
        <w:rPr>
          <w:i/>
          <w:sz w:val="24"/>
        </w:rPr>
        <w:t>computing</w:t>
      </w:r>
      <w:r>
        <w:rPr>
          <w:sz w:val="24"/>
        </w:rPr>
        <w:t>,</w:t>
      </w:r>
      <w:r>
        <w:rPr>
          <w:spacing w:val="31"/>
          <w:sz w:val="24"/>
        </w:rPr>
        <w:t> </w:t>
      </w:r>
      <w:r>
        <w:rPr>
          <w:sz w:val="24"/>
        </w:rPr>
        <w:t>14(9):1–9,</w:t>
      </w:r>
      <w:r>
        <w:rPr>
          <w:spacing w:val="31"/>
          <w:sz w:val="24"/>
        </w:rPr>
        <w:t> </w:t>
      </w:r>
      <w:r>
        <w:rPr>
          <w:spacing w:val="-2"/>
          <w:sz w:val="24"/>
        </w:rPr>
        <w:t>2011.</w:t>
      </w:r>
    </w:p>
    <w:p>
      <w:pPr>
        <w:pStyle w:val="ListParagraph"/>
        <w:numPr>
          <w:ilvl w:val="0"/>
          <w:numId w:val="25"/>
        </w:numPr>
        <w:tabs>
          <w:tab w:pos="719" w:val="left" w:leader="none"/>
          <w:tab w:pos="721" w:val="left" w:leader="none"/>
        </w:tabs>
        <w:spacing w:line="252" w:lineRule="auto" w:before="212" w:after="0"/>
        <w:ind w:left="721" w:right="278" w:hanging="602"/>
        <w:jc w:val="both"/>
        <w:rPr>
          <w:sz w:val="24"/>
        </w:rPr>
      </w:pPr>
      <w:bookmarkStart w:name="_bookmark251" w:id="331"/>
      <w:bookmarkEnd w:id="331"/>
      <w:r>
        <w:rPr/>
      </w:r>
      <w:r>
        <w:rPr>
          <w:w w:val="105"/>
          <w:sz w:val="24"/>
        </w:rPr>
        <w:t>Aric Hagberg, Pieter Swart, and Daniel S Chult. Exploring network structure, dynam- ics,</w:t>
      </w:r>
      <w:r>
        <w:rPr>
          <w:spacing w:val="-7"/>
          <w:w w:val="105"/>
          <w:sz w:val="24"/>
        </w:rPr>
        <w:t> </w:t>
      </w:r>
      <w:r>
        <w:rPr>
          <w:w w:val="105"/>
          <w:sz w:val="24"/>
        </w:rPr>
        <w:t>and</w:t>
      </w:r>
      <w:r>
        <w:rPr>
          <w:spacing w:val="-9"/>
          <w:w w:val="105"/>
          <w:sz w:val="24"/>
        </w:rPr>
        <w:t> </w:t>
      </w:r>
      <w:r>
        <w:rPr>
          <w:w w:val="105"/>
          <w:sz w:val="24"/>
        </w:rPr>
        <w:t>function</w:t>
      </w:r>
      <w:r>
        <w:rPr>
          <w:spacing w:val="-9"/>
          <w:w w:val="105"/>
          <w:sz w:val="24"/>
        </w:rPr>
        <w:t> </w:t>
      </w:r>
      <w:r>
        <w:rPr>
          <w:w w:val="105"/>
          <w:sz w:val="24"/>
        </w:rPr>
        <w:t>using</w:t>
      </w:r>
      <w:r>
        <w:rPr>
          <w:spacing w:val="-9"/>
          <w:w w:val="105"/>
          <w:sz w:val="24"/>
        </w:rPr>
        <w:t> </w:t>
      </w:r>
      <w:r>
        <w:rPr>
          <w:w w:val="105"/>
          <w:sz w:val="24"/>
        </w:rPr>
        <w:t>networkx. Technical</w:t>
      </w:r>
      <w:r>
        <w:rPr>
          <w:spacing w:val="-9"/>
          <w:w w:val="105"/>
          <w:sz w:val="24"/>
        </w:rPr>
        <w:t> </w:t>
      </w:r>
      <w:r>
        <w:rPr>
          <w:w w:val="105"/>
          <w:sz w:val="24"/>
        </w:rPr>
        <w:t>report,</w:t>
      </w:r>
      <w:r>
        <w:rPr>
          <w:spacing w:val="-7"/>
          <w:w w:val="105"/>
          <w:sz w:val="24"/>
        </w:rPr>
        <w:t> </w:t>
      </w:r>
      <w:r>
        <w:rPr>
          <w:w w:val="105"/>
          <w:sz w:val="24"/>
        </w:rPr>
        <w:t>Los</w:t>
      </w:r>
      <w:r>
        <w:rPr>
          <w:spacing w:val="-9"/>
          <w:w w:val="105"/>
          <w:sz w:val="24"/>
        </w:rPr>
        <w:t> </w:t>
      </w:r>
      <w:r>
        <w:rPr>
          <w:w w:val="105"/>
          <w:sz w:val="24"/>
        </w:rPr>
        <w:t>Alamos</w:t>
      </w:r>
      <w:r>
        <w:rPr>
          <w:spacing w:val="-9"/>
          <w:w w:val="105"/>
          <w:sz w:val="24"/>
        </w:rPr>
        <w:t> </w:t>
      </w:r>
      <w:r>
        <w:rPr>
          <w:w w:val="105"/>
          <w:sz w:val="24"/>
        </w:rPr>
        <w:t>National</w:t>
      </w:r>
      <w:r>
        <w:rPr>
          <w:spacing w:val="-9"/>
          <w:w w:val="105"/>
          <w:sz w:val="24"/>
        </w:rPr>
        <w:t> </w:t>
      </w:r>
      <w:r>
        <w:rPr>
          <w:w w:val="105"/>
          <w:sz w:val="24"/>
        </w:rPr>
        <w:t>Lab.(LANL), Los Alamos, NM (United States), 2008.</w:t>
      </w:r>
    </w:p>
    <w:p>
      <w:pPr>
        <w:pStyle w:val="ListParagraph"/>
        <w:numPr>
          <w:ilvl w:val="0"/>
          <w:numId w:val="25"/>
        </w:numPr>
        <w:tabs>
          <w:tab w:pos="719" w:val="left" w:leader="none"/>
          <w:tab w:pos="721" w:val="left" w:leader="none"/>
        </w:tabs>
        <w:spacing w:line="252" w:lineRule="auto" w:before="197" w:after="0"/>
        <w:ind w:left="721" w:right="278" w:hanging="602"/>
        <w:jc w:val="both"/>
        <w:rPr>
          <w:sz w:val="24"/>
        </w:rPr>
      </w:pPr>
      <w:bookmarkStart w:name="_bookmark252" w:id="332"/>
      <w:bookmarkEnd w:id="332"/>
      <w:r>
        <w:rPr/>
      </w:r>
      <w:r>
        <w:rPr>
          <w:w w:val="105"/>
          <w:sz w:val="24"/>
        </w:rPr>
        <w:t>Evelyn Fix and Joseph Lawson Hodges.</w:t>
      </w:r>
      <w:r>
        <w:rPr>
          <w:spacing w:val="40"/>
          <w:w w:val="105"/>
          <w:sz w:val="24"/>
        </w:rPr>
        <w:t> </w:t>
      </w:r>
      <w:r>
        <w:rPr>
          <w:w w:val="105"/>
          <w:sz w:val="24"/>
        </w:rPr>
        <w:t>Discriminatory analysis. nonparametric </w:t>
      </w:r>
      <w:r>
        <w:rPr>
          <w:w w:val="105"/>
          <w:sz w:val="24"/>
        </w:rPr>
        <w:t>dis- crimination:</w:t>
      </w:r>
      <w:r>
        <w:rPr>
          <w:w w:val="105"/>
          <w:sz w:val="24"/>
        </w:rPr>
        <w:t> Consistency properties.</w:t>
      </w:r>
      <w:r>
        <w:rPr>
          <w:w w:val="105"/>
          <w:sz w:val="24"/>
        </w:rPr>
        <w:t> </w:t>
      </w:r>
      <w:r>
        <w:rPr>
          <w:i/>
          <w:w w:val="105"/>
          <w:sz w:val="24"/>
        </w:rPr>
        <w:t>International</w:t>
      </w:r>
      <w:r>
        <w:rPr>
          <w:i/>
          <w:w w:val="105"/>
          <w:sz w:val="24"/>
        </w:rPr>
        <w:t> Statistical</w:t>
      </w:r>
      <w:r>
        <w:rPr>
          <w:i/>
          <w:w w:val="105"/>
          <w:sz w:val="24"/>
        </w:rPr>
        <w:t> Review/Revue</w:t>
      </w:r>
      <w:r>
        <w:rPr>
          <w:i/>
          <w:w w:val="105"/>
          <w:sz w:val="24"/>
        </w:rPr>
        <w:t> Interna- tionale de Statistique</w:t>
      </w:r>
      <w:r>
        <w:rPr>
          <w:w w:val="105"/>
          <w:sz w:val="24"/>
        </w:rPr>
        <w:t>, 57(3):238–247, 1989.</w:t>
      </w:r>
    </w:p>
    <w:p>
      <w:pPr>
        <w:pStyle w:val="ListParagraph"/>
        <w:numPr>
          <w:ilvl w:val="0"/>
          <w:numId w:val="25"/>
        </w:numPr>
        <w:tabs>
          <w:tab w:pos="720" w:val="left" w:leader="none"/>
        </w:tabs>
        <w:spacing w:line="240" w:lineRule="auto" w:before="197" w:after="0"/>
        <w:ind w:left="720" w:right="0" w:hanging="600"/>
        <w:jc w:val="left"/>
        <w:rPr>
          <w:sz w:val="24"/>
        </w:rPr>
      </w:pPr>
      <w:bookmarkStart w:name="_bookmark253" w:id="333"/>
      <w:bookmarkEnd w:id="333"/>
      <w:r>
        <w:rPr/>
      </w:r>
      <w:r>
        <w:rPr>
          <w:w w:val="105"/>
          <w:sz w:val="24"/>
        </w:rPr>
        <w:t>Cindy</w:t>
      </w:r>
      <w:r>
        <w:rPr>
          <w:spacing w:val="32"/>
          <w:w w:val="105"/>
          <w:sz w:val="24"/>
        </w:rPr>
        <w:t> </w:t>
      </w:r>
      <w:r>
        <w:rPr>
          <w:w w:val="105"/>
          <w:sz w:val="24"/>
        </w:rPr>
        <w:t>E</w:t>
      </w:r>
      <w:r>
        <w:rPr>
          <w:spacing w:val="33"/>
          <w:w w:val="105"/>
          <w:sz w:val="24"/>
        </w:rPr>
        <w:t> </w:t>
      </w:r>
      <w:r>
        <w:rPr>
          <w:w w:val="105"/>
          <w:sz w:val="24"/>
        </w:rPr>
        <w:t>Hmelo-Silver.</w:t>
      </w:r>
      <w:r>
        <w:rPr>
          <w:spacing w:val="74"/>
          <w:w w:val="150"/>
          <w:sz w:val="24"/>
        </w:rPr>
        <w:t> </w:t>
      </w:r>
      <w:r>
        <w:rPr>
          <w:w w:val="105"/>
          <w:sz w:val="24"/>
        </w:rPr>
        <w:t>Problem-based</w:t>
      </w:r>
      <w:r>
        <w:rPr>
          <w:spacing w:val="33"/>
          <w:w w:val="105"/>
          <w:sz w:val="24"/>
        </w:rPr>
        <w:t> </w:t>
      </w:r>
      <w:r>
        <w:rPr>
          <w:w w:val="105"/>
          <w:sz w:val="24"/>
        </w:rPr>
        <w:t>learning:</w:t>
      </w:r>
      <w:r>
        <w:rPr>
          <w:spacing w:val="78"/>
          <w:w w:val="105"/>
          <w:sz w:val="24"/>
        </w:rPr>
        <w:t> </w:t>
      </w:r>
      <w:r>
        <w:rPr>
          <w:w w:val="105"/>
          <w:sz w:val="24"/>
        </w:rPr>
        <w:t>What</w:t>
      </w:r>
      <w:r>
        <w:rPr>
          <w:spacing w:val="33"/>
          <w:w w:val="105"/>
          <w:sz w:val="24"/>
        </w:rPr>
        <w:t> </w:t>
      </w:r>
      <w:r>
        <w:rPr>
          <w:w w:val="105"/>
          <w:sz w:val="24"/>
        </w:rPr>
        <w:t>and</w:t>
      </w:r>
      <w:r>
        <w:rPr>
          <w:spacing w:val="32"/>
          <w:w w:val="105"/>
          <w:sz w:val="24"/>
        </w:rPr>
        <w:t> </w:t>
      </w:r>
      <w:r>
        <w:rPr>
          <w:w w:val="105"/>
          <w:sz w:val="24"/>
        </w:rPr>
        <w:t>how</w:t>
      </w:r>
      <w:r>
        <w:rPr>
          <w:spacing w:val="33"/>
          <w:w w:val="105"/>
          <w:sz w:val="24"/>
        </w:rPr>
        <w:t> </w:t>
      </w:r>
      <w:r>
        <w:rPr>
          <w:w w:val="105"/>
          <w:sz w:val="24"/>
        </w:rPr>
        <w:t>do</w:t>
      </w:r>
      <w:r>
        <w:rPr>
          <w:spacing w:val="32"/>
          <w:w w:val="105"/>
          <w:sz w:val="24"/>
        </w:rPr>
        <w:t> </w:t>
      </w:r>
      <w:r>
        <w:rPr>
          <w:w w:val="105"/>
          <w:sz w:val="24"/>
        </w:rPr>
        <w:t>students</w:t>
      </w:r>
      <w:r>
        <w:rPr>
          <w:spacing w:val="33"/>
          <w:w w:val="105"/>
          <w:sz w:val="24"/>
        </w:rPr>
        <w:t> </w:t>
      </w:r>
      <w:r>
        <w:rPr>
          <w:spacing w:val="-2"/>
          <w:w w:val="105"/>
          <w:sz w:val="24"/>
        </w:rPr>
        <w:t>learn?</w:t>
      </w:r>
    </w:p>
    <w:p>
      <w:pPr>
        <w:spacing w:before="13"/>
        <w:ind w:left="721" w:right="0" w:firstLine="0"/>
        <w:jc w:val="left"/>
        <w:rPr>
          <w:sz w:val="24"/>
        </w:rPr>
      </w:pPr>
      <w:r>
        <w:rPr>
          <w:i/>
          <w:sz w:val="24"/>
        </w:rPr>
        <w:t>Educational</w:t>
      </w:r>
      <w:r>
        <w:rPr>
          <w:i/>
          <w:spacing w:val="17"/>
          <w:sz w:val="24"/>
        </w:rPr>
        <w:t> </w:t>
      </w:r>
      <w:r>
        <w:rPr>
          <w:i/>
          <w:sz w:val="24"/>
        </w:rPr>
        <w:t>psychology</w:t>
      </w:r>
      <w:r>
        <w:rPr>
          <w:i/>
          <w:spacing w:val="18"/>
          <w:sz w:val="24"/>
        </w:rPr>
        <w:t> </w:t>
      </w:r>
      <w:r>
        <w:rPr>
          <w:i/>
          <w:sz w:val="24"/>
        </w:rPr>
        <w:t>review</w:t>
      </w:r>
      <w:r>
        <w:rPr>
          <w:sz w:val="24"/>
        </w:rPr>
        <w:t>,</w:t>
      </w:r>
      <w:r>
        <w:rPr>
          <w:spacing w:val="12"/>
          <w:sz w:val="24"/>
        </w:rPr>
        <w:t> </w:t>
      </w:r>
      <w:r>
        <w:rPr>
          <w:sz w:val="24"/>
        </w:rPr>
        <w:t>16(3):235–266,</w:t>
      </w:r>
      <w:r>
        <w:rPr>
          <w:spacing w:val="12"/>
          <w:sz w:val="24"/>
        </w:rPr>
        <w:t> </w:t>
      </w:r>
      <w:r>
        <w:rPr>
          <w:spacing w:val="-2"/>
          <w:sz w:val="24"/>
        </w:rPr>
        <w:t>2004.</w:t>
      </w:r>
    </w:p>
    <w:p>
      <w:pPr>
        <w:pStyle w:val="ListParagraph"/>
        <w:numPr>
          <w:ilvl w:val="0"/>
          <w:numId w:val="25"/>
        </w:numPr>
        <w:tabs>
          <w:tab w:pos="720" w:val="left" w:leader="none"/>
        </w:tabs>
        <w:spacing w:line="240" w:lineRule="auto" w:before="212" w:after="0"/>
        <w:ind w:left="720" w:right="0" w:hanging="600"/>
        <w:jc w:val="left"/>
        <w:rPr>
          <w:sz w:val="24"/>
        </w:rPr>
      </w:pPr>
      <w:bookmarkStart w:name="_bookmark254" w:id="334"/>
      <w:bookmarkEnd w:id="334"/>
      <w:r>
        <w:rPr/>
      </w:r>
      <w:r>
        <w:rPr>
          <w:w w:val="105"/>
          <w:sz w:val="24"/>
        </w:rPr>
        <w:t>John</w:t>
      </w:r>
      <w:r>
        <w:rPr>
          <w:spacing w:val="32"/>
          <w:w w:val="105"/>
          <w:sz w:val="24"/>
        </w:rPr>
        <w:t> </w:t>
      </w:r>
      <w:r>
        <w:rPr>
          <w:w w:val="105"/>
          <w:sz w:val="24"/>
        </w:rPr>
        <w:t>R</w:t>
      </w:r>
      <w:r>
        <w:rPr>
          <w:spacing w:val="33"/>
          <w:w w:val="105"/>
          <w:sz w:val="24"/>
        </w:rPr>
        <w:t> </w:t>
      </w:r>
      <w:r>
        <w:rPr>
          <w:w w:val="105"/>
          <w:sz w:val="24"/>
        </w:rPr>
        <w:t>Savery.</w:t>
      </w:r>
      <w:r>
        <w:rPr>
          <w:spacing w:val="24"/>
          <w:w w:val="105"/>
          <w:sz w:val="24"/>
        </w:rPr>
        <w:t>  </w:t>
      </w:r>
      <w:r>
        <w:rPr>
          <w:w w:val="105"/>
          <w:sz w:val="24"/>
        </w:rPr>
        <w:t>Overview</w:t>
      </w:r>
      <w:r>
        <w:rPr>
          <w:spacing w:val="33"/>
          <w:w w:val="105"/>
          <w:sz w:val="24"/>
        </w:rPr>
        <w:t> </w:t>
      </w:r>
      <w:r>
        <w:rPr>
          <w:w w:val="105"/>
          <w:sz w:val="24"/>
        </w:rPr>
        <w:t>of</w:t>
      </w:r>
      <w:r>
        <w:rPr>
          <w:spacing w:val="32"/>
          <w:w w:val="105"/>
          <w:sz w:val="24"/>
        </w:rPr>
        <w:t> </w:t>
      </w:r>
      <w:r>
        <w:rPr>
          <w:w w:val="105"/>
          <w:sz w:val="24"/>
        </w:rPr>
        <w:t>problem-based</w:t>
      </w:r>
      <w:r>
        <w:rPr>
          <w:spacing w:val="33"/>
          <w:w w:val="105"/>
          <w:sz w:val="24"/>
        </w:rPr>
        <w:t> </w:t>
      </w:r>
      <w:r>
        <w:rPr>
          <w:w w:val="105"/>
          <w:sz w:val="24"/>
        </w:rPr>
        <w:t>learning:</w:t>
      </w:r>
      <w:r>
        <w:rPr>
          <w:spacing w:val="56"/>
          <w:w w:val="150"/>
          <w:sz w:val="24"/>
        </w:rPr>
        <w:t> </w:t>
      </w:r>
      <w:r>
        <w:rPr>
          <w:w w:val="105"/>
          <w:sz w:val="24"/>
        </w:rPr>
        <w:t>Definitions</w:t>
      </w:r>
      <w:r>
        <w:rPr>
          <w:spacing w:val="33"/>
          <w:w w:val="105"/>
          <w:sz w:val="24"/>
        </w:rPr>
        <w:t> </w:t>
      </w:r>
      <w:r>
        <w:rPr>
          <w:w w:val="105"/>
          <w:sz w:val="24"/>
        </w:rPr>
        <w:t>and</w:t>
      </w:r>
      <w:r>
        <w:rPr>
          <w:spacing w:val="32"/>
          <w:w w:val="105"/>
          <w:sz w:val="24"/>
        </w:rPr>
        <w:t> </w:t>
      </w:r>
      <w:r>
        <w:rPr>
          <w:spacing w:val="-2"/>
          <w:w w:val="105"/>
          <w:sz w:val="24"/>
        </w:rPr>
        <w:t>distinctions.</w:t>
      </w:r>
    </w:p>
    <w:p>
      <w:pPr>
        <w:spacing w:before="13"/>
        <w:ind w:left="721" w:right="0" w:firstLine="0"/>
        <w:jc w:val="left"/>
        <w:rPr>
          <w:sz w:val="24"/>
        </w:rPr>
      </w:pPr>
      <w:r>
        <w:rPr>
          <w:i/>
          <w:sz w:val="24"/>
        </w:rPr>
        <w:t>Interdisciplinary</w:t>
      </w:r>
      <w:r>
        <w:rPr>
          <w:i/>
          <w:spacing w:val="32"/>
          <w:sz w:val="24"/>
        </w:rPr>
        <w:t> </w:t>
      </w:r>
      <w:r>
        <w:rPr>
          <w:i/>
          <w:sz w:val="24"/>
        </w:rPr>
        <w:t>Journal</w:t>
      </w:r>
      <w:r>
        <w:rPr>
          <w:i/>
          <w:spacing w:val="33"/>
          <w:sz w:val="24"/>
        </w:rPr>
        <w:t> </w:t>
      </w:r>
      <w:r>
        <w:rPr>
          <w:i/>
          <w:sz w:val="24"/>
        </w:rPr>
        <w:t>of</w:t>
      </w:r>
      <w:r>
        <w:rPr>
          <w:i/>
          <w:spacing w:val="33"/>
          <w:sz w:val="24"/>
        </w:rPr>
        <w:t> </w:t>
      </w:r>
      <w:r>
        <w:rPr>
          <w:i/>
          <w:sz w:val="24"/>
        </w:rPr>
        <w:t>Problem-based</w:t>
      </w:r>
      <w:r>
        <w:rPr>
          <w:i/>
          <w:spacing w:val="33"/>
          <w:sz w:val="24"/>
        </w:rPr>
        <w:t> </w:t>
      </w:r>
      <w:r>
        <w:rPr>
          <w:i/>
          <w:sz w:val="24"/>
        </w:rPr>
        <w:t>Learning</w:t>
      </w:r>
      <w:r>
        <w:rPr>
          <w:sz w:val="24"/>
        </w:rPr>
        <w:t>,</w:t>
      </w:r>
      <w:r>
        <w:rPr>
          <w:spacing w:val="26"/>
          <w:sz w:val="24"/>
        </w:rPr>
        <w:t> </w:t>
      </w:r>
      <w:r>
        <w:rPr>
          <w:sz w:val="24"/>
        </w:rPr>
        <w:t>1(1):9–20,</w:t>
      </w:r>
      <w:r>
        <w:rPr>
          <w:spacing w:val="26"/>
          <w:sz w:val="24"/>
        </w:rPr>
        <w:t> </w:t>
      </w:r>
      <w:r>
        <w:rPr>
          <w:spacing w:val="-2"/>
          <w:sz w:val="24"/>
        </w:rPr>
        <w:t>2006.</w:t>
      </w:r>
    </w:p>
    <w:p>
      <w:pPr>
        <w:pStyle w:val="ListParagraph"/>
        <w:numPr>
          <w:ilvl w:val="0"/>
          <w:numId w:val="25"/>
        </w:numPr>
        <w:tabs>
          <w:tab w:pos="719" w:val="left" w:leader="none"/>
          <w:tab w:pos="721" w:val="left" w:leader="none"/>
        </w:tabs>
        <w:spacing w:line="252" w:lineRule="auto" w:before="212" w:after="0"/>
        <w:ind w:left="721" w:right="278" w:hanging="602"/>
        <w:jc w:val="both"/>
        <w:rPr>
          <w:sz w:val="24"/>
        </w:rPr>
      </w:pPr>
      <w:bookmarkStart w:name="_bookmark255" w:id="335"/>
      <w:bookmarkEnd w:id="335"/>
      <w:r>
        <w:rPr/>
      </w:r>
      <w:r>
        <w:rPr>
          <w:sz w:val="24"/>
        </w:rPr>
        <w:t>Stephen</w:t>
      </w:r>
      <w:r>
        <w:rPr>
          <w:spacing w:val="40"/>
          <w:sz w:val="24"/>
        </w:rPr>
        <w:t> </w:t>
      </w:r>
      <w:r>
        <w:rPr>
          <w:sz w:val="24"/>
        </w:rPr>
        <w:t>K</w:t>
      </w:r>
      <w:r>
        <w:rPr>
          <w:spacing w:val="40"/>
          <w:sz w:val="24"/>
        </w:rPr>
        <w:t> </w:t>
      </w:r>
      <w:r>
        <w:rPr>
          <w:sz w:val="24"/>
        </w:rPr>
        <w:t>Reed.</w:t>
      </w:r>
      <w:r>
        <w:rPr>
          <w:spacing w:val="40"/>
          <w:sz w:val="24"/>
        </w:rPr>
        <w:t> </w:t>
      </w:r>
      <w:r>
        <w:rPr>
          <w:sz w:val="24"/>
        </w:rPr>
        <w:t>The</w:t>
      </w:r>
      <w:r>
        <w:rPr>
          <w:spacing w:val="40"/>
          <w:sz w:val="24"/>
        </w:rPr>
        <w:t> </w:t>
      </w:r>
      <w:r>
        <w:rPr>
          <w:sz w:val="24"/>
        </w:rPr>
        <w:t>structure</w:t>
      </w:r>
      <w:r>
        <w:rPr>
          <w:spacing w:val="40"/>
          <w:sz w:val="24"/>
        </w:rPr>
        <w:t> </w:t>
      </w:r>
      <w:r>
        <w:rPr>
          <w:sz w:val="24"/>
        </w:rPr>
        <w:t>of</w:t>
      </w:r>
      <w:r>
        <w:rPr>
          <w:spacing w:val="40"/>
          <w:sz w:val="24"/>
        </w:rPr>
        <w:t> </w:t>
      </w:r>
      <w:r>
        <w:rPr>
          <w:sz w:val="24"/>
        </w:rPr>
        <w:t>ill-structured</w:t>
      </w:r>
      <w:r>
        <w:rPr>
          <w:spacing w:val="40"/>
          <w:sz w:val="24"/>
        </w:rPr>
        <w:t> </w:t>
      </w:r>
      <w:r>
        <w:rPr>
          <w:sz w:val="24"/>
        </w:rPr>
        <w:t>(and</w:t>
      </w:r>
      <w:r>
        <w:rPr>
          <w:spacing w:val="40"/>
          <w:sz w:val="24"/>
        </w:rPr>
        <w:t> </w:t>
      </w:r>
      <w:r>
        <w:rPr>
          <w:sz w:val="24"/>
        </w:rPr>
        <w:t>well-structured)</w:t>
      </w:r>
      <w:r>
        <w:rPr>
          <w:spacing w:val="40"/>
          <w:sz w:val="24"/>
        </w:rPr>
        <w:t> </w:t>
      </w:r>
      <w:r>
        <w:rPr>
          <w:sz w:val="24"/>
        </w:rPr>
        <w:t>problems</w:t>
      </w:r>
      <w:r>
        <w:rPr>
          <w:spacing w:val="40"/>
          <w:sz w:val="24"/>
        </w:rPr>
        <w:t> </w:t>
      </w:r>
      <w:r>
        <w:rPr>
          <w:sz w:val="24"/>
        </w:rPr>
        <w:t>revis- ited.</w:t>
      </w:r>
      <w:r>
        <w:rPr>
          <w:spacing w:val="40"/>
          <w:sz w:val="24"/>
        </w:rPr>
        <w:t> </w:t>
      </w:r>
      <w:r>
        <w:rPr>
          <w:i/>
          <w:sz w:val="24"/>
        </w:rPr>
        <w:t>Educational Psychology Review</w:t>
      </w:r>
      <w:r>
        <w:rPr>
          <w:sz w:val="24"/>
        </w:rPr>
        <w:t>, 28(4):691–716, 2016.</w:t>
      </w:r>
    </w:p>
    <w:p>
      <w:pPr>
        <w:spacing w:after="0" w:line="252" w:lineRule="auto"/>
        <w:jc w:val="both"/>
        <w:rPr>
          <w:sz w:val="24"/>
        </w:rPr>
        <w:sectPr>
          <w:pgSz w:w="12240" w:h="15840"/>
          <w:pgMar w:header="0" w:footer="1294" w:top="1320" w:bottom="1700" w:left="1320" w:right="1160"/>
        </w:sectPr>
      </w:pPr>
    </w:p>
    <w:p>
      <w:pPr>
        <w:pStyle w:val="ListParagraph"/>
        <w:numPr>
          <w:ilvl w:val="0"/>
          <w:numId w:val="25"/>
        </w:numPr>
        <w:tabs>
          <w:tab w:pos="719" w:val="left" w:leader="none"/>
          <w:tab w:pos="721" w:val="left" w:leader="none"/>
        </w:tabs>
        <w:spacing w:line="252" w:lineRule="auto" w:before="135" w:after="0"/>
        <w:ind w:left="721" w:right="279" w:hanging="602"/>
        <w:jc w:val="both"/>
        <w:rPr>
          <w:sz w:val="24"/>
        </w:rPr>
      </w:pPr>
      <w:bookmarkStart w:name="_bookmark256" w:id="336"/>
      <w:bookmarkEnd w:id="336"/>
      <w:r>
        <w:rPr/>
      </w:r>
      <w:r>
        <w:rPr>
          <w:sz w:val="24"/>
        </w:rPr>
        <w:t>Dian</w:t>
      </w:r>
      <w:r>
        <w:rPr>
          <w:spacing w:val="80"/>
          <w:sz w:val="24"/>
        </w:rPr>
        <w:t> </w:t>
      </w:r>
      <w:r>
        <w:rPr>
          <w:sz w:val="24"/>
        </w:rPr>
        <w:t>Permatasari</w:t>
      </w:r>
      <w:r>
        <w:rPr>
          <w:spacing w:val="80"/>
          <w:sz w:val="24"/>
        </w:rPr>
        <w:t> </w:t>
      </w:r>
      <w:r>
        <w:rPr>
          <w:sz w:val="24"/>
        </w:rPr>
        <w:t>Kusuma</w:t>
      </w:r>
      <w:r>
        <w:rPr>
          <w:spacing w:val="80"/>
          <w:sz w:val="24"/>
        </w:rPr>
        <w:t> </w:t>
      </w:r>
      <w:r>
        <w:rPr>
          <w:sz w:val="24"/>
        </w:rPr>
        <w:t>Dayu,</w:t>
      </w:r>
      <w:r>
        <w:rPr>
          <w:spacing w:val="80"/>
          <w:sz w:val="24"/>
        </w:rPr>
        <w:t> </w:t>
      </w:r>
      <w:r>
        <w:rPr>
          <w:sz w:val="24"/>
        </w:rPr>
        <w:t>Cerianing</w:t>
      </w:r>
      <w:r>
        <w:rPr>
          <w:spacing w:val="80"/>
          <w:sz w:val="24"/>
        </w:rPr>
        <w:t> </w:t>
      </w:r>
      <w:r>
        <w:rPr>
          <w:sz w:val="24"/>
        </w:rPr>
        <w:t>Putri</w:t>
      </w:r>
      <w:r>
        <w:rPr>
          <w:spacing w:val="80"/>
          <w:sz w:val="24"/>
        </w:rPr>
        <w:t> </w:t>
      </w:r>
      <w:r>
        <w:rPr>
          <w:sz w:val="24"/>
        </w:rPr>
        <w:t>Pratiwi,</w:t>
      </w:r>
      <w:r>
        <w:rPr>
          <w:spacing w:val="80"/>
          <w:sz w:val="24"/>
        </w:rPr>
        <w:t> </w:t>
      </w:r>
      <w:r>
        <w:rPr>
          <w:sz w:val="24"/>
        </w:rPr>
        <w:t>and</w:t>
      </w:r>
      <w:r>
        <w:rPr>
          <w:spacing w:val="80"/>
          <w:sz w:val="24"/>
        </w:rPr>
        <w:t> </w:t>
      </w:r>
      <w:r>
        <w:rPr>
          <w:sz w:val="24"/>
        </w:rPr>
        <w:t>Pratiwi</w:t>
      </w:r>
      <w:r>
        <w:rPr>
          <w:spacing w:val="80"/>
          <w:sz w:val="24"/>
        </w:rPr>
        <w:t> </w:t>
      </w:r>
      <w:r>
        <w:rPr>
          <w:sz w:val="24"/>
        </w:rPr>
        <w:t>Rahmah Hakim.</w:t>
      </w:r>
      <w:r>
        <w:rPr>
          <w:spacing w:val="40"/>
          <w:sz w:val="24"/>
        </w:rPr>
        <w:t>  </w:t>
      </w:r>
      <w:r>
        <w:rPr>
          <w:sz w:val="24"/>
        </w:rPr>
        <w:t>Problem-based</w:t>
      </w:r>
      <w:r>
        <w:rPr>
          <w:spacing w:val="40"/>
          <w:sz w:val="24"/>
        </w:rPr>
        <w:t> </w:t>
      </w:r>
      <w:r>
        <w:rPr>
          <w:sz w:val="24"/>
        </w:rPr>
        <w:t>learning</w:t>
      </w:r>
      <w:r>
        <w:rPr>
          <w:spacing w:val="40"/>
          <w:sz w:val="24"/>
        </w:rPr>
        <w:t> </w:t>
      </w:r>
      <w:r>
        <w:rPr>
          <w:sz w:val="24"/>
        </w:rPr>
        <w:t>model</w:t>
      </w:r>
      <w:r>
        <w:rPr>
          <w:spacing w:val="40"/>
          <w:sz w:val="24"/>
        </w:rPr>
        <w:t> </w:t>
      </w:r>
      <w:r>
        <w:rPr>
          <w:sz w:val="24"/>
        </w:rPr>
        <w:t>to</w:t>
      </w:r>
      <w:r>
        <w:rPr>
          <w:spacing w:val="40"/>
          <w:sz w:val="24"/>
        </w:rPr>
        <w:t> </w:t>
      </w:r>
      <w:r>
        <w:rPr>
          <w:sz w:val="24"/>
        </w:rPr>
        <w:t>increase</w:t>
      </w:r>
      <w:r>
        <w:rPr>
          <w:spacing w:val="40"/>
          <w:sz w:val="24"/>
        </w:rPr>
        <w:t> </w:t>
      </w:r>
      <w:r>
        <w:rPr>
          <w:sz w:val="24"/>
        </w:rPr>
        <w:t>students’</w:t>
      </w:r>
      <w:r>
        <w:rPr>
          <w:spacing w:val="40"/>
          <w:sz w:val="24"/>
        </w:rPr>
        <w:t> </w:t>
      </w:r>
      <w:r>
        <w:rPr>
          <w:sz w:val="24"/>
        </w:rPr>
        <w:t>critical</w:t>
      </w:r>
      <w:r>
        <w:rPr>
          <w:spacing w:val="40"/>
          <w:sz w:val="24"/>
        </w:rPr>
        <w:t> </w:t>
      </w:r>
      <w:r>
        <w:rPr>
          <w:sz w:val="24"/>
        </w:rPr>
        <w:t>thinking.</w:t>
      </w:r>
      <w:r>
        <w:rPr>
          <w:spacing w:val="40"/>
          <w:sz w:val="24"/>
        </w:rPr>
        <w:t>  </w:t>
      </w:r>
      <w:r>
        <w:rPr>
          <w:i/>
          <w:sz w:val="24"/>
        </w:rPr>
        <w:t>Jur-</w:t>
      </w:r>
      <w:r>
        <w:rPr>
          <w:i/>
          <w:spacing w:val="40"/>
          <w:sz w:val="24"/>
        </w:rPr>
        <w:t> </w:t>
      </w:r>
      <w:r>
        <w:rPr>
          <w:i/>
          <w:sz w:val="24"/>
        </w:rPr>
        <w:t>nal Basicedu</w:t>
      </w:r>
      <w:r>
        <w:rPr>
          <w:sz w:val="24"/>
        </w:rPr>
        <w:t>, 6(3):4672–4678, 2022.</w:t>
      </w:r>
    </w:p>
    <w:p>
      <w:pPr>
        <w:pStyle w:val="ListParagraph"/>
        <w:numPr>
          <w:ilvl w:val="0"/>
          <w:numId w:val="25"/>
        </w:numPr>
        <w:tabs>
          <w:tab w:pos="719" w:val="left" w:leader="none"/>
          <w:tab w:pos="721" w:val="left" w:leader="none"/>
        </w:tabs>
        <w:spacing w:line="252" w:lineRule="auto" w:before="180" w:after="0"/>
        <w:ind w:left="721" w:right="279" w:hanging="602"/>
        <w:jc w:val="both"/>
        <w:rPr>
          <w:sz w:val="24"/>
        </w:rPr>
      </w:pPr>
      <w:bookmarkStart w:name="_bookmark257" w:id="337"/>
      <w:bookmarkEnd w:id="337"/>
      <w:r>
        <w:rPr/>
      </w:r>
      <w:r>
        <w:rPr>
          <w:w w:val="105"/>
          <w:sz w:val="24"/>
        </w:rPr>
        <w:t>Deniz</w:t>
      </w:r>
      <w:r>
        <w:rPr>
          <w:spacing w:val="-9"/>
          <w:w w:val="105"/>
          <w:sz w:val="24"/>
        </w:rPr>
        <w:t> </w:t>
      </w:r>
      <w:r>
        <w:rPr>
          <w:w w:val="105"/>
          <w:sz w:val="24"/>
        </w:rPr>
        <w:t>Eseryel,</w:t>
      </w:r>
      <w:r>
        <w:rPr>
          <w:spacing w:val="-7"/>
          <w:w w:val="105"/>
          <w:sz w:val="24"/>
        </w:rPr>
        <w:t> </w:t>
      </w:r>
      <w:r>
        <w:rPr>
          <w:w w:val="105"/>
          <w:sz w:val="24"/>
        </w:rPr>
        <w:t>Dirk</w:t>
      </w:r>
      <w:r>
        <w:rPr>
          <w:spacing w:val="-9"/>
          <w:w w:val="105"/>
          <w:sz w:val="24"/>
        </w:rPr>
        <w:t> </w:t>
      </w:r>
      <w:r>
        <w:rPr>
          <w:w w:val="105"/>
          <w:sz w:val="24"/>
        </w:rPr>
        <w:t>Ifenthaler,</w:t>
      </w:r>
      <w:r>
        <w:rPr>
          <w:spacing w:val="-7"/>
          <w:w w:val="105"/>
          <w:sz w:val="24"/>
        </w:rPr>
        <w:t> </w:t>
      </w:r>
      <w:r>
        <w:rPr>
          <w:w w:val="105"/>
          <w:sz w:val="24"/>
        </w:rPr>
        <w:t>and</w:t>
      </w:r>
      <w:r>
        <w:rPr>
          <w:spacing w:val="-9"/>
          <w:w w:val="105"/>
          <w:sz w:val="24"/>
        </w:rPr>
        <w:t> </w:t>
      </w:r>
      <w:r>
        <w:rPr>
          <w:w w:val="105"/>
          <w:sz w:val="24"/>
        </w:rPr>
        <w:t>Xun</w:t>
      </w:r>
      <w:r>
        <w:rPr>
          <w:spacing w:val="-9"/>
          <w:w w:val="105"/>
          <w:sz w:val="24"/>
        </w:rPr>
        <w:t> </w:t>
      </w:r>
      <w:r>
        <w:rPr>
          <w:w w:val="105"/>
          <w:sz w:val="24"/>
        </w:rPr>
        <w:t>Ge. Validation</w:t>
      </w:r>
      <w:r>
        <w:rPr>
          <w:spacing w:val="-9"/>
          <w:w w:val="105"/>
          <w:sz w:val="24"/>
        </w:rPr>
        <w:t> </w:t>
      </w:r>
      <w:r>
        <w:rPr>
          <w:w w:val="105"/>
          <w:sz w:val="24"/>
        </w:rPr>
        <w:t>study</w:t>
      </w:r>
      <w:r>
        <w:rPr>
          <w:spacing w:val="-9"/>
          <w:w w:val="105"/>
          <w:sz w:val="24"/>
        </w:rPr>
        <w:t> </w:t>
      </w:r>
      <w:r>
        <w:rPr>
          <w:w w:val="105"/>
          <w:sz w:val="24"/>
        </w:rPr>
        <w:t>of</w:t>
      </w:r>
      <w:r>
        <w:rPr>
          <w:spacing w:val="-9"/>
          <w:w w:val="105"/>
          <w:sz w:val="24"/>
        </w:rPr>
        <w:t> </w:t>
      </w:r>
      <w:r>
        <w:rPr>
          <w:w w:val="105"/>
          <w:sz w:val="24"/>
        </w:rPr>
        <w:t>a</w:t>
      </w:r>
      <w:r>
        <w:rPr>
          <w:spacing w:val="-9"/>
          <w:w w:val="105"/>
          <w:sz w:val="24"/>
        </w:rPr>
        <w:t> </w:t>
      </w:r>
      <w:r>
        <w:rPr>
          <w:w w:val="105"/>
          <w:sz w:val="24"/>
        </w:rPr>
        <w:t>method</w:t>
      </w:r>
      <w:r>
        <w:rPr>
          <w:spacing w:val="-9"/>
          <w:w w:val="105"/>
          <w:sz w:val="24"/>
        </w:rPr>
        <w:t> </w:t>
      </w:r>
      <w:r>
        <w:rPr>
          <w:w w:val="105"/>
          <w:sz w:val="24"/>
        </w:rPr>
        <w:t>for</w:t>
      </w:r>
      <w:r>
        <w:rPr>
          <w:spacing w:val="-9"/>
          <w:w w:val="105"/>
          <w:sz w:val="24"/>
        </w:rPr>
        <w:t> </w:t>
      </w:r>
      <w:r>
        <w:rPr>
          <w:w w:val="105"/>
          <w:sz w:val="24"/>
        </w:rPr>
        <w:t>assessing complex</w:t>
      </w:r>
      <w:r>
        <w:rPr>
          <w:w w:val="105"/>
          <w:sz w:val="24"/>
        </w:rPr>
        <w:t> ill-structured</w:t>
      </w:r>
      <w:r>
        <w:rPr>
          <w:w w:val="105"/>
          <w:sz w:val="24"/>
        </w:rPr>
        <w:t> problem</w:t>
      </w:r>
      <w:r>
        <w:rPr>
          <w:w w:val="105"/>
          <w:sz w:val="24"/>
        </w:rPr>
        <w:t> solving</w:t>
      </w:r>
      <w:r>
        <w:rPr>
          <w:w w:val="105"/>
          <w:sz w:val="24"/>
        </w:rPr>
        <w:t> by</w:t>
      </w:r>
      <w:r>
        <w:rPr>
          <w:w w:val="105"/>
          <w:sz w:val="24"/>
        </w:rPr>
        <w:t> using</w:t>
      </w:r>
      <w:r>
        <w:rPr>
          <w:w w:val="105"/>
          <w:sz w:val="24"/>
        </w:rPr>
        <w:t> causal</w:t>
      </w:r>
      <w:r>
        <w:rPr>
          <w:w w:val="105"/>
          <w:sz w:val="24"/>
        </w:rPr>
        <w:t> representations.</w:t>
      </w:r>
      <w:r>
        <w:rPr>
          <w:spacing w:val="40"/>
          <w:w w:val="105"/>
          <w:sz w:val="24"/>
        </w:rPr>
        <w:t> </w:t>
      </w:r>
      <w:r>
        <w:rPr>
          <w:i/>
          <w:w w:val="105"/>
          <w:sz w:val="24"/>
        </w:rPr>
        <w:t>Educational Technology Research and Development</w:t>
      </w:r>
      <w:r>
        <w:rPr>
          <w:w w:val="105"/>
          <w:sz w:val="24"/>
        </w:rPr>
        <w:t>,</w:t>
      </w:r>
      <w:r>
        <w:rPr>
          <w:spacing w:val="-4"/>
          <w:w w:val="105"/>
          <w:sz w:val="24"/>
        </w:rPr>
        <w:t> </w:t>
      </w:r>
      <w:r>
        <w:rPr>
          <w:w w:val="105"/>
          <w:sz w:val="24"/>
        </w:rPr>
        <w:t>61(3):443–463,</w:t>
      </w:r>
      <w:r>
        <w:rPr>
          <w:spacing w:val="-4"/>
          <w:w w:val="105"/>
          <w:sz w:val="24"/>
        </w:rPr>
        <w:t> </w:t>
      </w:r>
      <w:r>
        <w:rPr>
          <w:w w:val="105"/>
          <w:sz w:val="24"/>
        </w:rPr>
        <w:t>2013.</w:t>
      </w:r>
    </w:p>
    <w:p>
      <w:pPr>
        <w:pStyle w:val="ListParagraph"/>
        <w:numPr>
          <w:ilvl w:val="0"/>
          <w:numId w:val="25"/>
        </w:numPr>
        <w:tabs>
          <w:tab w:pos="719" w:val="left" w:leader="none"/>
          <w:tab w:pos="721" w:val="left" w:leader="none"/>
        </w:tabs>
        <w:spacing w:line="252" w:lineRule="auto" w:before="180" w:after="0"/>
        <w:ind w:left="721" w:right="277" w:hanging="602"/>
        <w:jc w:val="both"/>
        <w:rPr>
          <w:sz w:val="24"/>
        </w:rPr>
      </w:pPr>
      <w:bookmarkStart w:name="_bookmark258" w:id="338"/>
      <w:bookmarkEnd w:id="338"/>
      <w:r>
        <w:rPr/>
      </w:r>
      <w:r>
        <w:rPr>
          <w:w w:val="105"/>
          <w:sz w:val="24"/>
        </w:rPr>
        <w:t>David</w:t>
      </w:r>
      <w:r>
        <w:rPr>
          <w:w w:val="105"/>
          <w:sz w:val="24"/>
        </w:rPr>
        <w:t> H</w:t>
      </w:r>
      <w:r>
        <w:rPr>
          <w:w w:val="105"/>
          <w:sz w:val="24"/>
        </w:rPr>
        <w:t> Jonassen.</w:t>
      </w:r>
      <w:r>
        <w:rPr>
          <w:spacing w:val="40"/>
          <w:w w:val="105"/>
          <w:sz w:val="24"/>
        </w:rPr>
        <w:t> </w:t>
      </w:r>
      <w:r>
        <w:rPr>
          <w:i/>
          <w:w w:val="105"/>
          <w:sz w:val="24"/>
        </w:rPr>
        <w:t>Learning</w:t>
      </w:r>
      <w:r>
        <w:rPr>
          <w:i/>
          <w:w w:val="105"/>
          <w:sz w:val="24"/>
        </w:rPr>
        <w:t> to</w:t>
      </w:r>
      <w:r>
        <w:rPr>
          <w:i/>
          <w:w w:val="105"/>
          <w:sz w:val="24"/>
        </w:rPr>
        <w:t> solve</w:t>
      </w:r>
      <w:r>
        <w:rPr>
          <w:i/>
          <w:w w:val="105"/>
          <w:sz w:val="24"/>
        </w:rPr>
        <w:t> problems:</w:t>
      </w:r>
      <w:r>
        <w:rPr>
          <w:i/>
          <w:spacing w:val="40"/>
          <w:w w:val="105"/>
          <w:sz w:val="24"/>
        </w:rPr>
        <w:t> </w:t>
      </w:r>
      <w:r>
        <w:rPr>
          <w:i/>
          <w:w w:val="105"/>
          <w:sz w:val="24"/>
        </w:rPr>
        <w:t>A</w:t>
      </w:r>
      <w:r>
        <w:rPr>
          <w:i/>
          <w:w w:val="105"/>
          <w:sz w:val="24"/>
        </w:rPr>
        <w:t> handbook</w:t>
      </w:r>
      <w:r>
        <w:rPr>
          <w:i/>
          <w:w w:val="105"/>
          <w:sz w:val="24"/>
        </w:rPr>
        <w:t> for</w:t>
      </w:r>
      <w:r>
        <w:rPr>
          <w:i/>
          <w:w w:val="105"/>
          <w:sz w:val="24"/>
        </w:rPr>
        <w:t> designing</w:t>
      </w:r>
      <w:r>
        <w:rPr>
          <w:i/>
          <w:w w:val="105"/>
          <w:sz w:val="24"/>
        </w:rPr>
        <w:t> problem- solving learning environments</w:t>
      </w:r>
      <w:r>
        <w:rPr>
          <w:w w:val="105"/>
          <w:sz w:val="24"/>
        </w:rPr>
        <w:t>.</w:t>
      </w:r>
      <w:r>
        <w:rPr>
          <w:spacing w:val="40"/>
          <w:w w:val="105"/>
          <w:sz w:val="24"/>
        </w:rPr>
        <w:t> </w:t>
      </w:r>
      <w:r>
        <w:rPr>
          <w:w w:val="105"/>
          <w:sz w:val="24"/>
        </w:rPr>
        <w:t>Routledge, 2010.</w:t>
      </w:r>
    </w:p>
    <w:p>
      <w:pPr>
        <w:pStyle w:val="ListParagraph"/>
        <w:numPr>
          <w:ilvl w:val="0"/>
          <w:numId w:val="25"/>
        </w:numPr>
        <w:tabs>
          <w:tab w:pos="719" w:val="left" w:leader="none"/>
          <w:tab w:pos="721" w:val="left" w:leader="none"/>
        </w:tabs>
        <w:spacing w:line="252" w:lineRule="auto" w:before="181" w:after="0"/>
        <w:ind w:left="721" w:right="277" w:hanging="602"/>
        <w:jc w:val="both"/>
        <w:rPr>
          <w:sz w:val="24"/>
        </w:rPr>
      </w:pPr>
      <w:bookmarkStart w:name="_bookmark259" w:id="339"/>
      <w:bookmarkEnd w:id="339"/>
      <w:r>
        <w:rPr/>
      </w:r>
      <w:r>
        <w:rPr>
          <w:w w:val="105"/>
          <w:sz w:val="24"/>
        </w:rPr>
        <w:t>Gail</w:t>
      </w:r>
      <w:r>
        <w:rPr>
          <w:spacing w:val="-9"/>
          <w:w w:val="105"/>
          <w:sz w:val="24"/>
        </w:rPr>
        <w:t> </w:t>
      </w:r>
      <w:r>
        <w:rPr>
          <w:w w:val="105"/>
          <w:sz w:val="24"/>
        </w:rPr>
        <w:t>Fitzgerald,</w:t>
      </w:r>
      <w:r>
        <w:rPr>
          <w:spacing w:val="-7"/>
          <w:w w:val="105"/>
          <w:sz w:val="24"/>
        </w:rPr>
        <w:t> </w:t>
      </w:r>
      <w:r>
        <w:rPr>
          <w:w w:val="105"/>
          <w:sz w:val="24"/>
        </w:rPr>
        <w:t>Kevin</w:t>
      </w:r>
      <w:r>
        <w:rPr>
          <w:spacing w:val="-9"/>
          <w:w w:val="105"/>
          <w:sz w:val="24"/>
        </w:rPr>
        <w:t> </w:t>
      </w:r>
      <w:r>
        <w:rPr>
          <w:w w:val="105"/>
          <w:sz w:val="24"/>
        </w:rPr>
        <w:t>Koury,</w:t>
      </w:r>
      <w:r>
        <w:rPr>
          <w:spacing w:val="-7"/>
          <w:w w:val="105"/>
          <w:sz w:val="24"/>
        </w:rPr>
        <w:t> </w:t>
      </w:r>
      <w:r>
        <w:rPr>
          <w:w w:val="105"/>
          <w:sz w:val="24"/>
        </w:rPr>
        <w:t>Katherine</w:t>
      </w:r>
      <w:r>
        <w:rPr>
          <w:spacing w:val="-9"/>
          <w:w w:val="105"/>
          <w:sz w:val="24"/>
        </w:rPr>
        <w:t> </w:t>
      </w:r>
      <w:r>
        <w:rPr>
          <w:w w:val="105"/>
          <w:sz w:val="24"/>
        </w:rPr>
        <w:t>Mitchem,</w:t>
      </w:r>
      <w:r>
        <w:rPr>
          <w:spacing w:val="-7"/>
          <w:w w:val="105"/>
          <w:sz w:val="24"/>
        </w:rPr>
        <w:t> </w:t>
      </w:r>
      <w:r>
        <w:rPr>
          <w:w w:val="105"/>
          <w:sz w:val="24"/>
        </w:rPr>
        <w:t>Candice</w:t>
      </w:r>
      <w:r>
        <w:rPr>
          <w:spacing w:val="-9"/>
          <w:w w:val="105"/>
          <w:sz w:val="24"/>
        </w:rPr>
        <w:t> </w:t>
      </w:r>
      <w:r>
        <w:rPr>
          <w:w w:val="105"/>
          <w:sz w:val="24"/>
        </w:rPr>
        <w:t>Hollingsead,</w:t>
      </w:r>
      <w:r>
        <w:rPr>
          <w:spacing w:val="-7"/>
          <w:w w:val="105"/>
          <w:sz w:val="24"/>
        </w:rPr>
        <w:t> </w:t>
      </w:r>
      <w:r>
        <w:rPr>
          <w:w w:val="105"/>
          <w:sz w:val="24"/>
        </w:rPr>
        <w:t>Kevin</w:t>
      </w:r>
      <w:r>
        <w:rPr>
          <w:spacing w:val="-9"/>
          <w:w w:val="105"/>
          <w:sz w:val="24"/>
        </w:rPr>
        <w:t> </w:t>
      </w:r>
      <w:r>
        <w:rPr>
          <w:w w:val="105"/>
          <w:sz w:val="24"/>
        </w:rPr>
        <w:t>Miller, Meeaeng</w:t>
      </w:r>
      <w:r>
        <w:rPr>
          <w:spacing w:val="-2"/>
          <w:w w:val="105"/>
          <w:sz w:val="24"/>
        </w:rPr>
        <w:t> </w:t>
      </w:r>
      <w:r>
        <w:rPr>
          <w:w w:val="105"/>
          <w:sz w:val="24"/>
        </w:rPr>
        <w:t>Ko</w:t>
      </w:r>
      <w:r>
        <w:rPr>
          <w:spacing w:val="-2"/>
          <w:w w:val="105"/>
          <w:sz w:val="24"/>
        </w:rPr>
        <w:t> </w:t>
      </w:r>
      <w:r>
        <w:rPr>
          <w:w w:val="105"/>
          <w:sz w:val="24"/>
        </w:rPr>
        <w:t>Park,</w:t>
      </w:r>
      <w:r>
        <w:rPr>
          <w:spacing w:val="-1"/>
          <w:w w:val="105"/>
          <w:sz w:val="24"/>
        </w:rPr>
        <w:t> </w:t>
      </w:r>
      <w:r>
        <w:rPr>
          <w:w w:val="105"/>
          <w:sz w:val="24"/>
        </w:rPr>
        <w:t>and</w:t>
      </w:r>
      <w:r>
        <w:rPr>
          <w:spacing w:val="-2"/>
          <w:w w:val="105"/>
          <w:sz w:val="24"/>
        </w:rPr>
        <w:t> </w:t>
      </w:r>
      <w:r>
        <w:rPr>
          <w:w w:val="105"/>
          <w:sz w:val="24"/>
        </w:rPr>
        <w:t>Hui-Hsien</w:t>
      </w:r>
      <w:r>
        <w:rPr>
          <w:spacing w:val="-2"/>
          <w:w w:val="105"/>
          <w:sz w:val="24"/>
        </w:rPr>
        <w:t> </w:t>
      </w:r>
      <w:r>
        <w:rPr>
          <w:w w:val="105"/>
          <w:sz w:val="24"/>
        </w:rPr>
        <w:t>Tsai.</w:t>
      </w:r>
      <w:r>
        <w:rPr>
          <w:w w:val="105"/>
          <w:sz w:val="24"/>
        </w:rPr>
        <w:t> Implementing</w:t>
      </w:r>
      <w:r>
        <w:rPr>
          <w:spacing w:val="-2"/>
          <w:w w:val="105"/>
          <w:sz w:val="24"/>
        </w:rPr>
        <w:t> </w:t>
      </w:r>
      <w:r>
        <w:rPr>
          <w:w w:val="105"/>
          <w:sz w:val="24"/>
        </w:rPr>
        <w:t>case-based</w:t>
      </w:r>
      <w:r>
        <w:rPr>
          <w:spacing w:val="-2"/>
          <w:w w:val="105"/>
          <w:sz w:val="24"/>
        </w:rPr>
        <w:t> </w:t>
      </w:r>
      <w:r>
        <w:rPr>
          <w:w w:val="105"/>
          <w:sz w:val="24"/>
        </w:rPr>
        <w:t>instruction</w:t>
      </w:r>
      <w:r>
        <w:rPr>
          <w:spacing w:val="-2"/>
          <w:w w:val="105"/>
          <w:sz w:val="24"/>
        </w:rPr>
        <w:t> </w:t>
      </w:r>
      <w:r>
        <w:rPr>
          <w:w w:val="105"/>
          <w:sz w:val="24"/>
        </w:rPr>
        <w:t>in</w:t>
      </w:r>
      <w:r>
        <w:rPr>
          <w:spacing w:val="-2"/>
          <w:w w:val="105"/>
          <w:sz w:val="24"/>
        </w:rPr>
        <w:t> </w:t>
      </w:r>
      <w:r>
        <w:rPr>
          <w:w w:val="105"/>
          <w:sz w:val="24"/>
        </w:rPr>
        <w:t>higher education through technology:</w:t>
      </w:r>
      <w:r>
        <w:rPr>
          <w:w w:val="105"/>
          <w:sz w:val="24"/>
        </w:rPr>
        <w:t> What works best?</w:t>
      </w:r>
      <w:r>
        <w:rPr>
          <w:spacing w:val="40"/>
          <w:w w:val="105"/>
          <w:sz w:val="24"/>
        </w:rPr>
        <w:t> </w:t>
      </w:r>
      <w:r>
        <w:rPr>
          <w:i/>
          <w:w w:val="105"/>
          <w:sz w:val="24"/>
        </w:rPr>
        <w:t>Journal of Technology and Teacher Education</w:t>
      </w:r>
      <w:r>
        <w:rPr>
          <w:w w:val="105"/>
          <w:sz w:val="24"/>
        </w:rPr>
        <w:t>, 17(1):31–63, 2009.</w:t>
      </w:r>
    </w:p>
    <w:p>
      <w:pPr>
        <w:pStyle w:val="ListParagraph"/>
        <w:numPr>
          <w:ilvl w:val="0"/>
          <w:numId w:val="25"/>
        </w:numPr>
        <w:tabs>
          <w:tab w:pos="719" w:val="left" w:leader="none"/>
          <w:tab w:pos="721" w:val="left" w:leader="none"/>
        </w:tabs>
        <w:spacing w:line="252" w:lineRule="auto" w:before="180" w:after="0"/>
        <w:ind w:left="721" w:right="277" w:hanging="602"/>
        <w:jc w:val="both"/>
        <w:rPr>
          <w:sz w:val="24"/>
        </w:rPr>
      </w:pPr>
      <w:bookmarkStart w:name="_bookmark260" w:id="340"/>
      <w:bookmarkEnd w:id="340"/>
      <w:r>
        <w:rPr/>
      </w:r>
      <w:r>
        <w:rPr>
          <w:w w:val="105"/>
          <w:sz w:val="24"/>
        </w:rPr>
        <w:t>Hyoung</w:t>
      </w:r>
      <w:r>
        <w:rPr>
          <w:w w:val="105"/>
          <w:sz w:val="24"/>
        </w:rPr>
        <w:t> Seok</w:t>
      </w:r>
      <w:r>
        <w:rPr>
          <w:w w:val="105"/>
          <w:sz w:val="24"/>
        </w:rPr>
        <w:t> Shin</w:t>
      </w:r>
      <w:r>
        <w:rPr>
          <w:w w:val="105"/>
          <w:sz w:val="24"/>
        </w:rPr>
        <w:t> and</w:t>
      </w:r>
      <w:r>
        <w:rPr>
          <w:w w:val="105"/>
          <w:sz w:val="24"/>
        </w:rPr>
        <w:t> Allan</w:t>
      </w:r>
      <w:r>
        <w:rPr>
          <w:w w:val="105"/>
          <w:sz w:val="24"/>
        </w:rPr>
        <w:t> Jeong.</w:t>
      </w:r>
      <w:r>
        <w:rPr>
          <w:spacing w:val="40"/>
          <w:w w:val="105"/>
          <w:sz w:val="24"/>
        </w:rPr>
        <w:t> </w:t>
      </w:r>
      <w:r>
        <w:rPr>
          <w:w w:val="105"/>
          <w:sz w:val="24"/>
        </w:rPr>
        <w:t>Modeling</w:t>
      </w:r>
      <w:r>
        <w:rPr>
          <w:w w:val="105"/>
          <w:sz w:val="24"/>
        </w:rPr>
        <w:t> the</w:t>
      </w:r>
      <w:r>
        <w:rPr>
          <w:w w:val="105"/>
          <w:sz w:val="24"/>
        </w:rPr>
        <w:t> relationship</w:t>
      </w:r>
      <w:r>
        <w:rPr>
          <w:w w:val="105"/>
          <w:sz w:val="24"/>
        </w:rPr>
        <w:t> between</w:t>
      </w:r>
      <w:r>
        <w:rPr>
          <w:w w:val="105"/>
          <w:sz w:val="24"/>
        </w:rPr>
        <w:t> students’</w:t>
      </w:r>
      <w:r>
        <w:rPr>
          <w:spacing w:val="40"/>
          <w:w w:val="105"/>
          <w:sz w:val="24"/>
        </w:rPr>
        <w:t> </w:t>
      </w:r>
      <w:r>
        <w:rPr>
          <w:w w:val="105"/>
          <w:sz w:val="24"/>
        </w:rPr>
        <w:t>prior knowledge,</w:t>
      </w:r>
      <w:r>
        <w:rPr>
          <w:w w:val="105"/>
          <w:sz w:val="24"/>
        </w:rPr>
        <w:t> causal reasoning processes,</w:t>
      </w:r>
      <w:r>
        <w:rPr>
          <w:w w:val="105"/>
          <w:sz w:val="24"/>
        </w:rPr>
        <w:t> and quality of causal maps.</w:t>
      </w:r>
      <w:r>
        <w:rPr>
          <w:spacing w:val="40"/>
          <w:w w:val="105"/>
          <w:sz w:val="24"/>
        </w:rPr>
        <w:t> </w:t>
      </w:r>
      <w:r>
        <w:rPr>
          <w:i/>
          <w:w w:val="105"/>
          <w:sz w:val="24"/>
        </w:rPr>
        <w:t>Computers &amp; Education</w:t>
      </w:r>
      <w:r>
        <w:rPr>
          <w:w w:val="105"/>
          <w:sz w:val="24"/>
        </w:rPr>
        <w:t>, 163:104113, 2021.</w:t>
      </w:r>
    </w:p>
    <w:p>
      <w:pPr>
        <w:pStyle w:val="ListParagraph"/>
        <w:numPr>
          <w:ilvl w:val="0"/>
          <w:numId w:val="25"/>
        </w:numPr>
        <w:tabs>
          <w:tab w:pos="719" w:val="left" w:leader="none"/>
          <w:tab w:pos="721" w:val="left" w:leader="none"/>
        </w:tabs>
        <w:spacing w:line="252" w:lineRule="auto" w:before="180" w:after="0"/>
        <w:ind w:left="721" w:right="277" w:hanging="602"/>
        <w:jc w:val="both"/>
        <w:rPr>
          <w:sz w:val="24"/>
        </w:rPr>
      </w:pPr>
      <w:bookmarkStart w:name="_bookmark261" w:id="341"/>
      <w:bookmarkEnd w:id="341"/>
      <w:r>
        <w:rPr/>
      </w:r>
      <w:r>
        <w:rPr>
          <w:w w:val="105"/>
          <w:sz w:val="24"/>
        </w:rPr>
        <w:t>Kun</w:t>
      </w:r>
      <w:r>
        <w:rPr>
          <w:spacing w:val="-14"/>
          <w:w w:val="105"/>
          <w:sz w:val="24"/>
        </w:rPr>
        <w:t> </w:t>
      </w:r>
      <w:r>
        <w:rPr>
          <w:w w:val="105"/>
          <w:sz w:val="24"/>
        </w:rPr>
        <w:t>Huang,</w:t>
      </w:r>
      <w:r>
        <w:rPr>
          <w:spacing w:val="-10"/>
          <w:w w:val="105"/>
          <w:sz w:val="24"/>
        </w:rPr>
        <w:t> </w:t>
      </w:r>
      <w:r>
        <w:rPr>
          <w:w w:val="105"/>
          <w:sz w:val="24"/>
        </w:rPr>
        <w:t>Xun</w:t>
      </w:r>
      <w:r>
        <w:rPr>
          <w:spacing w:val="-14"/>
          <w:w w:val="105"/>
          <w:sz w:val="24"/>
        </w:rPr>
        <w:t> </w:t>
      </w:r>
      <w:r>
        <w:rPr>
          <w:w w:val="105"/>
          <w:sz w:val="24"/>
        </w:rPr>
        <w:t>Ge,</w:t>
      </w:r>
      <w:r>
        <w:rPr>
          <w:spacing w:val="-10"/>
          <w:w w:val="105"/>
          <w:sz w:val="24"/>
        </w:rPr>
        <w:t> </w:t>
      </w:r>
      <w:r>
        <w:rPr>
          <w:w w:val="105"/>
          <w:sz w:val="24"/>
        </w:rPr>
        <w:t>and</w:t>
      </w:r>
      <w:r>
        <w:rPr>
          <w:spacing w:val="-14"/>
          <w:w w:val="105"/>
          <w:sz w:val="24"/>
        </w:rPr>
        <w:t> </w:t>
      </w:r>
      <w:r>
        <w:rPr>
          <w:w w:val="105"/>
          <w:sz w:val="24"/>
        </w:rPr>
        <w:t>Deniz</w:t>
      </w:r>
      <w:r>
        <w:rPr>
          <w:spacing w:val="-14"/>
          <w:w w:val="105"/>
          <w:sz w:val="24"/>
        </w:rPr>
        <w:t> </w:t>
      </w:r>
      <w:r>
        <w:rPr>
          <w:w w:val="105"/>
          <w:sz w:val="24"/>
        </w:rPr>
        <w:t>Eseryel.</w:t>
      </w:r>
      <w:r>
        <w:rPr>
          <w:spacing w:val="-2"/>
          <w:w w:val="105"/>
          <w:sz w:val="24"/>
        </w:rPr>
        <w:t> </w:t>
      </w:r>
      <w:r>
        <w:rPr>
          <w:w w:val="105"/>
          <w:sz w:val="24"/>
        </w:rPr>
        <w:t>Metaconceptually-enhanced</w:t>
      </w:r>
      <w:r>
        <w:rPr>
          <w:spacing w:val="-14"/>
          <w:w w:val="105"/>
          <w:sz w:val="24"/>
        </w:rPr>
        <w:t> </w:t>
      </w:r>
      <w:r>
        <w:rPr>
          <w:w w:val="105"/>
          <w:sz w:val="24"/>
        </w:rPr>
        <w:t>simulation-based inquiry:</w:t>
      </w:r>
      <w:r>
        <w:rPr>
          <w:spacing w:val="40"/>
          <w:w w:val="105"/>
          <w:sz w:val="24"/>
        </w:rPr>
        <w:t> </w:t>
      </w:r>
      <w:r>
        <w:rPr>
          <w:w w:val="105"/>
          <w:sz w:val="24"/>
        </w:rPr>
        <w:t>effects</w:t>
      </w:r>
      <w:r>
        <w:rPr>
          <w:w w:val="105"/>
          <w:sz w:val="24"/>
        </w:rPr>
        <w:t> on</w:t>
      </w:r>
      <w:r>
        <w:rPr>
          <w:w w:val="105"/>
          <w:sz w:val="24"/>
        </w:rPr>
        <w:t> eighth</w:t>
      </w:r>
      <w:r>
        <w:rPr>
          <w:w w:val="105"/>
          <w:sz w:val="24"/>
        </w:rPr>
        <w:t> grade</w:t>
      </w:r>
      <w:r>
        <w:rPr>
          <w:w w:val="105"/>
          <w:sz w:val="24"/>
        </w:rPr>
        <w:t> students’</w:t>
      </w:r>
      <w:r>
        <w:rPr>
          <w:w w:val="105"/>
          <w:sz w:val="24"/>
        </w:rPr>
        <w:t> conceptual</w:t>
      </w:r>
      <w:r>
        <w:rPr>
          <w:w w:val="105"/>
          <w:sz w:val="24"/>
        </w:rPr>
        <w:t> change</w:t>
      </w:r>
      <w:r>
        <w:rPr>
          <w:w w:val="105"/>
          <w:sz w:val="24"/>
        </w:rPr>
        <w:t> and</w:t>
      </w:r>
      <w:r>
        <w:rPr>
          <w:w w:val="105"/>
          <w:sz w:val="24"/>
        </w:rPr>
        <w:t> science</w:t>
      </w:r>
      <w:r>
        <w:rPr>
          <w:w w:val="105"/>
          <w:sz w:val="24"/>
        </w:rPr>
        <w:t> epistemic beliefs.</w:t>
      </w:r>
      <w:r>
        <w:rPr>
          <w:spacing w:val="15"/>
          <w:w w:val="105"/>
          <w:sz w:val="24"/>
        </w:rPr>
        <w:t> </w:t>
      </w:r>
      <w:r>
        <w:rPr>
          <w:i/>
          <w:w w:val="105"/>
          <w:sz w:val="24"/>
        </w:rPr>
        <w:t>Educational</w:t>
      </w:r>
      <w:r>
        <w:rPr>
          <w:i/>
          <w:spacing w:val="-1"/>
          <w:w w:val="105"/>
          <w:sz w:val="24"/>
        </w:rPr>
        <w:t> </w:t>
      </w:r>
      <w:r>
        <w:rPr>
          <w:i/>
          <w:w w:val="105"/>
          <w:sz w:val="24"/>
        </w:rPr>
        <w:t>Technology</w:t>
      </w:r>
      <w:r>
        <w:rPr>
          <w:i/>
          <w:spacing w:val="-1"/>
          <w:w w:val="105"/>
          <w:sz w:val="24"/>
        </w:rPr>
        <w:t> </w:t>
      </w:r>
      <w:r>
        <w:rPr>
          <w:i/>
          <w:w w:val="105"/>
          <w:sz w:val="24"/>
        </w:rPr>
        <w:t>Research</w:t>
      </w:r>
      <w:r>
        <w:rPr>
          <w:i/>
          <w:spacing w:val="-1"/>
          <w:w w:val="105"/>
          <w:sz w:val="24"/>
        </w:rPr>
        <w:t> </w:t>
      </w:r>
      <w:r>
        <w:rPr>
          <w:i/>
          <w:w w:val="105"/>
          <w:sz w:val="24"/>
        </w:rPr>
        <w:t>and</w:t>
      </w:r>
      <w:r>
        <w:rPr>
          <w:i/>
          <w:spacing w:val="-1"/>
          <w:w w:val="105"/>
          <w:sz w:val="24"/>
        </w:rPr>
        <w:t> </w:t>
      </w:r>
      <w:r>
        <w:rPr>
          <w:i/>
          <w:w w:val="105"/>
          <w:sz w:val="24"/>
        </w:rPr>
        <w:t>Development</w:t>
      </w:r>
      <w:r>
        <w:rPr>
          <w:w w:val="105"/>
          <w:sz w:val="24"/>
        </w:rPr>
        <w:t>,</w:t>
      </w:r>
      <w:r>
        <w:rPr>
          <w:spacing w:val="-6"/>
          <w:w w:val="105"/>
          <w:sz w:val="24"/>
        </w:rPr>
        <w:t> </w:t>
      </w:r>
      <w:r>
        <w:rPr>
          <w:w w:val="105"/>
          <w:sz w:val="24"/>
        </w:rPr>
        <w:t>65(1):75–100,</w:t>
      </w:r>
      <w:r>
        <w:rPr>
          <w:spacing w:val="-6"/>
          <w:w w:val="105"/>
          <w:sz w:val="24"/>
        </w:rPr>
        <w:t> </w:t>
      </w:r>
      <w:r>
        <w:rPr>
          <w:w w:val="105"/>
          <w:sz w:val="24"/>
        </w:rPr>
        <w:t>2017.</w:t>
      </w:r>
    </w:p>
    <w:p>
      <w:pPr>
        <w:pStyle w:val="ListParagraph"/>
        <w:numPr>
          <w:ilvl w:val="0"/>
          <w:numId w:val="25"/>
        </w:numPr>
        <w:tabs>
          <w:tab w:pos="719" w:val="left" w:leader="none"/>
          <w:tab w:pos="721" w:val="left" w:leader="none"/>
        </w:tabs>
        <w:spacing w:line="252" w:lineRule="auto" w:before="180" w:after="0"/>
        <w:ind w:left="721" w:right="278" w:hanging="602"/>
        <w:jc w:val="both"/>
        <w:rPr>
          <w:sz w:val="24"/>
        </w:rPr>
      </w:pPr>
      <w:bookmarkStart w:name="_bookmark262" w:id="342"/>
      <w:bookmarkEnd w:id="342"/>
      <w:r>
        <w:rPr/>
      </w:r>
      <w:r>
        <w:rPr>
          <w:w w:val="105"/>
          <w:sz w:val="24"/>
        </w:rPr>
        <w:t>Candace</w:t>
      </w:r>
      <w:r>
        <w:rPr>
          <w:w w:val="105"/>
          <w:sz w:val="24"/>
        </w:rPr>
        <w:t> Schau,</w:t>
      </w:r>
      <w:r>
        <w:rPr>
          <w:w w:val="105"/>
          <w:sz w:val="24"/>
        </w:rPr>
        <w:t> Nancy</w:t>
      </w:r>
      <w:r>
        <w:rPr>
          <w:w w:val="105"/>
          <w:sz w:val="24"/>
        </w:rPr>
        <w:t> Mattern,</w:t>
      </w:r>
      <w:r>
        <w:rPr>
          <w:w w:val="105"/>
          <w:sz w:val="24"/>
        </w:rPr>
        <w:t> Michael</w:t>
      </w:r>
      <w:r>
        <w:rPr>
          <w:w w:val="105"/>
          <w:sz w:val="24"/>
        </w:rPr>
        <w:t> Zeilik,</w:t>
      </w:r>
      <w:r>
        <w:rPr>
          <w:w w:val="105"/>
          <w:sz w:val="24"/>
        </w:rPr>
        <w:t> Kathleen</w:t>
      </w:r>
      <w:r>
        <w:rPr>
          <w:w w:val="105"/>
          <w:sz w:val="24"/>
        </w:rPr>
        <w:t> W</w:t>
      </w:r>
      <w:r>
        <w:rPr>
          <w:w w:val="105"/>
          <w:sz w:val="24"/>
        </w:rPr>
        <w:t> Teague,</w:t>
      </w:r>
      <w:r>
        <w:rPr>
          <w:w w:val="105"/>
          <w:sz w:val="24"/>
        </w:rPr>
        <w:t> and</w:t>
      </w:r>
      <w:r>
        <w:rPr>
          <w:w w:val="105"/>
          <w:sz w:val="24"/>
        </w:rPr>
        <w:t> Robert</w:t>
      </w:r>
      <w:r>
        <w:rPr>
          <w:w w:val="105"/>
          <w:sz w:val="24"/>
        </w:rPr>
        <w:t> J Weber.</w:t>
      </w:r>
      <w:r>
        <w:rPr>
          <w:spacing w:val="40"/>
          <w:w w:val="105"/>
          <w:sz w:val="24"/>
        </w:rPr>
        <w:t> </w:t>
      </w:r>
      <w:r>
        <w:rPr>
          <w:w w:val="105"/>
          <w:sz w:val="24"/>
        </w:rPr>
        <w:t>Select-and-fill-in</w:t>
      </w:r>
      <w:r>
        <w:rPr>
          <w:w w:val="105"/>
          <w:sz w:val="24"/>
        </w:rPr>
        <w:t> concept</w:t>
      </w:r>
      <w:r>
        <w:rPr>
          <w:w w:val="105"/>
          <w:sz w:val="24"/>
        </w:rPr>
        <w:t> map</w:t>
      </w:r>
      <w:r>
        <w:rPr>
          <w:w w:val="105"/>
          <w:sz w:val="24"/>
        </w:rPr>
        <w:t> scores</w:t>
      </w:r>
      <w:r>
        <w:rPr>
          <w:w w:val="105"/>
          <w:sz w:val="24"/>
        </w:rPr>
        <w:t> as</w:t>
      </w:r>
      <w:r>
        <w:rPr>
          <w:w w:val="105"/>
          <w:sz w:val="24"/>
        </w:rPr>
        <w:t> a</w:t>
      </w:r>
      <w:r>
        <w:rPr>
          <w:w w:val="105"/>
          <w:sz w:val="24"/>
        </w:rPr>
        <w:t> measure</w:t>
      </w:r>
      <w:r>
        <w:rPr>
          <w:w w:val="105"/>
          <w:sz w:val="24"/>
        </w:rPr>
        <w:t> of</w:t>
      </w:r>
      <w:r>
        <w:rPr>
          <w:w w:val="105"/>
          <w:sz w:val="24"/>
        </w:rPr>
        <w:t> students’</w:t>
      </w:r>
      <w:r>
        <w:rPr>
          <w:w w:val="105"/>
          <w:sz w:val="24"/>
        </w:rPr>
        <w:t> </w:t>
      </w:r>
      <w:r>
        <w:rPr>
          <w:w w:val="105"/>
          <w:sz w:val="24"/>
        </w:rPr>
        <w:t>connected </w:t>
      </w:r>
      <w:r>
        <w:rPr>
          <w:spacing w:val="-2"/>
          <w:w w:val="105"/>
          <w:sz w:val="24"/>
        </w:rPr>
        <w:t>understanding</w:t>
      </w:r>
      <w:r>
        <w:rPr>
          <w:spacing w:val="-11"/>
          <w:w w:val="105"/>
          <w:sz w:val="24"/>
        </w:rPr>
        <w:t> </w:t>
      </w:r>
      <w:r>
        <w:rPr>
          <w:spacing w:val="-2"/>
          <w:w w:val="105"/>
          <w:sz w:val="24"/>
        </w:rPr>
        <w:t>of</w:t>
      </w:r>
      <w:r>
        <w:rPr>
          <w:spacing w:val="-11"/>
          <w:w w:val="105"/>
          <w:sz w:val="24"/>
        </w:rPr>
        <w:t> </w:t>
      </w:r>
      <w:r>
        <w:rPr>
          <w:spacing w:val="-2"/>
          <w:w w:val="105"/>
          <w:sz w:val="24"/>
        </w:rPr>
        <w:t>science.</w:t>
      </w:r>
      <w:r>
        <w:rPr>
          <w:spacing w:val="-2"/>
          <w:w w:val="105"/>
          <w:sz w:val="24"/>
        </w:rPr>
        <w:t> </w:t>
      </w:r>
      <w:r>
        <w:rPr>
          <w:i/>
          <w:spacing w:val="-2"/>
          <w:w w:val="105"/>
          <w:sz w:val="24"/>
        </w:rPr>
        <w:t>Educational</w:t>
      </w:r>
      <w:r>
        <w:rPr>
          <w:i/>
          <w:spacing w:val="-7"/>
          <w:w w:val="105"/>
          <w:sz w:val="24"/>
        </w:rPr>
        <w:t> </w:t>
      </w:r>
      <w:r>
        <w:rPr>
          <w:i/>
          <w:spacing w:val="-2"/>
          <w:w w:val="105"/>
          <w:sz w:val="24"/>
        </w:rPr>
        <w:t>and</w:t>
      </w:r>
      <w:r>
        <w:rPr>
          <w:i/>
          <w:spacing w:val="-6"/>
          <w:w w:val="105"/>
          <w:sz w:val="24"/>
        </w:rPr>
        <w:t> </w:t>
      </w:r>
      <w:r>
        <w:rPr>
          <w:i/>
          <w:spacing w:val="-2"/>
          <w:w w:val="105"/>
          <w:sz w:val="24"/>
        </w:rPr>
        <w:t>Psychological</w:t>
      </w:r>
      <w:r>
        <w:rPr>
          <w:i/>
          <w:spacing w:val="-7"/>
          <w:w w:val="105"/>
          <w:sz w:val="24"/>
        </w:rPr>
        <w:t> </w:t>
      </w:r>
      <w:r>
        <w:rPr>
          <w:i/>
          <w:spacing w:val="-2"/>
          <w:w w:val="105"/>
          <w:sz w:val="24"/>
        </w:rPr>
        <w:t>Measurement</w:t>
      </w:r>
      <w:r>
        <w:rPr>
          <w:spacing w:val="-2"/>
          <w:w w:val="105"/>
          <w:sz w:val="24"/>
        </w:rPr>
        <w:t>,</w:t>
      </w:r>
      <w:r>
        <w:rPr>
          <w:spacing w:val="-10"/>
          <w:w w:val="105"/>
          <w:sz w:val="24"/>
        </w:rPr>
        <w:t> </w:t>
      </w:r>
      <w:r>
        <w:rPr>
          <w:spacing w:val="-2"/>
          <w:w w:val="105"/>
          <w:sz w:val="24"/>
        </w:rPr>
        <w:t>61(1):136–158, </w:t>
      </w:r>
      <w:r>
        <w:rPr>
          <w:spacing w:val="-4"/>
          <w:w w:val="105"/>
          <w:sz w:val="24"/>
        </w:rPr>
        <w:t>2001.</w:t>
      </w:r>
    </w:p>
    <w:p>
      <w:pPr>
        <w:pStyle w:val="ListParagraph"/>
        <w:numPr>
          <w:ilvl w:val="0"/>
          <w:numId w:val="25"/>
        </w:numPr>
        <w:tabs>
          <w:tab w:pos="719" w:val="left" w:leader="none"/>
          <w:tab w:pos="721" w:val="left" w:leader="none"/>
        </w:tabs>
        <w:spacing w:line="252" w:lineRule="auto" w:before="180" w:after="0"/>
        <w:ind w:left="721" w:right="279" w:hanging="602"/>
        <w:jc w:val="both"/>
        <w:rPr>
          <w:sz w:val="24"/>
        </w:rPr>
      </w:pPr>
      <w:bookmarkStart w:name="_bookmark263" w:id="343"/>
      <w:bookmarkEnd w:id="343"/>
      <w:r>
        <w:rPr/>
      </w:r>
      <w:r>
        <w:rPr>
          <w:w w:val="105"/>
          <w:sz w:val="24"/>
        </w:rPr>
        <w:t>So</w:t>
      </w:r>
      <w:r>
        <w:rPr>
          <w:w w:val="105"/>
          <w:sz w:val="24"/>
        </w:rPr>
        <w:t> Young</w:t>
      </w:r>
      <w:r>
        <w:rPr>
          <w:w w:val="105"/>
          <w:sz w:val="24"/>
        </w:rPr>
        <w:t> Kwon</w:t>
      </w:r>
      <w:r>
        <w:rPr>
          <w:w w:val="105"/>
          <w:sz w:val="24"/>
        </w:rPr>
        <w:t> and</w:t>
      </w:r>
      <w:r>
        <w:rPr>
          <w:w w:val="105"/>
          <w:sz w:val="24"/>
        </w:rPr>
        <w:t> Lauren</w:t>
      </w:r>
      <w:r>
        <w:rPr>
          <w:w w:val="105"/>
          <w:sz w:val="24"/>
        </w:rPr>
        <w:t> Cifuentes.</w:t>
      </w:r>
      <w:r>
        <w:rPr>
          <w:spacing w:val="40"/>
          <w:w w:val="105"/>
          <w:sz w:val="24"/>
        </w:rPr>
        <w:t> </w:t>
      </w:r>
      <w:r>
        <w:rPr>
          <w:w w:val="105"/>
          <w:sz w:val="24"/>
        </w:rPr>
        <w:t>The</w:t>
      </w:r>
      <w:r>
        <w:rPr>
          <w:w w:val="105"/>
          <w:sz w:val="24"/>
        </w:rPr>
        <w:t> comparative</w:t>
      </w:r>
      <w:r>
        <w:rPr>
          <w:w w:val="105"/>
          <w:sz w:val="24"/>
        </w:rPr>
        <w:t> effect</w:t>
      </w:r>
      <w:r>
        <w:rPr>
          <w:w w:val="105"/>
          <w:sz w:val="24"/>
        </w:rPr>
        <w:t> of</w:t>
      </w:r>
      <w:r>
        <w:rPr>
          <w:w w:val="105"/>
          <w:sz w:val="24"/>
        </w:rPr>
        <w:t> </w:t>
      </w:r>
      <w:r>
        <w:rPr>
          <w:w w:val="105"/>
          <w:sz w:val="24"/>
        </w:rPr>
        <w:t>individually- constructed vs. collaboratively-constructed computer-based concept maps.</w:t>
      </w:r>
      <w:r>
        <w:rPr>
          <w:w w:val="105"/>
          <w:sz w:val="24"/>
        </w:rPr>
        <w:t> </w:t>
      </w:r>
      <w:r>
        <w:rPr>
          <w:i/>
          <w:w w:val="105"/>
          <w:sz w:val="24"/>
        </w:rPr>
        <w:t>Computers &amp; Education</w:t>
      </w:r>
      <w:r>
        <w:rPr>
          <w:w w:val="105"/>
          <w:sz w:val="24"/>
        </w:rPr>
        <w:t>, 52(2):365–375, 2009.</w:t>
      </w:r>
    </w:p>
    <w:p>
      <w:pPr>
        <w:pStyle w:val="ListParagraph"/>
        <w:numPr>
          <w:ilvl w:val="0"/>
          <w:numId w:val="25"/>
        </w:numPr>
        <w:tabs>
          <w:tab w:pos="719" w:val="left" w:leader="none"/>
          <w:tab w:pos="721" w:val="left" w:leader="none"/>
        </w:tabs>
        <w:spacing w:line="252" w:lineRule="auto" w:before="180" w:after="0"/>
        <w:ind w:left="721" w:right="278" w:hanging="602"/>
        <w:jc w:val="both"/>
        <w:rPr>
          <w:sz w:val="24"/>
        </w:rPr>
      </w:pPr>
      <w:bookmarkStart w:name="_bookmark264" w:id="344"/>
      <w:bookmarkEnd w:id="344"/>
      <w:r>
        <w:rPr/>
      </w:r>
      <w:r>
        <w:rPr>
          <w:w w:val="105"/>
          <w:sz w:val="24"/>
        </w:rPr>
        <w:t>Meng Sun, Minhong Wang, Rupert Wegerif, and Jun Peng.</w:t>
      </w:r>
      <w:r>
        <w:rPr>
          <w:w w:val="105"/>
          <w:sz w:val="24"/>
        </w:rPr>
        <w:t> How do students generate ideas</w:t>
      </w:r>
      <w:r>
        <w:rPr>
          <w:w w:val="105"/>
          <w:sz w:val="24"/>
        </w:rPr>
        <w:t> together</w:t>
      </w:r>
      <w:r>
        <w:rPr>
          <w:w w:val="105"/>
          <w:sz w:val="24"/>
        </w:rPr>
        <w:t> in</w:t>
      </w:r>
      <w:r>
        <w:rPr>
          <w:w w:val="105"/>
          <w:sz w:val="24"/>
        </w:rPr>
        <w:t> scientific</w:t>
      </w:r>
      <w:r>
        <w:rPr>
          <w:w w:val="105"/>
          <w:sz w:val="24"/>
        </w:rPr>
        <w:t> creativity</w:t>
      </w:r>
      <w:r>
        <w:rPr>
          <w:w w:val="105"/>
          <w:sz w:val="24"/>
        </w:rPr>
        <w:t> tasks</w:t>
      </w:r>
      <w:r>
        <w:rPr>
          <w:w w:val="105"/>
          <w:sz w:val="24"/>
        </w:rPr>
        <w:t> through</w:t>
      </w:r>
      <w:r>
        <w:rPr>
          <w:w w:val="105"/>
          <w:sz w:val="24"/>
        </w:rPr>
        <w:t> computer-based</w:t>
      </w:r>
      <w:r>
        <w:rPr>
          <w:w w:val="105"/>
          <w:sz w:val="24"/>
        </w:rPr>
        <w:t> mind</w:t>
      </w:r>
      <w:r>
        <w:rPr>
          <w:w w:val="105"/>
          <w:sz w:val="24"/>
        </w:rPr>
        <w:t> mapping? </w:t>
      </w:r>
      <w:r>
        <w:rPr>
          <w:i/>
          <w:w w:val="105"/>
          <w:sz w:val="24"/>
        </w:rPr>
        <w:t>Computers &amp; Education</w:t>
      </w:r>
      <w:r>
        <w:rPr>
          <w:w w:val="105"/>
          <w:sz w:val="24"/>
        </w:rPr>
        <w:t>, 176:104359, 2022.</w:t>
      </w:r>
    </w:p>
    <w:p>
      <w:pPr>
        <w:pStyle w:val="ListParagraph"/>
        <w:numPr>
          <w:ilvl w:val="0"/>
          <w:numId w:val="25"/>
        </w:numPr>
        <w:tabs>
          <w:tab w:pos="719" w:val="left" w:leader="none"/>
          <w:tab w:pos="721" w:val="left" w:leader="none"/>
        </w:tabs>
        <w:spacing w:line="252" w:lineRule="auto" w:before="180" w:after="0"/>
        <w:ind w:left="721" w:right="278" w:hanging="602"/>
        <w:jc w:val="both"/>
        <w:rPr>
          <w:sz w:val="24"/>
        </w:rPr>
      </w:pPr>
      <w:bookmarkStart w:name="_bookmark265" w:id="345"/>
      <w:bookmarkEnd w:id="345"/>
      <w:r>
        <w:rPr/>
      </w:r>
      <w:r>
        <w:rPr>
          <w:w w:val="105"/>
          <w:sz w:val="24"/>
        </w:rPr>
        <w:t>Jihyun</w:t>
      </w:r>
      <w:r>
        <w:rPr>
          <w:w w:val="105"/>
          <w:sz w:val="24"/>
        </w:rPr>
        <w:t> Si,</w:t>
      </w:r>
      <w:r>
        <w:rPr>
          <w:w w:val="105"/>
          <w:sz w:val="24"/>
        </w:rPr>
        <w:t> Hyun-Hee</w:t>
      </w:r>
      <w:r>
        <w:rPr>
          <w:w w:val="105"/>
          <w:sz w:val="24"/>
        </w:rPr>
        <w:t> Kong,</w:t>
      </w:r>
      <w:r>
        <w:rPr>
          <w:w w:val="105"/>
          <w:sz w:val="24"/>
        </w:rPr>
        <w:t> and</w:t>
      </w:r>
      <w:r>
        <w:rPr>
          <w:w w:val="105"/>
          <w:sz w:val="24"/>
        </w:rPr>
        <w:t> Sang-Hwa</w:t>
      </w:r>
      <w:r>
        <w:rPr>
          <w:w w:val="105"/>
          <w:sz w:val="24"/>
        </w:rPr>
        <w:t> Lee.</w:t>
      </w:r>
      <w:r>
        <w:rPr>
          <w:spacing w:val="40"/>
          <w:w w:val="105"/>
          <w:sz w:val="24"/>
        </w:rPr>
        <w:t> </w:t>
      </w:r>
      <w:r>
        <w:rPr>
          <w:w w:val="105"/>
          <w:sz w:val="24"/>
        </w:rPr>
        <w:t>Developing</w:t>
      </w:r>
      <w:r>
        <w:rPr>
          <w:w w:val="105"/>
          <w:sz w:val="24"/>
        </w:rPr>
        <w:t> clinical</w:t>
      </w:r>
      <w:r>
        <w:rPr>
          <w:w w:val="105"/>
          <w:sz w:val="24"/>
        </w:rPr>
        <w:t> reasoning</w:t>
      </w:r>
      <w:r>
        <w:rPr>
          <w:w w:val="105"/>
          <w:sz w:val="24"/>
        </w:rPr>
        <w:t> skills through argumentation with the concept map method in medical problem-based </w:t>
      </w:r>
      <w:r>
        <w:rPr>
          <w:w w:val="105"/>
          <w:sz w:val="24"/>
        </w:rPr>
        <w:t>learn- ing.</w:t>
      </w:r>
      <w:r>
        <w:rPr>
          <w:spacing w:val="36"/>
          <w:w w:val="105"/>
          <w:sz w:val="24"/>
        </w:rPr>
        <w:t> </w:t>
      </w:r>
      <w:r>
        <w:rPr>
          <w:i/>
          <w:w w:val="105"/>
          <w:sz w:val="24"/>
        </w:rPr>
        <w:t>Interdisciplinary Journal of Problem-Based Learning</w:t>
      </w:r>
      <w:r>
        <w:rPr>
          <w:w w:val="105"/>
          <w:sz w:val="24"/>
        </w:rPr>
        <w:t>, 13(1):5, 2019.</w:t>
      </w:r>
    </w:p>
    <w:p>
      <w:pPr>
        <w:pStyle w:val="ListParagraph"/>
        <w:numPr>
          <w:ilvl w:val="0"/>
          <w:numId w:val="25"/>
        </w:numPr>
        <w:tabs>
          <w:tab w:pos="719" w:val="left" w:leader="none"/>
          <w:tab w:pos="721" w:val="left" w:leader="none"/>
        </w:tabs>
        <w:spacing w:line="252" w:lineRule="auto" w:before="180" w:after="0"/>
        <w:ind w:left="721" w:right="278" w:hanging="602"/>
        <w:jc w:val="both"/>
        <w:rPr>
          <w:sz w:val="24"/>
        </w:rPr>
      </w:pPr>
      <w:bookmarkStart w:name="_bookmark266" w:id="346"/>
      <w:bookmarkEnd w:id="346"/>
      <w:r>
        <w:rPr/>
      </w:r>
      <w:r>
        <w:rPr>
          <w:sz w:val="24"/>
        </w:rPr>
        <w:t>Gloria</w:t>
      </w:r>
      <w:r>
        <w:rPr>
          <w:spacing w:val="40"/>
          <w:sz w:val="24"/>
        </w:rPr>
        <w:t> </w:t>
      </w:r>
      <w:r>
        <w:rPr>
          <w:sz w:val="24"/>
        </w:rPr>
        <w:t>Yi-Ming</w:t>
      </w:r>
      <w:r>
        <w:rPr>
          <w:spacing w:val="40"/>
          <w:sz w:val="24"/>
        </w:rPr>
        <w:t> </w:t>
      </w:r>
      <w:r>
        <w:rPr>
          <w:sz w:val="24"/>
        </w:rPr>
        <w:t>Kao,</w:t>
      </w:r>
      <w:r>
        <w:rPr>
          <w:spacing w:val="40"/>
          <w:sz w:val="24"/>
        </w:rPr>
        <w:t> </w:t>
      </w:r>
      <w:r>
        <w:rPr>
          <w:sz w:val="24"/>
        </w:rPr>
        <w:t>Sunny</w:t>
      </w:r>
      <w:r>
        <w:rPr>
          <w:spacing w:val="40"/>
          <w:sz w:val="24"/>
        </w:rPr>
        <w:t> </w:t>
      </w:r>
      <w:r>
        <w:rPr>
          <w:sz w:val="24"/>
        </w:rPr>
        <w:t>SJ</w:t>
      </w:r>
      <w:r>
        <w:rPr>
          <w:spacing w:val="40"/>
          <w:sz w:val="24"/>
        </w:rPr>
        <w:t> </w:t>
      </w:r>
      <w:r>
        <w:rPr>
          <w:sz w:val="24"/>
        </w:rPr>
        <w:t>Lin,</w:t>
      </w:r>
      <w:r>
        <w:rPr>
          <w:spacing w:val="40"/>
          <w:sz w:val="24"/>
        </w:rPr>
        <w:t> </w:t>
      </w:r>
      <w:r>
        <w:rPr>
          <w:sz w:val="24"/>
        </w:rPr>
        <w:t>and</w:t>
      </w:r>
      <w:r>
        <w:rPr>
          <w:spacing w:val="40"/>
          <w:sz w:val="24"/>
        </w:rPr>
        <w:t> </w:t>
      </w:r>
      <w:r>
        <w:rPr>
          <w:sz w:val="24"/>
        </w:rPr>
        <w:t>Chuen-Tsai</w:t>
      </w:r>
      <w:r>
        <w:rPr>
          <w:spacing w:val="40"/>
          <w:sz w:val="24"/>
        </w:rPr>
        <w:t> </w:t>
      </w:r>
      <w:r>
        <w:rPr>
          <w:sz w:val="24"/>
        </w:rPr>
        <w:t>Sun.</w:t>
      </w:r>
      <w:r>
        <w:rPr>
          <w:spacing w:val="80"/>
          <w:sz w:val="24"/>
        </w:rPr>
        <w:t> </w:t>
      </w:r>
      <w:r>
        <w:rPr>
          <w:sz w:val="24"/>
        </w:rPr>
        <w:t>Breaking</w:t>
      </w:r>
      <w:r>
        <w:rPr>
          <w:spacing w:val="40"/>
          <w:sz w:val="24"/>
        </w:rPr>
        <w:t> </w:t>
      </w:r>
      <w:r>
        <w:rPr>
          <w:sz w:val="24"/>
        </w:rPr>
        <w:t>concept</w:t>
      </w:r>
      <w:r>
        <w:rPr>
          <w:spacing w:val="40"/>
          <w:sz w:val="24"/>
        </w:rPr>
        <w:t> </w:t>
      </w:r>
      <w:r>
        <w:rPr>
          <w:sz w:val="24"/>
        </w:rPr>
        <w:t>bound- aries</w:t>
      </w:r>
      <w:r>
        <w:rPr>
          <w:spacing w:val="80"/>
          <w:sz w:val="24"/>
        </w:rPr>
        <w:t> </w:t>
      </w:r>
      <w:r>
        <w:rPr>
          <w:sz w:val="24"/>
        </w:rPr>
        <w:t>to</w:t>
      </w:r>
      <w:r>
        <w:rPr>
          <w:spacing w:val="80"/>
          <w:sz w:val="24"/>
        </w:rPr>
        <w:t> </w:t>
      </w:r>
      <w:r>
        <w:rPr>
          <w:sz w:val="24"/>
        </w:rPr>
        <w:t>enhance</w:t>
      </w:r>
      <w:r>
        <w:rPr>
          <w:spacing w:val="80"/>
          <w:sz w:val="24"/>
        </w:rPr>
        <w:t> </w:t>
      </w:r>
      <w:r>
        <w:rPr>
          <w:sz w:val="24"/>
        </w:rPr>
        <w:t>creative</w:t>
      </w:r>
      <w:r>
        <w:rPr>
          <w:spacing w:val="80"/>
          <w:sz w:val="24"/>
        </w:rPr>
        <w:t> </w:t>
      </w:r>
      <w:r>
        <w:rPr>
          <w:sz w:val="24"/>
        </w:rPr>
        <w:t>potential:</w:t>
      </w:r>
      <w:r>
        <w:rPr>
          <w:spacing w:val="80"/>
          <w:w w:val="150"/>
          <w:sz w:val="24"/>
        </w:rPr>
        <w:t> </w:t>
      </w:r>
      <w:r>
        <w:rPr>
          <w:sz w:val="24"/>
        </w:rPr>
        <w:t>using</w:t>
      </w:r>
      <w:r>
        <w:rPr>
          <w:spacing w:val="80"/>
          <w:sz w:val="24"/>
        </w:rPr>
        <w:t> </w:t>
      </w:r>
      <w:r>
        <w:rPr>
          <w:sz w:val="24"/>
        </w:rPr>
        <w:t>integrated</w:t>
      </w:r>
      <w:r>
        <w:rPr>
          <w:spacing w:val="80"/>
          <w:sz w:val="24"/>
        </w:rPr>
        <w:t> </w:t>
      </w:r>
      <w:r>
        <w:rPr>
          <w:sz w:val="24"/>
        </w:rPr>
        <w:t>concept</w:t>
      </w:r>
      <w:r>
        <w:rPr>
          <w:spacing w:val="80"/>
          <w:sz w:val="24"/>
        </w:rPr>
        <w:t> </w:t>
      </w:r>
      <w:r>
        <w:rPr>
          <w:sz w:val="24"/>
        </w:rPr>
        <w:t>maps</w:t>
      </w:r>
      <w:r>
        <w:rPr>
          <w:spacing w:val="80"/>
          <w:sz w:val="24"/>
        </w:rPr>
        <w:t> </w:t>
      </w:r>
      <w:r>
        <w:rPr>
          <w:sz w:val="24"/>
        </w:rPr>
        <w:t>for</w:t>
      </w:r>
      <w:r>
        <w:rPr>
          <w:spacing w:val="80"/>
          <w:sz w:val="24"/>
        </w:rPr>
        <w:t> </w:t>
      </w:r>
      <w:r>
        <w:rPr>
          <w:sz w:val="24"/>
        </w:rPr>
        <w:t>conceptual self-awareness.</w:t>
      </w:r>
      <w:r>
        <w:rPr>
          <w:spacing w:val="40"/>
          <w:sz w:val="24"/>
        </w:rPr>
        <w:t> </w:t>
      </w:r>
      <w:r>
        <w:rPr>
          <w:i/>
          <w:sz w:val="24"/>
        </w:rPr>
        <w:t>Computers &amp; Education</w:t>
      </w:r>
      <w:r>
        <w:rPr>
          <w:sz w:val="24"/>
        </w:rPr>
        <w:t>, 51(4):1718–1728, 2008.</w:t>
      </w:r>
    </w:p>
    <w:p>
      <w:pPr>
        <w:pStyle w:val="ListParagraph"/>
        <w:numPr>
          <w:ilvl w:val="0"/>
          <w:numId w:val="25"/>
        </w:numPr>
        <w:tabs>
          <w:tab w:pos="719" w:val="left" w:leader="none"/>
          <w:tab w:pos="721" w:val="left" w:leader="none"/>
        </w:tabs>
        <w:spacing w:line="252" w:lineRule="auto" w:before="181" w:after="0"/>
        <w:ind w:left="721" w:right="278" w:hanging="602"/>
        <w:jc w:val="both"/>
        <w:rPr>
          <w:sz w:val="24"/>
        </w:rPr>
      </w:pPr>
      <w:bookmarkStart w:name="_bookmark267" w:id="347"/>
      <w:bookmarkEnd w:id="347"/>
      <w:r>
        <w:rPr/>
      </w:r>
      <w:r>
        <w:rPr>
          <w:sz w:val="24"/>
        </w:rPr>
        <w:t>John</w:t>
      </w:r>
      <w:r>
        <w:rPr>
          <w:spacing w:val="40"/>
          <w:sz w:val="24"/>
        </w:rPr>
        <w:t> </w:t>
      </w:r>
      <w:r>
        <w:rPr>
          <w:sz w:val="24"/>
        </w:rPr>
        <w:t>C</w:t>
      </w:r>
      <w:r>
        <w:rPr>
          <w:spacing w:val="40"/>
          <w:sz w:val="24"/>
        </w:rPr>
        <w:t> </w:t>
      </w:r>
      <w:r>
        <w:rPr>
          <w:sz w:val="24"/>
        </w:rPr>
        <w:t>Nesbit</w:t>
      </w:r>
      <w:r>
        <w:rPr>
          <w:spacing w:val="40"/>
          <w:sz w:val="24"/>
        </w:rPr>
        <w:t> </w:t>
      </w:r>
      <w:r>
        <w:rPr>
          <w:sz w:val="24"/>
        </w:rPr>
        <w:t>and</w:t>
      </w:r>
      <w:r>
        <w:rPr>
          <w:spacing w:val="40"/>
          <w:sz w:val="24"/>
        </w:rPr>
        <w:t> </w:t>
      </w:r>
      <w:r>
        <w:rPr>
          <w:sz w:val="24"/>
        </w:rPr>
        <w:t>Olusola</w:t>
      </w:r>
      <w:r>
        <w:rPr>
          <w:spacing w:val="40"/>
          <w:sz w:val="24"/>
        </w:rPr>
        <w:t> </w:t>
      </w:r>
      <w:r>
        <w:rPr>
          <w:sz w:val="24"/>
        </w:rPr>
        <w:t>O</w:t>
      </w:r>
      <w:r>
        <w:rPr>
          <w:spacing w:val="40"/>
          <w:sz w:val="24"/>
        </w:rPr>
        <w:t> </w:t>
      </w:r>
      <w:r>
        <w:rPr>
          <w:sz w:val="24"/>
        </w:rPr>
        <w:t>Adesope.</w:t>
      </w:r>
      <w:r>
        <w:rPr>
          <w:spacing w:val="80"/>
          <w:sz w:val="24"/>
        </w:rPr>
        <w:t> </w:t>
      </w:r>
      <w:r>
        <w:rPr>
          <w:sz w:val="24"/>
        </w:rPr>
        <w:t>Learning</w:t>
      </w:r>
      <w:r>
        <w:rPr>
          <w:spacing w:val="40"/>
          <w:sz w:val="24"/>
        </w:rPr>
        <w:t> </w:t>
      </w:r>
      <w:r>
        <w:rPr>
          <w:sz w:val="24"/>
        </w:rPr>
        <w:t>with</w:t>
      </w:r>
      <w:r>
        <w:rPr>
          <w:spacing w:val="40"/>
          <w:sz w:val="24"/>
        </w:rPr>
        <w:t> </w:t>
      </w:r>
      <w:r>
        <w:rPr>
          <w:sz w:val="24"/>
        </w:rPr>
        <w:t>concept</w:t>
      </w:r>
      <w:r>
        <w:rPr>
          <w:spacing w:val="40"/>
          <w:sz w:val="24"/>
        </w:rPr>
        <w:t> </w:t>
      </w:r>
      <w:r>
        <w:rPr>
          <w:sz w:val="24"/>
        </w:rPr>
        <w:t>and</w:t>
      </w:r>
      <w:r>
        <w:rPr>
          <w:spacing w:val="40"/>
          <w:sz w:val="24"/>
        </w:rPr>
        <w:t> </w:t>
      </w:r>
      <w:r>
        <w:rPr>
          <w:sz w:val="24"/>
        </w:rPr>
        <w:t>knowledge</w:t>
      </w:r>
      <w:r>
        <w:rPr>
          <w:spacing w:val="40"/>
          <w:sz w:val="24"/>
        </w:rPr>
        <w:t> </w:t>
      </w:r>
      <w:r>
        <w:rPr>
          <w:sz w:val="24"/>
        </w:rPr>
        <w:t>maps: A</w:t>
      </w:r>
      <w:r>
        <w:rPr>
          <w:spacing w:val="40"/>
          <w:sz w:val="24"/>
        </w:rPr>
        <w:t> </w:t>
      </w:r>
      <w:r>
        <w:rPr>
          <w:sz w:val="24"/>
        </w:rPr>
        <w:t>meta-analysis.</w:t>
      </w:r>
      <w:r>
        <w:rPr>
          <w:spacing w:val="40"/>
          <w:sz w:val="24"/>
        </w:rPr>
        <w:t> </w:t>
      </w:r>
      <w:r>
        <w:rPr>
          <w:i/>
          <w:sz w:val="24"/>
        </w:rPr>
        <w:t>Review</w:t>
      </w:r>
      <w:r>
        <w:rPr>
          <w:i/>
          <w:spacing w:val="40"/>
          <w:sz w:val="24"/>
        </w:rPr>
        <w:t> </w:t>
      </w:r>
      <w:r>
        <w:rPr>
          <w:i/>
          <w:sz w:val="24"/>
        </w:rPr>
        <w:t>of</w:t>
      </w:r>
      <w:r>
        <w:rPr>
          <w:i/>
          <w:spacing w:val="40"/>
          <w:sz w:val="24"/>
        </w:rPr>
        <w:t> </w:t>
      </w:r>
      <w:r>
        <w:rPr>
          <w:i/>
          <w:sz w:val="24"/>
        </w:rPr>
        <w:t>educational</w:t>
      </w:r>
      <w:r>
        <w:rPr>
          <w:i/>
          <w:spacing w:val="40"/>
          <w:sz w:val="24"/>
        </w:rPr>
        <w:t> </w:t>
      </w:r>
      <w:r>
        <w:rPr>
          <w:i/>
          <w:sz w:val="24"/>
        </w:rPr>
        <w:t>research</w:t>
      </w:r>
      <w:r>
        <w:rPr>
          <w:sz w:val="24"/>
        </w:rPr>
        <w:t>,</w:t>
      </w:r>
      <w:r>
        <w:rPr>
          <w:spacing w:val="40"/>
          <w:sz w:val="24"/>
        </w:rPr>
        <w:t> </w:t>
      </w:r>
      <w:r>
        <w:rPr>
          <w:sz w:val="24"/>
        </w:rPr>
        <w:t>76(3):413–448,</w:t>
      </w:r>
      <w:r>
        <w:rPr>
          <w:spacing w:val="40"/>
          <w:sz w:val="24"/>
        </w:rPr>
        <w:t> </w:t>
      </w:r>
      <w:r>
        <w:rPr>
          <w:sz w:val="24"/>
        </w:rPr>
        <w:t>2006.</w:t>
      </w:r>
    </w:p>
    <w:p>
      <w:pPr>
        <w:spacing w:after="0" w:line="252" w:lineRule="auto"/>
        <w:jc w:val="both"/>
        <w:rPr>
          <w:sz w:val="24"/>
        </w:rPr>
        <w:sectPr>
          <w:pgSz w:w="12240" w:h="15840"/>
          <w:pgMar w:header="0" w:footer="1294" w:top="1320" w:bottom="1700" w:left="1320" w:right="1160"/>
        </w:sectPr>
      </w:pPr>
    </w:p>
    <w:p>
      <w:pPr>
        <w:pStyle w:val="ListParagraph"/>
        <w:numPr>
          <w:ilvl w:val="0"/>
          <w:numId w:val="25"/>
        </w:numPr>
        <w:tabs>
          <w:tab w:pos="719" w:val="left" w:leader="none"/>
          <w:tab w:pos="721" w:val="left" w:leader="none"/>
        </w:tabs>
        <w:spacing w:line="252" w:lineRule="auto" w:before="135" w:after="0"/>
        <w:ind w:left="721" w:right="278" w:hanging="602"/>
        <w:jc w:val="both"/>
        <w:rPr>
          <w:sz w:val="24"/>
        </w:rPr>
      </w:pPr>
      <w:bookmarkStart w:name="_bookmark268" w:id="348"/>
      <w:bookmarkEnd w:id="348"/>
      <w:r>
        <w:rPr/>
      </w:r>
      <w:r>
        <w:rPr>
          <w:w w:val="105"/>
          <w:sz w:val="24"/>
        </w:rPr>
        <w:t>Meng</w:t>
      </w:r>
      <w:r>
        <w:rPr>
          <w:spacing w:val="-3"/>
          <w:w w:val="105"/>
          <w:sz w:val="24"/>
        </w:rPr>
        <w:t> </w:t>
      </w:r>
      <w:r>
        <w:rPr>
          <w:w w:val="105"/>
          <w:sz w:val="24"/>
        </w:rPr>
        <w:t>Yue,</w:t>
      </w:r>
      <w:r>
        <w:rPr>
          <w:spacing w:val="-3"/>
          <w:w w:val="105"/>
          <w:sz w:val="24"/>
        </w:rPr>
        <w:t> </w:t>
      </w:r>
      <w:r>
        <w:rPr>
          <w:w w:val="105"/>
          <w:sz w:val="24"/>
        </w:rPr>
        <w:t>Meng</w:t>
      </w:r>
      <w:r>
        <w:rPr>
          <w:spacing w:val="-3"/>
          <w:w w:val="105"/>
          <w:sz w:val="24"/>
        </w:rPr>
        <w:t> </w:t>
      </w:r>
      <w:r>
        <w:rPr>
          <w:w w:val="105"/>
          <w:sz w:val="24"/>
        </w:rPr>
        <w:t>Zhang,</w:t>
      </w:r>
      <w:r>
        <w:rPr>
          <w:spacing w:val="-2"/>
          <w:w w:val="105"/>
          <w:sz w:val="24"/>
        </w:rPr>
        <w:t> </w:t>
      </w:r>
      <w:r>
        <w:rPr>
          <w:w w:val="105"/>
          <w:sz w:val="24"/>
        </w:rPr>
        <w:t>Chunmei</w:t>
      </w:r>
      <w:r>
        <w:rPr>
          <w:spacing w:val="-4"/>
          <w:w w:val="105"/>
          <w:sz w:val="24"/>
        </w:rPr>
        <w:t> </w:t>
      </w:r>
      <w:r>
        <w:rPr>
          <w:w w:val="105"/>
          <w:sz w:val="24"/>
        </w:rPr>
        <w:t>Zhang,</w:t>
      </w:r>
      <w:r>
        <w:rPr>
          <w:spacing w:val="-2"/>
          <w:w w:val="105"/>
          <w:sz w:val="24"/>
        </w:rPr>
        <w:t> </w:t>
      </w:r>
      <w:r>
        <w:rPr>
          <w:w w:val="105"/>
          <w:sz w:val="24"/>
        </w:rPr>
        <w:t>and</w:t>
      </w:r>
      <w:r>
        <w:rPr>
          <w:spacing w:val="-3"/>
          <w:w w:val="105"/>
          <w:sz w:val="24"/>
        </w:rPr>
        <w:t> </w:t>
      </w:r>
      <w:r>
        <w:rPr>
          <w:w w:val="105"/>
          <w:sz w:val="24"/>
        </w:rPr>
        <w:t>Changde</w:t>
      </w:r>
      <w:r>
        <w:rPr>
          <w:spacing w:val="-3"/>
          <w:w w:val="105"/>
          <w:sz w:val="24"/>
        </w:rPr>
        <w:t> </w:t>
      </w:r>
      <w:r>
        <w:rPr>
          <w:w w:val="105"/>
          <w:sz w:val="24"/>
        </w:rPr>
        <w:t>Jin.</w:t>
      </w:r>
      <w:r>
        <w:rPr>
          <w:w w:val="105"/>
          <w:sz w:val="24"/>
        </w:rPr>
        <w:t> The</w:t>
      </w:r>
      <w:r>
        <w:rPr>
          <w:spacing w:val="-3"/>
          <w:w w:val="105"/>
          <w:sz w:val="24"/>
        </w:rPr>
        <w:t> </w:t>
      </w:r>
      <w:r>
        <w:rPr>
          <w:w w:val="105"/>
          <w:sz w:val="24"/>
        </w:rPr>
        <w:t>effectiveness</w:t>
      </w:r>
      <w:r>
        <w:rPr>
          <w:spacing w:val="-3"/>
          <w:w w:val="105"/>
          <w:sz w:val="24"/>
        </w:rPr>
        <w:t> </w:t>
      </w:r>
      <w:r>
        <w:rPr>
          <w:w w:val="105"/>
          <w:sz w:val="24"/>
        </w:rPr>
        <w:t>of</w:t>
      </w:r>
      <w:r>
        <w:rPr>
          <w:spacing w:val="-3"/>
          <w:w w:val="105"/>
          <w:sz w:val="24"/>
        </w:rPr>
        <w:t> </w:t>
      </w:r>
      <w:r>
        <w:rPr>
          <w:w w:val="105"/>
          <w:sz w:val="24"/>
        </w:rPr>
        <w:t>con- cept mapping on development of critical thinking in nursing education:</w:t>
      </w:r>
      <w:r>
        <w:rPr>
          <w:w w:val="105"/>
          <w:sz w:val="24"/>
        </w:rPr>
        <w:t> A systematic review and meta-analysis.</w:t>
      </w:r>
      <w:r>
        <w:rPr>
          <w:spacing w:val="39"/>
          <w:w w:val="105"/>
          <w:sz w:val="24"/>
        </w:rPr>
        <w:t> </w:t>
      </w:r>
      <w:r>
        <w:rPr>
          <w:i/>
          <w:w w:val="105"/>
          <w:sz w:val="24"/>
        </w:rPr>
        <w:t>Nurse education today</w:t>
      </w:r>
      <w:r>
        <w:rPr>
          <w:w w:val="105"/>
          <w:sz w:val="24"/>
        </w:rPr>
        <w:t>, 52:87–94, 2017.</w:t>
      </w:r>
    </w:p>
    <w:p>
      <w:pPr>
        <w:pStyle w:val="ListParagraph"/>
        <w:numPr>
          <w:ilvl w:val="0"/>
          <w:numId w:val="25"/>
        </w:numPr>
        <w:tabs>
          <w:tab w:pos="719" w:val="left" w:leader="none"/>
          <w:tab w:pos="721" w:val="left" w:leader="none"/>
        </w:tabs>
        <w:spacing w:line="252" w:lineRule="auto" w:before="169" w:after="0"/>
        <w:ind w:left="721" w:right="279" w:hanging="602"/>
        <w:jc w:val="both"/>
        <w:rPr>
          <w:sz w:val="24"/>
        </w:rPr>
      </w:pPr>
      <w:bookmarkStart w:name="_bookmark269" w:id="349"/>
      <w:bookmarkEnd w:id="349"/>
      <w:r>
        <w:rPr/>
      </w:r>
      <w:r>
        <w:rPr>
          <w:sz w:val="24"/>
        </w:rPr>
        <w:t>Andrew A Tawfik, Kyung Kim, and Dongho Kim.</w:t>
      </w:r>
      <w:r>
        <w:rPr>
          <w:spacing w:val="40"/>
          <w:sz w:val="24"/>
        </w:rPr>
        <w:t> </w:t>
      </w:r>
      <w:r>
        <w:rPr>
          <w:sz w:val="24"/>
        </w:rPr>
        <w:t>Effects of case library recommen- dation system on problem solving and knowledge structure development. </w:t>
      </w:r>
      <w:r>
        <w:rPr>
          <w:i/>
          <w:sz w:val="24"/>
        </w:rPr>
        <w:t>Educational Technology Research and Development</w:t>
      </w:r>
      <w:r>
        <w:rPr>
          <w:sz w:val="24"/>
        </w:rPr>
        <w:t>, 68(3):1329–1353, 2020.</w:t>
      </w:r>
    </w:p>
    <w:p>
      <w:pPr>
        <w:pStyle w:val="ListParagraph"/>
        <w:numPr>
          <w:ilvl w:val="0"/>
          <w:numId w:val="25"/>
        </w:numPr>
        <w:tabs>
          <w:tab w:pos="719" w:val="left" w:leader="none"/>
          <w:tab w:pos="721" w:val="left" w:leader="none"/>
        </w:tabs>
        <w:spacing w:line="252" w:lineRule="auto" w:before="170" w:after="0"/>
        <w:ind w:left="721" w:right="278" w:hanging="602"/>
        <w:jc w:val="both"/>
        <w:rPr>
          <w:sz w:val="24"/>
        </w:rPr>
      </w:pPr>
      <w:bookmarkStart w:name="_bookmark270" w:id="350"/>
      <w:bookmarkEnd w:id="350"/>
      <w:r>
        <w:rPr/>
      </w:r>
      <w:r>
        <w:rPr>
          <w:w w:val="105"/>
          <w:sz w:val="24"/>
        </w:rPr>
        <w:t>Leah Frerichs, Tiffany L Young, Gaurav Dave, Doris Stith, Giselle Corbie-Smith, and Kristen</w:t>
      </w:r>
      <w:r>
        <w:rPr>
          <w:spacing w:val="-16"/>
          <w:w w:val="105"/>
          <w:sz w:val="24"/>
        </w:rPr>
        <w:t> </w:t>
      </w:r>
      <w:r>
        <w:rPr>
          <w:w w:val="105"/>
          <w:sz w:val="24"/>
        </w:rPr>
        <w:t>Hassmiller</w:t>
      </w:r>
      <w:r>
        <w:rPr>
          <w:spacing w:val="-16"/>
          <w:w w:val="105"/>
          <w:sz w:val="24"/>
        </w:rPr>
        <w:t> </w:t>
      </w:r>
      <w:r>
        <w:rPr>
          <w:w w:val="105"/>
          <w:sz w:val="24"/>
        </w:rPr>
        <w:t>Lich.</w:t>
      </w:r>
      <w:r>
        <w:rPr>
          <w:spacing w:val="-16"/>
          <w:w w:val="105"/>
          <w:sz w:val="24"/>
        </w:rPr>
        <w:t> </w:t>
      </w:r>
      <w:r>
        <w:rPr>
          <w:w w:val="105"/>
          <w:sz w:val="24"/>
        </w:rPr>
        <w:t>Mind</w:t>
      </w:r>
      <w:r>
        <w:rPr>
          <w:spacing w:val="-15"/>
          <w:w w:val="105"/>
          <w:sz w:val="24"/>
        </w:rPr>
        <w:t> </w:t>
      </w:r>
      <w:r>
        <w:rPr>
          <w:w w:val="105"/>
          <w:sz w:val="24"/>
        </w:rPr>
        <w:t>maps</w:t>
      </w:r>
      <w:r>
        <w:rPr>
          <w:spacing w:val="-16"/>
          <w:w w:val="105"/>
          <w:sz w:val="24"/>
        </w:rPr>
        <w:t> </w:t>
      </w:r>
      <w:r>
        <w:rPr>
          <w:w w:val="105"/>
          <w:sz w:val="24"/>
        </w:rPr>
        <w:t>and</w:t>
      </w:r>
      <w:r>
        <w:rPr>
          <w:spacing w:val="-16"/>
          <w:w w:val="105"/>
          <w:sz w:val="24"/>
        </w:rPr>
        <w:t> </w:t>
      </w:r>
      <w:r>
        <w:rPr>
          <w:w w:val="105"/>
          <w:sz w:val="24"/>
        </w:rPr>
        <w:t>network</w:t>
      </w:r>
      <w:r>
        <w:rPr>
          <w:spacing w:val="-16"/>
          <w:w w:val="105"/>
          <w:sz w:val="24"/>
        </w:rPr>
        <w:t> </w:t>
      </w:r>
      <w:r>
        <w:rPr>
          <w:w w:val="105"/>
          <w:sz w:val="24"/>
        </w:rPr>
        <w:t>analysis</w:t>
      </w:r>
      <w:r>
        <w:rPr>
          <w:spacing w:val="-15"/>
          <w:w w:val="105"/>
          <w:sz w:val="24"/>
        </w:rPr>
        <w:t> </w:t>
      </w:r>
      <w:r>
        <w:rPr>
          <w:w w:val="105"/>
          <w:sz w:val="24"/>
        </w:rPr>
        <w:t>to</w:t>
      </w:r>
      <w:r>
        <w:rPr>
          <w:spacing w:val="-16"/>
          <w:w w:val="105"/>
          <w:sz w:val="24"/>
        </w:rPr>
        <w:t> </w:t>
      </w:r>
      <w:r>
        <w:rPr>
          <w:w w:val="105"/>
          <w:sz w:val="24"/>
        </w:rPr>
        <w:t>evaluate</w:t>
      </w:r>
      <w:r>
        <w:rPr>
          <w:spacing w:val="-16"/>
          <w:w w:val="105"/>
          <w:sz w:val="24"/>
        </w:rPr>
        <w:t> </w:t>
      </w:r>
      <w:r>
        <w:rPr>
          <w:w w:val="105"/>
          <w:sz w:val="24"/>
        </w:rPr>
        <w:t>conceptualization of</w:t>
      </w:r>
      <w:r>
        <w:rPr>
          <w:spacing w:val="-16"/>
          <w:w w:val="105"/>
          <w:sz w:val="24"/>
        </w:rPr>
        <w:t> </w:t>
      </w:r>
      <w:r>
        <w:rPr>
          <w:w w:val="105"/>
          <w:sz w:val="24"/>
        </w:rPr>
        <w:t>complex</w:t>
      </w:r>
      <w:r>
        <w:rPr>
          <w:spacing w:val="-16"/>
          <w:w w:val="105"/>
          <w:sz w:val="24"/>
        </w:rPr>
        <w:t> </w:t>
      </w:r>
      <w:r>
        <w:rPr>
          <w:w w:val="105"/>
          <w:sz w:val="24"/>
        </w:rPr>
        <w:t>issues:</w:t>
      </w:r>
      <w:r>
        <w:rPr>
          <w:spacing w:val="-16"/>
          <w:w w:val="105"/>
          <w:sz w:val="24"/>
        </w:rPr>
        <w:t> </w:t>
      </w:r>
      <w:r>
        <w:rPr>
          <w:w w:val="105"/>
          <w:sz w:val="24"/>
        </w:rPr>
        <w:t>A</w:t>
      </w:r>
      <w:r>
        <w:rPr>
          <w:spacing w:val="-15"/>
          <w:w w:val="105"/>
          <w:sz w:val="24"/>
        </w:rPr>
        <w:t> </w:t>
      </w:r>
      <w:r>
        <w:rPr>
          <w:w w:val="105"/>
          <w:sz w:val="24"/>
        </w:rPr>
        <w:t>case</w:t>
      </w:r>
      <w:r>
        <w:rPr>
          <w:spacing w:val="-16"/>
          <w:w w:val="105"/>
          <w:sz w:val="24"/>
        </w:rPr>
        <w:t> </w:t>
      </w:r>
      <w:r>
        <w:rPr>
          <w:w w:val="105"/>
          <w:sz w:val="24"/>
        </w:rPr>
        <w:t>example</w:t>
      </w:r>
      <w:r>
        <w:rPr>
          <w:spacing w:val="-16"/>
          <w:w w:val="105"/>
          <w:sz w:val="24"/>
        </w:rPr>
        <w:t> </w:t>
      </w:r>
      <w:r>
        <w:rPr>
          <w:w w:val="105"/>
          <w:sz w:val="24"/>
        </w:rPr>
        <w:t>evaluating</w:t>
      </w:r>
      <w:r>
        <w:rPr>
          <w:spacing w:val="-16"/>
          <w:w w:val="105"/>
          <w:sz w:val="24"/>
        </w:rPr>
        <w:t> </w:t>
      </w:r>
      <w:r>
        <w:rPr>
          <w:w w:val="105"/>
          <w:sz w:val="24"/>
        </w:rPr>
        <w:t>systems</w:t>
      </w:r>
      <w:r>
        <w:rPr>
          <w:spacing w:val="-15"/>
          <w:w w:val="105"/>
          <w:sz w:val="24"/>
        </w:rPr>
        <w:t> </w:t>
      </w:r>
      <w:r>
        <w:rPr>
          <w:w w:val="105"/>
          <w:sz w:val="24"/>
        </w:rPr>
        <w:t>science</w:t>
      </w:r>
      <w:r>
        <w:rPr>
          <w:spacing w:val="-16"/>
          <w:w w:val="105"/>
          <w:sz w:val="24"/>
        </w:rPr>
        <w:t> </w:t>
      </w:r>
      <w:r>
        <w:rPr>
          <w:w w:val="105"/>
          <w:sz w:val="24"/>
        </w:rPr>
        <w:t>workshops</w:t>
      </w:r>
      <w:r>
        <w:rPr>
          <w:spacing w:val="-16"/>
          <w:w w:val="105"/>
          <w:sz w:val="24"/>
        </w:rPr>
        <w:t> </w:t>
      </w:r>
      <w:r>
        <w:rPr>
          <w:w w:val="105"/>
          <w:sz w:val="24"/>
        </w:rPr>
        <w:t>for</w:t>
      </w:r>
      <w:r>
        <w:rPr>
          <w:spacing w:val="-16"/>
          <w:w w:val="105"/>
          <w:sz w:val="24"/>
        </w:rPr>
        <w:t> </w:t>
      </w:r>
      <w:r>
        <w:rPr>
          <w:w w:val="105"/>
          <w:sz w:val="24"/>
        </w:rPr>
        <w:t>childhood obesity prevention.</w:t>
      </w:r>
      <w:r>
        <w:rPr>
          <w:spacing w:val="28"/>
          <w:w w:val="105"/>
          <w:sz w:val="24"/>
        </w:rPr>
        <w:t> </w:t>
      </w:r>
      <w:r>
        <w:rPr>
          <w:i/>
          <w:w w:val="105"/>
          <w:sz w:val="24"/>
        </w:rPr>
        <w:t>Evaluation and program planning</w:t>
      </w:r>
      <w:r>
        <w:rPr>
          <w:w w:val="105"/>
          <w:sz w:val="24"/>
        </w:rPr>
        <w:t>, 68:135–147, 2018.</w:t>
      </w:r>
    </w:p>
    <w:p>
      <w:pPr>
        <w:pStyle w:val="ListParagraph"/>
        <w:numPr>
          <w:ilvl w:val="0"/>
          <w:numId w:val="25"/>
        </w:numPr>
        <w:tabs>
          <w:tab w:pos="719" w:val="left" w:leader="none"/>
          <w:tab w:pos="721" w:val="left" w:leader="none"/>
        </w:tabs>
        <w:spacing w:line="252" w:lineRule="auto" w:before="169" w:after="0"/>
        <w:ind w:left="721" w:right="277" w:hanging="602"/>
        <w:jc w:val="both"/>
        <w:rPr>
          <w:sz w:val="24"/>
        </w:rPr>
      </w:pPr>
      <w:bookmarkStart w:name="_bookmark271" w:id="351"/>
      <w:bookmarkEnd w:id="351"/>
      <w:r>
        <w:rPr/>
      </w:r>
      <w:r>
        <w:rPr>
          <w:w w:val="105"/>
          <w:sz w:val="24"/>
        </w:rPr>
        <w:t>Heisawn Jeong and Cindy E Hmelo-Silver.</w:t>
      </w:r>
      <w:r>
        <w:rPr>
          <w:spacing w:val="40"/>
          <w:w w:val="105"/>
          <w:sz w:val="24"/>
        </w:rPr>
        <w:t> </w:t>
      </w:r>
      <w:r>
        <w:rPr>
          <w:w w:val="105"/>
          <w:sz w:val="24"/>
        </w:rPr>
        <w:t>Seven affordances of computer-supported collaborative learning:</w:t>
      </w:r>
      <w:r>
        <w:rPr>
          <w:w w:val="105"/>
          <w:sz w:val="24"/>
        </w:rPr>
        <w:t> How to support collaborative learning?</w:t>
      </w:r>
      <w:r>
        <w:rPr>
          <w:spacing w:val="40"/>
          <w:w w:val="105"/>
          <w:sz w:val="24"/>
        </w:rPr>
        <w:t> </w:t>
      </w:r>
      <w:r>
        <w:rPr>
          <w:w w:val="105"/>
          <w:sz w:val="24"/>
        </w:rPr>
        <w:t>how can technologies help?</w:t>
      </w:r>
      <w:r>
        <w:rPr>
          <w:spacing w:val="40"/>
          <w:w w:val="105"/>
          <w:sz w:val="24"/>
        </w:rPr>
        <w:t> </w:t>
      </w:r>
      <w:r>
        <w:rPr>
          <w:i/>
          <w:w w:val="105"/>
          <w:sz w:val="24"/>
        </w:rPr>
        <w:t>Educational Psychologist</w:t>
      </w:r>
      <w:r>
        <w:rPr>
          <w:w w:val="105"/>
          <w:sz w:val="24"/>
        </w:rPr>
        <w:t>, 51(2):247–265, 2016.</w:t>
      </w:r>
    </w:p>
    <w:p>
      <w:pPr>
        <w:pStyle w:val="ListParagraph"/>
        <w:numPr>
          <w:ilvl w:val="0"/>
          <w:numId w:val="25"/>
        </w:numPr>
        <w:tabs>
          <w:tab w:pos="719" w:val="left" w:leader="none"/>
          <w:tab w:pos="721" w:val="left" w:leader="none"/>
        </w:tabs>
        <w:spacing w:line="252" w:lineRule="auto" w:before="169" w:after="0"/>
        <w:ind w:left="721" w:right="277" w:hanging="602"/>
        <w:jc w:val="both"/>
        <w:rPr>
          <w:sz w:val="24"/>
        </w:rPr>
      </w:pPr>
      <w:bookmarkStart w:name="_bookmark272" w:id="352"/>
      <w:bookmarkEnd w:id="352"/>
      <w:r>
        <w:rPr/>
      </w:r>
      <w:r>
        <w:rPr>
          <w:w w:val="105"/>
          <w:sz w:val="24"/>
        </w:rPr>
        <w:t>Jan</w:t>
      </w:r>
      <w:r>
        <w:rPr>
          <w:w w:val="105"/>
          <w:sz w:val="24"/>
        </w:rPr>
        <w:t> GM</w:t>
      </w:r>
      <w:r>
        <w:rPr>
          <w:w w:val="105"/>
          <w:sz w:val="24"/>
        </w:rPr>
        <w:t> Kooloos,</w:t>
      </w:r>
      <w:r>
        <w:rPr>
          <w:w w:val="105"/>
          <w:sz w:val="24"/>
        </w:rPr>
        <w:t> Tim</w:t>
      </w:r>
      <w:r>
        <w:rPr>
          <w:w w:val="105"/>
          <w:sz w:val="24"/>
        </w:rPr>
        <w:t> Klaassen,</w:t>
      </w:r>
      <w:r>
        <w:rPr>
          <w:w w:val="105"/>
          <w:sz w:val="24"/>
        </w:rPr>
        <w:t> Mayke</w:t>
      </w:r>
      <w:r>
        <w:rPr>
          <w:w w:val="105"/>
          <w:sz w:val="24"/>
        </w:rPr>
        <w:t> Vereijken,</w:t>
      </w:r>
      <w:r>
        <w:rPr>
          <w:w w:val="105"/>
          <w:sz w:val="24"/>
        </w:rPr>
        <w:t> Sascha</w:t>
      </w:r>
      <w:r>
        <w:rPr>
          <w:w w:val="105"/>
          <w:sz w:val="24"/>
        </w:rPr>
        <w:t> Van</w:t>
      </w:r>
      <w:r>
        <w:rPr>
          <w:w w:val="105"/>
          <w:sz w:val="24"/>
        </w:rPr>
        <w:t> Kuppeveld,</w:t>
      </w:r>
      <w:r>
        <w:rPr>
          <w:w w:val="105"/>
          <w:sz w:val="24"/>
        </w:rPr>
        <w:t> Sanneke Bolhuis,</w:t>
      </w:r>
      <w:r>
        <w:rPr>
          <w:spacing w:val="-2"/>
          <w:w w:val="105"/>
          <w:sz w:val="24"/>
        </w:rPr>
        <w:t> </w:t>
      </w:r>
      <w:r>
        <w:rPr>
          <w:w w:val="105"/>
          <w:sz w:val="24"/>
        </w:rPr>
        <w:t>and</w:t>
      </w:r>
      <w:r>
        <w:rPr>
          <w:spacing w:val="-2"/>
          <w:w w:val="105"/>
          <w:sz w:val="24"/>
        </w:rPr>
        <w:t> </w:t>
      </w:r>
      <w:r>
        <w:rPr>
          <w:w w:val="105"/>
          <w:sz w:val="24"/>
        </w:rPr>
        <w:t>Marc</w:t>
      </w:r>
      <w:r>
        <w:rPr>
          <w:spacing w:val="-2"/>
          <w:w w:val="105"/>
          <w:sz w:val="24"/>
        </w:rPr>
        <w:t> </w:t>
      </w:r>
      <w:r>
        <w:rPr>
          <w:w w:val="105"/>
          <w:sz w:val="24"/>
        </w:rPr>
        <w:t>Vorstenbosch.</w:t>
      </w:r>
      <w:r>
        <w:rPr>
          <w:w w:val="105"/>
          <w:sz w:val="24"/>
        </w:rPr>
        <w:t> Collaborative</w:t>
      </w:r>
      <w:r>
        <w:rPr>
          <w:spacing w:val="-2"/>
          <w:w w:val="105"/>
          <w:sz w:val="24"/>
        </w:rPr>
        <w:t> </w:t>
      </w:r>
      <w:r>
        <w:rPr>
          <w:w w:val="105"/>
          <w:sz w:val="24"/>
        </w:rPr>
        <w:t>group</w:t>
      </w:r>
      <w:r>
        <w:rPr>
          <w:spacing w:val="-2"/>
          <w:w w:val="105"/>
          <w:sz w:val="24"/>
        </w:rPr>
        <w:t> </w:t>
      </w:r>
      <w:r>
        <w:rPr>
          <w:w w:val="105"/>
          <w:sz w:val="24"/>
        </w:rPr>
        <w:t>work:</w:t>
      </w:r>
      <w:r>
        <w:rPr>
          <w:w w:val="105"/>
          <w:sz w:val="24"/>
        </w:rPr>
        <w:t> Effects</w:t>
      </w:r>
      <w:r>
        <w:rPr>
          <w:spacing w:val="-2"/>
          <w:w w:val="105"/>
          <w:sz w:val="24"/>
        </w:rPr>
        <w:t> </w:t>
      </w:r>
      <w:r>
        <w:rPr>
          <w:w w:val="105"/>
          <w:sz w:val="24"/>
        </w:rPr>
        <w:t>of</w:t>
      </w:r>
      <w:r>
        <w:rPr>
          <w:spacing w:val="-2"/>
          <w:w w:val="105"/>
          <w:sz w:val="24"/>
        </w:rPr>
        <w:t> </w:t>
      </w:r>
      <w:r>
        <w:rPr>
          <w:w w:val="105"/>
          <w:sz w:val="24"/>
        </w:rPr>
        <w:t>group</w:t>
      </w:r>
      <w:r>
        <w:rPr>
          <w:spacing w:val="-2"/>
          <w:w w:val="105"/>
          <w:sz w:val="24"/>
        </w:rPr>
        <w:t> </w:t>
      </w:r>
      <w:r>
        <w:rPr>
          <w:w w:val="105"/>
          <w:sz w:val="24"/>
        </w:rPr>
        <w:t>size</w:t>
      </w:r>
      <w:r>
        <w:rPr>
          <w:spacing w:val="-2"/>
          <w:w w:val="105"/>
          <w:sz w:val="24"/>
        </w:rPr>
        <w:t> </w:t>
      </w:r>
      <w:r>
        <w:rPr>
          <w:w w:val="105"/>
          <w:sz w:val="24"/>
        </w:rPr>
        <w:t>and assignment structure on learning gain, student satisfaction and perceived participation. </w:t>
      </w:r>
      <w:r>
        <w:rPr>
          <w:i/>
          <w:w w:val="105"/>
          <w:sz w:val="24"/>
        </w:rPr>
        <w:t>Medical Teacher</w:t>
      </w:r>
      <w:r>
        <w:rPr>
          <w:w w:val="105"/>
          <w:sz w:val="24"/>
        </w:rPr>
        <w:t>, 33(12):983–988, 2011.</w:t>
      </w:r>
    </w:p>
    <w:p>
      <w:pPr>
        <w:pStyle w:val="ListParagraph"/>
        <w:numPr>
          <w:ilvl w:val="0"/>
          <w:numId w:val="25"/>
        </w:numPr>
        <w:tabs>
          <w:tab w:pos="719" w:val="left" w:leader="none"/>
          <w:tab w:pos="721" w:val="left" w:leader="none"/>
        </w:tabs>
        <w:spacing w:line="252" w:lineRule="auto" w:before="169" w:after="0"/>
        <w:ind w:left="721" w:right="277" w:hanging="602"/>
        <w:jc w:val="both"/>
        <w:rPr>
          <w:sz w:val="24"/>
        </w:rPr>
      </w:pPr>
      <w:bookmarkStart w:name="_bookmark273" w:id="353"/>
      <w:bookmarkEnd w:id="353"/>
      <w:r>
        <w:rPr/>
      </w:r>
      <w:r>
        <w:rPr>
          <w:w w:val="105"/>
          <w:sz w:val="24"/>
        </w:rPr>
        <w:t>H-R Pfister and Michael Oehl.</w:t>
      </w:r>
      <w:r>
        <w:rPr>
          <w:w w:val="105"/>
          <w:sz w:val="24"/>
        </w:rPr>
        <w:t> The impact of goal focus, task type and group size on synchronous</w:t>
      </w:r>
      <w:r>
        <w:rPr>
          <w:spacing w:val="-15"/>
          <w:w w:val="105"/>
          <w:sz w:val="24"/>
        </w:rPr>
        <w:t> </w:t>
      </w:r>
      <w:r>
        <w:rPr>
          <w:w w:val="105"/>
          <w:sz w:val="24"/>
        </w:rPr>
        <w:t>net-based</w:t>
      </w:r>
      <w:r>
        <w:rPr>
          <w:spacing w:val="-15"/>
          <w:w w:val="105"/>
          <w:sz w:val="24"/>
        </w:rPr>
        <w:t> </w:t>
      </w:r>
      <w:r>
        <w:rPr>
          <w:w w:val="105"/>
          <w:sz w:val="24"/>
        </w:rPr>
        <w:t>collaborative</w:t>
      </w:r>
      <w:r>
        <w:rPr>
          <w:spacing w:val="-15"/>
          <w:w w:val="105"/>
          <w:sz w:val="24"/>
        </w:rPr>
        <w:t> </w:t>
      </w:r>
      <w:r>
        <w:rPr>
          <w:w w:val="105"/>
          <w:sz w:val="24"/>
        </w:rPr>
        <w:t>learning</w:t>
      </w:r>
      <w:r>
        <w:rPr>
          <w:spacing w:val="-15"/>
          <w:w w:val="105"/>
          <w:sz w:val="24"/>
        </w:rPr>
        <w:t> </w:t>
      </w:r>
      <w:r>
        <w:rPr>
          <w:w w:val="105"/>
          <w:sz w:val="24"/>
        </w:rPr>
        <w:t>discourses.</w:t>
      </w:r>
      <w:r>
        <w:rPr>
          <w:spacing w:val="-1"/>
          <w:w w:val="105"/>
          <w:sz w:val="24"/>
        </w:rPr>
        <w:t> </w:t>
      </w:r>
      <w:r>
        <w:rPr>
          <w:i/>
          <w:w w:val="105"/>
          <w:sz w:val="24"/>
        </w:rPr>
        <w:t>Journal</w:t>
      </w:r>
      <w:r>
        <w:rPr>
          <w:i/>
          <w:spacing w:val="-12"/>
          <w:w w:val="105"/>
          <w:sz w:val="24"/>
        </w:rPr>
        <w:t> </w:t>
      </w:r>
      <w:r>
        <w:rPr>
          <w:i/>
          <w:w w:val="105"/>
          <w:sz w:val="24"/>
        </w:rPr>
        <w:t>of</w:t>
      </w:r>
      <w:r>
        <w:rPr>
          <w:i/>
          <w:spacing w:val="-11"/>
          <w:w w:val="105"/>
          <w:sz w:val="24"/>
        </w:rPr>
        <w:t> </w:t>
      </w:r>
      <w:r>
        <w:rPr>
          <w:i/>
          <w:w w:val="105"/>
          <w:sz w:val="24"/>
        </w:rPr>
        <w:t>Computer</w:t>
      </w:r>
      <w:r>
        <w:rPr>
          <w:i/>
          <w:spacing w:val="-11"/>
          <w:w w:val="105"/>
          <w:sz w:val="24"/>
        </w:rPr>
        <w:t> </w:t>
      </w:r>
      <w:r>
        <w:rPr>
          <w:i/>
          <w:w w:val="105"/>
          <w:sz w:val="24"/>
        </w:rPr>
        <w:t>Assisted Learning</w:t>
      </w:r>
      <w:r>
        <w:rPr>
          <w:w w:val="105"/>
          <w:sz w:val="24"/>
        </w:rPr>
        <w:t>, 25(2):161–176, 2009.</w:t>
      </w:r>
    </w:p>
    <w:p>
      <w:pPr>
        <w:pStyle w:val="ListParagraph"/>
        <w:numPr>
          <w:ilvl w:val="0"/>
          <w:numId w:val="25"/>
        </w:numPr>
        <w:tabs>
          <w:tab w:pos="719" w:val="left" w:leader="none"/>
          <w:tab w:pos="721" w:val="left" w:leader="none"/>
        </w:tabs>
        <w:spacing w:line="252" w:lineRule="auto" w:before="170" w:after="0"/>
        <w:ind w:left="721" w:right="277" w:hanging="602"/>
        <w:jc w:val="both"/>
        <w:rPr>
          <w:sz w:val="24"/>
        </w:rPr>
      </w:pPr>
      <w:bookmarkStart w:name="_bookmark274" w:id="354"/>
      <w:bookmarkEnd w:id="354"/>
      <w:r>
        <w:rPr/>
      </w:r>
      <w:r>
        <w:rPr>
          <w:w w:val="105"/>
          <w:sz w:val="24"/>
        </w:rPr>
        <w:t>Mohammed Saqr, Jalal Nouri, and Ilkka Jormanainen.</w:t>
      </w:r>
      <w:r>
        <w:rPr>
          <w:spacing w:val="40"/>
          <w:w w:val="105"/>
          <w:sz w:val="24"/>
        </w:rPr>
        <w:t> </w:t>
      </w:r>
      <w:r>
        <w:rPr>
          <w:w w:val="105"/>
          <w:sz w:val="24"/>
        </w:rPr>
        <w:t>A learning analytics study </w:t>
      </w:r>
      <w:r>
        <w:rPr>
          <w:w w:val="105"/>
          <w:sz w:val="24"/>
        </w:rPr>
        <w:t>of the</w:t>
      </w:r>
      <w:r>
        <w:rPr>
          <w:w w:val="105"/>
          <w:sz w:val="24"/>
        </w:rPr>
        <w:t> effect</w:t>
      </w:r>
      <w:r>
        <w:rPr>
          <w:w w:val="105"/>
          <w:sz w:val="24"/>
        </w:rPr>
        <w:t> of</w:t>
      </w:r>
      <w:r>
        <w:rPr>
          <w:w w:val="105"/>
          <w:sz w:val="24"/>
        </w:rPr>
        <w:t> group</w:t>
      </w:r>
      <w:r>
        <w:rPr>
          <w:w w:val="105"/>
          <w:sz w:val="24"/>
        </w:rPr>
        <w:t> size</w:t>
      </w:r>
      <w:r>
        <w:rPr>
          <w:w w:val="105"/>
          <w:sz w:val="24"/>
        </w:rPr>
        <w:t> on</w:t>
      </w:r>
      <w:r>
        <w:rPr>
          <w:w w:val="105"/>
          <w:sz w:val="24"/>
        </w:rPr>
        <w:t> social</w:t>
      </w:r>
      <w:r>
        <w:rPr>
          <w:w w:val="105"/>
          <w:sz w:val="24"/>
        </w:rPr>
        <w:t> dynamics</w:t>
      </w:r>
      <w:r>
        <w:rPr>
          <w:w w:val="105"/>
          <w:sz w:val="24"/>
        </w:rPr>
        <w:t> and</w:t>
      </w:r>
      <w:r>
        <w:rPr>
          <w:w w:val="105"/>
          <w:sz w:val="24"/>
        </w:rPr>
        <w:t> performance</w:t>
      </w:r>
      <w:r>
        <w:rPr>
          <w:w w:val="105"/>
          <w:sz w:val="24"/>
        </w:rPr>
        <w:t> in</w:t>
      </w:r>
      <w:r>
        <w:rPr>
          <w:w w:val="105"/>
          <w:sz w:val="24"/>
        </w:rPr>
        <w:t> online</w:t>
      </w:r>
      <w:r>
        <w:rPr>
          <w:w w:val="105"/>
          <w:sz w:val="24"/>
        </w:rPr>
        <w:t> collaborative learning.</w:t>
      </w:r>
      <w:r>
        <w:rPr>
          <w:spacing w:val="16"/>
          <w:w w:val="105"/>
          <w:sz w:val="24"/>
        </w:rPr>
        <w:t> </w:t>
      </w:r>
      <w:r>
        <w:rPr>
          <w:w w:val="105"/>
          <w:sz w:val="24"/>
        </w:rPr>
        <w:t>In</w:t>
      </w:r>
      <w:r>
        <w:rPr>
          <w:spacing w:val="-10"/>
          <w:w w:val="105"/>
          <w:sz w:val="24"/>
        </w:rPr>
        <w:t> </w:t>
      </w:r>
      <w:r>
        <w:rPr>
          <w:i/>
          <w:w w:val="105"/>
          <w:sz w:val="24"/>
        </w:rPr>
        <w:t>European</w:t>
      </w:r>
      <w:r>
        <w:rPr>
          <w:i/>
          <w:spacing w:val="-6"/>
          <w:w w:val="105"/>
          <w:sz w:val="24"/>
        </w:rPr>
        <w:t> </w:t>
      </w:r>
      <w:r>
        <w:rPr>
          <w:i/>
          <w:w w:val="105"/>
          <w:sz w:val="24"/>
        </w:rPr>
        <w:t>Conference</w:t>
      </w:r>
      <w:r>
        <w:rPr>
          <w:i/>
          <w:spacing w:val="-6"/>
          <w:w w:val="105"/>
          <w:sz w:val="24"/>
        </w:rPr>
        <w:t> </w:t>
      </w:r>
      <w:r>
        <w:rPr>
          <w:i/>
          <w:w w:val="105"/>
          <w:sz w:val="24"/>
        </w:rPr>
        <w:t>on</w:t>
      </w:r>
      <w:r>
        <w:rPr>
          <w:i/>
          <w:spacing w:val="-6"/>
          <w:w w:val="105"/>
          <w:sz w:val="24"/>
        </w:rPr>
        <w:t> </w:t>
      </w:r>
      <w:r>
        <w:rPr>
          <w:i/>
          <w:w w:val="105"/>
          <w:sz w:val="24"/>
        </w:rPr>
        <w:t>Technology</w:t>
      </w:r>
      <w:r>
        <w:rPr>
          <w:i/>
          <w:spacing w:val="-6"/>
          <w:w w:val="105"/>
          <w:sz w:val="24"/>
        </w:rPr>
        <w:t> </w:t>
      </w:r>
      <w:r>
        <w:rPr>
          <w:i/>
          <w:w w:val="105"/>
          <w:sz w:val="24"/>
        </w:rPr>
        <w:t>Enhanced</w:t>
      </w:r>
      <w:r>
        <w:rPr>
          <w:i/>
          <w:spacing w:val="-6"/>
          <w:w w:val="105"/>
          <w:sz w:val="24"/>
        </w:rPr>
        <w:t> </w:t>
      </w:r>
      <w:r>
        <w:rPr>
          <w:i/>
          <w:w w:val="105"/>
          <w:sz w:val="24"/>
        </w:rPr>
        <w:t>Learning</w:t>
      </w:r>
      <w:r>
        <w:rPr>
          <w:w w:val="105"/>
          <w:sz w:val="24"/>
        </w:rPr>
        <w:t>,</w:t>
      </w:r>
      <w:r>
        <w:rPr>
          <w:spacing w:val="-9"/>
          <w:w w:val="105"/>
          <w:sz w:val="24"/>
        </w:rPr>
        <w:t> </w:t>
      </w:r>
      <w:r>
        <w:rPr>
          <w:w w:val="105"/>
          <w:sz w:val="24"/>
        </w:rPr>
        <w:t>pages</w:t>
      </w:r>
      <w:r>
        <w:rPr>
          <w:spacing w:val="-10"/>
          <w:w w:val="105"/>
          <w:sz w:val="24"/>
        </w:rPr>
        <w:t> </w:t>
      </w:r>
      <w:r>
        <w:rPr>
          <w:w w:val="105"/>
          <w:sz w:val="24"/>
        </w:rPr>
        <w:t>466–479. Springer, 2019.</w:t>
      </w:r>
    </w:p>
    <w:p>
      <w:pPr>
        <w:pStyle w:val="ListParagraph"/>
        <w:numPr>
          <w:ilvl w:val="0"/>
          <w:numId w:val="25"/>
        </w:numPr>
        <w:tabs>
          <w:tab w:pos="719" w:val="left" w:leader="none"/>
          <w:tab w:pos="721" w:val="left" w:leader="none"/>
        </w:tabs>
        <w:spacing w:line="252" w:lineRule="auto" w:before="169" w:after="0"/>
        <w:ind w:left="721" w:right="277" w:hanging="602"/>
        <w:jc w:val="both"/>
        <w:rPr>
          <w:sz w:val="24"/>
        </w:rPr>
      </w:pPr>
      <w:bookmarkStart w:name="_bookmark275" w:id="355"/>
      <w:bookmarkEnd w:id="355"/>
      <w:r>
        <w:rPr/>
      </w:r>
      <w:r>
        <w:rPr>
          <w:w w:val="105"/>
          <w:sz w:val="24"/>
        </w:rPr>
        <w:t>Allan</w:t>
      </w:r>
      <w:r>
        <w:rPr>
          <w:w w:val="105"/>
          <w:sz w:val="24"/>
        </w:rPr>
        <w:t> C</w:t>
      </w:r>
      <w:r>
        <w:rPr>
          <w:w w:val="105"/>
          <w:sz w:val="24"/>
        </w:rPr>
        <w:t> Jeong.</w:t>
      </w:r>
      <w:r>
        <w:rPr>
          <w:spacing w:val="40"/>
          <w:w w:val="105"/>
          <w:sz w:val="24"/>
        </w:rPr>
        <w:t> </w:t>
      </w:r>
      <w:r>
        <w:rPr>
          <w:w w:val="105"/>
          <w:sz w:val="24"/>
        </w:rPr>
        <w:t>Assessing</w:t>
      </w:r>
      <w:r>
        <w:rPr>
          <w:w w:val="105"/>
          <w:sz w:val="24"/>
        </w:rPr>
        <w:t> change</w:t>
      </w:r>
      <w:r>
        <w:rPr>
          <w:w w:val="105"/>
          <w:sz w:val="24"/>
        </w:rPr>
        <w:t> in</w:t>
      </w:r>
      <w:r>
        <w:rPr>
          <w:w w:val="105"/>
          <w:sz w:val="24"/>
        </w:rPr>
        <w:t> learners’</w:t>
      </w:r>
      <w:r>
        <w:rPr>
          <w:w w:val="105"/>
          <w:sz w:val="24"/>
        </w:rPr>
        <w:t> causal</w:t>
      </w:r>
      <w:r>
        <w:rPr>
          <w:w w:val="105"/>
          <w:sz w:val="24"/>
        </w:rPr>
        <w:t> understanding</w:t>
      </w:r>
      <w:r>
        <w:rPr>
          <w:w w:val="105"/>
          <w:sz w:val="24"/>
        </w:rPr>
        <w:t> using</w:t>
      </w:r>
      <w:r>
        <w:rPr>
          <w:w w:val="105"/>
          <w:sz w:val="24"/>
        </w:rPr>
        <w:t> </w:t>
      </w:r>
      <w:r>
        <w:rPr>
          <w:w w:val="105"/>
          <w:sz w:val="24"/>
        </w:rPr>
        <w:t>sequential analysis</w:t>
      </w:r>
      <w:r>
        <w:rPr>
          <w:spacing w:val="-16"/>
          <w:w w:val="105"/>
          <w:sz w:val="24"/>
        </w:rPr>
        <w:t> </w:t>
      </w:r>
      <w:r>
        <w:rPr>
          <w:w w:val="105"/>
          <w:sz w:val="24"/>
        </w:rPr>
        <w:t>and</w:t>
      </w:r>
      <w:r>
        <w:rPr>
          <w:spacing w:val="-16"/>
          <w:w w:val="105"/>
          <w:sz w:val="24"/>
        </w:rPr>
        <w:t> </w:t>
      </w:r>
      <w:r>
        <w:rPr>
          <w:w w:val="105"/>
          <w:sz w:val="24"/>
        </w:rPr>
        <w:t>causal</w:t>
      </w:r>
      <w:r>
        <w:rPr>
          <w:spacing w:val="-16"/>
          <w:w w:val="105"/>
          <w:sz w:val="24"/>
        </w:rPr>
        <w:t> </w:t>
      </w:r>
      <w:r>
        <w:rPr>
          <w:w w:val="105"/>
          <w:sz w:val="24"/>
        </w:rPr>
        <w:t>maps.</w:t>
      </w:r>
      <w:r>
        <w:rPr>
          <w:spacing w:val="-15"/>
          <w:w w:val="105"/>
          <w:sz w:val="24"/>
        </w:rPr>
        <w:t> </w:t>
      </w:r>
      <w:r>
        <w:rPr>
          <w:w w:val="105"/>
          <w:sz w:val="24"/>
        </w:rPr>
        <w:t>In</w:t>
      </w:r>
      <w:r>
        <w:rPr>
          <w:spacing w:val="-16"/>
          <w:w w:val="105"/>
          <w:sz w:val="24"/>
        </w:rPr>
        <w:t> </w:t>
      </w:r>
      <w:r>
        <w:rPr>
          <w:i/>
          <w:w w:val="105"/>
          <w:sz w:val="24"/>
        </w:rPr>
        <w:t>Innovative</w:t>
      </w:r>
      <w:r>
        <w:rPr>
          <w:i/>
          <w:spacing w:val="-16"/>
          <w:w w:val="105"/>
          <w:sz w:val="24"/>
        </w:rPr>
        <w:t> </w:t>
      </w:r>
      <w:r>
        <w:rPr>
          <w:i/>
          <w:w w:val="105"/>
          <w:sz w:val="24"/>
        </w:rPr>
        <w:t>assessment</w:t>
      </w:r>
      <w:r>
        <w:rPr>
          <w:i/>
          <w:spacing w:val="-16"/>
          <w:w w:val="105"/>
          <w:sz w:val="24"/>
        </w:rPr>
        <w:t> </w:t>
      </w:r>
      <w:r>
        <w:rPr>
          <w:i/>
          <w:w w:val="105"/>
          <w:sz w:val="24"/>
        </w:rPr>
        <w:t>for</w:t>
      </w:r>
      <w:r>
        <w:rPr>
          <w:i/>
          <w:spacing w:val="-15"/>
          <w:w w:val="105"/>
          <w:sz w:val="24"/>
        </w:rPr>
        <w:t> </w:t>
      </w:r>
      <w:r>
        <w:rPr>
          <w:i/>
          <w:w w:val="105"/>
          <w:sz w:val="24"/>
        </w:rPr>
        <w:t>the</w:t>
      </w:r>
      <w:r>
        <w:rPr>
          <w:i/>
          <w:spacing w:val="-16"/>
          <w:w w:val="105"/>
          <w:sz w:val="24"/>
        </w:rPr>
        <w:t> </w:t>
      </w:r>
      <w:r>
        <w:rPr>
          <w:i/>
          <w:w w:val="105"/>
          <w:sz w:val="24"/>
        </w:rPr>
        <w:t>21st</w:t>
      </w:r>
      <w:r>
        <w:rPr>
          <w:i/>
          <w:spacing w:val="-16"/>
          <w:w w:val="105"/>
          <w:sz w:val="24"/>
        </w:rPr>
        <w:t> </w:t>
      </w:r>
      <w:r>
        <w:rPr>
          <w:i/>
          <w:w w:val="105"/>
          <w:sz w:val="24"/>
        </w:rPr>
        <w:t>century</w:t>
      </w:r>
      <w:r>
        <w:rPr>
          <w:w w:val="105"/>
          <w:sz w:val="24"/>
        </w:rPr>
        <w:t>,</w:t>
      </w:r>
      <w:r>
        <w:rPr>
          <w:spacing w:val="-14"/>
          <w:w w:val="105"/>
          <w:sz w:val="24"/>
        </w:rPr>
        <w:t> </w:t>
      </w:r>
      <w:r>
        <w:rPr>
          <w:w w:val="105"/>
          <w:sz w:val="24"/>
        </w:rPr>
        <w:t>pages</w:t>
      </w:r>
      <w:r>
        <w:rPr>
          <w:spacing w:val="-16"/>
          <w:w w:val="105"/>
          <w:sz w:val="24"/>
        </w:rPr>
        <w:t> </w:t>
      </w:r>
      <w:r>
        <w:rPr>
          <w:w w:val="105"/>
          <w:sz w:val="24"/>
        </w:rPr>
        <w:t>187–205. Springer, 2010.</w:t>
      </w:r>
    </w:p>
    <w:p>
      <w:pPr>
        <w:pStyle w:val="ListParagraph"/>
        <w:numPr>
          <w:ilvl w:val="0"/>
          <w:numId w:val="25"/>
        </w:numPr>
        <w:tabs>
          <w:tab w:pos="719" w:val="left" w:leader="none"/>
          <w:tab w:pos="721" w:val="left" w:leader="none"/>
        </w:tabs>
        <w:spacing w:line="252" w:lineRule="auto" w:before="169" w:after="0"/>
        <w:ind w:left="721" w:right="278" w:hanging="602"/>
        <w:jc w:val="both"/>
        <w:rPr>
          <w:sz w:val="24"/>
        </w:rPr>
      </w:pPr>
      <w:bookmarkStart w:name="_bookmark276" w:id="356"/>
      <w:bookmarkEnd w:id="356"/>
      <w:r>
        <w:rPr/>
      </w:r>
      <w:r>
        <w:rPr>
          <w:sz w:val="24"/>
        </w:rPr>
        <w:t>Allan Jeong, Haiying Li, and Andy Jiaren Pan.</w:t>
      </w:r>
      <w:r>
        <w:rPr>
          <w:spacing w:val="40"/>
          <w:sz w:val="24"/>
        </w:rPr>
        <w:t> </w:t>
      </w:r>
      <w:r>
        <w:rPr>
          <w:sz w:val="24"/>
        </w:rPr>
        <w:t>A sequential analysis of responses in</w:t>
      </w:r>
      <w:r>
        <w:rPr>
          <w:spacing w:val="40"/>
          <w:sz w:val="24"/>
        </w:rPr>
        <w:t> </w:t>
      </w:r>
      <w:r>
        <w:rPr>
          <w:sz w:val="24"/>
        </w:rPr>
        <w:t>online debates to postings of students exhibiting high versus low grammar and spelling errors.</w:t>
      </w:r>
      <w:r>
        <w:rPr>
          <w:spacing w:val="40"/>
          <w:sz w:val="24"/>
        </w:rPr>
        <w:t> </w:t>
      </w:r>
      <w:r>
        <w:rPr>
          <w:i/>
          <w:sz w:val="24"/>
        </w:rPr>
        <w:t>Educational</w:t>
      </w:r>
      <w:r>
        <w:rPr>
          <w:i/>
          <w:spacing w:val="40"/>
          <w:sz w:val="24"/>
        </w:rPr>
        <w:t> </w:t>
      </w:r>
      <w:r>
        <w:rPr>
          <w:i/>
          <w:sz w:val="24"/>
        </w:rPr>
        <w:t>Technology</w:t>
      </w:r>
      <w:r>
        <w:rPr>
          <w:i/>
          <w:spacing w:val="40"/>
          <w:sz w:val="24"/>
        </w:rPr>
        <w:t> </w:t>
      </w:r>
      <w:r>
        <w:rPr>
          <w:i/>
          <w:sz w:val="24"/>
        </w:rPr>
        <w:t>Research</w:t>
      </w:r>
      <w:r>
        <w:rPr>
          <w:i/>
          <w:spacing w:val="40"/>
          <w:sz w:val="24"/>
        </w:rPr>
        <w:t> </w:t>
      </w:r>
      <w:r>
        <w:rPr>
          <w:i/>
          <w:sz w:val="24"/>
        </w:rPr>
        <w:t>and</w:t>
      </w:r>
      <w:r>
        <w:rPr>
          <w:i/>
          <w:spacing w:val="40"/>
          <w:sz w:val="24"/>
        </w:rPr>
        <w:t> </w:t>
      </w:r>
      <w:r>
        <w:rPr>
          <w:i/>
          <w:sz w:val="24"/>
        </w:rPr>
        <w:t>Development</w:t>
      </w:r>
      <w:r>
        <w:rPr>
          <w:sz w:val="24"/>
        </w:rPr>
        <w:t>,</w:t>
      </w:r>
      <w:r>
        <w:rPr>
          <w:spacing w:val="40"/>
          <w:sz w:val="24"/>
        </w:rPr>
        <w:t> </w:t>
      </w:r>
      <w:r>
        <w:rPr>
          <w:sz w:val="24"/>
        </w:rPr>
        <w:t>65(5):1175–1194,</w:t>
      </w:r>
      <w:r>
        <w:rPr>
          <w:spacing w:val="40"/>
          <w:sz w:val="24"/>
        </w:rPr>
        <w:t> </w:t>
      </w:r>
      <w:r>
        <w:rPr>
          <w:sz w:val="24"/>
        </w:rPr>
        <w:t>2017.</w:t>
      </w:r>
    </w:p>
    <w:p>
      <w:pPr>
        <w:pStyle w:val="ListParagraph"/>
        <w:numPr>
          <w:ilvl w:val="0"/>
          <w:numId w:val="25"/>
        </w:numPr>
        <w:tabs>
          <w:tab w:pos="719" w:val="left" w:leader="none"/>
          <w:tab w:pos="721" w:val="left" w:leader="none"/>
        </w:tabs>
        <w:spacing w:line="252" w:lineRule="auto" w:before="170" w:after="0"/>
        <w:ind w:left="721" w:right="277" w:hanging="602"/>
        <w:jc w:val="both"/>
        <w:rPr>
          <w:sz w:val="24"/>
        </w:rPr>
      </w:pPr>
      <w:bookmarkStart w:name="_bookmark277" w:id="357"/>
      <w:bookmarkEnd w:id="357"/>
      <w:r>
        <w:rPr/>
      </w:r>
      <w:r>
        <w:rPr>
          <w:w w:val="105"/>
          <w:sz w:val="24"/>
        </w:rPr>
        <w:t>Pablo</w:t>
      </w:r>
      <w:r>
        <w:rPr>
          <w:w w:val="105"/>
          <w:sz w:val="24"/>
        </w:rPr>
        <w:t> Pirnay-Dummer,</w:t>
      </w:r>
      <w:r>
        <w:rPr>
          <w:w w:val="105"/>
          <w:sz w:val="24"/>
        </w:rPr>
        <w:t> Dirk</w:t>
      </w:r>
      <w:r>
        <w:rPr>
          <w:w w:val="105"/>
          <w:sz w:val="24"/>
        </w:rPr>
        <w:t> Ifenthaler,</w:t>
      </w:r>
      <w:r>
        <w:rPr>
          <w:w w:val="105"/>
          <w:sz w:val="24"/>
        </w:rPr>
        <w:t> and</w:t>
      </w:r>
      <w:r>
        <w:rPr>
          <w:w w:val="105"/>
          <w:sz w:val="24"/>
        </w:rPr>
        <w:t> J</w:t>
      </w:r>
      <w:r>
        <w:rPr>
          <w:w w:val="105"/>
          <w:sz w:val="24"/>
        </w:rPr>
        <w:t> Michael</w:t>
      </w:r>
      <w:r>
        <w:rPr>
          <w:w w:val="105"/>
          <w:sz w:val="24"/>
        </w:rPr>
        <w:t> Spector.</w:t>
      </w:r>
      <w:r>
        <w:rPr>
          <w:spacing w:val="40"/>
          <w:w w:val="105"/>
          <w:sz w:val="24"/>
        </w:rPr>
        <w:t> </w:t>
      </w:r>
      <w:r>
        <w:rPr>
          <w:w w:val="105"/>
          <w:sz w:val="24"/>
        </w:rPr>
        <w:t>Highly</w:t>
      </w:r>
      <w:r>
        <w:rPr>
          <w:w w:val="105"/>
          <w:sz w:val="24"/>
        </w:rPr>
        <w:t> integrated model</w:t>
      </w:r>
      <w:r>
        <w:rPr>
          <w:spacing w:val="-8"/>
          <w:w w:val="105"/>
          <w:sz w:val="24"/>
        </w:rPr>
        <w:t> </w:t>
      </w:r>
      <w:r>
        <w:rPr>
          <w:w w:val="105"/>
          <w:sz w:val="24"/>
        </w:rPr>
        <w:t>assessment</w:t>
      </w:r>
      <w:r>
        <w:rPr>
          <w:spacing w:val="-8"/>
          <w:w w:val="105"/>
          <w:sz w:val="24"/>
        </w:rPr>
        <w:t> </w:t>
      </w:r>
      <w:r>
        <w:rPr>
          <w:w w:val="105"/>
          <w:sz w:val="24"/>
        </w:rPr>
        <w:t>technology</w:t>
      </w:r>
      <w:r>
        <w:rPr>
          <w:spacing w:val="-8"/>
          <w:w w:val="105"/>
          <w:sz w:val="24"/>
        </w:rPr>
        <w:t> </w:t>
      </w:r>
      <w:r>
        <w:rPr>
          <w:w w:val="105"/>
          <w:sz w:val="24"/>
        </w:rPr>
        <w:t>and</w:t>
      </w:r>
      <w:r>
        <w:rPr>
          <w:spacing w:val="-8"/>
          <w:w w:val="105"/>
          <w:sz w:val="24"/>
        </w:rPr>
        <w:t> </w:t>
      </w:r>
      <w:r>
        <w:rPr>
          <w:w w:val="105"/>
          <w:sz w:val="24"/>
        </w:rPr>
        <w:t>tools.</w:t>
      </w:r>
      <w:r>
        <w:rPr>
          <w:w w:val="105"/>
          <w:sz w:val="24"/>
        </w:rPr>
        <w:t> </w:t>
      </w:r>
      <w:r>
        <w:rPr>
          <w:i/>
          <w:w w:val="105"/>
          <w:sz w:val="24"/>
        </w:rPr>
        <w:t>Educational</w:t>
      </w:r>
      <w:r>
        <w:rPr>
          <w:i/>
          <w:spacing w:val="-4"/>
          <w:w w:val="105"/>
          <w:sz w:val="24"/>
        </w:rPr>
        <w:t> </w:t>
      </w:r>
      <w:r>
        <w:rPr>
          <w:i/>
          <w:w w:val="105"/>
          <w:sz w:val="24"/>
        </w:rPr>
        <w:t>Technology</w:t>
      </w:r>
      <w:r>
        <w:rPr>
          <w:i/>
          <w:spacing w:val="-4"/>
          <w:w w:val="105"/>
          <w:sz w:val="24"/>
        </w:rPr>
        <w:t> </w:t>
      </w:r>
      <w:r>
        <w:rPr>
          <w:i/>
          <w:w w:val="105"/>
          <w:sz w:val="24"/>
        </w:rPr>
        <w:t>Research</w:t>
      </w:r>
      <w:r>
        <w:rPr>
          <w:i/>
          <w:spacing w:val="-4"/>
          <w:w w:val="105"/>
          <w:sz w:val="24"/>
        </w:rPr>
        <w:t> </w:t>
      </w:r>
      <w:r>
        <w:rPr>
          <w:i/>
          <w:w w:val="105"/>
          <w:sz w:val="24"/>
        </w:rPr>
        <w:t>and</w:t>
      </w:r>
      <w:r>
        <w:rPr>
          <w:i/>
          <w:spacing w:val="-4"/>
          <w:w w:val="105"/>
          <w:sz w:val="24"/>
        </w:rPr>
        <w:t> </w:t>
      </w:r>
      <w:r>
        <w:rPr>
          <w:i/>
          <w:w w:val="105"/>
          <w:sz w:val="24"/>
        </w:rPr>
        <w:t>Devel- opment</w:t>
      </w:r>
      <w:r>
        <w:rPr>
          <w:w w:val="105"/>
          <w:sz w:val="24"/>
        </w:rPr>
        <w:t>, 58(1):3–18, 2010.</w:t>
      </w:r>
    </w:p>
    <w:p>
      <w:pPr>
        <w:pStyle w:val="ListParagraph"/>
        <w:numPr>
          <w:ilvl w:val="0"/>
          <w:numId w:val="25"/>
        </w:numPr>
        <w:tabs>
          <w:tab w:pos="719" w:val="left" w:leader="none"/>
          <w:tab w:pos="721" w:val="left" w:leader="none"/>
        </w:tabs>
        <w:spacing w:line="252" w:lineRule="auto" w:before="170" w:after="0"/>
        <w:ind w:left="721" w:right="277" w:hanging="602"/>
        <w:jc w:val="both"/>
        <w:rPr>
          <w:sz w:val="24"/>
        </w:rPr>
      </w:pPr>
      <w:bookmarkStart w:name="_bookmark278" w:id="358"/>
      <w:bookmarkEnd w:id="358"/>
      <w:r>
        <w:rPr/>
      </w:r>
      <w:r>
        <w:rPr>
          <w:w w:val="105"/>
          <w:sz w:val="24"/>
        </w:rPr>
        <w:t>Philippe J Giabbanelli, Andrew A Tawfik, and Vishrant K Gupta.</w:t>
      </w:r>
      <w:r>
        <w:rPr>
          <w:spacing w:val="37"/>
          <w:w w:val="105"/>
          <w:sz w:val="24"/>
        </w:rPr>
        <w:t> </w:t>
      </w:r>
      <w:r>
        <w:rPr>
          <w:w w:val="105"/>
          <w:sz w:val="24"/>
        </w:rPr>
        <w:t>Learning analytics to support teachers’ assessment of problem solving:</w:t>
      </w:r>
      <w:r>
        <w:rPr>
          <w:spacing w:val="40"/>
          <w:w w:val="105"/>
          <w:sz w:val="24"/>
        </w:rPr>
        <w:t> </w:t>
      </w:r>
      <w:r>
        <w:rPr>
          <w:w w:val="105"/>
          <w:sz w:val="24"/>
        </w:rPr>
        <w:t>A novel application for machine learning</w:t>
      </w:r>
      <w:r>
        <w:rPr>
          <w:w w:val="105"/>
          <w:sz w:val="24"/>
        </w:rPr>
        <w:t> and</w:t>
      </w:r>
      <w:r>
        <w:rPr>
          <w:w w:val="105"/>
          <w:sz w:val="24"/>
        </w:rPr>
        <w:t> graph</w:t>
      </w:r>
      <w:r>
        <w:rPr>
          <w:w w:val="105"/>
          <w:sz w:val="24"/>
        </w:rPr>
        <w:t> algorithms.</w:t>
      </w:r>
      <w:r>
        <w:rPr>
          <w:spacing w:val="40"/>
          <w:w w:val="105"/>
          <w:sz w:val="24"/>
        </w:rPr>
        <w:t> </w:t>
      </w:r>
      <w:r>
        <w:rPr>
          <w:i/>
          <w:w w:val="105"/>
          <w:sz w:val="24"/>
        </w:rPr>
        <w:t>Utilizing</w:t>
      </w:r>
      <w:r>
        <w:rPr>
          <w:i/>
          <w:w w:val="105"/>
          <w:sz w:val="24"/>
        </w:rPr>
        <w:t> learning</w:t>
      </w:r>
      <w:r>
        <w:rPr>
          <w:i/>
          <w:w w:val="105"/>
          <w:sz w:val="24"/>
        </w:rPr>
        <w:t> analytics</w:t>
      </w:r>
      <w:r>
        <w:rPr>
          <w:i/>
          <w:w w:val="105"/>
          <w:sz w:val="24"/>
        </w:rPr>
        <w:t> to</w:t>
      </w:r>
      <w:r>
        <w:rPr>
          <w:i/>
          <w:w w:val="105"/>
          <w:sz w:val="24"/>
        </w:rPr>
        <w:t> support</w:t>
      </w:r>
      <w:r>
        <w:rPr>
          <w:i/>
          <w:w w:val="105"/>
          <w:sz w:val="24"/>
        </w:rPr>
        <w:t> study</w:t>
      </w:r>
      <w:r>
        <w:rPr>
          <w:i/>
          <w:w w:val="105"/>
          <w:sz w:val="24"/>
        </w:rPr>
        <w:t> </w:t>
      </w:r>
      <w:r>
        <w:rPr>
          <w:i/>
          <w:w w:val="105"/>
          <w:sz w:val="24"/>
        </w:rPr>
        <w:t>success</w:t>
      </w:r>
      <w:r>
        <w:rPr>
          <w:w w:val="105"/>
          <w:sz w:val="24"/>
        </w:rPr>
        <w:t>, pages 175–199, 2019.</w:t>
      </w:r>
    </w:p>
    <w:p>
      <w:pPr>
        <w:spacing w:after="0" w:line="252" w:lineRule="auto"/>
        <w:jc w:val="both"/>
        <w:rPr>
          <w:sz w:val="24"/>
        </w:rPr>
        <w:sectPr>
          <w:pgSz w:w="12240" w:h="15840"/>
          <w:pgMar w:header="0" w:footer="1294" w:top="1320" w:bottom="1700" w:left="1320" w:right="1160"/>
        </w:sectPr>
      </w:pPr>
    </w:p>
    <w:p>
      <w:pPr>
        <w:pStyle w:val="ListParagraph"/>
        <w:numPr>
          <w:ilvl w:val="0"/>
          <w:numId w:val="25"/>
        </w:numPr>
        <w:tabs>
          <w:tab w:pos="719" w:val="left" w:leader="none"/>
          <w:tab w:pos="721" w:val="left" w:leader="none"/>
        </w:tabs>
        <w:spacing w:line="252" w:lineRule="auto" w:before="135" w:after="0"/>
        <w:ind w:left="721" w:right="278" w:hanging="602"/>
        <w:jc w:val="both"/>
        <w:rPr>
          <w:sz w:val="24"/>
        </w:rPr>
      </w:pPr>
      <w:bookmarkStart w:name="_bookmark279" w:id="359"/>
      <w:bookmarkEnd w:id="359"/>
      <w:r>
        <w:rPr/>
      </w:r>
      <w:r>
        <w:rPr>
          <w:w w:val="105"/>
          <w:sz w:val="24"/>
        </w:rPr>
        <w:t>Min</w:t>
      </w:r>
      <w:r>
        <w:rPr>
          <w:w w:val="105"/>
          <w:sz w:val="24"/>
        </w:rPr>
        <w:t> Kyu</w:t>
      </w:r>
      <w:r>
        <w:rPr>
          <w:w w:val="105"/>
          <w:sz w:val="24"/>
        </w:rPr>
        <w:t> Kim.</w:t>
      </w:r>
      <w:r>
        <w:rPr>
          <w:spacing w:val="40"/>
          <w:w w:val="105"/>
          <w:sz w:val="24"/>
        </w:rPr>
        <w:t> </w:t>
      </w:r>
      <w:r>
        <w:rPr>
          <w:w w:val="105"/>
          <w:sz w:val="24"/>
        </w:rPr>
        <w:t>Models</w:t>
      </w:r>
      <w:r>
        <w:rPr>
          <w:w w:val="105"/>
          <w:sz w:val="24"/>
        </w:rPr>
        <w:t> of</w:t>
      </w:r>
      <w:r>
        <w:rPr>
          <w:w w:val="105"/>
          <w:sz w:val="24"/>
        </w:rPr>
        <w:t> learning</w:t>
      </w:r>
      <w:r>
        <w:rPr>
          <w:w w:val="105"/>
          <w:sz w:val="24"/>
        </w:rPr>
        <w:t> progress</w:t>
      </w:r>
      <w:r>
        <w:rPr>
          <w:w w:val="105"/>
          <w:sz w:val="24"/>
        </w:rPr>
        <w:t> in</w:t>
      </w:r>
      <w:r>
        <w:rPr>
          <w:w w:val="105"/>
          <w:sz w:val="24"/>
        </w:rPr>
        <w:t> solving</w:t>
      </w:r>
      <w:r>
        <w:rPr>
          <w:w w:val="105"/>
          <w:sz w:val="24"/>
        </w:rPr>
        <w:t> complex</w:t>
      </w:r>
      <w:r>
        <w:rPr>
          <w:w w:val="105"/>
          <w:sz w:val="24"/>
        </w:rPr>
        <w:t> problems:</w:t>
      </w:r>
      <w:r>
        <w:rPr>
          <w:w w:val="105"/>
          <w:sz w:val="24"/>
        </w:rPr>
        <w:t> Expertise </w:t>
      </w:r>
      <w:r>
        <w:rPr>
          <w:spacing w:val="-2"/>
          <w:w w:val="105"/>
          <w:sz w:val="24"/>
        </w:rPr>
        <w:t>development</w:t>
      </w:r>
      <w:r>
        <w:rPr>
          <w:spacing w:val="-11"/>
          <w:w w:val="105"/>
          <w:sz w:val="24"/>
        </w:rPr>
        <w:t> </w:t>
      </w:r>
      <w:r>
        <w:rPr>
          <w:spacing w:val="-2"/>
          <w:w w:val="105"/>
          <w:sz w:val="24"/>
        </w:rPr>
        <w:t>in</w:t>
      </w:r>
      <w:r>
        <w:rPr>
          <w:spacing w:val="-10"/>
          <w:w w:val="105"/>
          <w:sz w:val="24"/>
        </w:rPr>
        <w:t> </w:t>
      </w:r>
      <w:r>
        <w:rPr>
          <w:spacing w:val="-2"/>
          <w:w w:val="105"/>
          <w:sz w:val="24"/>
        </w:rPr>
        <w:t>teaching</w:t>
      </w:r>
      <w:r>
        <w:rPr>
          <w:spacing w:val="-10"/>
          <w:w w:val="105"/>
          <w:sz w:val="24"/>
        </w:rPr>
        <w:t> </w:t>
      </w:r>
      <w:r>
        <w:rPr>
          <w:spacing w:val="-2"/>
          <w:w w:val="105"/>
          <w:sz w:val="24"/>
        </w:rPr>
        <w:t>and</w:t>
      </w:r>
      <w:r>
        <w:rPr>
          <w:spacing w:val="-10"/>
          <w:w w:val="105"/>
          <w:sz w:val="24"/>
        </w:rPr>
        <w:t> </w:t>
      </w:r>
      <w:r>
        <w:rPr>
          <w:spacing w:val="-2"/>
          <w:w w:val="105"/>
          <w:sz w:val="24"/>
        </w:rPr>
        <w:t>learning. </w:t>
      </w:r>
      <w:r>
        <w:rPr>
          <w:i/>
          <w:spacing w:val="-2"/>
          <w:w w:val="105"/>
          <w:sz w:val="24"/>
        </w:rPr>
        <w:t>Contemporary</w:t>
      </w:r>
      <w:r>
        <w:rPr>
          <w:i/>
          <w:spacing w:val="-6"/>
          <w:w w:val="105"/>
          <w:sz w:val="24"/>
        </w:rPr>
        <w:t> </w:t>
      </w:r>
      <w:r>
        <w:rPr>
          <w:i/>
          <w:spacing w:val="-2"/>
          <w:w w:val="105"/>
          <w:sz w:val="24"/>
        </w:rPr>
        <w:t>Educational</w:t>
      </w:r>
      <w:r>
        <w:rPr>
          <w:i/>
          <w:spacing w:val="-6"/>
          <w:w w:val="105"/>
          <w:sz w:val="24"/>
        </w:rPr>
        <w:t> </w:t>
      </w:r>
      <w:r>
        <w:rPr>
          <w:i/>
          <w:spacing w:val="-2"/>
          <w:w w:val="105"/>
          <w:sz w:val="24"/>
        </w:rPr>
        <w:t>Psychology</w:t>
      </w:r>
      <w:r>
        <w:rPr>
          <w:spacing w:val="-2"/>
          <w:w w:val="105"/>
          <w:sz w:val="24"/>
        </w:rPr>
        <w:t>,</w:t>
      </w:r>
      <w:r>
        <w:rPr>
          <w:spacing w:val="-7"/>
          <w:w w:val="105"/>
          <w:sz w:val="24"/>
        </w:rPr>
        <w:t> </w:t>
      </w:r>
      <w:r>
        <w:rPr>
          <w:spacing w:val="-2"/>
          <w:w w:val="105"/>
          <w:sz w:val="24"/>
        </w:rPr>
        <w:t>42:1–16, </w:t>
      </w:r>
      <w:r>
        <w:rPr>
          <w:spacing w:val="-4"/>
          <w:w w:val="105"/>
          <w:sz w:val="24"/>
        </w:rPr>
        <w:t>2015.</w:t>
      </w:r>
    </w:p>
    <w:p>
      <w:pPr>
        <w:pStyle w:val="ListParagraph"/>
        <w:numPr>
          <w:ilvl w:val="0"/>
          <w:numId w:val="25"/>
        </w:numPr>
        <w:tabs>
          <w:tab w:pos="719" w:val="left" w:leader="none"/>
          <w:tab w:pos="721" w:val="left" w:leader="none"/>
        </w:tabs>
        <w:spacing w:line="252" w:lineRule="auto" w:before="174" w:after="0"/>
        <w:ind w:left="721" w:right="277" w:hanging="602"/>
        <w:jc w:val="both"/>
        <w:rPr>
          <w:sz w:val="24"/>
        </w:rPr>
      </w:pPr>
      <w:bookmarkStart w:name="_bookmark280" w:id="360"/>
      <w:bookmarkEnd w:id="360"/>
      <w:r>
        <w:rPr/>
      </w:r>
      <w:r>
        <w:rPr>
          <w:w w:val="105"/>
          <w:sz w:val="24"/>
        </w:rPr>
        <w:t>Dirk</w:t>
      </w:r>
      <w:r>
        <w:rPr>
          <w:w w:val="105"/>
          <w:sz w:val="24"/>
        </w:rPr>
        <w:t> Ifenthaler.</w:t>
      </w:r>
      <w:r>
        <w:rPr>
          <w:w w:val="105"/>
          <w:sz w:val="24"/>
        </w:rPr>
        <w:t> Akovia:</w:t>
      </w:r>
      <w:r>
        <w:rPr>
          <w:w w:val="105"/>
          <w:sz w:val="24"/>
        </w:rPr>
        <w:t> Automated</w:t>
      </w:r>
      <w:r>
        <w:rPr>
          <w:w w:val="105"/>
          <w:sz w:val="24"/>
        </w:rPr>
        <w:t> knowledge</w:t>
      </w:r>
      <w:r>
        <w:rPr>
          <w:w w:val="105"/>
          <w:sz w:val="24"/>
        </w:rPr>
        <w:t> visualization</w:t>
      </w:r>
      <w:r>
        <w:rPr>
          <w:w w:val="105"/>
          <w:sz w:val="24"/>
        </w:rPr>
        <w:t> and</w:t>
      </w:r>
      <w:r>
        <w:rPr>
          <w:w w:val="105"/>
          <w:sz w:val="24"/>
        </w:rPr>
        <w:t> assessment.</w:t>
      </w:r>
      <w:r>
        <w:rPr>
          <w:w w:val="105"/>
          <w:sz w:val="24"/>
        </w:rPr>
        <w:t> </w:t>
      </w:r>
      <w:r>
        <w:rPr>
          <w:i/>
          <w:w w:val="105"/>
          <w:sz w:val="24"/>
        </w:rPr>
        <w:t>Tech- nology, knowledge and learning</w:t>
      </w:r>
      <w:r>
        <w:rPr>
          <w:w w:val="105"/>
          <w:sz w:val="24"/>
        </w:rPr>
        <w:t>,</w:t>
      </w:r>
      <w:r>
        <w:rPr>
          <w:spacing w:val="-5"/>
          <w:w w:val="105"/>
          <w:sz w:val="24"/>
        </w:rPr>
        <w:t> </w:t>
      </w:r>
      <w:r>
        <w:rPr>
          <w:w w:val="105"/>
          <w:sz w:val="24"/>
        </w:rPr>
        <w:t>19(1):241–248,</w:t>
      </w:r>
      <w:r>
        <w:rPr>
          <w:spacing w:val="-5"/>
          <w:w w:val="105"/>
          <w:sz w:val="24"/>
        </w:rPr>
        <w:t> </w:t>
      </w:r>
      <w:r>
        <w:rPr>
          <w:w w:val="105"/>
          <w:sz w:val="24"/>
        </w:rPr>
        <w:t>2014.</w:t>
      </w:r>
    </w:p>
    <w:p>
      <w:pPr>
        <w:pStyle w:val="ListParagraph"/>
        <w:numPr>
          <w:ilvl w:val="0"/>
          <w:numId w:val="25"/>
        </w:numPr>
        <w:tabs>
          <w:tab w:pos="719" w:val="left" w:leader="none"/>
          <w:tab w:pos="721" w:val="left" w:leader="none"/>
        </w:tabs>
        <w:spacing w:line="252" w:lineRule="auto" w:before="175" w:after="0"/>
        <w:ind w:left="721" w:right="278" w:hanging="602"/>
        <w:jc w:val="both"/>
        <w:rPr>
          <w:sz w:val="24"/>
        </w:rPr>
      </w:pPr>
      <w:bookmarkStart w:name="_bookmark281" w:id="361"/>
      <w:bookmarkEnd w:id="361"/>
      <w:r>
        <w:rPr/>
      </w:r>
      <w:r>
        <w:rPr>
          <w:w w:val="105"/>
          <w:sz w:val="24"/>
        </w:rPr>
        <w:t>Min Kyu Kim and Kathryn S McCarthy.</w:t>
      </w:r>
      <w:r>
        <w:rPr>
          <w:spacing w:val="40"/>
          <w:w w:val="105"/>
          <w:sz w:val="24"/>
        </w:rPr>
        <w:t> </w:t>
      </w:r>
      <w:r>
        <w:rPr>
          <w:w w:val="105"/>
          <w:sz w:val="24"/>
        </w:rPr>
        <w:t>Using graph centrality as a global index </w:t>
      </w:r>
      <w:r>
        <w:rPr>
          <w:w w:val="105"/>
          <w:sz w:val="24"/>
        </w:rPr>
        <w:t>to assess students’ mental model structure development during summary writing.</w:t>
      </w:r>
      <w:r>
        <w:rPr>
          <w:spacing w:val="40"/>
          <w:w w:val="105"/>
          <w:sz w:val="24"/>
        </w:rPr>
        <w:t> </w:t>
      </w:r>
      <w:r>
        <w:rPr>
          <w:i/>
          <w:w w:val="105"/>
          <w:sz w:val="24"/>
        </w:rPr>
        <w:t>Edu- cational</w:t>
      </w:r>
      <w:r>
        <w:rPr>
          <w:i/>
          <w:spacing w:val="-3"/>
          <w:w w:val="105"/>
          <w:sz w:val="24"/>
        </w:rPr>
        <w:t> </w:t>
      </w:r>
      <w:r>
        <w:rPr>
          <w:i/>
          <w:w w:val="105"/>
          <w:sz w:val="24"/>
        </w:rPr>
        <w:t>Technology</w:t>
      </w:r>
      <w:r>
        <w:rPr>
          <w:i/>
          <w:spacing w:val="-3"/>
          <w:w w:val="105"/>
          <w:sz w:val="24"/>
        </w:rPr>
        <w:t> </w:t>
      </w:r>
      <w:r>
        <w:rPr>
          <w:i/>
          <w:w w:val="105"/>
          <w:sz w:val="24"/>
        </w:rPr>
        <w:t>Research</w:t>
      </w:r>
      <w:r>
        <w:rPr>
          <w:i/>
          <w:spacing w:val="-3"/>
          <w:w w:val="105"/>
          <w:sz w:val="24"/>
        </w:rPr>
        <w:t> </w:t>
      </w:r>
      <w:r>
        <w:rPr>
          <w:i/>
          <w:w w:val="105"/>
          <w:sz w:val="24"/>
        </w:rPr>
        <w:t>and</w:t>
      </w:r>
      <w:r>
        <w:rPr>
          <w:i/>
          <w:spacing w:val="-3"/>
          <w:w w:val="105"/>
          <w:sz w:val="24"/>
        </w:rPr>
        <w:t> </w:t>
      </w:r>
      <w:r>
        <w:rPr>
          <w:i/>
          <w:w w:val="105"/>
          <w:sz w:val="24"/>
        </w:rPr>
        <w:t>Development</w:t>
      </w:r>
      <w:r>
        <w:rPr>
          <w:w w:val="105"/>
          <w:sz w:val="24"/>
        </w:rPr>
        <w:t>,</w:t>
      </w:r>
      <w:r>
        <w:rPr>
          <w:spacing w:val="-7"/>
          <w:w w:val="105"/>
          <w:sz w:val="24"/>
        </w:rPr>
        <w:t> </w:t>
      </w:r>
      <w:r>
        <w:rPr>
          <w:w w:val="105"/>
          <w:sz w:val="24"/>
        </w:rPr>
        <w:t>69(2):971–1002,</w:t>
      </w:r>
      <w:r>
        <w:rPr>
          <w:spacing w:val="-7"/>
          <w:w w:val="105"/>
          <w:sz w:val="24"/>
        </w:rPr>
        <w:t> </w:t>
      </w:r>
      <w:r>
        <w:rPr>
          <w:w w:val="105"/>
          <w:sz w:val="24"/>
        </w:rPr>
        <w:t>2021.</w:t>
      </w:r>
    </w:p>
    <w:p>
      <w:pPr>
        <w:pStyle w:val="ListParagraph"/>
        <w:numPr>
          <w:ilvl w:val="0"/>
          <w:numId w:val="25"/>
        </w:numPr>
        <w:tabs>
          <w:tab w:pos="719" w:val="left" w:leader="none"/>
          <w:tab w:pos="721" w:val="left" w:leader="none"/>
        </w:tabs>
        <w:spacing w:line="252" w:lineRule="auto" w:before="175" w:after="0"/>
        <w:ind w:left="721" w:right="278" w:hanging="602"/>
        <w:jc w:val="both"/>
        <w:rPr>
          <w:sz w:val="24"/>
        </w:rPr>
      </w:pPr>
      <w:bookmarkStart w:name="_bookmark282" w:id="362"/>
      <w:bookmarkEnd w:id="362"/>
      <w:r>
        <w:rPr/>
      </w:r>
      <w:r>
        <w:rPr>
          <w:w w:val="105"/>
          <w:sz w:val="24"/>
        </w:rPr>
        <w:t>Allan Jeong.</w:t>
      </w:r>
      <w:r>
        <w:rPr>
          <w:w w:val="105"/>
          <w:sz w:val="24"/>
        </w:rPr>
        <w:t> Sequentially analyzing and modeling causal mapping processes that sup- port causal understanding and systems thinking.</w:t>
      </w:r>
      <w:r>
        <w:rPr>
          <w:w w:val="105"/>
          <w:sz w:val="24"/>
        </w:rPr>
        <w:t> In </w:t>
      </w:r>
      <w:r>
        <w:rPr>
          <w:i/>
          <w:w w:val="105"/>
          <w:sz w:val="24"/>
        </w:rPr>
        <w:t>Digital Knowledge Maps in Edu- cation</w:t>
      </w:r>
      <w:r>
        <w:rPr>
          <w:w w:val="105"/>
          <w:sz w:val="24"/>
        </w:rPr>
        <w:t>, pages 239–251. Springer, 2014.</w:t>
      </w:r>
    </w:p>
    <w:p>
      <w:pPr>
        <w:pStyle w:val="ListParagraph"/>
        <w:numPr>
          <w:ilvl w:val="0"/>
          <w:numId w:val="25"/>
        </w:numPr>
        <w:tabs>
          <w:tab w:pos="719" w:val="left" w:leader="none"/>
          <w:tab w:pos="721" w:val="left" w:leader="none"/>
        </w:tabs>
        <w:spacing w:line="252" w:lineRule="auto" w:before="174" w:after="0"/>
        <w:ind w:left="721" w:right="278" w:hanging="602"/>
        <w:jc w:val="both"/>
        <w:rPr>
          <w:sz w:val="24"/>
        </w:rPr>
      </w:pPr>
      <w:bookmarkStart w:name="_bookmark283" w:id="363"/>
      <w:bookmarkEnd w:id="363"/>
      <w:r>
        <w:rPr/>
      </w:r>
      <w:r>
        <w:rPr>
          <w:w w:val="105"/>
          <w:sz w:val="24"/>
        </w:rPr>
        <w:t>Karlijn</w:t>
      </w:r>
      <w:r>
        <w:rPr>
          <w:spacing w:val="-14"/>
          <w:w w:val="105"/>
          <w:sz w:val="24"/>
        </w:rPr>
        <w:t> </w:t>
      </w:r>
      <w:r>
        <w:rPr>
          <w:w w:val="105"/>
          <w:sz w:val="24"/>
        </w:rPr>
        <w:t>L</w:t>
      </w:r>
      <w:r>
        <w:rPr>
          <w:spacing w:val="-14"/>
          <w:w w:val="105"/>
          <w:sz w:val="24"/>
        </w:rPr>
        <w:t> </w:t>
      </w:r>
      <w:r>
        <w:rPr>
          <w:w w:val="105"/>
          <w:sz w:val="24"/>
        </w:rPr>
        <w:t>van</w:t>
      </w:r>
      <w:r>
        <w:rPr>
          <w:spacing w:val="-14"/>
          <w:w w:val="105"/>
          <w:sz w:val="24"/>
        </w:rPr>
        <w:t> </w:t>
      </w:r>
      <w:r>
        <w:rPr>
          <w:w w:val="105"/>
          <w:sz w:val="24"/>
        </w:rPr>
        <w:t>den</w:t>
      </w:r>
      <w:r>
        <w:rPr>
          <w:spacing w:val="-14"/>
          <w:w w:val="105"/>
          <w:sz w:val="24"/>
        </w:rPr>
        <w:t> </w:t>
      </w:r>
      <w:r>
        <w:rPr>
          <w:w w:val="105"/>
          <w:sz w:val="24"/>
        </w:rPr>
        <w:t>Broek,</w:t>
      </w:r>
      <w:r>
        <w:rPr>
          <w:spacing w:val="-10"/>
          <w:w w:val="105"/>
          <w:sz w:val="24"/>
        </w:rPr>
        <w:t> </w:t>
      </w:r>
      <w:r>
        <w:rPr>
          <w:w w:val="105"/>
          <w:sz w:val="24"/>
        </w:rPr>
        <w:t>Sina</w:t>
      </w:r>
      <w:r>
        <w:rPr>
          <w:spacing w:val="-14"/>
          <w:w w:val="105"/>
          <w:sz w:val="24"/>
        </w:rPr>
        <w:t> </w:t>
      </w:r>
      <w:r>
        <w:rPr>
          <w:w w:val="105"/>
          <w:sz w:val="24"/>
        </w:rPr>
        <w:t>A</w:t>
      </w:r>
      <w:r>
        <w:rPr>
          <w:spacing w:val="-14"/>
          <w:w w:val="105"/>
          <w:sz w:val="24"/>
        </w:rPr>
        <w:t> </w:t>
      </w:r>
      <w:r>
        <w:rPr>
          <w:w w:val="105"/>
          <w:sz w:val="24"/>
        </w:rPr>
        <w:t>Klein,</w:t>
      </w:r>
      <w:r>
        <w:rPr>
          <w:spacing w:val="-10"/>
          <w:w w:val="105"/>
          <w:sz w:val="24"/>
        </w:rPr>
        <w:t> </w:t>
      </w:r>
      <w:r>
        <w:rPr>
          <w:w w:val="105"/>
          <w:sz w:val="24"/>
        </w:rPr>
        <w:t>Joseph</w:t>
      </w:r>
      <w:r>
        <w:rPr>
          <w:spacing w:val="-14"/>
          <w:w w:val="105"/>
          <w:sz w:val="24"/>
        </w:rPr>
        <w:t> </w:t>
      </w:r>
      <w:r>
        <w:rPr>
          <w:w w:val="105"/>
          <w:sz w:val="24"/>
        </w:rPr>
        <w:t>Luomba,</w:t>
      </w:r>
      <w:r>
        <w:rPr>
          <w:spacing w:val="-10"/>
          <w:w w:val="105"/>
          <w:sz w:val="24"/>
        </w:rPr>
        <w:t> </w:t>
      </w:r>
      <w:r>
        <w:rPr>
          <w:w w:val="105"/>
          <w:sz w:val="24"/>
        </w:rPr>
        <w:t>and</w:t>
      </w:r>
      <w:r>
        <w:rPr>
          <w:spacing w:val="-14"/>
          <w:w w:val="105"/>
          <w:sz w:val="24"/>
        </w:rPr>
        <w:t> </w:t>
      </w:r>
      <w:r>
        <w:rPr>
          <w:w w:val="105"/>
          <w:sz w:val="24"/>
        </w:rPr>
        <w:t>Helen</w:t>
      </w:r>
      <w:r>
        <w:rPr>
          <w:spacing w:val="-14"/>
          <w:w w:val="105"/>
          <w:sz w:val="24"/>
        </w:rPr>
        <w:t> </w:t>
      </w:r>
      <w:r>
        <w:rPr>
          <w:w w:val="105"/>
          <w:sz w:val="24"/>
        </w:rPr>
        <w:t>Fischer.</w:t>
      </w:r>
      <w:r>
        <w:rPr>
          <w:spacing w:val="-4"/>
          <w:w w:val="105"/>
          <w:sz w:val="24"/>
        </w:rPr>
        <w:t> </w:t>
      </w:r>
      <w:r>
        <w:rPr>
          <w:w w:val="105"/>
          <w:sz w:val="24"/>
        </w:rPr>
        <w:t>Introducing m-tool:</w:t>
      </w:r>
      <w:r>
        <w:rPr>
          <w:spacing w:val="40"/>
          <w:w w:val="105"/>
          <w:sz w:val="24"/>
        </w:rPr>
        <w:t> </w:t>
      </w:r>
      <w:r>
        <w:rPr>
          <w:w w:val="105"/>
          <w:sz w:val="24"/>
        </w:rPr>
        <w:t>A standardised and inclusive mental model mapping tool, 2021.</w:t>
      </w:r>
    </w:p>
    <w:p>
      <w:pPr>
        <w:pStyle w:val="ListParagraph"/>
        <w:numPr>
          <w:ilvl w:val="0"/>
          <w:numId w:val="25"/>
        </w:numPr>
        <w:tabs>
          <w:tab w:pos="719" w:val="left" w:leader="none"/>
          <w:tab w:pos="721" w:val="left" w:leader="none"/>
        </w:tabs>
        <w:spacing w:line="252" w:lineRule="auto" w:before="175" w:after="0"/>
        <w:ind w:left="721" w:right="278" w:hanging="602"/>
        <w:jc w:val="both"/>
        <w:rPr>
          <w:sz w:val="24"/>
        </w:rPr>
      </w:pPr>
      <w:bookmarkStart w:name="_bookmark284" w:id="364"/>
      <w:bookmarkEnd w:id="364"/>
      <w:r>
        <w:rPr/>
      </w:r>
      <w:r>
        <w:rPr>
          <w:sz w:val="24"/>
        </w:rPr>
        <w:t>Rose Dieng.</w:t>
      </w:r>
      <w:r>
        <w:rPr>
          <w:spacing w:val="40"/>
          <w:sz w:val="24"/>
        </w:rPr>
        <w:t> </w:t>
      </w:r>
      <w:r>
        <w:rPr>
          <w:i/>
          <w:sz w:val="24"/>
        </w:rPr>
        <w:t>Comparison of conceptual graphs for modelling knowledge of multiple experts:</w:t>
      </w:r>
      <w:r>
        <w:rPr>
          <w:i/>
          <w:spacing w:val="80"/>
          <w:sz w:val="24"/>
        </w:rPr>
        <w:t> </w:t>
      </w:r>
      <w:r>
        <w:rPr>
          <w:i/>
          <w:sz w:val="24"/>
        </w:rPr>
        <w:t>application</w:t>
      </w:r>
      <w:r>
        <w:rPr>
          <w:i/>
          <w:spacing w:val="40"/>
          <w:sz w:val="24"/>
        </w:rPr>
        <w:t> </w:t>
      </w:r>
      <w:r>
        <w:rPr>
          <w:i/>
          <w:sz w:val="24"/>
        </w:rPr>
        <w:t>to</w:t>
      </w:r>
      <w:r>
        <w:rPr>
          <w:i/>
          <w:spacing w:val="40"/>
          <w:sz w:val="24"/>
        </w:rPr>
        <w:t> </w:t>
      </w:r>
      <w:r>
        <w:rPr>
          <w:i/>
          <w:sz w:val="24"/>
        </w:rPr>
        <w:t>traﬀic</w:t>
      </w:r>
      <w:r>
        <w:rPr>
          <w:i/>
          <w:spacing w:val="40"/>
          <w:sz w:val="24"/>
        </w:rPr>
        <w:t> </w:t>
      </w:r>
      <w:r>
        <w:rPr>
          <w:i/>
          <w:sz w:val="24"/>
        </w:rPr>
        <w:t>accident</w:t>
      </w:r>
      <w:r>
        <w:rPr>
          <w:i/>
          <w:spacing w:val="40"/>
          <w:sz w:val="24"/>
        </w:rPr>
        <w:t> </w:t>
      </w:r>
      <w:r>
        <w:rPr>
          <w:i/>
          <w:sz w:val="24"/>
        </w:rPr>
        <w:t>analysis</w:t>
      </w:r>
      <w:r>
        <w:rPr>
          <w:sz w:val="24"/>
        </w:rPr>
        <w:t>.</w:t>
      </w:r>
      <w:r>
        <w:rPr>
          <w:spacing w:val="80"/>
          <w:sz w:val="24"/>
        </w:rPr>
        <w:t> </w:t>
      </w:r>
      <w:r>
        <w:rPr>
          <w:sz w:val="24"/>
        </w:rPr>
        <w:t>PhD</w:t>
      </w:r>
      <w:r>
        <w:rPr>
          <w:spacing w:val="40"/>
          <w:sz w:val="24"/>
        </w:rPr>
        <w:t> </w:t>
      </w:r>
      <w:r>
        <w:rPr>
          <w:sz w:val="24"/>
        </w:rPr>
        <w:t>thesis,</w:t>
      </w:r>
      <w:r>
        <w:rPr>
          <w:spacing w:val="40"/>
          <w:sz w:val="24"/>
        </w:rPr>
        <w:t> </w:t>
      </w:r>
      <w:r>
        <w:rPr>
          <w:sz w:val="24"/>
        </w:rPr>
        <w:t>INRIA,</w:t>
      </w:r>
      <w:r>
        <w:rPr>
          <w:spacing w:val="40"/>
          <w:sz w:val="24"/>
        </w:rPr>
        <w:t> </w:t>
      </w:r>
      <w:r>
        <w:rPr>
          <w:sz w:val="24"/>
        </w:rPr>
        <w:t>1997.</w:t>
      </w:r>
    </w:p>
    <w:p>
      <w:pPr>
        <w:pStyle w:val="ListParagraph"/>
        <w:numPr>
          <w:ilvl w:val="0"/>
          <w:numId w:val="25"/>
        </w:numPr>
        <w:tabs>
          <w:tab w:pos="719" w:val="left" w:leader="none"/>
          <w:tab w:pos="721" w:val="left" w:leader="none"/>
        </w:tabs>
        <w:spacing w:line="252" w:lineRule="auto" w:before="175" w:after="0"/>
        <w:ind w:left="721" w:right="277" w:hanging="602"/>
        <w:jc w:val="both"/>
        <w:rPr>
          <w:sz w:val="24"/>
        </w:rPr>
      </w:pPr>
      <w:bookmarkStart w:name="_bookmark285" w:id="365"/>
      <w:bookmarkEnd w:id="365"/>
      <w:r>
        <w:rPr/>
      </w:r>
      <w:r>
        <w:rPr>
          <w:w w:val="105"/>
          <w:sz w:val="24"/>
        </w:rPr>
        <w:t>Kari</w:t>
      </w:r>
      <w:r>
        <w:rPr>
          <w:spacing w:val="40"/>
          <w:w w:val="105"/>
          <w:sz w:val="24"/>
        </w:rPr>
        <w:t> </w:t>
      </w:r>
      <w:r>
        <w:rPr>
          <w:w w:val="105"/>
          <w:sz w:val="24"/>
        </w:rPr>
        <w:t>Chopra,</w:t>
      </w:r>
      <w:r>
        <w:rPr>
          <w:spacing w:val="40"/>
          <w:w w:val="105"/>
          <w:sz w:val="24"/>
        </w:rPr>
        <w:t> </w:t>
      </w:r>
      <w:r>
        <w:rPr>
          <w:w w:val="105"/>
          <w:sz w:val="24"/>
        </w:rPr>
        <w:t>Robert</w:t>
      </w:r>
      <w:r>
        <w:rPr>
          <w:spacing w:val="40"/>
          <w:w w:val="105"/>
          <w:sz w:val="24"/>
        </w:rPr>
        <w:t> </w:t>
      </w:r>
      <w:r>
        <w:rPr>
          <w:w w:val="105"/>
          <w:sz w:val="24"/>
        </w:rPr>
        <w:t>Rush,</w:t>
      </w:r>
      <w:r>
        <w:rPr>
          <w:spacing w:val="40"/>
          <w:w w:val="105"/>
          <w:sz w:val="24"/>
        </w:rPr>
        <w:t> </w:t>
      </w:r>
      <w:r>
        <w:rPr>
          <w:w w:val="105"/>
          <w:sz w:val="24"/>
        </w:rPr>
        <w:t>David</w:t>
      </w:r>
      <w:r>
        <w:rPr>
          <w:spacing w:val="40"/>
          <w:w w:val="105"/>
          <w:sz w:val="24"/>
        </w:rPr>
        <w:t> </w:t>
      </w:r>
      <w:r>
        <w:rPr>
          <w:w w:val="105"/>
          <w:sz w:val="24"/>
        </w:rPr>
        <w:t>Mendonça,</w:t>
      </w:r>
      <w:r>
        <w:rPr>
          <w:spacing w:val="40"/>
          <w:w w:val="105"/>
          <w:sz w:val="24"/>
        </w:rPr>
        <w:t> </w:t>
      </w:r>
      <w:r>
        <w:rPr>
          <w:w w:val="105"/>
          <w:sz w:val="24"/>
        </w:rPr>
        <w:t>and</w:t>
      </w:r>
      <w:r>
        <w:rPr>
          <w:spacing w:val="40"/>
          <w:w w:val="105"/>
          <w:sz w:val="24"/>
        </w:rPr>
        <w:t> </w:t>
      </w:r>
      <w:r>
        <w:rPr>
          <w:w w:val="105"/>
          <w:sz w:val="24"/>
        </w:rPr>
        <w:t>William</w:t>
      </w:r>
      <w:r>
        <w:rPr>
          <w:spacing w:val="40"/>
          <w:w w:val="105"/>
          <w:sz w:val="24"/>
        </w:rPr>
        <w:t> </w:t>
      </w:r>
      <w:r>
        <w:rPr>
          <w:w w:val="105"/>
          <w:sz w:val="24"/>
        </w:rPr>
        <w:t>A</w:t>
      </w:r>
      <w:r>
        <w:rPr>
          <w:spacing w:val="40"/>
          <w:w w:val="105"/>
          <w:sz w:val="24"/>
        </w:rPr>
        <w:t> </w:t>
      </w:r>
      <w:r>
        <w:rPr>
          <w:w w:val="105"/>
          <w:sz w:val="24"/>
        </w:rPr>
        <w:t>Wallace.</w:t>
      </w:r>
      <w:r>
        <w:rPr>
          <w:spacing w:val="80"/>
          <w:w w:val="105"/>
          <w:sz w:val="24"/>
        </w:rPr>
        <w:t> </w:t>
      </w:r>
      <w:r>
        <w:rPr>
          <w:w w:val="105"/>
          <w:sz w:val="24"/>
        </w:rPr>
        <w:t>Acquiring and</w:t>
      </w:r>
      <w:r>
        <w:rPr>
          <w:w w:val="105"/>
          <w:sz w:val="24"/>
        </w:rPr>
        <w:t> assessing</w:t>
      </w:r>
      <w:r>
        <w:rPr>
          <w:w w:val="105"/>
          <w:sz w:val="24"/>
        </w:rPr>
        <w:t> knowledge</w:t>
      </w:r>
      <w:r>
        <w:rPr>
          <w:w w:val="105"/>
          <w:sz w:val="24"/>
        </w:rPr>
        <w:t> from</w:t>
      </w:r>
      <w:r>
        <w:rPr>
          <w:w w:val="105"/>
          <w:sz w:val="24"/>
        </w:rPr>
        <w:t> multiple</w:t>
      </w:r>
      <w:r>
        <w:rPr>
          <w:w w:val="105"/>
          <w:sz w:val="24"/>
        </w:rPr>
        <w:t> experts</w:t>
      </w:r>
      <w:r>
        <w:rPr>
          <w:w w:val="105"/>
          <w:sz w:val="24"/>
        </w:rPr>
        <w:t> using</w:t>
      </w:r>
      <w:r>
        <w:rPr>
          <w:w w:val="105"/>
          <w:sz w:val="24"/>
        </w:rPr>
        <w:t> graphical</w:t>
      </w:r>
      <w:r>
        <w:rPr>
          <w:w w:val="105"/>
          <w:sz w:val="24"/>
        </w:rPr>
        <w:t> representations.</w:t>
      </w:r>
      <w:r>
        <w:rPr>
          <w:spacing w:val="40"/>
          <w:w w:val="105"/>
          <w:sz w:val="24"/>
        </w:rPr>
        <w:t> </w:t>
      </w:r>
      <w:r>
        <w:rPr>
          <w:w w:val="105"/>
          <w:sz w:val="24"/>
        </w:rPr>
        <w:t>In </w:t>
      </w:r>
      <w:r>
        <w:rPr>
          <w:i/>
          <w:w w:val="105"/>
          <w:sz w:val="24"/>
        </w:rPr>
        <w:t>Knowledge-Based Systems</w:t>
      </w:r>
      <w:r>
        <w:rPr>
          <w:w w:val="105"/>
          <w:sz w:val="24"/>
        </w:rPr>
        <w:t>, pages 293–326. Elsevier, 2000.</w:t>
      </w:r>
    </w:p>
    <w:p>
      <w:pPr>
        <w:pStyle w:val="ListParagraph"/>
        <w:numPr>
          <w:ilvl w:val="0"/>
          <w:numId w:val="25"/>
        </w:numPr>
        <w:tabs>
          <w:tab w:pos="719" w:val="left" w:leader="none"/>
          <w:tab w:pos="721" w:val="left" w:leader="none"/>
        </w:tabs>
        <w:spacing w:line="252" w:lineRule="auto" w:before="175" w:after="0"/>
        <w:ind w:left="721" w:right="278" w:hanging="602"/>
        <w:jc w:val="both"/>
        <w:rPr>
          <w:sz w:val="24"/>
        </w:rPr>
      </w:pPr>
      <w:bookmarkStart w:name="_bookmark286" w:id="366"/>
      <w:bookmarkEnd w:id="366"/>
      <w:r>
        <w:rPr/>
      </w:r>
      <w:r>
        <w:rPr>
          <w:w w:val="105"/>
          <w:sz w:val="24"/>
        </w:rPr>
        <w:t>Jill</w:t>
      </w:r>
      <w:r>
        <w:rPr>
          <w:spacing w:val="-9"/>
          <w:w w:val="105"/>
          <w:sz w:val="24"/>
        </w:rPr>
        <w:t> </w:t>
      </w:r>
      <w:r>
        <w:rPr>
          <w:w w:val="105"/>
          <w:sz w:val="24"/>
        </w:rPr>
        <w:t>Fielding</w:t>
      </w:r>
      <w:r>
        <w:rPr>
          <w:spacing w:val="-9"/>
          <w:w w:val="105"/>
          <w:sz w:val="24"/>
        </w:rPr>
        <w:t> </w:t>
      </w:r>
      <w:r>
        <w:rPr>
          <w:w w:val="105"/>
          <w:sz w:val="24"/>
        </w:rPr>
        <w:t>and</w:t>
      </w:r>
      <w:r>
        <w:rPr>
          <w:spacing w:val="-8"/>
          <w:w w:val="105"/>
          <w:sz w:val="24"/>
        </w:rPr>
        <w:t> </w:t>
      </w:r>
      <w:r>
        <w:rPr>
          <w:w w:val="105"/>
          <w:sz w:val="24"/>
        </w:rPr>
        <w:t>Katie</w:t>
      </w:r>
      <w:r>
        <w:rPr>
          <w:spacing w:val="-9"/>
          <w:w w:val="105"/>
          <w:sz w:val="24"/>
        </w:rPr>
        <w:t> </w:t>
      </w:r>
      <w:r>
        <w:rPr>
          <w:w w:val="105"/>
          <w:sz w:val="24"/>
        </w:rPr>
        <w:t>Makar. Challenging</w:t>
      </w:r>
      <w:r>
        <w:rPr>
          <w:spacing w:val="-9"/>
          <w:w w:val="105"/>
          <w:sz w:val="24"/>
        </w:rPr>
        <w:t> </w:t>
      </w:r>
      <w:r>
        <w:rPr>
          <w:w w:val="105"/>
          <w:sz w:val="24"/>
        </w:rPr>
        <w:t>conceptual</w:t>
      </w:r>
      <w:r>
        <w:rPr>
          <w:spacing w:val="-9"/>
          <w:w w:val="105"/>
          <w:sz w:val="24"/>
        </w:rPr>
        <w:t> </w:t>
      </w:r>
      <w:r>
        <w:rPr>
          <w:w w:val="105"/>
          <w:sz w:val="24"/>
        </w:rPr>
        <w:t>understanding</w:t>
      </w:r>
      <w:r>
        <w:rPr>
          <w:spacing w:val="-8"/>
          <w:w w:val="105"/>
          <w:sz w:val="24"/>
        </w:rPr>
        <w:t> </w:t>
      </w:r>
      <w:r>
        <w:rPr>
          <w:w w:val="105"/>
          <w:sz w:val="24"/>
        </w:rPr>
        <w:t>in</w:t>
      </w:r>
      <w:r>
        <w:rPr>
          <w:spacing w:val="-9"/>
          <w:w w:val="105"/>
          <w:sz w:val="24"/>
        </w:rPr>
        <w:t> </w:t>
      </w:r>
      <w:r>
        <w:rPr>
          <w:w w:val="105"/>
          <w:sz w:val="24"/>
        </w:rPr>
        <w:t>a</w:t>
      </w:r>
      <w:r>
        <w:rPr>
          <w:spacing w:val="-9"/>
          <w:w w:val="105"/>
          <w:sz w:val="24"/>
        </w:rPr>
        <w:t> </w:t>
      </w:r>
      <w:r>
        <w:rPr>
          <w:w w:val="105"/>
          <w:sz w:val="24"/>
        </w:rPr>
        <w:t>complex</w:t>
      </w:r>
      <w:r>
        <w:rPr>
          <w:spacing w:val="-8"/>
          <w:w w:val="105"/>
          <w:sz w:val="24"/>
        </w:rPr>
        <w:t> </w:t>
      </w:r>
      <w:r>
        <w:rPr>
          <w:w w:val="105"/>
          <w:sz w:val="24"/>
        </w:rPr>
        <w:t>sys- tem:</w:t>
      </w:r>
      <w:r>
        <w:rPr>
          <w:w w:val="105"/>
          <w:sz w:val="24"/>
        </w:rPr>
        <w:t> supporting young students to address extended mathematical inquiry </w:t>
      </w:r>
      <w:r>
        <w:rPr>
          <w:w w:val="105"/>
          <w:sz w:val="24"/>
        </w:rPr>
        <w:t>problems. </w:t>
      </w:r>
      <w:r>
        <w:rPr>
          <w:i/>
          <w:w w:val="105"/>
          <w:sz w:val="24"/>
        </w:rPr>
        <w:t>Instructional Science</w:t>
      </w:r>
      <w:r>
        <w:rPr>
          <w:w w:val="105"/>
          <w:sz w:val="24"/>
        </w:rPr>
        <w:t>, pages 1–27, 2021.</w:t>
      </w:r>
    </w:p>
    <w:p>
      <w:pPr>
        <w:pStyle w:val="ListParagraph"/>
        <w:numPr>
          <w:ilvl w:val="0"/>
          <w:numId w:val="25"/>
        </w:numPr>
        <w:tabs>
          <w:tab w:pos="719" w:val="left" w:leader="none"/>
          <w:tab w:pos="721" w:val="left" w:leader="none"/>
        </w:tabs>
        <w:spacing w:line="252" w:lineRule="auto" w:before="174" w:after="0"/>
        <w:ind w:left="721" w:right="279" w:hanging="602"/>
        <w:jc w:val="both"/>
        <w:rPr>
          <w:sz w:val="24"/>
        </w:rPr>
      </w:pPr>
      <w:bookmarkStart w:name="_bookmark287" w:id="367"/>
      <w:bookmarkEnd w:id="367"/>
      <w:r>
        <w:rPr/>
      </w:r>
      <w:r>
        <w:rPr>
          <w:w w:val="105"/>
          <w:sz w:val="24"/>
        </w:rPr>
        <w:t>Arthur</w:t>
      </w:r>
      <w:r>
        <w:rPr>
          <w:w w:val="105"/>
          <w:sz w:val="24"/>
        </w:rPr>
        <w:t> Bakker.</w:t>
      </w:r>
      <w:r>
        <w:rPr>
          <w:w w:val="105"/>
          <w:sz w:val="24"/>
        </w:rPr>
        <w:t> Discovery</w:t>
      </w:r>
      <w:r>
        <w:rPr>
          <w:w w:val="105"/>
          <w:sz w:val="24"/>
        </w:rPr>
        <w:t> learning:</w:t>
      </w:r>
      <w:r>
        <w:rPr>
          <w:w w:val="105"/>
          <w:sz w:val="24"/>
        </w:rPr>
        <w:t> zombie, phoenix,</w:t>
      </w:r>
      <w:r>
        <w:rPr>
          <w:w w:val="105"/>
          <w:sz w:val="24"/>
        </w:rPr>
        <w:t> or</w:t>
      </w:r>
      <w:r>
        <w:rPr>
          <w:w w:val="105"/>
          <w:sz w:val="24"/>
        </w:rPr>
        <w:t> elephant?</w:t>
      </w:r>
      <w:r>
        <w:rPr>
          <w:spacing w:val="40"/>
          <w:w w:val="105"/>
          <w:sz w:val="24"/>
        </w:rPr>
        <w:t> </w:t>
      </w:r>
      <w:r>
        <w:rPr>
          <w:i/>
          <w:w w:val="105"/>
          <w:sz w:val="24"/>
        </w:rPr>
        <w:t>Instructional Science</w:t>
      </w:r>
      <w:r>
        <w:rPr>
          <w:w w:val="105"/>
          <w:sz w:val="24"/>
        </w:rPr>
        <w:t>, 46(1):169–183, 2018.</w:t>
      </w:r>
    </w:p>
    <w:p>
      <w:pPr>
        <w:pStyle w:val="ListParagraph"/>
        <w:numPr>
          <w:ilvl w:val="0"/>
          <w:numId w:val="25"/>
        </w:numPr>
        <w:tabs>
          <w:tab w:pos="719" w:val="left" w:leader="none"/>
          <w:tab w:pos="721" w:val="left" w:leader="none"/>
        </w:tabs>
        <w:spacing w:line="252" w:lineRule="auto" w:before="175" w:after="0"/>
        <w:ind w:left="721" w:right="278" w:hanging="602"/>
        <w:jc w:val="both"/>
        <w:rPr>
          <w:sz w:val="24"/>
        </w:rPr>
      </w:pPr>
      <w:bookmarkStart w:name="_bookmark288" w:id="368"/>
      <w:bookmarkEnd w:id="368"/>
      <w:r>
        <w:rPr/>
      </w:r>
      <w:r>
        <w:rPr>
          <w:w w:val="105"/>
          <w:sz w:val="24"/>
        </w:rPr>
        <w:t>Gary Chartrand and Ping Zhang. </w:t>
      </w:r>
      <w:r>
        <w:rPr>
          <w:i/>
          <w:w w:val="105"/>
          <w:sz w:val="24"/>
        </w:rPr>
        <w:t>A first course in graph theory</w:t>
      </w:r>
      <w:r>
        <w:rPr>
          <w:w w:val="105"/>
          <w:sz w:val="24"/>
        </w:rPr>
        <w:t>. Courier </w:t>
      </w:r>
      <w:r>
        <w:rPr>
          <w:w w:val="105"/>
          <w:sz w:val="24"/>
        </w:rPr>
        <w:t>Corporation, </w:t>
      </w:r>
      <w:r>
        <w:rPr>
          <w:spacing w:val="-4"/>
          <w:w w:val="105"/>
          <w:sz w:val="24"/>
        </w:rPr>
        <w:t>2013.</w:t>
      </w:r>
    </w:p>
    <w:p>
      <w:pPr>
        <w:pStyle w:val="ListParagraph"/>
        <w:numPr>
          <w:ilvl w:val="0"/>
          <w:numId w:val="25"/>
        </w:numPr>
        <w:tabs>
          <w:tab w:pos="719" w:val="left" w:leader="none"/>
          <w:tab w:pos="721" w:val="left" w:leader="none"/>
        </w:tabs>
        <w:spacing w:line="252" w:lineRule="auto" w:before="175" w:after="0"/>
        <w:ind w:left="721" w:right="277" w:hanging="602"/>
        <w:jc w:val="both"/>
        <w:rPr>
          <w:sz w:val="24"/>
        </w:rPr>
      </w:pPr>
      <w:bookmarkStart w:name="_bookmark289" w:id="369"/>
      <w:bookmarkEnd w:id="369"/>
      <w:r>
        <w:rPr/>
      </w:r>
      <w:r>
        <w:rPr>
          <w:w w:val="105"/>
          <w:sz w:val="24"/>
        </w:rPr>
        <w:t>Vincenzo</w:t>
      </w:r>
      <w:r>
        <w:rPr>
          <w:w w:val="105"/>
          <w:sz w:val="24"/>
        </w:rPr>
        <w:t> Carletti.</w:t>
      </w:r>
      <w:r>
        <w:rPr>
          <w:spacing w:val="40"/>
          <w:w w:val="105"/>
          <w:sz w:val="24"/>
        </w:rPr>
        <w:t> </w:t>
      </w:r>
      <w:r>
        <w:rPr>
          <w:i/>
          <w:w w:val="105"/>
          <w:sz w:val="24"/>
        </w:rPr>
        <w:t>Exact</w:t>
      </w:r>
      <w:r>
        <w:rPr>
          <w:i/>
          <w:w w:val="105"/>
          <w:sz w:val="24"/>
        </w:rPr>
        <w:t> and</w:t>
      </w:r>
      <w:r>
        <w:rPr>
          <w:i/>
          <w:w w:val="105"/>
          <w:sz w:val="24"/>
        </w:rPr>
        <w:t> Inexact</w:t>
      </w:r>
      <w:r>
        <w:rPr>
          <w:i/>
          <w:w w:val="105"/>
          <w:sz w:val="24"/>
        </w:rPr>
        <w:t> Methods</w:t>
      </w:r>
      <w:r>
        <w:rPr>
          <w:i/>
          <w:w w:val="105"/>
          <w:sz w:val="24"/>
        </w:rPr>
        <w:t> for</w:t>
      </w:r>
      <w:r>
        <w:rPr>
          <w:i/>
          <w:w w:val="105"/>
          <w:sz w:val="24"/>
        </w:rPr>
        <w:t> Graph</w:t>
      </w:r>
      <w:r>
        <w:rPr>
          <w:i/>
          <w:w w:val="105"/>
          <w:sz w:val="24"/>
        </w:rPr>
        <w:t> Similarity</w:t>
      </w:r>
      <w:r>
        <w:rPr>
          <w:i/>
          <w:w w:val="105"/>
          <w:sz w:val="24"/>
        </w:rPr>
        <w:t> in</w:t>
      </w:r>
      <w:r>
        <w:rPr>
          <w:i/>
          <w:w w:val="105"/>
          <w:sz w:val="24"/>
        </w:rPr>
        <w:t> Structural Pattern</w:t>
      </w:r>
      <w:r>
        <w:rPr>
          <w:i/>
          <w:spacing w:val="-2"/>
          <w:w w:val="105"/>
          <w:sz w:val="24"/>
        </w:rPr>
        <w:t> </w:t>
      </w:r>
      <w:r>
        <w:rPr>
          <w:i/>
          <w:w w:val="105"/>
          <w:sz w:val="24"/>
        </w:rPr>
        <w:t>Recognition</w:t>
      </w:r>
      <w:r>
        <w:rPr>
          <w:w w:val="105"/>
          <w:sz w:val="24"/>
        </w:rPr>
        <w:t>. PhD</w:t>
      </w:r>
      <w:r>
        <w:rPr>
          <w:spacing w:val="-6"/>
          <w:w w:val="105"/>
          <w:sz w:val="24"/>
        </w:rPr>
        <w:t> </w:t>
      </w:r>
      <w:r>
        <w:rPr>
          <w:w w:val="105"/>
          <w:sz w:val="24"/>
        </w:rPr>
        <w:t>thesis,</w:t>
      </w:r>
      <w:r>
        <w:rPr>
          <w:spacing w:val="-5"/>
          <w:w w:val="105"/>
          <w:sz w:val="24"/>
        </w:rPr>
        <w:t> </w:t>
      </w:r>
      <w:r>
        <w:rPr>
          <w:w w:val="105"/>
          <w:sz w:val="24"/>
        </w:rPr>
        <w:t>Université</w:t>
      </w:r>
      <w:r>
        <w:rPr>
          <w:spacing w:val="-6"/>
          <w:w w:val="105"/>
          <w:sz w:val="24"/>
        </w:rPr>
        <w:t> </w:t>
      </w:r>
      <w:r>
        <w:rPr>
          <w:w w:val="105"/>
          <w:sz w:val="24"/>
        </w:rPr>
        <w:t>de</w:t>
      </w:r>
      <w:r>
        <w:rPr>
          <w:spacing w:val="-6"/>
          <w:w w:val="105"/>
          <w:sz w:val="24"/>
        </w:rPr>
        <w:t> </w:t>
      </w:r>
      <w:r>
        <w:rPr>
          <w:w w:val="105"/>
          <w:sz w:val="24"/>
        </w:rPr>
        <w:t>Caen;</w:t>
      </w:r>
      <w:r>
        <w:rPr>
          <w:spacing w:val="-3"/>
          <w:w w:val="105"/>
          <w:sz w:val="24"/>
        </w:rPr>
        <w:t> </w:t>
      </w:r>
      <w:r>
        <w:rPr>
          <w:w w:val="105"/>
          <w:sz w:val="24"/>
        </w:rPr>
        <w:t>Universita</w:t>
      </w:r>
      <w:r>
        <w:rPr>
          <w:spacing w:val="-6"/>
          <w:w w:val="105"/>
          <w:sz w:val="24"/>
        </w:rPr>
        <w:t> </w:t>
      </w:r>
      <w:r>
        <w:rPr>
          <w:w w:val="105"/>
          <w:sz w:val="24"/>
        </w:rPr>
        <w:t>degli</w:t>
      </w:r>
      <w:r>
        <w:rPr>
          <w:spacing w:val="-6"/>
          <w:w w:val="105"/>
          <w:sz w:val="24"/>
        </w:rPr>
        <w:t> </w:t>
      </w:r>
      <w:r>
        <w:rPr>
          <w:w w:val="105"/>
          <w:sz w:val="24"/>
        </w:rPr>
        <w:t>studi</w:t>
      </w:r>
      <w:r>
        <w:rPr>
          <w:spacing w:val="-6"/>
          <w:w w:val="105"/>
          <w:sz w:val="24"/>
        </w:rPr>
        <w:t> </w:t>
      </w:r>
      <w:r>
        <w:rPr>
          <w:w w:val="105"/>
          <w:sz w:val="24"/>
        </w:rPr>
        <w:t>di</w:t>
      </w:r>
      <w:r>
        <w:rPr>
          <w:spacing w:val="-6"/>
          <w:w w:val="105"/>
          <w:sz w:val="24"/>
        </w:rPr>
        <w:t> </w:t>
      </w:r>
      <w:r>
        <w:rPr>
          <w:w w:val="105"/>
          <w:sz w:val="24"/>
        </w:rPr>
        <w:t>Salerno, </w:t>
      </w:r>
      <w:r>
        <w:rPr>
          <w:spacing w:val="-4"/>
          <w:w w:val="105"/>
          <w:sz w:val="24"/>
        </w:rPr>
        <w:t>2016.</w:t>
      </w:r>
    </w:p>
    <w:p>
      <w:pPr>
        <w:pStyle w:val="ListParagraph"/>
        <w:numPr>
          <w:ilvl w:val="0"/>
          <w:numId w:val="25"/>
        </w:numPr>
        <w:tabs>
          <w:tab w:pos="719" w:val="left" w:leader="none"/>
          <w:tab w:pos="721" w:val="left" w:leader="none"/>
        </w:tabs>
        <w:spacing w:line="252" w:lineRule="auto" w:before="175" w:after="0"/>
        <w:ind w:left="721" w:right="278" w:hanging="602"/>
        <w:jc w:val="both"/>
        <w:rPr>
          <w:sz w:val="24"/>
        </w:rPr>
      </w:pPr>
      <w:bookmarkStart w:name="_bookmark290" w:id="370"/>
      <w:bookmarkEnd w:id="370"/>
      <w:r>
        <w:rPr/>
      </w:r>
      <w:r>
        <w:rPr>
          <w:sz w:val="24"/>
        </w:rPr>
        <w:t>Ömer Nebil Yaveroğlu, Tijana Milenković, and Nataša Pržulj.</w:t>
      </w:r>
      <w:r>
        <w:rPr>
          <w:spacing w:val="40"/>
          <w:sz w:val="24"/>
        </w:rPr>
        <w:t> </w:t>
      </w:r>
      <w:r>
        <w:rPr>
          <w:sz w:val="24"/>
        </w:rPr>
        <w:t>Proper evaluation of alignment-free</w:t>
      </w:r>
      <w:r>
        <w:rPr>
          <w:spacing w:val="40"/>
          <w:sz w:val="24"/>
        </w:rPr>
        <w:t> </w:t>
      </w:r>
      <w:r>
        <w:rPr>
          <w:sz w:val="24"/>
        </w:rPr>
        <w:t>network</w:t>
      </w:r>
      <w:r>
        <w:rPr>
          <w:spacing w:val="40"/>
          <w:sz w:val="24"/>
        </w:rPr>
        <w:t> </w:t>
      </w:r>
      <w:r>
        <w:rPr>
          <w:sz w:val="24"/>
        </w:rPr>
        <w:t>comparison</w:t>
      </w:r>
      <w:r>
        <w:rPr>
          <w:spacing w:val="40"/>
          <w:sz w:val="24"/>
        </w:rPr>
        <w:t> </w:t>
      </w:r>
      <w:r>
        <w:rPr>
          <w:sz w:val="24"/>
        </w:rPr>
        <w:t>methods.</w:t>
      </w:r>
      <w:r>
        <w:rPr>
          <w:spacing w:val="40"/>
          <w:sz w:val="24"/>
        </w:rPr>
        <w:t> </w:t>
      </w:r>
      <w:r>
        <w:rPr>
          <w:i/>
          <w:sz w:val="24"/>
        </w:rPr>
        <w:t>Bioinformatics</w:t>
      </w:r>
      <w:r>
        <w:rPr>
          <w:sz w:val="24"/>
        </w:rPr>
        <w:t>,</w:t>
      </w:r>
      <w:r>
        <w:rPr>
          <w:spacing w:val="40"/>
          <w:sz w:val="24"/>
        </w:rPr>
        <w:t> </w:t>
      </w:r>
      <w:r>
        <w:rPr>
          <w:sz w:val="24"/>
        </w:rPr>
        <w:t>31(16):2697–2704,</w:t>
      </w:r>
      <w:r>
        <w:rPr>
          <w:spacing w:val="40"/>
          <w:sz w:val="24"/>
        </w:rPr>
        <w:t> </w:t>
      </w:r>
      <w:r>
        <w:rPr>
          <w:sz w:val="24"/>
        </w:rPr>
        <w:t>2015.</w:t>
      </w:r>
    </w:p>
    <w:p>
      <w:pPr>
        <w:pStyle w:val="ListParagraph"/>
        <w:numPr>
          <w:ilvl w:val="0"/>
          <w:numId w:val="25"/>
        </w:numPr>
        <w:tabs>
          <w:tab w:pos="719" w:val="left" w:leader="none"/>
          <w:tab w:pos="721" w:val="left" w:leader="none"/>
        </w:tabs>
        <w:spacing w:line="252" w:lineRule="auto" w:before="175" w:after="0"/>
        <w:ind w:left="721" w:right="278" w:hanging="602"/>
        <w:jc w:val="both"/>
        <w:rPr>
          <w:sz w:val="24"/>
        </w:rPr>
      </w:pPr>
      <w:bookmarkStart w:name="_bookmark291" w:id="371"/>
      <w:bookmarkEnd w:id="371"/>
      <w:r>
        <w:rPr/>
      </w:r>
      <w:r>
        <w:rPr>
          <w:w w:val="105"/>
          <w:sz w:val="24"/>
        </w:rPr>
        <w:t>Mattia Tantardini, Francesca Ieva, Lucia Tajoli, and Carlo Piccardi. Comparing meth- ods for comparing networks.</w:t>
      </w:r>
      <w:r>
        <w:rPr>
          <w:spacing w:val="40"/>
          <w:w w:val="105"/>
          <w:sz w:val="24"/>
        </w:rPr>
        <w:t> </w:t>
      </w:r>
      <w:r>
        <w:rPr>
          <w:i/>
          <w:w w:val="105"/>
          <w:sz w:val="24"/>
        </w:rPr>
        <w:t>Scientific reports</w:t>
      </w:r>
      <w:r>
        <w:rPr>
          <w:w w:val="105"/>
          <w:sz w:val="24"/>
        </w:rPr>
        <w:t>, 9(1):1–19, 2019.</w:t>
      </w:r>
    </w:p>
    <w:p>
      <w:pPr>
        <w:pStyle w:val="ListParagraph"/>
        <w:numPr>
          <w:ilvl w:val="0"/>
          <w:numId w:val="25"/>
        </w:numPr>
        <w:tabs>
          <w:tab w:pos="719" w:val="left" w:leader="none"/>
          <w:tab w:pos="721" w:val="left" w:leader="none"/>
        </w:tabs>
        <w:spacing w:line="252" w:lineRule="auto" w:before="175" w:after="0"/>
        <w:ind w:left="721" w:right="278" w:hanging="602"/>
        <w:jc w:val="both"/>
        <w:rPr>
          <w:sz w:val="24"/>
        </w:rPr>
      </w:pPr>
      <w:bookmarkStart w:name="_bookmark292" w:id="372"/>
      <w:bookmarkEnd w:id="372"/>
      <w:r>
        <w:rPr/>
      </w:r>
      <w:r>
        <w:rPr>
          <w:w w:val="105"/>
          <w:sz w:val="24"/>
        </w:rPr>
        <w:t>Payam Aminpour, Heike Schwermer, and Steven Gray.</w:t>
      </w:r>
      <w:r>
        <w:rPr>
          <w:spacing w:val="40"/>
          <w:w w:val="105"/>
          <w:sz w:val="24"/>
        </w:rPr>
        <w:t> </w:t>
      </w:r>
      <w:r>
        <w:rPr>
          <w:w w:val="105"/>
          <w:sz w:val="24"/>
        </w:rPr>
        <w:t>Do social identity and cogni- tive diversity correlate in environmental stakeholders?</w:t>
      </w:r>
      <w:r>
        <w:rPr>
          <w:w w:val="105"/>
          <w:sz w:val="24"/>
        </w:rPr>
        <w:t> a novel approach to measuring cognitive distance within and between groups.</w:t>
      </w:r>
      <w:r>
        <w:rPr>
          <w:spacing w:val="40"/>
          <w:w w:val="105"/>
          <w:sz w:val="24"/>
        </w:rPr>
        <w:t> </w:t>
      </w:r>
      <w:r>
        <w:rPr>
          <w:i/>
          <w:w w:val="105"/>
          <w:sz w:val="24"/>
        </w:rPr>
        <w:t>Plos one</w:t>
      </w:r>
      <w:r>
        <w:rPr>
          <w:w w:val="105"/>
          <w:sz w:val="24"/>
        </w:rPr>
        <w:t>, 16(11):e0244907, 2021.</w:t>
      </w:r>
    </w:p>
    <w:p>
      <w:pPr>
        <w:spacing w:after="0" w:line="252" w:lineRule="auto"/>
        <w:jc w:val="both"/>
        <w:rPr>
          <w:sz w:val="24"/>
        </w:rPr>
        <w:sectPr>
          <w:pgSz w:w="12240" w:h="15840"/>
          <w:pgMar w:header="0" w:footer="1294" w:top="1320" w:bottom="1700" w:left="1320" w:right="1160"/>
        </w:sectPr>
      </w:pPr>
    </w:p>
    <w:p>
      <w:pPr>
        <w:pStyle w:val="ListParagraph"/>
        <w:numPr>
          <w:ilvl w:val="0"/>
          <w:numId w:val="25"/>
        </w:numPr>
        <w:tabs>
          <w:tab w:pos="720" w:val="left" w:leader="none"/>
        </w:tabs>
        <w:spacing w:line="240" w:lineRule="auto" w:before="135" w:after="0"/>
        <w:ind w:left="720" w:right="0" w:hanging="600"/>
        <w:jc w:val="left"/>
        <w:rPr>
          <w:sz w:val="24"/>
        </w:rPr>
      </w:pPr>
      <w:bookmarkStart w:name="_bookmark293" w:id="373"/>
      <w:bookmarkEnd w:id="373"/>
      <w:r>
        <w:rPr/>
      </w:r>
      <w:r>
        <w:rPr>
          <w:w w:val="105"/>
          <w:sz w:val="24"/>
        </w:rPr>
        <w:t>Xinbo</w:t>
      </w:r>
      <w:r>
        <w:rPr>
          <w:spacing w:val="-9"/>
          <w:w w:val="105"/>
          <w:sz w:val="24"/>
        </w:rPr>
        <w:t> </w:t>
      </w:r>
      <w:r>
        <w:rPr>
          <w:w w:val="105"/>
          <w:sz w:val="24"/>
        </w:rPr>
        <w:t>Gao,</w:t>
      </w:r>
      <w:r>
        <w:rPr>
          <w:spacing w:val="-7"/>
          <w:w w:val="105"/>
          <w:sz w:val="24"/>
        </w:rPr>
        <w:t> </w:t>
      </w:r>
      <w:r>
        <w:rPr>
          <w:w w:val="105"/>
          <w:sz w:val="24"/>
        </w:rPr>
        <w:t>Bing</w:t>
      </w:r>
      <w:r>
        <w:rPr>
          <w:spacing w:val="-9"/>
          <w:w w:val="105"/>
          <w:sz w:val="24"/>
        </w:rPr>
        <w:t> </w:t>
      </w:r>
      <w:r>
        <w:rPr>
          <w:w w:val="105"/>
          <w:sz w:val="24"/>
        </w:rPr>
        <w:t>Xiao,</w:t>
      </w:r>
      <w:r>
        <w:rPr>
          <w:spacing w:val="-7"/>
          <w:w w:val="105"/>
          <w:sz w:val="24"/>
        </w:rPr>
        <w:t> </w:t>
      </w:r>
      <w:r>
        <w:rPr>
          <w:w w:val="105"/>
          <w:sz w:val="24"/>
        </w:rPr>
        <w:t>Dacheng</w:t>
      </w:r>
      <w:r>
        <w:rPr>
          <w:spacing w:val="-8"/>
          <w:w w:val="105"/>
          <w:sz w:val="24"/>
        </w:rPr>
        <w:t> </w:t>
      </w:r>
      <w:r>
        <w:rPr>
          <w:w w:val="105"/>
          <w:sz w:val="24"/>
        </w:rPr>
        <w:t>Tao,</w:t>
      </w:r>
      <w:r>
        <w:rPr>
          <w:spacing w:val="-7"/>
          <w:w w:val="105"/>
          <w:sz w:val="24"/>
        </w:rPr>
        <w:t> </w:t>
      </w:r>
      <w:r>
        <w:rPr>
          <w:w w:val="105"/>
          <w:sz w:val="24"/>
        </w:rPr>
        <w:t>and</w:t>
      </w:r>
      <w:r>
        <w:rPr>
          <w:spacing w:val="-9"/>
          <w:w w:val="105"/>
          <w:sz w:val="24"/>
        </w:rPr>
        <w:t> </w:t>
      </w:r>
      <w:r>
        <w:rPr>
          <w:w w:val="105"/>
          <w:sz w:val="24"/>
        </w:rPr>
        <w:t>Xuelong</w:t>
      </w:r>
      <w:r>
        <w:rPr>
          <w:spacing w:val="-9"/>
          <w:w w:val="105"/>
          <w:sz w:val="24"/>
        </w:rPr>
        <w:t> </w:t>
      </w:r>
      <w:r>
        <w:rPr>
          <w:w w:val="105"/>
          <w:sz w:val="24"/>
        </w:rPr>
        <w:t>Li.</w:t>
      </w:r>
      <w:r>
        <w:rPr>
          <w:spacing w:val="7"/>
          <w:w w:val="105"/>
          <w:sz w:val="24"/>
        </w:rPr>
        <w:t> </w:t>
      </w:r>
      <w:r>
        <w:rPr>
          <w:w w:val="105"/>
          <w:sz w:val="24"/>
        </w:rPr>
        <w:t>A</w:t>
      </w:r>
      <w:r>
        <w:rPr>
          <w:spacing w:val="-9"/>
          <w:w w:val="105"/>
          <w:sz w:val="24"/>
        </w:rPr>
        <w:t> </w:t>
      </w:r>
      <w:r>
        <w:rPr>
          <w:w w:val="105"/>
          <w:sz w:val="24"/>
        </w:rPr>
        <w:t>survey</w:t>
      </w:r>
      <w:r>
        <w:rPr>
          <w:spacing w:val="-8"/>
          <w:w w:val="105"/>
          <w:sz w:val="24"/>
        </w:rPr>
        <w:t> </w:t>
      </w:r>
      <w:r>
        <w:rPr>
          <w:w w:val="105"/>
          <w:sz w:val="24"/>
        </w:rPr>
        <w:t>of</w:t>
      </w:r>
      <w:r>
        <w:rPr>
          <w:spacing w:val="-9"/>
          <w:w w:val="105"/>
          <w:sz w:val="24"/>
        </w:rPr>
        <w:t> </w:t>
      </w:r>
      <w:r>
        <w:rPr>
          <w:w w:val="105"/>
          <w:sz w:val="24"/>
        </w:rPr>
        <w:t>graph</w:t>
      </w:r>
      <w:r>
        <w:rPr>
          <w:spacing w:val="-9"/>
          <w:w w:val="105"/>
          <w:sz w:val="24"/>
        </w:rPr>
        <w:t> </w:t>
      </w:r>
      <w:r>
        <w:rPr>
          <w:w w:val="105"/>
          <w:sz w:val="24"/>
        </w:rPr>
        <w:t>edit</w:t>
      </w:r>
      <w:r>
        <w:rPr>
          <w:spacing w:val="-8"/>
          <w:w w:val="105"/>
          <w:sz w:val="24"/>
        </w:rPr>
        <w:t> </w:t>
      </w:r>
      <w:r>
        <w:rPr>
          <w:spacing w:val="-2"/>
          <w:w w:val="105"/>
          <w:sz w:val="24"/>
        </w:rPr>
        <w:t>distance.</w:t>
      </w:r>
    </w:p>
    <w:p>
      <w:pPr>
        <w:spacing w:before="13"/>
        <w:ind w:left="721" w:right="0" w:firstLine="0"/>
        <w:jc w:val="left"/>
        <w:rPr>
          <w:sz w:val="24"/>
        </w:rPr>
      </w:pPr>
      <w:r>
        <w:rPr>
          <w:i/>
          <w:sz w:val="24"/>
        </w:rPr>
        <w:t>Pattern</w:t>
      </w:r>
      <w:r>
        <w:rPr>
          <w:i/>
          <w:spacing w:val="40"/>
          <w:sz w:val="24"/>
        </w:rPr>
        <w:t> </w:t>
      </w:r>
      <w:r>
        <w:rPr>
          <w:i/>
          <w:sz w:val="24"/>
        </w:rPr>
        <w:t>Analysis</w:t>
      </w:r>
      <w:r>
        <w:rPr>
          <w:i/>
          <w:spacing w:val="41"/>
          <w:sz w:val="24"/>
        </w:rPr>
        <w:t> </w:t>
      </w:r>
      <w:r>
        <w:rPr>
          <w:i/>
          <w:sz w:val="24"/>
        </w:rPr>
        <w:t>and</w:t>
      </w:r>
      <w:r>
        <w:rPr>
          <w:i/>
          <w:spacing w:val="41"/>
          <w:sz w:val="24"/>
        </w:rPr>
        <w:t> </w:t>
      </w:r>
      <w:r>
        <w:rPr>
          <w:i/>
          <w:sz w:val="24"/>
        </w:rPr>
        <w:t>applications</w:t>
      </w:r>
      <w:r>
        <w:rPr>
          <w:sz w:val="24"/>
        </w:rPr>
        <w:t>,</w:t>
      </w:r>
      <w:r>
        <w:rPr>
          <w:spacing w:val="33"/>
          <w:sz w:val="24"/>
        </w:rPr>
        <w:t> </w:t>
      </w:r>
      <w:r>
        <w:rPr>
          <w:sz w:val="24"/>
        </w:rPr>
        <w:t>13(1):113–129,</w:t>
      </w:r>
      <w:r>
        <w:rPr>
          <w:spacing w:val="34"/>
          <w:sz w:val="24"/>
        </w:rPr>
        <w:t> </w:t>
      </w:r>
      <w:r>
        <w:rPr>
          <w:spacing w:val="-2"/>
          <w:sz w:val="24"/>
        </w:rPr>
        <w:t>2010.</w:t>
      </w:r>
    </w:p>
    <w:p>
      <w:pPr>
        <w:pStyle w:val="ListParagraph"/>
        <w:numPr>
          <w:ilvl w:val="0"/>
          <w:numId w:val="25"/>
        </w:numPr>
        <w:tabs>
          <w:tab w:pos="719" w:val="left" w:leader="none"/>
          <w:tab w:pos="721" w:val="left" w:leader="none"/>
        </w:tabs>
        <w:spacing w:line="252" w:lineRule="auto" w:before="212" w:after="0"/>
        <w:ind w:left="721" w:right="277" w:hanging="602"/>
        <w:jc w:val="both"/>
        <w:rPr>
          <w:sz w:val="24"/>
        </w:rPr>
      </w:pPr>
      <w:bookmarkStart w:name="_bookmark294" w:id="374"/>
      <w:bookmarkEnd w:id="374"/>
      <w:r>
        <w:rPr/>
      </w:r>
      <w:r>
        <w:rPr>
          <w:w w:val="105"/>
          <w:sz w:val="24"/>
        </w:rPr>
        <w:t>Pablo</w:t>
      </w:r>
      <w:r>
        <w:rPr>
          <w:spacing w:val="-6"/>
          <w:w w:val="105"/>
          <w:sz w:val="24"/>
        </w:rPr>
        <w:t> </w:t>
      </w:r>
      <w:r>
        <w:rPr>
          <w:w w:val="105"/>
          <w:sz w:val="24"/>
        </w:rPr>
        <w:t>Pirnay-Dummer. </w:t>
      </w:r>
      <w:r>
        <w:rPr>
          <w:i/>
          <w:w w:val="105"/>
          <w:sz w:val="24"/>
        </w:rPr>
        <w:t>Expertise</w:t>
      </w:r>
      <w:r>
        <w:rPr>
          <w:i/>
          <w:spacing w:val="-1"/>
          <w:w w:val="105"/>
          <w:sz w:val="24"/>
        </w:rPr>
        <w:t> </w:t>
      </w:r>
      <w:r>
        <w:rPr>
          <w:i/>
          <w:w w:val="105"/>
          <w:sz w:val="24"/>
        </w:rPr>
        <w:t>und</w:t>
      </w:r>
      <w:r>
        <w:rPr>
          <w:i/>
          <w:spacing w:val="-1"/>
          <w:w w:val="105"/>
          <w:sz w:val="24"/>
        </w:rPr>
        <w:t> </w:t>
      </w:r>
      <w:r>
        <w:rPr>
          <w:i/>
          <w:w w:val="105"/>
          <w:sz w:val="24"/>
        </w:rPr>
        <w:t>Modellbildung-MITOCAR</w:t>
      </w:r>
      <w:r>
        <w:rPr>
          <w:w w:val="105"/>
          <w:sz w:val="24"/>
        </w:rPr>
        <w:t>. PhD</w:t>
      </w:r>
      <w:r>
        <w:rPr>
          <w:spacing w:val="-6"/>
          <w:w w:val="105"/>
          <w:sz w:val="24"/>
        </w:rPr>
        <w:t> </w:t>
      </w:r>
      <w:r>
        <w:rPr>
          <w:w w:val="105"/>
          <w:sz w:val="24"/>
        </w:rPr>
        <w:t>thesis,</w:t>
      </w:r>
      <w:r>
        <w:rPr>
          <w:spacing w:val="-2"/>
          <w:w w:val="105"/>
          <w:sz w:val="24"/>
        </w:rPr>
        <w:t> </w:t>
      </w:r>
      <w:r>
        <w:rPr>
          <w:w w:val="105"/>
          <w:sz w:val="24"/>
        </w:rPr>
        <w:t>Freiburg (Breisgau), Univ., Diss., 2006, 2006.</w:t>
      </w:r>
    </w:p>
    <w:p>
      <w:pPr>
        <w:pStyle w:val="ListParagraph"/>
        <w:numPr>
          <w:ilvl w:val="0"/>
          <w:numId w:val="25"/>
        </w:numPr>
        <w:tabs>
          <w:tab w:pos="719" w:val="left" w:leader="none"/>
          <w:tab w:pos="721" w:val="left" w:leader="none"/>
        </w:tabs>
        <w:spacing w:line="252" w:lineRule="auto" w:before="197" w:after="0"/>
        <w:ind w:left="721" w:right="278" w:hanging="602"/>
        <w:jc w:val="both"/>
        <w:rPr>
          <w:sz w:val="24"/>
        </w:rPr>
      </w:pPr>
      <w:bookmarkStart w:name="_bookmark295" w:id="375"/>
      <w:bookmarkEnd w:id="375"/>
      <w:r>
        <w:rPr/>
      </w:r>
      <w:r>
        <w:rPr>
          <w:sz w:val="24"/>
        </w:rPr>
        <w:t>Bertram</w:t>
      </w:r>
      <w:r>
        <w:rPr>
          <w:spacing w:val="40"/>
          <w:sz w:val="24"/>
        </w:rPr>
        <w:t> </w:t>
      </w:r>
      <w:r>
        <w:rPr>
          <w:sz w:val="24"/>
        </w:rPr>
        <w:t>Gawronski.</w:t>
      </w:r>
      <w:r>
        <w:rPr>
          <w:spacing w:val="80"/>
          <w:w w:val="150"/>
          <w:sz w:val="24"/>
        </w:rPr>
        <w:t> </w:t>
      </w:r>
      <w:r>
        <w:rPr>
          <w:sz w:val="24"/>
        </w:rPr>
        <w:t>Back</w:t>
      </w:r>
      <w:r>
        <w:rPr>
          <w:spacing w:val="40"/>
          <w:sz w:val="24"/>
        </w:rPr>
        <w:t> </w:t>
      </w:r>
      <w:r>
        <w:rPr>
          <w:sz w:val="24"/>
        </w:rPr>
        <w:t>to</w:t>
      </w:r>
      <w:r>
        <w:rPr>
          <w:spacing w:val="40"/>
          <w:sz w:val="24"/>
        </w:rPr>
        <w:t> </w:t>
      </w:r>
      <w:r>
        <w:rPr>
          <w:sz w:val="24"/>
        </w:rPr>
        <w:t>the</w:t>
      </w:r>
      <w:r>
        <w:rPr>
          <w:spacing w:val="40"/>
          <w:sz w:val="24"/>
        </w:rPr>
        <w:t> </w:t>
      </w:r>
      <w:r>
        <w:rPr>
          <w:sz w:val="24"/>
        </w:rPr>
        <w:t>future</w:t>
      </w:r>
      <w:r>
        <w:rPr>
          <w:spacing w:val="40"/>
          <w:sz w:val="24"/>
        </w:rPr>
        <w:t> </w:t>
      </w:r>
      <w:r>
        <w:rPr>
          <w:sz w:val="24"/>
        </w:rPr>
        <w:t>of</w:t>
      </w:r>
      <w:r>
        <w:rPr>
          <w:spacing w:val="40"/>
          <w:sz w:val="24"/>
        </w:rPr>
        <w:t> </w:t>
      </w:r>
      <w:r>
        <w:rPr>
          <w:sz w:val="24"/>
        </w:rPr>
        <w:t>dissonance</w:t>
      </w:r>
      <w:r>
        <w:rPr>
          <w:spacing w:val="40"/>
          <w:sz w:val="24"/>
        </w:rPr>
        <w:t> </w:t>
      </w:r>
      <w:r>
        <w:rPr>
          <w:sz w:val="24"/>
        </w:rPr>
        <w:t>theory:</w:t>
      </w:r>
      <w:r>
        <w:rPr>
          <w:spacing w:val="80"/>
          <w:sz w:val="24"/>
        </w:rPr>
        <w:t> </w:t>
      </w:r>
      <w:r>
        <w:rPr>
          <w:sz w:val="24"/>
        </w:rPr>
        <w:t>Cognitive</w:t>
      </w:r>
      <w:r>
        <w:rPr>
          <w:spacing w:val="40"/>
          <w:sz w:val="24"/>
        </w:rPr>
        <w:t> </w:t>
      </w:r>
      <w:r>
        <w:rPr>
          <w:sz w:val="24"/>
        </w:rPr>
        <w:t>consistency as a core motive.</w:t>
      </w:r>
      <w:r>
        <w:rPr>
          <w:spacing w:val="40"/>
          <w:sz w:val="24"/>
        </w:rPr>
        <w:t> </w:t>
      </w:r>
      <w:r>
        <w:rPr>
          <w:i/>
          <w:sz w:val="24"/>
        </w:rPr>
        <w:t>Social</w:t>
      </w:r>
      <w:r>
        <w:rPr>
          <w:i/>
          <w:spacing w:val="40"/>
          <w:sz w:val="24"/>
        </w:rPr>
        <w:t> </w:t>
      </w:r>
      <w:r>
        <w:rPr>
          <w:i/>
          <w:sz w:val="24"/>
        </w:rPr>
        <w:t>cognition</w:t>
      </w:r>
      <w:r>
        <w:rPr>
          <w:sz w:val="24"/>
        </w:rPr>
        <w:t>, 30(6):652–668, 2012.</w:t>
      </w:r>
    </w:p>
    <w:p>
      <w:pPr>
        <w:pStyle w:val="ListParagraph"/>
        <w:numPr>
          <w:ilvl w:val="0"/>
          <w:numId w:val="25"/>
        </w:numPr>
        <w:tabs>
          <w:tab w:pos="719" w:val="left" w:leader="none"/>
          <w:tab w:pos="721" w:val="left" w:leader="none"/>
        </w:tabs>
        <w:spacing w:line="252" w:lineRule="auto" w:before="198" w:after="0"/>
        <w:ind w:left="721" w:right="278" w:hanging="602"/>
        <w:jc w:val="both"/>
        <w:rPr>
          <w:sz w:val="24"/>
        </w:rPr>
      </w:pPr>
      <w:bookmarkStart w:name="_bookmark296" w:id="376"/>
      <w:bookmarkEnd w:id="376"/>
      <w:r>
        <w:rPr/>
      </w:r>
      <w:r>
        <w:rPr>
          <w:w w:val="105"/>
          <w:sz w:val="24"/>
        </w:rPr>
        <w:t>Shinobu</w:t>
      </w:r>
      <w:r>
        <w:rPr>
          <w:w w:val="105"/>
          <w:sz w:val="24"/>
        </w:rPr>
        <w:t> Kitayama,</w:t>
      </w:r>
      <w:r>
        <w:rPr>
          <w:w w:val="105"/>
          <w:sz w:val="24"/>
        </w:rPr>
        <w:t> Hannah</w:t>
      </w:r>
      <w:r>
        <w:rPr>
          <w:w w:val="105"/>
          <w:sz w:val="24"/>
        </w:rPr>
        <w:t> Faye</w:t>
      </w:r>
      <w:r>
        <w:rPr>
          <w:w w:val="105"/>
          <w:sz w:val="24"/>
        </w:rPr>
        <w:t> Chua,</w:t>
      </w:r>
      <w:r>
        <w:rPr>
          <w:w w:val="105"/>
          <w:sz w:val="24"/>
        </w:rPr>
        <w:t> Steven</w:t>
      </w:r>
      <w:r>
        <w:rPr>
          <w:w w:val="105"/>
          <w:sz w:val="24"/>
        </w:rPr>
        <w:t> Tompson,</w:t>
      </w:r>
      <w:r>
        <w:rPr>
          <w:w w:val="105"/>
          <w:sz w:val="24"/>
        </w:rPr>
        <w:t> and</w:t>
      </w:r>
      <w:r>
        <w:rPr>
          <w:w w:val="105"/>
          <w:sz w:val="24"/>
        </w:rPr>
        <w:t> Shihui</w:t>
      </w:r>
      <w:r>
        <w:rPr>
          <w:w w:val="105"/>
          <w:sz w:val="24"/>
        </w:rPr>
        <w:t> Han.</w:t>
      </w:r>
      <w:r>
        <w:rPr>
          <w:spacing w:val="40"/>
          <w:w w:val="105"/>
          <w:sz w:val="24"/>
        </w:rPr>
        <w:t> </w:t>
      </w:r>
      <w:r>
        <w:rPr>
          <w:w w:val="105"/>
          <w:sz w:val="24"/>
        </w:rPr>
        <w:t>Neural mechanisms</w:t>
      </w:r>
      <w:r>
        <w:rPr>
          <w:spacing w:val="-3"/>
          <w:w w:val="105"/>
          <w:sz w:val="24"/>
        </w:rPr>
        <w:t> </w:t>
      </w:r>
      <w:r>
        <w:rPr>
          <w:w w:val="105"/>
          <w:sz w:val="24"/>
        </w:rPr>
        <w:t>of</w:t>
      </w:r>
      <w:r>
        <w:rPr>
          <w:spacing w:val="-2"/>
          <w:w w:val="105"/>
          <w:sz w:val="24"/>
        </w:rPr>
        <w:t> </w:t>
      </w:r>
      <w:r>
        <w:rPr>
          <w:w w:val="105"/>
          <w:sz w:val="24"/>
        </w:rPr>
        <w:t>dissonance:</w:t>
      </w:r>
      <w:r>
        <w:rPr>
          <w:w w:val="105"/>
          <w:sz w:val="24"/>
        </w:rPr>
        <w:t> An</w:t>
      </w:r>
      <w:r>
        <w:rPr>
          <w:spacing w:val="-2"/>
          <w:w w:val="105"/>
          <w:sz w:val="24"/>
        </w:rPr>
        <w:t> </w:t>
      </w:r>
      <w:r>
        <w:rPr>
          <w:w w:val="105"/>
          <w:sz w:val="24"/>
        </w:rPr>
        <w:t>fmri</w:t>
      </w:r>
      <w:r>
        <w:rPr>
          <w:spacing w:val="-2"/>
          <w:w w:val="105"/>
          <w:sz w:val="24"/>
        </w:rPr>
        <w:t> </w:t>
      </w:r>
      <w:r>
        <w:rPr>
          <w:w w:val="105"/>
          <w:sz w:val="24"/>
        </w:rPr>
        <w:t>investigation</w:t>
      </w:r>
      <w:r>
        <w:rPr>
          <w:spacing w:val="-3"/>
          <w:w w:val="105"/>
          <w:sz w:val="24"/>
        </w:rPr>
        <w:t> </w:t>
      </w:r>
      <w:r>
        <w:rPr>
          <w:w w:val="105"/>
          <w:sz w:val="24"/>
        </w:rPr>
        <w:t>of</w:t>
      </w:r>
      <w:r>
        <w:rPr>
          <w:spacing w:val="-2"/>
          <w:w w:val="105"/>
          <w:sz w:val="24"/>
        </w:rPr>
        <w:t> </w:t>
      </w:r>
      <w:r>
        <w:rPr>
          <w:w w:val="105"/>
          <w:sz w:val="24"/>
        </w:rPr>
        <w:t>choice</w:t>
      </w:r>
      <w:r>
        <w:rPr>
          <w:spacing w:val="-3"/>
          <w:w w:val="105"/>
          <w:sz w:val="24"/>
        </w:rPr>
        <w:t> </w:t>
      </w:r>
      <w:r>
        <w:rPr>
          <w:w w:val="105"/>
          <w:sz w:val="24"/>
        </w:rPr>
        <w:t>justification.</w:t>
      </w:r>
      <w:r>
        <w:rPr>
          <w:spacing w:val="26"/>
          <w:w w:val="105"/>
          <w:sz w:val="24"/>
        </w:rPr>
        <w:t> </w:t>
      </w:r>
      <w:r>
        <w:rPr>
          <w:i/>
          <w:w w:val="105"/>
          <w:sz w:val="24"/>
        </w:rPr>
        <w:t>Neuroimage</w:t>
      </w:r>
      <w:r>
        <w:rPr>
          <w:w w:val="105"/>
          <w:sz w:val="24"/>
        </w:rPr>
        <w:t>, 69:206–212, 2013.</w:t>
      </w:r>
    </w:p>
    <w:p>
      <w:pPr>
        <w:pStyle w:val="ListParagraph"/>
        <w:numPr>
          <w:ilvl w:val="0"/>
          <w:numId w:val="25"/>
        </w:numPr>
        <w:tabs>
          <w:tab w:pos="719" w:val="left" w:leader="none"/>
          <w:tab w:pos="721" w:val="left" w:leader="none"/>
        </w:tabs>
        <w:spacing w:line="252" w:lineRule="auto" w:before="197" w:after="0"/>
        <w:ind w:left="721" w:right="277" w:hanging="602"/>
        <w:jc w:val="both"/>
        <w:rPr>
          <w:sz w:val="24"/>
        </w:rPr>
      </w:pPr>
      <w:bookmarkStart w:name="_bookmark297" w:id="377"/>
      <w:bookmarkEnd w:id="377"/>
      <w:r>
        <w:rPr/>
      </w:r>
      <w:r>
        <w:rPr>
          <w:sz w:val="24"/>
        </w:rPr>
        <w:t>Michael L Epstein, Amber D Lazarus, Tammy B Calvano, Kelly A Matthews, Rachel A Hendel, Beth B Epstein,</w:t>
      </w:r>
      <w:r>
        <w:rPr>
          <w:spacing w:val="40"/>
          <w:sz w:val="24"/>
        </w:rPr>
        <w:t> </w:t>
      </w:r>
      <w:r>
        <w:rPr>
          <w:sz w:val="24"/>
        </w:rPr>
        <w:t>and Gary M Brosvic.</w:t>
      </w:r>
      <w:r>
        <w:rPr>
          <w:spacing w:val="40"/>
          <w:sz w:val="24"/>
        </w:rPr>
        <w:t> </w:t>
      </w:r>
      <w:r>
        <w:rPr>
          <w:sz w:val="24"/>
        </w:rPr>
        <w:t>Immediate feedback assessment tech-</w:t>
      </w:r>
      <w:r>
        <w:rPr>
          <w:spacing w:val="40"/>
          <w:sz w:val="24"/>
        </w:rPr>
        <w:t> </w:t>
      </w:r>
      <w:r>
        <w:rPr>
          <w:sz w:val="24"/>
        </w:rPr>
        <w:t>nique promotes learning and corrects inaccurate first responses.</w:t>
      </w:r>
      <w:r>
        <w:rPr>
          <w:spacing w:val="40"/>
          <w:sz w:val="24"/>
        </w:rPr>
        <w:t> </w:t>
      </w:r>
      <w:r>
        <w:rPr>
          <w:i/>
          <w:sz w:val="24"/>
        </w:rPr>
        <w:t>The </w:t>
      </w:r>
      <w:r>
        <w:rPr>
          <w:i/>
          <w:sz w:val="24"/>
        </w:rPr>
        <w:t>Psychological</w:t>
      </w:r>
      <w:r>
        <w:rPr>
          <w:i/>
          <w:spacing w:val="40"/>
          <w:sz w:val="24"/>
        </w:rPr>
        <w:t> </w:t>
      </w:r>
      <w:r>
        <w:rPr>
          <w:i/>
          <w:sz w:val="24"/>
        </w:rPr>
        <w:t>Record</w:t>
      </w:r>
      <w:r>
        <w:rPr>
          <w:sz w:val="24"/>
        </w:rPr>
        <w:t>, 52(2):187–201, 2002.</w:t>
      </w:r>
    </w:p>
    <w:p>
      <w:pPr>
        <w:pStyle w:val="ListParagraph"/>
        <w:numPr>
          <w:ilvl w:val="0"/>
          <w:numId w:val="25"/>
        </w:numPr>
        <w:tabs>
          <w:tab w:pos="719" w:val="left" w:leader="none"/>
          <w:tab w:pos="721" w:val="left" w:leader="none"/>
        </w:tabs>
        <w:spacing w:line="252" w:lineRule="auto" w:before="195" w:after="0"/>
        <w:ind w:left="721" w:right="277" w:hanging="602"/>
        <w:jc w:val="both"/>
        <w:rPr>
          <w:sz w:val="24"/>
        </w:rPr>
      </w:pPr>
      <w:bookmarkStart w:name="_bookmark298" w:id="378"/>
      <w:bookmarkEnd w:id="378"/>
      <w:r>
        <w:rPr/>
      </w:r>
      <w:r>
        <w:rPr>
          <w:w w:val="105"/>
          <w:sz w:val="24"/>
        </w:rPr>
        <w:t>Michael</w:t>
      </w:r>
      <w:r>
        <w:rPr>
          <w:w w:val="105"/>
          <w:sz w:val="24"/>
        </w:rPr>
        <w:t> L</w:t>
      </w:r>
      <w:r>
        <w:rPr>
          <w:w w:val="105"/>
          <w:sz w:val="24"/>
        </w:rPr>
        <w:t> Epstein</w:t>
      </w:r>
      <w:r>
        <w:rPr>
          <w:w w:val="105"/>
          <w:sz w:val="24"/>
        </w:rPr>
        <w:t> and</w:t>
      </w:r>
      <w:r>
        <w:rPr>
          <w:w w:val="105"/>
          <w:sz w:val="24"/>
        </w:rPr>
        <w:t> Gary</w:t>
      </w:r>
      <w:r>
        <w:rPr>
          <w:w w:val="105"/>
          <w:sz w:val="24"/>
        </w:rPr>
        <w:t> M</w:t>
      </w:r>
      <w:r>
        <w:rPr>
          <w:w w:val="105"/>
          <w:sz w:val="24"/>
        </w:rPr>
        <w:t> Brosvic.</w:t>
      </w:r>
      <w:r>
        <w:rPr>
          <w:spacing w:val="40"/>
          <w:w w:val="105"/>
          <w:sz w:val="24"/>
        </w:rPr>
        <w:t> </w:t>
      </w:r>
      <w:r>
        <w:rPr>
          <w:w w:val="105"/>
          <w:sz w:val="24"/>
        </w:rPr>
        <w:t>Students</w:t>
      </w:r>
      <w:r>
        <w:rPr>
          <w:w w:val="105"/>
          <w:sz w:val="24"/>
        </w:rPr>
        <w:t> prefer</w:t>
      </w:r>
      <w:r>
        <w:rPr>
          <w:w w:val="105"/>
          <w:sz w:val="24"/>
        </w:rPr>
        <w:t> the</w:t>
      </w:r>
      <w:r>
        <w:rPr>
          <w:w w:val="105"/>
          <w:sz w:val="24"/>
        </w:rPr>
        <w:t> immediate</w:t>
      </w:r>
      <w:r>
        <w:rPr>
          <w:w w:val="105"/>
          <w:sz w:val="24"/>
        </w:rPr>
        <w:t> feedback assessment technique.</w:t>
      </w:r>
      <w:r>
        <w:rPr>
          <w:spacing w:val="25"/>
          <w:w w:val="105"/>
          <w:sz w:val="24"/>
        </w:rPr>
        <w:t> </w:t>
      </w:r>
      <w:r>
        <w:rPr>
          <w:i/>
          <w:w w:val="105"/>
          <w:sz w:val="24"/>
        </w:rPr>
        <w:t>Psychological reports</w:t>
      </w:r>
      <w:r>
        <w:rPr>
          <w:w w:val="105"/>
          <w:sz w:val="24"/>
        </w:rPr>
        <w:t>, 90(3_suppl):1136–1138, 2002.</w:t>
      </w:r>
    </w:p>
    <w:p>
      <w:pPr>
        <w:pStyle w:val="ListParagraph"/>
        <w:numPr>
          <w:ilvl w:val="0"/>
          <w:numId w:val="25"/>
        </w:numPr>
        <w:tabs>
          <w:tab w:pos="719" w:val="left" w:leader="none"/>
          <w:tab w:pos="721" w:val="left" w:leader="none"/>
        </w:tabs>
        <w:spacing w:line="252" w:lineRule="auto" w:before="198" w:after="0"/>
        <w:ind w:left="721" w:right="279" w:hanging="602"/>
        <w:jc w:val="both"/>
        <w:rPr>
          <w:sz w:val="24"/>
        </w:rPr>
      </w:pPr>
      <w:bookmarkStart w:name="_bookmark299" w:id="379"/>
      <w:bookmarkEnd w:id="379"/>
      <w:r>
        <w:rPr/>
      </w:r>
      <w:r>
        <w:rPr>
          <w:sz w:val="24"/>
        </w:rPr>
        <w:t>Laurens</w:t>
      </w:r>
      <w:r>
        <w:rPr>
          <w:spacing w:val="40"/>
          <w:sz w:val="24"/>
        </w:rPr>
        <w:t> </w:t>
      </w:r>
      <w:r>
        <w:rPr>
          <w:sz w:val="24"/>
        </w:rPr>
        <w:t>Van</w:t>
      </w:r>
      <w:r>
        <w:rPr>
          <w:spacing w:val="40"/>
          <w:sz w:val="24"/>
        </w:rPr>
        <w:t> </w:t>
      </w:r>
      <w:r>
        <w:rPr>
          <w:sz w:val="24"/>
        </w:rPr>
        <w:t>der</w:t>
      </w:r>
      <w:r>
        <w:rPr>
          <w:spacing w:val="40"/>
          <w:sz w:val="24"/>
        </w:rPr>
        <w:t> </w:t>
      </w:r>
      <w:r>
        <w:rPr>
          <w:sz w:val="24"/>
        </w:rPr>
        <w:t>Maaten</w:t>
      </w:r>
      <w:r>
        <w:rPr>
          <w:spacing w:val="40"/>
          <w:sz w:val="24"/>
        </w:rPr>
        <w:t> </w:t>
      </w:r>
      <w:r>
        <w:rPr>
          <w:sz w:val="24"/>
        </w:rPr>
        <w:t>and</w:t>
      </w:r>
      <w:r>
        <w:rPr>
          <w:spacing w:val="40"/>
          <w:sz w:val="24"/>
        </w:rPr>
        <w:t> </w:t>
      </w:r>
      <w:r>
        <w:rPr>
          <w:sz w:val="24"/>
        </w:rPr>
        <w:t>Geoffrey</w:t>
      </w:r>
      <w:r>
        <w:rPr>
          <w:spacing w:val="40"/>
          <w:sz w:val="24"/>
        </w:rPr>
        <w:t> </w:t>
      </w:r>
      <w:r>
        <w:rPr>
          <w:sz w:val="24"/>
        </w:rPr>
        <w:t>Hinton.</w:t>
      </w:r>
      <w:r>
        <w:rPr>
          <w:spacing w:val="80"/>
          <w:sz w:val="24"/>
        </w:rPr>
        <w:t> </w:t>
      </w:r>
      <w:r>
        <w:rPr>
          <w:sz w:val="24"/>
        </w:rPr>
        <w:t>Visualizing</w:t>
      </w:r>
      <w:r>
        <w:rPr>
          <w:spacing w:val="40"/>
          <w:sz w:val="24"/>
        </w:rPr>
        <w:t> </w:t>
      </w:r>
      <w:r>
        <w:rPr>
          <w:sz w:val="24"/>
        </w:rPr>
        <w:t>data</w:t>
      </w:r>
      <w:r>
        <w:rPr>
          <w:spacing w:val="40"/>
          <w:sz w:val="24"/>
        </w:rPr>
        <w:t> </w:t>
      </w:r>
      <w:r>
        <w:rPr>
          <w:sz w:val="24"/>
        </w:rPr>
        <w:t>using</w:t>
      </w:r>
      <w:r>
        <w:rPr>
          <w:spacing w:val="40"/>
          <w:sz w:val="24"/>
        </w:rPr>
        <w:t> </w:t>
      </w:r>
      <w:r>
        <w:rPr>
          <w:sz w:val="24"/>
        </w:rPr>
        <w:t>t-sne.</w:t>
      </w:r>
      <w:r>
        <w:rPr>
          <w:spacing w:val="80"/>
          <w:sz w:val="24"/>
        </w:rPr>
        <w:t> </w:t>
      </w:r>
      <w:r>
        <w:rPr>
          <w:i/>
          <w:sz w:val="24"/>
        </w:rPr>
        <w:t>Journal of machine learning research</w:t>
      </w:r>
      <w:r>
        <w:rPr>
          <w:sz w:val="24"/>
        </w:rPr>
        <w:t>, 9(11), 2008.</w:t>
      </w:r>
    </w:p>
    <w:p>
      <w:pPr>
        <w:pStyle w:val="ListParagraph"/>
        <w:numPr>
          <w:ilvl w:val="0"/>
          <w:numId w:val="25"/>
        </w:numPr>
        <w:tabs>
          <w:tab w:pos="719" w:val="left" w:leader="none"/>
          <w:tab w:pos="721" w:val="left" w:leader="none"/>
        </w:tabs>
        <w:spacing w:line="252" w:lineRule="auto" w:before="198" w:after="0"/>
        <w:ind w:left="721" w:right="278" w:hanging="602"/>
        <w:jc w:val="both"/>
        <w:rPr>
          <w:sz w:val="24"/>
        </w:rPr>
      </w:pPr>
      <w:bookmarkStart w:name="_bookmark300" w:id="380"/>
      <w:bookmarkEnd w:id="380"/>
      <w:r>
        <w:rPr/>
      </w:r>
      <w:r>
        <w:rPr>
          <w:sz w:val="24"/>
        </w:rPr>
        <w:t>Laurens</w:t>
      </w:r>
      <w:r>
        <w:rPr>
          <w:spacing w:val="35"/>
          <w:sz w:val="24"/>
        </w:rPr>
        <w:t> </w:t>
      </w:r>
      <w:r>
        <w:rPr>
          <w:sz w:val="24"/>
        </w:rPr>
        <w:t>Van</w:t>
      </w:r>
      <w:r>
        <w:rPr>
          <w:spacing w:val="35"/>
          <w:sz w:val="24"/>
        </w:rPr>
        <w:t> </w:t>
      </w:r>
      <w:r>
        <w:rPr>
          <w:sz w:val="24"/>
        </w:rPr>
        <w:t>Der</w:t>
      </w:r>
      <w:r>
        <w:rPr>
          <w:spacing w:val="36"/>
          <w:sz w:val="24"/>
        </w:rPr>
        <w:t> </w:t>
      </w:r>
      <w:r>
        <w:rPr>
          <w:sz w:val="24"/>
        </w:rPr>
        <w:t>Maaten.</w:t>
      </w:r>
      <w:r>
        <w:rPr>
          <w:spacing w:val="40"/>
          <w:sz w:val="24"/>
        </w:rPr>
        <w:t> </w:t>
      </w:r>
      <w:r>
        <w:rPr>
          <w:sz w:val="24"/>
        </w:rPr>
        <w:t>Accelerating</w:t>
      </w:r>
      <w:r>
        <w:rPr>
          <w:spacing w:val="35"/>
          <w:sz w:val="24"/>
        </w:rPr>
        <w:t> </w:t>
      </w:r>
      <w:r>
        <w:rPr>
          <w:sz w:val="24"/>
        </w:rPr>
        <w:t>t-sne</w:t>
      </w:r>
      <w:r>
        <w:rPr>
          <w:spacing w:val="36"/>
          <w:sz w:val="24"/>
        </w:rPr>
        <w:t> </w:t>
      </w:r>
      <w:r>
        <w:rPr>
          <w:sz w:val="24"/>
        </w:rPr>
        <w:t>using</w:t>
      </w:r>
      <w:r>
        <w:rPr>
          <w:spacing w:val="36"/>
          <w:sz w:val="24"/>
        </w:rPr>
        <w:t> </w:t>
      </w:r>
      <w:r>
        <w:rPr>
          <w:sz w:val="24"/>
        </w:rPr>
        <w:t>tree-based</w:t>
      </w:r>
      <w:r>
        <w:rPr>
          <w:spacing w:val="36"/>
          <w:sz w:val="24"/>
        </w:rPr>
        <w:t> </w:t>
      </w:r>
      <w:r>
        <w:rPr>
          <w:sz w:val="24"/>
        </w:rPr>
        <w:t>algorithms.</w:t>
      </w:r>
      <w:r>
        <w:rPr>
          <w:spacing w:val="40"/>
          <w:sz w:val="24"/>
        </w:rPr>
        <w:t> </w:t>
      </w:r>
      <w:r>
        <w:rPr>
          <w:i/>
          <w:sz w:val="24"/>
        </w:rPr>
        <w:t>The</w:t>
      </w:r>
      <w:r>
        <w:rPr>
          <w:i/>
          <w:spacing w:val="40"/>
          <w:sz w:val="24"/>
        </w:rPr>
        <w:t> </w:t>
      </w:r>
      <w:r>
        <w:rPr>
          <w:i/>
          <w:sz w:val="24"/>
        </w:rPr>
        <w:t>Journal of Machine Learning Research</w:t>
      </w:r>
      <w:r>
        <w:rPr>
          <w:sz w:val="24"/>
        </w:rPr>
        <w:t>, 15(1):3221–3245, 2014.</w:t>
      </w:r>
    </w:p>
    <w:p>
      <w:pPr>
        <w:pStyle w:val="ListParagraph"/>
        <w:numPr>
          <w:ilvl w:val="0"/>
          <w:numId w:val="25"/>
        </w:numPr>
        <w:tabs>
          <w:tab w:pos="719" w:val="left" w:leader="none"/>
          <w:tab w:pos="721" w:val="left" w:leader="none"/>
        </w:tabs>
        <w:spacing w:line="252" w:lineRule="auto" w:before="197" w:after="0"/>
        <w:ind w:left="721" w:right="278" w:hanging="602"/>
        <w:jc w:val="both"/>
        <w:rPr>
          <w:sz w:val="24"/>
        </w:rPr>
      </w:pPr>
      <w:bookmarkStart w:name="_bookmark301" w:id="381"/>
      <w:bookmarkEnd w:id="381"/>
      <w:r>
        <w:rPr/>
      </w:r>
      <w:r>
        <w:rPr>
          <w:w w:val="105"/>
          <w:sz w:val="24"/>
        </w:rPr>
        <w:t>J Michael Spector.</w:t>
      </w:r>
      <w:r>
        <w:rPr>
          <w:w w:val="105"/>
          <w:sz w:val="24"/>
        </w:rPr>
        <w:t> Cognition and learning in the digital age:</w:t>
      </w:r>
      <w:r>
        <w:rPr>
          <w:w w:val="105"/>
          <w:sz w:val="24"/>
        </w:rPr>
        <w:t> Promising research and practice.</w:t>
      </w:r>
      <w:r>
        <w:rPr>
          <w:spacing w:val="40"/>
          <w:w w:val="105"/>
          <w:sz w:val="24"/>
        </w:rPr>
        <w:t> </w:t>
      </w:r>
      <w:r>
        <w:rPr>
          <w:i/>
          <w:w w:val="105"/>
          <w:sz w:val="24"/>
        </w:rPr>
        <w:t>Computers in human behavior</w:t>
      </w:r>
      <w:r>
        <w:rPr>
          <w:w w:val="105"/>
          <w:sz w:val="24"/>
        </w:rPr>
        <w:t>, 24(2):249–262, 2008.</w:t>
      </w:r>
    </w:p>
    <w:p>
      <w:pPr>
        <w:pStyle w:val="ListParagraph"/>
        <w:numPr>
          <w:ilvl w:val="0"/>
          <w:numId w:val="25"/>
        </w:numPr>
        <w:tabs>
          <w:tab w:pos="719" w:val="left" w:leader="none"/>
          <w:tab w:pos="721" w:val="left" w:leader="none"/>
        </w:tabs>
        <w:spacing w:line="252" w:lineRule="auto" w:before="198" w:after="0"/>
        <w:ind w:left="721" w:right="278" w:hanging="602"/>
        <w:jc w:val="both"/>
        <w:rPr>
          <w:sz w:val="24"/>
        </w:rPr>
      </w:pPr>
      <w:bookmarkStart w:name="_bookmark302" w:id="382"/>
      <w:bookmarkEnd w:id="382"/>
      <w:r>
        <w:rPr/>
      </w:r>
      <w:r>
        <w:rPr>
          <w:w w:val="105"/>
          <w:sz w:val="24"/>
        </w:rPr>
        <w:t>Arthur</w:t>
      </w:r>
      <w:r>
        <w:rPr>
          <w:spacing w:val="-1"/>
          <w:w w:val="105"/>
          <w:sz w:val="24"/>
        </w:rPr>
        <w:t> </w:t>
      </w:r>
      <w:r>
        <w:rPr>
          <w:w w:val="105"/>
          <w:sz w:val="24"/>
        </w:rPr>
        <w:t>C Graesser, Murray Singer, and Tom</w:t>
      </w:r>
      <w:r>
        <w:rPr>
          <w:spacing w:val="-1"/>
          <w:w w:val="105"/>
          <w:sz w:val="24"/>
        </w:rPr>
        <w:t> </w:t>
      </w:r>
      <w:r>
        <w:rPr>
          <w:w w:val="105"/>
          <w:sz w:val="24"/>
        </w:rPr>
        <w:t>Trabasso. Constructing inferences during narrative text comprehension.</w:t>
      </w:r>
      <w:r>
        <w:rPr>
          <w:spacing w:val="37"/>
          <w:w w:val="105"/>
          <w:sz w:val="24"/>
        </w:rPr>
        <w:t> </w:t>
      </w:r>
      <w:r>
        <w:rPr>
          <w:i/>
          <w:w w:val="105"/>
          <w:sz w:val="24"/>
        </w:rPr>
        <w:t>Psychological review</w:t>
      </w:r>
      <w:r>
        <w:rPr>
          <w:w w:val="105"/>
          <w:sz w:val="24"/>
        </w:rPr>
        <w:t>, 101(3):371, 1994.</w:t>
      </w:r>
    </w:p>
    <w:p>
      <w:pPr>
        <w:pStyle w:val="ListParagraph"/>
        <w:numPr>
          <w:ilvl w:val="0"/>
          <w:numId w:val="25"/>
        </w:numPr>
        <w:tabs>
          <w:tab w:pos="719" w:val="left" w:leader="none"/>
          <w:tab w:pos="721" w:val="left" w:leader="none"/>
        </w:tabs>
        <w:spacing w:line="252" w:lineRule="auto" w:before="197" w:after="0"/>
        <w:ind w:left="721" w:right="278" w:hanging="602"/>
        <w:jc w:val="both"/>
        <w:rPr>
          <w:sz w:val="24"/>
        </w:rPr>
      </w:pPr>
      <w:bookmarkStart w:name="_bookmark303" w:id="383"/>
      <w:bookmarkEnd w:id="383"/>
      <w:r>
        <w:rPr/>
      </w:r>
      <w:r>
        <w:rPr>
          <w:w w:val="105"/>
          <w:sz w:val="24"/>
        </w:rPr>
        <w:t>Sidney</w:t>
      </w:r>
      <w:r>
        <w:rPr>
          <w:spacing w:val="-1"/>
          <w:w w:val="105"/>
          <w:sz w:val="24"/>
        </w:rPr>
        <w:t> </w:t>
      </w:r>
      <w:r>
        <w:rPr>
          <w:w w:val="105"/>
          <w:sz w:val="24"/>
        </w:rPr>
        <w:t>D’Mello, Blair</w:t>
      </w:r>
      <w:r>
        <w:rPr>
          <w:spacing w:val="-1"/>
          <w:w w:val="105"/>
          <w:sz w:val="24"/>
        </w:rPr>
        <w:t> </w:t>
      </w:r>
      <w:r>
        <w:rPr>
          <w:w w:val="105"/>
          <w:sz w:val="24"/>
        </w:rPr>
        <w:t>Lehman, Reinhard</w:t>
      </w:r>
      <w:r>
        <w:rPr>
          <w:spacing w:val="-1"/>
          <w:w w:val="105"/>
          <w:sz w:val="24"/>
        </w:rPr>
        <w:t> </w:t>
      </w:r>
      <w:r>
        <w:rPr>
          <w:w w:val="105"/>
          <w:sz w:val="24"/>
        </w:rPr>
        <w:t>Pekrun, and</w:t>
      </w:r>
      <w:r>
        <w:rPr>
          <w:spacing w:val="-1"/>
          <w:w w:val="105"/>
          <w:sz w:val="24"/>
        </w:rPr>
        <w:t> </w:t>
      </w:r>
      <w:r>
        <w:rPr>
          <w:w w:val="105"/>
          <w:sz w:val="24"/>
        </w:rPr>
        <w:t>Art</w:t>
      </w:r>
      <w:r>
        <w:rPr>
          <w:spacing w:val="-1"/>
          <w:w w:val="105"/>
          <w:sz w:val="24"/>
        </w:rPr>
        <w:t> </w:t>
      </w:r>
      <w:r>
        <w:rPr>
          <w:w w:val="105"/>
          <w:sz w:val="24"/>
        </w:rPr>
        <w:t>Graesser. Confusion</w:t>
      </w:r>
      <w:r>
        <w:rPr>
          <w:spacing w:val="-1"/>
          <w:w w:val="105"/>
          <w:sz w:val="24"/>
        </w:rPr>
        <w:t> </w:t>
      </w:r>
      <w:r>
        <w:rPr>
          <w:w w:val="105"/>
          <w:sz w:val="24"/>
        </w:rPr>
        <w:t>can</w:t>
      </w:r>
      <w:r>
        <w:rPr>
          <w:spacing w:val="-1"/>
          <w:w w:val="105"/>
          <w:sz w:val="24"/>
        </w:rPr>
        <w:t> </w:t>
      </w:r>
      <w:r>
        <w:rPr>
          <w:w w:val="105"/>
          <w:sz w:val="24"/>
        </w:rPr>
        <w:t>be beneficial for learning.</w:t>
      </w:r>
      <w:r>
        <w:rPr>
          <w:spacing w:val="35"/>
          <w:w w:val="105"/>
          <w:sz w:val="24"/>
        </w:rPr>
        <w:t> </w:t>
      </w:r>
      <w:r>
        <w:rPr>
          <w:i/>
          <w:w w:val="105"/>
          <w:sz w:val="24"/>
        </w:rPr>
        <w:t>Learning and Instruction</w:t>
      </w:r>
      <w:r>
        <w:rPr>
          <w:w w:val="105"/>
          <w:sz w:val="24"/>
        </w:rPr>
        <w:t>, 29:153–170, 2014.</w:t>
      </w:r>
    </w:p>
    <w:p>
      <w:pPr>
        <w:pStyle w:val="ListParagraph"/>
        <w:numPr>
          <w:ilvl w:val="0"/>
          <w:numId w:val="25"/>
        </w:numPr>
        <w:tabs>
          <w:tab w:pos="719" w:val="left" w:leader="none"/>
          <w:tab w:pos="721" w:val="left" w:leader="none"/>
        </w:tabs>
        <w:spacing w:line="252" w:lineRule="auto" w:before="198" w:after="0"/>
        <w:ind w:left="721" w:right="277" w:hanging="602"/>
        <w:jc w:val="both"/>
        <w:rPr>
          <w:sz w:val="24"/>
        </w:rPr>
      </w:pPr>
      <w:bookmarkStart w:name="_bookmark304" w:id="384"/>
      <w:bookmarkEnd w:id="384"/>
      <w:r>
        <w:rPr/>
      </w:r>
      <w:r>
        <w:rPr>
          <w:w w:val="105"/>
          <w:sz w:val="24"/>
        </w:rPr>
        <w:t>Blair</w:t>
      </w:r>
      <w:r>
        <w:rPr>
          <w:w w:val="105"/>
          <w:sz w:val="24"/>
        </w:rPr>
        <w:t> Lehman,</w:t>
      </w:r>
      <w:r>
        <w:rPr>
          <w:w w:val="105"/>
          <w:sz w:val="24"/>
        </w:rPr>
        <w:t> Sidney</w:t>
      </w:r>
      <w:r>
        <w:rPr>
          <w:w w:val="105"/>
          <w:sz w:val="24"/>
        </w:rPr>
        <w:t> D’Mello,</w:t>
      </w:r>
      <w:r>
        <w:rPr>
          <w:w w:val="105"/>
          <w:sz w:val="24"/>
        </w:rPr>
        <w:t> Amber</w:t>
      </w:r>
      <w:r>
        <w:rPr>
          <w:w w:val="105"/>
          <w:sz w:val="24"/>
        </w:rPr>
        <w:t> Strain,</w:t>
      </w:r>
      <w:r>
        <w:rPr>
          <w:w w:val="105"/>
          <w:sz w:val="24"/>
        </w:rPr>
        <w:t> Caitlin</w:t>
      </w:r>
      <w:r>
        <w:rPr>
          <w:w w:val="105"/>
          <w:sz w:val="24"/>
        </w:rPr>
        <w:t> Mills,</w:t>
      </w:r>
      <w:r>
        <w:rPr>
          <w:w w:val="105"/>
          <w:sz w:val="24"/>
        </w:rPr>
        <w:t> Melissa</w:t>
      </w:r>
      <w:r>
        <w:rPr>
          <w:w w:val="105"/>
          <w:sz w:val="24"/>
        </w:rPr>
        <w:t> Gross,</w:t>
      </w:r>
      <w:r>
        <w:rPr>
          <w:w w:val="105"/>
          <w:sz w:val="24"/>
        </w:rPr>
        <w:t> Allyson Dobbins, Patricia Wallace, Keith Millis, and Art Graesser. Inducing and tracking </w:t>
      </w:r>
      <w:r>
        <w:rPr>
          <w:w w:val="105"/>
          <w:sz w:val="24"/>
        </w:rPr>
        <w:t>con- fusion</w:t>
      </w:r>
      <w:r>
        <w:rPr>
          <w:spacing w:val="-3"/>
          <w:w w:val="105"/>
          <w:sz w:val="24"/>
        </w:rPr>
        <w:t> </w:t>
      </w:r>
      <w:r>
        <w:rPr>
          <w:w w:val="105"/>
          <w:sz w:val="24"/>
        </w:rPr>
        <w:t>with</w:t>
      </w:r>
      <w:r>
        <w:rPr>
          <w:spacing w:val="-3"/>
          <w:w w:val="105"/>
          <w:sz w:val="24"/>
        </w:rPr>
        <w:t> </w:t>
      </w:r>
      <w:r>
        <w:rPr>
          <w:w w:val="105"/>
          <w:sz w:val="24"/>
        </w:rPr>
        <w:t>contradictions</w:t>
      </w:r>
      <w:r>
        <w:rPr>
          <w:spacing w:val="-3"/>
          <w:w w:val="105"/>
          <w:sz w:val="24"/>
        </w:rPr>
        <w:t> </w:t>
      </w:r>
      <w:r>
        <w:rPr>
          <w:w w:val="105"/>
          <w:sz w:val="24"/>
        </w:rPr>
        <w:t>during</w:t>
      </w:r>
      <w:r>
        <w:rPr>
          <w:spacing w:val="-3"/>
          <w:w w:val="105"/>
          <w:sz w:val="24"/>
        </w:rPr>
        <w:t> </w:t>
      </w:r>
      <w:r>
        <w:rPr>
          <w:w w:val="105"/>
          <w:sz w:val="24"/>
        </w:rPr>
        <w:t>complex</w:t>
      </w:r>
      <w:r>
        <w:rPr>
          <w:spacing w:val="-2"/>
          <w:w w:val="105"/>
          <w:sz w:val="24"/>
        </w:rPr>
        <w:t> </w:t>
      </w:r>
      <w:r>
        <w:rPr>
          <w:w w:val="105"/>
          <w:sz w:val="24"/>
        </w:rPr>
        <w:t>learning.</w:t>
      </w:r>
      <w:r>
        <w:rPr>
          <w:w w:val="105"/>
          <w:sz w:val="24"/>
        </w:rPr>
        <w:t> </w:t>
      </w:r>
      <w:r>
        <w:rPr>
          <w:i/>
          <w:w w:val="105"/>
          <w:sz w:val="24"/>
        </w:rPr>
        <w:t>International Journal of Artificial Intelligence in Education</w:t>
      </w:r>
      <w:r>
        <w:rPr>
          <w:w w:val="105"/>
          <w:sz w:val="24"/>
        </w:rPr>
        <w:t>, 22(1-2):85–105, 2013.</w:t>
      </w:r>
    </w:p>
    <w:p>
      <w:pPr>
        <w:pStyle w:val="ListParagraph"/>
        <w:numPr>
          <w:ilvl w:val="0"/>
          <w:numId w:val="25"/>
        </w:numPr>
        <w:tabs>
          <w:tab w:pos="719" w:val="left" w:leader="none"/>
          <w:tab w:pos="721" w:val="left" w:leader="none"/>
        </w:tabs>
        <w:spacing w:line="252" w:lineRule="auto" w:before="195" w:after="0"/>
        <w:ind w:left="721" w:right="278" w:hanging="602"/>
        <w:jc w:val="both"/>
        <w:rPr>
          <w:sz w:val="24"/>
        </w:rPr>
      </w:pPr>
      <w:bookmarkStart w:name="_bookmark305" w:id="385"/>
      <w:bookmarkEnd w:id="385"/>
      <w:r>
        <w:rPr/>
      </w:r>
      <w:r>
        <w:rPr>
          <w:w w:val="105"/>
          <w:sz w:val="24"/>
        </w:rPr>
        <w:t>Laurent</w:t>
      </w:r>
      <w:r>
        <w:rPr>
          <w:spacing w:val="-16"/>
          <w:w w:val="105"/>
          <w:sz w:val="24"/>
        </w:rPr>
        <w:t> </w:t>
      </w:r>
      <w:r>
        <w:rPr>
          <w:w w:val="105"/>
          <w:sz w:val="24"/>
        </w:rPr>
        <w:t>S</w:t>
      </w:r>
      <w:r>
        <w:rPr>
          <w:spacing w:val="-16"/>
          <w:w w:val="105"/>
          <w:sz w:val="24"/>
        </w:rPr>
        <w:t> </w:t>
      </w:r>
      <w:r>
        <w:rPr>
          <w:w w:val="105"/>
          <w:sz w:val="24"/>
        </w:rPr>
        <w:t>Daloz.</w:t>
      </w:r>
      <w:r>
        <w:rPr>
          <w:spacing w:val="-16"/>
          <w:w w:val="105"/>
          <w:sz w:val="24"/>
        </w:rPr>
        <w:t> </w:t>
      </w:r>
      <w:r>
        <w:rPr>
          <w:i/>
          <w:w w:val="105"/>
          <w:sz w:val="24"/>
        </w:rPr>
        <w:t>Effective</w:t>
      </w:r>
      <w:r>
        <w:rPr>
          <w:i/>
          <w:spacing w:val="-15"/>
          <w:w w:val="105"/>
          <w:sz w:val="24"/>
        </w:rPr>
        <w:t> </w:t>
      </w:r>
      <w:r>
        <w:rPr>
          <w:i/>
          <w:w w:val="105"/>
          <w:sz w:val="24"/>
        </w:rPr>
        <w:t>teaching</w:t>
      </w:r>
      <w:r>
        <w:rPr>
          <w:i/>
          <w:spacing w:val="-16"/>
          <w:w w:val="105"/>
          <w:sz w:val="24"/>
        </w:rPr>
        <w:t> </w:t>
      </w:r>
      <w:r>
        <w:rPr>
          <w:i/>
          <w:w w:val="105"/>
          <w:sz w:val="24"/>
        </w:rPr>
        <w:t>and</w:t>
      </w:r>
      <w:r>
        <w:rPr>
          <w:i/>
          <w:spacing w:val="-16"/>
          <w:w w:val="105"/>
          <w:sz w:val="24"/>
        </w:rPr>
        <w:t> </w:t>
      </w:r>
      <w:r>
        <w:rPr>
          <w:i/>
          <w:w w:val="105"/>
          <w:sz w:val="24"/>
        </w:rPr>
        <w:t>mentoring</w:t>
      </w:r>
      <w:r>
        <w:rPr>
          <w:w w:val="105"/>
          <w:sz w:val="24"/>
        </w:rPr>
        <w:t>.</w:t>
      </w:r>
      <w:r>
        <w:rPr>
          <w:spacing w:val="-16"/>
          <w:w w:val="105"/>
          <w:sz w:val="24"/>
        </w:rPr>
        <w:t> </w:t>
      </w:r>
      <w:r>
        <w:rPr>
          <w:w w:val="105"/>
          <w:sz w:val="24"/>
        </w:rPr>
        <w:t>Number</w:t>
      </w:r>
      <w:r>
        <w:rPr>
          <w:spacing w:val="-15"/>
          <w:w w:val="105"/>
          <w:sz w:val="24"/>
        </w:rPr>
        <w:t> </w:t>
      </w:r>
      <w:r>
        <w:rPr>
          <w:w w:val="105"/>
          <w:sz w:val="24"/>
        </w:rPr>
        <w:t>374.973</w:t>
      </w:r>
      <w:r>
        <w:rPr>
          <w:spacing w:val="-16"/>
          <w:w w:val="105"/>
          <w:sz w:val="24"/>
        </w:rPr>
        <w:t> </w:t>
      </w:r>
      <w:r>
        <w:rPr>
          <w:w w:val="105"/>
          <w:sz w:val="24"/>
        </w:rPr>
        <w:t>D144e.</w:t>
      </w:r>
      <w:r>
        <w:rPr>
          <w:spacing w:val="-16"/>
          <w:w w:val="105"/>
          <w:sz w:val="24"/>
        </w:rPr>
        <w:t> </w:t>
      </w:r>
      <w:r>
        <w:rPr>
          <w:w w:val="105"/>
          <w:sz w:val="24"/>
        </w:rPr>
        <w:t>California, US: Bass Publishers, 1986.</w:t>
      </w:r>
    </w:p>
    <w:p>
      <w:pPr>
        <w:pStyle w:val="ListParagraph"/>
        <w:numPr>
          <w:ilvl w:val="0"/>
          <w:numId w:val="25"/>
        </w:numPr>
        <w:tabs>
          <w:tab w:pos="719" w:val="left" w:leader="none"/>
          <w:tab w:pos="721" w:val="left" w:leader="none"/>
        </w:tabs>
        <w:spacing w:line="252" w:lineRule="auto" w:before="198" w:after="0"/>
        <w:ind w:left="721" w:right="278" w:hanging="602"/>
        <w:jc w:val="both"/>
        <w:rPr>
          <w:sz w:val="24"/>
        </w:rPr>
      </w:pPr>
      <w:bookmarkStart w:name="_bookmark306" w:id="386"/>
      <w:bookmarkEnd w:id="386"/>
      <w:r>
        <w:rPr/>
      </w:r>
      <w:r>
        <w:rPr>
          <w:w w:val="105"/>
          <w:sz w:val="24"/>
        </w:rPr>
        <w:t>Kaspar Riesen.</w:t>
      </w:r>
      <w:r>
        <w:rPr>
          <w:w w:val="105"/>
          <w:sz w:val="24"/>
        </w:rPr>
        <w:t> Structural pattern recognition with graph edit distance.</w:t>
      </w:r>
      <w:r>
        <w:rPr>
          <w:w w:val="105"/>
          <w:sz w:val="24"/>
        </w:rPr>
        <w:t> </w:t>
      </w:r>
      <w:r>
        <w:rPr>
          <w:i/>
          <w:w w:val="105"/>
          <w:sz w:val="24"/>
        </w:rPr>
        <w:t>Advances </w:t>
      </w:r>
      <w:r>
        <w:rPr>
          <w:i/>
          <w:w w:val="105"/>
          <w:sz w:val="24"/>
        </w:rPr>
        <w:t>in computer vision and pattern recognition. Springer, Cham</w:t>
      </w:r>
      <w:r>
        <w:rPr>
          <w:w w:val="105"/>
          <w:sz w:val="24"/>
        </w:rPr>
        <w:t>, 2015.</w:t>
      </w:r>
    </w:p>
    <w:p>
      <w:pPr>
        <w:spacing w:after="0" w:line="252" w:lineRule="auto"/>
        <w:jc w:val="both"/>
        <w:rPr>
          <w:sz w:val="24"/>
        </w:rPr>
        <w:sectPr>
          <w:pgSz w:w="12240" w:h="15840"/>
          <w:pgMar w:header="0" w:footer="1294" w:top="1320" w:bottom="1700" w:left="1320" w:right="1160"/>
        </w:sectPr>
      </w:pPr>
    </w:p>
    <w:p>
      <w:pPr>
        <w:pStyle w:val="ListParagraph"/>
        <w:numPr>
          <w:ilvl w:val="0"/>
          <w:numId w:val="25"/>
        </w:numPr>
        <w:tabs>
          <w:tab w:pos="719" w:val="left" w:leader="none"/>
          <w:tab w:pos="721" w:val="left" w:leader="none"/>
        </w:tabs>
        <w:spacing w:line="252" w:lineRule="auto" w:before="135" w:after="0"/>
        <w:ind w:left="721" w:right="278" w:hanging="602"/>
        <w:jc w:val="both"/>
        <w:rPr>
          <w:sz w:val="24"/>
        </w:rPr>
      </w:pPr>
      <w:bookmarkStart w:name="_bookmark307" w:id="387"/>
      <w:bookmarkEnd w:id="387"/>
      <w:r>
        <w:rPr/>
      </w:r>
      <w:r>
        <w:rPr>
          <w:w w:val="105"/>
          <w:sz w:val="24"/>
        </w:rPr>
        <w:t>Woei</w:t>
      </w:r>
      <w:r>
        <w:rPr>
          <w:spacing w:val="-3"/>
          <w:w w:val="105"/>
          <w:sz w:val="24"/>
        </w:rPr>
        <w:t> </w:t>
      </w:r>
      <w:r>
        <w:rPr>
          <w:w w:val="105"/>
          <w:sz w:val="24"/>
        </w:rPr>
        <w:t>Hung,</w:t>
      </w:r>
      <w:r>
        <w:rPr>
          <w:spacing w:val="-1"/>
          <w:w w:val="105"/>
          <w:sz w:val="24"/>
        </w:rPr>
        <w:t> </w:t>
      </w:r>
      <w:r>
        <w:rPr>
          <w:w w:val="105"/>
          <w:sz w:val="24"/>
        </w:rPr>
        <w:t>David</w:t>
      </w:r>
      <w:r>
        <w:rPr>
          <w:spacing w:val="-3"/>
          <w:w w:val="105"/>
          <w:sz w:val="24"/>
        </w:rPr>
        <w:t> </w:t>
      </w:r>
      <w:r>
        <w:rPr>
          <w:w w:val="105"/>
          <w:sz w:val="24"/>
        </w:rPr>
        <w:t>H</w:t>
      </w:r>
      <w:r>
        <w:rPr>
          <w:spacing w:val="-2"/>
          <w:w w:val="105"/>
          <w:sz w:val="24"/>
        </w:rPr>
        <w:t> </w:t>
      </w:r>
      <w:r>
        <w:rPr>
          <w:w w:val="105"/>
          <w:sz w:val="24"/>
        </w:rPr>
        <w:t>Jonassen,</w:t>
      </w:r>
      <w:r>
        <w:rPr>
          <w:spacing w:val="-1"/>
          <w:w w:val="105"/>
          <w:sz w:val="24"/>
        </w:rPr>
        <w:t> </w:t>
      </w:r>
      <w:r>
        <w:rPr>
          <w:w w:val="105"/>
          <w:sz w:val="24"/>
        </w:rPr>
        <w:t>Rude</w:t>
      </w:r>
      <w:r>
        <w:rPr>
          <w:spacing w:val="-3"/>
          <w:w w:val="105"/>
          <w:sz w:val="24"/>
        </w:rPr>
        <w:t> </w:t>
      </w:r>
      <w:r>
        <w:rPr>
          <w:w w:val="105"/>
          <w:sz w:val="24"/>
        </w:rPr>
        <w:t>Liu,</w:t>
      </w:r>
      <w:r>
        <w:rPr>
          <w:spacing w:val="-1"/>
          <w:w w:val="105"/>
          <w:sz w:val="24"/>
        </w:rPr>
        <w:t> </w:t>
      </w:r>
      <w:r>
        <w:rPr>
          <w:w w:val="105"/>
          <w:sz w:val="24"/>
        </w:rPr>
        <w:t>et</w:t>
      </w:r>
      <w:r>
        <w:rPr>
          <w:spacing w:val="-2"/>
          <w:w w:val="105"/>
          <w:sz w:val="24"/>
        </w:rPr>
        <w:t> </w:t>
      </w:r>
      <w:r>
        <w:rPr>
          <w:w w:val="105"/>
          <w:sz w:val="24"/>
        </w:rPr>
        <w:t>al.</w:t>
      </w:r>
      <w:r>
        <w:rPr>
          <w:w w:val="105"/>
          <w:sz w:val="24"/>
        </w:rPr>
        <w:t> Problem-based</w:t>
      </w:r>
      <w:r>
        <w:rPr>
          <w:spacing w:val="-3"/>
          <w:w w:val="105"/>
          <w:sz w:val="24"/>
        </w:rPr>
        <w:t> </w:t>
      </w:r>
      <w:r>
        <w:rPr>
          <w:w w:val="105"/>
          <w:sz w:val="24"/>
        </w:rPr>
        <w:t>learning.</w:t>
      </w:r>
      <w:r>
        <w:rPr>
          <w:w w:val="105"/>
          <w:sz w:val="24"/>
        </w:rPr>
        <w:t> </w:t>
      </w:r>
      <w:r>
        <w:rPr>
          <w:i/>
          <w:w w:val="105"/>
          <w:sz w:val="24"/>
        </w:rPr>
        <w:t>Handbook of research</w:t>
      </w:r>
      <w:r>
        <w:rPr>
          <w:i/>
          <w:spacing w:val="-2"/>
          <w:w w:val="105"/>
          <w:sz w:val="24"/>
        </w:rPr>
        <w:t> </w:t>
      </w:r>
      <w:r>
        <w:rPr>
          <w:i/>
          <w:w w:val="105"/>
          <w:sz w:val="24"/>
        </w:rPr>
        <w:t>on</w:t>
      </w:r>
      <w:r>
        <w:rPr>
          <w:i/>
          <w:spacing w:val="-2"/>
          <w:w w:val="105"/>
          <w:sz w:val="24"/>
        </w:rPr>
        <w:t> </w:t>
      </w:r>
      <w:r>
        <w:rPr>
          <w:i/>
          <w:w w:val="105"/>
          <w:sz w:val="24"/>
        </w:rPr>
        <w:t>educational</w:t>
      </w:r>
      <w:r>
        <w:rPr>
          <w:i/>
          <w:spacing w:val="-2"/>
          <w:w w:val="105"/>
          <w:sz w:val="24"/>
        </w:rPr>
        <w:t> </w:t>
      </w:r>
      <w:r>
        <w:rPr>
          <w:i/>
          <w:w w:val="105"/>
          <w:sz w:val="24"/>
        </w:rPr>
        <w:t>communications</w:t>
      </w:r>
      <w:r>
        <w:rPr>
          <w:i/>
          <w:spacing w:val="-2"/>
          <w:w w:val="105"/>
          <w:sz w:val="24"/>
        </w:rPr>
        <w:t> </w:t>
      </w:r>
      <w:r>
        <w:rPr>
          <w:i/>
          <w:w w:val="105"/>
          <w:sz w:val="24"/>
        </w:rPr>
        <w:t>and</w:t>
      </w:r>
      <w:r>
        <w:rPr>
          <w:i/>
          <w:spacing w:val="-2"/>
          <w:w w:val="105"/>
          <w:sz w:val="24"/>
        </w:rPr>
        <w:t> </w:t>
      </w:r>
      <w:r>
        <w:rPr>
          <w:i/>
          <w:w w:val="105"/>
          <w:sz w:val="24"/>
        </w:rPr>
        <w:t>technology</w:t>
      </w:r>
      <w:r>
        <w:rPr>
          <w:w w:val="105"/>
          <w:sz w:val="24"/>
        </w:rPr>
        <w:t>,</w:t>
      </w:r>
      <w:r>
        <w:rPr>
          <w:spacing w:val="-6"/>
          <w:w w:val="105"/>
          <w:sz w:val="24"/>
        </w:rPr>
        <w:t> </w:t>
      </w:r>
      <w:r>
        <w:rPr>
          <w:w w:val="105"/>
          <w:sz w:val="24"/>
        </w:rPr>
        <w:t>3(1):485–506,</w:t>
      </w:r>
      <w:r>
        <w:rPr>
          <w:spacing w:val="-6"/>
          <w:w w:val="105"/>
          <w:sz w:val="24"/>
        </w:rPr>
        <w:t> </w:t>
      </w:r>
      <w:r>
        <w:rPr>
          <w:w w:val="105"/>
          <w:sz w:val="24"/>
        </w:rPr>
        <w:t>2008.</w:t>
      </w:r>
    </w:p>
    <w:p>
      <w:pPr>
        <w:pStyle w:val="ListParagraph"/>
        <w:numPr>
          <w:ilvl w:val="0"/>
          <w:numId w:val="25"/>
        </w:numPr>
        <w:tabs>
          <w:tab w:pos="719" w:val="left" w:leader="none"/>
          <w:tab w:pos="721" w:val="left" w:leader="none"/>
        </w:tabs>
        <w:spacing w:line="252" w:lineRule="auto" w:before="197" w:after="0"/>
        <w:ind w:left="721" w:right="278" w:hanging="602"/>
        <w:jc w:val="both"/>
        <w:rPr>
          <w:sz w:val="24"/>
        </w:rPr>
      </w:pPr>
      <w:bookmarkStart w:name="_bookmark308" w:id="388"/>
      <w:bookmarkEnd w:id="388"/>
      <w:r>
        <w:rPr/>
      </w:r>
      <w:r>
        <w:rPr>
          <w:sz w:val="24"/>
        </w:rPr>
        <w:t>Joseph</w:t>
      </w:r>
      <w:r>
        <w:rPr>
          <w:spacing w:val="40"/>
          <w:sz w:val="24"/>
        </w:rPr>
        <w:t> </w:t>
      </w:r>
      <w:r>
        <w:rPr>
          <w:sz w:val="24"/>
        </w:rPr>
        <w:t>Klein.</w:t>
      </w:r>
      <w:r>
        <w:rPr>
          <w:spacing w:val="80"/>
          <w:sz w:val="24"/>
        </w:rPr>
        <w:t> </w:t>
      </w:r>
      <w:r>
        <w:rPr>
          <w:sz w:val="24"/>
        </w:rPr>
        <w:t>The</w:t>
      </w:r>
      <w:r>
        <w:rPr>
          <w:spacing w:val="40"/>
          <w:sz w:val="24"/>
        </w:rPr>
        <w:t> </w:t>
      </w:r>
      <w:r>
        <w:rPr>
          <w:sz w:val="24"/>
        </w:rPr>
        <w:t>failure</w:t>
      </w:r>
      <w:r>
        <w:rPr>
          <w:spacing w:val="40"/>
          <w:sz w:val="24"/>
        </w:rPr>
        <w:t> </w:t>
      </w:r>
      <w:r>
        <w:rPr>
          <w:sz w:val="24"/>
        </w:rPr>
        <w:t>of</w:t>
      </w:r>
      <w:r>
        <w:rPr>
          <w:spacing w:val="40"/>
          <w:sz w:val="24"/>
        </w:rPr>
        <w:t> </w:t>
      </w:r>
      <w:r>
        <w:rPr>
          <w:sz w:val="24"/>
        </w:rPr>
        <w:t>a</w:t>
      </w:r>
      <w:r>
        <w:rPr>
          <w:spacing w:val="40"/>
          <w:sz w:val="24"/>
        </w:rPr>
        <w:t> </w:t>
      </w:r>
      <w:r>
        <w:rPr>
          <w:sz w:val="24"/>
        </w:rPr>
        <w:t>decision</w:t>
      </w:r>
      <w:r>
        <w:rPr>
          <w:spacing w:val="40"/>
          <w:sz w:val="24"/>
        </w:rPr>
        <w:t> </w:t>
      </w:r>
      <w:r>
        <w:rPr>
          <w:sz w:val="24"/>
        </w:rPr>
        <w:t>support</w:t>
      </w:r>
      <w:r>
        <w:rPr>
          <w:spacing w:val="40"/>
          <w:sz w:val="24"/>
        </w:rPr>
        <w:t> </w:t>
      </w:r>
      <w:r>
        <w:rPr>
          <w:sz w:val="24"/>
        </w:rPr>
        <w:t>system:</w:t>
      </w:r>
      <w:r>
        <w:rPr>
          <w:spacing w:val="80"/>
          <w:sz w:val="24"/>
        </w:rPr>
        <w:t> </w:t>
      </w:r>
      <w:r>
        <w:rPr>
          <w:sz w:val="24"/>
        </w:rPr>
        <w:t>inconsistency</w:t>
      </w:r>
      <w:r>
        <w:rPr>
          <w:spacing w:val="40"/>
          <w:sz w:val="24"/>
        </w:rPr>
        <w:t> </w:t>
      </w:r>
      <w:r>
        <w:rPr>
          <w:sz w:val="24"/>
        </w:rPr>
        <w:t>in</w:t>
      </w:r>
      <w:r>
        <w:rPr>
          <w:spacing w:val="40"/>
          <w:sz w:val="24"/>
        </w:rPr>
        <w:t> </w:t>
      </w:r>
      <w:r>
        <w:rPr>
          <w:sz w:val="24"/>
        </w:rPr>
        <w:t>test</w:t>
      </w:r>
      <w:r>
        <w:rPr>
          <w:spacing w:val="40"/>
          <w:sz w:val="24"/>
        </w:rPr>
        <w:t> </w:t>
      </w:r>
      <w:r>
        <w:rPr>
          <w:sz w:val="24"/>
        </w:rPr>
        <w:t>grading by</w:t>
      </w:r>
      <w:r>
        <w:rPr>
          <w:spacing w:val="40"/>
          <w:sz w:val="24"/>
        </w:rPr>
        <w:t> </w:t>
      </w:r>
      <w:r>
        <w:rPr>
          <w:sz w:val="24"/>
        </w:rPr>
        <w:t>teachers.</w:t>
      </w:r>
      <w:r>
        <w:rPr>
          <w:spacing w:val="40"/>
          <w:sz w:val="24"/>
        </w:rPr>
        <w:t> </w:t>
      </w:r>
      <w:r>
        <w:rPr>
          <w:i/>
          <w:sz w:val="24"/>
        </w:rPr>
        <w:t>Teaching</w:t>
      </w:r>
      <w:r>
        <w:rPr>
          <w:i/>
          <w:spacing w:val="40"/>
          <w:sz w:val="24"/>
        </w:rPr>
        <w:t> </w:t>
      </w:r>
      <w:r>
        <w:rPr>
          <w:i/>
          <w:sz w:val="24"/>
        </w:rPr>
        <w:t>and</w:t>
      </w:r>
      <w:r>
        <w:rPr>
          <w:i/>
          <w:spacing w:val="40"/>
          <w:sz w:val="24"/>
        </w:rPr>
        <w:t> </w:t>
      </w:r>
      <w:r>
        <w:rPr>
          <w:i/>
          <w:sz w:val="24"/>
        </w:rPr>
        <w:t>Teacher</w:t>
      </w:r>
      <w:r>
        <w:rPr>
          <w:i/>
          <w:spacing w:val="40"/>
          <w:sz w:val="24"/>
        </w:rPr>
        <w:t> </w:t>
      </w:r>
      <w:r>
        <w:rPr>
          <w:i/>
          <w:sz w:val="24"/>
        </w:rPr>
        <w:t>Education</w:t>
      </w:r>
      <w:r>
        <w:rPr>
          <w:sz w:val="24"/>
        </w:rPr>
        <w:t>,</w:t>
      </w:r>
      <w:r>
        <w:rPr>
          <w:spacing w:val="40"/>
          <w:sz w:val="24"/>
        </w:rPr>
        <w:t> </w:t>
      </w:r>
      <w:r>
        <w:rPr>
          <w:sz w:val="24"/>
        </w:rPr>
        <w:t>18(8):1023–1033,</w:t>
      </w:r>
      <w:r>
        <w:rPr>
          <w:spacing w:val="40"/>
          <w:sz w:val="24"/>
        </w:rPr>
        <w:t> </w:t>
      </w:r>
      <w:r>
        <w:rPr>
          <w:sz w:val="24"/>
        </w:rPr>
        <w:t>2002.</w:t>
      </w:r>
    </w:p>
    <w:p>
      <w:pPr>
        <w:pStyle w:val="ListParagraph"/>
        <w:numPr>
          <w:ilvl w:val="0"/>
          <w:numId w:val="25"/>
        </w:numPr>
        <w:tabs>
          <w:tab w:pos="719" w:val="left" w:leader="none"/>
          <w:tab w:pos="721" w:val="left" w:leader="none"/>
        </w:tabs>
        <w:spacing w:line="252" w:lineRule="auto" w:before="198" w:after="0"/>
        <w:ind w:left="721" w:right="277" w:hanging="602"/>
        <w:jc w:val="both"/>
        <w:rPr>
          <w:sz w:val="24"/>
        </w:rPr>
      </w:pPr>
      <w:bookmarkStart w:name="_bookmark309" w:id="389"/>
      <w:bookmarkEnd w:id="389"/>
      <w:r>
        <w:rPr/>
      </w:r>
      <w:r>
        <w:rPr>
          <w:w w:val="105"/>
          <w:sz w:val="24"/>
        </w:rPr>
        <w:t>Peggy A Ertmer, Krista D Glazewski, Donna Jones, Anne Ottenbreit-Leftwich, Yuk- sel</w:t>
      </w:r>
      <w:r>
        <w:rPr>
          <w:w w:val="105"/>
          <w:sz w:val="24"/>
        </w:rPr>
        <w:t> Goktas,</w:t>
      </w:r>
      <w:r>
        <w:rPr>
          <w:w w:val="105"/>
          <w:sz w:val="24"/>
        </w:rPr>
        <w:t> Kelly</w:t>
      </w:r>
      <w:r>
        <w:rPr>
          <w:w w:val="105"/>
          <w:sz w:val="24"/>
        </w:rPr>
        <w:t> Collins,</w:t>
      </w:r>
      <w:r>
        <w:rPr>
          <w:w w:val="105"/>
          <w:sz w:val="24"/>
        </w:rPr>
        <w:t> and</w:t>
      </w:r>
      <w:r>
        <w:rPr>
          <w:w w:val="105"/>
          <w:sz w:val="24"/>
        </w:rPr>
        <w:t> Aslihan</w:t>
      </w:r>
      <w:r>
        <w:rPr>
          <w:w w:val="105"/>
          <w:sz w:val="24"/>
        </w:rPr>
        <w:t> Kocaman.</w:t>
      </w:r>
      <w:r>
        <w:rPr>
          <w:spacing w:val="40"/>
          <w:w w:val="105"/>
          <w:sz w:val="24"/>
        </w:rPr>
        <w:t> </w:t>
      </w:r>
      <w:r>
        <w:rPr>
          <w:w w:val="105"/>
          <w:sz w:val="24"/>
        </w:rPr>
        <w:t>Facilitating</w:t>
      </w:r>
      <w:r>
        <w:rPr>
          <w:w w:val="105"/>
          <w:sz w:val="24"/>
        </w:rPr>
        <w:t> </w:t>
      </w:r>
      <w:r>
        <w:rPr>
          <w:w w:val="105"/>
          <w:sz w:val="24"/>
        </w:rPr>
        <w:t>technology-enhanced problem-based learning (pbl) in the middle school classroom:</w:t>
      </w:r>
      <w:r>
        <w:rPr>
          <w:w w:val="105"/>
          <w:sz w:val="24"/>
        </w:rPr>
        <w:t> An examination of how and</w:t>
      </w:r>
      <w:r>
        <w:rPr>
          <w:spacing w:val="-5"/>
          <w:w w:val="105"/>
          <w:sz w:val="24"/>
        </w:rPr>
        <w:t> </w:t>
      </w:r>
      <w:r>
        <w:rPr>
          <w:w w:val="105"/>
          <w:sz w:val="24"/>
        </w:rPr>
        <w:t>why</w:t>
      </w:r>
      <w:r>
        <w:rPr>
          <w:spacing w:val="-5"/>
          <w:w w:val="105"/>
          <w:sz w:val="24"/>
        </w:rPr>
        <w:t> </w:t>
      </w:r>
      <w:r>
        <w:rPr>
          <w:w w:val="105"/>
          <w:sz w:val="24"/>
        </w:rPr>
        <w:t>teachers</w:t>
      </w:r>
      <w:r>
        <w:rPr>
          <w:spacing w:val="-5"/>
          <w:w w:val="105"/>
          <w:sz w:val="24"/>
        </w:rPr>
        <w:t> </w:t>
      </w:r>
      <w:r>
        <w:rPr>
          <w:w w:val="105"/>
          <w:sz w:val="24"/>
        </w:rPr>
        <w:t>adapt.</w:t>
      </w:r>
      <w:r>
        <w:rPr>
          <w:spacing w:val="14"/>
          <w:w w:val="105"/>
          <w:sz w:val="24"/>
        </w:rPr>
        <w:t> </w:t>
      </w:r>
      <w:r>
        <w:rPr>
          <w:i/>
          <w:w w:val="105"/>
          <w:sz w:val="24"/>
        </w:rPr>
        <w:t>Journal</w:t>
      </w:r>
      <w:r>
        <w:rPr>
          <w:i/>
          <w:spacing w:val="-1"/>
          <w:w w:val="105"/>
          <w:sz w:val="24"/>
        </w:rPr>
        <w:t> </w:t>
      </w:r>
      <w:r>
        <w:rPr>
          <w:i/>
          <w:w w:val="105"/>
          <w:sz w:val="24"/>
        </w:rPr>
        <w:t>of</w:t>
      </w:r>
      <w:r>
        <w:rPr>
          <w:i/>
          <w:spacing w:val="-1"/>
          <w:w w:val="105"/>
          <w:sz w:val="24"/>
        </w:rPr>
        <w:t> </w:t>
      </w:r>
      <w:r>
        <w:rPr>
          <w:i/>
          <w:w w:val="105"/>
          <w:sz w:val="24"/>
        </w:rPr>
        <w:t>Interactive</w:t>
      </w:r>
      <w:r>
        <w:rPr>
          <w:i/>
          <w:spacing w:val="-2"/>
          <w:w w:val="105"/>
          <w:sz w:val="24"/>
        </w:rPr>
        <w:t> </w:t>
      </w:r>
      <w:r>
        <w:rPr>
          <w:i/>
          <w:w w:val="105"/>
          <w:sz w:val="24"/>
        </w:rPr>
        <w:t>Learning</w:t>
      </w:r>
      <w:r>
        <w:rPr>
          <w:i/>
          <w:spacing w:val="-2"/>
          <w:w w:val="105"/>
          <w:sz w:val="24"/>
        </w:rPr>
        <w:t> </w:t>
      </w:r>
      <w:r>
        <w:rPr>
          <w:i/>
          <w:w w:val="105"/>
          <w:sz w:val="24"/>
        </w:rPr>
        <w:t>Research</w:t>
      </w:r>
      <w:r>
        <w:rPr>
          <w:w w:val="105"/>
          <w:sz w:val="24"/>
        </w:rPr>
        <w:t>,</w:t>
      </w:r>
      <w:r>
        <w:rPr>
          <w:spacing w:val="-5"/>
          <w:w w:val="105"/>
          <w:sz w:val="24"/>
        </w:rPr>
        <w:t> </w:t>
      </w:r>
      <w:r>
        <w:rPr>
          <w:w w:val="105"/>
          <w:sz w:val="24"/>
        </w:rPr>
        <w:t>20(1):35–54,</w:t>
      </w:r>
      <w:r>
        <w:rPr>
          <w:spacing w:val="-5"/>
          <w:w w:val="105"/>
          <w:sz w:val="24"/>
        </w:rPr>
        <w:t> </w:t>
      </w:r>
      <w:r>
        <w:rPr>
          <w:w w:val="105"/>
          <w:sz w:val="24"/>
        </w:rPr>
        <w:t>2009.</w:t>
      </w:r>
    </w:p>
    <w:p>
      <w:pPr>
        <w:pStyle w:val="ListParagraph"/>
        <w:numPr>
          <w:ilvl w:val="0"/>
          <w:numId w:val="25"/>
        </w:numPr>
        <w:tabs>
          <w:tab w:pos="719" w:val="left" w:leader="none"/>
          <w:tab w:pos="721" w:val="left" w:leader="none"/>
        </w:tabs>
        <w:spacing w:line="252" w:lineRule="auto" w:before="196" w:after="0"/>
        <w:ind w:left="721" w:right="278" w:hanging="602"/>
        <w:jc w:val="both"/>
        <w:rPr>
          <w:sz w:val="24"/>
        </w:rPr>
      </w:pPr>
      <w:bookmarkStart w:name="_bookmark310" w:id="390"/>
      <w:bookmarkEnd w:id="390"/>
      <w:r>
        <w:rPr/>
      </w:r>
      <w:r>
        <w:rPr>
          <w:spacing w:val="-2"/>
          <w:w w:val="105"/>
          <w:sz w:val="24"/>
        </w:rPr>
        <w:t>National</w:t>
      </w:r>
      <w:r>
        <w:rPr>
          <w:spacing w:val="-8"/>
          <w:w w:val="105"/>
          <w:sz w:val="24"/>
        </w:rPr>
        <w:t> </w:t>
      </w:r>
      <w:r>
        <w:rPr>
          <w:spacing w:val="-2"/>
          <w:w w:val="105"/>
          <w:sz w:val="24"/>
        </w:rPr>
        <w:t>Research</w:t>
      </w:r>
      <w:r>
        <w:rPr>
          <w:spacing w:val="-8"/>
          <w:w w:val="105"/>
          <w:sz w:val="24"/>
        </w:rPr>
        <w:t> </w:t>
      </w:r>
      <w:r>
        <w:rPr>
          <w:spacing w:val="-2"/>
          <w:w w:val="105"/>
          <w:sz w:val="24"/>
        </w:rPr>
        <w:t>Council</w:t>
      </w:r>
      <w:r>
        <w:rPr>
          <w:spacing w:val="-8"/>
          <w:w w:val="105"/>
          <w:sz w:val="24"/>
        </w:rPr>
        <w:t> </w:t>
      </w:r>
      <w:r>
        <w:rPr>
          <w:spacing w:val="-2"/>
          <w:w w:val="105"/>
          <w:sz w:val="24"/>
        </w:rPr>
        <w:t>et</w:t>
      </w:r>
      <w:r>
        <w:rPr>
          <w:spacing w:val="-8"/>
          <w:w w:val="105"/>
          <w:sz w:val="24"/>
        </w:rPr>
        <w:t> </w:t>
      </w:r>
      <w:r>
        <w:rPr>
          <w:spacing w:val="-2"/>
          <w:w w:val="105"/>
          <w:sz w:val="24"/>
        </w:rPr>
        <w:t>al. Developing</w:t>
      </w:r>
      <w:r>
        <w:rPr>
          <w:spacing w:val="-8"/>
          <w:w w:val="105"/>
          <w:sz w:val="24"/>
        </w:rPr>
        <w:t> </w:t>
      </w:r>
      <w:r>
        <w:rPr>
          <w:spacing w:val="-2"/>
          <w:w w:val="105"/>
          <w:sz w:val="24"/>
        </w:rPr>
        <w:t>assessments</w:t>
      </w:r>
      <w:r>
        <w:rPr>
          <w:spacing w:val="-8"/>
          <w:w w:val="105"/>
          <w:sz w:val="24"/>
        </w:rPr>
        <w:t> </w:t>
      </w:r>
      <w:r>
        <w:rPr>
          <w:spacing w:val="-2"/>
          <w:w w:val="105"/>
          <w:sz w:val="24"/>
        </w:rPr>
        <w:t>for</w:t>
      </w:r>
      <w:r>
        <w:rPr>
          <w:spacing w:val="-8"/>
          <w:w w:val="105"/>
          <w:sz w:val="24"/>
        </w:rPr>
        <w:t> </w:t>
      </w:r>
      <w:r>
        <w:rPr>
          <w:spacing w:val="-2"/>
          <w:w w:val="105"/>
          <w:sz w:val="24"/>
        </w:rPr>
        <w:t>the</w:t>
      </w:r>
      <w:r>
        <w:rPr>
          <w:spacing w:val="-8"/>
          <w:w w:val="105"/>
          <w:sz w:val="24"/>
        </w:rPr>
        <w:t> </w:t>
      </w:r>
      <w:r>
        <w:rPr>
          <w:spacing w:val="-2"/>
          <w:w w:val="105"/>
          <w:sz w:val="24"/>
        </w:rPr>
        <w:t>next</w:t>
      </w:r>
      <w:r>
        <w:rPr>
          <w:spacing w:val="-8"/>
          <w:w w:val="105"/>
          <w:sz w:val="24"/>
        </w:rPr>
        <w:t> </w:t>
      </w:r>
      <w:r>
        <w:rPr>
          <w:spacing w:val="-2"/>
          <w:w w:val="105"/>
          <w:sz w:val="24"/>
        </w:rPr>
        <w:t>generation</w:t>
      </w:r>
      <w:r>
        <w:rPr>
          <w:spacing w:val="-8"/>
          <w:w w:val="105"/>
          <w:sz w:val="24"/>
        </w:rPr>
        <w:t> </w:t>
      </w:r>
      <w:r>
        <w:rPr>
          <w:spacing w:val="-2"/>
          <w:w w:val="105"/>
          <w:sz w:val="24"/>
        </w:rPr>
        <w:t>science </w:t>
      </w:r>
      <w:r>
        <w:rPr>
          <w:w w:val="105"/>
          <w:sz w:val="24"/>
        </w:rPr>
        <w:t>standards.</w:t>
      </w:r>
      <w:r>
        <w:rPr>
          <w:spacing w:val="40"/>
          <w:w w:val="105"/>
          <w:sz w:val="24"/>
        </w:rPr>
        <w:t> </w:t>
      </w:r>
      <w:r>
        <w:rPr>
          <w:w w:val="105"/>
          <w:sz w:val="24"/>
        </w:rPr>
        <w:t>2014.</w:t>
      </w:r>
    </w:p>
    <w:p>
      <w:pPr>
        <w:pStyle w:val="ListParagraph"/>
        <w:numPr>
          <w:ilvl w:val="0"/>
          <w:numId w:val="25"/>
        </w:numPr>
        <w:tabs>
          <w:tab w:pos="719" w:val="left" w:leader="none"/>
          <w:tab w:pos="721" w:val="left" w:leader="none"/>
        </w:tabs>
        <w:spacing w:line="252" w:lineRule="auto" w:before="197" w:after="0"/>
        <w:ind w:left="721" w:right="278" w:hanging="602"/>
        <w:jc w:val="both"/>
        <w:rPr>
          <w:sz w:val="24"/>
        </w:rPr>
      </w:pPr>
      <w:bookmarkStart w:name="_bookmark311" w:id="391"/>
      <w:bookmarkEnd w:id="391"/>
      <w:r>
        <w:rPr/>
      </w:r>
      <w:r>
        <w:rPr>
          <w:spacing w:val="-2"/>
          <w:w w:val="105"/>
          <w:sz w:val="24"/>
        </w:rPr>
        <w:t>Michael</w:t>
      </w:r>
      <w:r>
        <w:rPr>
          <w:spacing w:val="-11"/>
          <w:w w:val="105"/>
          <w:sz w:val="24"/>
        </w:rPr>
        <w:t> </w:t>
      </w:r>
      <w:r>
        <w:rPr>
          <w:spacing w:val="-2"/>
          <w:w w:val="105"/>
          <w:sz w:val="24"/>
        </w:rPr>
        <w:t>D</w:t>
      </w:r>
      <w:r>
        <w:rPr>
          <w:spacing w:val="-10"/>
          <w:w w:val="105"/>
          <w:sz w:val="24"/>
        </w:rPr>
        <w:t> </w:t>
      </w:r>
      <w:r>
        <w:rPr>
          <w:spacing w:val="-2"/>
          <w:w w:val="105"/>
          <w:sz w:val="24"/>
        </w:rPr>
        <w:t>McNeese</w:t>
      </w:r>
      <w:r>
        <w:rPr>
          <w:spacing w:val="-11"/>
          <w:w w:val="105"/>
          <w:sz w:val="24"/>
        </w:rPr>
        <w:t> </w:t>
      </w:r>
      <w:r>
        <w:rPr>
          <w:spacing w:val="-2"/>
          <w:w w:val="105"/>
          <w:sz w:val="24"/>
        </w:rPr>
        <w:t>and</w:t>
      </w:r>
      <w:r>
        <w:rPr>
          <w:spacing w:val="-10"/>
          <w:w w:val="105"/>
          <w:sz w:val="24"/>
        </w:rPr>
        <w:t> </w:t>
      </w:r>
      <w:r>
        <w:rPr>
          <w:spacing w:val="-2"/>
          <w:w w:val="105"/>
          <w:sz w:val="24"/>
        </w:rPr>
        <w:t>Phillip</w:t>
      </w:r>
      <w:r>
        <w:rPr>
          <w:spacing w:val="-10"/>
          <w:w w:val="105"/>
          <w:sz w:val="24"/>
        </w:rPr>
        <w:t> </w:t>
      </w:r>
      <w:r>
        <w:rPr>
          <w:spacing w:val="-2"/>
          <w:w w:val="105"/>
          <w:sz w:val="24"/>
        </w:rPr>
        <w:t>J</w:t>
      </w:r>
      <w:r>
        <w:rPr>
          <w:spacing w:val="-11"/>
          <w:w w:val="105"/>
          <w:sz w:val="24"/>
        </w:rPr>
        <w:t> </w:t>
      </w:r>
      <w:r>
        <w:rPr>
          <w:spacing w:val="-2"/>
          <w:w w:val="105"/>
          <w:sz w:val="24"/>
        </w:rPr>
        <w:t>Ayoub. Concept</w:t>
      </w:r>
      <w:r>
        <w:rPr>
          <w:spacing w:val="-10"/>
          <w:w w:val="105"/>
          <w:sz w:val="24"/>
        </w:rPr>
        <w:t> </w:t>
      </w:r>
      <w:r>
        <w:rPr>
          <w:spacing w:val="-2"/>
          <w:w w:val="105"/>
          <w:sz w:val="24"/>
        </w:rPr>
        <w:t>mapping</w:t>
      </w:r>
      <w:r>
        <w:rPr>
          <w:spacing w:val="-10"/>
          <w:w w:val="105"/>
          <w:sz w:val="24"/>
        </w:rPr>
        <w:t> </w:t>
      </w:r>
      <w:r>
        <w:rPr>
          <w:spacing w:val="-2"/>
          <w:w w:val="105"/>
          <w:sz w:val="24"/>
        </w:rPr>
        <w:t>in</w:t>
      </w:r>
      <w:r>
        <w:rPr>
          <w:spacing w:val="-11"/>
          <w:w w:val="105"/>
          <w:sz w:val="24"/>
        </w:rPr>
        <w:t> </w:t>
      </w:r>
      <w:r>
        <w:rPr>
          <w:spacing w:val="-2"/>
          <w:w w:val="105"/>
          <w:sz w:val="24"/>
        </w:rPr>
        <w:t>the</w:t>
      </w:r>
      <w:r>
        <w:rPr>
          <w:spacing w:val="-10"/>
          <w:w w:val="105"/>
          <w:sz w:val="24"/>
        </w:rPr>
        <w:t> </w:t>
      </w:r>
      <w:r>
        <w:rPr>
          <w:spacing w:val="-2"/>
          <w:w w:val="105"/>
          <w:sz w:val="24"/>
        </w:rPr>
        <w:t>analysis</w:t>
      </w:r>
      <w:r>
        <w:rPr>
          <w:spacing w:val="-10"/>
          <w:w w:val="105"/>
          <w:sz w:val="24"/>
        </w:rPr>
        <w:t> </w:t>
      </w:r>
      <w:r>
        <w:rPr>
          <w:spacing w:val="-2"/>
          <w:w w:val="105"/>
          <w:sz w:val="24"/>
        </w:rPr>
        <w:t>and</w:t>
      </w:r>
      <w:r>
        <w:rPr>
          <w:spacing w:val="-11"/>
          <w:w w:val="105"/>
          <w:sz w:val="24"/>
        </w:rPr>
        <w:t> </w:t>
      </w:r>
      <w:r>
        <w:rPr>
          <w:spacing w:val="-2"/>
          <w:w w:val="105"/>
          <w:sz w:val="24"/>
        </w:rPr>
        <w:t>design</w:t>
      </w:r>
      <w:r>
        <w:rPr>
          <w:spacing w:val="-10"/>
          <w:w w:val="105"/>
          <w:sz w:val="24"/>
        </w:rPr>
        <w:t> </w:t>
      </w:r>
      <w:r>
        <w:rPr>
          <w:spacing w:val="-2"/>
          <w:w w:val="105"/>
          <w:sz w:val="24"/>
        </w:rPr>
        <w:t>of </w:t>
      </w:r>
      <w:r>
        <w:rPr>
          <w:w w:val="105"/>
          <w:sz w:val="24"/>
        </w:rPr>
        <w:t>cognitive</w:t>
      </w:r>
      <w:r>
        <w:rPr>
          <w:spacing w:val="-16"/>
          <w:w w:val="105"/>
          <w:sz w:val="24"/>
        </w:rPr>
        <w:t> </w:t>
      </w:r>
      <w:r>
        <w:rPr>
          <w:w w:val="105"/>
          <w:sz w:val="24"/>
        </w:rPr>
        <w:t>systems:</w:t>
      </w:r>
      <w:r>
        <w:rPr>
          <w:spacing w:val="-16"/>
          <w:w w:val="105"/>
          <w:sz w:val="24"/>
        </w:rPr>
        <w:t> </w:t>
      </w:r>
      <w:r>
        <w:rPr>
          <w:w w:val="105"/>
          <w:sz w:val="24"/>
        </w:rPr>
        <w:t>a</w:t>
      </w:r>
      <w:r>
        <w:rPr>
          <w:spacing w:val="-16"/>
          <w:w w:val="105"/>
          <w:sz w:val="24"/>
        </w:rPr>
        <w:t> </w:t>
      </w:r>
      <w:r>
        <w:rPr>
          <w:w w:val="105"/>
          <w:sz w:val="24"/>
        </w:rPr>
        <w:t>historical</w:t>
      </w:r>
      <w:r>
        <w:rPr>
          <w:spacing w:val="-15"/>
          <w:w w:val="105"/>
          <w:sz w:val="24"/>
        </w:rPr>
        <w:t> </w:t>
      </w:r>
      <w:r>
        <w:rPr>
          <w:w w:val="105"/>
          <w:sz w:val="24"/>
        </w:rPr>
        <w:t>review.</w:t>
      </w:r>
      <w:r>
        <w:rPr>
          <w:spacing w:val="-16"/>
          <w:w w:val="105"/>
          <w:sz w:val="24"/>
        </w:rPr>
        <w:t> </w:t>
      </w:r>
      <w:r>
        <w:rPr>
          <w:i/>
          <w:w w:val="105"/>
          <w:sz w:val="24"/>
        </w:rPr>
        <w:t>Applied</w:t>
      </w:r>
      <w:r>
        <w:rPr>
          <w:i/>
          <w:spacing w:val="-16"/>
          <w:w w:val="105"/>
          <w:sz w:val="24"/>
        </w:rPr>
        <w:t> </w:t>
      </w:r>
      <w:r>
        <w:rPr>
          <w:i/>
          <w:w w:val="105"/>
          <w:sz w:val="24"/>
        </w:rPr>
        <w:t>concept</w:t>
      </w:r>
      <w:r>
        <w:rPr>
          <w:i/>
          <w:spacing w:val="-16"/>
          <w:w w:val="105"/>
          <w:sz w:val="24"/>
        </w:rPr>
        <w:t> </w:t>
      </w:r>
      <w:r>
        <w:rPr>
          <w:i/>
          <w:w w:val="105"/>
          <w:sz w:val="24"/>
        </w:rPr>
        <w:t>mapping:</w:t>
      </w:r>
      <w:r>
        <w:rPr>
          <w:i/>
          <w:spacing w:val="1"/>
          <w:w w:val="105"/>
          <w:sz w:val="24"/>
        </w:rPr>
        <w:t> </w:t>
      </w:r>
      <w:r>
        <w:rPr>
          <w:i/>
          <w:w w:val="105"/>
          <w:sz w:val="24"/>
        </w:rPr>
        <w:t>Capturing,</w:t>
      </w:r>
      <w:r>
        <w:rPr>
          <w:i/>
          <w:spacing w:val="-16"/>
          <w:w w:val="105"/>
          <w:sz w:val="24"/>
        </w:rPr>
        <w:t> </w:t>
      </w:r>
      <w:r>
        <w:rPr>
          <w:i/>
          <w:w w:val="105"/>
          <w:sz w:val="24"/>
        </w:rPr>
        <w:t>analyzing, and organizing knowledge</w:t>
      </w:r>
      <w:r>
        <w:rPr>
          <w:w w:val="105"/>
          <w:sz w:val="24"/>
        </w:rPr>
        <w:t>, 47, 2011.</w:t>
      </w:r>
    </w:p>
    <w:p>
      <w:pPr>
        <w:pStyle w:val="ListParagraph"/>
        <w:numPr>
          <w:ilvl w:val="0"/>
          <w:numId w:val="25"/>
        </w:numPr>
        <w:tabs>
          <w:tab w:pos="719" w:val="left" w:leader="none"/>
          <w:tab w:pos="721" w:val="left" w:leader="none"/>
        </w:tabs>
        <w:spacing w:line="252" w:lineRule="auto" w:before="197" w:after="0"/>
        <w:ind w:left="721" w:right="278" w:hanging="602"/>
        <w:jc w:val="both"/>
        <w:rPr>
          <w:sz w:val="24"/>
        </w:rPr>
      </w:pPr>
      <w:bookmarkStart w:name="_bookmark312" w:id="392"/>
      <w:bookmarkEnd w:id="392"/>
      <w:r>
        <w:rPr/>
      </w:r>
      <w:r>
        <w:rPr>
          <w:w w:val="105"/>
          <w:sz w:val="24"/>
        </w:rPr>
        <w:t>Alla</w:t>
      </w:r>
      <w:r>
        <w:rPr>
          <w:spacing w:val="-16"/>
          <w:w w:val="105"/>
          <w:sz w:val="24"/>
        </w:rPr>
        <w:t> </w:t>
      </w:r>
      <w:r>
        <w:rPr>
          <w:w w:val="105"/>
          <w:sz w:val="24"/>
        </w:rPr>
        <w:t>Anohina-Naumeca.</w:t>
      </w:r>
      <w:r>
        <w:rPr>
          <w:spacing w:val="-16"/>
          <w:w w:val="105"/>
          <w:sz w:val="24"/>
        </w:rPr>
        <w:t> </w:t>
      </w:r>
      <w:r>
        <w:rPr>
          <w:i/>
          <w:w w:val="105"/>
          <w:sz w:val="24"/>
        </w:rPr>
        <w:t>Concept</w:t>
      </w:r>
      <w:r>
        <w:rPr>
          <w:i/>
          <w:spacing w:val="-16"/>
          <w:w w:val="105"/>
          <w:sz w:val="24"/>
        </w:rPr>
        <w:t> </w:t>
      </w:r>
      <w:r>
        <w:rPr>
          <w:i/>
          <w:w w:val="105"/>
          <w:sz w:val="24"/>
        </w:rPr>
        <w:t>Map-Based</w:t>
      </w:r>
      <w:r>
        <w:rPr>
          <w:i/>
          <w:spacing w:val="-15"/>
          <w:w w:val="105"/>
          <w:sz w:val="24"/>
        </w:rPr>
        <w:t> </w:t>
      </w:r>
      <w:r>
        <w:rPr>
          <w:i/>
          <w:w w:val="105"/>
          <w:sz w:val="24"/>
        </w:rPr>
        <w:t>Formative</w:t>
      </w:r>
      <w:r>
        <w:rPr>
          <w:i/>
          <w:spacing w:val="-16"/>
          <w:w w:val="105"/>
          <w:sz w:val="24"/>
        </w:rPr>
        <w:t> </w:t>
      </w:r>
      <w:r>
        <w:rPr>
          <w:i/>
          <w:w w:val="105"/>
          <w:sz w:val="24"/>
        </w:rPr>
        <w:t>Assessment</w:t>
      </w:r>
      <w:r>
        <w:rPr>
          <w:i/>
          <w:spacing w:val="-16"/>
          <w:w w:val="105"/>
          <w:sz w:val="24"/>
        </w:rPr>
        <w:t> </w:t>
      </w:r>
      <w:r>
        <w:rPr>
          <w:i/>
          <w:w w:val="105"/>
          <w:sz w:val="24"/>
        </w:rPr>
        <w:t>of</w:t>
      </w:r>
      <w:r>
        <w:rPr>
          <w:i/>
          <w:spacing w:val="-16"/>
          <w:w w:val="105"/>
          <w:sz w:val="24"/>
        </w:rPr>
        <w:t> </w:t>
      </w:r>
      <w:r>
        <w:rPr>
          <w:i/>
          <w:w w:val="105"/>
          <w:sz w:val="24"/>
        </w:rPr>
        <w:t>Students’</w:t>
      </w:r>
      <w:r>
        <w:rPr>
          <w:i/>
          <w:spacing w:val="-15"/>
          <w:w w:val="105"/>
          <w:sz w:val="24"/>
        </w:rPr>
        <w:t> </w:t>
      </w:r>
      <w:r>
        <w:rPr>
          <w:i/>
          <w:w w:val="105"/>
          <w:sz w:val="24"/>
        </w:rPr>
        <w:t>Struc- tural Knowledge:</w:t>
      </w:r>
      <w:r>
        <w:rPr>
          <w:i/>
          <w:spacing w:val="40"/>
          <w:w w:val="105"/>
          <w:sz w:val="24"/>
        </w:rPr>
        <w:t> </w:t>
      </w:r>
      <w:r>
        <w:rPr>
          <w:i/>
          <w:w w:val="105"/>
          <w:sz w:val="24"/>
        </w:rPr>
        <w:t>Theory and Practice</w:t>
      </w:r>
      <w:r>
        <w:rPr>
          <w:w w:val="105"/>
          <w:sz w:val="24"/>
        </w:rPr>
        <w:t>.</w:t>
      </w:r>
      <w:r>
        <w:rPr>
          <w:spacing w:val="36"/>
          <w:w w:val="105"/>
          <w:sz w:val="24"/>
        </w:rPr>
        <w:t> </w:t>
      </w:r>
      <w:r>
        <w:rPr>
          <w:w w:val="105"/>
          <w:sz w:val="24"/>
        </w:rPr>
        <w:t>Cambridge Scholars Publishing, 2019.</w:t>
      </w:r>
    </w:p>
    <w:p>
      <w:pPr>
        <w:pStyle w:val="ListParagraph"/>
        <w:numPr>
          <w:ilvl w:val="0"/>
          <w:numId w:val="25"/>
        </w:numPr>
        <w:tabs>
          <w:tab w:pos="719" w:val="left" w:leader="none"/>
          <w:tab w:pos="721" w:val="left" w:leader="none"/>
        </w:tabs>
        <w:spacing w:line="252" w:lineRule="auto" w:before="197" w:after="0"/>
        <w:ind w:left="721" w:right="278" w:hanging="602"/>
        <w:jc w:val="both"/>
        <w:rPr>
          <w:sz w:val="24"/>
        </w:rPr>
      </w:pPr>
      <w:bookmarkStart w:name="_bookmark313" w:id="393"/>
      <w:bookmarkEnd w:id="393"/>
      <w:r>
        <w:rPr/>
      </w:r>
      <w:r>
        <w:rPr>
          <w:w w:val="105"/>
          <w:sz w:val="24"/>
        </w:rPr>
        <w:t>Ha</w:t>
      </w:r>
      <w:r>
        <w:rPr>
          <w:w w:val="105"/>
          <w:sz w:val="24"/>
        </w:rPr>
        <w:t> Nguyen</w:t>
      </w:r>
      <w:r>
        <w:rPr>
          <w:w w:val="105"/>
          <w:sz w:val="24"/>
        </w:rPr>
        <w:t> and</w:t>
      </w:r>
      <w:r>
        <w:rPr>
          <w:w w:val="105"/>
          <w:sz w:val="24"/>
        </w:rPr>
        <w:t> Rossella</w:t>
      </w:r>
      <w:r>
        <w:rPr>
          <w:w w:val="105"/>
          <w:sz w:val="24"/>
        </w:rPr>
        <w:t> Santagata.</w:t>
      </w:r>
      <w:r>
        <w:rPr>
          <w:spacing w:val="40"/>
          <w:w w:val="105"/>
          <w:sz w:val="24"/>
        </w:rPr>
        <w:t> </w:t>
      </w:r>
      <w:r>
        <w:rPr>
          <w:w w:val="105"/>
          <w:sz w:val="24"/>
        </w:rPr>
        <w:t>Impact</w:t>
      </w:r>
      <w:r>
        <w:rPr>
          <w:w w:val="105"/>
          <w:sz w:val="24"/>
        </w:rPr>
        <w:t> of</w:t>
      </w:r>
      <w:r>
        <w:rPr>
          <w:w w:val="105"/>
          <w:sz w:val="24"/>
        </w:rPr>
        <w:t> computer</w:t>
      </w:r>
      <w:r>
        <w:rPr>
          <w:w w:val="105"/>
          <w:sz w:val="24"/>
        </w:rPr>
        <w:t> modeling</w:t>
      </w:r>
      <w:r>
        <w:rPr>
          <w:w w:val="105"/>
          <w:sz w:val="24"/>
        </w:rPr>
        <w:t> on</w:t>
      </w:r>
      <w:r>
        <w:rPr>
          <w:w w:val="105"/>
          <w:sz w:val="24"/>
        </w:rPr>
        <w:t> learning</w:t>
      </w:r>
      <w:r>
        <w:rPr>
          <w:w w:val="105"/>
          <w:sz w:val="24"/>
        </w:rPr>
        <w:t> and teaching</w:t>
      </w:r>
      <w:r>
        <w:rPr>
          <w:w w:val="105"/>
          <w:sz w:val="24"/>
        </w:rPr>
        <w:t> systems</w:t>
      </w:r>
      <w:r>
        <w:rPr>
          <w:w w:val="105"/>
          <w:sz w:val="24"/>
        </w:rPr>
        <w:t> thinking.</w:t>
      </w:r>
      <w:r>
        <w:rPr>
          <w:spacing w:val="40"/>
          <w:w w:val="105"/>
          <w:sz w:val="24"/>
        </w:rPr>
        <w:t> </w:t>
      </w:r>
      <w:r>
        <w:rPr>
          <w:i/>
          <w:w w:val="105"/>
          <w:sz w:val="24"/>
        </w:rPr>
        <w:t>Journal</w:t>
      </w:r>
      <w:r>
        <w:rPr>
          <w:i/>
          <w:w w:val="105"/>
          <w:sz w:val="24"/>
        </w:rPr>
        <w:t> of</w:t>
      </w:r>
      <w:r>
        <w:rPr>
          <w:i/>
          <w:w w:val="105"/>
          <w:sz w:val="24"/>
        </w:rPr>
        <w:t> Research</w:t>
      </w:r>
      <w:r>
        <w:rPr>
          <w:i/>
          <w:w w:val="105"/>
          <w:sz w:val="24"/>
        </w:rPr>
        <w:t> in</w:t>
      </w:r>
      <w:r>
        <w:rPr>
          <w:i/>
          <w:w w:val="105"/>
          <w:sz w:val="24"/>
        </w:rPr>
        <w:t> Science</w:t>
      </w:r>
      <w:r>
        <w:rPr>
          <w:i/>
          <w:w w:val="105"/>
          <w:sz w:val="24"/>
        </w:rPr>
        <w:t> Teaching</w:t>
      </w:r>
      <w:r>
        <w:rPr>
          <w:w w:val="105"/>
          <w:sz w:val="24"/>
        </w:rPr>
        <w:t>,</w:t>
      </w:r>
      <w:r>
        <w:rPr>
          <w:w w:val="105"/>
          <w:sz w:val="24"/>
        </w:rPr>
        <w:t> 58(5):661–688, </w:t>
      </w:r>
      <w:r>
        <w:rPr>
          <w:spacing w:val="-4"/>
          <w:w w:val="105"/>
          <w:sz w:val="24"/>
        </w:rPr>
        <w:t>2021.</w:t>
      </w:r>
    </w:p>
    <w:p>
      <w:pPr>
        <w:pStyle w:val="ListParagraph"/>
        <w:numPr>
          <w:ilvl w:val="0"/>
          <w:numId w:val="25"/>
        </w:numPr>
        <w:tabs>
          <w:tab w:pos="719" w:val="left" w:leader="none"/>
          <w:tab w:pos="721" w:val="left" w:leader="none"/>
        </w:tabs>
        <w:spacing w:line="252" w:lineRule="auto" w:before="197" w:after="0"/>
        <w:ind w:left="721" w:right="277" w:hanging="602"/>
        <w:jc w:val="both"/>
        <w:rPr>
          <w:sz w:val="24"/>
        </w:rPr>
      </w:pPr>
      <w:bookmarkStart w:name="_bookmark314" w:id="394"/>
      <w:bookmarkEnd w:id="394"/>
      <w:r>
        <w:rPr/>
      </w:r>
      <w:r>
        <w:rPr>
          <w:w w:val="105"/>
          <w:sz w:val="24"/>
        </w:rPr>
        <w:t>Kirsten</w:t>
      </w:r>
      <w:r>
        <w:rPr>
          <w:spacing w:val="-7"/>
          <w:w w:val="105"/>
          <w:sz w:val="24"/>
        </w:rPr>
        <w:t> </w:t>
      </w:r>
      <w:r>
        <w:rPr>
          <w:w w:val="105"/>
          <w:sz w:val="24"/>
        </w:rPr>
        <w:t>E</w:t>
      </w:r>
      <w:r>
        <w:rPr>
          <w:spacing w:val="-7"/>
          <w:w w:val="105"/>
          <w:sz w:val="24"/>
        </w:rPr>
        <w:t> </w:t>
      </w:r>
      <w:r>
        <w:rPr>
          <w:w w:val="105"/>
          <w:sz w:val="24"/>
        </w:rPr>
        <w:t>de</w:t>
      </w:r>
      <w:r>
        <w:rPr>
          <w:spacing w:val="-7"/>
          <w:w w:val="105"/>
          <w:sz w:val="24"/>
        </w:rPr>
        <w:t> </w:t>
      </w:r>
      <w:r>
        <w:rPr>
          <w:w w:val="105"/>
          <w:sz w:val="24"/>
        </w:rPr>
        <w:t>Ries,</w:t>
      </w:r>
      <w:r>
        <w:rPr>
          <w:spacing w:val="-5"/>
          <w:w w:val="105"/>
          <w:sz w:val="24"/>
        </w:rPr>
        <w:t> </w:t>
      </w:r>
      <w:r>
        <w:rPr>
          <w:w w:val="105"/>
          <w:sz w:val="24"/>
        </w:rPr>
        <w:t>Harmen</w:t>
      </w:r>
      <w:r>
        <w:rPr>
          <w:spacing w:val="-7"/>
          <w:w w:val="105"/>
          <w:sz w:val="24"/>
        </w:rPr>
        <w:t> </w:t>
      </w:r>
      <w:r>
        <w:rPr>
          <w:w w:val="105"/>
          <w:sz w:val="24"/>
        </w:rPr>
        <w:t>Schaap,</w:t>
      </w:r>
      <w:r>
        <w:rPr>
          <w:spacing w:val="-5"/>
          <w:w w:val="105"/>
          <w:sz w:val="24"/>
        </w:rPr>
        <w:t> </w:t>
      </w:r>
      <w:r>
        <w:rPr>
          <w:w w:val="105"/>
          <w:sz w:val="24"/>
        </w:rPr>
        <w:t>Anne-Marieke</w:t>
      </w:r>
      <w:r>
        <w:rPr>
          <w:spacing w:val="-7"/>
          <w:w w:val="105"/>
          <w:sz w:val="24"/>
        </w:rPr>
        <w:t> </w:t>
      </w:r>
      <w:r>
        <w:rPr>
          <w:w w:val="105"/>
          <w:sz w:val="24"/>
        </w:rPr>
        <w:t>MJAP</w:t>
      </w:r>
      <w:r>
        <w:rPr>
          <w:spacing w:val="-7"/>
          <w:w w:val="105"/>
          <w:sz w:val="24"/>
        </w:rPr>
        <w:t> </w:t>
      </w:r>
      <w:r>
        <w:rPr>
          <w:w w:val="105"/>
          <w:sz w:val="24"/>
        </w:rPr>
        <w:t>van</w:t>
      </w:r>
      <w:r>
        <w:rPr>
          <w:spacing w:val="-7"/>
          <w:w w:val="105"/>
          <w:sz w:val="24"/>
        </w:rPr>
        <w:t> </w:t>
      </w:r>
      <w:r>
        <w:rPr>
          <w:w w:val="105"/>
          <w:sz w:val="24"/>
        </w:rPr>
        <w:t>Loon,</w:t>
      </w:r>
      <w:r>
        <w:rPr>
          <w:spacing w:val="-4"/>
          <w:w w:val="105"/>
          <w:sz w:val="24"/>
        </w:rPr>
        <w:t> </w:t>
      </w:r>
      <w:r>
        <w:rPr>
          <w:w w:val="105"/>
          <w:sz w:val="24"/>
        </w:rPr>
        <w:t>Marijke</w:t>
      </w:r>
      <w:r>
        <w:rPr>
          <w:spacing w:val="-7"/>
          <w:w w:val="105"/>
          <w:sz w:val="24"/>
        </w:rPr>
        <w:t> </w:t>
      </w:r>
      <w:r>
        <w:rPr>
          <w:w w:val="105"/>
          <w:sz w:val="24"/>
        </w:rPr>
        <w:t>MH</w:t>
      </w:r>
      <w:r>
        <w:rPr>
          <w:spacing w:val="-7"/>
          <w:w w:val="105"/>
          <w:sz w:val="24"/>
        </w:rPr>
        <w:t> </w:t>
      </w:r>
      <w:r>
        <w:rPr>
          <w:w w:val="105"/>
          <w:sz w:val="24"/>
        </w:rPr>
        <w:t>Kral, and Paulien C Meijer.</w:t>
      </w:r>
      <w:r>
        <w:rPr>
          <w:spacing w:val="40"/>
          <w:w w:val="105"/>
          <w:sz w:val="24"/>
        </w:rPr>
        <w:t> </w:t>
      </w:r>
      <w:r>
        <w:rPr>
          <w:w w:val="105"/>
          <w:sz w:val="24"/>
        </w:rPr>
        <w:t>A literature review of open-ended concept maps as a research instrument to study knowledge and learning.</w:t>
      </w:r>
      <w:r>
        <w:rPr>
          <w:spacing w:val="40"/>
          <w:w w:val="105"/>
          <w:sz w:val="24"/>
        </w:rPr>
        <w:t> </w:t>
      </w:r>
      <w:r>
        <w:rPr>
          <w:i/>
          <w:w w:val="105"/>
          <w:sz w:val="24"/>
        </w:rPr>
        <w:t>Quality &amp; Quantity</w:t>
      </w:r>
      <w:r>
        <w:rPr>
          <w:w w:val="105"/>
          <w:sz w:val="24"/>
        </w:rPr>
        <w:t>, pages 1–35, 2021.</w:t>
      </w:r>
    </w:p>
    <w:p>
      <w:pPr>
        <w:pStyle w:val="ListParagraph"/>
        <w:numPr>
          <w:ilvl w:val="0"/>
          <w:numId w:val="25"/>
        </w:numPr>
        <w:tabs>
          <w:tab w:pos="719" w:val="left" w:leader="none"/>
          <w:tab w:pos="721" w:val="left" w:leader="none"/>
        </w:tabs>
        <w:spacing w:line="252" w:lineRule="auto" w:before="197" w:after="0"/>
        <w:ind w:left="721" w:right="278" w:hanging="602"/>
        <w:jc w:val="both"/>
        <w:rPr>
          <w:sz w:val="24"/>
        </w:rPr>
      </w:pPr>
      <w:bookmarkStart w:name="_bookmark315" w:id="395"/>
      <w:bookmarkEnd w:id="395"/>
      <w:r>
        <w:rPr/>
      </w:r>
      <w:r>
        <w:rPr>
          <w:w w:val="105"/>
          <w:sz w:val="24"/>
        </w:rPr>
        <w:t>Björn</w:t>
      </w:r>
      <w:r>
        <w:rPr>
          <w:spacing w:val="-16"/>
          <w:w w:val="105"/>
          <w:sz w:val="24"/>
        </w:rPr>
        <w:t> </w:t>
      </w:r>
      <w:r>
        <w:rPr>
          <w:w w:val="105"/>
          <w:sz w:val="24"/>
        </w:rPr>
        <w:t>Rohles.</w:t>
      </w:r>
      <w:r>
        <w:rPr>
          <w:spacing w:val="-16"/>
          <w:w w:val="105"/>
          <w:sz w:val="24"/>
        </w:rPr>
        <w:t> </w:t>
      </w:r>
      <w:r>
        <w:rPr>
          <w:i/>
          <w:w w:val="105"/>
          <w:sz w:val="24"/>
        </w:rPr>
        <w:t>From</w:t>
      </w:r>
      <w:r>
        <w:rPr>
          <w:i/>
          <w:spacing w:val="-16"/>
          <w:w w:val="105"/>
          <w:sz w:val="24"/>
        </w:rPr>
        <w:t> </w:t>
      </w:r>
      <w:r>
        <w:rPr>
          <w:i/>
          <w:w w:val="105"/>
          <w:sz w:val="24"/>
        </w:rPr>
        <w:t>Tool</w:t>
      </w:r>
      <w:r>
        <w:rPr>
          <w:i/>
          <w:spacing w:val="-15"/>
          <w:w w:val="105"/>
          <w:sz w:val="24"/>
        </w:rPr>
        <w:t> </w:t>
      </w:r>
      <w:r>
        <w:rPr>
          <w:i/>
          <w:w w:val="105"/>
          <w:sz w:val="24"/>
        </w:rPr>
        <w:t>to</w:t>
      </w:r>
      <w:r>
        <w:rPr>
          <w:i/>
          <w:spacing w:val="-16"/>
          <w:w w:val="105"/>
          <w:sz w:val="24"/>
        </w:rPr>
        <w:t> </w:t>
      </w:r>
      <w:r>
        <w:rPr>
          <w:i/>
          <w:w w:val="105"/>
          <w:sz w:val="24"/>
        </w:rPr>
        <w:t>Experience:</w:t>
      </w:r>
      <w:r>
        <w:rPr>
          <w:i/>
          <w:spacing w:val="-16"/>
          <w:w w:val="105"/>
          <w:sz w:val="24"/>
        </w:rPr>
        <w:t> </w:t>
      </w:r>
      <w:r>
        <w:rPr>
          <w:i/>
          <w:w w:val="105"/>
          <w:sz w:val="24"/>
        </w:rPr>
        <w:t>Establishing</w:t>
      </w:r>
      <w:r>
        <w:rPr>
          <w:i/>
          <w:spacing w:val="-16"/>
          <w:w w:val="105"/>
          <w:sz w:val="24"/>
        </w:rPr>
        <w:t> </w:t>
      </w:r>
      <w:r>
        <w:rPr>
          <w:i/>
          <w:w w:val="105"/>
          <w:sz w:val="24"/>
        </w:rPr>
        <w:t>a</w:t>
      </w:r>
      <w:r>
        <w:rPr>
          <w:i/>
          <w:spacing w:val="-15"/>
          <w:w w:val="105"/>
          <w:sz w:val="24"/>
        </w:rPr>
        <w:t> </w:t>
      </w:r>
      <w:r>
        <w:rPr>
          <w:i/>
          <w:w w:val="105"/>
          <w:sz w:val="24"/>
        </w:rPr>
        <w:t>User</w:t>
      </w:r>
      <w:r>
        <w:rPr>
          <w:i/>
          <w:spacing w:val="-16"/>
          <w:w w:val="105"/>
          <w:sz w:val="24"/>
        </w:rPr>
        <w:t> </w:t>
      </w:r>
      <w:r>
        <w:rPr>
          <w:i/>
          <w:w w:val="105"/>
          <w:sz w:val="24"/>
        </w:rPr>
        <w:t>Experience</w:t>
      </w:r>
      <w:r>
        <w:rPr>
          <w:i/>
          <w:spacing w:val="-16"/>
          <w:w w:val="105"/>
          <w:sz w:val="24"/>
        </w:rPr>
        <w:t> </w:t>
      </w:r>
      <w:r>
        <w:rPr>
          <w:i/>
          <w:w w:val="105"/>
          <w:sz w:val="24"/>
        </w:rPr>
        <w:t>Perspective</w:t>
      </w:r>
      <w:r>
        <w:rPr>
          <w:i/>
          <w:spacing w:val="-16"/>
          <w:w w:val="105"/>
          <w:sz w:val="24"/>
        </w:rPr>
        <w:t> </w:t>
      </w:r>
      <w:r>
        <w:rPr>
          <w:i/>
          <w:w w:val="105"/>
          <w:sz w:val="24"/>
        </w:rPr>
        <w:t>on Digital</w:t>
      </w:r>
      <w:r>
        <w:rPr>
          <w:i/>
          <w:spacing w:val="-3"/>
          <w:w w:val="105"/>
          <w:sz w:val="24"/>
        </w:rPr>
        <w:t> </w:t>
      </w:r>
      <w:r>
        <w:rPr>
          <w:i/>
          <w:w w:val="105"/>
          <w:sz w:val="24"/>
        </w:rPr>
        <w:t>Concept</w:t>
      </w:r>
      <w:r>
        <w:rPr>
          <w:i/>
          <w:spacing w:val="-3"/>
          <w:w w:val="105"/>
          <w:sz w:val="24"/>
        </w:rPr>
        <w:t> </w:t>
      </w:r>
      <w:r>
        <w:rPr>
          <w:i/>
          <w:w w:val="105"/>
          <w:sz w:val="24"/>
        </w:rPr>
        <w:t>Mapping</w:t>
      </w:r>
      <w:r>
        <w:rPr>
          <w:w w:val="105"/>
          <w:sz w:val="24"/>
        </w:rPr>
        <w:t>.</w:t>
      </w:r>
      <w:r>
        <w:rPr>
          <w:spacing w:val="13"/>
          <w:w w:val="105"/>
          <w:sz w:val="24"/>
        </w:rPr>
        <w:t> </w:t>
      </w:r>
      <w:r>
        <w:rPr>
          <w:w w:val="105"/>
          <w:sz w:val="24"/>
        </w:rPr>
        <w:t>PhD</w:t>
      </w:r>
      <w:r>
        <w:rPr>
          <w:spacing w:val="-7"/>
          <w:w w:val="105"/>
          <w:sz w:val="24"/>
        </w:rPr>
        <w:t> </w:t>
      </w:r>
      <w:r>
        <w:rPr>
          <w:w w:val="105"/>
          <w:sz w:val="24"/>
        </w:rPr>
        <w:t>thesis,</w:t>
      </w:r>
      <w:r>
        <w:rPr>
          <w:spacing w:val="-7"/>
          <w:w w:val="105"/>
          <w:sz w:val="24"/>
        </w:rPr>
        <w:t> </w:t>
      </w:r>
      <w:r>
        <w:rPr>
          <w:w w:val="105"/>
          <w:sz w:val="24"/>
        </w:rPr>
        <w:t>University</w:t>
      </w:r>
      <w:r>
        <w:rPr>
          <w:spacing w:val="-7"/>
          <w:w w:val="105"/>
          <w:sz w:val="24"/>
        </w:rPr>
        <w:t> </w:t>
      </w:r>
      <w:r>
        <w:rPr>
          <w:w w:val="105"/>
          <w:sz w:val="24"/>
        </w:rPr>
        <w:t>of</w:t>
      </w:r>
      <w:r>
        <w:rPr>
          <w:spacing w:val="-7"/>
          <w:w w:val="105"/>
          <w:sz w:val="24"/>
        </w:rPr>
        <w:t> </w:t>
      </w:r>
      <w:r>
        <w:rPr>
          <w:w w:val="105"/>
          <w:sz w:val="24"/>
        </w:rPr>
        <w:t>Luxembourg,</w:t>
      </w:r>
      <w:r>
        <w:rPr>
          <w:spacing w:val="-7"/>
          <w:w w:val="105"/>
          <w:sz w:val="24"/>
        </w:rPr>
        <w:t> </w:t>
      </w:r>
      <w:r>
        <w:rPr>
          <w:w w:val="105"/>
          <w:sz w:val="24"/>
        </w:rPr>
        <w:t>Luxembourg,</w:t>
      </w:r>
      <w:r>
        <w:rPr>
          <w:spacing w:val="-7"/>
          <w:w w:val="105"/>
          <w:sz w:val="24"/>
        </w:rPr>
        <w:t> </w:t>
      </w:r>
      <w:r>
        <w:rPr>
          <w:w w:val="105"/>
          <w:sz w:val="24"/>
        </w:rPr>
        <w:t>2021.</w:t>
      </w:r>
    </w:p>
    <w:p>
      <w:pPr>
        <w:pStyle w:val="ListParagraph"/>
        <w:numPr>
          <w:ilvl w:val="0"/>
          <w:numId w:val="25"/>
        </w:numPr>
        <w:tabs>
          <w:tab w:pos="719" w:val="left" w:leader="none"/>
          <w:tab w:pos="721" w:val="left" w:leader="none"/>
        </w:tabs>
        <w:spacing w:line="252" w:lineRule="auto" w:before="197" w:after="0"/>
        <w:ind w:left="721" w:right="278" w:hanging="602"/>
        <w:jc w:val="both"/>
        <w:rPr>
          <w:sz w:val="24"/>
        </w:rPr>
      </w:pPr>
      <w:bookmarkStart w:name="_bookmark316" w:id="396"/>
      <w:bookmarkEnd w:id="396"/>
      <w:r>
        <w:rPr/>
      </w:r>
      <w:r>
        <w:rPr>
          <w:sz w:val="24"/>
        </w:rPr>
        <w:t>Bill Cope, Mary Kalantzis, and Duane Searsmith. Artificial intelligence for education: Knowledge and its assessment in ai-enabled learning ecologies. </w:t>
      </w:r>
      <w:r>
        <w:rPr>
          <w:i/>
          <w:sz w:val="24"/>
        </w:rPr>
        <w:t>Educational </w:t>
      </w:r>
      <w:r>
        <w:rPr>
          <w:i/>
          <w:sz w:val="24"/>
        </w:rPr>
        <w:t>Philosophy and Theory</w:t>
      </w:r>
      <w:r>
        <w:rPr>
          <w:sz w:val="24"/>
        </w:rPr>
        <w:t>, 53(12):1229–1245, 2021.</w:t>
      </w:r>
    </w:p>
    <w:p>
      <w:pPr>
        <w:pStyle w:val="ListParagraph"/>
        <w:numPr>
          <w:ilvl w:val="0"/>
          <w:numId w:val="25"/>
        </w:numPr>
        <w:tabs>
          <w:tab w:pos="719" w:val="left" w:leader="none"/>
          <w:tab w:pos="721" w:val="left" w:leader="none"/>
        </w:tabs>
        <w:spacing w:line="252" w:lineRule="auto" w:before="197" w:after="0"/>
        <w:ind w:left="721" w:right="278" w:hanging="602"/>
        <w:jc w:val="both"/>
        <w:rPr>
          <w:sz w:val="24"/>
        </w:rPr>
      </w:pPr>
      <w:bookmarkStart w:name="_bookmark317" w:id="397"/>
      <w:bookmarkEnd w:id="397"/>
      <w:r>
        <w:rPr/>
      </w:r>
      <w:r>
        <w:rPr>
          <w:w w:val="105"/>
          <w:sz w:val="24"/>
        </w:rPr>
        <w:t>Katja</w:t>
      </w:r>
      <w:r>
        <w:rPr>
          <w:spacing w:val="-2"/>
          <w:w w:val="105"/>
          <w:sz w:val="24"/>
        </w:rPr>
        <w:t> </w:t>
      </w:r>
      <w:r>
        <w:rPr>
          <w:w w:val="105"/>
          <w:sz w:val="24"/>
        </w:rPr>
        <w:t>Weinerth, Vincent</w:t>
      </w:r>
      <w:r>
        <w:rPr>
          <w:spacing w:val="-2"/>
          <w:w w:val="105"/>
          <w:sz w:val="24"/>
        </w:rPr>
        <w:t> </w:t>
      </w:r>
      <w:r>
        <w:rPr>
          <w:w w:val="105"/>
          <w:sz w:val="24"/>
        </w:rPr>
        <w:t>Koenig, Martin</w:t>
      </w:r>
      <w:r>
        <w:rPr>
          <w:spacing w:val="-1"/>
          <w:w w:val="105"/>
          <w:sz w:val="24"/>
        </w:rPr>
        <w:t> </w:t>
      </w:r>
      <w:r>
        <w:rPr>
          <w:w w:val="105"/>
          <w:sz w:val="24"/>
        </w:rPr>
        <w:t>Brunner, and</w:t>
      </w:r>
      <w:r>
        <w:rPr>
          <w:spacing w:val="-2"/>
          <w:w w:val="105"/>
          <w:sz w:val="24"/>
        </w:rPr>
        <w:t> </w:t>
      </w:r>
      <w:r>
        <w:rPr>
          <w:w w:val="105"/>
          <w:sz w:val="24"/>
        </w:rPr>
        <w:t>Romain</w:t>
      </w:r>
      <w:r>
        <w:rPr>
          <w:spacing w:val="-2"/>
          <w:w w:val="105"/>
          <w:sz w:val="24"/>
        </w:rPr>
        <w:t> </w:t>
      </w:r>
      <w:r>
        <w:rPr>
          <w:w w:val="105"/>
          <w:sz w:val="24"/>
        </w:rPr>
        <w:t>Martin. Concept</w:t>
      </w:r>
      <w:r>
        <w:rPr>
          <w:spacing w:val="-1"/>
          <w:w w:val="105"/>
          <w:sz w:val="24"/>
        </w:rPr>
        <w:t> </w:t>
      </w:r>
      <w:r>
        <w:rPr>
          <w:w w:val="105"/>
          <w:sz w:val="24"/>
        </w:rPr>
        <w:t>maps: A</w:t>
      </w:r>
      <w:r>
        <w:rPr>
          <w:spacing w:val="-14"/>
          <w:w w:val="105"/>
          <w:sz w:val="24"/>
        </w:rPr>
        <w:t> </w:t>
      </w:r>
      <w:r>
        <w:rPr>
          <w:w w:val="105"/>
          <w:sz w:val="24"/>
        </w:rPr>
        <w:t>useful</w:t>
      </w:r>
      <w:r>
        <w:rPr>
          <w:spacing w:val="-14"/>
          <w:w w:val="105"/>
          <w:sz w:val="24"/>
        </w:rPr>
        <w:t> </w:t>
      </w:r>
      <w:r>
        <w:rPr>
          <w:w w:val="105"/>
          <w:sz w:val="24"/>
        </w:rPr>
        <w:t>and</w:t>
      </w:r>
      <w:r>
        <w:rPr>
          <w:spacing w:val="-14"/>
          <w:w w:val="105"/>
          <w:sz w:val="24"/>
        </w:rPr>
        <w:t> </w:t>
      </w:r>
      <w:r>
        <w:rPr>
          <w:w w:val="105"/>
          <w:sz w:val="24"/>
        </w:rPr>
        <w:t>usable</w:t>
      </w:r>
      <w:r>
        <w:rPr>
          <w:spacing w:val="-14"/>
          <w:w w:val="105"/>
          <w:sz w:val="24"/>
        </w:rPr>
        <w:t> </w:t>
      </w:r>
      <w:r>
        <w:rPr>
          <w:w w:val="105"/>
          <w:sz w:val="24"/>
        </w:rPr>
        <w:t>tool</w:t>
      </w:r>
      <w:r>
        <w:rPr>
          <w:spacing w:val="-14"/>
          <w:w w:val="105"/>
          <w:sz w:val="24"/>
        </w:rPr>
        <w:t> </w:t>
      </w:r>
      <w:r>
        <w:rPr>
          <w:w w:val="105"/>
          <w:sz w:val="24"/>
        </w:rPr>
        <w:t>for</w:t>
      </w:r>
      <w:r>
        <w:rPr>
          <w:spacing w:val="-14"/>
          <w:w w:val="105"/>
          <w:sz w:val="24"/>
        </w:rPr>
        <w:t> </w:t>
      </w:r>
      <w:r>
        <w:rPr>
          <w:w w:val="105"/>
          <w:sz w:val="24"/>
        </w:rPr>
        <w:t>computer-based</w:t>
      </w:r>
      <w:r>
        <w:rPr>
          <w:spacing w:val="-14"/>
          <w:w w:val="105"/>
          <w:sz w:val="24"/>
        </w:rPr>
        <w:t> </w:t>
      </w:r>
      <w:r>
        <w:rPr>
          <w:w w:val="105"/>
          <w:sz w:val="24"/>
        </w:rPr>
        <w:t>knowledge</w:t>
      </w:r>
      <w:r>
        <w:rPr>
          <w:spacing w:val="-14"/>
          <w:w w:val="105"/>
          <w:sz w:val="24"/>
        </w:rPr>
        <w:t> </w:t>
      </w:r>
      <w:r>
        <w:rPr>
          <w:w w:val="105"/>
          <w:sz w:val="24"/>
        </w:rPr>
        <w:t>assessment?</w:t>
      </w:r>
      <w:r>
        <w:rPr>
          <w:spacing w:val="18"/>
          <w:w w:val="105"/>
          <w:sz w:val="24"/>
        </w:rPr>
        <w:t> </w:t>
      </w:r>
      <w:r>
        <w:rPr>
          <w:w w:val="105"/>
          <w:sz w:val="24"/>
        </w:rPr>
        <w:t>a</w:t>
      </w:r>
      <w:r>
        <w:rPr>
          <w:spacing w:val="-14"/>
          <w:w w:val="105"/>
          <w:sz w:val="24"/>
        </w:rPr>
        <w:t> </w:t>
      </w:r>
      <w:r>
        <w:rPr>
          <w:w w:val="105"/>
          <w:sz w:val="24"/>
        </w:rPr>
        <w:t>literature</w:t>
      </w:r>
      <w:r>
        <w:rPr>
          <w:spacing w:val="-14"/>
          <w:w w:val="105"/>
          <w:sz w:val="24"/>
        </w:rPr>
        <w:t> </w:t>
      </w:r>
      <w:r>
        <w:rPr>
          <w:w w:val="105"/>
          <w:sz w:val="24"/>
        </w:rPr>
        <w:t>review with a focus on usability.</w:t>
      </w:r>
      <w:r>
        <w:rPr>
          <w:spacing w:val="38"/>
          <w:w w:val="105"/>
          <w:sz w:val="24"/>
        </w:rPr>
        <w:t> </w:t>
      </w:r>
      <w:r>
        <w:rPr>
          <w:i/>
          <w:w w:val="105"/>
          <w:sz w:val="24"/>
        </w:rPr>
        <w:t>Computers &amp; Education</w:t>
      </w:r>
      <w:r>
        <w:rPr>
          <w:w w:val="105"/>
          <w:sz w:val="24"/>
        </w:rPr>
        <w:t>, 78:201–209, 2014.</w:t>
      </w:r>
    </w:p>
    <w:p>
      <w:pPr>
        <w:pStyle w:val="ListParagraph"/>
        <w:numPr>
          <w:ilvl w:val="0"/>
          <w:numId w:val="25"/>
        </w:numPr>
        <w:tabs>
          <w:tab w:pos="719" w:val="left" w:leader="none"/>
          <w:tab w:pos="721" w:val="left" w:leader="none"/>
        </w:tabs>
        <w:spacing w:line="252" w:lineRule="auto" w:before="197" w:after="0"/>
        <w:ind w:left="721" w:right="278" w:hanging="602"/>
        <w:jc w:val="both"/>
        <w:rPr>
          <w:sz w:val="24"/>
        </w:rPr>
      </w:pPr>
      <w:bookmarkStart w:name="_bookmark318" w:id="398"/>
      <w:bookmarkEnd w:id="398"/>
      <w:r>
        <w:rPr/>
      </w:r>
      <w:r>
        <w:rPr>
          <w:w w:val="105"/>
          <w:sz w:val="24"/>
        </w:rPr>
        <w:t>Steffen Wagner,</w:t>
      </w:r>
      <w:r>
        <w:rPr>
          <w:w w:val="105"/>
          <w:sz w:val="24"/>
        </w:rPr>
        <w:t> Karel Kok,</w:t>
      </w:r>
      <w:r>
        <w:rPr>
          <w:w w:val="105"/>
          <w:sz w:val="24"/>
        </w:rPr>
        <w:t> and Burkhard Priemer.</w:t>
      </w:r>
      <w:r>
        <w:rPr>
          <w:spacing w:val="40"/>
          <w:w w:val="105"/>
          <w:sz w:val="24"/>
        </w:rPr>
        <w:t> </w:t>
      </w:r>
      <w:r>
        <w:rPr>
          <w:w w:val="105"/>
          <w:sz w:val="24"/>
        </w:rPr>
        <w:t>Measuring characteristics of ex- planations with element maps.</w:t>
      </w:r>
      <w:r>
        <w:rPr>
          <w:spacing w:val="40"/>
          <w:w w:val="105"/>
          <w:sz w:val="24"/>
        </w:rPr>
        <w:t> </w:t>
      </w:r>
      <w:r>
        <w:rPr>
          <w:i/>
          <w:w w:val="105"/>
          <w:sz w:val="24"/>
        </w:rPr>
        <w:t>Education Sciences</w:t>
      </w:r>
      <w:r>
        <w:rPr>
          <w:w w:val="105"/>
          <w:sz w:val="24"/>
        </w:rPr>
        <w:t>, 10(2):36, 2020.</w:t>
      </w:r>
    </w:p>
    <w:p>
      <w:pPr>
        <w:pStyle w:val="ListParagraph"/>
        <w:numPr>
          <w:ilvl w:val="0"/>
          <w:numId w:val="25"/>
        </w:numPr>
        <w:tabs>
          <w:tab w:pos="719" w:val="left" w:leader="none"/>
          <w:tab w:pos="721" w:val="left" w:leader="none"/>
        </w:tabs>
        <w:spacing w:line="252" w:lineRule="auto" w:before="197" w:after="0"/>
        <w:ind w:left="721" w:right="278" w:hanging="602"/>
        <w:jc w:val="both"/>
        <w:rPr>
          <w:sz w:val="24"/>
        </w:rPr>
      </w:pPr>
      <w:bookmarkStart w:name="_bookmark319" w:id="399"/>
      <w:bookmarkEnd w:id="399"/>
      <w:r>
        <w:rPr/>
      </w:r>
      <w:r>
        <w:rPr>
          <w:w w:val="105"/>
          <w:sz w:val="24"/>
        </w:rPr>
        <w:t>Saad</w:t>
      </w:r>
      <w:r>
        <w:rPr>
          <w:spacing w:val="34"/>
          <w:w w:val="105"/>
          <w:sz w:val="24"/>
        </w:rPr>
        <w:t> </w:t>
      </w:r>
      <w:r>
        <w:rPr>
          <w:w w:val="105"/>
          <w:sz w:val="24"/>
        </w:rPr>
        <w:t>T</w:t>
      </w:r>
      <w:r>
        <w:rPr>
          <w:spacing w:val="34"/>
          <w:w w:val="105"/>
          <w:sz w:val="24"/>
        </w:rPr>
        <w:t> </w:t>
      </w:r>
      <w:r>
        <w:rPr>
          <w:w w:val="105"/>
          <w:sz w:val="24"/>
        </w:rPr>
        <w:t>Hasson</w:t>
      </w:r>
      <w:r>
        <w:rPr>
          <w:spacing w:val="34"/>
          <w:w w:val="105"/>
          <w:sz w:val="24"/>
        </w:rPr>
        <w:t> </w:t>
      </w:r>
      <w:r>
        <w:rPr>
          <w:w w:val="105"/>
          <w:sz w:val="24"/>
        </w:rPr>
        <w:t>and</w:t>
      </w:r>
      <w:r>
        <w:rPr>
          <w:spacing w:val="34"/>
          <w:w w:val="105"/>
          <w:sz w:val="24"/>
        </w:rPr>
        <w:t> </w:t>
      </w:r>
      <w:r>
        <w:rPr>
          <w:w w:val="105"/>
          <w:sz w:val="24"/>
        </w:rPr>
        <w:t>Zahraa</w:t>
      </w:r>
      <w:r>
        <w:rPr>
          <w:spacing w:val="34"/>
          <w:w w:val="105"/>
          <w:sz w:val="24"/>
        </w:rPr>
        <w:t> </w:t>
      </w:r>
      <w:r>
        <w:rPr>
          <w:w w:val="105"/>
          <w:sz w:val="24"/>
        </w:rPr>
        <w:t>Hussein.</w:t>
      </w:r>
      <w:r>
        <w:rPr>
          <w:spacing w:val="80"/>
          <w:w w:val="105"/>
          <w:sz w:val="24"/>
        </w:rPr>
        <w:t> </w:t>
      </w:r>
      <w:r>
        <w:rPr>
          <w:w w:val="105"/>
          <w:sz w:val="24"/>
        </w:rPr>
        <w:t>Correlation</w:t>
      </w:r>
      <w:r>
        <w:rPr>
          <w:spacing w:val="34"/>
          <w:w w:val="105"/>
          <w:sz w:val="24"/>
        </w:rPr>
        <w:t> </w:t>
      </w:r>
      <w:r>
        <w:rPr>
          <w:w w:val="105"/>
          <w:sz w:val="24"/>
        </w:rPr>
        <w:t>among</w:t>
      </w:r>
      <w:r>
        <w:rPr>
          <w:spacing w:val="34"/>
          <w:w w:val="105"/>
          <w:sz w:val="24"/>
        </w:rPr>
        <w:t> </w:t>
      </w:r>
      <w:r>
        <w:rPr>
          <w:w w:val="105"/>
          <w:sz w:val="24"/>
        </w:rPr>
        <w:t>network</w:t>
      </w:r>
      <w:r>
        <w:rPr>
          <w:spacing w:val="34"/>
          <w:w w:val="105"/>
          <w:sz w:val="24"/>
        </w:rPr>
        <w:t> </w:t>
      </w:r>
      <w:r>
        <w:rPr>
          <w:w w:val="105"/>
          <w:sz w:val="24"/>
        </w:rPr>
        <w:t>centrality</w:t>
      </w:r>
      <w:r>
        <w:rPr>
          <w:spacing w:val="34"/>
          <w:w w:val="105"/>
          <w:sz w:val="24"/>
        </w:rPr>
        <w:t> </w:t>
      </w:r>
      <w:r>
        <w:rPr>
          <w:w w:val="105"/>
          <w:sz w:val="24"/>
        </w:rPr>
        <w:t>metrics in</w:t>
      </w:r>
      <w:r>
        <w:rPr>
          <w:spacing w:val="-4"/>
          <w:w w:val="105"/>
          <w:sz w:val="24"/>
        </w:rPr>
        <w:t> </w:t>
      </w:r>
      <w:r>
        <w:rPr>
          <w:w w:val="105"/>
          <w:sz w:val="24"/>
        </w:rPr>
        <w:t>complex</w:t>
      </w:r>
      <w:r>
        <w:rPr>
          <w:spacing w:val="-4"/>
          <w:w w:val="105"/>
          <w:sz w:val="24"/>
        </w:rPr>
        <w:t> </w:t>
      </w:r>
      <w:r>
        <w:rPr>
          <w:w w:val="105"/>
          <w:sz w:val="24"/>
        </w:rPr>
        <w:t>networks.</w:t>
      </w:r>
      <w:r>
        <w:rPr>
          <w:w w:val="105"/>
          <w:sz w:val="24"/>
        </w:rPr>
        <w:t> In</w:t>
      </w:r>
      <w:r>
        <w:rPr>
          <w:spacing w:val="-4"/>
          <w:w w:val="105"/>
          <w:sz w:val="24"/>
        </w:rPr>
        <w:t> </w:t>
      </w:r>
      <w:r>
        <w:rPr>
          <w:i/>
          <w:w w:val="105"/>
          <w:sz w:val="24"/>
        </w:rPr>
        <w:t>2020 6th International Engineering Conference “Sustainable Technology and Development”(IEC)</w:t>
      </w:r>
      <w:r>
        <w:rPr>
          <w:w w:val="105"/>
          <w:sz w:val="24"/>
        </w:rPr>
        <w:t>, pages 54–58. IEEE, 2020.</w:t>
      </w:r>
    </w:p>
    <w:p>
      <w:pPr>
        <w:spacing w:after="0" w:line="252" w:lineRule="auto"/>
        <w:jc w:val="both"/>
        <w:rPr>
          <w:sz w:val="24"/>
        </w:rPr>
        <w:sectPr>
          <w:pgSz w:w="12240" w:h="15840"/>
          <w:pgMar w:header="0" w:footer="1294" w:top="1320" w:bottom="1700" w:left="1320" w:right="1160"/>
        </w:sectPr>
      </w:pPr>
    </w:p>
    <w:p>
      <w:pPr>
        <w:pStyle w:val="ListParagraph"/>
        <w:numPr>
          <w:ilvl w:val="0"/>
          <w:numId w:val="25"/>
        </w:numPr>
        <w:tabs>
          <w:tab w:pos="719" w:val="left" w:leader="none"/>
          <w:tab w:pos="721" w:val="left" w:leader="none"/>
        </w:tabs>
        <w:spacing w:line="252" w:lineRule="auto" w:before="135" w:after="0"/>
        <w:ind w:left="721" w:right="278" w:hanging="602"/>
        <w:jc w:val="both"/>
        <w:rPr>
          <w:sz w:val="24"/>
        </w:rPr>
      </w:pPr>
      <w:bookmarkStart w:name="_bookmark320" w:id="400"/>
      <w:bookmarkEnd w:id="400"/>
      <w:r>
        <w:rPr/>
      </w:r>
      <w:r>
        <w:rPr>
          <w:w w:val="105"/>
          <w:sz w:val="24"/>
        </w:rPr>
        <w:t>Sofya Kogotkova, Milena Oehlers, Tatiana Ermakova, and Benjamin Fabian.</w:t>
      </w:r>
      <w:r>
        <w:rPr>
          <w:w w:val="105"/>
          <w:sz w:val="24"/>
        </w:rPr>
        <w:t> Correla- tion analysis of local graph metrics.</w:t>
      </w:r>
      <w:r>
        <w:rPr>
          <w:spacing w:val="40"/>
          <w:w w:val="105"/>
          <w:sz w:val="24"/>
        </w:rPr>
        <w:t> </w:t>
      </w:r>
      <w:r>
        <w:rPr>
          <w:i/>
          <w:w w:val="105"/>
          <w:sz w:val="24"/>
        </w:rPr>
        <w:t>Available at SSRN 3192028</w:t>
      </w:r>
      <w:r>
        <w:rPr>
          <w:w w:val="105"/>
          <w:sz w:val="24"/>
        </w:rPr>
        <w:t>, 2018.</w:t>
      </w:r>
    </w:p>
    <w:p>
      <w:pPr>
        <w:pStyle w:val="ListParagraph"/>
        <w:numPr>
          <w:ilvl w:val="0"/>
          <w:numId w:val="25"/>
        </w:numPr>
        <w:tabs>
          <w:tab w:pos="719" w:val="left" w:leader="none"/>
          <w:tab w:pos="721" w:val="left" w:leader="none"/>
        </w:tabs>
        <w:spacing w:line="252" w:lineRule="auto" w:before="181" w:after="0"/>
        <w:ind w:left="721" w:right="278" w:hanging="602"/>
        <w:jc w:val="both"/>
        <w:rPr>
          <w:sz w:val="24"/>
        </w:rPr>
      </w:pPr>
      <w:bookmarkStart w:name="_bookmark321" w:id="401"/>
      <w:bookmarkEnd w:id="401"/>
      <w:r>
        <w:rPr/>
      </w:r>
      <w:r>
        <w:rPr>
          <w:w w:val="105"/>
          <w:sz w:val="24"/>
        </w:rPr>
        <w:t>Alexander J Freund and Philippe J Giabbanelli.</w:t>
      </w:r>
      <w:r>
        <w:rPr>
          <w:spacing w:val="40"/>
          <w:w w:val="105"/>
          <w:sz w:val="24"/>
        </w:rPr>
        <w:t> </w:t>
      </w:r>
      <w:r>
        <w:rPr>
          <w:w w:val="105"/>
          <w:sz w:val="24"/>
        </w:rPr>
        <w:t>An experimental study on the scal- ability of recent node centrality metrics in sparse complex networks.</w:t>
      </w:r>
      <w:r>
        <w:rPr>
          <w:spacing w:val="40"/>
          <w:w w:val="105"/>
          <w:sz w:val="24"/>
        </w:rPr>
        <w:t> </w:t>
      </w:r>
      <w:r>
        <w:rPr>
          <w:i/>
          <w:w w:val="105"/>
          <w:sz w:val="24"/>
        </w:rPr>
        <w:t>Frontiers in big Data</w:t>
      </w:r>
      <w:r>
        <w:rPr>
          <w:w w:val="105"/>
          <w:sz w:val="24"/>
        </w:rPr>
        <w:t>, 5, 2022.</w:t>
      </w:r>
    </w:p>
    <w:p>
      <w:pPr>
        <w:pStyle w:val="ListParagraph"/>
        <w:numPr>
          <w:ilvl w:val="0"/>
          <w:numId w:val="25"/>
        </w:numPr>
        <w:tabs>
          <w:tab w:pos="719" w:val="left" w:leader="none"/>
          <w:tab w:pos="721" w:val="left" w:leader="none"/>
        </w:tabs>
        <w:spacing w:line="252" w:lineRule="auto" w:before="180" w:after="0"/>
        <w:ind w:left="721" w:right="278" w:hanging="602"/>
        <w:jc w:val="both"/>
        <w:rPr>
          <w:sz w:val="24"/>
        </w:rPr>
      </w:pPr>
      <w:bookmarkStart w:name="_bookmark322" w:id="402"/>
      <w:bookmarkEnd w:id="402"/>
      <w:r>
        <w:rPr/>
      </w:r>
      <w:r>
        <w:rPr>
          <w:w w:val="105"/>
          <w:sz w:val="24"/>
        </w:rPr>
        <w:t>Weikuan</w:t>
      </w:r>
      <w:r>
        <w:rPr>
          <w:spacing w:val="-2"/>
          <w:w w:val="105"/>
          <w:sz w:val="24"/>
        </w:rPr>
        <w:t> </w:t>
      </w:r>
      <w:r>
        <w:rPr>
          <w:w w:val="105"/>
          <w:sz w:val="24"/>
        </w:rPr>
        <w:t>Jia, Meili</w:t>
      </w:r>
      <w:r>
        <w:rPr>
          <w:spacing w:val="-1"/>
          <w:w w:val="105"/>
          <w:sz w:val="24"/>
        </w:rPr>
        <w:t> </w:t>
      </w:r>
      <w:r>
        <w:rPr>
          <w:w w:val="105"/>
          <w:sz w:val="24"/>
        </w:rPr>
        <w:t>Sun, Jian</w:t>
      </w:r>
      <w:r>
        <w:rPr>
          <w:spacing w:val="-2"/>
          <w:w w:val="105"/>
          <w:sz w:val="24"/>
        </w:rPr>
        <w:t> </w:t>
      </w:r>
      <w:r>
        <w:rPr>
          <w:w w:val="105"/>
          <w:sz w:val="24"/>
        </w:rPr>
        <w:t>Lian, and</w:t>
      </w:r>
      <w:r>
        <w:rPr>
          <w:spacing w:val="-1"/>
          <w:w w:val="105"/>
          <w:sz w:val="24"/>
        </w:rPr>
        <w:t> </w:t>
      </w:r>
      <w:r>
        <w:rPr>
          <w:w w:val="105"/>
          <w:sz w:val="24"/>
        </w:rPr>
        <w:t>Sujuan</w:t>
      </w:r>
      <w:r>
        <w:rPr>
          <w:spacing w:val="-2"/>
          <w:w w:val="105"/>
          <w:sz w:val="24"/>
        </w:rPr>
        <w:t> </w:t>
      </w:r>
      <w:r>
        <w:rPr>
          <w:w w:val="105"/>
          <w:sz w:val="24"/>
        </w:rPr>
        <w:t>Hou. Feature</w:t>
      </w:r>
      <w:r>
        <w:rPr>
          <w:spacing w:val="-2"/>
          <w:w w:val="105"/>
          <w:sz w:val="24"/>
        </w:rPr>
        <w:t> </w:t>
      </w:r>
      <w:r>
        <w:rPr>
          <w:w w:val="105"/>
          <w:sz w:val="24"/>
        </w:rPr>
        <w:t>dimensionality</w:t>
      </w:r>
      <w:r>
        <w:rPr>
          <w:spacing w:val="-2"/>
          <w:w w:val="105"/>
          <w:sz w:val="24"/>
        </w:rPr>
        <w:t> </w:t>
      </w:r>
      <w:r>
        <w:rPr>
          <w:w w:val="105"/>
          <w:sz w:val="24"/>
        </w:rPr>
        <w:t>reduction: a review.</w:t>
      </w:r>
      <w:r>
        <w:rPr>
          <w:spacing w:val="40"/>
          <w:w w:val="105"/>
          <w:sz w:val="24"/>
        </w:rPr>
        <w:t> </w:t>
      </w:r>
      <w:r>
        <w:rPr>
          <w:i/>
          <w:w w:val="105"/>
          <w:sz w:val="24"/>
        </w:rPr>
        <w:t>Complex &amp; Intelligent Systems</w:t>
      </w:r>
      <w:r>
        <w:rPr>
          <w:w w:val="105"/>
          <w:sz w:val="24"/>
        </w:rPr>
        <w:t>, pages 1–31, 2022.</w:t>
      </w:r>
    </w:p>
    <w:p>
      <w:pPr>
        <w:pStyle w:val="ListParagraph"/>
        <w:numPr>
          <w:ilvl w:val="0"/>
          <w:numId w:val="25"/>
        </w:numPr>
        <w:tabs>
          <w:tab w:pos="719" w:val="left" w:leader="none"/>
          <w:tab w:pos="721" w:val="left" w:leader="none"/>
        </w:tabs>
        <w:spacing w:line="252" w:lineRule="auto" w:before="181" w:after="0"/>
        <w:ind w:left="721" w:right="277" w:hanging="602"/>
        <w:jc w:val="both"/>
        <w:rPr>
          <w:sz w:val="24"/>
        </w:rPr>
      </w:pPr>
      <w:bookmarkStart w:name="_bookmark323" w:id="403"/>
      <w:bookmarkEnd w:id="403"/>
      <w:r>
        <w:rPr/>
      </w:r>
      <w:r>
        <w:rPr>
          <w:w w:val="105"/>
          <w:sz w:val="24"/>
        </w:rPr>
        <w:t>Elizabeth Sturgiss,</w:t>
      </w:r>
      <w:r>
        <w:rPr>
          <w:w w:val="105"/>
          <w:sz w:val="24"/>
        </w:rPr>
        <w:t> Thea Luig,</w:t>
      </w:r>
      <w:r>
        <w:rPr>
          <w:w w:val="105"/>
          <w:sz w:val="24"/>
        </w:rPr>
        <w:t> Denise L Campbell-Scherer,</w:t>
      </w:r>
      <w:r>
        <w:rPr>
          <w:w w:val="105"/>
          <w:sz w:val="24"/>
        </w:rPr>
        <w:t> Richard Lewanczuk,</w:t>
      </w:r>
      <w:r>
        <w:rPr>
          <w:w w:val="105"/>
          <w:sz w:val="24"/>
        </w:rPr>
        <w:t> and </w:t>
      </w:r>
      <w:r>
        <w:rPr>
          <w:sz w:val="24"/>
        </w:rPr>
        <w:t>Lee A Green. Using concept maps to compare obesity knowledge between policy makers </w:t>
      </w:r>
      <w:r>
        <w:rPr>
          <w:w w:val="105"/>
          <w:sz w:val="24"/>
        </w:rPr>
        <w:t>and primary care researchers in canada.</w:t>
      </w:r>
      <w:r>
        <w:rPr>
          <w:spacing w:val="40"/>
          <w:w w:val="105"/>
          <w:sz w:val="24"/>
        </w:rPr>
        <w:t> </w:t>
      </w:r>
      <w:r>
        <w:rPr>
          <w:i/>
          <w:w w:val="105"/>
          <w:sz w:val="24"/>
        </w:rPr>
        <w:t>BMC research notes</w:t>
      </w:r>
      <w:r>
        <w:rPr>
          <w:w w:val="105"/>
          <w:sz w:val="24"/>
        </w:rPr>
        <w:t>, 12(1):1–6, 2019.</w:t>
      </w:r>
    </w:p>
    <w:p>
      <w:pPr>
        <w:pStyle w:val="ListParagraph"/>
        <w:numPr>
          <w:ilvl w:val="0"/>
          <w:numId w:val="25"/>
        </w:numPr>
        <w:tabs>
          <w:tab w:pos="719" w:val="left" w:leader="none"/>
          <w:tab w:pos="721" w:val="left" w:leader="none"/>
        </w:tabs>
        <w:spacing w:line="252" w:lineRule="auto" w:before="180" w:after="0"/>
        <w:ind w:left="721" w:right="277" w:hanging="602"/>
        <w:jc w:val="both"/>
        <w:rPr>
          <w:sz w:val="24"/>
        </w:rPr>
      </w:pPr>
      <w:bookmarkStart w:name="_bookmark324" w:id="404"/>
      <w:bookmarkEnd w:id="404"/>
      <w:r>
        <w:rPr/>
      </w:r>
      <w:r>
        <w:rPr>
          <w:w w:val="105"/>
          <w:sz w:val="24"/>
        </w:rPr>
        <w:t>Paul W Hodges, Jacek Cholewicki, John M Popovich Jr, Angela S Lee, Payam Amin- pour, Steven A Gray, Michael T Cibulka, Mel Cusi, Brian F Degenhardt, Gary Fryer, et al.</w:t>
      </w:r>
      <w:r>
        <w:rPr>
          <w:spacing w:val="40"/>
          <w:w w:val="105"/>
          <w:sz w:val="24"/>
        </w:rPr>
        <w:t> </w:t>
      </w:r>
      <w:r>
        <w:rPr>
          <w:w w:val="105"/>
          <w:sz w:val="24"/>
        </w:rPr>
        <w:t>Building a collaborative model of sacroiliac joint dysfunction and pelvic </w:t>
      </w:r>
      <w:r>
        <w:rPr>
          <w:w w:val="105"/>
          <w:sz w:val="24"/>
        </w:rPr>
        <w:t>girdle pain to understand the diverse perspectives of experts.</w:t>
      </w:r>
      <w:r>
        <w:rPr>
          <w:spacing w:val="40"/>
          <w:w w:val="105"/>
          <w:sz w:val="24"/>
        </w:rPr>
        <w:t> </w:t>
      </w:r>
      <w:r>
        <w:rPr>
          <w:i/>
          <w:w w:val="105"/>
          <w:sz w:val="24"/>
        </w:rPr>
        <w:t>PM&amp;R</w:t>
      </w:r>
      <w:r>
        <w:rPr>
          <w:w w:val="105"/>
          <w:sz w:val="24"/>
        </w:rPr>
        <w:t>, 11:S11–S23, 2019.</w:t>
      </w:r>
    </w:p>
    <w:p>
      <w:pPr>
        <w:pStyle w:val="ListParagraph"/>
        <w:numPr>
          <w:ilvl w:val="0"/>
          <w:numId w:val="25"/>
        </w:numPr>
        <w:tabs>
          <w:tab w:pos="719" w:val="left" w:leader="none"/>
          <w:tab w:pos="721" w:val="left" w:leader="none"/>
        </w:tabs>
        <w:spacing w:line="252" w:lineRule="auto" w:before="180" w:after="0"/>
        <w:ind w:left="721" w:right="277" w:hanging="602"/>
        <w:jc w:val="both"/>
        <w:rPr>
          <w:sz w:val="24"/>
        </w:rPr>
      </w:pPr>
      <w:bookmarkStart w:name="_bookmark325" w:id="405"/>
      <w:bookmarkEnd w:id="405"/>
      <w:r>
        <w:rPr/>
      </w:r>
      <w:r>
        <w:rPr>
          <w:w w:val="105"/>
          <w:sz w:val="24"/>
        </w:rPr>
        <w:t>Karen</w:t>
      </w:r>
      <w:r>
        <w:rPr>
          <w:spacing w:val="-5"/>
          <w:w w:val="105"/>
          <w:sz w:val="24"/>
        </w:rPr>
        <w:t> </w:t>
      </w:r>
      <w:r>
        <w:rPr>
          <w:w w:val="105"/>
          <w:sz w:val="24"/>
        </w:rPr>
        <w:t>Kelm</w:t>
      </w:r>
      <w:r>
        <w:rPr>
          <w:spacing w:val="-4"/>
          <w:w w:val="105"/>
          <w:sz w:val="24"/>
        </w:rPr>
        <w:t> </w:t>
      </w:r>
      <w:r>
        <w:rPr>
          <w:w w:val="105"/>
          <w:sz w:val="24"/>
        </w:rPr>
        <w:t>and</w:t>
      </w:r>
      <w:r>
        <w:rPr>
          <w:spacing w:val="-4"/>
          <w:w w:val="105"/>
          <w:sz w:val="24"/>
        </w:rPr>
        <w:t> </w:t>
      </w:r>
      <w:r>
        <w:rPr>
          <w:w w:val="105"/>
          <w:sz w:val="24"/>
        </w:rPr>
        <w:t>Francois</w:t>
      </w:r>
      <w:r>
        <w:rPr>
          <w:spacing w:val="-5"/>
          <w:w w:val="105"/>
          <w:sz w:val="24"/>
        </w:rPr>
        <w:t> </w:t>
      </w:r>
      <w:r>
        <w:rPr>
          <w:w w:val="105"/>
          <w:sz w:val="24"/>
        </w:rPr>
        <w:t>V</w:t>
      </w:r>
      <w:r>
        <w:rPr>
          <w:spacing w:val="-4"/>
          <w:w w:val="105"/>
          <w:sz w:val="24"/>
        </w:rPr>
        <w:t> </w:t>
      </w:r>
      <w:r>
        <w:rPr>
          <w:w w:val="105"/>
          <w:sz w:val="24"/>
        </w:rPr>
        <w:t>Bolduc.</w:t>
      </w:r>
      <w:r>
        <w:rPr>
          <w:w w:val="105"/>
          <w:sz w:val="24"/>
        </w:rPr>
        <w:t> How</w:t>
      </w:r>
      <w:r>
        <w:rPr>
          <w:spacing w:val="-5"/>
          <w:w w:val="105"/>
          <w:sz w:val="24"/>
        </w:rPr>
        <w:t> </w:t>
      </w:r>
      <w:r>
        <w:rPr>
          <w:w w:val="105"/>
          <w:sz w:val="24"/>
        </w:rPr>
        <w:t>knowledge</w:t>
      </w:r>
      <w:r>
        <w:rPr>
          <w:spacing w:val="-5"/>
          <w:w w:val="105"/>
          <w:sz w:val="24"/>
        </w:rPr>
        <w:t> </w:t>
      </w:r>
      <w:r>
        <w:rPr>
          <w:w w:val="105"/>
          <w:sz w:val="24"/>
        </w:rPr>
        <w:t>mapping</w:t>
      </w:r>
      <w:r>
        <w:rPr>
          <w:spacing w:val="-4"/>
          <w:w w:val="105"/>
          <w:sz w:val="24"/>
        </w:rPr>
        <w:t> </w:t>
      </w:r>
      <w:r>
        <w:rPr>
          <w:w w:val="105"/>
          <w:sz w:val="24"/>
        </w:rPr>
        <w:t>can</w:t>
      </w:r>
      <w:r>
        <w:rPr>
          <w:spacing w:val="-5"/>
          <w:w w:val="105"/>
          <w:sz w:val="24"/>
        </w:rPr>
        <w:t> </w:t>
      </w:r>
      <w:r>
        <w:rPr>
          <w:w w:val="105"/>
          <w:sz w:val="24"/>
        </w:rPr>
        <w:t>bridge</w:t>
      </w:r>
      <w:r>
        <w:rPr>
          <w:spacing w:val="-4"/>
          <w:w w:val="105"/>
          <w:sz w:val="24"/>
        </w:rPr>
        <w:t> </w:t>
      </w:r>
      <w:r>
        <w:rPr>
          <w:w w:val="105"/>
          <w:sz w:val="24"/>
        </w:rPr>
        <w:t>the</w:t>
      </w:r>
      <w:r>
        <w:rPr>
          <w:spacing w:val="-4"/>
          <w:w w:val="105"/>
          <w:sz w:val="24"/>
        </w:rPr>
        <w:t> </w:t>
      </w:r>
      <w:r>
        <w:rPr>
          <w:w w:val="105"/>
          <w:sz w:val="24"/>
        </w:rPr>
        <w:t>commu- nication gap between caregivers and health professionals supporting individuals </w:t>
      </w:r>
      <w:r>
        <w:rPr>
          <w:w w:val="105"/>
          <w:sz w:val="24"/>
        </w:rPr>
        <w:t>with complex</w:t>
      </w:r>
      <w:r>
        <w:rPr>
          <w:w w:val="105"/>
          <w:sz w:val="24"/>
        </w:rPr>
        <w:t> medical</w:t>
      </w:r>
      <w:r>
        <w:rPr>
          <w:w w:val="105"/>
          <w:sz w:val="24"/>
        </w:rPr>
        <w:t> needs:</w:t>
      </w:r>
      <w:r>
        <w:rPr>
          <w:w w:val="105"/>
          <w:sz w:val="24"/>
        </w:rPr>
        <w:t> A</w:t>
      </w:r>
      <w:r>
        <w:rPr>
          <w:w w:val="105"/>
          <w:sz w:val="24"/>
        </w:rPr>
        <w:t> study</w:t>
      </w:r>
      <w:r>
        <w:rPr>
          <w:w w:val="105"/>
          <w:sz w:val="24"/>
        </w:rPr>
        <w:t> in</w:t>
      </w:r>
      <w:r>
        <w:rPr>
          <w:w w:val="105"/>
          <w:sz w:val="24"/>
        </w:rPr>
        <w:t> fragile</w:t>
      </w:r>
      <w:r>
        <w:rPr>
          <w:w w:val="105"/>
          <w:sz w:val="24"/>
        </w:rPr>
        <w:t> x</w:t>
      </w:r>
      <w:r>
        <w:rPr>
          <w:w w:val="105"/>
          <w:sz w:val="24"/>
        </w:rPr>
        <w:t> syndrome.</w:t>
      </w:r>
      <w:r>
        <w:rPr>
          <w:spacing w:val="40"/>
          <w:w w:val="105"/>
          <w:sz w:val="24"/>
        </w:rPr>
        <w:t> </w:t>
      </w:r>
      <w:r>
        <w:rPr>
          <w:i/>
          <w:w w:val="105"/>
          <w:sz w:val="24"/>
        </w:rPr>
        <w:t>Frontiers</w:t>
      </w:r>
      <w:r>
        <w:rPr>
          <w:i/>
          <w:w w:val="105"/>
          <w:sz w:val="24"/>
        </w:rPr>
        <w:t> in</w:t>
      </w:r>
      <w:r>
        <w:rPr>
          <w:i/>
          <w:w w:val="105"/>
          <w:sz w:val="24"/>
        </w:rPr>
        <w:t> Psychiatry</w:t>
      </w:r>
      <w:r>
        <w:rPr>
          <w:w w:val="105"/>
          <w:sz w:val="24"/>
        </w:rPr>
        <w:t>,</w:t>
      </w:r>
      <w:r>
        <w:rPr>
          <w:w w:val="105"/>
          <w:sz w:val="24"/>
        </w:rPr>
        <w:t> 12, </w:t>
      </w:r>
      <w:r>
        <w:rPr>
          <w:spacing w:val="-4"/>
          <w:w w:val="105"/>
          <w:sz w:val="24"/>
        </w:rPr>
        <w:t>2021.</w:t>
      </w:r>
    </w:p>
    <w:p>
      <w:pPr>
        <w:pStyle w:val="ListParagraph"/>
        <w:numPr>
          <w:ilvl w:val="0"/>
          <w:numId w:val="25"/>
        </w:numPr>
        <w:tabs>
          <w:tab w:pos="719" w:val="left" w:leader="none"/>
          <w:tab w:pos="721" w:val="left" w:leader="none"/>
        </w:tabs>
        <w:spacing w:line="252" w:lineRule="auto" w:before="179" w:after="0"/>
        <w:ind w:left="721" w:right="278" w:hanging="602"/>
        <w:jc w:val="both"/>
        <w:rPr>
          <w:sz w:val="24"/>
        </w:rPr>
      </w:pPr>
      <w:bookmarkStart w:name="_bookmark326" w:id="406"/>
      <w:bookmarkEnd w:id="406"/>
      <w:r>
        <w:rPr/>
      </w:r>
      <w:r>
        <w:rPr>
          <w:w w:val="105"/>
          <w:sz w:val="24"/>
        </w:rPr>
        <w:t>Brian</w:t>
      </w:r>
      <w:r>
        <w:rPr>
          <w:spacing w:val="-9"/>
          <w:w w:val="105"/>
          <w:sz w:val="24"/>
        </w:rPr>
        <w:t> </w:t>
      </w:r>
      <w:r>
        <w:rPr>
          <w:w w:val="105"/>
          <w:sz w:val="24"/>
        </w:rPr>
        <w:t>G</w:t>
      </w:r>
      <w:r>
        <w:rPr>
          <w:spacing w:val="-9"/>
          <w:w w:val="105"/>
          <w:sz w:val="24"/>
        </w:rPr>
        <w:t> </w:t>
      </w:r>
      <w:r>
        <w:rPr>
          <w:w w:val="105"/>
          <w:sz w:val="24"/>
        </w:rPr>
        <w:t>Giles,</w:t>
      </w:r>
      <w:r>
        <w:rPr>
          <w:spacing w:val="-6"/>
          <w:w w:val="105"/>
          <w:sz w:val="24"/>
        </w:rPr>
        <w:t> </w:t>
      </w:r>
      <w:r>
        <w:rPr>
          <w:w w:val="105"/>
          <w:sz w:val="24"/>
        </w:rPr>
        <w:t>C</w:t>
      </w:r>
      <w:r>
        <w:rPr>
          <w:spacing w:val="-9"/>
          <w:w w:val="105"/>
          <w:sz w:val="24"/>
        </w:rPr>
        <w:t> </w:t>
      </w:r>
      <w:r>
        <w:rPr>
          <w:w w:val="105"/>
          <w:sz w:val="24"/>
        </w:rPr>
        <w:t>Scott</w:t>
      </w:r>
      <w:r>
        <w:rPr>
          <w:spacing w:val="-9"/>
          <w:w w:val="105"/>
          <w:sz w:val="24"/>
        </w:rPr>
        <w:t> </w:t>
      </w:r>
      <w:r>
        <w:rPr>
          <w:w w:val="105"/>
          <w:sz w:val="24"/>
        </w:rPr>
        <w:t>Findlay,</w:t>
      </w:r>
      <w:r>
        <w:rPr>
          <w:spacing w:val="-6"/>
          <w:w w:val="105"/>
          <w:sz w:val="24"/>
        </w:rPr>
        <w:t> </w:t>
      </w:r>
      <w:r>
        <w:rPr>
          <w:w w:val="105"/>
          <w:sz w:val="24"/>
        </w:rPr>
        <w:t>George</w:t>
      </w:r>
      <w:r>
        <w:rPr>
          <w:spacing w:val="-9"/>
          <w:w w:val="105"/>
          <w:sz w:val="24"/>
        </w:rPr>
        <w:t> </w:t>
      </w:r>
      <w:r>
        <w:rPr>
          <w:w w:val="105"/>
          <w:sz w:val="24"/>
        </w:rPr>
        <w:t>Haas,</w:t>
      </w:r>
      <w:r>
        <w:rPr>
          <w:spacing w:val="-6"/>
          <w:w w:val="105"/>
          <w:sz w:val="24"/>
        </w:rPr>
        <w:t> </w:t>
      </w:r>
      <w:r>
        <w:rPr>
          <w:w w:val="105"/>
          <w:sz w:val="24"/>
        </w:rPr>
        <w:t>Brenda</w:t>
      </w:r>
      <w:r>
        <w:rPr>
          <w:spacing w:val="-9"/>
          <w:w w:val="105"/>
          <w:sz w:val="24"/>
        </w:rPr>
        <w:t> </w:t>
      </w:r>
      <w:r>
        <w:rPr>
          <w:w w:val="105"/>
          <w:sz w:val="24"/>
        </w:rPr>
        <w:t>LaFrance,</w:t>
      </w:r>
      <w:r>
        <w:rPr>
          <w:spacing w:val="-6"/>
          <w:w w:val="105"/>
          <w:sz w:val="24"/>
        </w:rPr>
        <w:t> </w:t>
      </w:r>
      <w:r>
        <w:rPr>
          <w:w w:val="105"/>
          <w:sz w:val="24"/>
        </w:rPr>
        <w:t>Wesley</w:t>
      </w:r>
      <w:r>
        <w:rPr>
          <w:spacing w:val="-9"/>
          <w:w w:val="105"/>
          <w:sz w:val="24"/>
        </w:rPr>
        <w:t> </w:t>
      </w:r>
      <w:r>
        <w:rPr>
          <w:w w:val="105"/>
          <w:sz w:val="24"/>
        </w:rPr>
        <w:t>Laughing,</w:t>
      </w:r>
      <w:r>
        <w:rPr>
          <w:spacing w:val="-6"/>
          <w:w w:val="105"/>
          <w:sz w:val="24"/>
        </w:rPr>
        <w:t> </w:t>
      </w:r>
      <w:r>
        <w:rPr>
          <w:w w:val="105"/>
          <w:sz w:val="24"/>
        </w:rPr>
        <w:t>and Sakakohe Pembleton.</w:t>
      </w:r>
      <w:r>
        <w:rPr>
          <w:w w:val="105"/>
          <w:sz w:val="24"/>
        </w:rPr>
        <w:t> Integrating conventional science and aboriginal perspectives on diabetes</w:t>
      </w:r>
      <w:r>
        <w:rPr>
          <w:spacing w:val="-8"/>
          <w:w w:val="105"/>
          <w:sz w:val="24"/>
        </w:rPr>
        <w:t> </w:t>
      </w:r>
      <w:r>
        <w:rPr>
          <w:w w:val="105"/>
          <w:sz w:val="24"/>
        </w:rPr>
        <w:t>using</w:t>
      </w:r>
      <w:r>
        <w:rPr>
          <w:spacing w:val="-8"/>
          <w:w w:val="105"/>
          <w:sz w:val="24"/>
        </w:rPr>
        <w:t> </w:t>
      </w:r>
      <w:r>
        <w:rPr>
          <w:w w:val="105"/>
          <w:sz w:val="24"/>
        </w:rPr>
        <w:t>fuzzy</w:t>
      </w:r>
      <w:r>
        <w:rPr>
          <w:spacing w:val="-8"/>
          <w:w w:val="105"/>
          <w:sz w:val="24"/>
        </w:rPr>
        <w:t> </w:t>
      </w:r>
      <w:r>
        <w:rPr>
          <w:w w:val="105"/>
          <w:sz w:val="24"/>
        </w:rPr>
        <w:t>cognitive</w:t>
      </w:r>
      <w:r>
        <w:rPr>
          <w:spacing w:val="-8"/>
          <w:w w:val="105"/>
          <w:sz w:val="24"/>
        </w:rPr>
        <w:t> </w:t>
      </w:r>
      <w:r>
        <w:rPr>
          <w:w w:val="105"/>
          <w:sz w:val="24"/>
        </w:rPr>
        <w:t>maps.</w:t>
      </w:r>
      <w:r>
        <w:rPr>
          <w:spacing w:val="12"/>
          <w:w w:val="105"/>
          <w:sz w:val="24"/>
        </w:rPr>
        <w:t> </w:t>
      </w:r>
      <w:r>
        <w:rPr>
          <w:i/>
          <w:w w:val="105"/>
          <w:sz w:val="24"/>
        </w:rPr>
        <w:t>Social</w:t>
      </w:r>
      <w:r>
        <w:rPr>
          <w:i/>
          <w:spacing w:val="-4"/>
          <w:w w:val="105"/>
          <w:sz w:val="24"/>
        </w:rPr>
        <w:t> </w:t>
      </w:r>
      <w:r>
        <w:rPr>
          <w:i/>
          <w:w w:val="105"/>
          <w:sz w:val="24"/>
        </w:rPr>
        <w:t>science</w:t>
      </w:r>
      <w:r>
        <w:rPr>
          <w:i/>
          <w:spacing w:val="-4"/>
          <w:w w:val="105"/>
          <w:sz w:val="24"/>
        </w:rPr>
        <w:t> </w:t>
      </w:r>
      <w:r>
        <w:rPr>
          <w:i/>
          <w:w w:val="105"/>
          <w:sz w:val="24"/>
        </w:rPr>
        <w:t>&amp;</w:t>
      </w:r>
      <w:r>
        <w:rPr>
          <w:i/>
          <w:spacing w:val="-4"/>
          <w:w w:val="105"/>
          <w:sz w:val="24"/>
        </w:rPr>
        <w:t> </w:t>
      </w:r>
      <w:r>
        <w:rPr>
          <w:i/>
          <w:w w:val="105"/>
          <w:sz w:val="24"/>
        </w:rPr>
        <w:t>medicine</w:t>
      </w:r>
      <w:r>
        <w:rPr>
          <w:w w:val="105"/>
          <w:sz w:val="24"/>
        </w:rPr>
        <w:t>,</w:t>
      </w:r>
      <w:r>
        <w:rPr>
          <w:spacing w:val="-8"/>
          <w:w w:val="105"/>
          <w:sz w:val="24"/>
        </w:rPr>
        <w:t> </w:t>
      </w:r>
      <w:r>
        <w:rPr>
          <w:w w:val="105"/>
          <w:sz w:val="24"/>
        </w:rPr>
        <w:t>64(3):562–576,</w:t>
      </w:r>
      <w:r>
        <w:rPr>
          <w:spacing w:val="-8"/>
          <w:w w:val="105"/>
          <w:sz w:val="24"/>
        </w:rPr>
        <w:t> </w:t>
      </w:r>
      <w:r>
        <w:rPr>
          <w:w w:val="105"/>
          <w:sz w:val="24"/>
        </w:rPr>
        <w:t>2007.</w:t>
      </w:r>
    </w:p>
    <w:p>
      <w:pPr>
        <w:pStyle w:val="ListParagraph"/>
        <w:numPr>
          <w:ilvl w:val="0"/>
          <w:numId w:val="25"/>
        </w:numPr>
        <w:tabs>
          <w:tab w:pos="719" w:val="left" w:leader="none"/>
          <w:tab w:pos="721" w:val="left" w:leader="none"/>
        </w:tabs>
        <w:spacing w:line="252" w:lineRule="auto" w:before="180" w:after="0"/>
        <w:ind w:left="721" w:right="278" w:hanging="602"/>
        <w:jc w:val="both"/>
        <w:rPr>
          <w:sz w:val="24"/>
        </w:rPr>
      </w:pPr>
      <w:bookmarkStart w:name="_bookmark327" w:id="407"/>
      <w:bookmarkEnd w:id="407"/>
      <w:r>
        <w:rPr/>
      </w:r>
      <w:r>
        <w:rPr>
          <w:w w:val="105"/>
          <w:sz w:val="24"/>
        </w:rPr>
        <w:t>Pablo Pirnay-Dummer, Dirk Ifenthaler, and Norbert M Seel.</w:t>
      </w:r>
      <w:r>
        <w:rPr>
          <w:spacing w:val="40"/>
          <w:w w:val="105"/>
          <w:sz w:val="24"/>
        </w:rPr>
        <w:t> </w:t>
      </w:r>
      <w:r>
        <w:rPr>
          <w:w w:val="105"/>
          <w:sz w:val="24"/>
        </w:rPr>
        <w:t>Designing model-based learning environments to support mental models for learning.</w:t>
      </w:r>
      <w:r>
        <w:rPr>
          <w:w w:val="105"/>
          <w:sz w:val="24"/>
        </w:rPr>
        <w:t> </w:t>
      </w:r>
      <w:r>
        <w:rPr>
          <w:i/>
          <w:w w:val="105"/>
          <w:sz w:val="24"/>
        </w:rPr>
        <w:t>Theoretical </w:t>
      </w:r>
      <w:r>
        <w:rPr>
          <w:i/>
          <w:w w:val="105"/>
          <w:sz w:val="24"/>
        </w:rPr>
        <w:t>foundations of learning environments</w:t>
      </w:r>
      <w:r>
        <w:rPr>
          <w:w w:val="105"/>
          <w:sz w:val="24"/>
        </w:rPr>
        <w:t>, 2:66–94, 2012.</w:t>
      </w:r>
    </w:p>
    <w:p>
      <w:pPr>
        <w:pStyle w:val="ListParagraph"/>
        <w:numPr>
          <w:ilvl w:val="0"/>
          <w:numId w:val="25"/>
        </w:numPr>
        <w:tabs>
          <w:tab w:pos="719" w:val="left" w:leader="none"/>
          <w:tab w:pos="721" w:val="left" w:leader="none"/>
        </w:tabs>
        <w:spacing w:line="252" w:lineRule="auto" w:before="181" w:after="0"/>
        <w:ind w:left="721" w:right="278" w:hanging="602"/>
        <w:jc w:val="both"/>
        <w:rPr>
          <w:sz w:val="24"/>
        </w:rPr>
      </w:pPr>
      <w:bookmarkStart w:name="_bookmark328" w:id="408"/>
      <w:bookmarkEnd w:id="408"/>
      <w:r>
        <w:rPr/>
      </w:r>
      <w:r>
        <w:rPr>
          <w:w w:val="105"/>
          <w:sz w:val="24"/>
        </w:rPr>
        <w:t>Samvel</w:t>
      </w:r>
      <w:r>
        <w:rPr>
          <w:w w:val="105"/>
          <w:sz w:val="24"/>
        </w:rPr>
        <w:t> Mkhitaryan</w:t>
      </w:r>
      <w:r>
        <w:rPr>
          <w:w w:val="105"/>
          <w:sz w:val="24"/>
        </w:rPr>
        <w:t> and</w:t>
      </w:r>
      <w:r>
        <w:rPr>
          <w:w w:val="105"/>
          <w:sz w:val="24"/>
        </w:rPr>
        <w:t> Philippe</w:t>
      </w:r>
      <w:r>
        <w:rPr>
          <w:w w:val="105"/>
          <w:sz w:val="24"/>
        </w:rPr>
        <w:t> J</w:t>
      </w:r>
      <w:r>
        <w:rPr>
          <w:w w:val="105"/>
          <w:sz w:val="24"/>
        </w:rPr>
        <w:t> Giabbanelli.</w:t>
      </w:r>
      <w:r>
        <w:rPr>
          <w:spacing w:val="40"/>
          <w:w w:val="105"/>
          <w:sz w:val="24"/>
        </w:rPr>
        <w:t> </w:t>
      </w:r>
      <w:r>
        <w:rPr>
          <w:w w:val="105"/>
          <w:sz w:val="24"/>
        </w:rPr>
        <w:t>How</w:t>
      </w:r>
      <w:r>
        <w:rPr>
          <w:w w:val="105"/>
          <w:sz w:val="24"/>
        </w:rPr>
        <w:t> modeling</w:t>
      </w:r>
      <w:r>
        <w:rPr>
          <w:w w:val="105"/>
          <w:sz w:val="24"/>
        </w:rPr>
        <w:t> methods</w:t>
      </w:r>
      <w:r>
        <w:rPr>
          <w:w w:val="105"/>
          <w:sz w:val="24"/>
        </w:rPr>
        <w:t> for</w:t>
      </w:r>
      <w:r>
        <w:rPr>
          <w:w w:val="105"/>
          <w:sz w:val="24"/>
        </w:rPr>
        <w:t> fuzzy cognitive mapping can benefit from psychology research.</w:t>
      </w:r>
      <w:r>
        <w:rPr>
          <w:spacing w:val="40"/>
          <w:w w:val="105"/>
          <w:sz w:val="24"/>
        </w:rPr>
        <w:t> </w:t>
      </w:r>
      <w:r>
        <w:rPr>
          <w:w w:val="105"/>
          <w:sz w:val="24"/>
        </w:rPr>
        <w:t>In </w:t>
      </w:r>
      <w:r>
        <w:rPr>
          <w:i/>
          <w:w w:val="105"/>
          <w:sz w:val="24"/>
        </w:rPr>
        <w:t>2021</w:t>
      </w:r>
      <w:r>
        <w:rPr>
          <w:i/>
          <w:w w:val="105"/>
          <w:sz w:val="24"/>
        </w:rPr>
        <w:t> Winter</w:t>
      </w:r>
      <w:r>
        <w:rPr>
          <w:i/>
          <w:w w:val="105"/>
          <w:sz w:val="24"/>
        </w:rPr>
        <w:t> </w:t>
      </w:r>
      <w:r>
        <w:rPr>
          <w:i/>
          <w:w w:val="105"/>
          <w:sz w:val="24"/>
        </w:rPr>
        <w:t>Simulation Conference (WSC)</w:t>
      </w:r>
      <w:r>
        <w:rPr>
          <w:w w:val="105"/>
          <w:sz w:val="24"/>
        </w:rPr>
        <w:t>, pages 1–12. IEEE, 2021.</w:t>
      </w:r>
    </w:p>
    <w:p>
      <w:pPr>
        <w:pStyle w:val="ListParagraph"/>
        <w:numPr>
          <w:ilvl w:val="0"/>
          <w:numId w:val="25"/>
        </w:numPr>
        <w:tabs>
          <w:tab w:pos="719" w:val="left" w:leader="none"/>
          <w:tab w:pos="721" w:val="left" w:leader="none"/>
        </w:tabs>
        <w:spacing w:line="252" w:lineRule="auto" w:before="180" w:after="0"/>
        <w:ind w:left="721" w:right="278" w:hanging="602"/>
        <w:jc w:val="both"/>
        <w:rPr>
          <w:sz w:val="24"/>
        </w:rPr>
      </w:pPr>
      <w:bookmarkStart w:name="_bookmark329" w:id="409"/>
      <w:bookmarkEnd w:id="409"/>
      <w:r>
        <w:rPr/>
      </w:r>
      <w:r>
        <w:rPr>
          <w:w w:val="105"/>
          <w:sz w:val="24"/>
        </w:rPr>
        <w:t>Nina Bonderup Dohn and Lina Markauskaite. Conceptions of transfer, </w:t>
      </w:r>
      <w:r>
        <w:rPr>
          <w:w w:val="105"/>
          <w:sz w:val="24"/>
        </w:rPr>
        <w:t>transformation and resituation.</w:t>
      </w:r>
      <w:r>
        <w:rPr>
          <w:spacing w:val="23"/>
          <w:w w:val="105"/>
          <w:sz w:val="24"/>
        </w:rPr>
        <w:t> </w:t>
      </w:r>
      <w:r>
        <w:rPr>
          <w:i/>
          <w:w w:val="105"/>
          <w:sz w:val="24"/>
        </w:rPr>
        <w:t>Designing for situated knowledge transformation</w:t>
      </w:r>
      <w:r>
        <w:rPr>
          <w:w w:val="105"/>
          <w:sz w:val="24"/>
        </w:rPr>
        <w:t>, pages 39–58, 2019.</w:t>
      </w:r>
    </w:p>
    <w:p>
      <w:pPr>
        <w:pStyle w:val="ListParagraph"/>
        <w:numPr>
          <w:ilvl w:val="0"/>
          <w:numId w:val="25"/>
        </w:numPr>
        <w:tabs>
          <w:tab w:pos="719" w:val="left" w:leader="none"/>
          <w:tab w:pos="721" w:val="left" w:leader="none"/>
        </w:tabs>
        <w:spacing w:line="252" w:lineRule="auto" w:before="181" w:after="0"/>
        <w:ind w:left="721" w:right="278" w:hanging="602"/>
        <w:jc w:val="both"/>
        <w:rPr>
          <w:sz w:val="24"/>
        </w:rPr>
      </w:pPr>
      <w:bookmarkStart w:name="_bookmark330" w:id="410"/>
      <w:bookmarkEnd w:id="410"/>
      <w:r>
        <w:rPr/>
      </w:r>
      <w:r>
        <w:rPr>
          <w:w w:val="105"/>
          <w:sz w:val="24"/>
        </w:rPr>
        <w:t>Carla Limongelli, Alessandro Marani, Filippo Sciarrone, and Marco Temperini.</w:t>
      </w:r>
      <w:r>
        <w:rPr>
          <w:spacing w:val="33"/>
          <w:w w:val="105"/>
          <w:sz w:val="24"/>
        </w:rPr>
        <w:t> </w:t>
      </w:r>
      <w:r>
        <w:rPr>
          <w:w w:val="105"/>
          <w:sz w:val="24"/>
        </w:rPr>
        <w:t>Mea- suring the similarity of concept maps according to pedagogical criteria.</w:t>
      </w:r>
      <w:r>
        <w:rPr>
          <w:w w:val="105"/>
          <w:sz w:val="24"/>
        </w:rPr>
        <w:t> </w:t>
      </w:r>
      <w:r>
        <w:rPr>
          <w:i/>
          <w:w w:val="105"/>
          <w:sz w:val="24"/>
        </w:rPr>
        <w:t>IEEE Access</w:t>
      </w:r>
      <w:r>
        <w:rPr>
          <w:w w:val="105"/>
          <w:sz w:val="24"/>
        </w:rPr>
        <w:t>, 10:27655–27669, 2022.</w:t>
      </w:r>
    </w:p>
    <w:p>
      <w:pPr>
        <w:pStyle w:val="ListParagraph"/>
        <w:numPr>
          <w:ilvl w:val="0"/>
          <w:numId w:val="25"/>
        </w:numPr>
        <w:tabs>
          <w:tab w:pos="719" w:val="left" w:leader="none"/>
          <w:tab w:pos="721" w:val="left" w:leader="none"/>
        </w:tabs>
        <w:spacing w:line="252" w:lineRule="auto" w:before="180" w:after="0"/>
        <w:ind w:left="721" w:right="277" w:hanging="602"/>
        <w:jc w:val="both"/>
        <w:rPr>
          <w:sz w:val="24"/>
        </w:rPr>
      </w:pPr>
      <w:bookmarkStart w:name="_bookmark331" w:id="411"/>
      <w:bookmarkEnd w:id="411"/>
      <w:r>
        <w:rPr/>
      </w:r>
      <w:r>
        <w:rPr>
          <w:w w:val="105"/>
          <w:sz w:val="24"/>
        </w:rPr>
        <w:t>Omar</w:t>
      </w:r>
      <w:r>
        <w:rPr>
          <w:w w:val="105"/>
          <w:sz w:val="24"/>
        </w:rPr>
        <w:t> Elsayed,</w:t>
      </w:r>
      <w:r>
        <w:rPr>
          <w:w w:val="105"/>
          <w:sz w:val="24"/>
        </w:rPr>
        <w:t> Carla</w:t>
      </w:r>
      <w:r>
        <w:rPr>
          <w:w w:val="105"/>
          <w:sz w:val="24"/>
        </w:rPr>
        <w:t> Limongelli,</w:t>
      </w:r>
      <w:r>
        <w:rPr>
          <w:w w:val="105"/>
          <w:sz w:val="24"/>
        </w:rPr>
        <w:t> Filippo</w:t>
      </w:r>
      <w:r>
        <w:rPr>
          <w:w w:val="105"/>
          <w:sz w:val="24"/>
        </w:rPr>
        <w:t> Sciarrone,</w:t>
      </w:r>
      <w:r>
        <w:rPr>
          <w:w w:val="105"/>
          <w:sz w:val="24"/>
        </w:rPr>
        <w:t> Matteo</w:t>
      </w:r>
      <w:r>
        <w:rPr>
          <w:w w:val="105"/>
          <w:sz w:val="24"/>
        </w:rPr>
        <w:t> Lombardi,</w:t>
      </w:r>
      <w:r>
        <w:rPr>
          <w:w w:val="105"/>
          <w:sz w:val="24"/>
        </w:rPr>
        <w:t> Alessandro Marani,</w:t>
      </w:r>
      <w:r>
        <w:rPr>
          <w:w w:val="105"/>
          <w:sz w:val="24"/>
        </w:rPr>
        <w:t> and</w:t>
      </w:r>
      <w:r>
        <w:rPr>
          <w:w w:val="105"/>
          <w:sz w:val="24"/>
        </w:rPr>
        <w:t> Marco</w:t>
      </w:r>
      <w:r>
        <w:rPr>
          <w:w w:val="105"/>
          <w:sz w:val="24"/>
        </w:rPr>
        <w:t> Temperini.</w:t>
      </w:r>
      <w:r>
        <w:rPr>
          <w:spacing w:val="40"/>
          <w:w w:val="105"/>
          <w:sz w:val="24"/>
        </w:rPr>
        <w:t> </w:t>
      </w:r>
      <w:r>
        <w:rPr>
          <w:w w:val="105"/>
          <w:sz w:val="24"/>
        </w:rPr>
        <w:t>An</w:t>
      </w:r>
      <w:r>
        <w:rPr>
          <w:w w:val="105"/>
          <w:sz w:val="24"/>
        </w:rPr>
        <w:t> on-line</w:t>
      </w:r>
      <w:r>
        <w:rPr>
          <w:w w:val="105"/>
          <w:sz w:val="24"/>
        </w:rPr>
        <w:t> framework</w:t>
      </w:r>
      <w:r>
        <w:rPr>
          <w:w w:val="105"/>
          <w:sz w:val="24"/>
        </w:rPr>
        <w:t> for</w:t>
      </w:r>
      <w:r>
        <w:rPr>
          <w:w w:val="105"/>
          <w:sz w:val="24"/>
        </w:rPr>
        <w:t> experimenting</w:t>
      </w:r>
      <w:r>
        <w:rPr>
          <w:w w:val="105"/>
          <w:sz w:val="24"/>
        </w:rPr>
        <w:t> with</w:t>
      </w:r>
      <w:r>
        <w:rPr>
          <w:w w:val="105"/>
          <w:sz w:val="24"/>
        </w:rPr>
        <w:t> con- cept maps.</w:t>
      </w:r>
      <w:r>
        <w:rPr>
          <w:spacing w:val="40"/>
          <w:w w:val="105"/>
          <w:sz w:val="24"/>
        </w:rPr>
        <w:t> </w:t>
      </w:r>
      <w:r>
        <w:rPr>
          <w:w w:val="105"/>
          <w:sz w:val="24"/>
        </w:rPr>
        <w:t>In </w:t>
      </w:r>
      <w:r>
        <w:rPr>
          <w:i/>
          <w:w w:val="105"/>
          <w:sz w:val="24"/>
        </w:rPr>
        <w:t>2019</w:t>
      </w:r>
      <w:r>
        <w:rPr>
          <w:i/>
          <w:w w:val="105"/>
          <w:sz w:val="24"/>
        </w:rPr>
        <w:t> 18th</w:t>
      </w:r>
      <w:r>
        <w:rPr>
          <w:i/>
          <w:w w:val="105"/>
          <w:sz w:val="24"/>
        </w:rPr>
        <w:t> International</w:t>
      </w:r>
      <w:r>
        <w:rPr>
          <w:i/>
          <w:w w:val="105"/>
          <w:sz w:val="24"/>
        </w:rPr>
        <w:t> Conference</w:t>
      </w:r>
      <w:r>
        <w:rPr>
          <w:i/>
          <w:w w:val="105"/>
          <w:sz w:val="24"/>
        </w:rPr>
        <w:t> on</w:t>
      </w:r>
      <w:r>
        <w:rPr>
          <w:i/>
          <w:w w:val="105"/>
          <w:sz w:val="24"/>
        </w:rPr>
        <w:t> Information</w:t>
      </w:r>
      <w:r>
        <w:rPr>
          <w:i/>
          <w:w w:val="105"/>
          <w:sz w:val="24"/>
        </w:rPr>
        <w:t> Technology</w:t>
      </w:r>
      <w:r>
        <w:rPr>
          <w:i/>
          <w:w w:val="105"/>
          <w:sz w:val="24"/>
        </w:rPr>
        <w:t> </w:t>
      </w:r>
      <w:r>
        <w:rPr>
          <w:i/>
          <w:w w:val="105"/>
          <w:sz w:val="24"/>
        </w:rPr>
        <w:t>Based Higher Education and Training (ITHET)</w:t>
      </w:r>
      <w:r>
        <w:rPr>
          <w:w w:val="105"/>
          <w:sz w:val="24"/>
        </w:rPr>
        <w:t>, pages 1–8. IEEE, 2019.</w:t>
      </w:r>
    </w:p>
    <w:p>
      <w:pPr>
        <w:spacing w:after="0" w:line="252" w:lineRule="auto"/>
        <w:jc w:val="both"/>
        <w:rPr>
          <w:sz w:val="24"/>
        </w:rPr>
        <w:sectPr>
          <w:pgSz w:w="12240" w:h="15840"/>
          <w:pgMar w:header="0" w:footer="1294" w:top="1320" w:bottom="1700" w:left="1320" w:right="1160"/>
        </w:sectPr>
      </w:pPr>
    </w:p>
    <w:p>
      <w:pPr>
        <w:pStyle w:val="ListParagraph"/>
        <w:numPr>
          <w:ilvl w:val="0"/>
          <w:numId w:val="25"/>
        </w:numPr>
        <w:tabs>
          <w:tab w:pos="719" w:val="left" w:leader="none"/>
          <w:tab w:pos="721" w:val="left" w:leader="none"/>
        </w:tabs>
        <w:spacing w:line="252" w:lineRule="auto" w:before="135" w:after="0"/>
        <w:ind w:left="721" w:right="277" w:hanging="602"/>
        <w:jc w:val="both"/>
        <w:rPr>
          <w:sz w:val="24"/>
        </w:rPr>
      </w:pPr>
      <w:bookmarkStart w:name="_bookmark332" w:id="412"/>
      <w:bookmarkEnd w:id="412"/>
      <w:r>
        <w:rPr/>
      </w:r>
      <w:r>
        <w:rPr>
          <w:w w:val="105"/>
          <w:sz w:val="24"/>
        </w:rPr>
        <w:t>Sharon Dole,</w:t>
      </w:r>
      <w:r>
        <w:rPr>
          <w:w w:val="105"/>
          <w:sz w:val="24"/>
        </w:rPr>
        <w:t> Lisa Bloom,</w:t>
      </w:r>
      <w:r>
        <w:rPr>
          <w:w w:val="105"/>
          <w:sz w:val="24"/>
        </w:rPr>
        <w:t> and Kristy K Doss.</w:t>
      </w:r>
      <w:r>
        <w:rPr>
          <w:spacing w:val="40"/>
          <w:w w:val="105"/>
          <w:sz w:val="24"/>
        </w:rPr>
        <w:t> </w:t>
      </w:r>
      <w:r>
        <w:rPr>
          <w:w w:val="105"/>
          <w:sz w:val="24"/>
        </w:rPr>
        <w:t>Engaged learning:</w:t>
      </w:r>
      <w:r>
        <w:rPr>
          <w:spacing w:val="40"/>
          <w:w w:val="105"/>
          <w:sz w:val="24"/>
        </w:rPr>
        <w:t> </w:t>
      </w:r>
      <w:r>
        <w:rPr>
          <w:w w:val="105"/>
          <w:sz w:val="24"/>
        </w:rPr>
        <w:t>Impact of pbl and pjbl</w:t>
      </w:r>
      <w:r>
        <w:rPr>
          <w:spacing w:val="-4"/>
          <w:w w:val="105"/>
          <w:sz w:val="24"/>
        </w:rPr>
        <w:t> </w:t>
      </w:r>
      <w:r>
        <w:rPr>
          <w:w w:val="105"/>
          <w:sz w:val="24"/>
        </w:rPr>
        <w:t>with</w:t>
      </w:r>
      <w:r>
        <w:rPr>
          <w:spacing w:val="-4"/>
          <w:w w:val="105"/>
          <w:sz w:val="24"/>
        </w:rPr>
        <w:t> </w:t>
      </w:r>
      <w:r>
        <w:rPr>
          <w:w w:val="105"/>
          <w:sz w:val="24"/>
        </w:rPr>
        <w:t>elementary</w:t>
      </w:r>
      <w:r>
        <w:rPr>
          <w:spacing w:val="-4"/>
          <w:w w:val="105"/>
          <w:sz w:val="24"/>
        </w:rPr>
        <w:t> </w:t>
      </w:r>
      <w:r>
        <w:rPr>
          <w:w w:val="105"/>
          <w:sz w:val="24"/>
        </w:rPr>
        <w:t>and</w:t>
      </w:r>
      <w:r>
        <w:rPr>
          <w:spacing w:val="-4"/>
          <w:w w:val="105"/>
          <w:sz w:val="24"/>
        </w:rPr>
        <w:t> </w:t>
      </w:r>
      <w:r>
        <w:rPr>
          <w:w w:val="105"/>
          <w:sz w:val="24"/>
        </w:rPr>
        <w:t>middle</w:t>
      </w:r>
      <w:r>
        <w:rPr>
          <w:spacing w:val="-4"/>
          <w:w w:val="105"/>
          <w:sz w:val="24"/>
        </w:rPr>
        <w:t> </w:t>
      </w:r>
      <w:r>
        <w:rPr>
          <w:w w:val="105"/>
          <w:sz w:val="24"/>
        </w:rPr>
        <w:t>grade</w:t>
      </w:r>
      <w:r>
        <w:rPr>
          <w:spacing w:val="-4"/>
          <w:w w:val="105"/>
          <w:sz w:val="24"/>
        </w:rPr>
        <w:t> </w:t>
      </w:r>
      <w:r>
        <w:rPr>
          <w:w w:val="105"/>
          <w:sz w:val="24"/>
        </w:rPr>
        <w:t>students. </w:t>
      </w:r>
      <w:r>
        <w:rPr>
          <w:i/>
          <w:w w:val="105"/>
          <w:sz w:val="24"/>
        </w:rPr>
        <w:t>Interdisciplinary Journal of </w:t>
      </w:r>
      <w:r>
        <w:rPr>
          <w:i/>
          <w:w w:val="105"/>
          <w:sz w:val="24"/>
        </w:rPr>
        <w:t>Problem- Based Learning</w:t>
      </w:r>
      <w:r>
        <w:rPr>
          <w:w w:val="105"/>
          <w:sz w:val="24"/>
        </w:rPr>
        <w:t>, 11(2):9, 2017.</w:t>
      </w:r>
    </w:p>
    <w:p>
      <w:pPr>
        <w:pStyle w:val="ListParagraph"/>
        <w:numPr>
          <w:ilvl w:val="0"/>
          <w:numId w:val="25"/>
        </w:numPr>
        <w:tabs>
          <w:tab w:pos="719" w:val="left" w:leader="none"/>
          <w:tab w:pos="721" w:val="left" w:leader="none"/>
        </w:tabs>
        <w:spacing w:line="252" w:lineRule="auto" w:before="196" w:after="0"/>
        <w:ind w:left="721" w:right="278" w:hanging="602"/>
        <w:jc w:val="both"/>
        <w:rPr>
          <w:sz w:val="24"/>
        </w:rPr>
      </w:pPr>
      <w:bookmarkStart w:name="_bookmark333" w:id="413"/>
      <w:bookmarkEnd w:id="413"/>
      <w:r>
        <w:rPr/>
      </w:r>
      <w:r>
        <w:rPr>
          <w:w w:val="105"/>
          <w:sz w:val="24"/>
        </w:rPr>
        <w:t>Steven</w:t>
      </w:r>
      <w:r>
        <w:rPr>
          <w:w w:val="105"/>
          <w:sz w:val="24"/>
        </w:rPr>
        <w:t> Netcoh</w:t>
      </w:r>
      <w:r>
        <w:rPr>
          <w:w w:val="105"/>
          <w:sz w:val="24"/>
        </w:rPr>
        <w:t> and</w:t>
      </w:r>
      <w:r>
        <w:rPr>
          <w:w w:val="105"/>
          <w:sz w:val="24"/>
        </w:rPr>
        <w:t> Penny</w:t>
      </w:r>
      <w:r>
        <w:rPr>
          <w:w w:val="105"/>
          <w:sz w:val="24"/>
        </w:rPr>
        <w:t> A</w:t>
      </w:r>
      <w:r>
        <w:rPr>
          <w:w w:val="105"/>
          <w:sz w:val="24"/>
        </w:rPr>
        <w:t> Bishop.</w:t>
      </w:r>
      <w:r>
        <w:rPr>
          <w:spacing w:val="40"/>
          <w:w w:val="105"/>
          <w:sz w:val="24"/>
        </w:rPr>
        <w:t> </w:t>
      </w:r>
      <w:r>
        <w:rPr>
          <w:w w:val="105"/>
          <w:sz w:val="24"/>
        </w:rPr>
        <w:t>Personalized</w:t>
      </w:r>
      <w:r>
        <w:rPr>
          <w:w w:val="105"/>
          <w:sz w:val="24"/>
        </w:rPr>
        <w:t> learning</w:t>
      </w:r>
      <w:r>
        <w:rPr>
          <w:w w:val="105"/>
          <w:sz w:val="24"/>
        </w:rPr>
        <w:t> in</w:t>
      </w:r>
      <w:r>
        <w:rPr>
          <w:w w:val="105"/>
          <w:sz w:val="24"/>
        </w:rPr>
        <w:t> the</w:t>
      </w:r>
      <w:r>
        <w:rPr>
          <w:w w:val="105"/>
          <w:sz w:val="24"/>
        </w:rPr>
        <w:t> middle</w:t>
      </w:r>
      <w:r>
        <w:rPr>
          <w:w w:val="105"/>
          <w:sz w:val="24"/>
        </w:rPr>
        <w:t> grades:</w:t>
      </w:r>
      <w:r>
        <w:rPr>
          <w:spacing w:val="40"/>
          <w:w w:val="105"/>
          <w:sz w:val="24"/>
        </w:rPr>
        <w:t> </w:t>
      </w:r>
      <w:r>
        <w:rPr>
          <w:w w:val="105"/>
          <w:sz w:val="24"/>
        </w:rPr>
        <w:t>A case study of one team’s successes and challenges.</w:t>
      </w:r>
      <w:r>
        <w:rPr>
          <w:spacing w:val="40"/>
          <w:w w:val="105"/>
          <w:sz w:val="24"/>
        </w:rPr>
        <w:t> </w:t>
      </w:r>
      <w:r>
        <w:rPr>
          <w:i/>
          <w:w w:val="105"/>
          <w:sz w:val="24"/>
        </w:rPr>
        <w:t>Middle</w:t>
      </w:r>
      <w:r>
        <w:rPr>
          <w:i/>
          <w:w w:val="105"/>
          <w:sz w:val="24"/>
        </w:rPr>
        <w:t> Grades</w:t>
      </w:r>
      <w:r>
        <w:rPr>
          <w:i/>
          <w:w w:val="105"/>
          <w:sz w:val="24"/>
        </w:rPr>
        <w:t> Research</w:t>
      </w:r>
      <w:r>
        <w:rPr>
          <w:i/>
          <w:w w:val="105"/>
          <w:sz w:val="24"/>
        </w:rPr>
        <w:t> Journal</w:t>
      </w:r>
      <w:r>
        <w:rPr>
          <w:w w:val="105"/>
          <w:sz w:val="24"/>
        </w:rPr>
        <w:t>, 11(2), 2017.</w:t>
      </w:r>
    </w:p>
    <w:p>
      <w:pPr>
        <w:pStyle w:val="ListParagraph"/>
        <w:numPr>
          <w:ilvl w:val="0"/>
          <w:numId w:val="25"/>
        </w:numPr>
        <w:tabs>
          <w:tab w:pos="719" w:val="left" w:leader="none"/>
          <w:tab w:pos="721" w:val="left" w:leader="none"/>
        </w:tabs>
        <w:spacing w:line="252" w:lineRule="auto" w:before="197" w:after="0"/>
        <w:ind w:left="721" w:right="278" w:hanging="602"/>
        <w:jc w:val="both"/>
        <w:rPr>
          <w:sz w:val="24"/>
        </w:rPr>
      </w:pPr>
      <w:bookmarkStart w:name="_bookmark334" w:id="414"/>
      <w:bookmarkEnd w:id="414"/>
      <w:r>
        <w:rPr/>
      </w:r>
      <w:r>
        <w:rPr>
          <w:w w:val="105"/>
          <w:sz w:val="24"/>
        </w:rPr>
        <w:t>David H Jonassen.</w:t>
      </w:r>
      <w:r>
        <w:rPr>
          <w:spacing w:val="40"/>
          <w:w w:val="105"/>
          <w:sz w:val="24"/>
        </w:rPr>
        <w:t> </w:t>
      </w:r>
      <w:r>
        <w:rPr>
          <w:w w:val="105"/>
          <w:sz w:val="24"/>
        </w:rPr>
        <w:t>Instructional design models for well-structured and iii-structured </w:t>
      </w:r>
      <w:r>
        <w:rPr>
          <w:spacing w:val="-2"/>
          <w:w w:val="105"/>
          <w:sz w:val="24"/>
        </w:rPr>
        <w:t>problem-solving</w:t>
      </w:r>
      <w:r>
        <w:rPr>
          <w:spacing w:val="-8"/>
          <w:w w:val="105"/>
          <w:sz w:val="24"/>
        </w:rPr>
        <w:t> </w:t>
      </w:r>
      <w:r>
        <w:rPr>
          <w:spacing w:val="-2"/>
          <w:w w:val="105"/>
          <w:sz w:val="24"/>
        </w:rPr>
        <w:t>learning</w:t>
      </w:r>
      <w:r>
        <w:rPr>
          <w:spacing w:val="-8"/>
          <w:w w:val="105"/>
          <w:sz w:val="24"/>
        </w:rPr>
        <w:t> </w:t>
      </w:r>
      <w:r>
        <w:rPr>
          <w:spacing w:val="-2"/>
          <w:w w:val="105"/>
          <w:sz w:val="24"/>
        </w:rPr>
        <w:t>outcomes.</w:t>
      </w:r>
      <w:r>
        <w:rPr>
          <w:spacing w:val="-2"/>
          <w:w w:val="105"/>
          <w:sz w:val="24"/>
        </w:rPr>
        <w:t> </w:t>
      </w:r>
      <w:r>
        <w:rPr>
          <w:i/>
          <w:spacing w:val="-2"/>
          <w:w w:val="105"/>
          <w:sz w:val="24"/>
        </w:rPr>
        <w:t>Educational</w:t>
      </w:r>
      <w:r>
        <w:rPr>
          <w:i/>
          <w:spacing w:val="-5"/>
          <w:w w:val="105"/>
          <w:sz w:val="24"/>
        </w:rPr>
        <w:t> </w:t>
      </w:r>
      <w:r>
        <w:rPr>
          <w:i/>
          <w:spacing w:val="-2"/>
          <w:w w:val="105"/>
          <w:sz w:val="24"/>
        </w:rPr>
        <w:t>technology</w:t>
      </w:r>
      <w:r>
        <w:rPr>
          <w:i/>
          <w:spacing w:val="-5"/>
          <w:w w:val="105"/>
          <w:sz w:val="24"/>
        </w:rPr>
        <w:t> </w:t>
      </w:r>
      <w:r>
        <w:rPr>
          <w:i/>
          <w:spacing w:val="-2"/>
          <w:w w:val="105"/>
          <w:sz w:val="24"/>
        </w:rPr>
        <w:t>research</w:t>
      </w:r>
      <w:r>
        <w:rPr>
          <w:i/>
          <w:spacing w:val="-5"/>
          <w:w w:val="105"/>
          <w:sz w:val="24"/>
        </w:rPr>
        <w:t> </w:t>
      </w:r>
      <w:r>
        <w:rPr>
          <w:i/>
          <w:spacing w:val="-2"/>
          <w:w w:val="105"/>
          <w:sz w:val="24"/>
        </w:rPr>
        <w:t>and</w:t>
      </w:r>
      <w:r>
        <w:rPr>
          <w:i/>
          <w:spacing w:val="-5"/>
          <w:w w:val="105"/>
          <w:sz w:val="24"/>
        </w:rPr>
        <w:t> </w:t>
      </w:r>
      <w:r>
        <w:rPr>
          <w:i/>
          <w:spacing w:val="-2"/>
          <w:w w:val="105"/>
          <w:sz w:val="24"/>
        </w:rPr>
        <w:t>development</w:t>
      </w:r>
      <w:r>
        <w:rPr>
          <w:spacing w:val="-2"/>
          <w:w w:val="105"/>
          <w:sz w:val="24"/>
        </w:rPr>
        <w:t>, </w:t>
      </w:r>
      <w:r>
        <w:rPr>
          <w:w w:val="105"/>
          <w:sz w:val="24"/>
        </w:rPr>
        <w:t>45(1):65–94, 1997.</w:t>
      </w:r>
    </w:p>
    <w:p>
      <w:pPr>
        <w:pStyle w:val="ListParagraph"/>
        <w:numPr>
          <w:ilvl w:val="0"/>
          <w:numId w:val="25"/>
        </w:numPr>
        <w:tabs>
          <w:tab w:pos="719" w:val="left" w:leader="none"/>
          <w:tab w:pos="721" w:val="left" w:leader="none"/>
        </w:tabs>
        <w:spacing w:line="252" w:lineRule="auto" w:before="197" w:after="0"/>
        <w:ind w:left="721" w:right="278" w:hanging="602"/>
        <w:jc w:val="both"/>
        <w:rPr>
          <w:sz w:val="24"/>
        </w:rPr>
      </w:pPr>
      <w:bookmarkStart w:name="_bookmark335" w:id="415"/>
      <w:bookmarkEnd w:id="415"/>
      <w:r>
        <w:rPr/>
      </w:r>
      <w:r>
        <w:rPr>
          <w:w w:val="105"/>
          <w:sz w:val="24"/>
        </w:rPr>
        <w:t>Jeroen JG Van Merriënboer, Richard E Clark, and Marcel De Croock.</w:t>
      </w:r>
      <w:r>
        <w:rPr>
          <w:w w:val="105"/>
          <w:sz w:val="24"/>
        </w:rPr>
        <w:t> Blueprints for complex</w:t>
      </w:r>
      <w:r>
        <w:rPr>
          <w:spacing w:val="-16"/>
          <w:w w:val="105"/>
          <w:sz w:val="24"/>
        </w:rPr>
        <w:t> </w:t>
      </w:r>
      <w:r>
        <w:rPr>
          <w:w w:val="105"/>
          <w:sz w:val="24"/>
        </w:rPr>
        <w:t>learning:</w:t>
      </w:r>
      <w:r>
        <w:rPr>
          <w:spacing w:val="-16"/>
          <w:w w:val="105"/>
          <w:sz w:val="24"/>
        </w:rPr>
        <w:t> </w:t>
      </w:r>
      <w:r>
        <w:rPr>
          <w:w w:val="105"/>
          <w:sz w:val="24"/>
        </w:rPr>
        <w:t>The</w:t>
      </w:r>
      <w:r>
        <w:rPr>
          <w:spacing w:val="-16"/>
          <w:w w:val="105"/>
          <w:sz w:val="24"/>
        </w:rPr>
        <w:t> </w:t>
      </w:r>
      <w:r>
        <w:rPr>
          <w:w w:val="105"/>
          <w:sz w:val="24"/>
        </w:rPr>
        <w:t>4c/id-model.</w:t>
      </w:r>
      <w:r>
        <w:rPr>
          <w:spacing w:val="-15"/>
          <w:w w:val="105"/>
          <w:sz w:val="24"/>
        </w:rPr>
        <w:t> </w:t>
      </w:r>
      <w:r>
        <w:rPr>
          <w:i/>
          <w:w w:val="105"/>
          <w:sz w:val="24"/>
        </w:rPr>
        <w:t>Educational</w:t>
      </w:r>
      <w:r>
        <w:rPr>
          <w:i/>
          <w:spacing w:val="-16"/>
          <w:w w:val="105"/>
          <w:sz w:val="24"/>
        </w:rPr>
        <w:t> </w:t>
      </w:r>
      <w:r>
        <w:rPr>
          <w:i/>
          <w:w w:val="105"/>
          <w:sz w:val="24"/>
        </w:rPr>
        <w:t>technology</w:t>
      </w:r>
      <w:r>
        <w:rPr>
          <w:i/>
          <w:spacing w:val="-16"/>
          <w:w w:val="105"/>
          <w:sz w:val="24"/>
        </w:rPr>
        <w:t> </w:t>
      </w:r>
      <w:r>
        <w:rPr>
          <w:i/>
          <w:w w:val="105"/>
          <w:sz w:val="24"/>
        </w:rPr>
        <w:t>research</w:t>
      </w:r>
      <w:r>
        <w:rPr>
          <w:i/>
          <w:spacing w:val="-16"/>
          <w:w w:val="105"/>
          <w:sz w:val="24"/>
        </w:rPr>
        <w:t> </w:t>
      </w:r>
      <w:r>
        <w:rPr>
          <w:i/>
          <w:w w:val="105"/>
          <w:sz w:val="24"/>
        </w:rPr>
        <w:t>and</w:t>
      </w:r>
      <w:r>
        <w:rPr>
          <w:i/>
          <w:spacing w:val="-15"/>
          <w:w w:val="105"/>
          <w:sz w:val="24"/>
        </w:rPr>
        <w:t> </w:t>
      </w:r>
      <w:r>
        <w:rPr>
          <w:i/>
          <w:w w:val="105"/>
          <w:sz w:val="24"/>
        </w:rPr>
        <w:t>development</w:t>
      </w:r>
      <w:r>
        <w:rPr>
          <w:w w:val="105"/>
          <w:sz w:val="24"/>
        </w:rPr>
        <w:t>, 50(2):39–61, 2002.</w:t>
      </w:r>
    </w:p>
    <w:p>
      <w:pPr>
        <w:pStyle w:val="ListParagraph"/>
        <w:numPr>
          <w:ilvl w:val="0"/>
          <w:numId w:val="25"/>
        </w:numPr>
        <w:tabs>
          <w:tab w:pos="719" w:val="left" w:leader="none"/>
          <w:tab w:pos="721" w:val="left" w:leader="none"/>
        </w:tabs>
        <w:spacing w:line="252" w:lineRule="auto" w:before="196" w:after="0"/>
        <w:ind w:left="721" w:right="278" w:hanging="602"/>
        <w:jc w:val="both"/>
        <w:rPr>
          <w:sz w:val="24"/>
        </w:rPr>
      </w:pPr>
      <w:bookmarkStart w:name="_bookmark336" w:id="416"/>
      <w:bookmarkEnd w:id="416"/>
      <w:r>
        <w:rPr/>
      </w:r>
      <w:r>
        <w:rPr>
          <w:w w:val="105"/>
          <w:sz w:val="24"/>
        </w:rPr>
        <w:t>Elena Novak, Jerry Daday, and Kerrie McDaniel.</w:t>
      </w:r>
      <w:r>
        <w:rPr>
          <w:spacing w:val="40"/>
          <w:w w:val="105"/>
          <w:sz w:val="24"/>
        </w:rPr>
        <w:t> </w:t>
      </w:r>
      <w:r>
        <w:rPr>
          <w:w w:val="105"/>
          <w:sz w:val="24"/>
        </w:rPr>
        <w:t>Assessing intrinsic and </w:t>
      </w:r>
      <w:r>
        <w:rPr>
          <w:w w:val="105"/>
          <w:sz w:val="24"/>
        </w:rPr>
        <w:t>extraneous cognitive</w:t>
      </w:r>
      <w:r>
        <w:rPr>
          <w:w w:val="105"/>
          <w:sz w:val="24"/>
        </w:rPr>
        <w:t> complexity</w:t>
      </w:r>
      <w:r>
        <w:rPr>
          <w:w w:val="105"/>
          <w:sz w:val="24"/>
        </w:rPr>
        <w:t> of</w:t>
      </w:r>
      <w:r>
        <w:rPr>
          <w:w w:val="105"/>
          <w:sz w:val="24"/>
        </w:rPr>
        <w:t> e-textbook</w:t>
      </w:r>
      <w:r>
        <w:rPr>
          <w:w w:val="105"/>
          <w:sz w:val="24"/>
        </w:rPr>
        <w:t> learning.</w:t>
      </w:r>
      <w:r>
        <w:rPr>
          <w:spacing w:val="40"/>
          <w:w w:val="105"/>
          <w:sz w:val="24"/>
        </w:rPr>
        <w:t> </w:t>
      </w:r>
      <w:r>
        <w:rPr>
          <w:i/>
          <w:w w:val="105"/>
          <w:sz w:val="24"/>
        </w:rPr>
        <w:t>Interacting</w:t>
      </w:r>
      <w:r>
        <w:rPr>
          <w:i/>
          <w:w w:val="105"/>
          <w:sz w:val="24"/>
        </w:rPr>
        <w:t> with</w:t>
      </w:r>
      <w:r>
        <w:rPr>
          <w:i/>
          <w:w w:val="105"/>
          <w:sz w:val="24"/>
        </w:rPr>
        <w:t> Computers</w:t>
      </w:r>
      <w:r>
        <w:rPr>
          <w:w w:val="105"/>
          <w:sz w:val="24"/>
        </w:rPr>
        <w:t>,</w:t>
      </w:r>
      <w:r>
        <w:rPr>
          <w:w w:val="105"/>
          <w:sz w:val="24"/>
        </w:rPr>
        <w:t> 30(2):150– 161, 2018.</w:t>
      </w:r>
    </w:p>
    <w:p>
      <w:pPr>
        <w:pStyle w:val="ListParagraph"/>
        <w:numPr>
          <w:ilvl w:val="0"/>
          <w:numId w:val="25"/>
        </w:numPr>
        <w:tabs>
          <w:tab w:pos="719" w:val="left" w:leader="none"/>
          <w:tab w:pos="721" w:val="left" w:leader="none"/>
        </w:tabs>
        <w:spacing w:line="252" w:lineRule="auto" w:before="197" w:after="0"/>
        <w:ind w:left="721" w:right="278" w:hanging="602"/>
        <w:jc w:val="both"/>
        <w:rPr>
          <w:sz w:val="24"/>
        </w:rPr>
      </w:pPr>
      <w:bookmarkStart w:name="_bookmark337" w:id="417"/>
      <w:bookmarkEnd w:id="417"/>
      <w:r>
        <w:rPr/>
      </w:r>
      <w:r>
        <w:rPr>
          <w:w w:val="105"/>
          <w:sz w:val="24"/>
        </w:rPr>
        <w:t>Andrew A Tawfik, Jessica Gatewood, Jaclyn J Gish-Lieberman, and Andrew J Hamp- ton.</w:t>
      </w:r>
      <w:r>
        <w:rPr>
          <w:spacing w:val="40"/>
          <w:w w:val="105"/>
          <w:sz w:val="24"/>
        </w:rPr>
        <w:t> </w:t>
      </w:r>
      <w:r>
        <w:rPr>
          <w:w w:val="105"/>
          <w:sz w:val="24"/>
        </w:rPr>
        <w:t>Toward</w:t>
      </w:r>
      <w:r>
        <w:rPr>
          <w:w w:val="105"/>
          <w:sz w:val="24"/>
        </w:rPr>
        <w:t> a</w:t>
      </w:r>
      <w:r>
        <w:rPr>
          <w:w w:val="105"/>
          <w:sz w:val="24"/>
        </w:rPr>
        <w:t> definition</w:t>
      </w:r>
      <w:r>
        <w:rPr>
          <w:w w:val="105"/>
          <w:sz w:val="24"/>
        </w:rPr>
        <w:t> of</w:t>
      </w:r>
      <w:r>
        <w:rPr>
          <w:w w:val="105"/>
          <w:sz w:val="24"/>
        </w:rPr>
        <w:t> learning</w:t>
      </w:r>
      <w:r>
        <w:rPr>
          <w:w w:val="105"/>
          <w:sz w:val="24"/>
        </w:rPr>
        <w:t> experience</w:t>
      </w:r>
      <w:r>
        <w:rPr>
          <w:w w:val="105"/>
          <w:sz w:val="24"/>
        </w:rPr>
        <w:t> design.</w:t>
      </w:r>
      <w:r>
        <w:rPr>
          <w:spacing w:val="40"/>
          <w:w w:val="105"/>
          <w:sz w:val="24"/>
        </w:rPr>
        <w:t> </w:t>
      </w:r>
      <w:r>
        <w:rPr>
          <w:i/>
          <w:w w:val="105"/>
          <w:sz w:val="24"/>
        </w:rPr>
        <w:t>Technology,</w:t>
      </w:r>
      <w:r>
        <w:rPr>
          <w:i/>
          <w:w w:val="105"/>
          <w:sz w:val="24"/>
        </w:rPr>
        <w:t> Knowledge</w:t>
      </w:r>
      <w:r>
        <w:rPr>
          <w:i/>
          <w:w w:val="105"/>
          <w:sz w:val="24"/>
        </w:rPr>
        <w:t> </w:t>
      </w:r>
      <w:r>
        <w:rPr>
          <w:i/>
          <w:w w:val="105"/>
          <w:sz w:val="24"/>
        </w:rPr>
        <w:t>and Learning</w:t>
      </w:r>
      <w:r>
        <w:rPr>
          <w:w w:val="105"/>
          <w:sz w:val="24"/>
        </w:rPr>
        <w:t>, pages 1–26, 2021.</w:t>
      </w:r>
    </w:p>
    <w:p>
      <w:pPr>
        <w:pStyle w:val="ListParagraph"/>
        <w:numPr>
          <w:ilvl w:val="0"/>
          <w:numId w:val="25"/>
        </w:numPr>
        <w:tabs>
          <w:tab w:pos="719" w:val="left" w:leader="none"/>
          <w:tab w:pos="721" w:val="left" w:leader="none"/>
        </w:tabs>
        <w:spacing w:line="252" w:lineRule="auto" w:before="197" w:after="0"/>
        <w:ind w:left="721" w:right="277" w:hanging="602"/>
        <w:jc w:val="both"/>
        <w:rPr>
          <w:sz w:val="24"/>
        </w:rPr>
      </w:pPr>
      <w:bookmarkStart w:name="_bookmark338" w:id="418"/>
      <w:bookmarkEnd w:id="418"/>
      <w:r>
        <w:rPr/>
      </w:r>
      <w:r>
        <w:rPr>
          <w:w w:val="105"/>
          <w:sz w:val="24"/>
        </w:rPr>
        <w:t>Matthew Schmidt, Yvonne Earnshaw, Andrew A Tawfik, and Isa Jahnke.</w:t>
      </w:r>
      <w:r>
        <w:rPr>
          <w:w w:val="105"/>
          <w:sz w:val="24"/>
        </w:rPr>
        <w:t> Methods of user</w:t>
      </w:r>
      <w:r>
        <w:rPr>
          <w:spacing w:val="-16"/>
          <w:w w:val="105"/>
          <w:sz w:val="24"/>
        </w:rPr>
        <w:t> </w:t>
      </w:r>
      <w:r>
        <w:rPr>
          <w:w w:val="105"/>
          <w:sz w:val="24"/>
        </w:rPr>
        <w:t>centered</w:t>
      </w:r>
      <w:r>
        <w:rPr>
          <w:spacing w:val="-16"/>
          <w:w w:val="105"/>
          <w:sz w:val="24"/>
        </w:rPr>
        <w:t> </w:t>
      </w:r>
      <w:r>
        <w:rPr>
          <w:w w:val="105"/>
          <w:sz w:val="24"/>
        </w:rPr>
        <w:t>design</w:t>
      </w:r>
      <w:r>
        <w:rPr>
          <w:spacing w:val="-16"/>
          <w:w w:val="105"/>
          <w:sz w:val="24"/>
        </w:rPr>
        <w:t> </w:t>
      </w:r>
      <w:r>
        <w:rPr>
          <w:w w:val="105"/>
          <w:sz w:val="24"/>
        </w:rPr>
        <w:t>and</w:t>
      </w:r>
      <w:r>
        <w:rPr>
          <w:spacing w:val="-15"/>
          <w:w w:val="105"/>
          <w:sz w:val="24"/>
        </w:rPr>
        <w:t> </w:t>
      </w:r>
      <w:r>
        <w:rPr>
          <w:w w:val="105"/>
          <w:sz w:val="24"/>
        </w:rPr>
        <w:t>evaluation</w:t>
      </w:r>
      <w:r>
        <w:rPr>
          <w:spacing w:val="-16"/>
          <w:w w:val="105"/>
          <w:sz w:val="24"/>
        </w:rPr>
        <w:t> </w:t>
      </w:r>
      <w:r>
        <w:rPr>
          <w:w w:val="105"/>
          <w:sz w:val="24"/>
        </w:rPr>
        <w:t>for</w:t>
      </w:r>
      <w:r>
        <w:rPr>
          <w:spacing w:val="-16"/>
          <w:w w:val="105"/>
          <w:sz w:val="24"/>
        </w:rPr>
        <w:t> </w:t>
      </w:r>
      <w:r>
        <w:rPr>
          <w:w w:val="105"/>
          <w:sz w:val="24"/>
        </w:rPr>
        <w:t>learning</w:t>
      </w:r>
      <w:r>
        <w:rPr>
          <w:spacing w:val="-16"/>
          <w:w w:val="105"/>
          <w:sz w:val="24"/>
        </w:rPr>
        <w:t> </w:t>
      </w:r>
      <w:r>
        <w:rPr>
          <w:w w:val="105"/>
          <w:sz w:val="24"/>
        </w:rPr>
        <w:t>designers.</w:t>
      </w:r>
      <w:r>
        <w:rPr>
          <w:spacing w:val="-14"/>
          <w:w w:val="105"/>
          <w:sz w:val="24"/>
        </w:rPr>
        <w:t> </w:t>
      </w:r>
      <w:r>
        <w:rPr>
          <w:i/>
          <w:w w:val="105"/>
          <w:sz w:val="24"/>
        </w:rPr>
        <w:t>Learner</w:t>
      </w:r>
      <w:r>
        <w:rPr>
          <w:i/>
          <w:spacing w:val="-14"/>
          <w:w w:val="105"/>
          <w:sz w:val="24"/>
        </w:rPr>
        <w:t> </w:t>
      </w:r>
      <w:r>
        <w:rPr>
          <w:i/>
          <w:w w:val="105"/>
          <w:sz w:val="24"/>
        </w:rPr>
        <w:t>and</w:t>
      </w:r>
      <w:r>
        <w:rPr>
          <w:i/>
          <w:spacing w:val="-14"/>
          <w:w w:val="105"/>
          <w:sz w:val="24"/>
        </w:rPr>
        <w:t> </w:t>
      </w:r>
      <w:r>
        <w:rPr>
          <w:i/>
          <w:w w:val="105"/>
          <w:sz w:val="24"/>
        </w:rPr>
        <w:t>user</w:t>
      </w:r>
      <w:r>
        <w:rPr>
          <w:i/>
          <w:spacing w:val="-14"/>
          <w:w w:val="105"/>
          <w:sz w:val="24"/>
        </w:rPr>
        <w:t> </w:t>
      </w:r>
      <w:r>
        <w:rPr>
          <w:i/>
          <w:w w:val="105"/>
          <w:sz w:val="24"/>
        </w:rPr>
        <w:t>experience research</w:t>
      </w:r>
      <w:r>
        <w:rPr>
          <w:w w:val="105"/>
          <w:sz w:val="24"/>
        </w:rPr>
        <w:t>, 2020.</w:t>
      </w:r>
    </w:p>
    <w:p>
      <w:pPr>
        <w:pStyle w:val="ListParagraph"/>
        <w:numPr>
          <w:ilvl w:val="0"/>
          <w:numId w:val="25"/>
        </w:numPr>
        <w:tabs>
          <w:tab w:pos="719" w:val="left" w:leader="none"/>
          <w:tab w:pos="721" w:val="left" w:leader="none"/>
        </w:tabs>
        <w:spacing w:line="252" w:lineRule="auto" w:before="196" w:after="0"/>
        <w:ind w:left="721" w:right="278" w:hanging="602"/>
        <w:jc w:val="both"/>
        <w:rPr>
          <w:sz w:val="24"/>
        </w:rPr>
      </w:pPr>
      <w:bookmarkStart w:name="_bookmark339" w:id="419"/>
      <w:bookmarkEnd w:id="419"/>
      <w:r>
        <w:rPr/>
      </w:r>
      <w:r>
        <w:rPr>
          <w:w w:val="105"/>
          <w:sz w:val="24"/>
        </w:rPr>
        <w:t>John</w:t>
      </w:r>
      <w:r>
        <w:rPr>
          <w:spacing w:val="40"/>
          <w:w w:val="105"/>
          <w:sz w:val="24"/>
        </w:rPr>
        <w:t> </w:t>
      </w:r>
      <w:r>
        <w:rPr>
          <w:w w:val="105"/>
          <w:sz w:val="24"/>
        </w:rPr>
        <w:t>Ruppert,</w:t>
      </w:r>
      <w:r>
        <w:rPr>
          <w:spacing w:val="68"/>
          <w:w w:val="105"/>
          <w:sz w:val="24"/>
        </w:rPr>
        <w:t> </w:t>
      </w:r>
      <w:r>
        <w:rPr>
          <w:w w:val="105"/>
          <w:sz w:val="24"/>
        </w:rPr>
        <w:t>Ravit</w:t>
      </w:r>
      <w:r>
        <w:rPr>
          <w:spacing w:val="40"/>
          <w:w w:val="105"/>
          <w:sz w:val="24"/>
        </w:rPr>
        <w:t> </w:t>
      </w:r>
      <w:r>
        <w:rPr>
          <w:w w:val="105"/>
          <w:sz w:val="24"/>
        </w:rPr>
        <w:t>Golan</w:t>
      </w:r>
      <w:r>
        <w:rPr>
          <w:spacing w:val="40"/>
          <w:w w:val="105"/>
          <w:sz w:val="24"/>
        </w:rPr>
        <w:t> </w:t>
      </w:r>
      <w:r>
        <w:rPr>
          <w:w w:val="105"/>
          <w:sz w:val="24"/>
        </w:rPr>
        <w:t>Duncan,</w:t>
      </w:r>
      <w:r>
        <w:rPr>
          <w:spacing w:val="68"/>
          <w:w w:val="105"/>
          <w:sz w:val="24"/>
        </w:rPr>
        <w:t> </w:t>
      </w:r>
      <w:r>
        <w:rPr>
          <w:w w:val="105"/>
          <w:sz w:val="24"/>
        </w:rPr>
        <w:t>and</w:t>
      </w:r>
      <w:r>
        <w:rPr>
          <w:spacing w:val="40"/>
          <w:w w:val="105"/>
          <w:sz w:val="24"/>
        </w:rPr>
        <w:t> </w:t>
      </w:r>
      <w:r>
        <w:rPr>
          <w:w w:val="105"/>
          <w:sz w:val="24"/>
        </w:rPr>
        <w:t>Clark</w:t>
      </w:r>
      <w:r>
        <w:rPr>
          <w:spacing w:val="40"/>
          <w:w w:val="105"/>
          <w:sz w:val="24"/>
        </w:rPr>
        <w:t> </w:t>
      </w:r>
      <w:r>
        <w:rPr>
          <w:w w:val="105"/>
          <w:sz w:val="24"/>
        </w:rPr>
        <w:t>A</w:t>
      </w:r>
      <w:r>
        <w:rPr>
          <w:spacing w:val="40"/>
          <w:w w:val="105"/>
          <w:sz w:val="24"/>
        </w:rPr>
        <w:t> </w:t>
      </w:r>
      <w:r>
        <w:rPr>
          <w:w w:val="105"/>
          <w:sz w:val="24"/>
        </w:rPr>
        <w:t>Chinn.</w:t>
      </w:r>
      <w:r>
        <w:rPr>
          <w:spacing w:val="40"/>
          <w:w w:val="105"/>
          <w:sz w:val="24"/>
        </w:rPr>
        <w:t>  </w:t>
      </w:r>
      <w:r>
        <w:rPr>
          <w:w w:val="105"/>
          <w:sz w:val="24"/>
        </w:rPr>
        <w:t>Disentangling</w:t>
      </w:r>
      <w:r>
        <w:rPr>
          <w:spacing w:val="40"/>
          <w:w w:val="105"/>
          <w:sz w:val="24"/>
        </w:rPr>
        <w:t> </w:t>
      </w:r>
      <w:r>
        <w:rPr>
          <w:w w:val="105"/>
          <w:sz w:val="24"/>
        </w:rPr>
        <w:t>the</w:t>
      </w:r>
      <w:r>
        <w:rPr>
          <w:spacing w:val="40"/>
          <w:w w:val="105"/>
          <w:sz w:val="24"/>
        </w:rPr>
        <w:t> </w:t>
      </w:r>
      <w:r>
        <w:rPr>
          <w:w w:val="105"/>
          <w:sz w:val="24"/>
        </w:rPr>
        <w:t>role of</w:t>
      </w:r>
      <w:r>
        <w:rPr>
          <w:w w:val="105"/>
          <w:sz w:val="24"/>
        </w:rPr>
        <w:t> domain-specific</w:t>
      </w:r>
      <w:r>
        <w:rPr>
          <w:w w:val="105"/>
          <w:sz w:val="24"/>
        </w:rPr>
        <w:t> knowledge</w:t>
      </w:r>
      <w:r>
        <w:rPr>
          <w:w w:val="105"/>
          <w:sz w:val="24"/>
        </w:rPr>
        <w:t> in</w:t>
      </w:r>
      <w:r>
        <w:rPr>
          <w:w w:val="105"/>
          <w:sz w:val="24"/>
        </w:rPr>
        <w:t> student</w:t>
      </w:r>
      <w:r>
        <w:rPr>
          <w:w w:val="105"/>
          <w:sz w:val="24"/>
        </w:rPr>
        <w:t> modeling.</w:t>
      </w:r>
      <w:r>
        <w:rPr>
          <w:spacing w:val="40"/>
          <w:w w:val="105"/>
          <w:sz w:val="24"/>
        </w:rPr>
        <w:t> </w:t>
      </w:r>
      <w:r>
        <w:rPr>
          <w:i/>
          <w:w w:val="105"/>
          <w:sz w:val="24"/>
        </w:rPr>
        <w:t>Research</w:t>
      </w:r>
      <w:r>
        <w:rPr>
          <w:i/>
          <w:w w:val="105"/>
          <w:sz w:val="24"/>
        </w:rPr>
        <w:t> in</w:t>
      </w:r>
      <w:r>
        <w:rPr>
          <w:i/>
          <w:w w:val="105"/>
          <w:sz w:val="24"/>
        </w:rPr>
        <w:t> Science</w:t>
      </w:r>
      <w:r>
        <w:rPr>
          <w:i/>
          <w:w w:val="105"/>
          <w:sz w:val="24"/>
        </w:rPr>
        <w:t> Education</w:t>
      </w:r>
      <w:r>
        <w:rPr>
          <w:w w:val="105"/>
          <w:sz w:val="24"/>
        </w:rPr>
        <w:t>, 49(3):921–948, 2019.</w:t>
      </w:r>
    </w:p>
    <w:sectPr>
      <w:pgSz w:w="12240" w:h="15840"/>
      <w:pgMar w:header="0" w:footer="1294" w:top="1320" w:bottom="1700" w:left="1320" w:right="11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alibri">
    <w:altName w:val="Calibri"/>
    <w:charset w:val="1"/>
    <w:family w:val="roman"/>
    <w:pitch w:val="variable"/>
  </w:font>
  <w:font w:name="Lucida Sans Unicode">
    <w:altName w:val="Lucida Sans Unicode"/>
    <w:charset w:val="1"/>
    <w:family w:val="swiss"/>
    <w:pitch w:val="variable"/>
  </w:font>
  <w:font w:name="Georgia">
    <w:altName w:val="Georgia"/>
    <w:charset w:val="1"/>
    <w:family w:val="roman"/>
    <w:pitch w:val="variable"/>
  </w:font>
  <w:font w:name="Sitka Banner">
    <w:altName w:val="Sitka Banner"/>
    <w:charset w:val="1"/>
    <w:family w:val="roman"/>
    <w:pitch w:val="variable"/>
  </w:font>
  <w:font w:name="Cambria">
    <w:altName w:val="Cambria"/>
    <w:charset w:val="1"/>
    <w:family w:val="roman"/>
    <w:pitch w:val="variable"/>
  </w:font>
  <w:font w:name="Roboto">
    <w:altName w:val="Roboto"/>
    <w:charset w:val="1"/>
    <w:family w:val="auto"/>
    <w:pitch w:val="variable"/>
  </w:font>
  <w:font w:name="Lucida Console">
    <w:altName w:val="Lucida Console"/>
    <w:charset w:val="1"/>
    <w:family w:val="modern"/>
    <w:pitch w:val="default"/>
  </w:font>
  <w:font w:name="SimSun-ExtB">
    <w:altName w:val="SimSun-ExtB"/>
    <w:charset w:val="1"/>
    <w:family w:val="modern"/>
    <w:pitch w:val="default"/>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74400">
              <wp:simplePos x="0" y="0"/>
              <wp:positionH relativeFrom="page">
                <wp:posOffset>3746906</wp:posOffset>
              </wp:positionH>
              <wp:positionV relativeFrom="page">
                <wp:posOffset>8960186</wp:posOffset>
              </wp:positionV>
              <wp:extent cx="291465" cy="239395"/>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291465" cy="239395"/>
                      </a:xfrm>
                      <a:prstGeom prst="rect">
                        <a:avLst/>
                      </a:prstGeom>
                    </wps:spPr>
                    <wps:txbx>
                      <w:txbxContent>
                        <w:p>
                          <w:pPr>
                            <w:pStyle w:val="BodyText"/>
                            <w:spacing w:before="65"/>
                            <w:ind w:left="6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5.032013pt;margin-top:705.526489pt;width:22.95pt;height:18.850pt;mso-position-horizontal-relative:page;mso-position-vertical-relative:page;z-index:-18542080" type="#_x0000_t202" id="docshape4" filled="false" stroked="false">
              <v:textbox inset="0,0,0,0">
                <w:txbxContent>
                  <w:p>
                    <w:pPr>
                      <w:pStyle w:val="BodyText"/>
                      <w:spacing w:before="65"/>
                      <w:ind w:left="60"/>
                    </w:pPr>
                    <w:r>
                      <w:rPr>
                        <w:spacing w:val="-4"/>
                      </w:rPr>
                      <w:fldChar w:fldCharType="begin"/>
                    </w:r>
                    <w:r>
                      <w:rPr>
                        <w:spacing w:val="-4"/>
                      </w:rPr>
                      <w:instrText> PAGE  \* roman </w:instrText>
                    </w:r>
                    <w:r>
                      <w:rPr>
                        <w:spacing w:val="-4"/>
                      </w:rPr>
                      <w:fldChar w:fldCharType="separate"/>
                    </w:r>
                    <w:r>
                      <w:rPr>
                        <w:spacing w:val="-4"/>
                      </w:rPr>
                      <w:t>viii</w:t>
                    </w:r>
                    <w:r>
                      <w:rPr>
                        <w:spacing w:val="-4"/>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4774912">
              <wp:simplePos x="0" y="0"/>
              <wp:positionH relativeFrom="page">
                <wp:posOffset>3773703</wp:posOffset>
              </wp:positionH>
              <wp:positionV relativeFrom="page">
                <wp:posOffset>8960186</wp:posOffset>
              </wp:positionV>
              <wp:extent cx="238125" cy="239395"/>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238125" cy="239395"/>
                      </a:xfrm>
                      <a:prstGeom prst="rect">
                        <a:avLst/>
                      </a:prstGeom>
                    </wps:spPr>
                    <wps:txbx>
                      <w:txbxContent>
                        <w:p>
                          <w:pPr>
                            <w:pStyle w:val="BodyText"/>
                            <w:spacing w:before="65"/>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style="position:absolute;margin-left:297.141998pt;margin-top:705.526489pt;width:18.75pt;height:18.850pt;mso-position-horizontal-relative:page;mso-position-vertical-relative:page;z-index:-18541568" type="#_x0000_t202" id="docshape5" filled="false" stroked="false">
              <v:textbox inset="0,0,0,0">
                <w:txbxContent>
                  <w:p>
                    <w:pPr>
                      <w:pStyle w:val="BodyText"/>
                      <w:spacing w:before="65"/>
                      <w:ind w:left="6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12"/>
      </w:rPr>
    </w:pPr>
    <w:r>
      <w:rPr/>
      <mc:AlternateContent>
        <mc:Choice Requires="wps">
          <w:drawing>
            <wp:anchor distT="0" distB="0" distL="0" distR="0" allowOverlap="1" layoutInCell="1" locked="0" behindDoc="1" simplePos="0" relativeHeight="484775424">
              <wp:simplePos x="0" y="0"/>
              <wp:positionH relativeFrom="page">
                <wp:posOffset>3736505</wp:posOffset>
              </wp:positionH>
              <wp:positionV relativeFrom="page">
                <wp:posOffset>8960186</wp:posOffset>
              </wp:positionV>
              <wp:extent cx="312420" cy="239395"/>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312420" cy="239395"/>
                      </a:xfrm>
                      <a:prstGeom prst="rect">
                        <a:avLst/>
                      </a:prstGeom>
                    </wps:spPr>
                    <wps:txbx>
                      <w:txbxContent>
                        <w:p>
                          <w:pPr>
                            <w:pStyle w:val="BodyText"/>
                            <w:spacing w:before="65"/>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wps:txbx>
                    <wps:bodyPr wrap="square" lIns="0" tIns="0" rIns="0" bIns="0" rtlCol="0">
                      <a:noAutofit/>
                    </wps:bodyPr>
                  </wps:wsp>
                </a:graphicData>
              </a:graphic>
            </wp:anchor>
          </w:drawing>
        </mc:Choice>
        <mc:Fallback>
          <w:pict>
            <v:shape style="position:absolute;margin-left:294.213013pt;margin-top:705.526489pt;width:24.6pt;height:18.850pt;mso-position-horizontal-relative:page;mso-position-vertical-relative:page;z-index:-18541056" type="#_x0000_t202" id="docshape23" filled="false" stroked="false">
              <v:textbox inset="0,0,0,0">
                <w:txbxContent>
                  <w:p>
                    <w:pPr>
                      <w:pStyle w:val="BodyText"/>
                      <w:spacing w:before="65"/>
                      <w:ind w:left="60"/>
                    </w:pPr>
                    <w:r>
                      <w:rPr>
                        <w:spacing w:val="-5"/>
                      </w:rPr>
                      <w:fldChar w:fldCharType="begin"/>
                    </w:r>
                    <w:r>
                      <w:rPr>
                        <w:spacing w:val="-5"/>
                      </w:rPr>
                      <w:instrText> PAGE </w:instrText>
                    </w:r>
                    <w:r>
                      <w:rPr>
                        <w:spacing w:val="-5"/>
                      </w:rPr>
                      <w:fldChar w:fldCharType="separate"/>
                    </w:r>
                    <w:r>
                      <w:rPr>
                        <w:spacing w:val="-5"/>
                      </w:rPr>
                      <w:t>100</w:t>
                    </w:r>
                    <w:r>
                      <w:rPr>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4">
    <w:multiLevelType w:val="hybridMultilevel"/>
    <w:lvl w:ilvl="0">
      <w:start w:val="1"/>
      <w:numFmt w:val="decimal"/>
      <w:lvlText w:val="[%1]"/>
      <w:lvlJc w:val="left"/>
      <w:pPr>
        <w:ind w:left="721" w:hanging="367"/>
        <w:jc w:val="right"/>
      </w:pPr>
      <w:rPr>
        <w:rFonts w:hint="default" w:ascii="Times New Roman" w:hAnsi="Times New Roman" w:eastAsia="Times New Roman" w:cs="Times New Roman"/>
        <w:b w:val="0"/>
        <w:bCs w:val="0"/>
        <w:i w:val="0"/>
        <w:iCs w:val="0"/>
        <w:spacing w:val="0"/>
        <w:w w:val="88"/>
        <w:sz w:val="24"/>
        <w:szCs w:val="24"/>
        <w:lang w:val="en-US" w:eastAsia="en-US" w:bidi="ar-SA"/>
      </w:rPr>
    </w:lvl>
    <w:lvl w:ilvl="1">
      <w:start w:val="0"/>
      <w:numFmt w:val="bullet"/>
      <w:lvlText w:val="•"/>
      <w:lvlJc w:val="left"/>
      <w:pPr>
        <w:ind w:left="1624" w:hanging="367"/>
      </w:pPr>
      <w:rPr>
        <w:rFonts w:hint="default"/>
        <w:lang w:val="en-US" w:eastAsia="en-US" w:bidi="ar-SA"/>
      </w:rPr>
    </w:lvl>
    <w:lvl w:ilvl="2">
      <w:start w:val="0"/>
      <w:numFmt w:val="bullet"/>
      <w:lvlText w:val="•"/>
      <w:lvlJc w:val="left"/>
      <w:pPr>
        <w:ind w:left="2528" w:hanging="367"/>
      </w:pPr>
      <w:rPr>
        <w:rFonts w:hint="default"/>
        <w:lang w:val="en-US" w:eastAsia="en-US" w:bidi="ar-SA"/>
      </w:rPr>
    </w:lvl>
    <w:lvl w:ilvl="3">
      <w:start w:val="0"/>
      <w:numFmt w:val="bullet"/>
      <w:lvlText w:val="•"/>
      <w:lvlJc w:val="left"/>
      <w:pPr>
        <w:ind w:left="3432" w:hanging="367"/>
      </w:pPr>
      <w:rPr>
        <w:rFonts w:hint="default"/>
        <w:lang w:val="en-US" w:eastAsia="en-US" w:bidi="ar-SA"/>
      </w:rPr>
    </w:lvl>
    <w:lvl w:ilvl="4">
      <w:start w:val="0"/>
      <w:numFmt w:val="bullet"/>
      <w:lvlText w:val="•"/>
      <w:lvlJc w:val="left"/>
      <w:pPr>
        <w:ind w:left="4336" w:hanging="367"/>
      </w:pPr>
      <w:rPr>
        <w:rFonts w:hint="default"/>
        <w:lang w:val="en-US" w:eastAsia="en-US" w:bidi="ar-SA"/>
      </w:rPr>
    </w:lvl>
    <w:lvl w:ilvl="5">
      <w:start w:val="0"/>
      <w:numFmt w:val="bullet"/>
      <w:lvlText w:val="•"/>
      <w:lvlJc w:val="left"/>
      <w:pPr>
        <w:ind w:left="5240" w:hanging="367"/>
      </w:pPr>
      <w:rPr>
        <w:rFonts w:hint="default"/>
        <w:lang w:val="en-US" w:eastAsia="en-US" w:bidi="ar-SA"/>
      </w:rPr>
    </w:lvl>
    <w:lvl w:ilvl="6">
      <w:start w:val="0"/>
      <w:numFmt w:val="bullet"/>
      <w:lvlText w:val="•"/>
      <w:lvlJc w:val="left"/>
      <w:pPr>
        <w:ind w:left="6144" w:hanging="367"/>
      </w:pPr>
      <w:rPr>
        <w:rFonts w:hint="default"/>
        <w:lang w:val="en-US" w:eastAsia="en-US" w:bidi="ar-SA"/>
      </w:rPr>
    </w:lvl>
    <w:lvl w:ilvl="7">
      <w:start w:val="0"/>
      <w:numFmt w:val="bullet"/>
      <w:lvlText w:val="•"/>
      <w:lvlJc w:val="left"/>
      <w:pPr>
        <w:ind w:left="7048" w:hanging="367"/>
      </w:pPr>
      <w:rPr>
        <w:rFonts w:hint="default"/>
        <w:lang w:val="en-US" w:eastAsia="en-US" w:bidi="ar-SA"/>
      </w:rPr>
    </w:lvl>
    <w:lvl w:ilvl="8">
      <w:start w:val="0"/>
      <w:numFmt w:val="bullet"/>
      <w:lvlText w:val="•"/>
      <w:lvlJc w:val="left"/>
      <w:pPr>
        <w:ind w:left="7952" w:hanging="367"/>
      </w:pPr>
      <w:rPr>
        <w:rFonts w:hint="default"/>
        <w:lang w:val="en-US" w:eastAsia="en-US" w:bidi="ar-SA"/>
      </w:rPr>
    </w:lvl>
  </w:abstractNum>
  <w:abstractNum w:abstractNumId="23">
    <w:multiLevelType w:val="hybridMultilevel"/>
    <w:lvl w:ilvl="0">
      <w:start w:val="7"/>
      <w:numFmt w:val="decimal"/>
      <w:lvlText w:val="%1"/>
      <w:lvlJc w:val="left"/>
      <w:pPr>
        <w:ind w:left="959" w:hanging="840"/>
        <w:jc w:val="left"/>
      </w:pPr>
      <w:rPr>
        <w:rFonts w:hint="default"/>
        <w:lang w:val="en-US" w:eastAsia="en-US" w:bidi="ar-SA"/>
      </w:rPr>
    </w:lvl>
    <w:lvl w:ilvl="1">
      <w:start w:val="1"/>
      <w:numFmt w:val="decimal"/>
      <w:lvlText w:val="%1.%2"/>
      <w:lvlJc w:val="left"/>
      <w:pPr>
        <w:ind w:left="959" w:hanging="840"/>
        <w:jc w:val="left"/>
      </w:pPr>
      <w:rPr>
        <w:rFonts w:hint="default" w:ascii="Georgia" w:hAnsi="Georgia" w:eastAsia="Georgia" w:cs="Georgia"/>
        <w:b/>
        <w:bCs/>
        <w:i w:val="0"/>
        <w:iCs w:val="0"/>
        <w:spacing w:val="0"/>
        <w:w w:val="106"/>
        <w:sz w:val="34"/>
        <w:szCs w:val="34"/>
        <w:lang w:val="en-US" w:eastAsia="en-US" w:bidi="ar-SA"/>
      </w:rPr>
    </w:lvl>
    <w:lvl w:ilvl="2">
      <w:start w:val="0"/>
      <w:numFmt w:val="bullet"/>
      <w:lvlText w:val="•"/>
      <w:lvlJc w:val="left"/>
      <w:pPr>
        <w:ind w:left="2720" w:hanging="840"/>
      </w:pPr>
      <w:rPr>
        <w:rFonts w:hint="default"/>
        <w:lang w:val="en-US" w:eastAsia="en-US" w:bidi="ar-SA"/>
      </w:rPr>
    </w:lvl>
    <w:lvl w:ilvl="3">
      <w:start w:val="0"/>
      <w:numFmt w:val="bullet"/>
      <w:lvlText w:val="•"/>
      <w:lvlJc w:val="left"/>
      <w:pPr>
        <w:ind w:left="3600" w:hanging="840"/>
      </w:pPr>
      <w:rPr>
        <w:rFonts w:hint="default"/>
        <w:lang w:val="en-US" w:eastAsia="en-US" w:bidi="ar-SA"/>
      </w:rPr>
    </w:lvl>
    <w:lvl w:ilvl="4">
      <w:start w:val="0"/>
      <w:numFmt w:val="bullet"/>
      <w:lvlText w:val="•"/>
      <w:lvlJc w:val="left"/>
      <w:pPr>
        <w:ind w:left="4480" w:hanging="840"/>
      </w:pPr>
      <w:rPr>
        <w:rFonts w:hint="default"/>
        <w:lang w:val="en-US" w:eastAsia="en-US" w:bidi="ar-SA"/>
      </w:rPr>
    </w:lvl>
    <w:lvl w:ilvl="5">
      <w:start w:val="0"/>
      <w:numFmt w:val="bullet"/>
      <w:lvlText w:val="•"/>
      <w:lvlJc w:val="left"/>
      <w:pPr>
        <w:ind w:left="5360" w:hanging="840"/>
      </w:pPr>
      <w:rPr>
        <w:rFonts w:hint="default"/>
        <w:lang w:val="en-US" w:eastAsia="en-US" w:bidi="ar-SA"/>
      </w:rPr>
    </w:lvl>
    <w:lvl w:ilvl="6">
      <w:start w:val="0"/>
      <w:numFmt w:val="bullet"/>
      <w:lvlText w:val="•"/>
      <w:lvlJc w:val="left"/>
      <w:pPr>
        <w:ind w:left="6240" w:hanging="840"/>
      </w:pPr>
      <w:rPr>
        <w:rFonts w:hint="default"/>
        <w:lang w:val="en-US" w:eastAsia="en-US" w:bidi="ar-SA"/>
      </w:rPr>
    </w:lvl>
    <w:lvl w:ilvl="7">
      <w:start w:val="0"/>
      <w:numFmt w:val="bullet"/>
      <w:lvlText w:val="•"/>
      <w:lvlJc w:val="left"/>
      <w:pPr>
        <w:ind w:left="7120" w:hanging="840"/>
      </w:pPr>
      <w:rPr>
        <w:rFonts w:hint="default"/>
        <w:lang w:val="en-US" w:eastAsia="en-US" w:bidi="ar-SA"/>
      </w:rPr>
    </w:lvl>
    <w:lvl w:ilvl="8">
      <w:start w:val="0"/>
      <w:numFmt w:val="bullet"/>
      <w:lvlText w:val="•"/>
      <w:lvlJc w:val="left"/>
      <w:pPr>
        <w:ind w:left="8000" w:hanging="840"/>
      </w:pPr>
      <w:rPr>
        <w:rFonts w:hint="default"/>
        <w:lang w:val="en-US" w:eastAsia="en-US" w:bidi="ar-SA"/>
      </w:rPr>
    </w:lvl>
  </w:abstractNum>
  <w:abstractNum w:abstractNumId="22">
    <w:multiLevelType w:val="hybridMultilevel"/>
    <w:lvl w:ilvl="0">
      <w:start w:val="6"/>
      <w:numFmt w:val="decimal"/>
      <w:lvlText w:val="%1"/>
      <w:lvlJc w:val="left"/>
      <w:pPr>
        <w:ind w:left="959" w:hanging="840"/>
        <w:jc w:val="left"/>
      </w:pPr>
      <w:rPr>
        <w:rFonts w:hint="default"/>
        <w:lang w:val="en-US" w:eastAsia="en-US" w:bidi="ar-SA"/>
      </w:rPr>
    </w:lvl>
    <w:lvl w:ilvl="1">
      <w:start w:val="1"/>
      <w:numFmt w:val="decimal"/>
      <w:lvlText w:val="%1.%2"/>
      <w:lvlJc w:val="left"/>
      <w:pPr>
        <w:ind w:left="959" w:hanging="840"/>
        <w:jc w:val="left"/>
      </w:pPr>
      <w:rPr>
        <w:rFonts w:hint="default" w:ascii="Georgia" w:hAnsi="Georgia" w:eastAsia="Georgia" w:cs="Georgia"/>
        <w:b/>
        <w:bCs/>
        <w:i w:val="0"/>
        <w:iCs w:val="0"/>
        <w:spacing w:val="0"/>
        <w:w w:val="99"/>
        <w:sz w:val="34"/>
        <w:szCs w:val="34"/>
        <w:lang w:val="en-US" w:eastAsia="en-US" w:bidi="ar-SA"/>
      </w:rPr>
    </w:lvl>
    <w:lvl w:ilvl="2">
      <w:start w:val="0"/>
      <w:numFmt w:val="bullet"/>
      <w:lvlText w:val="•"/>
      <w:lvlJc w:val="left"/>
      <w:pPr>
        <w:ind w:left="2720" w:hanging="840"/>
      </w:pPr>
      <w:rPr>
        <w:rFonts w:hint="default"/>
        <w:lang w:val="en-US" w:eastAsia="en-US" w:bidi="ar-SA"/>
      </w:rPr>
    </w:lvl>
    <w:lvl w:ilvl="3">
      <w:start w:val="0"/>
      <w:numFmt w:val="bullet"/>
      <w:lvlText w:val="•"/>
      <w:lvlJc w:val="left"/>
      <w:pPr>
        <w:ind w:left="3600" w:hanging="840"/>
      </w:pPr>
      <w:rPr>
        <w:rFonts w:hint="default"/>
        <w:lang w:val="en-US" w:eastAsia="en-US" w:bidi="ar-SA"/>
      </w:rPr>
    </w:lvl>
    <w:lvl w:ilvl="4">
      <w:start w:val="0"/>
      <w:numFmt w:val="bullet"/>
      <w:lvlText w:val="•"/>
      <w:lvlJc w:val="left"/>
      <w:pPr>
        <w:ind w:left="4480" w:hanging="840"/>
      </w:pPr>
      <w:rPr>
        <w:rFonts w:hint="default"/>
        <w:lang w:val="en-US" w:eastAsia="en-US" w:bidi="ar-SA"/>
      </w:rPr>
    </w:lvl>
    <w:lvl w:ilvl="5">
      <w:start w:val="0"/>
      <w:numFmt w:val="bullet"/>
      <w:lvlText w:val="•"/>
      <w:lvlJc w:val="left"/>
      <w:pPr>
        <w:ind w:left="5360" w:hanging="840"/>
      </w:pPr>
      <w:rPr>
        <w:rFonts w:hint="default"/>
        <w:lang w:val="en-US" w:eastAsia="en-US" w:bidi="ar-SA"/>
      </w:rPr>
    </w:lvl>
    <w:lvl w:ilvl="6">
      <w:start w:val="0"/>
      <w:numFmt w:val="bullet"/>
      <w:lvlText w:val="•"/>
      <w:lvlJc w:val="left"/>
      <w:pPr>
        <w:ind w:left="6240" w:hanging="840"/>
      </w:pPr>
      <w:rPr>
        <w:rFonts w:hint="default"/>
        <w:lang w:val="en-US" w:eastAsia="en-US" w:bidi="ar-SA"/>
      </w:rPr>
    </w:lvl>
    <w:lvl w:ilvl="7">
      <w:start w:val="0"/>
      <w:numFmt w:val="bullet"/>
      <w:lvlText w:val="•"/>
      <w:lvlJc w:val="left"/>
      <w:pPr>
        <w:ind w:left="7120" w:hanging="840"/>
      </w:pPr>
      <w:rPr>
        <w:rFonts w:hint="default"/>
        <w:lang w:val="en-US" w:eastAsia="en-US" w:bidi="ar-SA"/>
      </w:rPr>
    </w:lvl>
    <w:lvl w:ilvl="8">
      <w:start w:val="0"/>
      <w:numFmt w:val="bullet"/>
      <w:lvlText w:val="•"/>
      <w:lvlJc w:val="left"/>
      <w:pPr>
        <w:ind w:left="8000" w:hanging="840"/>
      </w:pPr>
      <w:rPr>
        <w:rFonts w:hint="default"/>
        <w:lang w:val="en-US" w:eastAsia="en-US" w:bidi="ar-SA"/>
      </w:rPr>
    </w:lvl>
  </w:abstractNum>
  <w:abstractNum w:abstractNumId="21">
    <w:multiLevelType w:val="hybridMultilevel"/>
    <w:lvl w:ilvl="0">
      <w:start w:val="5"/>
      <w:numFmt w:val="decimal"/>
      <w:lvlText w:val="%1"/>
      <w:lvlJc w:val="left"/>
      <w:pPr>
        <w:ind w:left="959" w:hanging="840"/>
        <w:jc w:val="left"/>
      </w:pPr>
      <w:rPr>
        <w:rFonts w:hint="default"/>
        <w:lang w:val="en-US" w:eastAsia="en-US" w:bidi="ar-SA"/>
      </w:rPr>
    </w:lvl>
    <w:lvl w:ilvl="1">
      <w:start w:val="1"/>
      <w:numFmt w:val="decimal"/>
      <w:lvlText w:val="%1.%2"/>
      <w:lvlJc w:val="left"/>
      <w:pPr>
        <w:ind w:left="959" w:hanging="840"/>
        <w:jc w:val="left"/>
      </w:pPr>
      <w:rPr>
        <w:rFonts w:hint="default" w:ascii="Georgia" w:hAnsi="Georgia" w:eastAsia="Georgia" w:cs="Georgia"/>
        <w:b/>
        <w:bCs/>
        <w:i w:val="0"/>
        <w:iCs w:val="0"/>
        <w:spacing w:val="0"/>
        <w:w w:val="102"/>
        <w:sz w:val="34"/>
        <w:szCs w:val="34"/>
        <w:lang w:val="en-US" w:eastAsia="en-US" w:bidi="ar-SA"/>
      </w:rPr>
    </w:lvl>
    <w:lvl w:ilvl="2">
      <w:start w:val="1"/>
      <w:numFmt w:val="decimal"/>
      <w:lvlText w:val="%1.%2.%3"/>
      <w:lvlJc w:val="left"/>
      <w:pPr>
        <w:ind w:left="1071" w:hanging="952"/>
        <w:jc w:val="left"/>
      </w:pPr>
      <w:rPr>
        <w:rFonts w:hint="default" w:ascii="Georgia" w:hAnsi="Georgia" w:eastAsia="Georgia" w:cs="Georgia"/>
        <w:b/>
        <w:bCs/>
        <w:i w:val="0"/>
        <w:iCs w:val="0"/>
        <w:spacing w:val="0"/>
        <w:w w:val="100"/>
        <w:sz w:val="28"/>
        <w:szCs w:val="28"/>
        <w:lang w:val="en-US" w:eastAsia="en-US" w:bidi="ar-SA"/>
      </w:rPr>
    </w:lvl>
    <w:lvl w:ilvl="3">
      <w:start w:val="0"/>
      <w:numFmt w:val="bullet"/>
      <w:lvlText w:val="•"/>
      <w:lvlJc w:val="left"/>
      <w:pPr>
        <w:ind w:left="3008" w:hanging="952"/>
      </w:pPr>
      <w:rPr>
        <w:rFonts w:hint="default"/>
        <w:lang w:val="en-US" w:eastAsia="en-US" w:bidi="ar-SA"/>
      </w:rPr>
    </w:lvl>
    <w:lvl w:ilvl="4">
      <w:start w:val="0"/>
      <w:numFmt w:val="bullet"/>
      <w:lvlText w:val="•"/>
      <w:lvlJc w:val="left"/>
      <w:pPr>
        <w:ind w:left="3973" w:hanging="952"/>
      </w:pPr>
      <w:rPr>
        <w:rFonts w:hint="default"/>
        <w:lang w:val="en-US" w:eastAsia="en-US" w:bidi="ar-SA"/>
      </w:rPr>
    </w:lvl>
    <w:lvl w:ilvl="5">
      <w:start w:val="0"/>
      <w:numFmt w:val="bullet"/>
      <w:lvlText w:val="•"/>
      <w:lvlJc w:val="left"/>
      <w:pPr>
        <w:ind w:left="4937" w:hanging="952"/>
      </w:pPr>
      <w:rPr>
        <w:rFonts w:hint="default"/>
        <w:lang w:val="en-US" w:eastAsia="en-US" w:bidi="ar-SA"/>
      </w:rPr>
    </w:lvl>
    <w:lvl w:ilvl="6">
      <w:start w:val="0"/>
      <w:numFmt w:val="bullet"/>
      <w:lvlText w:val="•"/>
      <w:lvlJc w:val="left"/>
      <w:pPr>
        <w:ind w:left="5902" w:hanging="952"/>
      </w:pPr>
      <w:rPr>
        <w:rFonts w:hint="default"/>
        <w:lang w:val="en-US" w:eastAsia="en-US" w:bidi="ar-SA"/>
      </w:rPr>
    </w:lvl>
    <w:lvl w:ilvl="7">
      <w:start w:val="0"/>
      <w:numFmt w:val="bullet"/>
      <w:lvlText w:val="•"/>
      <w:lvlJc w:val="left"/>
      <w:pPr>
        <w:ind w:left="6866" w:hanging="952"/>
      </w:pPr>
      <w:rPr>
        <w:rFonts w:hint="default"/>
        <w:lang w:val="en-US" w:eastAsia="en-US" w:bidi="ar-SA"/>
      </w:rPr>
    </w:lvl>
    <w:lvl w:ilvl="8">
      <w:start w:val="0"/>
      <w:numFmt w:val="bullet"/>
      <w:lvlText w:val="•"/>
      <w:lvlJc w:val="left"/>
      <w:pPr>
        <w:ind w:left="7831" w:hanging="952"/>
      </w:pPr>
      <w:rPr>
        <w:rFonts w:hint="default"/>
        <w:lang w:val="en-US" w:eastAsia="en-US" w:bidi="ar-SA"/>
      </w:rPr>
    </w:lvl>
  </w:abstractNum>
  <w:abstractNum w:abstractNumId="20">
    <w:multiLevelType w:val="hybridMultilevel"/>
    <w:lvl w:ilvl="0">
      <w:start w:val="4"/>
      <w:numFmt w:val="decimal"/>
      <w:lvlText w:val="%1"/>
      <w:lvlJc w:val="left"/>
      <w:pPr>
        <w:ind w:left="959" w:hanging="840"/>
        <w:jc w:val="left"/>
      </w:pPr>
      <w:rPr>
        <w:rFonts w:hint="default"/>
        <w:lang w:val="en-US" w:eastAsia="en-US" w:bidi="ar-SA"/>
      </w:rPr>
    </w:lvl>
    <w:lvl w:ilvl="1">
      <w:start w:val="1"/>
      <w:numFmt w:val="decimal"/>
      <w:lvlText w:val="%1.%2"/>
      <w:lvlJc w:val="left"/>
      <w:pPr>
        <w:ind w:left="959" w:hanging="840"/>
        <w:jc w:val="left"/>
      </w:pPr>
      <w:rPr>
        <w:rFonts w:hint="default" w:ascii="Georgia" w:hAnsi="Georgia" w:eastAsia="Georgia" w:cs="Georgia"/>
        <w:b/>
        <w:bCs/>
        <w:i w:val="0"/>
        <w:iCs w:val="0"/>
        <w:spacing w:val="0"/>
        <w:w w:val="99"/>
        <w:sz w:val="34"/>
        <w:szCs w:val="34"/>
        <w:lang w:val="en-US" w:eastAsia="en-US" w:bidi="ar-SA"/>
      </w:rPr>
    </w:lvl>
    <w:lvl w:ilvl="2">
      <w:start w:val="1"/>
      <w:numFmt w:val="decimal"/>
      <w:lvlText w:val="%1.%2.%3"/>
      <w:lvlJc w:val="left"/>
      <w:pPr>
        <w:ind w:left="1071" w:hanging="952"/>
        <w:jc w:val="left"/>
      </w:pPr>
      <w:rPr>
        <w:rFonts w:hint="default" w:ascii="Georgia" w:hAnsi="Georgia" w:eastAsia="Georgia" w:cs="Georgia"/>
        <w:b/>
        <w:bCs/>
        <w:i w:val="0"/>
        <w:iCs w:val="0"/>
        <w:spacing w:val="0"/>
        <w:w w:val="98"/>
        <w:sz w:val="28"/>
        <w:szCs w:val="28"/>
        <w:lang w:val="en-US" w:eastAsia="en-US" w:bidi="ar-SA"/>
      </w:rPr>
    </w:lvl>
    <w:lvl w:ilvl="3">
      <w:start w:val="0"/>
      <w:numFmt w:val="bullet"/>
      <w:lvlText w:val="•"/>
      <w:lvlJc w:val="left"/>
      <w:pPr>
        <w:ind w:left="3008" w:hanging="952"/>
      </w:pPr>
      <w:rPr>
        <w:rFonts w:hint="default"/>
        <w:lang w:val="en-US" w:eastAsia="en-US" w:bidi="ar-SA"/>
      </w:rPr>
    </w:lvl>
    <w:lvl w:ilvl="4">
      <w:start w:val="0"/>
      <w:numFmt w:val="bullet"/>
      <w:lvlText w:val="•"/>
      <w:lvlJc w:val="left"/>
      <w:pPr>
        <w:ind w:left="3973" w:hanging="952"/>
      </w:pPr>
      <w:rPr>
        <w:rFonts w:hint="default"/>
        <w:lang w:val="en-US" w:eastAsia="en-US" w:bidi="ar-SA"/>
      </w:rPr>
    </w:lvl>
    <w:lvl w:ilvl="5">
      <w:start w:val="0"/>
      <w:numFmt w:val="bullet"/>
      <w:lvlText w:val="•"/>
      <w:lvlJc w:val="left"/>
      <w:pPr>
        <w:ind w:left="4937" w:hanging="952"/>
      </w:pPr>
      <w:rPr>
        <w:rFonts w:hint="default"/>
        <w:lang w:val="en-US" w:eastAsia="en-US" w:bidi="ar-SA"/>
      </w:rPr>
    </w:lvl>
    <w:lvl w:ilvl="6">
      <w:start w:val="0"/>
      <w:numFmt w:val="bullet"/>
      <w:lvlText w:val="•"/>
      <w:lvlJc w:val="left"/>
      <w:pPr>
        <w:ind w:left="5902" w:hanging="952"/>
      </w:pPr>
      <w:rPr>
        <w:rFonts w:hint="default"/>
        <w:lang w:val="en-US" w:eastAsia="en-US" w:bidi="ar-SA"/>
      </w:rPr>
    </w:lvl>
    <w:lvl w:ilvl="7">
      <w:start w:val="0"/>
      <w:numFmt w:val="bullet"/>
      <w:lvlText w:val="•"/>
      <w:lvlJc w:val="left"/>
      <w:pPr>
        <w:ind w:left="6866" w:hanging="952"/>
      </w:pPr>
      <w:rPr>
        <w:rFonts w:hint="default"/>
        <w:lang w:val="en-US" w:eastAsia="en-US" w:bidi="ar-SA"/>
      </w:rPr>
    </w:lvl>
    <w:lvl w:ilvl="8">
      <w:start w:val="0"/>
      <w:numFmt w:val="bullet"/>
      <w:lvlText w:val="•"/>
      <w:lvlJc w:val="left"/>
      <w:pPr>
        <w:ind w:left="7831" w:hanging="952"/>
      </w:pPr>
      <w:rPr>
        <w:rFonts w:hint="default"/>
        <w:lang w:val="en-US" w:eastAsia="en-US" w:bidi="ar-SA"/>
      </w:rPr>
    </w:lvl>
  </w:abstractNum>
  <w:abstractNum w:abstractNumId="19">
    <w:multiLevelType w:val="hybridMultilevel"/>
    <w:lvl w:ilvl="0">
      <w:start w:val="3"/>
      <w:numFmt w:val="decimal"/>
      <w:lvlText w:val="%1"/>
      <w:lvlJc w:val="left"/>
      <w:pPr>
        <w:ind w:left="959" w:hanging="840"/>
        <w:jc w:val="left"/>
      </w:pPr>
      <w:rPr>
        <w:rFonts w:hint="default"/>
        <w:lang w:val="en-US" w:eastAsia="en-US" w:bidi="ar-SA"/>
      </w:rPr>
    </w:lvl>
    <w:lvl w:ilvl="1">
      <w:start w:val="1"/>
      <w:numFmt w:val="decimal"/>
      <w:lvlText w:val="%1.%2"/>
      <w:lvlJc w:val="left"/>
      <w:pPr>
        <w:ind w:left="959" w:hanging="840"/>
        <w:jc w:val="left"/>
      </w:pPr>
      <w:rPr>
        <w:rFonts w:hint="default" w:ascii="Georgia" w:hAnsi="Georgia" w:eastAsia="Georgia" w:cs="Georgia"/>
        <w:b/>
        <w:bCs/>
        <w:i w:val="0"/>
        <w:iCs w:val="0"/>
        <w:spacing w:val="0"/>
        <w:w w:val="101"/>
        <w:sz w:val="34"/>
        <w:szCs w:val="34"/>
        <w:lang w:val="en-US" w:eastAsia="en-US" w:bidi="ar-SA"/>
      </w:rPr>
    </w:lvl>
    <w:lvl w:ilvl="2">
      <w:start w:val="1"/>
      <w:numFmt w:val="decimal"/>
      <w:lvlText w:val="%1.%2.%3"/>
      <w:lvlJc w:val="left"/>
      <w:pPr>
        <w:ind w:left="1071" w:hanging="952"/>
        <w:jc w:val="left"/>
      </w:pPr>
      <w:rPr>
        <w:rFonts w:hint="default" w:ascii="Georgia" w:hAnsi="Georgia" w:eastAsia="Georgia" w:cs="Georgia"/>
        <w:b/>
        <w:bCs/>
        <w:i w:val="0"/>
        <w:iCs w:val="0"/>
        <w:spacing w:val="0"/>
        <w:w w:val="98"/>
        <w:sz w:val="28"/>
        <w:szCs w:val="28"/>
        <w:lang w:val="en-US" w:eastAsia="en-US" w:bidi="ar-SA"/>
      </w:rPr>
    </w:lvl>
    <w:lvl w:ilvl="3">
      <w:start w:val="0"/>
      <w:numFmt w:val="bullet"/>
      <w:lvlText w:val="•"/>
      <w:lvlJc w:val="left"/>
      <w:pPr>
        <w:ind w:left="3008" w:hanging="952"/>
      </w:pPr>
      <w:rPr>
        <w:rFonts w:hint="default"/>
        <w:lang w:val="en-US" w:eastAsia="en-US" w:bidi="ar-SA"/>
      </w:rPr>
    </w:lvl>
    <w:lvl w:ilvl="4">
      <w:start w:val="0"/>
      <w:numFmt w:val="bullet"/>
      <w:lvlText w:val="•"/>
      <w:lvlJc w:val="left"/>
      <w:pPr>
        <w:ind w:left="3973" w:hanging="952"/>
      </w:pPr>
      <w:rPr>
        <w:rFonts w:hint="default"/>
        <w:lang w:val="en-US" w:eastAsia="en-US" w:bidi="ar-SA"/>
      </w:rPr>
    </w:lvl>
    <w:lvl w:ilvl="5">
      <w:start w:val="0"/>
      <w:numFmt w:val="bullet"/>
      <w:lvlText w:val="•"/>
      <w:lvlJc w:val="left"/>
      <w:pPr>
        <w:ind w:left="4937" w:hanging="952"/>
      </w:pPr>
      <w:rPr>
        <w:rFonts w:hint="default"/>
        <w:lang w:val="en-US" w:eastAsia="en-US" w:bidi="ar-SA"/>
      </w:rPr>
    </w:lvl>
    <w:lvl w:ilvl="6">
      <w:start w:val="0"/>
      <w:numFmt w:val="bullet"/>
      <w:lvlText w:val="•"/>
      <w:lvlJc w:val="left"/>
      <w:pPr>
        <w:ind w:left="5902" w:hanging="952"/>
      </w:pPr>
      <w:rPr>
        <w:rFonts w:hint="default"/>
        <w:lang w:val="en-US" w:eastAsia="en-US" w:bidi="ar-SA"/>
      </w:rPr>
    </w:lvl>
    <w:lvl w:ilvl="7">
      <w:start w:val="0"/>
      <w:numFmt w:val="bullet"/>
      <w:lvlText w:val="•"/>
      <w:lvlJc w:val="left"/>
      <w:pPr>
        <w:ind w:left="6866" w:hanging="952"/>
      </w:pPr>
      <w:rPr>
        <w:rFonts w:hint="default"/>
        <w:lang w:val="en-US" w:eastAsia="en-US" w:bidi="ar-SA"/>
      </w:rPr>
    </w:lvl>
    <w:lvl w:ilvl="8">
      <w:start w:val="0"/>
      <w:numFmt w:val="bullet"/>
      <w:lvlText w:val="•"/>
      <w:lvlJc w:val="left"/>
      <w:pPr>
        <w:ind w:left="7831" w:hanging="952"/>
      </w:pPr>
      <w:rPr>
        <w:rFonts w:hint="default"/>
        <w:lang w:val="en-US" w:eastAsia="en-US" w:bidi="ar-SA"/>
      </w:rPr>
    </w:lvl>
  </w:abstractNum>
  <w:abstractNum w:abstractNumId="18">
    <w:multiLevelType w:val="hybridMultilevel"/>
    <w:lvl w:ilvl="0">
      <w:start w:val="0"/>
      <w:numFmt w:val="bullet"/>
      <w:lvlText w:val="•"/>
      <w:lvlJc w:val="left"/>
      <w:pPr>
        <w:ind w:left="657" w:hanging="302"/>
      </w:pPr>
      <w:rPr>
        <w:rFonts w:hint="default" w:ascii="Times New Roman" w:hAnsi="Times New Roman" w:eastAsia="Times New Roman" w:cs="Times New Roman"/>
        <w:b w:val="0"/>
        <w:bCs w:val="0"/>
        <w:i w:val="0"/>
        <w:iCs w:val="0"/>
        <w:spacing w:val="0"/>
        <w:w w:val="216"/>
        <w:sz w:val="24"/>
        <w:szCs w:val="24"/>
        <w:lang w:val="en-US" w:eastAsia="en-US" w:bidi="ar-SA"/>
      </w:rPr>
    </w:lvl>
    <w:lvl w:ilvl="1">
      <w:start w:val="0"/>
      <w:numFmt w:val="bullet"/>
      <w:lvlText w:val="•"/>
      <w:lvlJc w:val="left"/>
      <w:pPr>
        <w:ind w:left="1541" w:hanging="302"/>
      </w:pPr>
      <w:rPr>
        <w:rFonts w:hint="default"/>
        <w:lang w:val="en-US" w:eastAsia="en-US" w:bidi="ar-SA"/>
      </w:rPr>
    </w:lvl>
    <w:lvl w:ilvl="2">
      <w:start w:val="0"/>
      <w:numFmt w:val="bullet"/>
      <w:lvlText w:val="•"/>
      <w:lvlJc w:val="left"/>
      <w:pPr>
        <w:ind w:left="2423" w:hanging="302"/>
      </w:pPr>
      <w:rPr>
        <w:rFonts w:hint="default"/>
        <w:lang w:val="en-US" w:eastAsia="en-US" w:bidi="ar-SA"/>
      </w:rPr>
    </w:lvl>
    <w:lvl w:ilvl="3">
      <w:start w:val="0"/>
      <w:numFmt w:val="bullet"/>
      <w:lvlText w:val="•"/>
      <w:lvlJc w:val="left"/>
      <w:pPr>
        <w:ind w:left="3305" w:hanging="302"/>
      </w:pPr>
      <w:rPr>
        <w:rFonts w:hint="default"/>
        <w:lang w:val="en-US" w:eastAsia="en-US" w:bidi="ar-SA"/>
      </w:rPr>
    </w:lvl>
    <w:lvl w:ilvl="4">
      <w:start w:val="0"/>
      <w:numFmt w:val="bullet"/>
      <w:lvlText w:val="•"/>
      <w:lvlJc w:val="left"/>
      <w:pPr>
        <w:ind w:left="4187" w:hanging="302"/>
      </w:pPr>
      <w:rPr>
        <w:rFonts w:hint="default"/>
        <w:lang w:val="en-US" w:eastAsia="en-US" w:bidi="ar-SA"/>
      </w:rPr>
    </w:lvl>
    <w:lvl w:ilvl="5">
      <w:start w:val="0"/>
      <w:numFmt w:val="bullet"/>
      <w:lvlText w:val="•"/>
      <w:lvlJc w:val="left"/>
      <w:pPr>
        <w:ind w:left="5069" w:hanging="302"/>
      </w:pPr>
      <w:rPr>
        <w:rFonts w:hint="default"/>
        <w:lang w:val="en-US" w:eastAsia="en-US" w:bidi="ar-SA"/>
      </w:rPr>
    </w:lvl>
    <w:lvl w:ilvl="6">
      <w:start w:val="0"/>
      <w:numFmt w:val="bullet"/>
      <w:lvlText w:val="•"/>
      <w:lvlJc w:val="left"/>
      <w:pPr>
        <w:ind w:left="5951" w:hanging="302"/>
      </w:pPr>
      <w:rPr>
        <w:rFonts w:hint="default"/>
        <w:lang w:val="en-US" w:eastAsia="en-US" w:bidi="ar-SA"/>
      </w:rPr>
    </w:lvl>
    <w:lvl w:ilvl="7">
      <w:start w:val="0"/>
      <w:numFmt w:val="bullet"/>
      <w:lvlText w:val="•"/>
      <w:lvlJc w:val="left"/>
      <w:pPr>
        <w:ind w:left="6833" w:hanging="302"/>
      </w:pPr>
      <w:rPr>
        <w:rFonts w:hint="default"/>
        <w:lang w:val="en-US" w:eastAsia="en-US" w:bidi="ar-SA"/>
      </w:rPr>
    </w:lvl>
    <w:lvl w:ilvl="8">
      <w:start w:val="0"/>
      <w:numFmt w:val="bullet"/>
      <w:lvlText w:val="•"/>
      <w:lvlJc w:val="left"/>
      <w:pPr>
        <w:ind w:left="7715" w:hanging="302"/>
      </w:pPr>
      <w:rPr>
        <w:rFonts w:hint="default"/>
        <w:lang w:val="en-US" w:eastAsia="en-US" w:bidi="ar-SA"/>
      </w:rPr>
    </w:lvl>
  </w:abstractNum>
  <w:abstractNum w:abstractNumId="17">
    <w:multiLevelType w:val="hybridMultilevel"/>
    <w:lvl w:ilvl="0">
      <w:start w:val="1"/>
      <w:numFmt w:val="decimal"/>
      <w:lvlText w:val="%1."/>
      <w:lvlJc w:val="left"/>
      <w:pPr>
        <w:ind w:left="657" w:hanging="302"/>
        <w:jc w:val="left"/>
      </w:pPr>
      <w:rPr>
        <w:rFonts w:hint="default" w:ascii="Times New Roman" w:hAnsi="Times New Roman" w:eastAsia="Times New Roman" w:cs="Times New Roman"/>
        <w:b w:val="0"/>
        <w:bCs w:val="0"/>
        <w:i w:val="0"/>
        <w:iCs w:val="0"/>
        <w:spacing w:val="0"/>
        <w:w w:val="101"/>
        <w:sz w:val="24"/>
        <w:szCs w:val="24"/>
        <w:lang w:val="en-US" w:eastAsia="en-US" w:bidi="ar-SA"/>
      </w:rPr>
    </w:lvl>
    <w:lvl w:ilvl="1">
      <w:start w:val="0"/>
      <w:numFmt w:val="bullet"/>
      <w:lvlText w:val="•"/>
      <w:lvlJc w:val="left"/>
      <w:pPr>
        <w:ind w:left="1541" w:hanging="302"/>
      </w:pPr>
      <w:rPr>
        <w:rFonts w:hint="default"/>
        <w:lang w:val="en-US" w:eastAsia="en-US" w:bidi="ar-SA"/>
      </w:rPr>
    </w:lvl>
    <w:lvl w:ilvl="2">
      <w:start w:val="0"/>
      <w:numFmt w:val="bullet"/>
      <w:lvlText w:val="•"/>
      <w:lvlJc w:val="left"/>
      <w:pPr>
        <w:ind w:left="2423" w:hanging="302"/>
      </w:pPr>
      <w:rPr>
        <w:rFonts w:hint="default"/>
        <w:lang w:val="en-US" w:eastAsia="en-US" w:bidi="ar-SA"/>
      </w:rPr>
    </w:lvl>
    <w:lvl w:ilvl="3">
      <w:start w:val="0"/>
      <w:numFmt w:val="bullet"/>
      <w:lvlText w:val="•"/>
      <w:lvlJc w:val="left"/>
      <w:pPr>
        <w:ind w:left="3305" w:hanging="302"/>
      </w:pPr>
      <w:rPr>
        <w:rFonts w:hint="default"/>
        <w:lang w:val="en-US" w:eastAsia="en-US" w:bidi="ar-SA"/>
      </w:rPr>
    </w:lvl>
    <w:lvl w:ilvl="4">
      <w:start w:val="0"/>
      <w:numFmt w:val="bullet"/>
      <w:lvlText w:val="•"/>
      <w:lvlJc w:val="left"/>
      <w:pPr>
        <w:ind w:left="4187" w:hanging="302"/>
      </w:pPr>
      <w:rPr>
        <w:rFonts w:hint="default"/>
        <w:lang w:val="en-US" w:eastAsia="en-US" w:bidi="ar-SA"/>
      </w:rPr>
    </w:lvl>
    <w:lvl w:ilvl="5">
      <w:start w:val="0"/>
      <w:numFmt w:val="bullet"/>
      <w:lvlText w:val="•"/>
      <w:lvlJc w:val="left"/>
      <w:pPr>
        <w:ind w:left="5069" w:hanging="302"/>
      </w:pPr>
      <w:rPr>
        <w:rFonts w:hint="default"/>
        <w:lang w:val="en-US" w:eastAsia="en-US" w:bidi="ar-SA"/>
      </w:rPr>
    </w:lvl>
    <w:lvl w:ilvl="6">
      <w:start w:val="0"/>
      <w:numFmt w:val="bullet"/>
      <w:lvlText w:val="•"/>
      <w:lvlJc w:val="left"/>
      <w:pPr>
        <w:ind w:left="5951" w:hanging="302"/>
      </w:pPr>
      <w:rPr>
        <w:rFonts w:hint="default"/>
        <w:lang w:val="en-US" w:eastAsia="en-US" w:bidi="ar-SA"/>
      </w:rPr>
    </w:lvl>
    <w:lvl w:ilvl="7">
      <w:start w:val="0"/>
      <w:numFmt w:val="bullet"/>
      <w:lvlText w:val="•"/>
      <w:lvlJc w:val="left"/>
      <w:pPr>
        <w:ind w:left="6833" w:hanging="302"/>
      </w:pPr>
      <w:rPr>
        <w:rFonts w:hint="default"/>
        <w:lang w:val="en-US" w:eastAsia="en-US" w:bidi="ar-SA"/>
      </w:rPr>
    </w:lvl>
    <w:lvl w:ilvl="8">
      <w:start w:val="0"/>
      <w:numFmt w:val="bullet"/>
      <w:lvlText w:val="•"/>
      <w:lvlJc w:val="left"/>
      <w:pPr>
        <w:ind w:left="7715" w:hanging="302"/>
      </w:pPr>
      <w:rPr>
        <w:rFonts w:hint="default"/>
        <w:lang w:val="en-US" w:eastAsia="en-US" w:bidi="ar-SA"/>
      </w:rPr>
    </w:lvl>
  </w:abstractNum>
  <w:abstractNum w:abstractNumId="16">
    <w:multiLevelType w:val="hybridMultilevel"/>
    <w:lvl w:ilvl="0">
      <w:start w:val="0"/>
      <w:numFmt w:val="bullet"/>
      <w:lvlText w:val="•"/>
      <w:lvlJc w:val="left"/>
      <w:pPr>
        <w:ind w:left="717" w:hanging="302"/>
      </w:pPr>
      <w:rPr>
        <w:rFonts w:hint="default" w:ascii="Times New Roman" w:hAnsi="Times New Roman" w:eastAsia="Times New Roman" w:cs="Times New Roman"/>
        <w:b w:val="0"/>
        <w:bCs w:val="0"/>
        <w:i w:val="0"/>
        <w:iCs w:val="0"/>
        <w:spacing w:val="0"/>
        <w:w w:val="216"/>
        <w:sz w:val="24"/>
        <w:szCs w:val="24"/>
        <w:lang w:val="en-US" w:eastAsia="en-US" w:bidi="ar-SA"/>
      </w:rPr>
    </w:lvl>
    <w:lvl w:ilvl="1">
      <w:start w:val="0"/>
      <w:numFmt w:val="bullet"/>
      <w:lvlText w:val="•"/>
      <w:lvlJc w:val="left"/>
      <w:pPr>
        <w:ind w:left="1624" w:hanging="302"/>
      </w:pPr>
      <w:rPr>
        <w:rFonts w:hint="default"/>
        <w:lang w:val="en-US" w:eastAsia="en-US" w:bidi="ar-SA"/>
      </w:rPr>
    </w:lvl>
    <w:lvl w:ilvl="2">
      <w:start w:val="0"/>
      <w:numFmt w:val="bullet"/>
      <w:lvlText w:val="•"/>
      <w:lvlJc w:val="left"/>
      <w:pPr>
        <w:ind w:left="2528" w:hanging="302"/>
      </w:pPr>
      <w:rPr>
        <w:rFonts w:hint="default"/>
        <w:lang w:val="en-US" w:eastAsia="en-US" w:bidi="ar-SA"/>
      </w:rPr>
    </w:lvl>
    <w:lvl w:ilvl="3">
      <w:start w:val="0"/>
      <w:numFmt w:val="bullet"/>
      <w:lvlText w:val="•"/>
      <w:lvlJc w:val="left"/>
      <w:pPr>
        <w:ind w:left="3432" w:hanging="302"/>
      </w:pPr>
      <w:rPr>
        <w:rFonts w:hint="default"/>
        <w:lang w:val="en-US" w:eastAsia="en-US" w:bidi="ar-SA"/>
      </w:rPr>
    </w:lvl>
    <w:lvl w:ilvl="4">
      <w:start w:val="0"/>
      <w:numFmt w:val="bullet"/>
      <w:lvlText w:val="•"/>
      <w:lvlJc w:val="left"/>
      <w:pPr>
        <w:ind w:left="4336" w:hanging="302"/>
      </w:pPr>
      <w:rPr>
        <w:rFonts w:hint="default"/>
        <w:lang w:val="en-US" w:eastAsia="en-US" w:bidi="ar-SA"/>
      </w:rPr>
    </w:lvl>
    <w:lvl w:ilvl="5">
      <w:start w:val="0"/>
      <w:numFmt w:val="bullet"/>
      <w:lvlText w:val="•"/>
      <w:lvlJc w:val="left"/>
      <w:pPr>
        <w:ind w:left="5240" w:hanging="302"/>
      </w:pPr>
      <w:rPr>
        <w:rFonts w:hint="default"/>
        <w:lang w:val="en-US" w:eastAsia="en-US" w:bidi="ar-SA"/>
      </w:rPr>
    </w:lvl>
    <w:lvl w:ilvl="6">
      <w:start w:val="0"/>
      <w:numFmt w:val="bullet"/>
      <w:lvlText w:val="•"/>
      <w:lvlJc w:val="left"/>
      <w:pPr>
        <w:ind w:left="6144" w:hanging="302"/>
      </w:pPr>
      <w:rPr>
        <w:rFonts w:hint="default"/>
        <w:lang w:val="en-US" w:eastAsia="en-US" w:bidi="ar-SA"/>
      </w:rPr>
    </w:lvl>
    <w:lvl w:ilvl="7">
      <w:start w:val="0"/>
      <w:numFmt w:val="bullet"/>
      <w:lvlText w:val="•"/>
      <w:lvlJc w:val="left"/>
      <w:pPr>
        <w:ind w:left="7048" w:hanging="302"/>
      </w:pPr>
      <w:rPr>
        <w:rFonts w:hint="default"/>
        <w:lang w:val="en-US" w:eastAsia="en-US" w:bidi="ar-SA"/>
      </w:rPr>
    </w:lvl>
    <w:lvl w:ilvl="8">
      <w:start w:val="0"/>
      <w:numFmt w:val="bullet"/>
      <w:lvlText w:val="•"/>
      <w:lvlJc w:val="left"/>
      <w:pPr>
        <w:ind w:left="7952" w:hanging="302"/>
      </w:pPr>
      <w:rPr>
        <w:rFonts w:hint="default"/>
        <w:lang w:val="en-US" w:eastAsia="en-US" w:bidi="ar-SA"/>
      </w:rPr>
    </w:lvl>
  </w:abstractNum>
  <w:abstractNum w:abstractNumId="15">
    <w:multiLevelType w:val="hybridMultilevel"/>
    <w:lvl w:ilvl="0">
      <w:start w:val="0"/>
      <w:numFmt w:val="bullet"/>
      <w:lvlText w:val="•"/>
      <w:lvlJc w:val="left"/>
      <w:pPr>
        <w:ind w:left="717" w:hanging="302"/>
      </w:pPr>
      <w:rPr>
        <w:rFonts w:hint="default" w:ascii="Times New Roman" w:hAnsi="Times New Roman" w:eastAsia="Times New Roman" w:cs="Times New Roman"/>
        <w:b w:val="0"/>
        <w:bCs w:val="0"/>
        <w:i w:val="0"/>
        <w:iCs w:val="0"/>
        <w:spacing w:val="0"/>
        <w:w w:val="216"/>
        <w:sz w:val="24"/>
        <w:szCs w:val="24"/>
        <w:lang w:val="en-US" w:eastAsia="en-US" w:bidi="ar-SA"/>
      </w:rPr>
    </w:lvl>
    <w:lvl w:ilvl="1">
      <w:start w:val="0"/>
      <w:numFmt w:val="bullet"/>
      <w:lvlText w:val="•"/>
      <w:lvlJc w:val="left"/>
      <w:pPr>
        <w:ind w:left="1624" w:hanging="302"/>
      </w:pPr>
      <w:rPr>
        <w:rFonts w:hint="default"/>
        <w:lang w:val="en-US" w:eastAsia="en-US" w:bidi="ar-SA"/>
      </w:rPr>
    </w:lvl>
    <w:lvl w:ilvl="2">
      <w:start w:val="0"/>
      <w:numFmt w:val="bullet"/>
      <w:lvlText w:val="•"/>
      <w:lvlJc w:val="left"/>
      <w:pPr>
        <w:ind w:left="2528" w:hanging="302"/>
      </w:pPr>
      <w:rPr>
        <w:rFonts w:hint="default"/>
        <w:lang w:val="en-US" w:eastAsia="en-US" w:bidi="ar-SA"/>
      </w:rPr>
    </w:lvl>
    <w:lvl w:ilvl="3">
      <w:start w:val="0"/>
      <w:numFmt w:val="bullet"/>
      <w:lvlText w:val="•"/>
      <w:lvlJc w:val="left"/>
      <w:pPr>
        <w:ind w:left="3432" w:hanging="302"/>
      </w:pPr>
      <w:rPr>
        <w:rFonts w:hint="default"/>
        <w:lang w:val="en-US" w:eastAsia="en-US" w:bidi="ar-SA"/>
      </w:rPr>
    </w:lvl>
    <w:lvl w:ilvl="4">
      <w:start w:val="0"/>
      <w:numFmt w:val="bullet"/>
      <w:lvlText w:val="•"/>
      <w:lvlJc w:val="left"/>
      <w:pPr>
        <w:ind w:left="4336" w:hanging="302"/>
      </w:pPr>
      <w:rPr>
        <w:rFonts w:hint="default"/>
        <w:lang w:val="en-US" w:eastAsia="en-US" w:bidi="ar-SA"/>
      </w:rPr>
    </w:lvl>
    <w:lvl w:ilvl="5">
      <w:start w:val="0"/>
      <w:numFmt w:val="bullet"/>
      <w:lvlText w:val="•"/>
      <w:lvlJc w:val="left"/>
      <w:pPr>
        <w:ind w:left="5240" w:hanging="302"/>
      </w:pPr>
      <w:rPr>
        <w:rFonts w:hint="default"/>
        <w:lang w:val="en-US" w:eastAsia="en-US" w:bidi="ar-SA"/>
      </w:rPr>
    </w:lvl>
    <w:lvl w:ilvl="6">
      <w:start w:val="0"/>
      <w:numFmt w:val="bullet"/>
      <w:lvlText w:val="•"/>
      <w:lvlJc w:val="left"/>
      <w:pPr>
        <w:ind w:left="6144" w:hanging="302"/>
      </w:pPr>
      <w:rPr>
        <w:rFonts w:hint="default"/>
        <w:lang w:val="en-US" w:eastAsia="en-US" w:bidi="ar-SA"/>
      </w:rPr>
    </w:lvl>
    <w:lvl w:ilvl="7">
      <w:start w:val="0"/>
      <w:numFmt w:val="bullet"/>
      <w:lvlText w:val="•"/>
      <w:lvlJc w:val="left"/>
      <w:pPr>
        <w:ind w:left="7048" w:hanging="302"/>
      </w:pPr>
      <w:rPr>
        <w:rFonts w:hint="default"/>
        <w:lang w:val="en-US" w:eastAsia="en-US" w:bidi="ar-SA"/>
      </w:rPr>
    </w:lvl>
    <w:lvl w:ilvl="8">
      <w:start w:val="0"/>
      <w:numFmt w:val="bullet"/>
      <w:lvlText w:val="•"/>
      <w:lvlJc w:val="left"/>
      <w:pPr>
        <w:ind w:left="7952" w:hanging="302"/>
      </w:pPr>
      <w:rPr>
        <w:rFonts w:hint="default"/>
        <w:lang w:val="en-US" w:eastAsia="en-US" w:bidi="ar-SA"/>
      </w:rPr>
    </w:lvl>
  </w:abstractNum>
  <w:abstractNum w:abstractNumId="14">
    <w:multiLevelType w:val="hybridMultilevel"/>
    <w:lvl w:ilvl="0">
      <w:start w:val="0"/>
      <w:numFmt w:val="bullet"/>
      <w:lvlText w:val="•"/>
      <w:lvlJc w:val="left"/>
      <w:pPr>
        <w:ind w:left="717" w:hanging="302"/>
      </w:pPr>
      <w:rPr>
        <w:rFonts w:hint="default" w:ascii="Times New Roman" w:hAnsi="Times New Roman" w:eastAsia="Times New Roman" w:cs="Times New Roman"/>
        <w:b w:val="0"/>
        <w:bCs w:val="0"/>
        <w:i w:val="0"/>
        <w:iCs w:val="0"/>
        <w:spacing w:val="0"/>
        <w:w w:val="216"/>
        <w:sz w:val="24"/>
        <w:szCs w:val="24"/>
        <w:lang w:val="en-US" w:eastAsia="en-US" w:bidi="ar-SA"/>
      </w:rPr>
    </w:lvl>
    <w:lvl w:ilvl="1">
      <w:start w:val="0"/>
      <w:numFmt w:val="bullet"/>
      <w:lvlText w:val="•"/>
      <w:lvlJc w:val="left"/>
      <w:pPr>
        <w:ind w:left="1624" w:hanging="302"/>
      </w:pPr>
      <w:rPr>
        <w:rFonts w:hint="default"/>
        <w:lang w:val="en-US" w:eastAsia="en-US" w:bidi="ar-SA"/>
      </w:rPr>
    </w:lvl>
    <w:lvl w:ilvl="2">
      <w:start w:val="0"/>
      <w:numFmt w:val="bullet"/>
      <w:lvlText w:val="•"/>
      <w:lvlJc w:val="left"/>
      <w:pPr>
        <w:ind w:left="2528" w:hanging="302"/>
      </w:pPr>
      <w:rPr>
        <w:rFonts w:hint="default"/>
        <w:lang w:val="en-US" w:eastAsia="en-US" w:bidi="ar-SA"/>
      </w:rPr>
    </w:lvl>
    <w:lvl w:ilvl="3">
      <w:start w:val="0"/>
      <w:numFmt w:val="bullet"/>
      <w:lvlText w:val="•"/>
      <w:lvlJc w:val="left"/>
      <w:pPr>
        <w:ind w:left="3432" w:hanging="302"/>
      </w:pPr>
      <w:rPr>
        <w:rFonts w:hint="default"/>
        <w:lang w:val="en-US" w:eastAsia="en-US" w:bidi="ar-SA"/>
      </w:rPr>
    </w:lvl>
    <w:lvl w:ilvl="4">
      <w:start w:val="0"/>
      <w:numFmt w:val="bullet"/>
      <w:lvlText w:val="•"/>
      <w:lvlJc w:val="left"/>
      <w:pPr>
        <w:ind w:left="4336" w:hanging="302"/>
      </w:pPr>
      <w:rPr>
        <w:rFonts w:hint="default"/>
        <w:lang w:val="en-US" w:eastAsia="en-US" w:bidi="ar-SA"/>
      </w:rPr>
    </w:lvl>
    <w:lvl w:ilvl="5">
      <w:start w:val="0"/>
      <w:numFmt w:val="bullet"/>
      <w:lvlText w:val="•"/>
      <w:lvlJc w:val="left"/>
      <w:pPr>
        <w:ind w:left="5240" w:hanging="302"/>
      </w:pPr>
      <w:rPr>
        <w:rFonts w:hint="default"/>
        <w:lang w:val="en-US" w:eastAsia="en-US" w:bidi="ar-SA"/>
      </w:rPr>
    </w:lvl>
    <w:lvl w:ilvl="6">
      <w:start w:val="0"/>
      <w:numFmt w:val="bullet"/>
      <w:lvlText w:val="•"/>
      <w:lvlJc w:val="left"/>
      <w:pPr>
        <w:ind w:left="6144" w:hanging="302"/>
      </w:pPr>
      <w:rPr>
        <w:rFonts w:hint="default"/>
        <w:lang w:val="en-US" w:eastAsia="en-US" w:bidi="ar-SA"/>
      </w:rPr>
    </w:lvl>
    <w:lvl w:ilvl="7">
      <w:start w:val="0"/>
      <w:numFmt w:val="bullet"/>
      <w:lvlText w:val="•"/>
      <w:lvlJc w:val="left"/>
      <w:pPr>
        <w:ind w:left="7048" w:hanging="302"/>
      </w:pPr>
      <w:rPr>
        <w:rFonts w:hint="default"/>
        <w:lang w:val="en-US" w:eastAsia="en-US" w:bidi="ar-SA"/>
      </w:rPr>
    </w:lvl>
    <w:lvl w:ilvl="8">
      <w:start w:val="0"/>
      <w:numFmt w:val="bullet"/>
      <w:lvlText w:val="•"/>
      <w:lvlJc w:val="left"/>
      <w:pPr>
        <w:ind w:left="7952" w:hanging="302"/>
      </w:pPr>
      <w:rPr>
        <w:rFonts w:hint="default"/>
        <w:lang w:val="en-US" w:eastAsia="en-US" w:bidi="ar-SA"/>
      </w:rPr>
    </w:lvl>
  </w:abstractNum>
  <w:abstractNum w:abstractNumId="13">
    <w:multiLevelType w:val="hybridMultilevel"/>
    <w:lvl w:ilvl="0">
      <w:start w:val="2"/>
      <w:numFmt w:val="decimal"/>
      <w:lvlText w:val="%1"/>
      <w:lvlJc w:val="left"/>
      <w:pPr>
        <w:ind w:left="959" w:hanging="840"/>
        <w:jc w:val="left"/>
      </w:pPr>
      <w:rPr>
        <w:rFonts w:hint="default"/>
        <w:lang w:val="en-US" w:eastAsia="en-US" w:bidi="ar-SA"/>
      </w:rPr>
    </w:lvl>
    <w:lvl w:ilvl="1">
      <w:start w:val="1"/>
      <w:numFmt w:val="decimal"/>
      <w:lvlText w:val="%1.%2"/>
      <w:lvlJc w:val="left"/>
      <w:pPr>
        <w:ind w:left="959" w:hanging="840"/>
        <w:jc w:val="left"/>
      </w:pPr>
      <w:rPr>
        <w:rFonts w:hint="default" w:ascii="Georgia" w:hAnsi="Georgia" w:eastAsia="Georgia" w:cs="Georgia"/>
        <w:b/>
        <w:bCs/>
        <w:i w:val="0"/>
        <w:iCs w:val="0"/>
        <w:spacing w:val="0"/>
        <w:w w:val="100"/>
        <w:sz w:val="34"/>
        <w:szCs w:val="34"/>
        <w:lang w:val="en-US" w:eastAsia="en-US" w:bidi="ar-SA"/>
      </w:rPr>
    </w:lvl>
    <w:lvl w:ilvl="2">
      <w:start w:val="1"/>
      <w:numFmt w:val="decimal"/>
      <w:lvlText w:val="%1.%2.%3"/>
      <w:lvlJc w:val="left"/>
      <w:pPr>
        <w:ind w:left="1071" w:hanging="952"/>
        <w:jc w:val="left"/>
      </w:pPr>
      <w:rPr>
        <w:rFonts w:hint="default" w:ascii="Georgia" w:hAnsi="Georgia" w:eastAsia="Georgia" w:cs="Georgia"/>
        <w:b/>
        <w:bCs/>
        <w:i w:val="0"/>
        <w:iCs w:val="0"/>
        <w:spacing w:val="0"/>
        <w:w w:val="104"/>
        <w:sz w:val="28"/>
        <w:szCs w:val="28"/>
        <w:lang w:val="en-US" w:eastAsia="en-US" w:bidi="ar-SA"/>
      </w:rPr>
    </w:lvl>
    <w:lvl w:ilvl="3">
      <w:start w:val="1"/>
      <w:numFmt w:val="decimal"/>
      <w:lvlText w:val="%4."/>
      <w:lvlJc w:val="left"/>
      <w:pPr>
        <w:ind w:left="717" w:hanging="302"/>
        <w:jc w:val="left"/>
      </w:pPr>
      <w:rPr>
        <w:rFonts w:hint="default" w:ascii="Times New Roman" w:hAnsi="Times New Roman" w:eastAsia="Times New Roman" w:cs="Times New Roman"/>
        <w:b w:val="0"/>
        <w:bCs w:val="0"/>
        <w:i w:val="0"/>
        <w:iCs w:val="0"/>
        <w:spacing w:val="0"/>
        <w:w w:val="101"/>
        <w:sz w:val="24"/>
        <w:szCs w:val="24"/>
        <w:lang w:val="en-US" w:eastAsia="en-US" w:bidi="ar-SA"/>
      </w:rPr>
    </w:lvl>
    <w:lvl w:ilvl="4">
      <w:start w:val="0"/>
      <w:numFmt w:val="bullet"/>
      <w:lvlText w:val="•"/>
      <w:lvlJc w:val="left"/>
      <w:pPr>
        <w:ind w:left="3250" w:hanging="302"/>
      </w:pPr>
      <w:rPr>
        <w:rFonts w:hint="default"/>
        <w:lang w:val="en-US" w:eastAsia="en-US" w:bidi="ar-SA"/>
      </w:rPr>
    </w:lvl>
    <w:lvl w:ilvl="5">
      <w:start w:val="0"/>
      <w:numFmt w:val="bullet"/>
      <w:lvlText w:val="•"/>
      <w:lvlJc w:val="left"/>
      <w:pPr>
        <w:ind w:left="4335" w:hanging="302"/>
      </w:pPr>
      <w:rPr>
        <w:rFonts w:hint="default"/>
        <w:lang w:val="en-US" w:eastAsia="en-US" w:bidi="ar-SA"/>
      </w:rPr>
    </w:lvl>
    <w:lvl w:ilvl="6">
      <w:start w:val="0"/>
      <w:numFmt w:val="bullet"/>
      <w:lvlText w:val="•"/>
      <w:lvlJc w:val="left"/>
      <w:pPr>
        <w:ind w:left="5420" w:hanging="302"/>
      </w:pPr>
      <w:rPr>
        <w:rFonts w:hint="default"/>
        <w:lang w:val="en-US" w:eastAsia="en-US" w:bidi="ar-SA"/>
      </w:rPr>
    </w:lvl>
    <w:lvl w:ilvl="7">
      <w:start w:val="0"/>
      <w:numFmt w:val="bullet"/>
      <w:lvlText w:val="•"/>
      <w:lvlJc w:val="left"/>
      <w:pPr>
        <w:ind w:left="6505" w:hanging="302"/>
      </w:pPr>
      <w:rPr>
        <w:rFonts w:hint="default"/>
        <w:lang w:val="en-US" w:eastAsia="en-US" w:bidi="ar-SA"/>
      </w:rPr>
    </w:lvl>
    <w:lvl w:ilvl="8">
      <w:start w:val="0"/>
      <w:numFmt w:val="bullet"/>
      <w:lvlText w:val="•"/>
      <w:lvlJc w:val="left"/>
      <w:pPr>
        <w:ind w:left="7590" w:hanging="302"/>
      </w:pPr>
      <w:rPr>
        <w:rFonts w:hint="default"/>
        <w:lang w:val="en-US" w:eastAsia="en-US" w:bidi="ar-SA"/>
      </w:rPr>
    </w:lvl>
  </w:abstractNum>
  <w:abstractNum w:abstractNumId="12">
    <w:multiLevelType w:val="hybridMultilevel"/>
    <w:lvl w:ilvl="0">
      <w:start w:val="1"/>
      <w:numFmt w:val="decimal"/>
      <w:lvlText w:val="%1"/>
      <w:lvlJc w:val="left"/>
      <w:pPr>
        <w:ind w:left="959" w:hanging="840"/>
        <w:jc w:val="left"/>
      </w:pPr>
      <w:rPr>
        <w:rFonts w:hint="default"/>
        <w:lang w:val="en-US" w:eastAsia="en-US" w:bidi="ar-SA"/>
      </w:rPr>
    </w:lvl>
    <w:lvl w:ilvl="1">
      <w:start w:val="1"/>
      <w:numFmt w:val="decimal"/>
      <w:lvlText w:val="%1.%2"/>
      <w:lvlJc w:val="left"/>
      <w:pPr>
        <w:ind w:left="959" w:hanging="840"/>
        <w:jc w:val="left"/>
      </w:pPr>
      <w:rPr>
        <w:rFonts w:hint="default" w:ascii="Georgia" w:hAnsi="Georgia" w:eastAsia="Georgia" w:cs="Georgia"/>
        <w:b/>
        <w:bCs/>
        <w:i w:val="0"/>
        <w:iCs w:val="0"/>
        <w:spacing w:val="0"/>
        <w:w w:val="111"/>
        <w:sz w:val="34"/>
        <w:szCs w:val="34"/>
        <w:lang w:val="en-US" w:eastAsia="en-US" w:bidi="ar-SA"/>
      </w:rPr>
    </w:lvl>
    <w:lvl w:ilvl="2">
      <w:start w:val="1"/>
      <w:numFmt w:val="decimal"/>
      <w:lvlText w:val="%1.%2.%3"/>
      <w:lvlJc w:val="left"/>
      <w:pPr>
        <w:ind w:left="1071" w:hanging="952"/>
        <w:jc w:val="left"/>
      </w:pPr>
      <w:rPr>
        <w:rFonts w:hint="default" w:ascii="Georgia" w:hAnsi="Georgia" w:eastAsia="Georgia" w:cs="Georgia"/>
        <w:b/>
        <w:bCs/>
        <w:i w:val="0"/>
        <w:iCs w:val="0"/>
        <w:spacing w:val="0"/>
        <w:w w:val="111"/>
        <w:sz w:val="28"/>
        <w:szCs w:val="28"/>
        <w:lang w:val="en-US" w:eastAsia="en-US" w:bidi="ar-SA"/>
      </w:rPr>
    </w:lvl>
    <w:lvl w:ilvl="3">
      <w:start w:val="0"/>
      <w:numFmt w:val="bullet"/>
      <w:lvlText w:val="•"/>
      <w:lvlJc w:val="left"/>
      <w:pPr>
        <w:ind w:left="3008" w:hanging="952"/>
      </w:pPr>
      <w:rPr>
        <w:rFonts w:hint="default"/>
        <w:lang w:val="en-US" w:eastAsia="en-US" w:bidi="ar-SA"/>
      </w:rPr>
    </w:lvl>
    <w:lvl w:ilvl="4">
      <w:start w:val="0"/>
      <w:numFmt w:val="bullet"/>
      <w:lvlText w:val="•"/>
      <w:lvlJc w:val="left"/>
      <w:pPr>
        <w:ind w:left="3973" w:hanging="952"/>
      </w:pPr>
      <w:rPr>
        <w:rFonts w:hint="default"/>
        <w:lang w:val="en-US" w:eastAsia="en-US" w:bidi="ar-SA"/>
      </w:rPr>
    </w:lvl>
    <w:lvl w:ilvl="5">
      <w:start w:val="0"/>
      <w:numFmt w:val="bullet"/>
      <w:lvlText w:val="•"/>
      <w:lvlJc w:val="left"/>
      <w:pPr>
        <w:ind w:left="4937" w:hanging="952"/>
      </w:pPr>
      <w:rPr>
        <w:rFonts w:hint="default"/>
        <w:lang w:val="en-US" w:eastAsia="en-US" w:bidi="ar-SA"/>
      </w:rPr>
    </w:lvl>
    <w:lvl w:ilvl="6">
      <w:start w:val="0"/>
      <w:numFmt w:val="bullet"/>
      <w:lvlText w:val="•"/>
      <w:lvlJc w:val="left"/>
      <w:pPr>
        <w:ind w:left="5902" w:hanging="952"/>
      </w:pPr>
      <w:rPr>
        <w:rFonts w:hint="default"/>
        <w:lang w:val="en-US" w:eastAsia="en-US" w:bidi="ar-SA"/>
      </w:rPr>
    </w:lvl>
    <w:lvl w:ilvl="7">
      <w:start w:val="0"/>
      <w:numFmt w:val="bullet"/>
      <w:lvlText w:val="•"/>
      <w:lvlJc w:val="left"/>
      <w:pPr>
        <w:ind w:left="6866" w:hanging="952"/>
      </w:pPr>
      <w:rPr>
        <w:rFonts w:hint="default"/>
        <w:lang w:val="en-US" w:eastAsia="en-US" w:bidi="ar-SA"/>
      </w:rPr>
    </w:lvl>
    <w:lvl w:ilvl="8">
      <w:start w:val="0"/>
      <w:numFmt w:val="bullet"/>
      <w:lvlText w:val="•"/>
      <w:lvlJc w:val="left"/>
      <w:pPr>
        <w:ind w:left="7831" w:hanging="952"/>
      </w:pPr>
      <w:rPr>
        <w:rFonts w:hint="default"/>
        <w:lang w:val="en-US" w:eastAsia="en-US" w:bidi="ar-SA"/>
      </w:rPr>
    </w:lvl>
  </w:abstractNum>
  <w:abstractNum w:abstractNumId="11">
    <w:multiLevelType w:val="hybridMultilevel"/>
    <w:lvl w:ilvl="0">
      <w:start w:val="0"/>
      <w:numFmt w:val="bullet"/>
      <w:lvlText w:val="•"/>
      <w:lvlJc w:val="left"/>
      <w:pPr>
        <w:ind w:left="717" w:hanging="302"/>
      </w:pPr>
      <w:rPr>
        <w:rFonts w:hint="default" w:ascii="Times New Roman" w:hAnsi="Times New Roman" w:eastAsia="Times New Roman" w:cs="Times New Roman"/>
        <w:b w:val="0"/>
        <w:bCs w:val="0"/>
        <w:i w:val="0"/>
        <w:iCs w:val="0"/>
        <w:spacing w:val="0"/>
        <w:w w:val="216"/>
        <w:sz w:val="24"/>
        <w:szCs w:val="24"/>
        <w:lang w:val="en-US" w:eastAsia="en-US" w:bidi="ar-SA"/>
      </w:rPr>
    </w:lvl>
    <w:lvl w:ilvl="1">
      <w:start w:val="0"/>
      <w:numFmt w:val="bullet"/>
      <w:lvlText w:val="•"/>
      <w:lvlJc w:val="left"/>
      <w:pPr>
        <w:ind w:left="1624" w:hanging="302"/>
      </w:pPr>
      <w:rPr>
        <w:rFonts w:hint="default"/>
        <w:lang w:val="en-US" w:eastAsia="en-US" w:bidi="ar-SA"/>
      </w:rPr>
    </w:lvl>
    <w:lvl w:ilvl="2">
      <w:start w:val="0"/>
      <w:numFmt w:val="bullet"/>
      <w:lvlText w:val="•"/>
      <w:lvlJc w:val="left"/>
      <w:pPr>
        <w:ind w:left="2528" w:hanging="302"/>
      </w:pPr>
      <w:rPr>
        <w:rFonts w:hint="default"/>
        <w:lang w:val="en-US" w:eastAsia="en-US" w:bidi="ar-SA"/>
      </w:rPr>
    </w:lvl>
    <w:lvl w:ilvl="3">
      <w:start w:val="0"/>
      <w:numFmt w:val="bullet"/>
      <w:lvlText w:val="•"/>
      <w:lvlJc w:val="left"/>
      <w:pPr>
        <w:ind w:left="3432" w:hanging="302"/>
      </w:pPr>
      <w:rPr>
        <w:rFonts w:hint="default"/>
        <w:lang w:val="en-US" w:eastAsia="en-US" w:bidi="ar-SA"/>
      </w:rPr>
    </w:lvl>
    <w:lvl w:ilvl="4">
      <w:start w:val="0"/>
      <w:numFmt w:val="bullet"/>
      <w:lvlText w:val="•"/>
      <w:lvlJc w:val="left"/>
      <w:pPr>
        <w:ind w:left="4336" w:hanging="302"/>
      </w:pPr>
      <w:rPr>
        <w:rFonts w:hint="default"/>
        <w:lang w:val="en-US" w:eastAsia="en-US" w:bidi="ar-SA"/>
      </w:rPr>
    </w:lvl>
    <w:lvl w:ilvl="5">
      <w:start w:val="0"/>
      <w:numFmt w:val="bullet"/>
      <w:lvlText w:val="•"/>
      <w:lvlJc w:val="left"/>
      <w:pPr>
        <w:ind w:left="5240" w:hanging="302"/>
      </w:pPr>
      <w:rPr>
        <w:rFonts w:hint="default"/>
        <w:lang w:val="en-US" w:eastAsia="en-US" w:bidi="ar-SA"/>
      </w:rPr>
    </w:lvl>
    <w:lvl w:ilvl="6">
      <w:start w:val="0"/>
      <w:numFmt w:val="bullet"/>
      <w:lvlText w:val="•"/>
      <w:lvlJc w:val="left"/>
      <w:pPr>
        <w:ind w:left="6144" w:hanging="302"/>
      </w:pPr>
      <w:rPr>
        <w:rFonts w:hint="default"/>
        <w:lang w:val="en-US" w:eastAsia="en-US" w:bidi="ar-SA"/>
      </w:rPr>
    </w:lvl>
    <w:lvl w:ilvl="7">
      <w:start w:val="0"/>
      <w:numFmt w:val="bullet"/>
      <w:lvlText w:val="•"/>
      <w:lvlJc w:val="left"/>
      <w:pPr>
        <w:ind w:left="7048" w:hanging="302"/>
      </w:pPr>
      <w:rPr>
        <w:rFonts w:hint="default"/>
        <w:lang w:val="en-US" w:eastAsia="en-US" w:bidi="ar-SA"/>
      </w:rPr>
    </w:lvl>
    <w:lvl w:ilvl="8">
      <w:start w:val="0"/>
      <w:numFmt w:val="bullet"/>
      <w:lvlText w:val="•"/>
      <w:lvlJc w:val="left"/>
      <w:pPr>
        <w:ind w:left="7952" w:hanging="302"/>
      </w:pPr>
      <w:rPr>
        <w:rFonts w:hint="default"/>
        <w:lang w:val="en-US" w:eastAsia="en-US" w:bidi="ar-SA"/>
      </w:rPr>
    </w:lvl>
  </w:abstractNum>
  <w:abstractNum w:abstractNumId="10">
    <w:multiLevelType w:val="hybridMultilevel"/>
    <w:lvl w:ilvl="0">
      <w:start w:val="6"/>
      <w:numFmt w:val="decimal"/>
      <w:lvlText w:val="%1"/>
      <w:lvlJc w:val="left"/>
      <w:pPr>
        <w:ind w:left="1028" w:hanging="550"/>
        <w:jc w:val="left"/>
      </w:pPr>
      <w:rPr>
        <w:rFonts w:hint="default"/>
        <w:lang w:val="en-US" w:eastAsia="en-US" w:bidi="ar-SA"/>
      </w:rPr>
    </w:lvl>
    <w:lvl w:ilvl="1">
      <w:start w:val="1"/>
      <w:numFmt w:val="decimal"/>
      <w:lvlText w:val="%1.%2"/>
      <w:lvlJc w:val="left"/>
      <w:pPr>
        <w:ind w:left="1028" w:hanging="550"/>
        <w:jc w:val="left"/>
      </w:pPr>
      <w:rPr>
        <w:rFonts w:hint="default" w:ascii="Times New Roman" w:hAnsi="Times New Roman" w:eastAsia="Times New Roman" w:cs="Times New Roman"/>
        <w:b w:val="0"/>
        <w:bCs w:val="0"/>
        <w:i w:val="0"/>
        <w:iCs w:val="0"/>
        <w:spacing w:val="0"/>
        <w:w w:val="99"/>
        <w:sz w:val="24"/>
        <w:szCs w:val="24"/>
        <w:lang w:val="en-US" w:eastAsia="en-US" w:bidi="ar-SA"/>
      </w:rPr>
    </w:lvl>
    <w:lvl w:ilvl="2">
      <w:start w:val="0"/>
      <w:numFmt w:val="bullet"/>
      <w:lvlText w:val="•"/>
      <w:lvlJc w:val="left"/>
      <w:pPr>
        <w:ind w:left="2768" w:hanging="550"/>
      </w:pPr>
      <w:rPr>
        <w:rFonts w:hint="default"/>
        <w:lang w:val="en-US" w:eastAsia="en-US" w:bidi="ar-SA"/>
      </w:rPr>
    </w:lvl>
    <w:lvl w:ilvl="3">
      <w:start w:val="0"/>
      <w:numFmt w:val="bullet"/>
      <w:lvlText w:val="•"/>
      <w:lvlJc w:val="left"/>
      <w:pPr>
        <w:ind w:left="3642" w:hanging="550"/>
      </w:pPr>
      <w:rPr>
        <w:rFonts w:hint="default"/>
        <w:lang w:val="en-US" w:eastAsia="en-US" w:bidi="ar-SA"/>
      </w:rPr>
    </w:lvl>
    <w:lvl w:ilvl="4">
      <w:start w:val="0"/>
      <w:numFmt w:val="bullet"/>
      <w:lvlText w:val="•"/>
      <w:lvlJc w:val="left"/>
      <w:pPr>
        <w:ind w:left="4516" w:hanging="550"/>
      </w:pPr>
      <w:rPr>
        <w:rFonts w:hint="default"/>
        <w:lang w:val="en-US" w:eastAsia="en-US" w:bidi="ar-SA"/>
      </w:rPr>
    </w:lvl>
    <w:lvl w:ilvl="5">
      <w:start w:val="0"/>
      <w:numFmt w:val="bullet"/>
      <w:lvlText w:val="•"/>
      <w:lvlJc w:val="left"/>
      <w:pPr>
        <w:ind w:left="5390" w:hanging="550"/>
      </w:pPr>
      <w:rPr>
        <w:rFonts w:hint="default"/>
        <w:lang w:val="en-US" w:eastAsia="en-US" w:bidi="ar-SA"/>
      </w:rPr>
    </w:lvl>
    <w:lvl w:ilvl="6">
      <w:start w:val="0"/>
      <w:numFmt w:val="bullet"/>
      <w:lvlText w:val="•"/>
      <w:lvlJc w:val="left"/>
      <w:pPr>
        <w:ind w:left="6264" w:hanging="550"/>
      </w:pPr>
      <w:rPr>
        <w:rFonts w:hint="default"/>
        <w:lang w:val="en-US" w:eastAsia="en-US" w:bidi="ar-SA"/>
      </w:rPr>
    </w:lvl>
    <w:lvl w:ilvl="7">
      <w:start w:val="0"/>
      <w:numFmt w:val="bullet"/>
      <w:lvlText w:val="•"/>
      <w:lvlJc w:val="left"/>
      <w:pPr>
        <w:ind w:left="7138" w:hanging="550"/>
      </w:pPr>
      <w:rPr>
        <w:rFonts w:hint="default"/>
        <w:lang w:val="en-US" w:eastAsia="en-US" w:bidi="ar-SA"/>
      </w:rPr>
    </w:lvl>
    <w:lvl w:ilvl="8">
      <w:start w:val="0"/>
      <w:numFmt w:val="bullet"/>
      <w:lvlText w:val="•"/>
      <w:lvlJc w:val="left"/>
      <w:pPr>
        <w:ind w:left="8012" w:hanging="550"/>
      </w:pPr>
      <w:rPr>
        <w:rFonts w:hint="default"/>
        <w:lang w:val="en-US" w:eastAsia="en-US" w:bidi="ar-SA"/>
      </w:rPr>
    </w:lvl>
  </w:abstractNum>
  <w:abstractNum w:abstractNumId="9">
    <w:multiLevelType w:val="hybridMultilevel"/>
    <w:lvl w:ilvl="0">
      <w:start w:val="5"/>
      <w:numFmt w:val="decimal"/>
      <w:lvlText w:val="%1"/>
      <w:lvlJc w:val="left"/>
      <w:pPr>
        <w:ind w:left="1028" w:hanging="550"/>
        <w:jc w:val="left"/>
      </w:pPr>
      <w:rPr>
        <w:rFonts w:hint="default"/>
        <w:lang w:val="en-US" w:eastAsia="en-US" w:bidi="ar-SA"/>
      </w:rPr>
    </w:lvl>
    <w:lvl w:ilvl="1">
      <w:start w:val="1"/>
      <w:numFmt w:val="decimal"/>
      <w:lvlText w:val="%1.%2"/>
      <w:lvlJc w:val="left"/>
      <w:pPr>
        <w:ind w:left="1028" w:hanging="550"/>
        <w:jc w:val="left"/>
      </w:pPr>
      <w:rPr>
        <w:rFonts w:hint="default" w:ascii="Times New Roman" w:hAnsi="Times New Roman" w:eastAsia="Times New Roman" w:cs="Times New Roman"/>
        <w:b w:val="0"/>
        <w:bCs w:val="0"/>
        <w:i w:val="0"/>
        <w:iCs w:val="0"/>
        <w:spacing w:val="0"/>
        <w:w w:val="99"/>
        <w:sz w:val="24"/>
        <w:szCs w:val="24"/>
        <w:lang w:val="en-US" w:eastAsia="en-US" w:bidi="ar-SA"/>
      </w:rPr>
    </w:lvl>
    <w:lvl w:ilvl="2">
      <w:start w:val="0"/>
      <w:numFmt w:val="bullet"/>
      <w:lvlText w:val="•"/>
      <w:lvlJc w:val="left"/>
      <w:pPr>
        <w:ind w:left="2768" w:hanging="550"/>
      </w:pPr>
      <w:rPr>
        <w:rFonts w:hint="default"/>
        <w:lang w:val="en-US" w:eastAsia="en-US" w:bidi="ar-SA"/>
      </w:rPr>
    </w:lvl>
    <w:lvl w:ilvl="3">
      <w:start w:val="0"/>
      <w:numFmt w:val="bullet"/>
      <w:lvlText w:val="•"/>
      <w:lvlJc w:val="left"/>
      <w:pPr>
        <w:ind w:left="3642" w:hanging="550"/>
      </w:pPr>
      <w:rPr>
        <w:rFonts w:hint="default"/>
        <w:lang w:val="en-US" w:eastAsia="en-US" w:bidi="ar-SA"/>
      </w:rPr>
    </w:lvl>
    <w:lvl w:ilvl="4">
      <w:start w:val="0"/>
      <w:numFmt w:val="bullet"/>
      <w:lvlText w:val="•"/>
      <w:lvlJc w:val="left"/>
      <w:pPr>
        <w:ind w:left="4516" w:hanging="550"/>
      </w:pPr>
      <w:rPr>
        <w:rFonts w:hint="default"/>
        <w:lang w:val="en-US" w:eastAsia="en-US" w:bidi="ar-SA"/>
      </w:rPr>
    </w:lvl>
    <w:lvl w:ilvl="5">
      <w:start w:val="0"/>
      <w:numFmt w:val="bullet"/>
      <w:lvlText w:val="•"/>
      <w:lvlJc w:val="left"/>
      <w:pPr>
        <w:ind w:left="5390" w:hanging="550"/>
      </w:pPr>
      <w:rPr>
        <w:rFonts w:hint="default"/>
        <w:lang w:val="en-US" w:eastAsia="en-US" w:bidi="ar-SA"/>
      </w:rPr>
    </w:lvl>
    <w:lvl w:ilvl="6">
      <w:start w:val="0"/>
      <w:numFmt w:val="bullet"/>
      <w:lvlText w:val="•"/>
      <w:lvlJc w:val="left"/>
      <w:pPr>
        <w:ind w:left="6264" w:hanging="550"/>
      </w:pPr>
      <w:rPr>
        <w:rFonts w:hint="default"/>
        <w:lang w:val="en-US" w:eastAsia="en-US" w:bidi="ar-SA"/>
      </w:rPr>
    </w:lvl>
    <w:lvl w:ilvl="7">
      <w:start w:val="0"/>
      <w:numFmt w:val="bullet"/>
      <w:lvlText w:val="•"/>
      <w:lvlJc w:val="left"/>
      <w:pPr>
        <w:ind w:left="7138" w:hanging="550"/>
      </w:pPr>
      <w:rPr>
        <w:rFonts w:hint="default"/>
        <w:lang w:val="en-US" w:eastAsia="en-US" w:bidi="ar-SA"/>
      </w:rPr>
    </w:lvl>
    <w:lvl w:ilvl="8">
      <w:start w:val="0"/>
      <w:numFmt w:val="bullet"/>
      <w:lvlText w:val="•"/>
      <w:lvlJc w:val="left"/>
      <w:pPr>
        <w:ind w:left="8012" w:hanging="550"/>
      </w:pPr>
      <w:rPr>
        <w:rFonts w:hint="default"/>
        <w:lang w:val="en-US" w:eastAsia="en-US" w:bidi="ar-SA"/>
      </w:rPr>
    </w:lvl>
  </w:abstractNum>
  <w:abstractNum w:abstractNumId="8">
    <w:multiLevelType w:val="hybridMultilevel"/>
    <w:lvl w:ilvl="0">
      <w:start w:val="4"/>
      <w:numFmt w:val="decimal"/>
      <w:lvlText w:val="%1"/>
      <w:lvlJc w:val="left"/>
      <w:pPr>
        <w:ind w:left="1028" w:hanging="550"/>
        <w:jc w:val="left"/>
      </w:pPr>
      <w:rPr>
        <w:rFonts w:hint="default"/>
        <w:lang w:val="en-US" w:eastAsia="en-US" w:bidi="ar-SA"/>
      </w:rPr>
    </w:lvl>
    <w:lvl w:ilvl="1">
      <w:start w:val="1"/>
      <w:numFmt w:val="decimal"/>
      <w:lvlText w:val="%1.%2"/>
      <w:lvlJc w:val="left"/>
      <w:pPr>
        <w:ind w:left="1028" w:hanging="550"/>
        <w:jc w:val="left"/>
      </w:pPr>
      <w:rPr>
        <w:rFonts w:hint="default" w:ascii="Times New Roman" w:hAnsi="Times New Roman" w:eastAsia="Times New Roman" w:cs="Times New Roman"/>
        <w:b w:val="0"/>
        <w:bCs w:val="0"/>
        <w:i w:val="0"/>
        <w:iCs w:val="0"/>
        <w:spacing w:val="0"/>
        <w:w w:val="99"/>
        <w:sz w:val="24"/>
        <w:szCs w:val="24"/>
        <w:lang w:val="en-US" w:eastAsia="en-US" w:bidi="ar-SA"/>
      </w:rPr>
    </w:lvl>
    <w:lvl w:ilvl="2">
      <w:start w:val="0"/>
      <w:numFmt w:val="bullet"/>
      <w:lvlText w:val="•"/>
      <w:lvlJc w:val="left"/>
      <w:pPr>
        <w:ind w:left="2768" w:hanging="550"/>
      </w:pPr>
      <w:rPr>
        <w:rFonts w:hint="default"/>
        <w:lang w:val="en-US" w:eastAsia="en-US" w:bidi="ar-SA"/>
      </w:rPr>
    </w:lvl>
    <w:lvl w:ilvl="3">
      <w:start w:val="0"/>
      <w:numFmt w:val="bullet"/>
      <w:lvlText w:val="•"/>
      <w:lvlJc w:val="left"/>
      <w:pPr>
        <w:ind w:left="3642" w:hanging="550"/>
      </w:pPr>
      <w:rPr>
        <w:rFonts w:hint="default"/>
        <w:lang w:val="en-US" w:eastAsia="en-US" w:bidi="ar-SA"/>
      </w:rPr>
    </w:lvl>
    <w:lvl w:ilvl="4">
      <w:start w:val="0"/>
      <w:numFmt w:val="bullet"/>
      <w:lvlText w:val="•"/>
      <w:lvlJc w:val="left"/>
      <w:pPr>
        <w:ind w:left="4516" w:hanging="550"/>
      </w:pPr>
      <w:rPr>
        <w:rFonts w:hint="default"/>
        <w:lang w:val="en-US" w:eastAsia="en-US" w:bidi="ar-SA"/>
      </w:rPr>
    </w:lvl>
    <w:lvl w:ilvl="5">
      <w:start w:val="0"/>
      <w:numFmt w:val="bullet"/>
      <w:lvlText w:val="•"/>
      <w:lvlJc w:val="left"/>
      <w:pPr>
        <w:ind w:left="5390" w:hanging="550"/>
      </w:pPr>
      <w:rPr>
        <w:rFonts w:hint="default"/>
        <w:lang w:val="en-US" w:eastAsia="en-US" w:bidi="ar-SA"/>
      </w:rPr>
    </w:lvl>
    <w:lvl w:ilvl="6">
      <w:start w:val="0"/>
      <w:numFmt w:val="bullet"/>
      <w:lvlText w:val="•"/>
      <w:lvlJc w:val="left"/>
      <w:pPr>
        <w:ind w:left="6264" w:hanging="550"/>
      </w:pPr>
      <w:rPr>
        <w:rFonts w:hint="default"/>
        <w:lang w:val="en-US" w:eastAsia="en-US" w:bidi="ar-SA"/>
      </w:rPr>
    </w:lvl>
    <w:lvl w:ilvl="7">
      <w:start w:val="0"/>
      <w:numFmt w:val="bullet"/>
      <w:lvlText w:val="•"/>
      <w:lvlJc w:val="left"/>
      <w:pPr>
        <w:ind w:left="7138" w:hanging="550"/>
      </w:pPr>
      <w:rPr>
        <w:rFonts w:hint="default"/>
        <w:lang w:val="en-US" w:eastAsia="en-US" w:bidi="ar-SA"/>
      </w:rPr>
    </w:lvl>
    <w:lvl w:ilvl="8">
      <w:start w:val="0"/>
      <w:numFmt w:val="bullet"/>
      <w:lvlText w:val="•"/>
      <w:lvlJc w:val="left"/>
      <w:pPr>
        <w:ind w:left="8012" w:hanging="550"/>
      </w:pPr>
      <w:rPr>
        <w:rFonts w:hint="default"/>
        <w:lang w:val="en-US" w:eastAsia="en-US" w:bidi="ar-SA"/>
      </w:rPr>
    </w:lvl>
  </w:abstractNum>
  <w:abstractNum w:abstractNumId="7">
    <w:multiLevelType w:val="hybridMultilevel"/>
    <w:lvl w:ilvl="0">
      <w:start w:val="3"/>
      <w:numFmt w:val="decimal"/>
      <w:lvlText w:val="%1"/>
      <w:lvlJc w:val="left"/>
      <w:pPr>
        <w:ind w:left="1028" w:hanging="550"/>
        <w:jc w:val="left"/>
      </w:pPr>
      <w:rPr>
        <w:rFonts w:hint="default"/>
        <w:lang w:val="en-US" w:eastAsia="en-US" w:bidi="ar-SA"/>
      </w:rPr>
    </w:lvl>
    <w:lvl w:ilvl="1">
      <w:start w:val="1"/>
      <w:numFmt w:val="decimal"/>
      <w:lvlText w:val="%1.%2"/>
      <w:lvlJc w:val="left"/>
      <w:pPr>
        <w:ind w:left="1028" w:hanging="550"/>
        <w:jc w:val="left"/>
      </w:pPr>
      <w:rPr>
        <w:rFonts w:hint="default" w:ascii="Times New Roman" w:hAnsi="Times New Roman" w:eastAsia="Times New Roman" w:cs="Times New Roman"/>
        <w:b w:val="0"/>
        <w:bCs w:val="0"/>
        <w:i w:val="0"/>
        <w:iCs w:val="0"/>
        <w:spacing w:val="0"/>
        <w:w w:val="99"/>
        <w:sz w:val="24"/>
        <w:szCs w:val="24"/>
        <w:lang w:val="en-US" w:eastAsia="en-US" w:bidi="ar-SA"/>
      </w:rPr>
    </w:lvl>
    <w:lvl w:ilvl="2">
      <w:start w:val="0"/>
      <w:numFmt w:val="bullet"/>
      <w:lvlText w:val="•"/>
      <w:lvlJc w:val="left"/>
      <w:pPr>
        <w:ind w:left="2768" w:hanging="550"/>
      </w:pPr>
      <w:rPr>
        <w:rFonts w:hint="default"/>
        <w:lang w:val="en-US" w:eastAsia="en-US" w:bidi="ar-SA"/>
      </w:rPr>
    </w:lvl>
    <w:lvl w:ilvl="3">
      <w:start w:val="0"/>
      <w:numFmt w:val="bullet"/>
      <w:lvlText w:val="•"/>
      <w:lvlJc w:val="left"/>
      <w:pPr>
        <w:ind w:left="3642" w:hanging="550"/>
      </w:pPr>
      <w:rPr>
        <w:rFonts w:hint="default"/>
        <w:lang w:val="en-US" w:eastAsia="en-US" w:bidi="ar-SA"/>
      </w:rPr>
    </w:lvl>
    <w:lvl w:ilvl="4">
      <w:start w:val="0"/>
      <w:numFmt w:val="bullet"/>
      <w:lvlText w:val="•"/>
      <w:lvlJc w:val="left"/>
      <w:pPr>
        <w:ind w:left="4516" w:hanging="550"/>
      </w:pPr>
      <w:rPr>
        <w:rFonts w:hint="default"/>
        <w:lang w:val="en-US" w:eastAsia="en-US" w:bidi="ar-SA"/>
      </w:rPr>
    </w:lvl>
    <w:lvl w:ilvl="5">
      <w:start w:val="0"/>
      <w:numFmt w:val="bullet"/>
      <w:lvlText w:val="•"/>
      <w:lvlJc w:val="left"/>
      <w:pPr>
        <w:ind w:left="5390" w:hanging="550"/>
      </w:pPr>
      <w:rPr>
        <w:rFonts w:hint="default"/>
        <w:lang w:val="en-US" w:eastAsia="en-US" w:bidi="ar-SA"/>
      </w:rPr>
    </w:lvl>
    <w:lvl w:ilvl="6">
      <w:start w:val="0"/>
      <w:numFmt w:val="bullet"/>
      <w:lvlText w:val="•"/>
      <w:lvlJc w:val="left"/>
      <w:pPr>
        <w:ind w:left="6264" w:hanging="550"/>
      </w:pPr>
      <w:rPr>
        <w:rFonts w:hint="default"/>
        <w:lang w:val="en-US" w:eastAsia="en-US" w:bidi="ar-SA"/>
      </w:rPr>
    </w:lvl>
    <w:lvl w:ilvl="7">
      <w:start w:val="0"/>
      <w:numFmt w:val="bullet"/>
      <w:lvlText w:val="•"/>
      <w:lvlJc w:val="left"/>
      <w:pPr>
        <w:ind w:left="7138" w:hanging="550"/>
      </w:pPr>
      <w:rPr>
        <w:rFonts w:hint="default"/>
        <w:lang w:val="en-US" w:eastAsia="en-US" w:bidi="ar-SA"/>
      </w:rPr>
    </w:lvl>
    <w:lvl w:ilvl="8">
      <w:start w:val="0"/>
      <w:numFmt w:val="bullet"/>
      <w:lvlText w:val="•"/>
      <w:lvlJc w:val="left"/>
      <w:pPr>
        <w:ind w:left="8012" w:hanging="550"/>
      </w:pPr>
      <w:rPr>
        <w:rFonts w:hint="default"/>
        <w:lang w:val="en-US" w:eastAsia="en-US" w:bidi="ar-SA"/>
      </w:rPr>
    </w:lvl>
  </w:abstractNum>
  <w:abstractNum w:abstractNumId="6">
    <w:multiLevelType w:val="hybridMultilevel"/>
    <w:lvl w:ilvl="0">
      <w:start w:val="2"/>
      <w:numFmt w:val="decimal"/>
      <w:lvlText w:val="%1"/>
      <w:lvlJc w:val="left"/>
      <w:pPr>
        <w:ind w:left="1028" w:hanging="550"/>
        <w:jc w:val="left"/>
      </w:pPr>
      <w:rPr>
        <w:rFonts w:hint="default"/>
        <w:lang w:val="en-US" w:eastAsia="en-US" w:bidi="ar-SA"/>
      </w:rPr>
    </w:lvl>
    <w:lvl w:ilvl="1">
      <w:start w:val="1"/>
      <w:numFmt w:val="decimal"/>
      <w:lvlText w:val="%1.%2"/>
      <w:lvlJc w:val="left"/>
      <w:pPr>
        <w:ind w:left="1028" w:hanging="550"/>
        <w:jc w:val="left"/>
      </w:pPr>
      <w:rPr>
        <w:rFonts w:hint="default" w:ascii="Times New Roman" w:hAnsi="Times New Roman" w:eastAsia="Times New Roman" w:cs="Times New Roman"/>
        <w:b w:val="0"/>
        <w:bCs w:val="0"/>
        <w:i w:val="0"/>
        <w:iCs w:val="0"/>
        <w:spacing w:val="0"/>
        <w:w w:val="99"/>
        <w:sz w:val="24"/>
        <w:szCs w:val="24"/>
        <w:lang w:val="en-US" w:eastAsia="en-US" w:bidi="ar-SA"/>
      </w:rPr>
    </w:lvl>
    <w:lvl w:ilvl="2">
      <w:start w:val="0"/>
      <w:numFmt w:val="bullet"/>
      <w:lvlText w:val="•"/>
      <w:lvlJc w:val="left"/>
      <w:pPr>
        <w:ind w:left="2768" w:hanging="550"/>
      </w:pPr>
      <w:rPr>
        <w:rFonts w:hint="default"/>
        <w:lang w:val="en-US" w:eastAsia="en-US" w:bidi="ar-SA"/>
      </w:rPr>
    </w:lvl>
    <w:lvl w:ilvl="3">
      <w:start w:val="0"/>
      <w:numFmt w:val="bullet"/>
      <w:lvlText w:val="•"/>
      <w:lvlJc w:val="left"/>
      <w:pPr>
        <w:ind w:left="3642" w:hanging="550"/>
      </w:pPr>
      <w:rPr>
        <w:rFonts w:hint="default"/>
        <w:lang w:val="en-US" w:eastAsia="en-US" w:bidi="ar-SA"/>
      </w:rPr>
    </w:lvl>
    <w:lvl w:ilvl="4">
      <w:start w:val="0"/>
      <w:numFmt w:val="bullet"/>
      <w:lvlText w:val="•"/>
      <w:lvlJc w:val="left"/>
      <w:pPr>
        <w:ind w:left="4516" w:hanging="550"/>
      </w:pPr>
      <w:rPr>
        <w:rFonts w:hint="default"/>
        <w:lang w:val="en-US" w:eastAsia="en-US" w:bidi="ar-SA"/>
      </w:rPr>
    </w:lvl>
    <w:lvl w:ilvl="5">
      <w:start w:val="0"/>
      <w:numFmt w:val="bullet"/>
      <w:lvlText w:val="•"/>
      <w:lvlJc w:val="left"/>
      <w:pPr>
        <w:ind w:left="5390" w:hanging="550"/>
      </w:pPr>
      <w:rPr>
        <w:rFonts w:hint="default"/>
        <w:lang w:val="en-US" w:eastAsia="en-US" w:bidi="ar-SA"/>
      </w:rPr>
    </w:lvl>
    <w:lvl w:ilvl="6">
      <w:start w:val="0"/>
      <w:numFmt w:val="bullet"/>
      <w:lvlText w:val="•"/>
      <w:lvlJc w:val="left"/>
      <w:pPr>
        <w:ind w:left="6264" w:hanging="550"/>
      </w:pPr>
      <w:rPr>
        <w:rFonts w:hint="default"/>
        <w:lang w:val="en-US" w:eastAsia="en-US" w:bidi="ar-SA"/>
      </w:rPr>
    </w:lvl>
    <w:lvl w:ilvl="7">
      <w:start w:val="0"/>
      <w:numFmt w:val="bullet"/>
      <w:lvlText w:val="•"/>
      <w:lvlJc w:val="left"/>
      <w:pPr>
        <w:ind w:left="7138" w:hanging="550"/>
      </w:pPr>
      <w:rPr>
        <w:rFonts w:hint="default"/>
        <w:lang w:val="en-US" w:eastAsia="en-US" w:bidi="ar-SA"/>
      </w:rPr>
    </w:lvl>
    <w:lvl w:ilvl="8">
      <w:start w:val="0"/>
      <w:numFmt w:val="bullet"/>
      <w:lvlText w:val="•"/>
      <w:lvlJc w:val="left"/>
      <w:pPr>
        <w:ind w:left="8012" w:hanging="550"/>
      </w:pPr>
      <w:rPr>
        <w:rFonts w:hint="default"/>
        <w:lang w:val="en-US" w:eastAsia="en-US" w:bidi="ar-SA"/>
      </w:rPr>
    </w:lvl>
  </w:abstractNum>
  <w:abstractNum w:abstractNumId="5">
    <w:multiLevelType w:val="hybridMultilevel"/>
    <w:lvl w:ilvl="0">
      <w:start w:val="1"/>
      <w:numFmt w:val="decimal"/>
      <w:lvlText w:val="%1"/>
      <w:lvlJc w:val="left"/>
      <w:pPr>
        <w:ind w:left="1028" w:hanging="550"/>
        <w:jc w:val="left"/>
      </w:pPr>
      <w:rPr>
        <w:rFonts w:hint="default"/>
        <w:lang w:val="en-US" w:eastAsia="en-US" w:bidi="ar-SA"/>
      </w:rPr>
    </w:lvl>
    <w:lvl w:ilvl="1">
      <w:start w:val="1"/>
      <w:numFmt w:val="decimal"/>
      <w:lvlText w:val="%1.%2"/>
      <w:lvlJc w:val="left"/>
      <w:pPr>
        <w:ind w:left="1028" w:hanging="550"/>
        <w:jc w:val="left"/>
      </w:pPr>
      <w:rPr>
        <w:rFonts w:hint="default" w:ascii="Times New Roman" w:hAnsi="Times New Roman" w:eastAsia="Times New Roman" w:cs="Times New Roman"/>
        <w:b w:val="0"/>
        <w:bCs w:val="0"/>
        <w:i w:val="0"/>
        <w:iCs w:val="0"/>
        <w:spacing w:val="0"/>
        <w:w w:val="99"/>
        <w:sz w:val="24"/>
        <w:szCs w:val="24"/>
        <w:lang w:val="en-US" w:eastAsia="en-US" w:bidi="ar-SA"/>
      </w:rPr>
    </w:lvl>
    <w:lvl w:ilvl="2">
      <w:start w:val="0"/>
      <w:numFmt w:val="bullet"/>
      <w:lvlText w:val="•"/>
      <w:lvlJc w:val="left"/>
      <w:pPr>
        <w:ind w:left="2768" w:hanging="550"/>
      </w:pPr>
      <w:rPr>
        <w:rFonts w:hint="default"/>
        <w:lang w:val="en-US" w:eastAsia="en-US" w:bidi="ar-SA"/>
      </w:rPr>
    </w:lvl>
    <w:lvl w:ilvl="3">
      <w:start w:val="0"/>
      <w:numFmt w:val="bullet"/>
      <w:lvlText w:val="•"/>
      <w:lvlJc w:val="left"/>
      <w:pPr>
        <w:ind w:left="3642" w:hanging="550"/>
      </w:pPr>
      <w:rPr>
        <w:rFonts w:hint="default"/>
        <w:lang w:val="en-US" w:eastAsia="en-US" w:bidi="ar-SA"/>
      </w:rPr>
    </w:lvl>
    <w:lvl w:ilvl="4">
      <w:start w:val="0"/>
      <w:numFmt w:val="bullet"/>
      <w:lvlText w:val="•"/>
      <w:lvlJc w:val="left"/>
      <w:pPr>
        <w:ind w:left="4516" w:hanging="550"/>
      </w:pPr>
      <w:rPr>
        <w:rFonts w:hint="default"/>
        <w:lang w:val="en-US" w:eastAsia="en-US" w:bidi="ar-SA"/>
      </w:rPr>
    </w:lvl>
    <w:lvl w:ilvl="5">
      <w:start w:val="0"/>
      <w:numFmt w:val="bullet"/>
      <w:lvlText w:val="•"/>
      <w:lvlJc w:val="left"/>
      <w:pPr>
        <w:ind w:left="5390" w:hanging="550"/>
      </w:pPr>
      <w:rPr>
        <w:rFonts w:hint="default"/>
        <w:lang w:val="en-US" w:eastAsia="en-US" w:bidi="ar-SA"/>
      </w:rPr>
    </w:lvl>
    <w:lvl w:ilvl="6">
      <w:start w:val="0"/>
      <w:numFmt w:val="bullet"/>
      <w:lvlText w:val="•"/>
      <w:lvlJc w:val="left"/>
      <w:pPr>
        <w:ind w:left="6264" w:hanging="550"/>
      </w:pPr>
      <w:rPr>
        <w:rFonts w:hint="default"/>
        <w:lang w:val="en-US" w:eastAsia="en-US" w:bidi="ar-SA"/>
      </w:rPr>
    </w:lvl>
    <w:lvl w:ilvl="7">
      <w:start w:val="0"/>
      <w:numFmt w:val="bullet"/>
      <w:lvlText w:val="•"/>
      <w:lvlJc w:val="left"/>
      <w:pPr>
        <w:ind w:left="7138" w:hanging="550"/>
      </w:pPr>
      <w:rPr>
        <w:rFonts w:hint="default"/>
        <w:lang w:val="en-US" w:eastAsia="en-US" w:bidi="ar-SA"/>
      </w:rPr>
    </w:lvl>
    <w:lvl w:ilvl="8">
      <w:start w:val="0"/>
      <w:numFmt w:val="bullet"/>
      <w:lvlText w:val="•"/>
      <w:lvlJc w:val="left"/>
      <w:pPr>
        <w:ind w:left="8012" w:hanging="550"/>
      </w:pPr>
      <w:rPr>
        <w:rFonts w:hint="default"/>
        <w:lang w:val="en-US" w:eastAsia="en-US" w:bidi="ar-SA"/>
      </w:rPr>
    </w:lvl>
  </w:abstractNum>
  <w:abstractNum w:abstractNumId="4">
    <w:multiLevelType w:val="hybridMultilevel"/>
    <w:lvl w:ilvl="0">
      <w:start w:val="5"/>
      <w:numFmt w:val="decimal"/>
      <w:lvlText w:val="%1"/>
      <w:lvlJc w:val="left"/>
      <w:pPr>
        <w:ind w:left="1028" w:hanging="550"/>
        <w:jc w:val="left"/>
      </w:pPr>
      <w:rPr>
        <w:rFonts w:hint="default"/>
        <w:lang w:val="en-US" w:eastAsia="en-US" w:bidi="ar-SA"/>
      </w:rPr>
    </w:lvl>
    <w:lvl w:ilvl="1">
      <w:start w:val="1"/>
      <w:numFmt w:val="decimal"/>
      <w:lvlText w:val="%1.%2"/>
      <w:lvlJc w:val="left"/>
      <w:pPr>
        <w:ind w:left="1028" w:hanging="550"/>
        <w:jc w:val="left"/>
      </w:pPr>
      <w:rPr>
        <w:rFonts w:hint="default" w:ascii="Times New Roman" w:hAnsi="Times New Roman" w:eastAsia="Times New Roman" w:cs="Times New Roman"/>
        <w:b w:val="0"/>
        <w:bCs w:val="0"/>
        <w:i w:val="0"/>
        <w:iCs w:val="0"/>
        <w:spacing w:val="0"/>
        <w:w w:val="99"/>
        <w:sz w:val="24"/>
        <w:szCs w:val="24"/>
        <w:lang w:val="en-US" w:eastAsia="en-US" w:bidi="ar-SA"/>
      </w:rPr>
    </w:lvl>
    <w:lvl w:ilvl="2">
      <w:start w:val="0"/>
      <w:numFmt w:val="bullet"/>
      <w:lvlText w:val="•"/>
      <w:lvlJc w:val="left"/>
      <w:pPr>
        <w:ind w:left="2768" w:hanging="550"/>
      </w:pPr>
      <w:rPr>
        <w:rFonts w:hint="default"/>
        <w:lang w:val="en-US" w:eastAsia="en-US" w:bidi="ar-SA"/>
      </w:rPr>
    </w:lvl>
    <w:lvl w:ilvl="3">
      <w:start w:val="0"/>
      <w:numFmt w:val="bullet"/>
      <w:lvlText w:val="•"/>
      <w:lvlJc w:val="left"/>
      <w:pPr>
        <w:ind w:left="3642" w:hanging="550"/>
      </w:pPr>
      <w:rPr>
        <w:rFonts w:hint="default"/>
        <w:lang w:val="en-US" w:eastAsia="en-US" w:bidi="ar-SA"/>
      </w:rPr>
    </w:lvl>
    <w:lvl w:ilvl="4">
      <w:start w:val="0"/>
      <w:numFmt w:val="bullet"/>
      <w:lvlText w:val="•"/>
      <w:lvlJc w:val="left"/>
      <w:pPr>
        <w:ind w:left="4516" w:hanging="550"/>
      </w:pPr>
      <w:rPr>
        <w:rFonts w:hint="default"/>
        <w:lang w:val="en-US" w:eastAsia="en-US" w:bidi="ar-SA"/>
      </w:rPr>
    </w:lvl>
    <w:lvl w:ilvl="5">
      <w:start w:val="0"/>
      <w:numFmt w:val="bullet"/>
      <w:lvlText w:val="•"/>
      <w:lvlJc w:val="left"/>
      <w:pPr>
        <w:ind w:left="5390" w:hanging="550"/>
      </w:pPr>
      <w:rPr>
        <w:rFonts w:hint="default"/>
        <w:lang w:val="en-US" w:eastAsia="en-US" w:bidi="ar-SA"/>
      </w:rPr>
    </w:lvl>
    <w:lvl w:ilvl="6">
      <w:start w:val="0"/>
      <w:numFmt w:val="bullet"/>
      <w:lvlText w:val="•"/>
      <w:lvlJc w:val="left"/>
      <w:pPr>
        <w:ind w:left="6264" w:hanging="550"/>
      </w:pPr>
      <w:rPr>
        <w:rFonts w:hint="default"/>
        <w:lang w:val="en-US" w:eastAsia="en-US" w:bidi="ar-SA"/>
      </w:rPr>
    </w:lvl>
    <w:lvl w:ilvl="7">
      <w:start w:val="0"/>
      <w:numFmt w:val="bullet"/>
      <w:lvlText w:val="•"/>
      <w:lvlJc w:val="left"/>
      <w:pPr>
        <w:ind w:left="7138" w:hanging="550"/>
      </w:pPr>
      <w:rPr>
        <w:rFonts w:hint="default"/>
        <w:lang w:val="en-US" w:eastAsia="en-US" w:bidi="ar-SA"/>
      </w:rPr>
    </w:lvl>
    <w:lvl w:ilvl="8">
      <w:start w:val="0"/>
      <w:numFmt w:val="bullet"/>
      <w:lvlText w:val="•"/>
      <w:lvlJc w:val="left"/>
      <w:pPr>
        <w:ind w:left="8012" w:hanging="550"/>
      </w:pPr>
      <w:rPr>
        <w:rFonts w:hint="default"/>
        <w:lang w:val="en-US" w:eastAsia="en-US" w:bidi="ar-SA"/>
      </w:rPr>
    </w:lvl>
  </w:abstractNum>
  <w:abstractNum w:abstractNumId="3">
    <w:multiLevelType w:val="hybridMultilevel"/>
    <w:lvl w:ilvl="0">
      <w:start w:val="4"/>
      <w:numFmt w:val="decimal"/>
      <w:lvlText w:val="%1"/>
      <w:lvlJc w:val="left"/>
      <w:pPr>
        <w:ind w:left="1028" w:hanging="550"/>
        <w:jc w:val="left"/>
      </w:pPr>
      <w:rPr>
        <w:rFonts w:hint="default"/>
        <w:lang w:val="en-US" w:eastAsia="en-US" w:bidi="ar-SA"/>
      </w:rPr>
    </w:lvl>
    <w:lvl w:ilvl="1">
      <w:start w:val="1"/>
      <w:numFmt w:val="decimal"/>
      <w:lvlText w:val="%1.%2"/>
      <w:lvlJc w:val="left"/>
      <w:pPr>
        <w:ind w:left="1028" w:hanging="550"/>
        <w:jc w:val="left"/>
      </w:pPr>
      <w:rPr>
        <w:rFonts w:hint="default" w:ascii="Times New Roman" w:hAnsi="Times New Roman" w:eastAsia="Times New Roman" w:cs="Times New Roman"/>
        <w:b w:val="0"/>
        <w:bCs w:val="0"/>
        <w:i w:val="0"/>
        <w:iCs w:val="0"/>
        <w:spacing w:val="0"/>
        <w:w w:val="99"/>
        <w:sz w:val="24"/>
        <w:szCs w:val="24"/>
        <w:lang w:val="en-US" w:eastAsia="en-US" w:bidi="ar-SA"/>
      </w:rPr>
    </w:lvl>
    <w:lvl w:ilvl="2">
      <w:start w:val="0"/>
      <w:numFmt w:val="bullet"/>
      <w:lvlText w:val="•"/>
      <w:lvlJc w:val="left"/>
      <w:pPr>
        <w:ind w:left="2768" w:hanging="550"/>
      </w:pPr>
      <w:rPr>
        <w:rFonts w:hint="default"/>
        <w:lang w:val="en-US" w:eastAsia="en-US" w:bidi="ar-SA"/>
      </w:rPr>
    </w:lvl>
    <w:lvl w:ilvl="3">
      <w:start w:val="0"/>
      <w:numFmt w:val="bullet"/>
      <w:lvlText w:val="•"/>
      <w:lvlJc w:val="left"/>
      <w:pPr>
        <w:ind w:left="3642" w:hanging="550"/>
      </w:pPr>
      <w:rPr>
        <w:rFonts w:hint="default"/>
        <w:lang w:val="en-US" w:eastAsia="en-US" w:bidi="ar-SA"/>
      </w:rPr>
    </w:lvl>
    <w:lvl w:ilvl="4">
      <w:start w:val="0"/>
      <w:numFmt w:val="bullet"/>
      <w:lvlText w:val="•"/>
      <w:lvlJc w:val="left"/>
      <w:pPr>
        <w:ind w:left="4516" w:hanging="550"/>
      </w:pPr>
      <w:rPr>
        <w:rFonts w:hint="default"/>
        <w:lang w:val="en-US" w:eastAsia="en-US" w:bidi="ar-SA"/>
      </w:rPr>
    </w:lvl>
    <w:lvl w:ilvl="5">
      <w:start w:val="0"/>
      <w:numFmt w:val="bullet"/>
      <w:lvlText w:val="•"/>
      <w:lvlJc w:val="left"/>
      <w:pPr>
        <w:ind w:left="5390" w:hanging="550"/>
      </w:pPr>
      <w:rPr>
        <w:rFonts w:hint="default"/>
        <w:lang w:val="en-US" w:eastAsia="en-US" w:bidi="ar-SA"/>
      </w:rPr>
    </w:lvl>
    <w:lvl w:ilvl="6">
      <w:start w:val="0"/>
      <w:numFmt w:val="bullet"/>
      <w:lvlText w:val="•"/>
      <w:lvlJc w:val="left"/>
      <w:pPr>
        <w:ind w:left="6264" w:hanging="550"/>
      </w:pPr>
      <w:rPr>
        <w:rFonts w:hint="default"/>
        <w:lang w:val="en-US" w:eastAsia="en-US" w:bidi="ar-SA"/>
      </w:rPr>
    </w:lvl>
    <w:lvl w:ilvl="7">
      <w:start w:val="0"/>
      <w:numFmt w:val="bullet"/>
      <w:lvlText w:val="•"/>
      <w:lvlJc w:val="left"/>
      <w:pPr>
        <w:ind w:left="7138" w:hanging="550"/>
      </w:pPr>
      <w:rPr>
        <w:rFonts w:hint="default"/>
        <w:lang w:val="en-US" w:eastAsia="en-US" w:bidi="ar-SA"/>
      </w:rPr>
    </w:lvl>
    <w:lvl w:ilvl="8">
      <w:start w:val="0"/>
      <w:numFmt w:val="bullet"/>
      <w:lvlText w:val="•"/>
      <w:lvlJc w:val="left"/>
      <w:pPr>
        <w:ind w:left="8012" w:hanging="550"/>
      </w:pPr>
      <w:rPr>
        <w:rFonts w:hint="default"/>
        <w:lang w:val="en-US" w:eastAsia="en-US" w:bidi="ar-SA"/>
      </w:rPr>
    </w:lvl>
  </w:abstractNum>
  <w:abstractNum w:abstractNumId="2">
    <w:multiLevelType w:val="hybridMultilevel"/>
    <w:lvl w:ilvl="0">
      <w:start w:val="3"/>
      <w:numFmt w:val="decimal"/>
      <w:lvlText w:val="%1"/>
      <w:lvlJc w:val="left"/>
      <w:pPr>
        <w:ind w:left="1028" w:hanging="550"/>
        <w:jc w:val="left"/>
      </w:pPr>
      <w:rPr>
        <w:rFonts w:hint="default"/>
        <w:lang w:val="en-US" w:eastAsia="en-US" w:bidi="ar-SA"/>
      </w:rPr>
    </w:lvl>
    <w:lvl w:ilvl="1">
      <w:start w:val="1"/>
      <w:numFmt w:val="decimal"/>
      <w:lvlText w:val="%1.%2"/>
      <w:lvlJc w:val="left"/>
      <w:pPr>
        <w:ind w:left="1028" w:hanging="550"/>
        <w:jc w:val="left"/>
      </w:pPr>
      <w:rPr>
        <w:rFonts w:hint="default" w:ascii="Times New Roman" w:hAnsi="Times New Roman" w:eastAsia="Times New Roman" w:cs="Times New Roman"/>
        <w:b w:val="0"/>
        <w:bCs w:val="0"/>
        <w:i w:val="0"/>
        <w:iCs w:val="0"/>
        <w:spacing w:val="0"/>
        <w:w w:val="99"/>
        <w:sz w:val="24"/>
        <w:szCs w:val="24"/>
        <w:lang w:val="en-US" w:eastAsia="en-US" w:bidi="ar-SA"/>
      </w:rPr>
    </w:lvl>
    <w:lvl w:ilvl="2">
      <w:start w:val="0"/>
      <w:numFmt w:val="bullet"/>
      <w:lvlText w:val="•"/>
      <w:lvlJc w:val="left"/>
      <w:pPr>
        <w:ind w:left="2768" w:hanging="550"/>
      </w:pPr>
      <w:rPr>
        <w:rFonts w:hint="default"/>
        <w:lang w:val="en-US" w:eastAsia="en-US" w:bidi="ar-SA"/>
      </w:rPr>
    </w:lvl>
    <w:lvl w:ilvl="3">
      <w:start w:val="0"/>
      <w:numFmt w:val="bullet"/>
      <w:lvlText w:val="•"/>
      <w:lvlJc w:val="left"/>
      <w:pPr>
        <w:ind w:left="3642" w:hanging="550"/>
      </w:pPr>
      <w:rPr>
        <w:rFonts w:hint="default"/>
        <w:lang w:val="en-US" w:eastAsia="en-US" w:bidi="ar-SA"/>
      </w:rPr>
    </w:lvl>
    <w:lvl w:ilvl="4">
      <w:start w:val="0"/>
      <w:numFmt w:val="bullet"/>
      <w:lvlText w:val="•"/>
      <w:lvlJc w:val="left"/>
      <w:pPr>
        <w:ind w:left="4516" w:hanging="550"/>
      </w:pPr>
      <w:rPr>
        <w:rFonts w:hint="default"/>
        <w:lang w:val="en-US" w:eastAsia="en-US" w:bidi="ar-SA"/>
      </w:rPr>
    </w:lvl>
    <w:lvl w:ilvl="5">
      <w:start w:val="0"/>
      <w:numFmt w:val="bullet"/>
      <w:lvlText w:val="•"/>
      <w:lvlJc w:val="left"/>
      <w:pPr>
        <w:ind w:left="5390" w:hanging="550"/>
      </w:pPr>
      <w:rPr>
        <w:rFonts w:hint="default"/>
        <w:lang w:val="en-US" w:eastAsia="en-US" w:bidi="ar-SA"/>
      </w:rPr>
    </w:lvl>
    <w:lvl w:ilvl="6">
      <w:start w:val="0"/>
      <w:numFmt w:val="bullet"/>
      <w:lvlText w:val="•"/>
      <w:lvlJc w:val="left"/>
      <w:pPr>
        <w:ind w:left="6264" w:hanging="550"/>
      </w:pPr>
      <w:rPr>
        <w:rFonts w:hint="default"/>
        <w:lang w:val="en-US" w:eastAsia="en-US" w:bidi="ar-SA"/>
      </w:rPr>
    </w:lvl>
    <w:lvl w:ilvl="7">
      <w:start w:val="0"/>
      <w:numFmt w:val="bullet"/>
      <w:lvlText w:val="•"/>
      <w:lvlJc w:val="left"/>
      <w:pPr>
        <w:ind w:left="7138" w:hanging="550"/>
      </w:pPr>
      <w:rPr>
        <w:rFonts w:hint="default"/>
        <w:lang w:val="en-US" w:eastAsia="en-US" w:bidi="ar-SA"/>
      </w:rPr>
    </w:lvl>
    <w:lvl w:ilvl="8">
      <w:start w:val="0"/>
      <w:numFmt w:val="bullet"/>
      <w:lvlText w:val="•"/>
      <w:lvlJc w:val="left"/>
      <w:pPr>
        <w:ind w:left="8012" w:hanging="550"/>
      </w:pPr>
      <w:rPr>
        <w:rFonts w:hint="default"/>
        <w:lang w:val="en-US" w:eastAsia="en-US" w:bidi="ar-SA"/>
      </w:rPr>
    </w:lvl>
  </w:abstractNum>
  <w:abstractNum w:abstractNumId="1">
    <w:multiLevelType w:val="hybridMultilevel"/>
    <w:lvl w:ilvl="0">
      <w:start w:val="2"/>
      <w:numFmt w:val="decimal"/>
      <w:lvlText w:val="%1"/>
      <w:lvlJc w:val="left"/>
      <w:pPr>
        <w:ind w:left="1028" w:hanging="550"/>
        <w:jc w:val="left"/>
      </w:pPr>
      <w:rPr>
        <w:rFonts w:hint="default"/>
        <w:lang w:val="en-US" w:eastAsia="en-US" w:bidi="ar-SA"/>
      </w:rPr>
    </w:lvl>
    <w:lvl w:ilvl="1">
      <w:start w:val="1"/>
      <w:numFmt w:val="decimal"/>
      <w:lvlText w:val="%1.%2"/>
      <w:lvlJc w:val="left"/>
      <w:pPr>
        <w:ind w:left="1028" w:hanging="550"/>
        <w:jc w:val="left"/>
      </w:pPr>
      <w:rPr>
        <w:rFonts w:hint="default" w:ascii="Times New Roman" w:hAnsi="Times New Roman" w:eastAsia="Times New Roman" w:cs="Times New Roman"/>
        <w:b w:val="0"/>
        <w:bCs w:val="0"/>
        <w:i w:val="0"/>
        <w:iCs w:val="0"/>
        <w:spacing w:val="0"/>
        <w:w w:val="99"/>
        <w:sz w:val="24"/>
        <w:szCs w:val="24"/>
        <w:lang w:val="en-US" w:eastAsia="en-US" w:bidi="ar-SA"/>
      </w:rPr>
    </w:lvl>
    <w:lvl w:ilvl="2">
      <w:start w:val="0"/>
      <w:numFmt w:val="bullet"/>
      <w:lvlText w:val="•"/>
      <w:lvlJc w:val="left"/>
      <w:pPr>
        <w:ind w:left="2768" w:hanging="550"/>
      </w:pPr>
      <w:rPr>
        <w:rFonts w:hint="default"/>
        <w:lang w:val="en-US" w:eastAsia="en-US" w:bidi="ar-SA"/>
      </w:rPr>
    </w:lvl>
    <w:lvl w:ilvl="3">
      <w:start w:val="0"/>
      <w:numFmt w:val="bullet"/>
      <w:lvlText w:val="•"/>
      <w:lvlJc w:val="left"/>
      <w:pPr>
        <w:ind w:left="3642" w:hanging="550"/>
      </w:pPr>
      <w:rPr>
        <w:rFonts w:hint="default"/>
        <w:lang w:val="en-US" w:eastAsia="en-US" w:bidi="ar-SA"/>
      </w:rPr>
    </w:lvl>
    <w:lvl w:ilvl="4">
      <w:start w:val="0"/>
      <w:numFmt w:val="bullet"/>
      <w:lvlText w:val="•"/>
      <w:lvlJc w:val="left"/>
      <w:pPr>
        <w:ind w:left="4516" w:hanging="550"/>
      </w:pPr>
      <w:rPr>
        <w:rFonts w:hint="default"/>
        <w:lang w:val="en-US" w:eastAsia="en-US" w:bidi="ar-SA"/>
      </w:rPr>
    </w:lvl>
    <w:lvl w:ilvl="5">
      <w:start w:val="0"/>
      <w:numFmt w:val="bullet"/>
      <w:lvlText w:val="•"/>
      <w:lvlJc w:val="left"/>
      <w:pPr>
        <w:ind w:left="5390" w:hanging="550"/>
      </w:pPr>
      <w:rPr>
        <w:rFonts w:hint="default"/>
        <w:lang w:val="en-US" w:eastAsia="en-US" w:bidi="ar-SA"/>
      </w:rPr>
    </w:lvl>
    <w:lvl w:ilvl="6">
      <w:start w:val="0"/>
      <w:numFmt w:val="bullet"/>
      <w:lvlText w:val="•"/>
      <w:lvlJc w:val="left"/>
      <w:pPr>
        <w:ind w:left="6264" w:hanging="550"/>
      </w:pPr>
      <w:rPr>
        <w:rFonts w:hint="default"/>
        <w:lang w:val="en-US" w:eastAsia="en-US" w:bidi="ar-SA"/>
      </w:rPr>
    </w:lvl>
    <w:lvl w:ilvl="7">
      <w:start w:val="0"/>
      <w:numFmt w:val="bullet"/>
      <w:lvlText w:val="•"/>
      <w:lvlJc w:val="left"/>
      <w:pPr>
        <w:ind w:left="7138" w:hanging="550"/>
      </w:pPr>
      <w:rPr>
        <w:rFonts w:hint="default"/>
        <w:lang w:val="en-US" w:eastAsia="en-US" w:bidi="ar-SA"/>
      </w:rPr>
    </w:lvl>
    <w:lvl w:ilvl="8">
      <w:start w:val="0"/>
      <w:numFmt w:val="bullet"/>
      <w:lvlText w:val="•"/>
      <w:lvlJc w:val="left"/>
      <w:pPr>
        <w:ind w:left="8012" w:hanging="550"/>
      </w:pPr>
      <w:rPr>
        <w:rFonts w:hint="default"/>
        <w:lang w:val="en-US" w:eastAsia="en-US" w:bidi="ar-SA"/>
      </w:rPr>
    </w:lvl>
  </w:abstractNum>
  <w:abstractNum w:abstractNumId="0">
    <w:multiLevelType w:val="hybridMultilevel"/>
    <w:lvl w:ilvl="0">
      <w:start w:val="1"/>
      <w:numFmt w:val="decimal"/>
      <w:lvlText w:val="%1"/>
      <w:lvlJc w:val="left"/>
      <w:pPr>
        <w:ind w:left="478" w:hanging="359"/>
        <w:jc w:val="left"/>
      </w:pPr>
      <w:rPr>
        <w:rFonts w:hint="default" w:ascii="Georgia" w:hAnsi="Georgia" w:eastAsia="Georgia" w:cs="Georgia"/>
        <w:b/>
        <w:bCs/>
        <w:i w:val="0"/>
        <w:iCs w:val="0"/>
        <w:spacing w:val="0"/>
        <w:w w:val="114"/>
        <w:sz w:val="24"/>
        <w:szCs w:val="24"/>
        <w:lang w:val="en-US" w:eastAsia="en-US" w:bidi="ar-SA"/>
      </w:rPr>
    </w:lvl>
    <w:lvl w:ilvl="1">
      <w:start w:val="1"/>
      <w:numFmt w:val="decimal"/>
      <w:lvlText w:val="%1.%2"/>
      <w:lvlJc w:val="left"/>
      <w:pPr>
        <w:ind w:left="1028" w:hanging="550"/>
        <w:jc w:val="left"/>
      </w:pPr>
      <w:rPr>
        <w:rFonts w:hint="default" w:ascii="Times New Roman" w:hAnsi="Times New Roman" w:eastAsia="Times New Roman" w:cs="Times New Roman"/>
        <w:b w:val="0"/>
        <w:bCs w:val="0"/>
        <w:i w:val="0"/>
        <w:iCs w:val="0"/>
        <w:spacing w:val="0"/>
        <w:w w:val="99"/>
        <w:sz w:val="24"/>
        <w:szCs w:val="24"/>
        <w:lang w:val="en-US" w:eastAsia="en-US" w:bidi="ar-SA"/>
      </w:rPr>
    </w:lvl>
    <w:lvl w:ilvl="2">
      <w:start w:val="1"/>
      <w:numFmt w:val="decimal"/>
      <w:lvlText w:val="%1.%2.%3"/>
      <w:lvlJc w:val="left"/>
      <w:pPr>
        <w:ind w:left="1793" w:hanging="765"/>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3">
      <w:start w:val="0"/>
      <w:numFmt w:val="bullet"/>
      <w:lvlText w:val="•"/>
      <w:lvlJc w:val="left"/>
      <w:pPr>
        <w:ind w:left="2795" w:hanging="765"/>
      </w:pPr>
      <w:rPr>
        <w:rFonts w:hint="default"/>
        <w:lang w:val="en-US" w:eastAsia="en-US" w:bidi="ar-SA"/>
      </w:rPr>
    </w:lvl>
    <w:lvl w:ilvl="4">
      <w:start w:val="0"/>
      <w:numFmt w:val="bullet"/>
      <w:lvlText w:val="•"/>
      <w:lvlJc w:val="left"/>
      <w:pPr>
        <w:ind w:left="3790" w:hanging="765"/>
      </w:pPr>
      <w:rPr>
        <w:rFonts w:hint="default"/>
        <w:lang w:val="en-US" w:eastAsia="en-US" w:bidi="ar-SA"/>
      </w:rPr>
    </w:lvl>
    <w:lvl w:ilvl="5">
      <w:start w:val="0"/>
      <w:numFmt w:val="bullet"/>
      <w:lvlText w:val="•"/>
      <w:lvlJc w:val="left"/>
      <w:pPr>
        <w:ind w:left="4785" w:hanging="765"/>
      </w:pPr>
      <w:rPr>
        <w:rFonts w:hint="default"/>
        <w:lang w:val="en-US" w:eastAsia="en-US" w:bidi="ar-SA"/>
      </w:rPr>
    </w:lvl>
    <w:lvl w:ilvl="6">
      <w:start w:val="0"/>
      <w:numFmt w:val="bullet"/>
      <w:lvlText w:val="•"/>
      <w:lvlJc w:val="left"/>
      <w:pPr>
        <w:ind w:left="5780" w:hanging="765"/>
      </w:pPr>
      <w:rPr>
        <w:rFonts w:hint="default"/>
        <w:lang w:val="en-US" w:eastAsia="en-US" w:bidi="ar-SA"/>
      </w:rPr>
    </w:lvl>
    <w:lvl w:ilvl="7">
      <w:start w:val="0"/>
      <w:numFmt w:val="bullet"/>
      <w:lvlText w:val="•"/>
      <w:lvlJc w:val="left"/>
      <w:pPr>
        <w:ind w:left="6775" w:hanging="765"/>
      </w:pPr>
      <w:rPr>
        <w:rFonts w:hint="default"/>
        <w:lang w:val="en-US" w:eastAsia="en-US" w:bidi="ar-SA"/>
      </w:rPr>
    </w:lvl>
    <w:lvl w:ilvl="8">
      <w:start w:val="0"/>
      <w:numFmt w:val="bullet"/>
      <w:lvlText w:val="•"/>
      <w:lvlJc w:val="left"/>
      <w:pPr>
        <w:ind w:left="7770" w:hanging="765"/>
      </w:pPr>
      <w:rPr>
        <w:rFonts w:hint="default"/>
        <w:lang w:val="en-US" w:eastAsia="en-US" w:bidi="ar-SA"/>
      </w:rPr>
    </w:lvl>
  </w:abstract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256"/>
      <w:ind w:left="478" w:hanging="358"/>
    </w:pPr>
    <w:rPr>
      <w:rFonts w:ascii="Georgia" w:hAnsi="Georgia" w:eastAsia="Georgia" w:cs="Georgia"/>
      <w:b/>
      <w:bCs/>
      <w:sz w:val="24"/>
      <w:szCs w:val="24"/>
      <w:lang w:val="en-US" w:eastAsia="en-US" w:bidi="ar-SA"/>
    </w:rPr>
  </w:style>
  <w:style w:styleId="TOC2" w:type="paragraph">
    <w:name w:val="TOC 2"/>
    <w:basedOn w:val="Normal"/>
    <w:uiPriority w:val="1"/>
    <w:qFormat/>
    <w:pPr>
      <w:spacing w:before="13"/>
      <w:ind w:left="1028" w:hanging="550"/>
    </w:pPr>
    <w:rPr>
      <w:rFonts w:ascii="Times New Roman" w:hAnsi="Times New Roman" w:eastAsia="Times New Roman" w:cs="Times New Roman"/>
      <w:sz w:val="24"/>
      <w:szCs w:val="24"/>
      <w:lang w:val="en-US" w:eastAsia="en-US" w:bidi="ar-SA"/>
    </w:rPr>
  </w:style>
  <w:style w:styleId="TOC3" w:type="paragraph">
    <w:name w:val="TOC 3"/>
    <w:basedOn w:val="Normal"/>
    <w:uiPriority w:val="1"/>
    <w:qFormat/>
    <w:pPr>
      <w:spacing w:before="13"/>
      <w:ind w:left="1793" w:hanging="765"/>
    </w:pPr>
    <w:rPr>
      <w:rFonts w:ascii="Times New Roman" w:hAnsi="Times New Roman" w:eastAsia="Times New Roman" w:cs="Times New Roman"/>
      <w:sz w:val="24"/>
      <w:szCs w:val="24"/>
      <w:lang w:val="en-US" w:eastAsia="en-US" w:bidi="ar-SA"/>
    </w:rPr>
  </w:style>
  <w:style w:styleId="TOC4" w:type="paragraph">
    <w:name w:val="TOC 4"/>
    <w:basedOn w:val="Normal"/>
    <w:uiPriority w:val="1"/>
    <w:qFormat/>
    <w:pPr>
      <w:spacing w:before="13"/>
      <w:ind w:left="1793"/>
    </w:pPr>
    <w:rPr>
      <w:rFonts w:ascii="Times New Roman" w:hAnsi="Times New Roman" w:eastAsia="Times New Roman" w:cs="Times New Roman"/>
      <w:sz w:val="24"/>
      <w:szCs w:val="24"/>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Heading1" w:type="paragraph">
    <w:name w:val="Heading 1"/>
    <w:basedOn w:val="Normal"/>
    <w:uiPriority w:val="1"/>
    <w:qFormat/>
    <w:pPr>
      <w:spacing w:before="258"/>
      <w:ind w:left="120"/>
      <w:outlineLvl w:val="1"/>
    </w:pPr>
    <w:rPr>
      <w:rFonts w:ascii="Georgia" w:hAnsi="Georgia" w:eastAsia="Georgia" w:cs="Georgia"/>
      <w:b/>
      <w:bCs/>
      <w:sz w:val="49"/>
      <w:szCs w:val="49"/>
      <w:lang w:val="en-US" w:eastAsia="en-US" w:bidi="ar-SA"/>
    </w:rPr>
  </w:style>
  <w:style w:styleId="Heading2" w:type="paragraph">
    <w:name w:val="Heading 2"/>
    <w:basedOn w:val="Normal"/>
    <w:uiPriority w:val="1"/>
    <w:qFormat/>
    <w:pPr>
      <w:ind w:left="959" w:hanging="839"/>
      <w:outlineLvl w:val="2"/>
    </w:pPr>
    <w:rPr>
      <w:rFonts w:ascii="Georgia" w:hAnsi="Georgia" w:eastAsia="Georgia" w:cs="Georgia"/>
      <w:b/>
      <w:bCs/>
      <w:sz w:val="34"/>
      <w:szCs w:val="34"/>
      <w:lang w:val="en-US" w:eastAsia="en-US" w:bidi="ar-SA"/>
    </w:rPr>
  </w:style>
  <w:style w:styleId="Heading3" w:type="paragraph">
    <w:name w:val="Heading 3"/>
    <w:basedOn w:val="Normal"/>
    <w:uiPriority w:val="1"/>
    <w:qFormat/>
    <w:pPr>
      <w:ind w:left="1071" w:hanging="951"/>
      <w:outlineLvl w:val="3"/>
    </w:pPr>
    <w:rPr>
      <w:rFonts w:ascii="Georgia" w:hAnsi="Georgia" w:eastAsia="Georgia" w:cs="Georgia"/>
      <w:b/>
      <w:bCs/>
      <w:sz w:val="28"/>
      <w:szCs w:val="28"/>
      <w:lang w:val="en-US" w:eastAsia="en-US" w:bidi="ar-SA"/>
    </w:rPr>
  </w:style>
  <w:style w:styleId="Heading4" w:type="paragraph">
    <w:name w:val="Heading 4"/>
    <w:basedOn w:val="Normal"/>
    <w:uiPriority w:val="1"/>
    <w:qFormat/>
    <w:pPr>
      <w:spacing w:before="115"/>
      <w:outlineLvl w:val="4"/>
    </w:pPr>
    <w:rPr>
      <w:rFonts w:ascii="Georgia" w:hAnsi="Georgia" w:eastAsia="Georgia" w:cs="Georgia"/>
      <w:b/>
      <w:bCs/>
      <w:sz w:val="25"/>
      <w:szCs w:val="25"/>
      <w:lang w:val="en-US" w:eastAsia="en-US" w:bidi="ar-SA"/>
    </w:rPr>
  </w:style>
  <w:style w:styleId="Heading5" w:type="paragraph">
    <w:name w:val="Heading 5"/>
    <w:basedOn w:val="Normal"/>
    <w:uiPriority w:val="1"/>
    <w:qFormat/>
    <w:pPr>
      <w:ind w:left="120"/>
      <w:outlineLvl w:val="5"/>
    </w:pPr>
    <w:rPr>
      <w:rFonts w:ascii="Georgia" w:hAnsi="Georgia" w:eastAsia="Georgia" w:cs="Georgia"/>
      <w:b/>
      <w:bCs/>
      <w:sz w:val="24"/>
      <w:szCs w:val="24"/>
      <w:lang w:val="en-US" w:eastAsia="en-US" w:bidi="ar-SA"/>
    </w:rPr>
  </w:style>
  <w:style w:styleId="ListParagraph" w:type="paragraph">
    <w:name w:val="List Paragraph"/>
    <w:basedOn w:val="Normal"/>
    <w:uiPriority w:val="1"/>
    <w:qFormat/>
    <w:pPr>
      <w:spacing w:before="13"/>
      <w:ind w:left="721" w:hanging="602"/>
      <w:jc w:val="both"/>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before="15"/>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footer" Target="footer3.xml"/><Relationship Id="rId19" Type="http://schemas.openxmlformats.org/officeDocument/2006/relationships/image" Target="media/image12.jpeg"/><Relationship Id="rId20" Type="http://schemas.openxmlformats.org/officeDocument/2006/relationships/footer" Target="footer4.xml"/><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hyperlink" Target="https://osf.io/rneku/" TargetMode="External"/><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jpeg"/><Relationship Id="rId38" Type="http://schemas.openxmlformats.org/officeDocument/2006/relationships/image" Target="media/image29.jpeg"/><Relationship Id="rId39" Type="http://schemas.openxmlformats.org/officeDocument/2006/relationships/image" Target="media/image30.jpeg"/><Relationship Id="rId40" Type="http://schemas.openxmlformats.org/officeDocument/2006/relationships/image" Target="media/image31.jpeg"/><Relationship Id="rId41" Type="http://schemas.openxmlformats.org/officeDocument/2006/relationships/image" Target="media/image32.jpeg"/><Relationship Id="rId42" Type="http://schemas.openxmlformats.org/officeDocument/2006/relationships/image" Target="media/image33.jpeg"/><Relationship Id="rId43" Type="http://schemas.openxmlformats.org/officeDocument/2006/relationships/image" Target="media/image34.jpeg"/><Relationship Id="rId44" Type="http://schemas.openxmlformats.org/officeDocument/2006/relationships/image" Target="media/image35.jpeg"/><Relationship Id="rId45" Type="http://schemas.openxmlformats.org/officeDocument/2006/relationships/image" Target="media/image36.jpeg"/><Relationship Id="rId46" Type="http://schemas.openxmlformats.org/officeDocument/2006/relationships/image" Target="media/image37.jpeg"/><Relationship Id="rId47" Type="http://schemas.openxmlformats.org/officeDocument/2006/relationships/image" Target="media/image38.jpeg"/><Relationship Id="rId48" Type="http://schemas.openxmlformats.org/officeDocument/2006/relationships/image" Target="media/image39.jpeg"/><Relationship Id="rId4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2023-11-04T08:33:16Z</dcterms:created>
  <dcterms:modified xsi:type="dcterms:W3CDTF">2023-11-04T08:33:16Z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2022-07-19T00:00:00Z</vt:filetime>
  </property>
  <property fmtid="{D5CDD505-2E9C-101B-9397-08002B2CF9AE}" pid="3" name="Creator">
    <vt:lpwstr>LaTeX with hyperref</vt:lpwstr>
  </property>
  <property fmtid="{D5CDD505-2E9C-101B-9397-08002B2CF9AE}" pid="4" name="Producer">
    <vt:lpwstr>xdvipdfmx (20210318)</vt:lpwstr>
  </property>
  <property fmtid="{D5CDD505-2E9C-101B-9397-08002B2CF9AE}" pid="5" name="LastSaved">
    <vt:filetime>2022-07-19T00:00:00Z</vt:filetime>
  </property>
</Properties>
</file>