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2"/>
        <w:spacing w:line="480" w:lineRule="auto"/>
        <w:ind w:left="979" w:right="661" w:firstLine="1507"/>
      </w:pPr>
      <w:r>
        <w:rPr/>
        <w:t>AMERICAN UNIVERSITY OF NIGERIA</w:t>
      </w:r>
      <w:r>
        <w:rPr>
          <w:spacing w:val="1"/>
        </w:rPr>
        <w:t> </w:t>
      </w:r>
      <w:r>
        <w:rPr/>
        <w:t>DEPARTMENT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NATURAL</w:t>
      </w:r>
      <w:r>
        <w:rPr>
          <w:spacing w:val="-1"/>
        </w:rPr>
        <w:t> </w:t>
      </w:r>
      <w:r>
        <w:rPr/>
        <w:t>AND ENVIRONMENTAL SCIENCES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before="1"/>
        <w:ind w:left="3554" w:right="3247"/>
        <w:jc w:val="center"/>
      </w:pPr>
      <w:r>
        <w:rPr/>
        <w:t>Senior</w:t>
      </w:r>
      <w:r>
        <w:rPr>
          <w:spacing w:val="-2"/>
        </w:rPr>
        <w:t> </w:t>
      </w:r>
      <w:r>
        <w:rPr/>
        <w:t>Research</w:t>
      </w:r>
      <w:r>
        <w:rPr>
          <w:spacing w:val="-2"/>
        </w:rPr>
        <w:t> </w:t>
      </w:r>
      <w:r>
        <w:rPr/>
        <w:t>Thesis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33"/>
        </w:rPr>
      </w:pPr>
    </w:p>
    <w:p>
      <w:pPr>
        <w:pStyle w:val="Heading1"/>
        <w:spacing w:line="276" w:lineRule="auto"/>
        <w:ind w:hanging="2"/>
      </w:pPr>
      <w:r>
        <w:rPr/>
        <w:t>CAMPUS CRITTERS: USING CAMERA TRAPS TO</w:t>
      </w:r>
      <w:r>
        <w:rPr>
          <w:spacing w:val="1"/>
        </w:rPr>
        <w:t> </w:t>
      </w:r>
      <w:r>
        <w:rPr/>
        <w:t>DETERMINE THE PRESENCE AND DISTRIBUTION OF</w:t>
      </w:r>
      <w:r>
        <w:rPr>
          <w:spacing w:val="-67"/>
        </w:rPr>
        <w:t> </w:t>
      </w:r>
      <w:r>
        <w:rPr/>
        <w:t>WILDLIFE</w:t>
      </w:r>
      <w:r>
        <w:rPr>
          <w:spacing w:val="-2"/>
        </w:rPr>
        <w:t> </w:t>
      </w:r>
      <w:r>
        <w:rPr/>
        <w:t>ON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NIGERIAN</w:t>
      </w:r>
      <w:r>
        <w:rPr>
          <w:spacing w:val="-2"/>
        </w:rPr>
        <w:t> </w:t>
      </w:r>
      <w:r>
        <w:rPr/>
        <w:t>UNIVERSITY</w:t>
      </w:r>
      <w:r>
        <w:rPr>
          <w:spacing w:val="-2"/>
        </w:rPr>
        <w:t> </w:t>
      </w:r>
      <w:r>
        <w:rPr/>
        <w:t>CAMPUS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9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1882775</wp:posOffset>
            </wp:positionH>
            <wp:positionV relativeFrom="paragraph">
              <wp:posOffset>237068</wp:posOffset>
            </wp:positionV>
            <wp:extent cx="4347677" cy="3260598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7677" cy="3260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5"/>
        <w:rPr>
          <w:b/>
          <w:sz w:val="36"/>
        </w:rPr>
      </w:pPr>
    </w:p>
    <w:p>
      <w:pPr>
        <w:pStyle w:val="BodyText"/>
        <w:ind w:left="3554" w:right="3237"/>
        <w:jc w:val="center"/>
      </w:pPr>
      <w:r>
        <w:rPr/>
        <w:t>By</w:t>
      </w:r>
    </w:p>
    <w:p>
      <w:pPr>
        <w:pStyle w:val="BodyText"/>
        <w:spacing w:before="1"/>
        <w:rPr>
          <w:sz w:val="36"/>
        </w:rPr>
      </w:pPr>
    </w:p>
    <w:p>
      <w:pPr>
        <w:pStyle w:val="Heading2"/>
        <w:spacing w:line="276" w:lineRule="auto" w:before="1"/>
        <w:ind w:left="3554" w:right="3241"/>
        <w:jc w:val="center"/>
      </w:pPr>
      <w:r>
        <w:rPr/>
        <w:t>ILIYASU SIMON</w:t>
      </w:r>
      <w:r>
        <w:rPr>
          <w:spacing w:val="-57"/>
        </w:rPr>
        <w:t> </w:t>
      </w:r>
      <w:r>
        <w:rPr/>
        <w:t>A00016953</w:t>
      </w:r>
    </w:p>
    <w:p>
      <w:pPr>
        <w:pStyle w:val="BodyText"/>
        <w:spacing w:before="11"/>
        <w:rPr>
          <w:b/>
          <w:sz w:val="35"/>
        </w:rPr>
      </w:pPr>
    </w:p>
    <w:p>
      <w:pPr>
        <w:pStyle w:val="BodyText"/>
        <w:spacing w:line="360" w:lineRule="auto"/>
        <w:ind w:left="2845" w:right="2535"/>
        <w:jc w:val="center"/>
      </w:pPr>
      <w:r>
        <w:rPr/>
        <w:t>Submitted in partial fulfillment of the</w:t>
      </w:r>
      <w:r>
        <w:rPr>
          <w:spacing w:val="-57"/>
        </w:rPr>
        <w:t> </w:t>
      </w:r>
      <w:r>
        <w:rPr/>
        <w:t>requirements for the degree of</w:t>
      </w:r>
      <w:r>
        <w:rPr>
          <w:spacing w:val="1"/>
        </w:rPr>
        <w:t> </w:t>
      </w:r>
      <w:r>
        <w:rPr/>
        <w:t>Bachelor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Science</w:t>
      </w:r>
    </w:p>
    <w:p>
      <w:pPr>
        <w:pStyle w:val="BodyText"/>
        <w:spacing w:line="275" w:lineRule="exact"/>
        <w:ind w:left="3554" w:right="3245"/>
        <w:jc w:val="center"/>
      </w:pPr>
      <w:r>
        <w:rPr/>
        <w:t>2018</w:t>
      </w:r>
    </w:p>
    <w:p>
      <w:pPr>
        <w:spacing w:after="0" w:line="275" w:lineRule="exact"/>
        <w:jc w:val="center"/>
        <w:sectPr>
          <w:type w:val="continuous"/>
          <w:pgSz w:w="11910" w:h="16840"/>
          <w:pgMar w:top="1580" w:bottom="280" w:left="1680" w:right="1140"/>
        </w:sectPr>
      </w:pPr>
    </w:p>
    <w:p>
      <w:pPr>
        <w:spacing w:line="480" w:lineRule="auto" w:before="102"/>
        <w:ind w:left="981" w:right="661" w:firstLine="1505"/>
        <w:jc w:val="left"/>
        <w:rPr>
          <w:b/>
          <w:sz w:val="24"/>
        </w:rPr>
      </w:pPr>
      <w:r>
        <w:rPr>
          <w:b/>
          <w:sz w:val="24"/>
        </w:rPr>
        <w:t>AMERICAN UNIVERSITY OF NIGERIA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DEPARTMENT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NATURAL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ENVIRONMENTAL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SCIENCES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32"/>
        </w:rPr>
      </w:pPr>
    </w:p>
    <w:p>
      <w:pPr>
        <w:pStyle w:val="Heading1"/>
        <w:spacing w:line="276" w:lineRule="auto"/>
        <w:ind w:right="773"/>
      </w:pPr>
      <w:r>
        <w:rPr/>
        <w:t>CAMPUS CRITTERS: USING CAMERA TRAPS TO</w:t>
      </w:r>
      <w:r>
        <w:rPr>
          <w:spacing w:val="1"/>
        </w:rPr>
        <w:t> </w:t>
      </w:r>
      <w:r>
        <w:rPr/>
        <w:t>DETERMINE THE PRESENCE AND DISTRIBUTION OF</w:t>
      </w:r>
      <w:r>
        <w:rPr>
          <w:spacing w:val="-67"/>
        </w:rPr>
        <w:t> </w:t>
      </w:r>
      <w:r>
        <w:rPr/>
        <w:t>WILDLIFE</w:t>
      </w:r>
      <w:r>
        <w:rPr>
          <w:spacing w:val="-2"/>
        </w:rPr>
        <w:t> </w:t>
      </w:r>
      <w:r>
        <w:rPr/>
        <w:t>ON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NIGERIAN</w:t>
      </w:r>
      <w:r>
        <w:rPr>
          <w:spacing w:val="-2"/>
        </w:rPr>
        <w:t> </w:t>
      </w:r>
      <w:r>
        <w:rPr/>
        <w:t>UNIVERSITY</w:t>
      </w:r>
      <w:r>
        <w:rPr>
          <w:spacing w:val="-2"/>
        </w:rPr>
        <w:t> </w:t>
      </w:r>
      <w:r>
        <w:rPr/>
        <w:t>CAMPUS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spacing w:line="360" w:lineRule="auto" w:before="1"/>
        <w:ind w:left="588" w:right="384"/>
      </w:pPr>
      <w:r>
        <w:rPr/>
        <w:t>This thesis represents my original work in accordance with the American University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Nigeria regulations.</w:t>
      </w:r>
      <w:r>
        <w:rPr>
          <w:spacing w:val="2"/>
        </w:rPr>
        <w:t> </w:t>
      </w:r>
      <w:r>
        <w:rPr/>
        <w:t>I</w:t>
      </w:r>
      <w:r>
        <w:rPr>
          <w:spacing w:val="-1"/>
        </w:rPr>
        <w:t> </w:t>
      </w:r>
      <w:r>
        <w:rPr/>
        <w:t>am solely</w:t>
      </w:r>
      <w:r>
        <w:rPr>
          <w:spacing w:val="-6"/>
        </w:rPr>
        <w:t> </w:t>
      </w:r>
      <w:r>
        <w:rPr/>
        <w:t>responsible for</w:t>
      </w:r>
      <w:r>
        <w:rPr>
          <w:spacing w:val="1"/>
        </w:rPr>
        <w:t> </w:t>
      </w:r>
      <w:r>
        <w:rPr/>
        <w:t>its content.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2"/>
        <w:spacing w:before="0"/>
      </w:pPr>
      <w:r>
        <w:rPr/>
        <w:t>ILIYASU</w:t>
      </w:r>
      <w:r>
        <w:rPr>
          <w:spacing w:val="-1"/>
        </w:rPr>
        <w:t> </w:t>
      </w:r>
      <w:r>
        <w:rPr/>
        <w:t>SIMON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1"/>
        </w:rPr>
      </w:pPr>
      <w:r>
        <w:rPr/>
        <w:pict>
          <v:shape style="position:absolute;margin-left:113.419998pt;margin-top:8.863091pt;width:180pt;height:.1pt;mso-position-horizontal-relative:page;mso-position-vertical-relative:paragraph;z-index:-15728128;mso-wrap-distance-left:0;mso-wrap-distance-right:0" coordorigin="2268,177" coordsize="3600,0" path="m2268,177l5868,177e" filled="false" stroked="true" strokeweight=".756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23.470001pt;margin-top:8.863091pt;width:96pt;height:.1pt;mso-position-horizontal-relative:page;mso-position-vertical-relative:paragraph;z-index:-15727616;mso-wrap-distance-left:0;mso-wrap-distance-right:0" coordorigin="6469,177" coordsize="1920,0" path="m6469,177l8389,177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7"/>
        <w:rPr>
          <w:b/>
          <w:sz w:val="13"/>
        </w:rPr>
      </w:pPr>
    </w:p>
    <w:p>
      <w:pPr>
        <w:tabs>
          <w:tab w:pos="4789" w:val="left" w:leader="none"/>
        </w:tabs>
        <w:spacing w:before="90"/>
        <w:ind w:left="588" w:right="0" w:firstLine="0"/>
        <w:jc w:val="left"/>
        <w:rPr>
          <w:b/>
          <w:sz w:val="24"/>
        </w:rPr>
      </w:pPr>
      <w:r>
        <w:rPr>
          <w:b/>
          <w:sz w:val="24"/>
        </w:rPr>
        <w:t>Signature</w:t>
        <w:tab/>
        <w:t>Date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line="360" w:lineRule="auto" w:before="184"/>
        <w:ind w:left="588" w:right="684"/>
      </w:pPr>
      <w:r>
        <w:rPr/>
        <w:t>I further authorize the American University of Nigeria to reproduce this thesis by</w:t>
      </w:r>
      <w:r>
        <w:rPr>
          <w:spacing w:val="-57"/>
        </w:rPr>
        <w:t> </w:t>
      </w:r>
      <w:r>
        <w:rPr/>
        <w:t>photocopying or by any other means, in total or in part, at the request of other</w:t>
      </w:r>
      <w:r>
        <w:rPr>
          <w:spacing w:val="1"/>
        </w:rPr>
        <w:t> </w:t>
      </w:r>
      <w:r>
        <w:rPr/>
        <w:t>institutions</w:t>
      </w:r>
      <w:r>
        <w:rPr>
          <w:spacing w:val="-1"/>
        </w:rPr>
        <w:t> </w:t>
      </w:r>
      <w:r>
        <w:rPr/>
        <w:t>or individuals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the purpose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scholarly</w:t>
      </w:r>
      <w:r>
        <w:rPr>
          <w:spacing w:val="-5"/>
        </w:rPr>
        <w:t> </w:t>
      </w:r>
      <w:r>
        <w:rPr/>
        <w:t>research.</w:t>
      </w:r>
    </w:p>
    <w:p>
      <w:pPr>
        <w:pStyle w:val="BodyText"/>
        <w:spacing w:before="1"/>
        <w:rPr>
          <w:sz w:val="36"/>
        </w:rPr>
      </w:pPr>
    </w:p>
    <w:p>
      <w:pPr>
        <w:pStyle w:val="Heading2"/>
        <w:spacing w:before="0"/>
      </w:pPr>
      <w:r>
        <w:rPr/>
        <w:t>ILIYASU</w:t>
      </w:r>
      <w:r>
        <w:rPr>
          <w:spacing w:val="-1"/>
        </w:rPr>
        <w:t> </w:t>
      </w:r>
      <w:r>
        <w:rPr/>
        <w:t>SIMON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7"/>
        </w:rPr>
      </w:pPr>
      <w:r>
        <w:rPr/>
        <w:pict>
          <v:shape style="position:absolute;margin-left:113.419998pt;margin-top:18.02203pt;width:180pt;height:.1pt;mso-position-horizontal-relative:page;mso-position-vertical-relative:paragraph;z-index:-15727104;mso-wrap-distance-left:0;mso-wrap-distance-right:0" coordorigin="2268,360" coordsize="3600,0" path="m2268,360l5868,360e" filled="false" stroked="true" strokeweight=".756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29.470001pt;margin-top:18.02203pt;width:96pt;height:.1pt;mso-position-horizontal-relative:page;mso-position-vertical-relative:paragraph;z-index:-15726592;mso-wrap-distance-left:0;mso-wrap-distance-right:0" coordorigin="6589,360" coordsize="1920,0" path="m6589,360l8509,360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tabs>
          <w:tab w:pos="4909" w:val="left" w:leader="none"/>
        </w:tabs>
        <w:spacing w:before="107"/>
        <w:ind w:left="588" w:right="0" w:firstLine="0"/>
        <w:jc w:val="left"/>
        <w:rPr>
          <w:b/>
          <w:sz w:val="24"/>
        </w:rPr>
      </w:pPr>
      <w:r>
        <w:rPr>
          <w:b/>
          <w:sz w:val="24"/>
        </w:rPr>
        <w:t>Signature</w:t>
        <w:tab/>
        <w:t>Date</w:t>
      </w:r>
    </w:p>
    <w:p>
      <w:pPr>
        <w:spacing w:after="0"/>
        <w:jc w:val="left"/>
        <w:rPr>
          <w:sz w:val="24"/>
        </w:rPr>
        <w:sectPr>
          <w:footerReference w:type="default" r:id="rId6"/>
          <w:pgSz w:w="11910" w:h="16840"/>
          <w:pgMar w:footer="1012" w:header="0" w:top="1580" w:bottom="1200" w:left="1680" w:right="1140"/>
          <w:pgNumType w:start="2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9"/>
        </w:rPr>
      </w:pPr>
    </w:p>
    <w:p>
      <w:pPr>
        <w:pStyle w:val="Heading1"/>
        <w:spacing w:line="276" w:lineRule="auto" w:before="89"/>
        <w:ind w:left="1077" w:right="778" w:hanging="1"/>
      </w:pPr>
      <w:r>
        <w:rPr/>
        <w:t>CAMPUS CRITTERS: USING CAMERA TRAPS TO</w:t>
      </w:r>
      <w:r>
        <w:rPr>
          <w:spacing w:val="1"/>
        </w:rPr>
        <w:t> </w:t>
      </w:r>
      <w:r>
        <w:rPr/>
        <w:t>DETERMINE THE PRESENCE AND DISTRIBUTION OF</w:t>
      </w:r>
      <w:r>
        <w:rPr>
          <w:spacing w:val="-67"/>
        </w:rPr>
        <w:t> </w:t>
      </w:r>
      <w:r>
        <w:rPr/>
        <w:t>WILDLIFE</w:t>
      </w:r>
      <w:r>
        <w:rPr>
          <w:spacing w:val="-2"/>
        </w:rPr>
        <w:t> </w:t>
      </w:r>
      <w:r>
        <w:rPr/>
        <w:t>ON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NIGERIAN</w:t>
      </w:r>
      <w:r>
        <w:rPr>
          <w:spacing w:val="-2"/>
        </w:rPr>
        <w:t> </w:t>
      </w:r>
      <w:r>
        <w:rPr/>
        <w:t>UNIVERSITY</w:t>
      </w:r>
      <w:r>
        <w:rPr>
          <w:spacing w:val="-2"/>
        </w:rPr>
        <w:t> </w:t>
      </w:r>
      <w:r>
        <w:rPr/>
        <w:t>CAMPUS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</w:rPr>
      </w:pPr>
    </w:p>
    <w:p>
      <w:pPr>
        <w:pStyle w:val="Heading2"/>
        <w:spacing w:line="276" w:lineRule="auto" w:before="0"/>
        <w:ind w:left="3546" w:right="3247"/>
        <w:jc w:val="center"/>
      </w:pPr>
      <w:r>
        <w:rPr/>
        <w:t>ILIYASU SIMON</w:t>
      </w:r>
      <w:r>
        <w:rPr>
          <w:spacing w:val="-57"/>
        </w:rPr>
        <w:t> </w:t>
      </w:r>
      <w:r>
        <w:rPr/>
        <w:t>A00016953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1"/>
        </w:rPr>
      </w:pPr>
    </w:p>
    <w:p>
      <w:pPr>
        <w:spacing w:before="1"/>
        <w:ind w:left="3543" w:right="3247" w:firstLine="0"/>
        <w:jc w:val="center"/>
        <w:rPr>
          <w:b/>
          <w:sz w:val="24"/>
        </w:rPr>
      </w:pPr>
      <w:r>
        <w:rPr>
          <w:b/>
          <w:sz w:val="24"/>
        </w:rPr>
        <w:t>Approved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38"/>
        </w:rPr>
      </w:pPr>
    </w:p>
    <w:p>
      <w:pPr>
        <w:spacing w:before="0"/>
        <w:ind w:left="571" w:right="0" w:firstLine="0"/>
        <w:jc w:val="left"/>
        <w:rPr>
          <w:b/>
          <w:sz w:val="24"/>
        </w:rPr>
      </w:pPr>
      <w:r>
        <w:rPr>
          <w:sz w:val="24"/>
        </w:rPr>
        <w:t>Research</w:t>
      </w:r>
      <w:r>
        <w:rPr>
          <w:spacing w:val="-3"/>
          <w:sz w:val="24"/>
        </w:rPr>
        <w:t> </w:t>
      </w:r>
      <w:r>
        <w:rPr>
          <w:sz w:val="24"/>
        </w:rPr>
        <w:t>Co-supervisor</w:t>
      </w:r>
      <w:r>
        <w:rPr>
          <w:b/>
          <w:sz w:val="24"/>
        </w:rPr>
        <w:t>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Lynne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Baker,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Ph.D.</w:t>
      </w:r>
    </w:p>
    <w:p>
      <w:pPr>
        <w:pStyle w:val="BodyText"/>
        <w:ind w:left="571"/>
      </w:pPr>
      <w:r>
        <w:rPr/>
        <w:t>Assistant</w:t>
      </w:r>
      <w:r>
        <w:rPr>
          <w:spacing w:val="-2"/>
        </w:rPr>
        <w:t> </w:t>
      </w:r>
      <w:r>
        <w:rPr/>
        <w:t>Professor,</w:t>
      </w:r>
      <w:r>
        <w:rPr>
          <w:spacing w:val="-1"/>
        </w:rPr>
        <w:t> </w:t>
      </w:r>
      <w:r>
        <w:rPr/>
        <w:t>Department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Natural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Environmental</w:t>
      </w:r>
      <w:r>
        <w:rPr>
          <w:spacing w:val="-1"/>
        </w:rPr>
        <w:t> </w:t>
      </w:r>
      <w:r>
        <w:rPr/>
        <w:t>Sciences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  <w:r>
        <w:rPr/>
        <w:pict>
          <v:shape style="position:absolute;margin-left:112.580002pt;margin-top:18.041813pt;width:180pt;height:.1pt;mso-position-horizontal-relative:page;mso-position-vertical-relative:paragraph;z-index:-15726080;mso-wrap-distance-left:0;mso-wrap-distance-right:0" coordorigin="2252,361" coordsize="3600,0" path="m2252,361l5852,361e" filled="false" stroked="true" strokeweight=".756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25.630005pt;margin-top:18.041813pt;width:96pt;height:.1pt;mso-position-horizontal-relative:page;mso-position-vertical-relative:paragraph;z-index:-15725568;mso-wrap-distance-left:0;mso-wrap-distance-right:0" coordorigin="6513,361" coordsize="1920,0" path="m6513,361l8433,361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7"/>
        <w:rPr>
          <w:sz w:val="13"/>
        </w:rPr>
      </w:pPr>
    </w:p>
    <w:p>
      <w:pPr>
        <w:pStyle w:val="Heading2"/>
        <w:tabs>
          <w:tab w:pos="4832" w:val="left" w:leader="none"/>
        </w:tabs>
        <w:spacing w:before="90"/>
        <w:ind w:left="571"/>
      </w:pPr>
      <w:r>
        <w:rPr/>
        <w:t>Signature</w:t>
        <w:tab/>
        <w:t>Date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185"/>
        <w:ind w:left="571" w:right="0" w:firstLine="0"/>
        <w:jc w:val="left"/>
        <w:rPr>
          <w:b/>
          <w:sz w:val="24"/>
        </w:rPr>
      </w:pPr>
      <w:r>
        <w:rPr>
          <w:sz w:val="24"/>
        </w:rPr>
        <w:t>Research</w:t>
      </w:r>
      <w:r>
        <w:rPr>
          <w:spacing w:val="-2"/>
          <w:sz w:val="24"/>
        </w:rPr>
        <w:t> </w:t>
      </w:r>
      <w:r>
        <w:rPr>
          <w:sz w:val="24"/>
        </w:rPr>
        <w:t>Co-supervisor</w:t>
      </w:r>
      <w:r>
        <w:rPr>
          <w:b/>
          <w:sz w:val="24"/>
        </w:rPr>
        <w:t>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Jennifer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Che,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MSc</w:t>
      </w:r>
    </w:p>
    <w:p>
      <w:pPr>
        <w:pStyle w:val="BodyText"/>
        <w:ind w:left="571"/>
      </w:pPr>
      <w:r>
        <w:rPr/>
        <w:t>Instructor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Natural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Environmental</w:t>
      </w:r>
      <w:r>
        <w:rPr>
          <w:spacing w:val="-2"/>
        </w:rPr>
        <w:t> </w:t>
      </w:r>
      <w:r>
        <w:rPr/>
        <w:t>Sciences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  <w:r>
        <w:rPr/>
        <w:pict>
          <v:shape style="position:absolute;margin-left:112.580002pt;margin-top:18.016171pt;width:180pt;height:.1pt;mso-position-horizontal-relative:page;mso-position-vertical-relative:paragraph;z-index:-15725056;mso-wrap-distance-left:0;mso-wrap-distance-right:0" coordorigin="2252,360" coordsize="3600,0" path="m2252,360l5852,360e" filled="false" stroked="true" strokeweight=".756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25.630005pt;margin-top:18.016171pt;width:96pt;height:.1pt;mso-position-horizontal-relative:page;mso-position-vertical-relative:paragraph;z-index:-15724544;mso-wrap-distance-left:0;mso-wrap-distance-right:0" coordorigin="6513,360" coordsize="1920,0" path="m6513,360l8433,360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7"/>
        <w:rPr>
          <w:sz w:val="13"/>
        </w:rPr>
      </w:pPr>
    </w:p>
    <w:p>
      <w:pPr>
        <w:pStyle w:val="Heading2"/>
        <w:tabs>
          <w:tab w:pos="4832" w:val="left" w:leader="none"/>
        </w:tabs>
        <w:spacing w:before="90"/>
        <w:ind w:left="571"/>
      </w:pPr>
      <w:r>
        <w:rPr/>
        <w:t>Signature</w:t>
        <w:tab/>
        <w:t>Date</w:t>
      </w:r>
    </w:p>
    <w:p>
      <w:pPr>
        <w:spacing w:after="0"/>
        <w:sectPr>
          <w:pgSz w:w="11910" w:h="16840"/>
          <w:pgMar w:header="0" w:footer="1012" w:top="1580" w:bottom="1200" w:left="1680" w:right="1140"/>
        </w:sectPr>
      </w:pPr>
    </w:p>
    <w:p>
      <w:pPr>
        <w:pStyle w:val="Heading2"/>
        <w:ind w:left="571"/>
      </w:pPr>
      <w:bookmarkStart w:name="_TOC_250011" w:id="1"/>
      <w:bookmarkEnd w:id="1"/>
      <w:r>
        <w:rPr/>
        <w:t>DEDICATION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571" w:right="561"/>
      </w:pPr>
      <w:r>
        <w:rPr/>
        <w:t>This project is dedicated to Dr. Lynne R. Baker. Your effort and support made this</w:t>
      </w:r>
      <w:r>
        <w:rPr>
          <w:spacing w:val="-57"/>
        </w:rPr>
        <w:t> </w:t>
      </w:r>
      <w:r>
        <w:rPr/>
        <w:t>project</w:t>
      </w:r>
      <w:r>
        <w:rPr>
          <w:spacing w:val="-1"/>
        </w:rPr>
        <w:t> </w:t>
      </w:r>
      <w:r>
        <w:rPr/>
        <w:t>possible.</w:t>
      </w:r>
    </w:p>
    <w:p>
      <w:pPr>
        <w:spacing w:after="0" w:line="480" w:lineRule="auto"/>
        <w:sectPr>
          <w:pgSz w:w="11910" w:h="16840"/>
          <w:pgMar w:header="0" w:footer="1012" w:top="1580" w:bottom="1200" w:left="1680" w:right="1140"/>
        </w:sectPr>
      </w:pPr>
    </w:p>
    <w:p>
      <w:pPr>
        <w:pStyle w:val="Heading2"/>
        <w:ind w:left="571"/>
      </w:pPr>
      <w:bookmarkStart w:name="_TOC_250010" w:id="2"/>
      <w:bookmarkEnd w:id="2"/>
      <w:r>
        <w:rPr/>
        <w:t>ACKNOWLEDGEMENTS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571" w:right="907"/>
      </w:pPr>
      <w:r>
        <w:rPr/>
        <w:t>All praise and thanks belongs to God Almighty for his protection and grace</w:t>
      </w:r>
      <w:r>
        <w:rPr>
          <w:spacing w:val="1"/>
        </w:rPr>
        <w:t> </w:t>
      </w:r>
      <w:r>
        <w:rPr/>
        <w:t>throughout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project.</w:t>
      </w:r>
      <w:r>
        <w:rPr>
          <w:spacing w:val="1"/>
        </w:rPr>
        <w:t> </w:t>
      </w:r>
      <w:r>
        <w:rPr/>
        <w:t>I</w:t>
      </w:r>
      <w:r>
        <w:rPr>
          <w:spacing w:val="-2"/>
        </w:rPr>
        <w:t> </w:t>
      </w:r>
      <w:r>
        <w:rPr/>
        <w:t>am</w:t>
      </w:r>
      <w:r>
        <w:rPr>
          <w:spacing w:val="-1"/>
        </w:rPr>
        <w:t> </w:t>
      </w:r>
      <w:r>
        <w:rPr/>
        <w:t>forever grateful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my</w:t>
      </w:r>
      <w:r>
        <w:rPr>
          <w:spacing w:val="-4"/>
        </w:rPr>
        <w:t> </w:t>
      </w:r>
      <w:r>
        <w:rPr/>
        <w:t>family</w:t>
      </w:r>
      <w:r>
        <w:rPr>
          <w:spacing w:val="-6"/>
        </w:rPr>
        <w:t> </w:t>
      </w:r>
      <w:r>
        <w:rPr/>
        <w:t>for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prayers and</w:t>
      </w:r>
      <w:r>
        <w:rPr>
          <w:spacing w:val="-57"/>
        </w:rPr>
        <w:t> </w:t>
      </w:r>
      <w:r>
        <w:rPr/>
        <w:t>support.</w:t>
      </w:r>
      <w:r>
        <w:rPr>
          <w:spacing w:val="-1"/>
        </w:rPr>
        <w:t> </w:t>
      </w:r>
      <w:r>
        <w:rPr/>
        <w:t>My</w:t>
      </w:r>
      <w:r>
        <w:rPr>
          <w:spacing w:val="-5"/>
        </w:rPr>
        <w:t> </w:t>
      </w:r>
      <w:r>
        <w:rPr/>
        <w:t>family,</w:t>
      </w:r>
      <w:r>
        <w:rPr>
          <w:spacing w:val="2"/>
        </w:rPr>
        <w:t> </w:t>
      </w:r>
      <w:r>
        <w:rPr/>
        <w:t>I</w:t>
      </w:r>
      <w:r>
        <w:rPr>
          <w:spacing w:val="-1"/>
        </w:rPr>
        <w:t> </w:t>
      </w:r>
      <w:r>
        <w:rPr/>
        <w:t>appreciate</w:t>
      </w:r>
      <w:r>
        <w:rPr>
          <w:spacing w:val="3"/>
        </w:rPr>
        <w:t> </w:t>
      </w:r>
      <w:r>
        <w:rPr/>
        <w:t>you.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571" w:right="324"/>
      </w:pPr>
      <w:r>
        <w:rPr/>
        <w:t>I am out of words to show my appreciation to Dr. Lynne R. Baker. I could definitely</w:t>
      </w:r>
      <w:r>
        <w:rPr>
          <w:spacing w:val="1"/>
        </w:rPr>
        <w:t> </w:t>
      </w:r>
      <w:r>
        <w:rPr/>
        <w:t>not have done this project without your unending effort and support in this project.</w:t>
      </w:r>
      <w:r>
        <w:rPr>
          <w:spacing w:val="1"/>
        </w:rPr>
        <w:t> </w:t>
      </w:r>
      <w:r>
        <w:rPr/>
        <w:t>Thank</w:t>
      </w:r>
      <w:r>
        <w:rPr>
          <w:spacing w:val="1"/>
        </w:rPr>
        <w:t> </w:t>
      </w:r>
      <w:r>
        <w:rPr/>
        <w:t>you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helping</w:t>
      </w:r>
      <w:r>
        <w:rPr>
          <w:spacing w:val="-4"/>
        </w:rPr>
        <w:t> </w:t>
      </w:r>
      <w:r>
        <w:rPr/>
        <w:t>bring</w:t>
      </w:r>
      <w:r>
        <w:rPr>
          <w:spacing w:val="-3"/>
        </w:rPr>
        <w:t> </w:t>
      </w:r>
      <w:r>
        <w:rPr/>
        <w:t>out</w:t>
      </w:r>
      <w:r>
        <w:rPr>
          <w:spacing w:val="-1"/>
        </w:rPr>
        <w:t> </w:t>
      </w:r>
      <w:r>
        <w:rPr/>
        <w:t>myself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always</w:t>
      </w:r>
      <w:r>
        <w:rPr>
          <w:spacing w:val="-1"/>
        </w:rPr>
        <w:t> </w:t>
      </w:r>
      <w:r>
        <w:rPr/>
        <w:t>keeping</w:t>
      </w:r>
      <w:r>
        <w:rPr>
          <w:spacing w:val="-1"/>
        </w:rPr>
        <w:t> </w:t>
      </w:r>
      <w:r>
        <w:rPr/>
        <w:t>me</w:t>
      </w:r>
      <w:r>
        <w:rPr>
          <w:spacing w:val="-2"/>
        </w:rPr>
        <w:t> </w:t>
      </w:r>
      <w:r>
        <w:rPr/>
        <w:t>on track.</w:t>
      </w:r>
      <w:r>
        <w:rPr>
          <w:spacing w:val="1"/>
        </w:rPr>
        <w:t> </w:t>
      </w:r>
      <w:r>
        <w:rPr/>
        <w:t>I</w:t>
      </w:r>
      <w:r>
        <w:rPr>
          <w:spacing w:val="-2"/>
        </w:rPr>
        <w:t> </w:t>
      </w:r>
      <w:r>
        <w:rPr/>
        <w:t>appreciate</w:t>
      </w:r>
      <w:r>
        <w:rPr>
          <w:spacing w:val="-57"/>
        </w:rPr>
        <w:t> </w:t>
      </w:r>
      <w:r>
        <w:rPr/>
        <w:t>the many hours you spend on my data analysis. Thank you very much for being a</w:t>
      </w:r>
      <w:r>
        <w:rPr>
          <w:spacing w:val="1"/>
        </w:rPr>
        <w:t> </w:t>
      </w:r>
      <w:r>
        <w:rPr/>
        <w:t>friend</w:t>
      </w:r>
      <w:r>
        <w:rPr>
          <w:spacing w:val="-1"/>
        </w:rPr>
        <w:t> </w:t>
      </w:r>
      <w:r>
        <w:rPr/>
        <w:t>and like a</w:t>
      </w:r>
      <w:r>
        <w:rPr>
          <w:spacing w:val="-1"/>
        </w:rPr>
        <w:t> </w:t>
      </w:r>
      <w:r>
        <w:rPr/>
        <w:t>mother</w:t>
      </w:r>
      <w:r>
        <w:rPr>
          <w:spacing w:val="-1"/>
        </w:rPr>
        <w:t> </w:t>
      </w:r>
      <w:r>
        <w:rPr/>
        <w:t>to me.</w:t>
      </w:r>
      <w:r>
        <w:rPr>
          <w:spacing w:val="1"/>
        </w:rPr>
        <w:t> </w:t>
      </w:r>
      <w:r>
        <w:rPr/>
        <w:t>It</w:t>
      </w:r>
      <w:r>
        <w:rPr>
          <w:spacing w:val="-1"/>
        </w:rPr>
        <w:t> </w:t>
      </w:r>
      <w:r>
        <w:rPr/>
        <w:t>is an</w:t>
      </w:r>
      <w:r>
        <w:rPr>
          <w:spacing w:val="-1"/>
        </w:rPr>
        <w:t> </w:t>
      </w:r>
      <w:r>
        <w:rPr/>
        <w:t>honor and</w:t>
      </w:r>
      <w:r>
        <w:rPr>
          <w:spacing w:val="-1"/>
        </w:rPr>
        <w:t> </w:t>
      </w:r>
      <w:r>
        <w:rPr/>
        <w:t>pleasure</w:t>
      </w:r>
      <w:r>
        <w:rPr>
          <w:spacing w:val="-2"/>
        </w:rPr>
        <w:t> </w:t>
      </w:r>
      <w:r>
        <w:rPr/>
        <w:t>working</w:t>
      </w:r>
      <w:r>
        <w:rPr>
          <w:spacing w:val="-3"/>
        </w:rPr>
        <w:t> </w:t>
      </w:r>
      <w:r>
        <w:rPr/>
        <w:t>with</w:t>
      </w:r>
      <w:r>
        <w:rPr>
          <w:spacing w:val="1"/>
        </w:rPr>
        <w:t> </w:t>
      </w:r>
      <w:r>
        <w:rPr/>
        <w:t>you.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571" w:right="381"/>
      </w:pPr>
      <w:r>
        <w:rPr/>
        <w:t>Another big appreciation goes to Mrs. Che. You have been an amazing supervisor</w:t>
      </w:r>
      <w:r>
        <w:rPr>
          <w:spacing w:val="1"/>
        </w:rPr>
        <w:t> </w:t>
      </w:r>
      <w:r>
        <w:rPr/>
        <w:t>and friend throughout this project. Thank you for going out to the field with me for</w:t>
      </w:r>
      <w:r>
        <w:rPr>
          <w:spacing w:val="1"/>
        </w:rPr>
        <w:t> </w:t>
      </w:r>
      <w:r>
        <w:rPr/>
        <w:t>my data collection for a while to ensure I was on track. You are truly a delight, and I</w:t>
      </w:r>
      <w:r>
        <w:rPr>
          <w:spacing w:val="-57"/>
        </w:rPr>
        <w:t> </w:t>
      </w:r>
      <w:r>
        <w:rPr/>
        <w:t>am</w:t>
      </w:r>
      <w:r>
        <w:rPr>
          <w:spacing w:val="-1"/>
        </w:rPr>
        <w:t> </w:t>
      </w:r>
      <w:r>
        <w:rPr/>
        <w:t>grateful to work</w:t>
      </w:r>
      <w:r>
        <w:rPr>
          <w:spacing w:val="2"/>
        </w:rPr>
        <w:t> </w:t>
      </w:r>
      <w:r>
        <w:rPr/>
        <w:t>with you.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480" w:lineRule="auto"/>
        <w:ind w:left="571" w:right="420"/>
      </w:pPr>
      <w:r>
        <w:rPr/>
        <w:t>I also appreciate Mr. Patrick Byrne and Luqman Jimoh for their assistance in</w:t>
      </w:r>
      <w:r>
        <w:rPr>
          <w:spacing w:val="1"/>
        </w:rPr>
        <w:t> </w:t>
      </w:r>
      <w:r>
        <w:rPr/>
        <w:t>providing me tools that I needed for my field work. Lastly, I want to thank AUN for</w:t>
      </w:r>
      <w:r>
        <w:rPr>
          <w:spacing w:val="-57"/>
        </w:rPr>
        <w:t> </w:t>
      </w:r>
      <w:r>
        <w:rPr/>
        <w:t>providing</w:t>
      </w:r>
      <w:r>
        <w:rPr>
          <w:spacing w:val="-3"/>
        </w:rPr>
        <w:t> </w:t>
      </w:r>
      <w:r>
        <w:rPr/>
        <w:t>me the</w:t>
      </w:r>
      <w:r>
        <w:rPr>
          <w:spacing w:val="-1"/>
        </w:rPr>
        <w:t> </w:t>
      </w:r>
      <w:r>
        <w:rPr/>
        <w:t>opportunities and platform</w:t>
      </w:r>
      <w:r>
        <w:rPr>
          <w:spacing w:val="1"/>
        </w:rPr>
        <w:t> </w:t>
      </w:r>
      <w:r>
        <w:rPr/>
        <w:t>to achieve</w:t>
      </w:r>
      <w:r>
        <w:rPr>
          <w:spacing w:val="-2"/>
        </w:rPr>
        <w:t> </w:t>
      </w:r>
      <w:r>
        <w:rPr/>
        <w:t>beyond my</w:t>
      </w:r>
      <w:r>
        <w:rPr>
          <w:spacing w:val="-5"/>
        </w:rPr>
        <w:t> </w:t>
      </w:r>
      <w:r>
        <w:rPr/>
        <w:t>potential.</w:t>
      </w:r>
    </w:p>
    <w:p>
      <w:pPr>
        <w:spacing w:after="0" w:line="480" w:lineRule="auto"/>
        <w:sectPr>
          <w:pgSz w:w="11910" w:h="16840"/>
          <w:pgMar w:header="0" w:footer="1012" w:top="1580" w:bottom="1200" w:left="1680" w:right="1140"/>
        </w:sectPr>
      </w:pPr>
    </w:p>
    <w:p>
      <w:pPr>
        <w:pStyle w:val="Heading1"/>
        <w:spacing w:line="276" w:lineRule="auto" w:before="103"/>
        <w:ind w:left="1078" w:right="781"/>
      </w:pPr>
      <w:r>
        <w:rPr/>
        <w:t>CAMPUS CRITTERS: USING CAMERA TRAPS TO</w:t>
      </w:r>
      <w:r>
        <w:rPr>
          <w:spacing w:val="1"/>
        </w:rPr>
        <w:t> </w:t>
      </w:r>
      <w:r>
        <w:rPr/>
        <w:t>DETERMINE THE PRESENCE AND DISTRIBUTION OF</w:t>
      </w:r>
      <w:r>
        <w:rPr>
          <w:spacing w:val="-67"/>
        </w:rPr>
        <w:t> </w:t>
      </w:r>
      <w:r>
        <w:rPr/>
        <w:t>WILDLIFE</w:t>
      </w:r>
      <w:r>
        <w:rPr>
          <w:spacing w:val="-2"/>
        </w:rPr>
        <w:t> </w:t>
      </w:r>
      <w:r>
        <w:rPr/>
        <w:t>ON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NIGERIAN</w:t>
      </w:r>
      <w:r>
        <w:rPr>
          <w:spacing w:val="-2"/>
        </w:rPr>
        <w:t> </w:t>
      </w:r>
      <w:r>
        <w:rPr/>
        <w:t>UNIVERSITY</w:t>
      </w:r>
      <w:r>
        <w:rPr>
          <w:spacing w:val="-2"/>
        </w:rPr>
        <w:t> </w:t>
      </w:r>
      <w:r>
        <w:rPr/>
        <w:t>CAMPUS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42"/>
        </w:rPr>
      </w:pPr>
    </w:p>
    <w:p>
      <w:pPr>
        <w:pStyle w:val="Heading2"/>
        <w:spacing w:before="0"/>
        <w:ind w:left="3543" w:right="3247"/>
        <w:jc w:val="center"/>
      </w:pPr>
      <w:r>
        <w:rPr/>
        <w:t>ILIYASU</w:t>
      </w:r>
      <w:r>
        <w:rPr>
          <w:spacing w:val="-1"/>
        </w:rPr>
        <w:t> </w:t>
      </w:r>
      <w:r>
        <w:rPr/>
        <w:t>SIMON</w:t>
      </w:r>
    </w:p>
    <w:p>
      <w:pPr>
        <w:pStyle w:val="BodyText"/>
        <w:spacing w:before="41"/>
        <w:ind w:left="2845" w:right="2552"/>
        <w:jc w:val="center"/>
      </w:pPr>
      <w:r>
        <w:rPr/>
        <w:t>American</w:t>
      </w:r>
      <w:r>
        <w:rPr>
          <w:spacing w:val="-1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Nigeria,</w:t>
      </w:r>
      <w:r>
        <w:rPr>
          <w:spacing w:val="-1"/>
        </w:rPr>
        <w:t> </w:t>
      </w:r>
      <w:r>
        <w:rPr/>
        <w:t>2018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2"/>
        </w:rPr>
      </w:pPr>
    </w:p>
    <w:p>
      <w:pPr>
        <w:spacing w:before="0"/>
        <w:ind w:left="1208" w:right="917" w:firstLine="0"/>
        <w:jc w:val="center"/>
        <w:rPr>
          <w:b/>
          <w:sz w:val="24"/>
        </w:rPr>
      </w:pPr>
      <w:r>
        <w:rPr>
          <w:sz w:val="24"/>
        </w:rPr>
        <w:t>Research</w:t>
      </w:r>
      <w:r>
        <w:rPr>
          <w:spacing w:val="-2"/>
          <w:sz w:val="24"/>
        </w:rPr>
        <w:t> </w:t>
      </w:r>
      <w:r>
        <w:rPr>
          <w:sz w:val="24"/>
        </w:rPr>
        <w:t>Co-supervisor</w:t>
      </w:r>
      <w:r>
        <w:rPr>
          <w:b/>
          <w:sz w:val="24"/>
        </w:rPr>
        <w:t>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Lynne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Baker,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Ph.D.</w:t>
      </w:r>
    </w:p>
    <w:p>
      <w:pPr>
        <w:pStyle w:val="BodyText"/>
        <w:spacing w:before="41"/>
        <w:ind w:left="1208" w:right="919"/>
        <w:jc w:val="center"/>
      </w:pPr>
      <w:r>
        <w:rPr/>
        <w:t>Assistant</w:t>
      </w:r>
      <w:r>
        <w:rPr>
          <w:spacing w:val="-2"/>
        </w:rPr>
        <w:t> </w:t>
      </w:r>
      <w:r>
        <w:rPr/>
        <w:t>Professor,</w:t>
      </w:r>
      <w:r>
        <w:rPr>
          <w:spacing w:val="-1"/>
        </w:rPr>
        <w:t> </w:t>
      </w:r>
      <w:r>
        <w:rPr/>
        <w:t>Department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Natural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Environmental</w:t>
      </w:r>
      <w:r>
        <w:rPr>
          <w:spacing w:val="-1"/>
        </w:rPr>
        <w:t> </w:t>
      </w:r>
      <w:r>
        <w:rPr/>
        <w:t>Sciences</w:t>
      </w:r>
    </w:p>
    <w:p>
      <w:pPr>
        <w:pStyle w:val="BodyText"/>
        <w:rPr>
          <w:sz w:val="26"/>
        </w:rPr>
      </w:pPr>
    </w:p>
    <w:p>
      <w:pPr>
        <w:spacing w:before="155"/>
        <w:ind w:left="1208" w:right="915" w:firstLine="0"/>
        <w:jc w:val="center"/>
        <w:rPr>
          <w:b/>
          <w:sz w:val="24"/>
        </w:rPr>
      </w:pPr>
      <w:r>
        <w:rPr>
          <w:sz w:val="24"/>
        </w:rPr>
        <w:t>Research</w:t>
      </w:r>
      <w:r>
        <w:rPr>
          <w:spacing w:val="-2"/>
          <w:sz w:val="24"/>
        </w:rPr>
        <w:t> </w:t>
      </w:r>
      <w:r>
        <w:rPr>
          <w:sz w:val="24"/>
        </w:rPr>
        <w:t>Co-supervisor</w:t>
      </w:r>
      <w:r>
        <w:rPr>
          <w:b/>
          <w:sz w:val="24"/>
        </w:rPr>
        <w:t>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Jennifer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Che,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MSc.</w:t>
      </w:r>
    </w:p>
    <w:p>
      <w:pPr>
        <w:pStyle w:val="BodyText"/>
        <w:spacing w:before="43"/>
        <w:ind w:left="1208" w:right="915"/>
        <w:jc w:val="center"/>
      </w:pPr>
      <w:r>
        <w:rPr/>
        <w:t>Instructor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Natural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Environmental</w:t>
      </w:r>
      <w:r>
        <w:rPr>
          <w:spacing w:val="-1"/>
        </w:rPr>
        <w:t> </w:t>
      </w:r>
      <w:r>
        <w:rPr/>
        <w:t>Sciences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5"/>
        </w:rPr>
      </w:pPr>
    </w:p>
    <w:p>
      <w:pPr>
        <w:pStyle w:val="Heading2"/>
        <w:spacing w:before="0"/>
        <w:ind w:left="571"/>
      </w:pPr>
      <w:bookmarkStart w:name="_TOC_250009" w:id="3"/>
      <w:bookmarkEnd w:id="3"/>
      <w:r>
        <w:rPr/>
        <w:t>ABSTRACT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571" w:right="286"/>
      </w:pPr>
      <w:r>
        <w:rPr/>
        <w:t>Widely used to study wildlife, camera trapping involves automated devices that</w:t>
      </w:r>
      <w:r>
        <w:rPr>
          <w:spacing w:val="1"/>
        </w:rPr>
        <w:t> </w:t>
      </w:r>
      <w:r>
        <w:rPr/>
        <w:t>record pictures or videos using infrared sensors that detect motion. Camera trapping</w:t>
      </w:r>
      <w:r>
        <w:rPr>
          <w:spacing w:val="1"/>
        </w:rPr>
        <w:t> </w:t>
      </w:r>
      <w:r>
        <w:rPr/>
        <w:t>has greatly improved scientific investigation as it can gather data on rare, cryptic, or</w:t>
      </w:r>
      <w:r>
        <w:rPr>
          <w:spacing w:val="1"/>
        </w:rPr>
        <w:t> </w:t>
      </w:r>
      <w:r>
        <w:rPr/>
        <w:t>nocturnal species. On the American University of Nigeria campus in Adamawa State,</w:t>
      </w:r>
      <w:r>
        <w:rPr>
          <w:spacing w:val="-57"/>
        </w:rPr>
        <w:t> </w:t>
      </w:r>
      <w:r>
        <w:rPr/>
        <w:t>northeastern Nigeria, I used camera trapping to determine the presence and</w:t>
      </w:r>
      <w:r>
        <w:rPr>
          <w:spacing w:val="1"/>
        </w:rPr>
        <w:t> </w:t>
      </w:r>
      <w:r>
        <w:rPr/>
        <w:t>distribution of wildlife species and the habitat use of two nocturnal mammals, white-</w:t>
      </w:r>
      <w:r>
        <w:rPr>
          <w:spacing w:val="1"/>
        </w:rPr>
        <w:t> </w:t>
      </w:r>
      <w:r>
        <w:rPr/>
        <w:t>tailed mongoose (</w:t>
      </w:r>
      <w:r>
        <w:rPr>
          <w:i/>
        </w:rPr>
        <w:t>Ichneumia albicauda</w:t>
      </w:r>
      <w:r>
        <w:rPr/>
        <w:t>) and giant-pouched rat (</w:t>
      </w:r>
      <w:r>
        <w:rPr>
          <w:i/>
        </w:rPr>
        <w:t>Cricetomys</w:t>
      </w:r>
      <w:r>
        <w:rPr>
          <w:i/>
          <w:spacing w:val="1"/>
        </w:rPr>
        <w:t> </w:t>
      </w:r>
      <w:r>
        <w:rPr>
          <w:i/>
        </w:rPr>
        <w:t>gambianus</w:t>
      </w:r>
      <w:r>
        <w:rPr/>
        <w:t>). I surveyed 29 sampling points for three trap nights, resulting in a total of</w:t>
      </w:r>
      <w:r>
        <w:rPr>
          <w:spacing w:val="-57"/>
        </w:rPr>
        <w:t> </w:t>
      </w:r>
      <w:r>
        <w:rPr/>
        <w:t>87 trap nights. Using occupancy modeling, I evaluated the influence of covariates on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and</w:t>
      </w:r>
      <w:r>
        <w:rPr>
          <w:spacing w:val="3"/>
        </w:rPr>
        <w:t> </w:t>
      </w:r>
      <w:r>
        <w:rPr/>
        <w:t>habitat</w:t>
      </w:r>
      <w:r>
        <w:rPr>
          <w:spacing w:val="2"/>
        </w:rPr>
        <w:t> </w:t>
      </w:r>
      <w:r>
        <w:rPr/>
        <w:t>use</w:t>
      </w:r>
      <w:r>
        <w:rPr>
          <w:spacing w:val="4"/>
        </w:rPr>
        <w:t> </w:t>
      </w:r>
      <w:r>
        <w:rPr/>
        <w:t>of</w:t>
      </w:r>
      <w:r>
        <w:rPr>
          <w:spacing w:val="2"/>
        </w:rPr>
        <w:t> </w:t>
      </w:r>
      <w:r>
        <w:rPr/>
        <w:t>these</w:t>
      </w:r>
      <w:r>
        <w:rPr>
          <w:spacing w:val="2"/>
        </w:rPr>
        <w:t> </w:t>
      </w:r>
      <w:r>
        <w:rPr/>
        <w:t>two</w:t>
      </w:r>
      <w:r>
        <w:rPr>
          <w:spacing w:val="3"/>
        </w:rPr>
        <w:t> </w:t>
      </w:r>
      <w:r>
        <w:rPr/>
        <w:t>mammals.</w:t>
      </w:r>
      <w:r>
        <w:rPr>
          <w:spacing w:val="2"/>
        </w:rPr>
        <w:t> </w:t>
      </w:r>
      <w:r>
        <w:rPr/>
        <w:t>Results</w:t>
      </w:r>
      <w:r>
        <w:rPr>
          <w:spacing w:val="3"/>
        </w:rPr>
        <w:t> </w:t>
      </w:r>
      <w:r>
        <w:rPr/>
        <w:t>indicated</w:t>
      </w:r>
      <w:r>
        <w:rPr>
          <w:spacing w:val="2"/>
        </w:rPr>
        <w:t> </w:t>
      </w:r>
      <w:r>
        <w:rPr/>
        <w:t>that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 nature areas and domestic goats positively influenced the presence and habitat use</w:t>
      </w:r>
      <w:r>
        <w:rPr>
          <w:spacing w:val="1"/>
        </w:rPr>
        <w:t> </w:t>
      </w:r>
      <w:r>
        <w:rPr/>
        <w:t>of white-tailed mongoose. These factors were also important for the giant pouched</w:t>
      </w:r>
      <w:r>
        <w:rPr>
          <w:spacing w:val="1"/>
        </w:rPr>
        <w:t> </w:t>
      </w:r>
      <w:r>
        <w:rPr/>
        <w:t>rat, whose habitat use was positively associated with nature areas, but negatively</w:t>
      </w:r>
      <w:r>
        <w:rPr>
          <w:spacing w:val="1"/>
        </w:rPr>
        <w:t> </w:t>
      </w:r>
      <w:r>
        <w:rPr/>
        <w:t>associated</w:t>
      </w:r>
      <w:r>
        <w:rPr>
          <w:spacing w:val="-1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presence</w:t>
      </w:r>
      <w:r>
        <w:rPr>
          <w:spacing w:val="-1"/>
        </w:rPr>
        <w:t> </w:t>
      </w:r>
      <w:r>
        <w:rPr/>
        <w:t>of goats.</w:t>
      </w:r>
      <w:r>
        <w:rPr>
          <w:spacing w:val="2"/>
        </w:rPr>
        <w:t> </w:t>
      </w:r>
      <w:r>
        <w:rPr/>
        <w:t>These</w:t>
      </w:r>
      <w:r>
        <w:rPr>
          <w:spacing w:val="-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indicate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white-tailed</w:t>
      </w:r>
    </w:p>
    <w:p>
      <w:pPr>
        <w:spacing w:after="0" w:line="480" w:lineRule="auto"/>
        <w:sectPr>
          <w:pgSz w:w="11910" w:h="16840"/>
          <w:pgMar w:header="0" w:footer="1012" w:top="1580" w:bottom="1200" w:left="1680" w:right="1140"/>
        </w:sectPr>
      </w:pPr>
    </w:p>
    <w:p>
      <w:pPr>
        <w:pStyle w:val="BodyText"/>
        <w:spacing w:line="480" w:lineRule="auto" w:before="102"/>
        <w:ind w:left="571" w:right="308"/>
      </w:pPr>
      <w:r>
        <w:rPr/>
        <w:t>mongoose and giant pouched rat prefer less disturbed habitats on campus. The</w:t>
      </w:r>
      <w:r>
        <w:rPr>
          <w:spacing w:val="1"/>
        </w:rPr>
        <w:t> </w:t>
      </w:r>
      <w:r>
        <w:rPr/>
        <w:t>adaptable mongoose, though, appears to also tolerate more disturbed areas and may</w:t>
      </w:r>
      <w:r>
        <w:rPr>
          <w:spacing w:val="1"/>
        </w:rPr>
        <w:t> </w:t>
      </w:r>
      <w:r>
        <w:rPr/>
        <w:t>even be excluded from areas where other mongoose species occur (in this study,</w:t>
      </w:r>
      <w:r>
        <w:rPr>
          <w:spacing w:val="1"/>
        </w:rPr>
        <w:t> </w:t>
      </w:r>
      <w:r>
        <w:rPr/>
        <w:t>banded</w:t>
      </w:r>
      <w:r>
        <w:rPr>
          <w:spacing w:val="-1"/>
        </w:rPr>
        <w:t> </w:t>
      </w:r>
      <w:r>
        <w:rPr/>
        <w:t>mongoose). The</w:t>
      </w:r>
      <w:r>
        <w:rPr>
          <w:spacing w:val="2"/>
        </w:rPr>
        <w:t> </w:t>
      </w:r>
      <w:r>
        <w:rPr/>
        <w:t>pouched rat</w:t>
      </w:r>
      <w:r>
        <w:rPr>
          <w:spacing w:val="1"/>
        </w:rPr>
        <w:t> </w:t>
      </w:r>
      <w:r>
        <w:rPr/>
        <w:t>appears to avoid disturbed environments.</w:t>
      </w:r>
      <w:r>
        <w:rPr>
          <w:spacing w:val="-1"/>
        </w:rPr>
        <w:t> </w:t>
      </w:r>
      <w:r>
        <w:rPr/>
        <w:t>My</w:t>
      </w:r>
      <w:r>
        <w:rPr>
          <w:spacing w:val="1"/>
        </w:rPr>
        <w:t> </w:t>
      </w:r>
      <w:r>
        <w:rPr/>
        <w:t>findings may be affected by the short survey period and limited number of cameras. I</w:t>
      </w:r>
      <w:r>
        <w:rPr>
          <w:spacing w:val="-57"/>
        </w:rPr>
        <w:t> </w:t>
      </w:r>
      <w:r>
        <w:rPr/>
        <w:t>recommend the university enhance natural vegetation and increase awareness about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ecological importance</w:t>
      </w:r>
      <w:r>
        <w:rPr>
          <w:spacing w:val="-1"/>
        </w:rPr>
        <w:t> </w:t>
      </w:r>
      <w:r>
        <w:rPr/>
        <w:t>of having</w:t>
      </w:r>
      <w:r>
        <w:rPr>
          <w:spacing w:val="-3"/>
        </w:rPr>
        <w:t> </w:t>
      </w:r>
      <w:r>
        <w:rPr/>
        <w:t>such wildlife</w:t>
      </w:r>
      <w:r>
        <w:rPr>
          <w:spacing w:val="-1"/>
        </w:rPr>
        <w:t> </w:t>
      </w:r>
      <w:r>
        <w:rPr/>
        <w:t>on campus.</w:t>
      </w:r>
    </w:p>
    <w:p>
      <w:pPr>
        <w:spacing w:after="0" w:line="480" w:lineRule="auto"/>
        <w:sectPr>
          <w:pgSz w:w="11910" w:h="16840"/>
          <w:pgMar w:header="0" w:footer="1012" w:top="1580" w:bottom="1200" w:left="1680" w:right="1140"/>
        </w:sectPr>
      </w:pPr>
    </w:p>
    <w:p>
      <w:pPr>
        <w:pStyle w:val="Heading2"/>
        <w:ind w:left="571"/>
      </w:pPr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CONTENTS</w:t>
      </w:r>
    </w:p>
    <w:p>
      <w:pPr>
        <w:spacing w:after="0"/>
        <w:sectPr>
          <w:pgSz w:w="11910" w:h="16840"/>
          <w:pgMar w:header="0" w:footer="1012" w:top="1580" w:bottom="2698" w:left="1680" w:right="114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8761" w:val="right" w:leader="dot"/>
            </w:tabs>
          </w:pPr>
          <w:r>
            <w:rPr/>
            <w:t>CERTIFICATION…</w:t>
            <w:tab/>
            <w:t>ii</w:t>
          </w:r>
        </w:p>
        <w:p>
          <w:pPr>
            <w:pStyle w:val="TOC1"/>
            <w:tabs>
              <w:tab w:pos="8795" w:val="right" w:leader="dot"/>
            </w:tabs>
          </w:pPr>
          <w:r>
            <w:rPr/>
            <w:t>READERS’</w:t>
          </w:r>
          <w:r>
            <w:rPr>
              <w:spacing w:val="-1"/>
            </w:rPr>
            <w:t> </w:t>
          </w:r>
          <w:r>
            <w:rPr/>
            <w:t>APPROVAL</w:t>
            <w:tab/>
            <w:t>iii</w:t>
          </w:r>
        </w:p>
        <w:p>
          <w:pPr>
            <w:pStyle w:val="TOC1"/>
            <w:tabs>
              <w:tab w:pos="8781" w:val="right" w:leader="dot"/>
            </w:tabs>
            <w:spacing w:before="277"/>
          </w:pPr>
          <w:hyperlink w:history="true" w:anchor="_TOC_250011">
            <w:r>
              <w:rPr/>
              <w:t>DEDICATION…</w:t>
              <w:tab/>
              <w:t>iv</w:t>
            </w:r>
          </w:hyperlink>
        </w:p>
        <w:p>
          <w:pPr>
            <w:pStyle w:val="TOC1"/>
            <w:tabs>
              <w:tab w:pos="8773" w:val="right" w:leader="dot"/>
            </w:tabs>
          </w:pPr>
          <w:hyperlink w:history="true" w:anchor="_TOC_250010">
            <w:r>
              <w:rPr/>
              <w:t>ACKNOWLEDGEMENTS</w:t>
              <w:tab/>
              <w:t>v</w:t>
            </w:r>
          </w:hyperlink>
        </w:p>
        <w:p>
          <w:pPr>
            <w:pStyle w:val="TOC1"/>
            <w:tabs>
              <w:tab w:pos="8792" w:val="right" w:leader="dot"/>
            </w:tabs>
          </w:pPr>
          <w:hyperlink w:history="true" w:anchor="_TOC_250009">
            <w:r>
              <w:rPr/>
              <w:t>ABSTRACT…</w:t>
              <w:tab/>
              <w:t>vi</w:t>
            </w:r>
          </w:hyperlink>
        </w:p>
        <w:p>
          <w:pPr>
            <w:pStyle w:val="TOC1"/>
            <w:tabs>
              <w:tab w:pos="8713" w:val="right" w:leader="dot"/>
            </w:tabs>
          </w:pPr>
          <w:hyperlink w:history="true" w:anchor="_TOC_250008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TABLES</w:t>
              <w:tab/>
              <w:t>x</w:t>
            </w:r>
          </w:hyperlink>
        </w:p>
        <w:p>
          <w:pPr>
            <w:pStyle w:val="TOC1"/>
            <w:tabs>
              <w:tab w:pos="8756" w:val="right" w:leader="dot"/>
            </w:tabs>
          </w:pPr>
          <w:hyperlink w:history="true" w:anchor="_TOC_250007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 FIGURES</w:t>
              <w:tab/>
              <w:t>xi</w:t>
            </w:r>
          </w:hyperlink>
        </w:p>
        <w:p>
          <w:pPr>
            <w:pStyle w:val="TOC1"/>
            <w:tabs>
              <w:tab w:pos="8747" w:val="right" w:leader="dot"/>
            </w:tabs>
          </w:pPr>
          <w:r>
            <w:rPr/>
            <w:t>CHAPTER</w:t>
          </w:r>
          <w:r>
            <w:rPr>
              <w:spacing w:val="-1"/>
            </w:rPr>
            <w:t> </w:t>
          </w:r>
          <w:r>
            <w:rPr/>
            <w:t>1…</w:t>
            <w:tab/>
            <w:t>1</w:t>
          </w:r>
        </w:p>
        <w:p>
          <w:pPr>
            <w:pStyle w:val="TOC1"/>
            <w:tabs>
              <w:tab w:pos="8747" w:val="right" w:leader="dot"/>
            </w:tabs>
          </w:pPr>
          <w:r>
            <w:rPr/>
            <w:t>INTRODUCTION</w:t>
            <w:tab/>
            <w:t>1</w:t>
          </w:r>
        </w:p>
        <w:p>
          <w:pPr>
            <w:pStyle w:val="TOC5"/>
            <w:tabs>
              <w:tab w:pos="8713" w:val="right" w:leader="dot"/>
            </w:tabs>
            <w:rPr>
              <w:i w:val="0"/>
            </w:rPr>
          </w:pPr>
          <w:r>
            <w:rPr/>
            <w:t>Presence</w:t>
            <w:tab/>
          </w:r>
          <w:r>
            <w:rPr>
              <w:i w:val="0"/>
            </w:rPr>
            <w:t>6</w:t>
          </w:r>
        </w:p>
        <w:p>
          <w:pPr>
            <w:pStyle w:val="TOC5"/>
            <w:tabs>
              <w:tab w:pos="8706" w:val="right" w:leader="dot"/>
            </w:tabs>
            <w:rPr>
              <w:i w:val="0"/>
            </w:rPr>
          </w:pPr>
          <w:r>
            <w:rPr/>
            <w:t>Distribution</w:t>
            <w:tab/>
          </w:r>
          <w:r>
            <w:rPr>
              <w:i w:val="0"/>
            </w:rPr>
            <w:t>8</w:t>
          </w:r>
        </w:p>
        <w:p>
          <w:pPr>
            <w:pStyle w:val="TOC5"/>
            <w:tabs>
              <w:tab w:pos="8733" w:val="right" w:leader="dot"/>
            </w:tabs>
            <w:spacing w:before="277"/>
            <w:rPr>
              <w:i w:val="0"/>
            </w:rPr>
          </w:pPr>
          <w:r>
            <w:rPr/>
            <w:t>Occupancy</w:t>
            <w:tab/>
          </w:r>
          <w:r>
            <w:rPr>
              <w:i w:val="0"/>
            </w:rPr>
            <w:t>9</w:t>
          </w:r>
        </w:p>
        <w:p>
          <w:pPr>
            <w:pStyle w:val="TOC5"/>
            <w:tabs>
              <w:tab w:pos="8766" w:val="right" w:leader="dot"/>
            </w:tabs>
            <w:spacing w:before="273"/>
            <w:rPr>
              <w:i w:val="0"/>
            </w:rPr>
          </w:pPr>
          <w:r>
            <w:rPr/>
            <w:t>Habitat use</w:t>
            <w:tab/>
          </w:r>
          <w:r>
            <w:rPr>
              <w:i w:val="0"/>
            </w:rPr>
            <w:t>10</w:t>
          </w:r>
        </w:p>
        <w:p>
          <w:pPr>
            <w:pStyle w:val="TOC5"/>
            <w:tabs>
              <w:tab w:pos="8752" w:val="right" w:leader="dot"/>
            </w:tabs>
            <w:rPr>
              <w:i w:val="0"/>
            </w:rPr>
          </w:pPr>
          <w:r>
            <w:rPr/>
            <w:t>Abundance/Density</w:t>
            <w:tab/>
          </w:r>
          <w:r>
            <w:rPr>
              <w:i w:val="0"/>
            </w:rPr>
            <w:t>11</w:t>
          </w:r>
        </w:p>
        <w:p>
          <w:pPr>
            <w:pStyle w:val="TOC4"/>
            <w:tabs>
              <w:tab w:pos="8756" w:val="right" w:leader="dot"/>
            </w:tabs>
          </w:pPr>
          <w:hyperlink w:history="true" w:anchor="_TOC_250006">
            <w:r>
              <w:rPr/>
              <w:t>Key</w:t>
            </w:r>
            <w:r>
              <w:rPr>
                <w:spacing w:val="-6"/>
              </w:rPr>
              <w:t> </w:t>
            </w:r>
            <w:r>
              <w:rPr/>
              <w:t>advantages…</w:t>
              <w:tab/>
              <w:t>12</w:t>
            </w:r>
          </w:hyperlink>
        </w:p>
        <w:p>
          <w:pPr>
            <w:pStyle w:val="TOC8"/>
            <w:tabs>
              <w:tab w:pos="8785" w:val="right" w:leader="dot"/>
            </w:tabs>
            <w:rPr>
              <w:i w:val="0"/>
            </w:rPr>
          </w:pPr>
          <w:r>
            <w:rPr/>
            <w:t>Non-lethal</w:t>
          </w:r>
          <w:r>
            <w:rPr>
              <w:spacing w:val="-1"/>
            </w:rPr>
            <w:t> </w:t>
          </w:r>
          <w:r>
            <w:rPr/>
            <w:t>method</w:t>
            <w:tab/>
          </w:r>
          <w:r>
            <w:rPr>
              <w:i w:val="0"/>
            </w:rPr>
            <w:t>12</w:t>
          </w:r>
        </w:p>
        <w:p>
          <w:pPr>
            <w:pStyle w:val="TOC8"/>
            <w:tabs>
              <w:tab w:pos="8778" w:val="right" w:leader="dot"/>
            </w:tabs>
            <w:rPr>
              <w:i w:val="0"/>
            </w:rPr>
          </w:pPr>
          <w:r>
            <w:rPr/>
            <w:t>Data</w:t>
          </w:r>
          <w:r>
            <w:rPr>
              <w:spacing w:val="-1"/>
            </w:rPr>
            <w:t> </w:t>
          </w:r>
          <w:r>
            <w:rPr/>
            <w:t>documentation</w:t>
            <w:tab/>
          </w:r>
          <w:r>
            <w:rPr>
              <w:i w:val="0"/>
            </w:rPr>
            <w:t>13</w:t>
          </w:r>
        </w:p>
        <w:p>
          <w:pPr>
            <w:pStyle w:val="TOC3"/>
            <w:tabs>
              <w:tab w:pos="8752" w:val="right" w:leader="dot"/>
            </w:tabs>
          </w:pPr>
          <w:hyperlink w:history="true" w:anchor="_TOC_250005">
            <w:r>
              <w:rPr/>
              <w:t>Disadvantages</w:t>
              <w:tab/>
              <w:t>13</w:t>
            </w:r>
          </w:hyperlink>
        </w:p>
        <w:p>
          <w:pPr>
            <w:pStyle w:val="TOC7"/>
            <w:tabs>
              <w:tab w:pos="8747" w:val="right" w:leader="dot"/>
            </w:tabs>
            <w:rPr>
              <w:i w:val="0"/>
            </w:rPr>
          </w:pPr>
          <w:r>
            <w:rPr/>
            <w:t>Device</w:t>
          </w:r>
          <w:r>
            <w:rPr>
              <w:spacing w:val="-1"/>
            </w:rPr>
            <w:t> </w:t>
          </w:r>
          <w:r>
            <w:rPr/>
            <w:t>malfunction</w:t>
            <w:tab/>
          </w:r>
          <w:r>
            <w:rPr>
              <w:i w:val="0"/>
            </w:rPr>
            <w:t>14</w:t>
          </w:r>
        </w:p>
        <w:p>
          <w:pPr>
            <w:pStyle w:val="TOC9"/>
            <w:tabs>
              <w:tab w:pos="8752" w:val="right" w:leader="dot"/>
            </w:tabs>
            <w:rPr>
              <w:b w:val="0"/>
              <w:i w:val="0"/>
              <w:sz w:val="24"/>
            </w:rPr>
          </w:pPr>
          <w:r>
            <w:rPr>
              <w:b w:val="0"/>
              <w:sz w:val="24"/>
            </w:rPr>
            <w:t>Cost</w:t>
            <w:tab/>
          </w:r>
          <w:r>
            <w:rPr>
              <w:b w:val="0"/>
              <w:i w:val="0"/>
              <w:sz w:val="24"/>
            </w:rPr>
            <w:t>14</w:t>
          </w:r>
        </w:p>
        <w:p>
          <w:pPr>
            <w:pStyle w:val="TOC8"/>
            <w:tabs>
              <w:tab w:pos="8766" w:val="right" w:leader="dot"/>
            </w:tabs>
            <w:rPr>
              <w:i w:val="0"/>
            </w:rPr>
          </w:pPr>
          <w:r>
            <w:rPr/>
            <w:t>Other</w:t>
          </w:r>
          <w:r>
            <w:rPr>
              <w:spacing w:val="-1"/>
            </w:rPr>
            <w:t> </w:t>
          </w:r>
          <w:r>
            <w:rPr/>
            <w:t>restrictions.</w:t>
            <w:tab/>
          </w:r>
          <w:r>
            <w:rPr>
              <w:i w:val="0"/>
            </w:rPr>
            <w:t>15</w:t>
          </w:r>
        </w:p>
        <w:p>
          <w:pPr>
            <w:pStyle w:val="TOC2"/>
            <w:tabs>
              <w:tab w:pos="8745" w:val="right" w:leader="dot"/>
            </w:tabs>
            <w:rPr>
              <w:i w:val="0"/>
            </w:rPr>
          </w:pPr>
          <w:r>
            <w:rPr/>
            <w:t>American</w:t>
          </w:r>
          <w:r>
            <w:rPr>
              <w:spacing w:val="-1"/>
            </w:rPr>
            <w:t> </w:t>
          </w:r>
          <w:r>
            <w:rPr/>
            <w:t>University of</w:t>
          </w:r>
          <w:r>
            <w:rPr>
              <w:spacing w:val="1"/>
            </w:rPr>
            <w:t> </w:t>
          </w:r>
          <w:r>
            <w:rPr/>
            <w:t>Nigeria</w:t>
            <w:tab/>
          </w:r>
          <w:r>
            <w:rPr>
              <w:i w:val="0"/>
            </w:rPr>
            <w:t>15</w:t>
          </w:r>
        </w:p>
        <w:p>
          <w:pPr>
            <w:pStyle w:val="TOC1"/>
            <w:tabs>
              <w:tab w:pos="8773" w:val="right" w:leader="dot"/>
            </w:tabs>
            <w:spacing w:before="102"/>
          </w:pPr>
          <w:hyperlink w:history="true" w:anchor="_TOC_250004">
            <w:r>
              <w:rPr/>
              <w:t>AIMS</w:t>
            </w:r>
            <w:r>
              <w:rPr>
                <w:spacing w:val="2"/>
              </w:rPr>
              <w:t> </w:t>
            </w:r>
            <w:r>
              <w:rPr/>
              <w:t>&amp;</w:t>
            </w:r>
            <w:r>
              <w:rPr>
                <w:spacing w:val="-2"/>
              </w:rPr>
              <w:t> </w:t>
            </w:r>
            <w:r>
              <w:rPr/>
              <w:t>OBJECTIVES</w:t>
              <w:tab/>
              <w:t>17</w:t>
            </w:r>
          </w:hyperlink>
        </w:p>
        <w:p>
          <w:pPr>
            <w:pStyle w:val="TOC1"/>
            <w:tabs>
              <w:tab w:pos="8747" w:val="right" w:leader="dot"/>
            </w:tabs>
          </w:pPr>
          <w:hyperlink w:history="true" w:anchor="_TOC_250003">
            <w:r>
              <w:rPr/>
              <w:t>CHAPTER 2</w:t>
              <w:tab/>
              <w:t>18</w:t>
            </w:r>
          </w:hyperlink>
        </w:p>
        <w:p>
          <w:pPr>
            <w:pStyle w:val="TOC4"/>
            <w:tabs>
              <w:tab w:pos="8752" w:val="right" w:leader="dot"/>
            </w:tabs>
          </w:pPr>
          <w:hyperlink w:history="true" w:anchor="_TOC_250002">
            <w:r>
              <w:rPr/>
              <w:t>MATERIALS</w:t>
            </w:r>
            <w:r>
              <w:rPr>
                <w:spacing w:val="1"/>
              </w:rPr>
              <w:t> </w:t>
            </w:r>
            <w:r>
              <w:rPr/>
              <w:t>&amp;</w:t>
            </w:r>
            <w:r>
              <w:rPr>
                <w:spacing w:val="-2"/>
              </w:rPr>
              <w:t> </w:t>
            </w:r>
            <w:r>
              <w:rPr/>
              <w:t>METHODS</w:t>
              <w:tab/>
              <w:t>18</w:t>
            </w:r>
          </w:hyperlink>
        </w:p>
        <w:p>
          <w:pPr>
            <w:pStyle w:val="TOC5"/>
            <w:tabs>
              <w:tab w:pos="8759" w:val="right" w:leader="dot"/>
            </w:tabs>
            <w:spacing w:before="277"/>
            <w:rPr>
              <w:i w:val="0"/>
            </w:rPr>
          </w:pPr>
          <w:r>
            <w:rPr/>
            <w:t>Study site</w:t>
            <w:tab/>
          </w:r>
          <w:r>
            <w:rPr>
              <w:i w:val="0"/>
            </w:rPr>
            <w:t>18</w:t>
          </w:r>
        </w:p>
        <w:p>
          <w:pPr>
            <w:pStyle w:val="TOC5"/>
            <w:tabs>
              <w:tab w:pos="8740" w:val="right" w:leader="dot"/>
            </w:tabs>
            <w:rPr>
              <w:i w:val="0"/>
            </w:rPr>
          </w:pPr>
          <w:r>
            <w:rPr/>
            <w:t>GPS units</w:t>
            <w:tab/>
          </w:r>
          <w:r>
            <w:rPr>
              <w:i w:val="0"/>
            </w:rPr>
            <w:t>19</w:t>
          </w:r>
        </w:p>
        <w:p>
          <w:pPr>
            <w:pStyle w:val="TOC6"/>
            <w:tabs>
              <w:tab w:pos="8740" w:val="right" w:leader="dot"/>
            </w:tabs>
            <w:rPr>
              <w:i w:val="0"/>
            </w:rPr>
          </w:pPr>
          <w:r>
            <w:rPr/>
            <w:t>Sampling</w:t>
            <w:tab/>
          </w:r>
          <w:r>
            <w:rPr>
              <w:i w:val="0"/>
            </w:rPr>
            <w:t>20</w:t>
          </w:r>
        </w:p>
        <w:p>
          <w:pPr>
            <w:pStyle w:val="TOC5"/>
            <w:tabs>
              <w:tab w:pos="8752" w:val="right" w:leader="dot"/>
            </w:tabs>
            <w:rPr>
              <w:i w:val="0"/>
            </w:rPr>
          </w:pPr>
          <w:r>
            <w:rPr/>
            <w:t>Modeling</w:t>
            <w:tab/>
          </w:r>
          <w:r>
            <w:rPr>
              <w:i w:val="0"/>
            </w:rPr>
            <w:t>22</w:t>
          </w:r>
        </w:p>
        <w:p>
          <w:pPr>
            <w:pStyle w:val="TOC1"/>
            <w:tabs>
              <w:tab w:pos="8747" w:val="right" w:leader="dot"/>
            </w:tabs>
          </w:pPr>
          <w:r>
            <w:rPr/>
            <w:t>CHAPTER 3</w:t>
            <w:tab/>
            <w:t>24</w:t>
          </w:r>
        </w:p>
        <w:p>
          <w:pPr>
            <w:pStyle w:val="TOC4"/>
            <w:tabs>
              <w:tab w:pos="8752" w:val="right" w:leader="dot"/>
            </w:tabs>
          </w:pPr>
          <w:r>
            <w:rPr/>
            <w:t>RESULTS</w:t>
            <w:tab/>
            <w:t>24</w:t>
          </w:r>
        </w:p>
        <w:p>
          <w:pPr>
            <w:pStyle w:val="TOC5"/>
            <w:tabs>
              <w:tab w:pos="8793" w:val="right" w:leader="dot"/>
            </w:tabs>
            <w:rPr>
              <w:i w:val="0"/>
            </w:rPr>
          </w:pPr>
          <w:r>
            <w:rPr/>
            <w:t>White-tailed</w:t>
          </w:r>
          <w:r>
            <w:rPr>
              <w:spacing w:val="-1"/>
            </w:rPr>
            <w:t> </w:t>
          </w:r>
          <w:r>
            <w:rPr/>
            <w:t>mongoose</w:t>
            <w:tab/>
          </w:r>
          <w:r>
            <w:rPr>
              <w:i w:val="0"/>
            </w:rPr>
            <w:t>26</w:t>
          </w:r>
        </w:p>
        <w:p>
          <w:pPr>
            <w:pStyle w:val="TOC5"/>
            <w:tabs>
              <w:tab w:pos="8752" w:val="right" w:leader="dot"/>
            </w:tabs>
            <w:rPr>
              <w:i w:val="0"/>
            </w:rPr>
          </w:pPr>
          <w:r>
            <w:rPr/>
            <w:t>Giant</w:t>
          </w:r>
          <w:r>
            <w:rPr>
              <w:spacing w:val="-1"/>
            </w:rPr>
            <w:t> </w:t>
          </w:r>
          <w:r>
            <w:rPr/>
            <w:t>pouched rat</w:t>
            <w:tab/>
          </w:r>
          <w:r>
            <w:rPr>
              <w:i w:val="0"/>
            </w:rPr>
            <w:t>27</w:t>
          </w:r>
        </w:p>
        <w:p>
          <w:pPr>
            <w:pStyle w:val="TOC1"/>
            <w:tabs>
              <w:tab w:pos="8807" w:val="right" w:leader="dot"/>
            </w:tabs>
          </w:pPr>
          <w:r>
            <w:rPr/>
            <w:t>CHAPTER 4</w:t>
            <w:tab/>
            <w:t>29</w:t>
          </w:r>
        </w:p>
        <w:p>
          <w:pPr>
            <w:pStyle w:val="TOC4"/>
            <w:tabs>
              <w:tab w:pos="8766" w:val="right" w:leader="dot"/>
            </w:tabs>
            <w:spacing w:before="277"/>
          </w:pPr>
          <w:r>
            <w:rPr/>
            <w:t>DISCUSSION</w:t>
            <w:tab/>
            <w:t>29</w:t>
          </w:r>
        </w:p>
        <w:p>
          <w:pPr>
            <w:pStyle w:val="TOC5"/>
            <w:tabs>
              <w:tab w:pos="8791" w:val="right" w:leader="dot"/>
            </w:tabs>
            <w:spacing w:before="273"/>
            <w:rPr>
              <w:i w:val="0"/>
            </w:rPr>
          </w:pPr>
          <w:r>
            <w:rPr/>
            <w:t>White-tailed</w:t>
          </w:r>
          <w:r>
            <w:rPr>
              <w:spacing w:val="-1"/>
            </w:rPr>
            <w:t> </w:t>
          </w:r>
          <w:r>
            <w:rPr/>
            <w:t>mongoose</w:t>
            <w:tab/>
          </w:r>
          <w:r>
            <w:rPr>
              <w:i w:val="0"/>
            </w:rPr>
            <w:t>29</w:t>
          </w:r>
        </w:p>
        <w:p>
          <w:pPr>
            <w:pStyle w:val="TOC5"/>
            <w:tabs>
              <w:tab w:pos="8751" w:val="right" w:leader="dot"/>
            </w:tabs>
            <w:rPr>
              <w:i w:val="0"/>
            </w:rPr>
          </w:pPr>
          <w:r>
            <w:rPr/>
            <w:t>Giant</w:t>
          </w:r>
          <w:r>
            <w:rPr>
              <w:spacing w:val="-1"/>
            </w:rPr>
            <w:t> </w:t>
          </w:r>
          <w:r>
            <w:rPr/>
            <w:t>pouched rat</w:t>
            <w:tab/>
          </w:r>
          <w:r>
            <w:rPr>
              <w:i w:val="0"/>
            </w:rPr>
            <w:t>31</w:t>
          </w:r>
        </w:p>
        <w:p>
          <w:pPr>
            <w:pStyle w:val="TOC5"/>
            <w:tabs>
              <w:tab w:pos="8772" w:val="right" w:leader="dot"/>
            </w:tabs>
            <w:rPr>
              <w:i w:val="0"/>
            </w:rPr>
          </w:pPr>
          <w:r>
            <w:rPr/>
            <w:t>Limitation</w:t>
            <w:tab/>
          </w:r>
          <w:r>
            <w:rPr>
              <w:i w:val="0"/>
            </w:rPr>
            <w:t>32</w:t>
          </w:r>
        </w:p>
        <w:p>
          <w:pPr>
            <w:pStyle w:val="TOC5"/>
            <w:tabs>
              <w:tab w:pos="8777" w:val="right" w:leader="dot"/>
            </w:tabs>
            <w:rPr>
              <w:i w:val="0"/>
            </w:rPr>
          </w:pPr>
          <w:r>
            <w:rPr/>
            <w:t>Recommendation</w:t>
            <w:tab/>
          </w:r>
          <w:r>
            <w:rPr>
              <w:i w:val="0"/>
            </w:rPr>
            <w:t>33</w:t>
          </w:r>
        </w:p>
        <w:p>
          <w:pPr>
            <w:pStyle w:val="TOC1"/>
            <w:tabs>
              <w:tab w:pos="8807" w:val="right" w:leader="dot"/>
            </w:tabs>
          </w:pPr>
          <w:r>
            <w:rPr/>
            <w:t>CHAPTER 5</w:t>
            <w:tab/>
            <w:t>35</w:t>
          </w:r>
        </w:p>
        <w:p>
          <w:pPr>
            <w:pStyle w:val="TOC4"/>
            <w:tabs>
              <w:tab w:pos="8781" w:val="right" w:leader="dot"/>
            </w:tabs>
            <w:spacing w:before="277"/>
          </w:pPr>
          <w:r>
            <w:rPr/>
            <w:t>CONCLUSION</w:t>
            <w:tab/>
            <w:t>35</w:t>
          </w:r>
        </w:p>
        <w:p>
          <w:pPr>
            <w:pStyle w:val="TOC4"/>
            <w:tabs>
              <w:tab w:pos="8800" w:val="right" w:leader="dot"/>
            </w:tabs>
          </w:pPr>
          <w:hyperlink w:history="true" w:anchor="_TOC_250001">
            <w:r>
              <w:rPr/>
              <w:t>APPENDIX</w:t>
            </w:r>
            <w:r>
              <w:rPr>
                <w:spacing w:val="2"/>
              </w:rPr>
              <w:t> </w:t>
            </w:r>
            <w:r>
              <w:rPr/>
              <w:t>I</w:t>
              <w:tab/>
              <w:t>36</w:t>
            </w:r>
          </w:hyperlink>
        </w:p>
        <w:p>
          <w:pPr>
            <w:pStyle w:val="TOC5"/>
            <w:tabs>
              <w:tab w:pos="8781" w:val="right" w:leader="dot"/>
            </w:tabs>
            <w:spacing w:before="300"/>
            <w:rPr>
              <w:i w:val="0"/>
            </w:rPr>
          </w:pPr>
          <w:r>
            <w:rPr/>
            <w:t>History</w:t>
          </w:r>
          <w:r>
            <w:rPr>
              <w:spacing w:val="-2"/>
            </w:rPr>
            <w:t> </w:t>
          </w:r>
          <w:r>
            <w:rPr/>
            <w:t>of photography</w:t>
          </w:r>
          <w:r>
            <w:rPr>
              <w:spacing w:val="-1"/>
            </w:rPr>
            <w:t> </w:t>
          </w:r>
          <w:r>
            <w:rPr/>
            <w:t>in wildlife studies</w:t>
            <w:tab/>
          </w:r>
          <w:r>
            <w:rPr>
              <w:i w:val="0"/>
            </w:rPr>
            <w:t>36</w:t>
          </w:r>
        </w:p>
        <w:p>
          <w:pPr>
            <w:pStyle w:val="TOC1"/>
            <w:tabs>
              <w:tab w:pos="8800" w:val="right" w:leader="dot"/>
            </w:tabs>
            <w:spacing w:before="298"/>
          </w:pPr>
          <w:hyperlink w:history="true" w:anchor="_TOC_250000">
            <w:r>
              <w:rPr/>
              <w:t>REFERENCES</w:t>
              <w:tab/>
              <w:t>38</w:t>
            </w:r>
          </w:hyperlink>
        </w:p>
      </w:sdtContent>
    </w:sdt>
    <w:p>
      <w:pPr>
        <w:spacing w:after="0"/>
        <w:sectPr>
          <w:type w:val="continuous"/>
          <w:pgSz w:w="11910" w:h="16840"/>
          <w:pgMar w:top="1600" w:bottom="2698" w:left="1680" w:right="1140"/>
        </w:sectPr>
      </w:pPr>
    </w:p>
    <w:p>
      <w:pPr>
        <w:pStyle w:val="Heading2"/>
        <w:ind w:left="571"/>
      </w:pPr>
      <w:bookmarkStart w:name="_TOC_250008" w:id="4"/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4"/>
      <w:r>
        <w:rPr/>
        <w:t>TABLES</w:t>
      </w:r>
    </w:p>
    <w:p>
      <w:pPr>
        <w:pStyle w:val="BodyText"/>
        <w:rPr>
          <w:b/>
        </w:rPr>
      </w:pPr>
    </w:p>
    <w:p>
      <w:pPr>
        <w:tabs>
          <w:tab w:pos="8533" w:val="left" w:leader="dot"/>
        </w:tabs>
        <w:spacing w:line="360" w:lineRule="auto" w:before="0"/>
        <w:ind w:left="571" w:right="430" w:firstLine="0"/>
        <w:jc w:val="left"/>
        <w:rPr>
          <w:sz w:val="24"/>
        </w:rPr>
      </w:pPr>
      <w:r>
        <w:rPr>
          <w:b/>
          <w:sz w:val="24"/>
        </w:rPr>
        <w:t>Table 1. </w:t>
      </w:r>
      <w:r>
        <w:rPr>
          <w:sz w:val="24"/>
        </w:rPr>
        <w:t>Impact of survey effort (number of camera days) on the number of animals</w:t>
      </w:r>
      <w:r>
        <w:rPr>
          <w:spacing w:val="-57"/>
          <w:sz w:val="24"/>
        </w:rPr>
        <w:t> </w:t>
      </w:r>
      <w:r>
        <w:rPr>
          <w:sz w:val="24"/>
        </w:rPr>
        <w:t>detected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four studies</w:t>
      </w:r>
      <w:r>
        <w:rPr>
          <w:spacing w:val="2"/>
          <w:sz w:val="24"/>
        </w:rPr>
        <w:t> </w:t>
      </w:r>
      <w:r>
        <w:rPr>
          <w:i/>
          <w:sz w:val="24"/>
        </w:rPr>
        <w:t>(sourced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Rovero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al.,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2010</w:t>
      </w:r>
      <w:r>
        <w:rPr>
          <w:sz w:val="24"/>
        </w:rPr>
        <w:t>)</w:t>
        <w:tab/>
      </w:r>
      <w:r>
        <w:rPr>
          <w:spacing w:val="-1"/>
          <w:sz w:val="24"/>
        </w:rPr>
        <w:t>7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571" w:right="698"/>
      </w:pPr>
      <w:r>
        <w:rPr>
          <w:b/>
        </w:rPr>
        <w:t>Table 2. </w:t>
      </w:r>
      <w:r>
        <w:rPr/>
        <w:t>Results of model selection for habitat use and detection probability of</w:t>
      </w:r>
      <w:r>
        <w:rPr>
          <w:spacing w:val="1"/>
        </w:rPr>
        <w:t> </w:t>
      </w:r>
      <w:r>
        <w:rPr/>
        <w:t>white-tailed</w:t>
      </w:r>
      <w:r>
        <w:rPr>
          <w:spacing w:val="-3"/>
        </w:rPr>
        <w:t> </w:t>
      </w:r>
      <w:r>
        <w:rPr/>
        <w:t>mongoose</w:t>
      </w:r>
      <w:r>
        <w:rPr>
          <w:spacing w:val="-3"/>
        </w:rPr>
        <w:t> </w:t>
      </w:r>
      <w:r>
        <w:rPr/>
        <w:t>using</w:t>
      </w:r>
      <w:r>
        <w:rPr>
          <w:spacing w:val="-4"/>
        </w:rPr>
        <w:t> </w:t>
      </w:r>
      <w:r>
        <w:rPr/>
        <w:t>Akaike’s</w:t>
      </w:r>
      <w:r>
        <w:rPr>
          <w:spacing w:val="-1"/>
        </w:rPr>
        <w:t> </w:t>
      </w:r>
      <w:r>
        <w:rPr/>
        <w:t>Information</w:t>
      </w:r>
      <w:r>
        <w:rPr>
          <w:spacing w:val="-3"/>
        </w:rPr>
        <w:t> </w:t>
      </w:r>
      <w:r>
        <w:rPr/>
        <w:t>Criterion</w:t>
      </w:r>
      <w:r>
        <w:rPr>
          <w:spacing w:val="-2"/>
        </w:rPr>
        <w:t> </w:t>
      </w:r>
      <w:r>
        <w:rPr/>
        <w:t>(AIC),</w:t>
      </w:r>
      <w:r>
        <w:rPr>
          <w:spacing w:val="-2"/>
        </w:rPr>
        <w:t> </w:t>
      </w:r>
      <w:r>
        <w:rPr/>
        <w:t>corrected</w:t>
      </w:r>
      <w:r>
        <w:rPr>
          <w:spacing w:val="-3"/>
        </w:rPr>
        <w:t> </w:t>
      </w:r>
      <w:r>
        <w:rPr/>
        <w:t>for</w:t>
      </w:r>
    </w:p>
    <w:p>
      <w:pPr>
        <w:pStyle w:val="BodyText"/>
        <w:tabs>
          <w:tab w:pos="8500" w:val="left" w:leader="dot"/>
        </w:tabs>
        <w:ind w:left="571"/>
      </w:pPr>
      <w:r>
        <w:rPr/>
        <w:t>sample</w:t>
      </w:r>
      <w:r>
        <w:rPr>
          <w:spacing w:val="-2"/>
        </w:rPr>
        <w:t> </w:t>
      </w:r>
      <w:r>
        <w:rPr/>
        <w:t>size</w:t>
      </w:r>
      <w:r>
        <w:rPr>
          <w:spacing w:val="-2"/>
        </w:rPr>
        <w:t> </w:t>
      </w:r>
      <w:r>
        <w:rPr/>
        <w:t>and overdispersion</w:t>
      </w:r>
      <w:r>
        <w:rPr>
          <w:spacing w:val="-1"/>
        </w:rPr>
        <w:t> </w:t>
      </w:r>
      <w:r>
        <w:rPr/>
        <w:t>(QAICc)</w:t>
        <w:tab/>
        <w:t>27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"/>
        <w:ind w:left="571" w:right="938"/>
      </w:pPr>
      <w:r>
        <w:rPr>
          <w:b/>
        </w:rPr>
        <w:t>Table 3. </w:t>
      </w:r>
      <w:r>
        <w:rPr/>
        <w:t>Results of model selection for habitat use and detection probability of</w:t>
      </w:r>
      <w:r>
        <w:rPr>
          <w:spacing w:val="-58"/>
        </w:rPr>
        <w:t> </w:t>
      </w:r>
      <w:r>
        <w:rPr/>
        <w:t>Giant-pouched rat</w:t>
      </w:r>
      <w:r>
        <w:rPr>
          <w:spacing w:val="-2"/>
        </w:rPr>
        <w:t> </w:t>
      </w:r>
      <w:r>
        <w:rPr/>
        <w:t>proportional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sampling</w:t>
      </w:r>
      <w:r>
        <w:rPr>
          <w:spacing w:val="-3"/>
        </w:rPr>
        <w:t> </w:t>
      </w:r>
      <w:r>
        <w:rPr/>
        <w:t>points</w:t>
      </w:r>
      <w:r>
        <w:rPr>
          <w:spacing w:val="-3"/>
        </w:rPr>
        <w:t> </w:t>
      </w:r>
      <w:r>
        <w:rPr/>
        <w:t>using</w:t>
      </w:r>
      <w:r>
        <w:rPr>
          <w:spacing w:val="-5"/>
        </w:rPr>
        <w:t> </w:t>
      </w:r>
      <w:r>
        <w:rPr/>
        <w:t>Akaike’s</w:t>
      </w:r>
      <w:r>
        <w:rPr>
          <w:spacing w:val="-1"/>
        </w:rPr>
        <w:t> </w:t>
      </w:r>
      <w:r>
        <w:rPr/>
        <w:t>Information</w:t>
      </w:r>
    </w:p>
    <w:p>
      <w:pPr>
        <w:pStyle w:val="BodyText"/>
        <w:tabs>
          <w:tab w:pos="8531" w:val="left" w:leader="dot"/>
        </w:tabs>
        <w:ind w:left="571"/>
      </w:pPr>
      <w:r>
        <w:rPr/>
        <w:t>Criterion</w:t>
      </w:r>
      <w:r>
        <w:rPr>
          <w:spacing w:val="-2"/>
        </w:rPr>
        <w:t> </w:t>
      </w:r>
      <w:r>
        <w:rPr/>
        <w:t>(AIC)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small</w:t>
      </w:r>
      <w:r>
        <w:rPr>
          <w:spacing w:val="-1"/>
        </w:rPr>
        <w:t> </w:t>
      </w:r>
      <w:r>
        <w:rPr/>
        <w:t>sample</w:t>
      </w:r>
      <w:r>
        <w:rPr>
          <w:spacing w:val="-1"/>
        </w:rPr>
        <w:t> </w:t>
      </w:r>
      <w:r>
        <w:rPr/>
        <w:t>size</w:t>
      </w:r>
      <w:r>
        <w:rPr>
          <w:spacing w:val="-2"/>
        </w:rPr>
        <w:t> </w:t>
      </w:r>
      <w:r>
        <w:rPr/>
        <w:t>correction</w:t>
      </w:r>
      <w:r>
        <w:rPr>
          <w:spacing w:val="-1"/>
        </w:rPr>
        <w:t> </w:t>
      </w:r>
      <w:r>
        <w:rPr/>
        <w:t>(AICc).</w:t>
        <w:tab/>
        <w:t>28</w:t>
      </w:r>
    </w:p>
    <w:p>
      <w:pPr>
        <w:spacing w:after="0"/>
        <w:sectPr>
          <w:pgSz w:w="11910" w:h="16840"/>
          <w:pgMar w:header="0" w:footer="1012" w:top="1580" w:bottom="1200" w:left="1680" w:right="1140"/>
        </w:sectPr>
      </w:pPr>
    </w:p>
    <w:p>
      <w:pPr>
        <w:pStyle w:val="Heading2"/>
        <w:ind w:left="571"/>
      </w:pPr>
      <w:bookmarkStart w:name="_TOC_250007" w:id="5"/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bookmarkEnd w:id="5"/>
      <w:r>
        <w:rPr/>
        <w:t>FIGURES</w:t>
      </w:r>
    </w:p>
    <w:p>
      <w:pPr>
        <w:pStyle w:val="BodyText"/>
        <w:tabs>
          <w:tab w:pos="8680" w:val="left" w:leader="dot"/>
        </w:tabs>
        <w:spacing w:before="276"/>
        <w:ind w:left="571"/>
      </w:pPr>
      <w:r>
        <w:rPr>
          <w:b/>
        </w:rPr>
        <w:t>Fig.</w:t>
      </w:r>
      <w:r>
        <w:rPr>
          <w:b/>
          <w:spacing w:val="-1"/>
        </w:rPr>
        <w:t> </w:t>
      </w:r>
      <w:r>
        <w:rPr>
          <w:b/>
        </w:rPr>
        <w:t>1.</w:t>
      </w:r>
      <w:r>
        <w:rPr>
          <w:b/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Camera</w:t>
      </w:r>
      <w:r>
        <w:rPr>
          <w:spacing w:val="-2"/>
        </w:rPr>
        <w:t> </w:t>
      </w:r>
      <w:r>
        <w:rPr/>
        <w:t>trap</w:t>
      </w:r>
      <w:r>
        <w:rPr>
          <w:spacing w:val="-1"/>
        </w:rPr>
        <w:t> </w:t>
      </w:r>
      <w:r>
        <w:rPr/>
        <w:t>attached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tree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wildlife</w:t>
      </w:r>
      <w:r>
        <w:rPr>
          <w:spacing w:val="-2"/>
        </w:rPr>
        <w:t> </w:t>
      </w:r>
      <w:r>
        <w:rPr/>
        <w:t>detection…</w:t>
        <w:tab/>
        <w:t>2</w:t>
      </w:r>
    </w:p>
    <w:p>
      <w:pPr>
        <w:pStyle w:val="BodyText"/>
        <w:tabs>
          <w:tab w:pos="8658" w:val="left" w:leader="dot"/>
        </w:tabs>
        <w:spacing w:line="360" w:lineRule="auto" w:before="552"/>
        <w:ind w:left="571" w:right="305"/>
      </w:pPr>
      <w:r>
        <w:rPr>
          <w:b/>
        </w:rPr>
        <w:t>Fig. 2. </w:t>
      </w:r>
      <w:r>
        <w:rPr/>
        <w:t>Camera trap installed and checked by Indonesia's Tiger Research Team in</w:t>
      </w:r>
      <w:r>
        <w:rPr>
          <w:spacing w:val="1"/>
        </w:rPr>
        <w:t> </w:t>
      </w:r>
      <w:r>
        <w:rPr/>
        <w:t>Tesso Nilo National Park, Riau Province, Indonesia. The Indonesia’s researchers are</w:t>
      </w:r>
      <w:r>
        <w:rPr>
          <w:spacing w:val="1"/>
        </w:rPr>
        <w:t> </w:t>
      </w:r>
      <w:r>
        <w:rPr/>
        <w:t>seeking</w:t>
      </w:r>
      <w:r>
        <w:rPr>
          <w:spacing w:val="-3"/>
        </w:rPr>
        <w:t> </w:t>
      </w:r>
      <w:r>
        <w:rPr/>
        <w:t>to</w:t>
      </w:r>
      <w:r>
        <w:rPr>
          <w:spacing w:val="1"/>
        </w:rPr>
        <w:t> </w:t>
      </w:r>
      <w:r>
        <w:rPr/>
        <w:t>record</w:t>
      </w:r>
      <w:r>
        <w:rPr>
          <w:spacing w:val="-1"/>
        </w:rPr>
        <w:t> </w:t>
      </w:r>
      <w:r>
        <w:rPr/>
        <w:t>tigers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Sumatran</w:t>
      </w:r>
      <w:r>
        <w:rPr>
          <w:spacing w:val="-1"/>
        </w:rPr>
        <w:t> </w:t>
      </w:r>
      <w:r>
        <w:rPr/>
        <w:t>jungle</w:t>
        <w:tab/>
      </w:r>
      <w:r>
        <w:rPr>
          <w:spacing w:val="-1"/>
        </w:rPr>
        <w:t>5</w:t>
      </w:r>
    </w:p>
    <w:p>
      <w:pPr>
        <w:pStyle w:val="BodyText"/>
        <w:tabs>
          <w:tab w:pos="8550" w:val="left" w:leader="dot"/>
        </w:tabs>
        <w:spacing w:line="360" w:lineRule="auto" w:before="415"/>
        <w:ind w:left="571" w:right="293"/>
      </w:pPr>
      <w:r>
        <w:rPr>
          <w:b/>
        </w:rPr>
        <w:t>Fig. 3. </w:t>
      </w:r>
      <w:r>
        <w:rPr/>
        <w:t>The location of the American University of Nigeria (AUN) situated in a low</w:t>
      </w:r>
      <w:r>
        <w:rPr>
          <w:spacing w:val="1"/>
        </w:rPr>
        <w:t> </w:t>
      </w:r>
      <w:r>
        <w:rPr/>
        <w:t>dense</w:t>
      </w:r>
      <w:r>
        <w:rPr>
          <w:spacing w:val="-2"/>
        </w:rPr>
        <w:t> </w:t>
      </w:r>
      <w:r>
        <w:rPr/>
        <w:t>populated area</w:t>
      </w:r>
      <w:r>
        <w:rPr>
          <w:spacing w:val="-1"/>
        </w:rPr>
        <w:t> </w:t>
      </w:r>
      <w:r>
        <w:rPr/>
        <w:t>in Yola,</w:t>
      </w:r>
      <w:r>
        <w:rPr>
          <w:spacing w:val="-1"/>
        </w:rPr>
        <w:t> </w:t>
      </w:r>
      <w:r>
        <w:rPr/>
        <w:t>Adamawa</w:t>
      </w:r>
      <w:r>
        <w:rPr>
          <w:spacing w:val="-1"/>
        </w:rPr>
        <w:t> </w:t>
      </w:r>
      <w:r>
        <w:rPr/>
        <w:t>state</w:t>
        <w:tab/>
      </w:r>
      <w:r>
        <w:rPr>
          <w:spacing w:val="-1"/>
        </w:rPr>
        <w:t>18</w:t>
      </w:r>
    </w:p>
    <w:p>
      <w:pPr>
        <w:pStyle w:val="BodyText"/>
        <w:tabs>
          <w:tab w:pos="8531" w:val="left" w:leader="dot"/>
        </w:tabs>
        <w:spacing w:before="413"/>
        <w:ind w:left="571"/>
      </w:pPr>
      <w:r>
        <w:rPr>
          <w:b/>
        </w:rPr>
        <w:t>Fig.</w:t>
      </w:r>
      <w:r>
        <w:rPr>
          <w:b/>
          <w:spacing w:val="-1"/>
        </w:rPr>
        <w:t> </w:t>
      </w:r>
      <w:r>
        <w:rPr>
          <w:b/>
        </w:rPr>
        <w:t>4.</w:t>
      </w:r>
      <w:r>
        <w:rPr>
          <w:b/>
          <w:spacing w:val="-1"/>
        </w:rPr>
        <w:t> </w:t>
      </w:r>
      <w:r>
        <w:rPr/>
        <w:t>Camera</w:t>
      </w:r>
      <w:r>
        <w:rPr>
          <w:spacing w:val="-2"/>
        </w:rPr>
        <w:t> </w:t>
      </w:r>
      <w:r>
        <w:rPr/>
        <w:t>traps</w:t>
      </w:r>
      <w:r>
        <w:rPr>
          <w:spacing w:val="-1"/>
        </w:rPr>
        <w:t> </w:t>
      </w:r>
      <w:r>
        <w:rPr/>
        <w:t>mounted on</w:t>
      </w:r>
      <w:r>
        <w:rPr>
          <w:spacing w:val="-1"/>
        </w:rPr>
        <w:t> </w:t>
      </w:r>
      <w:r>
        <w:rPr/>
        <w:t>plane</w:t>
      </w:r>
      <w:r>
        <w:rPr>
          <w:spacing w:val="-2"/>
        </w:rPr>
        <w:t> </w:t>
      </w:r>
      <w:r>
        <w:rPr/>
        <w:t>woods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marsh-side</w:t>
      </w:r>
      <w:r>
        <w:rPr>
          <w:spacing w:val="-1"/>
        </w:rPr>
        <w:t> </w:t>
      </w:r>
      <w:r>
        <w:rPr/>
        <w:t>animal</w:t>
      </w:r>
      <w:r>
        <w:rPr>
          <w:spacing w:val="-1"/>
        </w:rPr>
        <w:t> </w:t>
      </w:r>
      <w:r>
        <w:rPr/>
        <w:t>trail</w:t>
        <w:tab/>
        <w:t>19</w:t>
      </w:r>
    </w:p>
    <w:p>
      <w:pPr>
        <w:pStyle w:val="BodyText"/>
        <w:spacing w:before="552"/>
        <w:ind w:left="571"/>
      </w:pPr>
      <w:r>
        <w:rPr>
          <w:b/>
        </w:rPr>
        <w:t>Fig.</w:t>
      </w:r>
      <w:r>
        <w:rPr>
          <w:b/>
          <w:spacing w:val="-1"/>
        </w:rPr>
        <w:t> </w:t>
      </w:r>
      <w:r>
        <w:rPr>
          <w:b/>
        </w:rPr>
        <w:t>5.</w:t>
      </w:r>
      <w:r>
        <w:rPr>
          <w:b/>
          <w:spacing w:val="2"/>
        </w:rPr>
        <w:t> </w:t>
      </w:r>
      <w:r>
        <w:rPr/>
        <w:t>Four sampling</w:t>
      </w:r>
      <w:r>
        <w:rPr>
          <w:spacing w:val="-4"/>
        </w:rPr>
        <w:t> </w:t>
      </w:r>
      <w:r>
        <w:rPr/>
        <w:t>zones in this</w:t>
      </w:r>
      <w:r>
        <w:rPr>
          <w:spacing w:val="-1"/>
        </w:rPr>
        <w:t> </w:t>
      </w:r>
      <w:r>
        <w:rPr/>
        <w:t>study</w:t>
      </w:r>
      <w:r>
        <w:rPr>
          <w:spacing w:val="-6"/>
        </w:rPr>
        <w:t> </w:t>
      </w:r>
      <w:r>
        <w:rPr/>
        <w:t>were</w:t>
      </w:r>
      <w:r>
        <w:rPr>
          <w:spacing w:val="-1"/>
        </w:rPr>
        <w:t> </w:t>
      </w:r>
      <w:r>
        <w:rPr/>
        <w:t>underdeveloped</w:t>
      </w:r>
      <w:r>
        <w:rPr>
          <w:spacing w:val="-1"/>
        </w:rPr>
        <w:t> </w:t>
      </w:r>
      <w:r>
        <w:rPr/>
        <w:t>areas within the</w:t>
      </w:r>
    </w:p>
    <w:p>
      <w:pPr>
        <w:pStyle w:val="BodyText"/>
        <w:tabs>
          <w:tab w:pos="8545" w:val="left" w:leader="dot"/>
        </w:tabs>
        <w:spacing w:before="139"/>
        <w:ind w:left="571"/>
      </w:pPr>
      <w:r>
        <w:rPr/>
        <w:t>AUN</w:t>
      </w:r>
      <w:r>
        <w:rPr>
          <w:spacing w:val="-1"/>
        </w:rPr>
        <w:t> </w:t>
      </w:r>
      <w:r>
        <w:rPr/>
        <w:t>main</w:t>
      </w:r>
      <w:r>
        <w:rPr>
          <w:spacing w:val="-1"/>
        </w:rPr>
        <w:t> </w:t>
      </w:r>
      <w:r>
        <w:rPr/>
        <w:t>campus</w:t>
        <w:tab/>
        <w:t>20</w:t>
      </w:r>
    </w:p>
    <w:p>
      <w:pPr>
        <w:pStyle w:val="BodyText"/>
        <w:tabs>
          <w:tab w:pos="8574" w:val="left" w:leader="dot"/>
        </w:tabs>
        <w:spacing w:before="553"/>
        <w:ind w:left="571"/>
      </w:pPr>
      <w:r>
        <w:rPr>
          <w:b/>
        </w:rPr>
        <w:t>Fig.</w:t>
      </w:r>
      <w:r>
        <w:rPr>
          <w:b/>
          <w:spacing w:val="-1"/>
        </w:rPr>
        <w:t> </w:t>
      </w:r>
      <w:r>
        <w:rPr>
          <w:b/>
        </w:rPr>
        <w:t>6. </w:t>
      </w:r>
      <w:r>
        <w:rPr/>
        <w:t>The</w:t>
      </w:r>
      <w:r>
        <w:rPr>
          <w:spacing w:val="-2"/>
        </w:rPr>
        <w:t> </w:t>
      </w:r>
      <w:r>
        <w:rPr/>
        <w:t>proportional</w:t>
      </w:r>
      <w:r>
        <w:rPr>
          <w:spacing w:val="2"/>
        </w:rPr>
        <w:t> </w:t>
      </w:r>
      <w:r>
        <w:rPr/>
        <w:t>sampling</w:t>
      </w:r>
      <w:r>
        <w:rPr>
          <w:spacing w:val="-2"/>
        </w:rPr>
        <w:t> </w:t>
      </w:r>
      <w:r>
        <w:rPr/>
        <w:t>points of</w:t>
      </w:r>
      <w:r>
        <w:rPr>
          <w:spacing w:val="-1"/>
        </w:rPr>
        <w:t> </w:t>
      </w:r>
      <w:r>
        <w:rPr/>
        <w:t>each</w:t>
      </w:r>
      <w:r>
        <w:rPr>
          <w:spacing w:val="2"/>
        </w:rPr>
        <w:t> </w:t>
      </w:r>
      <w:r>
        <w:rPr/>
        <w:t>of the</w:t>
      </w:r>
      <w:r>
        <w:rPr>
          <w:spacing w:val="-2"/>
        </w:rPr>
        <w:t> </w:t>
      </w:r>
      <w:r>
        <w:rPr/>
        <w:t>four</w:t>
      </w:r>
      <w:r>
        <w:rPr>
          <w:spacing w:val="-2"/>
        </w:rPr>
        <w:t> </w:t>
      </w:r>
      <w:r>
        <w:rPr/>
        <w:t>study</w:t>
      </w:r>
      <w:r>
        <w:rPr>
          <w:spacing w:val="-5"/>
        </w:rPr>
        <w:t> </w:t>
      </w:r>
      <w:r>
        <w:rPr/>
        <w:t>zones</w:t>
        <w:tab/>
        <w:t>21</w:t>
      </w:r>
    </w:p>
    <w:p>
      <w:pPr>
        <w:pStyle w:val="BodyText"/>
        <w:tabs>
          <w:tab w:pos="8552" w:val="left" w:leader="dot"/>
        </w:tabs>
        <w:spacing w:line="360" w:lineRule="auto" w:before="549"/>
        <w:ind w:left="571" w:right="291"/>
      </w:pPr>
      <w:r>
        <w:rPr>
          <w:b/>
        </w:rPr>
        <w:t>Fig. 7.</w:t>
      </w:r>
      <w:r>
        <w:rPr>
          <w:b/>
          <w:spacing w:val="1"/>
        </w:rPr>
        <w:t> </w:t>
      </w:r>
      <w:r>
        <w:rPr/>
        <w:t>Location of mammal species detected by camera traps in each of the four</w:t>
      </w:r>
      <w:r>
        <w:rPr>
          <w:spacing w:val="1"/>
        </w:rPr>
        <w:t> </w:t>
      </w:r>
      <w:r>
        <w:rPr/>
        <w:t>zones during</w:t>
      </w:r>
      <w:r>
        <w:rPr>
          <w:spacing w:val="-3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  <w:tab/>
      </w:r>
      <w:r>
        <w:rPr>
          <w:spacing w:val="-1"/>
        </w:rPr>
        <w:t>25</w:t>
      </w:r>
    </w:p>
    <w:p>
      <w:pPr>
        <w:spacing w:after="0" w:line="360" w:lineRule="auto"/>
        <w:sectPr>
          <w:pgSz w:w="11910" w:h="16840"/>
          <w:pgMar w:header="0" w:footer="1012" w:top="1580" w:bottom="1200" w:left="1680" w:right="1140"/>
        </w:sectPr>
      </w:pPr>
    </w:p>
    <w:p>
      <w:pPr>
        <w:spacing w:line="480" w:lineRule="auto" w:before="102"/>
        <w:ind w:left="588" w:right="6561" w:firstLine="0"/>
        <w:jc w:val="left"/>
        <w:rPr>
          <w:b/>
          <w:sz w:val="24"/>
        </w:rPr>
      </w:pPr>
      <w:r>
        <w:rPr>
          <w:b/>
          <w:sz w:val="24"/>
        </w:rPr>
        <w:t>CHAPTER 1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INTRODUCTION</w:t>
      </w:r>
    </w:p>
    <w:p>
      <w:pPr>
        <w:pStyle w:val="BodyText"/>
        <w:spacing w:line="480" w:lineRule="auto" w:before="1"/>
        <w:ind w:left="588" w:right="316"/>
        <w:rPr>
          <w:b/>
        </w:rPr>
      </w:pPr>
      <w:r>
        <w:rPr/>
        <w:t>There have been challenges for wildlife ecologists and managers to develop reliable</w:t>
      </w:r>
      <w:r>
        <w:rPr>
          <w:spacing w:val="1"/>
        </w:rPr>
        <w:t> </w:t>
      </w:r>
      <w:r>
        <w:rPr/>
        <w:t>methods that can be used to assess and gain a better understanding of wildlife</w:t>
      </w:r>
      <w:r>
        <w:rPr>
          <w:spacing w:val="1"/>
        </w:rPr>
        <w:t> </w:t>
      </w:r>
      <w:r>
        <w:rPr/>
        <w:t>(Caughley, 1977). A wide variety of methods and analytical approaches have been</w:t>
      </w:r>
      <w:r>
        <w:rPr>
          <w:spacing w:val="1"/>
        </w:rPr>
        <w:t> </w:t>
      </w:r>
      <w:r>
        <w:rPr/>
        <w:t>developed. The advent of camera-trap technology has greatly improved ecologists’</w:t>
      </w:r>
      <w:r>
        <w:rPr>
          <w:spacing w:val="1"/>
        </w:rPr>
        <w:t> </w:t>
      </w:r>
      <w:r>
        <w:rPr/>
        <w:t>and managers’ ability to study and monitor wildlife within natural habitats</w:t>
      </w:r>
      <w:r>
        <w:rPr>
          <w:spacing w:val="1"/>
        </w:rPr>
        <w:t> </w:t>
      </w:r>
      <w:r>
        <w:rPr/>
        <w:t>(O’Connell, Nichols, &amp; Karanth, 2011)</w:t>
      </w:r>
      <w:r>
        <w:rPr>
          <w:b/>
        </w:rPr>
        <w:t>. </w:t>
      </w:r>
      <w:r>
        <w:rPr/>
        <w:t>A camera trap is an automated device that</w:t>
      </w:r>
      <w:r>
        <w:rPr>
          <w:spacing w:val="1"/>
        </w:rPr>
        <w:t> </w:t>
      </w:r>
      <w:r>
        <w:rPr/>
        <w:t>takes pictures or videos using infrared sensors that detect motion. As a result of</w:t>
      </w:r>
      <w:r>
        <w:rPr>
          <w:spacing w:val="1"/>
        </w:rPr>
        <w:t> </w:t>
      </w:r>
      <w:r>
        <w:rPr/>
        <w:t>technological advancements, camera-trap devices are now more cost effective. They</w:t>
      </w:r>
      <w:r>
        <w:rPr>
          <w:spacing w:val="1"/>
        </w:rPr>
        <w:t> </w:t>
      </w:r>
      <w:r>
        <w:rPr/>
        <w:t>provide a non-invasive way to study wildlife. Camera traps also can take High</w:t>
      </w:r>
      <w:r>
        <w:rPr>
          <w:spacing w:val="1"/>
        </w:rPr>
        <w:t> </w:t>
      </w:r>
      <w:r>
        <w:rPr/>
        <w:t>Definition (HD) photographs (Kucera &amp; Barrett, 2011). In addition, camera trapping</w:t>
      </w:r>
      <w:r>
        <w:rPr>
          <w:spacing w:val="-57"/>
        </w:rPr>
        <w:t> </w:t>
      </w:r>
      <w:r>
        <w:rPr/>
        <w:t>has improved wildlife studies mostly in terms of assessing and understanding elusive</w:t>
      </w:r>
      <w:r>
        <w:rPr>
          <w:spacing w:val="-57"/>
        </w:rPr>
        <w:t> </w:t>
      </w:r>
      <w:r>
        <w:rPr/>
        <w:t>wildlife</w:t>
      </w:r>
      <w:r>
        <w:rPr>
          <w:spacing w:val="-2"/>
        </w:rPr>
        <w:t> </w:t>
      </w:r>
      <w:r>
        <w:rPr/>
        <w:t>(Kucera</w:t>
      </w:r>
      <w:r>
        <w:rPr>
          <w:spacing w:val="1"/>
        </w:rPr>
        <w:t> </w:t>
      </w:r>
      <w:r>
        <w:rPr/>
        <w:t>&amp; Barrett, 2011)</w:t>
      </w:r>
      <w:r>
        <w:rPr>
          <w:b/>
        </w:rPr>
        <w:t>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line="480" w:lineRule="auto"/>
        <w:ind w:left="588" w:right="283"/>
      </w:pPr>
      <w:r>
        <w:rPr/>
        <w:t>In recent years, camera trapping has become a tool to study wildlife with little or no</w:t>
      </w:r>
      <w:r>
        <w:rPr>
          <w:spacing w:val="1"/>
        </w:rPr>
        <w:t> </w:t>
      </w:r>
      <w:r>
        <w:rPr/>
        <w:t>human disturbance (Rovero, Martin, Rosa, Ahumada, &amp; Spitale, 2014). Camera</w:t>
      </w:r>
      <w:r>
        <w:rPr>
          <w:spacing w:val="1"/>
        </w:rPr>
        <w:t> </w:t>
      </w:r>
      <w:r>
        <w:rPr/>
        <w:t>trapping is used for different purposes, such as monitoring and documenting the</w:t>
      </w:r>
      <w:r>
        <w:rPr>
          <w:spacing w:val="1"/>
        </w:rPr>
        <w:t> </w:t>
      </w:r>
      <w:r>
        <w:rPr/>
        <w:t>occurrence of animal species. In addition, the results obtained from a camera-trap</w:t>
      </w:r>
      <w:r>
        <w:rPr>
          <w:spacing w:val="1"/>
        </w:rPr>
        <w:t> </w:t>
      </w:r>
      <w:r>
        <w:rPr/>
        <w:t>study can also be used for designing statistical models for assessing and investigating</w:t>
      </w:r>
      <w:r>
        <w:rPr>
          <w:spacing w:val="-57"/>
        </w:rPr>
        <w:t> </w:t>
      </w:r>
      <w:r>
        <w:rPr/>
        <w:t>the animal population’s characteristics, such as abundance, presence, and distribution</w:t>
      </w:r>
      <w:r>
        <w:rPr>
          <w:spacing w:val="-57"/>
        </w:rPr>
        <w:t> </w:t>
      </w:r>
      <w:r>
        <w:rPr/>
        <w:t>in a particular area (Karanth, Nichols, Kumar, &amp; Hines, 2006; Karanth &amp; Nichols,</w:t>
      </w:r>
      <w:r>
        <w:rPr>
          <w:spacing w:val="1"/>
        </w:rPr>
        <w:t> </w:t>
      </w:r>
      <w:r>
        <w:rPr/>
        <w:t>1998). Camera trapping is often used to collect data on species that are difficult to</w:t>
      </w:r>
      <w:r>
        <w:rPr>
          <w:spacing w:val="1"/>
        </w:rPr>
        <w:t> </w:t>
      </w:r>
      <w:r>
        <w:rPr/>
        <w:t>study or detect. In recent years, camera trapping has provided profound results in</w:t>
      </w:r>
      <w:r>
        <w:rPr>
          <w:spacing w:val="1"/>
        </w:rPr>
        <w:t> </w:t>
      </w:r>
      <w:r>
        <w:rPr/>
        <w:t>understanding</w:t>
      </w:r>
      <w:r>
        <w:rPr>
          <w:spacing w:val="-4"/>
        </w:rPr>
        <w:t> </w:t>
      </w:r>
      <w:r>
        <w:rPr/>
        <w:t>population</w:t>
      </w:r>
      <w:r>
        <w:rPr>
          <w:spacing w:val="-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ecological</w:t>
      </w:r>
      <w:r>
        <w:rPr>
          <w:spacing w:val="-1"/>
        </w:rPr>
        <w:t> </w:t>
      </w:r>
      <w:r>
        <w:rPr/>
        <w:t>relationships of</w:t>
      </w:r>
      <w:r>
        <w:rPr>
          <w:spacing w:val="-1"/>
        </w:rPr>
        <w:t> </w:t>
      </w:r>
      <w:r>
        <w:rPr/>
        <w:t>animals,</w:t>
      </w:r>
    </w:p>
    <w:p>
      <w:pPr>
        <w:spacing w:after="0" w:line="480" w:lineRule="auto"/>
        <w:sectPr>
          <w:footerReference w:type="default" r:id="rId7"/>
          <w:pgSz w:w="11910" w:h="16840"/>
          <w:pgMar w:footer="1012" w:header="0" w:top="1580" w:bottom="1200" w:left="1680" w:right="1140"/>
          <w:pgNumType w:start="1"/>
        </w:sectPr>
      </w:pPr>
    </w:p>
    <w:p>
      <w:pPr>
        <w:pStyle w:val="BodyText"/>
        <w:spacing w:line="480" w:lineRule="auto" w:before="102"/>
        <w:ind w:left="588" w:right="424"/>
      </w:pPr>
      <w:r>
        <w:rPr/>
        <w:t>ranging from common animal species (e.g. raccoons) to rare, elusive, and enigmatic</w:t>
      </w:r>
      <w:r>
        <w:rPr>
          <w:spacing w:val="-58"/>
        </w:rPr>
        <w:t> </w:t>
      </w:r>
      <w:r>
        <w:rPr/>
        <w:t>animal</w:t>
      </w:r>
      <w:r>
        <w:rPr>
          <w:spacing w:val="-1"/>
        </w:rPr>
        <w:t> </w:t>
      </w:r>
      <w:r>
        <w:rPr/>
        <w:t>species (e.g.</w:t>
      </w:r>
      <w:r>
        <w:rPr>
          <w:spacing w:val="-1"/>
        </w:rPr>
        <w:t> </w:t>
      </w:r>
      <w:r>
        <w:rPr/>
        <w:t>African</w:t>
      </w:r>
      <w:r>
        <w:rPr>
          <w:spacing w:val="2"/>
        </w:rPr>
        <w:t> </w:t>
      </w:r>
      <w:r>
        <w:rPr/>
        <w:t>golden cats)</w:t>
      </w:r>
      <w:r>
        <w:rPr>
          <w:spacing w:val="-2"/>
        </w:rPr>
        <w:t> </w:t>
      </w:r>
      <w:r>
        <w:rPr/>
        <w:t>(O’Connell et al., 2011).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1743710</wp:posOffset>
            </wp:positionH>
            <wp:positionV relativeFrom="paragraph">
              <wp:posOffset>98902</wp:posOffset>
            </wp:positionV>
            <wp:extent cx="4498043" cy="3484435"/>
            <wp:effectExtent l="0" t="0" r="0" b="0"/>
            <wp:wrapTopAndBottom/>
            <wp:docPr id="3" name="image2.jpeg" descr="https://voices.nationalgeographic.org/files/2016/08/V6-Camera-trap-set-up_Indonesia_Credit-Wai-Ming-WongPanthera-600x40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8043" cy="3484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3"/>
        <w:ind w:left="1066" w:right="917" w:firstLine="0"/>
        <w:jc w:val="left"/>
        <w:rPr>
          <w:rFonts w:ascii="Calibri"/>
          <w:i/>
          <w:sz w:val="22"/>
        </w:rPr>
      </w:pPr>
      <w:r>
        <w:rPr>
          <w:rFonts w:ascii="Calibri"/>
          <w:b/>
          <w:sz w:val="22"/>
        </w:rPr>
        <w:t>Fig. 1. </w:t>
      </w:r>
      <w:r>
        <w:rPr>
          <w:rFonts w:ascii="Calibri"/>
          <w:sz w:val="22"/>
        </w:rPr>
        <w:t>A Camera trap attached to a tree for wildlife detection. </w:t>
      </w:r>
      <w:r>
        <w:rPr>
          <w:rFonts w:ascii="Calibri"/>
          <w:i/>
          <w:sz w:val="22"/>
        </w:rPr>
        <w:t>Credit: Wai-Ming</w:t>
      </w:r>
      <w:r>
        <w:rPr>
          <w:rFonts w:ascii="Calibri"/>
          <w:i/>
          <w:spacing w:val="-47"/>
          <w:sz w:val="22"/>
        </w:rPr>
        <w:t> </w:t>
      </w:r>
      <w:r>
        <w:rPr>
          <w:rFonts w:ascii="Calibri"/>
          <w:i/>
          <w:sz w:val="22"/>
        </w:rPr>
        <w:t>Wong/Panthera.</w:t>
      </w: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spacing w:before="5"/>
        <w:rPr>
          <w:rFonts w:ascii="Calibri"/>
          <w:i/>
          <w:sz w:val="15"/>
        </w:rPr>
      </w:pPr>
    </w:p>
    <w:p>
      <w:pPr>
        <w:pStyle w:val="BodyText"/>
        <w:spacing w:line="480" w:lineRule="auto" w:before="90"/>
        <w:ind w:left="588" w:right="337"/>
        <w:rPr>
          <w:b/>
        </w:rPr>
      </w:pPr>
      <w:r>
        <w:rPr/>
        <w:t>Camera trapping has become so well known that several ‘camera trap’ articles</w:t>
      </w:r>
      <w:r>
        <w:rPr>
          <w:spacing w:val="1"/>
        </w:rPr>
        <w:t> </w:t>
      </w:r>
      <w:r>
        <w:rPr/>
        <w:t>published in the </w:t>
      </w:r>
      <w:r>
        <w:rPr>
          <w:i/>
        </w:rPr>
        <w:t>Web of Science </w:t>
      </w:r>
      <w:r>
        <w:rPr/>
        <w:t>database boosted journal citation rates to more than</w:t>
      </w:r>
      <w:r>
        <w:rPr>
          <w:spacing w:val="1"/>
        </w:rPr>
        <w:t> </w:t>
      </w:r>
      <w:r>
        <w:rPr/>
        <w:t>180 over the past five years (O’Connell et al., 2011). In addition, camera trapping</w:t>
      </w:r>
      <w:r>
        <w:rPr>
          <w:spacing w:val="1"/>
        </w:rPr>
        <w:t> </w:t>
      </w:r>
      <w:r>
        <w:rPr/>
        <w:t>has allowed scientists to more often use non-invasive sampling techniques, which do</w:t>
      </w:r>
      <w:r>
        <w:rPr>
          <w:spacing w:val="-57"/>
        </w:rPr>
        <w:t> </w:t>
      </w:r>
      <w:r>
        <w:rPr/>
        <w:t>not disturb wildlife (Long, MacKay, Zielinski, &amp; Ray, 2008). Technological</w:t>
      </w:r>
      <w:r>
        <w:rPr>
          <w:spacing w:val="1"/>
        </w:rPr>
        <w:t> </w:t>
      </w:r>
      <w:r>
        <w:rPr/>
        <w:t>engineering advancements, such as camera-system automation, system networking,</w:t>
      </w:r>
      <w:r>
        <w:rPr>
          <w:spacing w:val="1"/>
        </w:rPr>
        <w:t> </w:t>
      </w:r>
      <w:r>
        <w:rPr/>
        <w:t>device simplicity, and other modern camera system features, have also improved the</w:t>
      </w:r>
      <w:r>
        <w:rPr>
          <w:spacing w:val="-57"/>
        </w:rPr>
        <w:t> </w:t>
      </w:r>
      <w:r>
        <w:rPr/>
        <w:t>technological</w:t>
      </w:r>
      <w:r>
        <w:rPr>
          <w:spacing w:val="-1"/>
        </w:rPr>
        <w:t> </w:t>
      </w:r>
      <w:r>
        <w:rPr/>
        <w:t>aspect of camera-trapping</w:t>
      </w:r>
      <w:r>
        <w:rPr>
          <w:spacing w:val="-4"/>
        </w:rPr>
        <w:t> </w:t>
      </w:r>
      <w:r>
        <w:rPr/>
        <w:t>(O’Connell et</w:t>
      </w:r>
      <w:r>
        <w:rPr>
          <w:spacing w:val="1"/>
        </w:rPr>
        <w:t> </w:t>
      </w:r>
      <w:r>
        <w:rPr/>
        <w:t>al., 2011)</w:t>
      </w:r>
      <w:r>
        <w:rPr>
          <w:b/>
        </w:rPr>
        <w:t>.</w:t>
      </w:r>
    </w:p>
    <w:p>
      <w:pPr>
        <w:spacing w:after="0" w:line="480" w:lineRule="auto"/>
        <w:sectPr>
          <w:pgSz w:w="11910" w:h="16840"/>
          <w:pgMar w:header="0" w:footer="1012" w:top="1580" w:bottom="1200" w:left="1680" w:right="1140"/>
        </w:sectPr>
      </w:pPr>
    </w:p>
    <w:p>
      <w:pPr>
        <w:pStyle w:val="BodyText"/>
        <w:spacing w:line="480" w:lineRule="auto" w:before="102"/>
        <w:ind w:left="588" w:right="471"/>
      </w:pPr>
      <w:r>
        <w:rPr/>
        <w:t>Conservation organizations have incorporated camera trapping in order to preserve</w:t>
      </w:r>
      <w:r>
        <w:rPr>
          <w:spacing w:val="-57"/>
        </w:rPr>
        <w:t> </w:t>
      </w:r>
      <w:r>
        <w:rPr/>
        <w:t>and improve biodiversity around the world (Kucera &amp; Barrett, 2011). As the</w:t>
      </w:r>
      <w:r>
        <w:rPr>
          <w:spacing w:val="1"/>
        </w:rPr>
        <w:t> </w:t>
      </w:r>
      <w:r>
        <w:rPr/>
        <w:t>endangerment and extinction of animal species became a major concern, scientists</w:t>
      </w:r>
      <w:r>
        <w:rPr>
          <w:spacing w:val="1"/>
        </w:rPr>
        <w:t> </w:t>
      </w:r>
      <w:r>
        <w:rPr/>
        <w:t>began asking questions and devising methods appropriate for studying rare animals</w:t>
      </w:r>
      <w:r>
        <w:rPr>
          <w:spacing w:val="-57"/>
        </w:rPr>
        <w:t> </w:t>
      </w:r>
      <w:r>
        <w:rPr/>
        <w:t>(Ancrenaz, Hearn, Ross, Sollmann, &amp; Wilting, 2012). As a result, camera trapping</w:t>
      </w:r>
      <w:r>
        <w:rPr>
          <w:spacing w:val="1"/>
        </w:rPr>
        <w:t> </w:t>
      </w:r>
      <w:r>
        <w:rPr/>
        <w:t>became widely held because it enabled undisturbed observation of wildlife (Kucera</w:t>
      </w:r>
      <w:r>
        <w:rPr>
          <w:spacing w:val="-57"/>
        </w:rPr>
        <w:t> </w:t>
      </w:r>
      <w:r>
        <w:rPr/>
        <w:t>&amp;</w:t>
      </w:r>
      <w:r>
        <w:rPr>
          <w:spacing w:val="-3"/>
        </w:rPr>
        <w:t> </w:t>
      </w:r>
      <w:r>
        <w:rPr/>
        <w:t>Barrett, 2011).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588" w:right="284"/>
      </w:pPr>
      <w:r>
        <w:rPr/>
        <w:t>Camera trapping is the most appropriate and ethical method in surveying species that</w:t>
      </w:r>
      <w:r>
        <w:rPr>
          <w:spacing w:val="-57"/>
        </w:rPr>
        <w:t> </w:t>
      </w:r>
      <w:r>
        <w:rPr/>
        <w:t>are rare, shy, or have a low population density. Due to this camera technique, there</w:t>
      </w:r>
      <w:r>
        <w:rPr>
          <w:spacing w:val="1"/>
        </w:rPr>
        <w:t> </w:t>
      </w:r>
      <w:r>
        <w:rPr/>
        <w:t>have been an increase in the sum of knowledge of the lives of many wildlife species.</w:t>
      </w:r>
      <w:r>
        <w:rPr>
          <w:spacing w:val="1"/>
        </w:rPr>
        <w:t> </w:t>
      </w:r>
      <w:r>
        <w:rPr/>
        <w:t>For example, in one study, camera trapping was used to survey cryptic and elusive</w:t>
      </w:r>
      <w:r>
        <w:rPr>
          <w:spacing w:val="1"/>
        </w:rPr>
        <w:t> </w:t>
      </w:r>
      <w:r>
        <w:rPr/>
        <w:t>forest carnivores in the United States (Kucera &amp; Barrett, 2011)</w:t>
      </w:r>
      <w:r>
        <w:rPr>
          <w:b/>
        </w:rPr>
        <w:t>. </w:t>
      </w:r>
      <w:r>
        <w:rPr/>
        <w:t>Camera trapping was</w:t>
      </w:r>
      <w:r>
        <w:rPr>
          <w:spacing w:val="-57"/>
        </w:rPr>
        <w:t> </w:t>
      </w:r>
      <w:r>
        <w:rPr/>
        <w:t>also used to survey the frequency at which these elusive carnivores appeared along</w:t>
      </w:r>
      <w:r>
        <w:rPr>
          <w:spacing w:val="1"/>
        </w:rPr>
        <w:t> </w:t>
      </w:r>
      <w:r>
        <w:rPr/>
        <w:t>accessible</w:t>
      </w:r>
      <w:r>
        <w:rPr>
          <w:spacing w:val="-1"/>
        </w:rPr>
        <w:t> </w:t>
      </w:r>
      <w:r>
        <w:rPr/>
        <w:t>areas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California</w:t>
      </w:r>
      <w:r>
        <w:rPr>
          <w:spacing w:val="-1"/>
        </w:rPr>
        <w:t> </w:t>
      </w:r>
      <w:r>
        <w:rPr/>
        <w:t>(Kucera &amp; Barrett, 1993; Kucera,</w:t>
      </w:r>
      <w:r>
        <w:rPr>
          <w:spacing w:val="1"/>
        </w:rPr>
        <w:t> </w:t>
      </w:r>
      <w:r>
        <w:rPr/>
        <w:t>1993).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480" w:lineRule="auto"/>
        <w:ind w:left="588" w:right="451"/>
      </w:pPr>
      <w:r>
        <w:rPr/>
        <w:t>Over time camera trapping has detected presumed-extinct or previously unknown</w:t>
      </w:r>
      <w:r>
        <w:rPr>
          <w:spacing w:val="1"/>
        </w:rPr>
        <w:t> </w:t>
      </w:r>
      <w:r>
        <w:rPr/>
        <w:t>species. For example, cameras detected the striped rabbit (</w:t>
      </w:r>
      <w:r>
        <w:rPr>
          <w:i/>
        </w:rPr>
        <w:t>Nesolagus timminsi</w:t>
      </w:r>
      <w:r>
        <w:rPr/>
        <w:t>),</w:t>
      </w:r>
      <w:r>
        <w:rPr>
          <w:spacing w:val="1"/>
        </w:rPr>
        <w:t> </w:t>
      </w:r>
      <w:r>
        <w:rPr/>
        <w:t>previously unknown to science, in the Annamite mountain range of Laos and</w:t>
      </w:r>
      <w:r>
        <w:rPr>
          <w:spacing w:val="1"/>
        </w:rPr>
        <w:t> </w:t>
      </w:r>
      <w:r>
        <w:rPr/>
        <w:t>Vietnam. This detection occurred 1,500 km away from where another striped rabbit</w:t>
      </w:r>
      <w:r>
        <w:rPr>
          <w:spacing w:val="-57"/>
        </w:rPr>
        <w:t> </w:t>
      </w:r>
      <w:r>
        <w:rPr/>
        <w:t>occurs: the Sumatran striped rabbit (</w:t>
      </w:r>
      <w:r>
        <w:rPr>
          <w:i/>
        </w:rPr>
        <w:t>Nesolagus netscheri</w:t>
      </w:r>
      <w:r>
        <w:rPr/>
        <w:t>), which is critically</w:t>
      </w:r>
      <w:r>
        <w:rPr>
          <w:spacing w:val="1"/>
        </w:rPr>
        <w:t> </w:t>
      </w:r>
      <w:r>
        <w:rPr/>
        <w:t>endangered, (Surridge, Timmins, Hewitt, &amp; Bell, 1999). Using camera traps,</w:t>
      </w:r>
      <w:r>
        <w:rPr>
          <w:spacing w:val="1"/>
        </w:rPr>
        <w:t> </w:t>
      </w:r>
      <w:r>
        <w:rPr/>
        <w:t>Jeganathan et al. (2002) documented the critically endangered and poorly known</w:t>
      </w:r>
      <w:r>
        <w:rPr>
          <w:spacing w:val="1"/>
        </w:rPr>
        <w:t> </w:t>
      </w:r>
      <w:r>
        <w:rPr/>
        <w:t>Jerdon’s courser (</w:t>
      </w:r>
      <w:r>
        <w:rPr>
          <w:i/>
        </w:rPr>
        <w:t>Rhinoptilus bitorquatus</w:t>
      </w:r>
      <w:r>
        <w:rPr/>
        <w:t>) in India. In Sumatra, the presence and</w:t>
      </w:r>
      <w:r>
        <w:rPr>
          <w:spacing w:val="1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 endangered</w:t>
      </w:r>
      <w:r>
        <w:rPr>
          <w:spacing w:val="-1"/>
        </w:rPr>
        <w:t> </w:t>
      </w:r>
      <w:r>
        <w:rPr/>
        <w:t>Asian tapir</w:t>
      </w:r>
      <w:r>
        <w:rPr>
          <w:spacing w:val="-1"/>
        </w:rPr>
        <w:t> </w:t>
      </w:r>
      <w:r>
        <w:rPr/>
        <w:t>(</w:t>
      </w:r>
      <w:r>
        <w:rPr>
          <w:i/>
        </w:rPr>
        <w:t>Tapirus indicus</w:t>
      </w:r>
      <w:r>
        <w:rPr/>
        <w:t>)</w:t>
      </w:r>
      <w:r>
        <w:rPr>
          <w:spacing w:val="-2"/>
        </w:rPr>
        <w:t> </w:t>
      </w:r>
      <w:r>
        <w:rPr/>
        <w:t>was</w:t>
      </w:r>
      <w:r>
        <w:rPr>
          <w:spacing w:val="-1"/>
        </w:rPr>
        <w:t> </w:t>
      </w:r>
      <w:r>
        <w:rPr/>
        <w:t>confirmed</w:t>
      </w:r>
      <w:r>
        <w:rPr>
          <w:spacing w:val="3"/>
        </w:rPr>
        <w:t> </w:t>
      </w:r>
      <w:r>
        <w:rPr/>
        <w:t>via</w:t>
      </w:r>
    </w:p>
    <w:p>
      <w:pPr>
        <w:spacing w:after="0" w:line="480" w:lineRule="auto"/>
        <w:sectPr>
          <w:pgSz w:w="11910" w:h="16840"/>
          <w:pgMar w:header="0" w:footer="1012" w:top="1580" w:bottom="1200" w:left="1680" w:right="1140"/>
        </w:sectPr>
      </w:pPr>
    </w:p>
    <w:p>
      <w:pPr>
        <w:pStyle w:val="BodyText"/>
        <w:spacing w:line="480" w:lineRule="auto" w:before="102"/>
        <w:ind w:left="588" w:right="310"/>
      </w:pPr>
      <w:r>
        <w:rPr/>
        <w:t>camera traps even though park rangers claimed the species did not exist in the park</w:t>
      </w:r>
      <w:r>
        <w:rPr>
          <w:spacing w:val="1"/>
        </w:rPr>
        <w:t> </w:t>
      </w:r>
      <w:r>
        <w:rPr/>
        <w:t>(Holden, Yanuar, &amp; Maryr, 2003). Camera traps also led to the first-ever photograph</w:t>
      </w:r>
      <w:r>
        <w:rPr>
          <w:spacing w:val="-57"/>
        </w:rPr>
        <w:t> </w:t>
      </w:r>
      <w:r>
        <w:rPr/>
        <w:t>of a wolverine (</w:t>
      </w:r>
      <w:r>
        <w:rPr>
          <w:i/>
        </w:rPr>
        <w:t>Gulo gulo</w:t>
      </w:r>
      <w:r>
        <w:rPr/>
        <w:t>) in California since 1922, although the researchers were</w:t>
      </w:r>
      <w:r>
        <w:rPr>
          <w:spacing w:val="1"/>
        </w:rPr>
        <w:t> </w:t>
      </w:r>
      <w:r>
        <w:rPr/>
        <w:t>using cameras to study the distribution of another species, the American marten</w:t>
      </w:r>
      <w:r>
        <w:rPr>
          <w:spacing w:val="1"/>
        </w:rPr>
        <w:t> </w:t>
      </w:r>
      <w:r>
        <w:rPr/>
        <w:t>(</w:t>
      </w:r>
      <w:r>
        <w:rPr>
          <w:i/>
        </w:rPr>
        <w:t>Martes americana</w:t>
      </w:r>
      <w:r>
        <w:rPr/>
        <w:t>) (Moriarty et al., 2009). Camera trapping and using banana as</w:t>
      </w:r>
      <w:r>
        <w:rPr>
          <w:spacing w:val="1"/>
        </w:rPr>
        <w:t> </w:t>
      </w:r>
      <w:r>
        <w:rPr/>
        <w:t>bait helped researchers assess the distribution and abundance of the endangered buff-</w:t>
      </w:r>
      <w:r>
        <w:rPr>
          <w:spacing w:val="-57"/>
        </w:rPr>
        <w:t> </w:t>
      </w:r>
      <w:r>
        <w:rPr/>
        <w:t>headed capuchin monkey (</w:t>
      </w:r>
      <w:r>
        <w:rPr>
          <w:i/>
        </w:rPr>
        <w:t>Cebus xanthosternos</w:t>
      </w:r>
      <w:r>
        <w:rPr/>
        <w:t>) (Kierulff, Santos, Canale,</w:t>
      </w:r>
      <w:r>
        <w:rPr>
          <w:spacing w:val="1"/>
        </w:rPr>
        <w:t> </w:t>
      </w:r>
      <w:r>
        <w:rPr/>
        <w:t>Guidoizzi,</w:t>
      </w:r>
      <w:r>
        <w:rPr>
          <w:spacing w:val="-1"/>
        </w:rPr>
        <w:t> </w:t>
      </w:r>
      <w:r>
        <w:rPr/>
        <w:t>&amp;</w:t>
      </w:r>
      <w:r>
        <w:rPr>
          <w:spacing w:val="-2"/>
        </w:rPr>
        <w:t> </w:t>
      </w:r>
      <w:r>
        <w:rPr/>
        <w:t>Cassano, 2004).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588" w:right="288"/>
        <w:rPr>
          <w:b/>
        </w:rPr>
      </w:pPr>
      <w:r>
        <w:rPr/>
        <w:t>Furthermore, camera trapping has provided opportunities for conservation</w:t>
      </w:r>
      <w:r>
        <w:rPr>
          <w:spacing w:val="1"/>
        </w:rPr>
        <w:t> </w:t>
      </w:r>
      <w:r>
        <w:rPr/>
        <w:t>organization to have more biodiversity awareness campaigns by promoting</w:t>
      </w:r>
      <w:r>
        <w:rPr>
          <w:spacing w:val="1"/>
        </w:rPr>
        <w:t> </w:t>
      </w:r>
      <w:r>
        <w:rPr/>
        <w:t>photographs of cryptic and elusive species (Kucera &amp; Barrett, 2011). The Wildlife</w:t>
      </w:r>
      <w:r>
        <w:rPr>
          <w:spacing w:val="1"/>
        </w:rPr>
        <w:t> </w:t>
      </w:r>
      <w:r>
        <w:rPr/>
        <w:t>Conservation Society presented the first photograph of the very rare Lowe's servaline</w:t>
      </w:r>
      <w:r>
        <w:rPr>
          <w:spacing w:val="-57"/>
        </w:rPr>
        <w:t> </w:t>
      </w:r>
      <w:r>
        <w:rPr/>
        <w:t>genet (</w:t>
      </w:r>
      <w:r>
        <w:rPr>
          <w:i/>
        </w:rPr>
        <w:t>Genetta servalina lowei</w:t>
      </w:r>
      <w:r>
        <w:rPr/>
        <w:t>) in Tanzania (Brink, Topp-Jorgensen, &amp; Marshall,</w:t>
      </w:r>
      <w:r>
        <w:rPr>
          <w:spacing w:val="1"/>
        </w:rPr>
        <w:t> </w:t>
      </w:r>
      <w:r>
        <w:rPr/>
        <w:t>2002). In Cambodia, Sanderson and Trolle (2005) provided evidence of continued</w:t>
      </w:r>
      <w:r>
        <w:rPr>
          <w:spacing w:val="1"/>
        </w:rPr>
        <w:t> </w:t>
      </w:r>
      <w:r>
        <w:rPr/>
        <w:t>existence of the Siamese crocodile (</w:t>
      </w:r>
      <w:r>
        <w:rPr>
          <w:i/>
        </w:rPr>
        <w:t>Crocodylus siamensis</w:t>
      </w:r>
      <w:r>
        <w:rPr/>
        <w:t>) using cameras. Similarly,</w:t>
      </w:r>
      <w:r>
        <w:rPr>
          <w:spacing w:val="1"/>
        </w:rPr>
        <w:t> </w:t>
      </w:r>
      <w:r>
        <w:rPr/>
        <w:t>the World Wildlife Fund presented the critically endangered Sumatran rhinoceros</w:t>
      </w:r>
      <w:r>
        <w:rPr>
          <w:spacing w:val="1"/>
        </w:rPr>
        <w:t> </w:t>
      </w:r>
      <w:r>
        <w:rPr/>
        <w:t>(</w:t>
      </w:r>
      <w:r>
        <w:rPr>
          <w:i/>
        </w:rPr>
        <w:t>Dicerorhinus</w:t>
      </w:r>
      <w:r>
        <w:rPr>
          <w:i/>
          <w:spacing w:val="-1"/>
        </w:rPr>
        <w:t> </w:t>
      </w:r>
      <w:r>
        <w:rPr>
          <w:i/>
        </w:rPr>
        <w:t>sumatrensis</w:t>
      </w:r>
      <w:r>
        <w:rPr/>
        <w:t>)</w:t>
      </w:r>
      <w:r>
        <w:rPr>
          <w:spacing w:val="-1"/>
        </w:rPr>
        <w:t> </w:t>
      </w:r>
      <w:r>
        <w:rPr/>
        <w:t>(Anonymous, 2006)</w:t>
      </w:r>
      <w:r>
        <w:rPr>
          <w:b/>
        </w:rPr>
        <w:t>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21"/>
        </w:rPr>
      </w:pPr>
    </w:p>
    <w:p>
      <w:pPr>
        <w:pStyle w:val="BodyText"/>
        <w:spacing w:line="480" w:lineRule="auto"/>
        <w:ind w:left="588" w:right="278"/>
      </w:pPr>
      <w:r>
        <w:rPr/>
        <w:t>In addition to being able to detect rare species, camera trapping may be more</w:t>
      </w:r>
      <w:r>
        <w:rPr>
          <w:spacing w:val="1"/>
        </w:rPr>
        <w:t> </w:t>
      </w:r>
      <w:r>
        <w:rPr/>
        <w:t>effective</w:t>
      </w:r>
      <w:r>
        <w:rPr>
          <w:spacing w:val="5"/>
        </w:rPr>
        <w:t> </w:t>
      </w:r>
      <w:r>
        <w:rPr/>
        <w:t>than</w:t>
      </w:r>
      <w:r>
        <w:rPr>
          <w:spacing w:val="6"/>
        </w:rPr>
        <w:t> </w:t>
      </w:r>
      <w:r>
        <w:rPr/>
        <w:t>other</w:t>
      </w:r>
      <w:r>
        <w:rPr>
          <w:spacing w:val="6"/>
        </w:rPr>
        <w:t> </w:t>
      </w:r>
      <w:r>
        <w:rPr/>
        <w:t>techniques</w:t>
      </w:r>
      <w:r>
        <w:rPr>
          <w:spacing w:val="6"/>
        </w:rPr>
        <w:t> </w:t>
      </w:r>
      <w:r>
        <w:rPr/>
        <w:t>under</w:t>
      </w:r>
      <w:r>
        <w:rPr>
          <w:spacing w:val="6"/>
        </w:rPr>
        <w:t> </w:t>
      </w:r>
      <w:r>
        <w:rPr/>
        <w:t>certain</w:t>
      </w:r>
      <w:r>
        <w:rPr>
          <w:spacing w:val="6"/>
        </w:rPr>
        <w:t> </w:t>
      </w:r>
      <w:r>
        <w:rPr/>
        <w:t>conditions.</w:t>
      </w:r>
      <w:r>
        <w:rPr>
          <w:spacing w:val="6"/>
        </w:rPr>
        <w:t> </w:t>
      </w:r>
      <w:r>
        <w:rPr/>
        <w:t>Roberts</w:t>
      </w:r>
      <w:r>
        <w:rPr>
          <w:spacing w:val="6"/>
        </w:rPr>
        <w:t> </w:t>
      </w:r>
      <w:r>
        <w:rPr/>
        <w:t>(2011),</w:t>
      </w:r>
      <w:r>
        <w:rPr>
          <w:spacing w:val="6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 compared camera trapping and transect sampling for mammals and found</w:t>
      </w:r>
      <w:r>
        <w:rPr>
          <w:spacing w:val="1"/>
        </w:rPr>
        <w:t> </w:t>
      </w:r>
      <w:r>
        <w:rPr/>
        <w:t>out that transect sampling depends heavily on the competence of the observers for</w:t>
      </w:r>
      <w:r>
        <w:rPr>
          <w:spacing w:val="1"/>
        </w:rPr>
        <w:t> </w:t>
      </w:r>
      <w:r>
        <w:rPr/>
        <w:t>accurate</w:t>
      </w:r>
      <w:r>
        <w:rPr>
          <w:spacing w:val="-2"/>
        </w:rPr>
        <w:t> </w:t>
      </w:r>
      <w:r>
        <w:rPr/>
        <w:t>identification</w:t>
      </w:r>
      <w:r>
        <w:rPr>
          <w:spacing w:val="-1"/>
        </w:rPr>
        <w:t> </w:t>
      </w:r>
      <w:r>
        <w:rPr/>
        <w:t>of species.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other hand, camera</w:t>
      </w:r>
      <w:r>
        <w:rPr>
          <w:spacing w:val="-2"/>
        </w:rPr>
        <w:t> </w:t>
      </w:r>
      <w:r>
        <w:rPr/>
        <w:t>traps do</w:t>
      </w:r>
      <w:r>
        <w:rPr>
          <w:spacing w:val="-1"/>
        </w:rPr>
        <w:t> </w:t>
      </w:r>
      <w:r>
        <w:rPr/>
        <w:t>not</w:t>
      </w:r>
      <w:r>
        <w:rPr>
          <w:spacing w:val="-1"/>
        </w:rPr>
        <w:t> </w:t>
      </w:r>
      <w:r>
        <w:rPr/>
        <w:t>need skilled</w:t>
      </w:r>
    </w:p>
    <w:p>
      <w:pPr>
        <w:spacing w:after="0" w:line="480" w:lineRule="auto"/>
        <w:sectPr>
          <w:pgSz w:w="11910" w:h="16840"/>
          <w:pgMar w:header="0" w:footer="1012" w:top="1580" w:bottom="1200" w:left="1680" w:right="1140"/>
        </w:sectPr>
      </w:pPr>
    </w:p>
    <w:p>
      <w:pPr>
        <w:pStyle w:val="BodyText"/>
        <w:spacing w:before="10"/>
        <w:rPr>
          <w:sz w:val="8"/>
        </w:rPr>
      </w:pPr>
    </w:p>
    <w:p>
      <w:pPr>
        <w:pStyle w:val="BodyText"/>
        <w:ind w:left="2223"/>
        <w:rPr>
          <w:sz w:val="20"/>
        </w:rPr>
      </w:pPr>
      <w:r>
        <w:rPr>
          <w:sz w:val="20"/>
        </w:rPr>
        <w:drawing>
          <wp:inline distT="0" distB="0" distL="0" distR="0">
            <wp:extent cx="2935709" cy="3184588"/>
            <wp:effectExtent l="0" t="0" r="0" b="0"/>
            <wp:docPr id="5" name="image3.jpeg" descr="http://d2ouvy59p0dg6k.cloudfront.net/img/tnl_00003782__c__des_syafrizal_1_36498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5709" cy="3184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21"/>
        </w:rPr>
      </w:pPr>
    </w:p>
    <w:p>
      <w:pPr>
        <w:spacing w:before="56"/>
        <w:ind w:left="1591" w:right="1120" w:firstLine="0"/>
        <w:jc w:val="left"/>
        <w:rPr>
          <w:rFonts w:ascii="Calibri"/>
          <w:sz w:val="22"/>
        </w:rPr>
      </w:pPr>
      <w:r>
        <w:rPr>
          <w:rFonts w:ascii="Calibri"/>
          <w:b/>
          <w:sz w:val="22"/>
        </w:rPr>
        <w:t>Fig. 2. </w:t>
      </w:r>
      <w:r>
        <w:rPr>
          <w:rFonts w:ascii="Calibri"/>
          <w:sz w:val="22"/>
        </w:rPr>
        <w:t>Camera trap installed and checked by Indonesia's Tiger Research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Team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in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Tesso Nilo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National Park,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Riau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Province, Indonesia.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The</w:t>
      </w:r>
    </w:p>
    <w:p>
      <w:pPr>
        <w:spacing w:before="0"/>
        <w:ind w:left="1591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Indonesia’s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researchers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are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seeking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to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record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tigers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in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the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Sumatran</w:t>
      </w:r>
    </w:p>
    <w:p>
      <w:pPr>
        <w:spacing w:before="1"/>
        <w:ind w:left="1591" w:right="0" w:firstLine="0"/>
        <w:jc w:val="left"/>
        <w:rPr>
          <w:rFonts w:ascii="Calibri" w:hAnsi="Calibri"/>
          <w:i/>
          <w:sz w:val="22"/>
        </w:rPr>
      </w:pPr>
      <w:r>
        <w:rPr>
          <w:rFonts w:ascii="Calibri" w:hAnsi="Calibri"/>
          <w:sz w:val="22"/>
        </w:rPr>
        <w:t>jungle.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i/>
          <w:sz w:val="22"/>
        </w:rPr>
        <w:t>Credit: ©</w:t>
      </w:r>
      <w:r>
        <w:rPr>
          <w:rFonts w:ascii="Calibri" w:hAnsi="Calibri"/>
          <w:i/>
          <w:spacing w:val="-5"/>
          <w:sz w:val="22"/>
        </w:rPr>
        <w:t> </w:t>
      </w:r>
      <w:r>
        <w:rPr>
          <w:rFonts w:ascii="Calibri" w:hAnsi="Calibri"/>
          <w:i/>
          <w:sz w:val="22"/>
        </w:rPr>
        <w:t>WWF-Indonesia</w:t>
      </w:r>
      <w:r>
        <w:rPr>
          <w:rFonts w:ascii="Calibri" w:hAnsi="Calibri"/>
          <w:i/>
          <w:spacing w:val="-2"/>
          <w:sz w:val="22"/>
        </w:rPr>
        <w:t> </w:t>
      </w:r>
      <w:r>
        <w:rPr>
          <w:rFonts w:ascii="Calibri" w:hAnsi="Calibri"/>
          <w:i/>
          <w:sz w:val="22"/>
        </w:rPr>
        <w:t>/</w:t>
      </w:r>
      <w:r>
        <w:rPr>
          <w:rFonts w:ascii="Calibri" w:hAnsi="Calibri"/>
          <w:i/>
          <w:spacing w:val="-3"/>
          <w:sz w:val="22"/>
        </w:rPr>
        <w:t> </w:t>
      </w:r>
      <w:r>
        <w:rPr>
          <w:rFonts w:ascii="Calibri" w:hAnsi="Calibri"/>
          <w:i/>
          <w:sz w:val="22"/>
        </w:rPr>
        <w:t>Des</w:t>
      </w:r>
      <w:r>
        <w:rPr>
          <w:rFonts w:ascii="Calibri" w:hAnsi="Calibri"/>
          <w:i/>
          <w:spacing w:val="-4"/>
          <w:sz w:val="22"/>
        </w:rPr>
        <w:t> </w:t>
      </w:r>
      <w:r>
        <w:rPr>
          <w:rFonts w:ascii="Calibri" w:hAnsi="Calibri"/>
          <w:i/>
          <w:sz w:val="22"/>
        </w:rPr>
        <w:t>Syafrizal</w:t>
      </w: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spacing w:before="10"/>
        <w:rPr>
          <w:rFonts w:ascii="Calibri"/>
          <w:i/>
          <w:sz w:val="21"/>
        </w:rPr>
      </w:pPr>
    </w:p>
    <w:p>
      <w:pPr>
        <w:pStyle w:val="BodyText"/>
        <w:spacing w:line="480" w:lineRule="auto" w:before="90"/>
        <w:ind w:left="588" w:right="490"/>
      </w:pPr>
      <w:r>
        <w:rPr/>
        <w:t>observers. Additionally, camera trapping is a labor-efficient, rigorous, and reliable</w:t>
      </w:r>
      <w:r>
        <w:rPr>
          <w:spacing w:val="1"/>
        </w:rPr>
        <w:t> </w:t>
      </w:r>
      <w:r>
        <w:rPr/>
        <w:t>method in large-scale and long-term monitoring of species and requires less human</w:t>
      </w:r>
      <w:r>
        <w:rPr>
          <w:spacing w:val="-57"/>
        </w:rPr>
        <w:t> </w:t>
      </w:r>
      <w:r>
        <w:rPr/>
        <w:t>effort</w:t>
      </w:r>
      <w:r>
        <w:rPr>
          <w:spacing w:val="-1"/>
        </w:rPr>
        <w:t> </w:t>
      </w:r>
      <w:r>
        <w:rPr/>
        <w:t>compare</w:t>
      </w:r>
      <w:r>
        <w:rPr>
          <w:spacing w:val="-2"/>
        </w:rPr>
        <w:t> </w:t>
      </w:r>
      <w:r>
        <w:rPr/>
        <w:t>to other techniques</w:t>
      </w:r>
      <w:r>
        <w:rPr>
          <w:spacing w:val="1"/>
        </w:rPr>
        <w:t> </w:t>
      </w:r>
      <w:r>
        <w:rPr/>
        <w:t>(Roberts, 2011).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480" w:lineRule="auto"/>
        <w:ind w:left="588" w:right="324"/>
      </w:pPr>
      <w:r>
        <w:rPr>
          <w:spacing w:val="-1"/>
        </w:rPr>
        <w:t>Finally,</w:t>
      </w:r>
      <w:r>
        <w:rPr>
          <w:spacing w:val="-10"/>
        </w:rPr>
        <w:t> </w:t>
      </w:r>
      <w:r>
        <w:rPr>
          <w:spacing w:val="-1"/>
        </w:rPr>
        <w:t>camera</w:t>
      </w:r>
      <w:r>
        <w:rPr>
          <w:spacing w:val="-14"/>
        </w:rPr>
        <w:t> </w:t>
      </w:r>
      <w:r>
        <w:rPr>
          <w:spacing w:val="-1"/>
        </w:rPr>
        <w:t>trapping</w:t>
      </w:r>
      <w:r>
        <w:rPr>
          <w:spacing w:val="-11"/>
        </w:rPr>
        <w:t> </w:t>
      </w:r>
      <w:r>
        <w:rPr>
          <w:spacing w:val="-1"/>
        </w:rPr>
        <w:t>has</w:t>
      </w:r>
      <w:r>
        <w:rPr>
          <w:spacing w:val="-10"/>
        </w:rPr>
        <w:t> </w:t>
      </w:r>
      <w:r>
        <w:rPr>
          <w:spacing w:val="-1"/>
        </w:rPr>
        <w:t>even</w:t>
      </w:r>
      <w:r>
        <w:rPr>
          <w:spacing w:val="-10"/>
        </w:rPr>
        <w:t> </w:t>
      </w:r>
      <w:r>
        <w:rPr>
          <w:spacing w:val="-1"/>
        </w:rPr>
        <w:t>been</w:t>
      </w:r>
      <w:r>
        <w:rPr>
          <w:spacing w:val="-11"/>
        </w:rPr>
        <w:t> </w:t>
      </w:r>
      <w:r>
        <w:rPr>
          <w:spacing w:val="-1"/>
        </w:rPr>
        <w:t>used</w:t>
      </w:r>
      <w:r>
        <w:rPr>
          <w:spacing w:val="-12"/>
        </w:rPr>
        <w:t> </w:t>
      </w:r>
      <w:r>
        <w:rPr>
          <w:spacing w:val="-1"/>
        </w:rPr>
        <w:t>to</w:t>
      </w:r>
      <w:r>
        <w:rPr>
          <w:spacing w:val="-10"/>
        </w:rPr>
        <w:t> </w:t>
      </w:r>
      <w:r>
        <w:rPr>
          <w:spacing w:val="-1"/>
        </w:rPr>
        <w:t>monitor</w:t>
      </w:r>
      <w:r>
        <w:rPr>
          <w:spacing w:val="-10"/>
        </w:rPr>
        <w:t> </w:t>
      </w:r>
      <w:r>
        <w:rPr>
          <w:spacing w:val="-1"/>
        </w:rPr>
        <w:t>wildlife</w:t>
      </w:r>
      <w:r>
        <w:rPr>
          <w:spacing w:val="-11"/>
        </w:rPr>
        <w:t> </w:t>
      </w:r>
      <w:r>
        <w:rPr>
          <w:spacing w:val="-1"/>
        </w:rPr>
        <w:t>vaccination</w:t>
      </w:r>
      <w:r>
        <w:rPr>
          <w:spacing w:val="-9"/>
        </w:rPr>
        <w:t> </w:t>
      </w:r>
      <w:r>
        <w:rPr>
          <w:spacing w:val="-1"/>
        </w:rPr>
        <w:t>programs.</w:t>
      </w:r>
      <w:r>
        <w:rPr>
          <w:spacing w:val="-57"/>
        </w:rPr>
        <w:t> </w:t>
      </w:r>
      <w:r>
        <w:rPr/>
        <w:t>In Switzerland, cameras provided evidence of rabies vaccine uptake by red foxes</w:t>
      </w:r>
      <w:r>
        <w:rPr>
          <w:spacing w:val="1"/>
        </w:rPr>
        <w:t> </w:t>
      </w:r>
      <w:r>
        <w:rPr/>
        <w:t>(</w:t>
      </w:r>
      <w:r>
        <w:rPr>
          <w:i/>
        </w:rPr>
        <w:t>Vulpes vulpes</w:t>
      </w:r>
      <w:r>
        <w:rPr/>
        <w:t>) using bait stations (Hegglin et al., 2004). Cameras helped the</w:t>
      </w:r>
      <w:r>
        <w:rPr>
          <w:spacing w:val="1"/>
        </w:rPr>
        <w:t> </w:t>
      </w:r>
      <w:r>
        <w:rPr>
          <w:spacing w:val="-2"/>
        </w:rPr>
        <w:t>researchers</w:t>
      </w:r>
      <w:r>
        <w:rPr>
          <w:spacing w:val="-11"/>
        </w:rPr>
        <w:t> </w:t>
      </w:r>
      <w:r>
        <w:rPr>
          <w:spacing w:val="-2"/>
        </w:rPr>
        <w:t>evaluate</w:t>
      </w:r>
      <w:r>
        <w:rPr>
          <w:spacing w:val="-11"/>
        </w:rPr>
        <w:t> </w:t>
      </w:r>
      <w:r>
        <w:rPr>
          <w:spacing w:val="-1"/>
        </w:rPr>
        <w:t>several</w:t>
      </w:r>
      <w:r>
        <w:rPr>
          <w:spacing w:val="-10"/>
        </w:rPr>
        <w:t> </w:t>
      </w:r>
      <w:r>
        <w:rPr>
          <w:spacing w:val="-1"/>
        </w:rPr>
        <w:t>methods</w:t>
      </w:r>
      <w:r>
        <w:rPr>
          <w:spacing w:val="-11"/>
        </w:rPr>
        <w:t> </w:t>
      </w:r>
      <w:r>
        <w:rPr>
          <w:spacing w:val="-1"/>
        </w:rPr>
        <w:t>to</w:t>
      </w:r>
      <w:r>
        <w:rPr>
          <w:spacing w:val="-10"/>
        </w:rPr>
        <w:t> </w:t>
      </w:r>
      <w:r>
        <w:rPr>
          <w:spacing w:val="-1"/>
        </w:rPr>
        <w:t>improve</w:t>
      </w:r>
      <w:r>
        <w:rPr>
          <w:spacing w:val="-12"/>
        </w:rPr>
        <w:t> </w:t>
      </w:r>
      <w:r>
        <w:rPr>
          <w:spacing w:val="-1"/>
        </w:rPr>
        <w:t>vaccination</w:t>
      </w:r>
      <w:r>
        <w:rPr>
          <w:spacing w:val="-8"/>
        </w:rPr>
        <w:t> </w:t>
      </w:r>
      <w:r>
        <w:rPr>
          <w:spacing w:val="-1"/>
        </w:rPr>
        <w:t>efficiency</w:t>
      </w:r>
      <w:r>
        <w:rPr>
          <w:spacing w:val="-14"/>
        </w:rPr>
        <w:t> </w:t>
      </w:r>
      <w:r>
        <w:rPr>
          <w:spacing w:val="-1"/>
        </w:rPr>
        <w:t>while</w:t>
      </w:r>
      <w:r>
        <w:rPr>
          <w:spacing w:val="-8"/>
        </w:rPr>
        <w:t> </w:t>
      </w:r>
      <w:r>
        <w:rPr>
          <w:spacing w:val="-1"/>
        </w:rPr>
        <w:t>reducing</w:t>
      </w:r>
      <w:r>
        <w:rPr>
          <w:spacing w:val="-57"/>
        </w:rPr>
        <w:t> </w:t>
      </w:r>
      <w:r>
        <w:rPr/>
        <w:t>negative</w:t>
      </w:r>
      <w:r>
        <w:rPr>
          <w:spacing w:val="-13"/>
        </w:rPr>
        <w:t> </w:t>
      </w:r>
      <w:r>
        <w:rPr/>
        <w:t>impacts</w:t>
      </w:r>
      <w:r>
        <w:rPr>
          <w:spacing w:val="-10"/>
        </w:rPr>
        <w:t> </w:t>
      </w:r>
      <w:r>
        <w:rPr/>
        <w:t>from</w:t>
      </w:r>
      <w:r>
        <w:rPr>
          <w:spacing w:val="-12"/>
        </w:rPr>
        <w:t> </w:t>
      </w:r>
      <w:r>
        <w:rPr/>
        <w:t>non-targeted</w:t>
      </w:r>
      <w:r>
        <w:rPr>
          <w:spacing w:val="-12"/>
        </w:rPr>
        <w:t> </w:t>
      </w:r>
      <w:r>
        <w:rPr/>
        <w:t>species</w:t>
      </w:r>
      <w:r>
        <w:rPr>
          <w:spacing w:val="-12"/>
        </w:rPr>
        <w:t> </w:t>
      </w:r>
      <w:r>
        <w:rPr/>
        <w:t>taking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baits</w:t>
      </w:r>
      <w:r>
        <w:rPr>
          <w:spacing w:val="-12"/>
        </w:rPr>
        <w:t> </w:t>
      </w:r>
      <w:r>
        <w:rPr/>
        <w:t>(Hegglin</w:t>
      </w:r>
      <w:r>
        <w:rPr>
          <w:spacing w:val="-12"/>
        </w:rPr>
        <w:t> </w:t>
      </w:r>
      <w:r>
        <w:rPr/>
        <w:t>et</w:t>
      </w:r>
      <w:r>
        <w:rPr>
          <w:spacing w:val="-9"/>
        </w:rPr>
        <w:t> </w:t>
      </w:r>
      <w:r>
        <w:rPr/>
        <w:t>al.,</w:t>
      </w:r>
      <w:r>
        <w:rPr>
          <w:spacing w:val="-10"/>
        </w:rPr>
        <w:t> </w:t>
      </w:r>
      <w:r>
        <w:rPr/>
        <w:t>2004).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588" w:right="347"/>
      </w:pPr>
      <w:r>
        <w:rPr/>
        <w:t>Investigators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using</w:t>
      </w:r>
      <w:r>
        <w:rPr>
          <w:spacing w:val="-1"/>
        </w:rPr>
        <w:t> </w:t>
      </w:r>
      <w:r>
        <w:rPr/>
        <w:t>camera</w:t>
      </w:r>
      <w:r>
        <w:rPr>
          <w:spacing w:val="-2"/>
        </w:rPr>
        <w:t> </w:t>
      </w:r>
      <w:r>
        <w:rPr/>
        <w:t>traps</w:t>
      </w:r>
      <w:r>
        <w:rPr>
          <w:spacing w:val="2"/>
        </w:rPr>
        <w:t> </w:t>
      </w:r>
      <w:r>
        <w:rPr/>
        <w:t>for</w:t>
      </w:r>
      <w:r>
        <w:rPr>
          <w:spacing w:val="-3"/>
        </w:rPr>
        <w:t> </w:t>
      </w:r>
      <w:r>
        <w:rPr/>
        <w:t>many</w:t>
      </w:r>
      <w:r>
        <w:rPr>
          <w:spacing w:val="-5"/>
        </w:rPr>
        <w:t> </w:t>
      </w:r>
      <w:r>
        <w:rPr/>
        <w:t>purposes,</w:t>
      </w:r>
      <w:r>
        <w:rPr>
          <w:spacing w:val="-1"/>
        </w:rPr>
        <w:t> </w:t>
      </w:r>
      <w:r>
        <w:rPr/>
        <w:t>some</w:t>
      </w:r>
      <w:r>
        <w:rPr>
          <w:spacing w:val="-1"/>
        </w:rPr>
        <w:t> </w:t>
      </w:r>
      <w:r>
        <w:rPr/>
        <w:t>simple</w:t>
      </w:r>
      <w:r>
        <w:rPr>
          <w:spacing w:val="-1"/>
        </w:rPr>
        <w:t> </w:t>
      </w:r>
      <w:r>
        <w:rPr/>
        <w:t>and some</w:t>
      </w:r>
      <w:r>
        <w:rPr>
          <w:spacing w:val="-2"/>
        </w:rPr>
        <w:t> </w:t>
      </w:r>
      <w:r>
        <w:rPr/>
        <w:t>more</w:t>
      </w:r>
      <w:r>
        <w:rPr>
          <w:spacing w:val="-57"/>
        </w:rPr>
        <w:t> </w:t>
      </w:r>
      <w:r>
        <w:rPr/>
        <w:t>complex.</w:t>
      </w:r>
      <w:r>
        <w:rPr>
          <w:spacing w:val="-1"/>
        </w:rPr>
        <w:t> </w:t>
      </w:r>
      <w:r>
        <w:rPr/>
        <w:t>Some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these</w:t>
      </w:r>
      <w:r>
        <w:rPr>
          <w:spacing w:val="-1"/>
        </w:rPr>
        <w:t> </w:t>
      </w:r>
      <w:r>
        <w:rPr/>
        <w:t>purposes</w:t>
      </w:r>
      <w:r>
        <w:rPr>
          <w:spacing w:val="-1"/>
        </w:rPr>
        <w:t> </w:t>
      </w:r>
      <w:r>
        <w:rPr/>
        <w:t>include</w:t>
      </w:r>
      <w:r>
        <w:rPr>
          <w:spacing w:val="-2"/>
        </w:rPr>
        <w:t> </w:t>
      </w:r>
      <w:r>
        <w:rPr/>
        <w:t>establishing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species’</w:t>
      </w:r>
      <w:r>
        <w:rPr>
          <w:spacing w:val="-2"/>
        </w:rPr>
        <w:t> </w:t>
      </w:r>
      <w:r>
        <w:rPr/>
        <w:t>presence,</w:t>
      </w:r>
    </w:p>
    <w:p>
      <w:pPr>
        <w:spacing w:after="0" w:line="480" w:lineRule="auto"/>
        <w:sectPr>
          <w:pgSz w:w="11910" w:h="16840"/>
          <w:pgMar w:header="0" w:footer="1012" w:top="1580" w:bottom="1200" w:left="1680" w:right="1140"/>
        </w:sectPr>
      </w:pPr>
    </w:p>
    <w:p>
      <w:pPr>
        <w:pStyle w:val="BodyText"/>
        <w:spacing w:line="480" w:lineRule="auto" w:before="102"/>
        <w:ind w:left="588" w:right="890"/>
      </w:pPr>
      <w:r>
        <w:rPr/>
        <w:t>determining distribution or occupancy of a species in a region, assessing how a</w:t>
      </w:r>
      <w:r>
        <w:rPr>
          <w:spacing w:val="-57"/>
        </w:rPr>
        <w:t> </w:t>
      </w:r>
      <w:r>
        <w:rPr/>
        <w:t>species</w:t>
      </w:r>
      <w:r>
        <w:rPr>
          <w:spacing w:val="-1"/>
        </w:rPr>
        <w:t> </w:t>
      </w:r>
      <w:r>
        <w:rPr/>
        <w:t>uses its habitat, or estimating</w:t>
      </w:r>
      <w:r>
        <w:rPr>
          <w:spacing w:val="-2"/>
        </w:rPr>
        <w:t> </w:t>
      </w:r>
      <w:r>
        <w:rPr/>
        <w:t>abundance</w:t>
      </w:r>
      <w:r>
        <w:rPr>
          <w:spacing w:val="-2"/>
        </w:rPr>
        <w:t> </w:t>
      </w:r>
      <w:r>
        <w:rPr/>
        <w:t>and density.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1"/>
        <w:ind w:left="588" w:right="0" w:firstLine="0"/>
        <w:jc w:val="left"/>
        <w:rPr>
          <w:i/>
          <w:sz w:val="24"/>
        </w:rPr>
      </w:pPr>
      <w:r>
        <w:rPr>
          <w:i/>
          <w:sz w:val="24"/>
        </w:rPr>
        <w:t>Presence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spacing w:line="480" w:lineRule="auto"/>
        <w:ind w:left="588" w:right="391"/>
      </w:pPr>
      <w:r>
        <w:rPr/>
        <w:t>Camera trapping can confirm the presence of animal species in an environment with</w:t>
      </w:r>
      <w:r>
        <w:rPr>
          <w:spacing w:val="-57"/>
        </w:rPr>
        <w:t> </w:t>
      </w:r>
      <w:r>
        <w:rPr/>
        <w:t>a single photograph. Such information can be used to create awareness on the value</w:t>
      </w:r>
      <w:r>
        <w:rPr>
          <w:spacing w:val="1"/>
        </w:rPr>
        <w:t> </w:t>
      </w:r>
      <w:r>
        <w:rPr/>
        <w:t>or importance of a habitat for a species. For example, using 15 camera traps,</w:t>
      </w:r>
      <w:r>
        <w:rPr>
          <w:spacing w:val="1"/>
        </w:rPr>
        <w:t> </w:t>
      </w:r>
      <w:r>
        <w:rPr/>
        <w:t>investigators logged 11,106 camera-trap days and identified 43 animal species,</w:t>
      </w:r>
      <w:r>
        <w:rPr>
          <w:spacing w:val="1"/>
        </w:rPr>
        <w:t> </w:t>
      </w:r>
      <w:r>
        <w:rPr/>
        <w:t>including mammals, birds, and a reptile, in a forest in Thailand (Kitamura, Thong-</w:t>
      </w:r>
      <w:r>
        <w:rPr>
          <w:spacing w:val="1"/>
        </w:rPr>
        <w:t> </w:t>
      </w:r>
      <w:r>
        <w:rPr/>
        <w:t>Aree, Madsri, &amp; Poonswad, 2010). In addition, the study showed that these animals</w:t>
      </w:r>
      <w:r>
        <w:rPr>
          <w:spacing w:val="1"/>
        </w:rPr>
        <w:t> </w:t>
      </w:r>
      <w:r>
        <w:rPr/>
        <w:t>were less affected by human activity, except for direct poaching (Kitamura et al.,</w:t>
      </w:r>
      <w:r>
        <w:rPr>
          <w:spacing w:val="1"/>
        </w:rPr>
        <w:t> </w:t>
      </w:r>
      <w:r>
        <w:rPr/>
        <w:t>2010)</w:t>
      </w:r>
      <w:r>
        <w:rPr>
          <w:b/>
        </w:rPr>
        <w:t>. </w:t>
      </w:r>
      <w:r>
        <w:rPr/>
        <w:t>Likewise, Hibry and Jeffery (1987) confirmed the presence of the rare</w:t>
      </w:r>
      <w:r>
        <w:rPr>
          <w:spacing w:val="1"/>
        </w:rPr>
        <w:t> </w:t>
      </w:r>
      <w:r>
        <w:rPr/>
        <w:t>Mediterranean seal (</w:t>
      </w:r>
      <w:r>
        <w:rPr>
          <w:i/>
        </w:rPr>
        <w:t>Monachus monachus</w:t>
      </w:r>
      <w:r>
        <w:rPr/>
        <w:t>) in the caves of the Greek Island of</w:t>
      </w:r>
      <w:r>
        <w:rPr>
          <w:spacing w:val="1"/>
        </w:rPr>
        <w:t> </w:t>
      </w:r>
      <w:r>
        <w:rPr/>
        <w:t>Kefallinia using camera traps</w:t>
      </w:r>
      <w:r>
        <w:rPr>
          <w:b/>
        </w:rPr>
        <w:t>. </w:t>
      </w:r>
      <w:r>
        <w:rPr/>
        <w:t>Due to the seals’ sensitivity to human disturbance,</w:t>
      </w:r>
      <w:r>
        <w:rPr>
          <w:spacing w:val="1"/>
        </w:rPr>
        <w:t> </w:t>
      </w:r>
      <w:r>
        <w:rPr/>
        <w:t>camera trapping was considered the best method to determine presence of these</w:t>
      </w:r>
      <w:r>
        <w:rPr>
          <w:spacing w:val="1"/>
        </w:rPr>
        <w:t> </w:t>
      </w:r>
      <w:r>
        <w:rPr/>
        <w:t>species (Hibry &amp; Jeffery, 1987). At least, four individual Mediterranean monk seals</w:t>
      </w:r>
      <w:r>
        <w:rPr>
          <w:spacing w:val="-57"/>
        </w:rPr>
        <w:t> </w:t>
      </w:r>
      <w:r>
        <w:rPr/>
        <w:t>were</w:t>
      </w:r>
      <w:r>
        <w:rPr>
          <w:spacing w:val="-3"/>
        </w:rPr>
        <w:t> </w:t>
      </w:r>
      <w:r>
        <w:rPr/>
        <w:t>photographed</w:t>
      </w:r>
      <w:r>
        <w:rPr>
          <w:spacing w:val="1"/>
        </w:rPr>
        <w:t> </w:t>
      </w:r>
      <w:r>
        <w:rPr/>
        <w:t>in their caves (Hibry</w:t>
      </w:r>
      <w:r>
        <w:rPr>
          <w:spacing w:val="-3"/>
        </w:rPr>
        <w:t> </w:t>
      </w:r>
      <w:r>
        <w:rPr/>
        <w:t>&amp;</w:t>
      </w:r>
      <w:r>
        <w:rPr>
          <w:spacing w:val="-1"/>
        </w:rPr>
        <w:t> </w:t>
      </w:r>
      <w:r>
        <w:rPr/>
        <w:t>Jeffery</w:t>
      </w:r>
      <w:r>
        <w:rPr>
          <w:spacing w:val="-3"/>
        </w:rPr>
        <w:t> </w:t>
      </w:r>
      <w:r>
        <w:rPr/>
        <w:t>1987).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588" w:right="325"/>
      </w:pPr>
      <w:r>
        <w:rPr/>
        <w:t>Confirming presence depends on the survey or trap effort. The greater the survey</w:t>
      </w:r>
      <w:r>
        <w:rPr>
          <w:spacing w:val="1"/>
        </w:rPr>
        <w:t> </w:t>
      </w:r>
      <w:r>
        <w:rPr/>
        <w:t>effort, the greater the likelihood of detecting species (Table 1). Survey or trap effort</w:t>
      </w:r>
      <w:r>
        <w:rPr>
          <w:spacing w:val="1"/>
        </w:rPr>
        <w:t> </w:t>
      </w:r>
      <w:r>
        <w:rPr/>
        <w:t>also can be mathematically calculated. The survey effort is calculated by multiplying</w:t>
      </w:r>
      <w:r>
        <w:rPr>
          <w:spacing w:val="-57"/>
        </w:rPr>
        <w:t> </w:t>
      </w:r>
      <w:r>
        <w:rPr/>
        <w:t>the</w:t>
      </w:r>
      <w:r>
        <w:rPr>
          <w:spacing w:val="-2"/>
        </w:rPr>
        <w:t> </w:t>
      </w:r>
      <w:r>
        <w:rPr/>
        <w:t>number</w:t>
      </w:r>
      <w:r>
        <w:rPr>
          <w:spacing w:val="-2"/>
        </w:rPr>
        <w:t> </w:t>
      </w:r>
      <w:r>
        <w:rPr/>
        <w:t>of camera</w:t>
      </w:r>
      <w:r>
        <w:rPr>
          <w:spacing w:val="-1"/>
        </w:rPr>
        <w:t> </w:t>
      </w:r>
      <w:r>
        <w:rPr/>
        <w:t>traps</w:t>
      </w:r>
      <w:r>
        <w:rPr>
          <w:spacing w:val="-1"/>
        </w:rPr>
        <w:t> </w:t>
      </w:r>
      <w:r>
        <w:rPr/>
        <w:t>with the sampling</w:t>
      </w:r>
      <w:r>
        <w:rPr>
          <w:spacing w:val="-2"/>
        </w:rPr>
        <w:t> </w:t>
      </w:r>
      <w:r>
        <w:rPr/>
        <w:t>days</w:t>
      </w:r>
      <w:r>
        <w:rPr>
          <w:spacing w:val="1"/>
        </w:rPr>
        <w:t> </w:t>
      </w:r>
      <w:r>
        <w:rPr/>
        <w:t>(Rovero et al., 2010).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588" w:right="417"/>
      </w:pPr>
      <w:r>
        <w:rPr/>
        <w:t>For example, a 2,000 survey or trap effort might involve using 20 camera traps over</w:t>
      </w:r>
      <w:r>
        <w:rPr>
          <w:spacing w:val="-58"/>
        </w:rPr>
        <w:t> </w:t>
      </w:r>
      <w:r>
        <w:rPr/>
        <w:t>100</w:t>
      </w:r>
      <w:r>
        <w:rPr>
          <w:spacing w:val="-1"/>
        </w:rPr>
        <w:t> </w:t>
      </w:r>
      <w:r>
        <w:rPr/>
        <w:t>days, or 100</w:t>
      </w:r>
      <w:r>
        <w:rPr>
          <w:spacing w:val="-1"/>
        </w:rPr>
        <w:t> </w:t>
      </w:r>
      <w:r>
        <w:rPr/>
        <w:t>cameras</w:t>
      </w:r>
      <w:r>
        <w:rPr>
          <w:spacing w:val="2"/>
        </w:rPr>
        <w:t> </w:t>
      </w:r>
      <w:r>
        <w:rPr/>
        <w:t>over 20 days.</w:t>
      </w:r>
    </w:p>
    <w:p>
      <w:pPr>
        <w:spacing w:after="0" w:line="480" w:lineRule="auto"/>
        <w:sectPr>
          <w:pgSz w:w="11910" w:h="16840"/>
          <w:pgMar w:header="0" w:footer="1012" w:top="1580" w:bottom="1200" w:left="1680" w:right="1140"/>
        </w:sectPr>
      </w:pPr>
    </w:p>
    <w:p>
      <w:pPr>
        <w:pStyle w:val="BodyText"/>
        <w:spacing w:line="480" w:lineRule="auto" w:before="102"/>
        <w:ind w:left="588" w:right="284"/>
      </w:pPr>
      <w:r>
        <w:rPr/>
        <w:t>Nonetheless, certain elusive or very shy species may still be undetectable even with a</w:t>
      </w:r>
      <w:r>
        <w:rPr>
          <w:spacing w:val="-57"/>
        </w:rPr>
        <w:t> </w:t>
      </w:r>
      <w:r>
        <w:rPr/>
        <w:t>2,000 survey effort. This brings in the question the absence of a species (Rovero et</w:t>
      </w:r>
      <w:r>
        <w:rPr>
          <w:spacing w:val="1"/>
        </w:rPr>
        <w:t> </w:t>
      </w:r>
      <w:r>
        <w:rPr/>
        <w:t>al., 2010). In this case, without any insurance that a species was not detected, it is</w:t>
      </w:r>
      <w:r>
        <w:rPr>
          <w:spacing w:val="1"/>
        </w:rPr>
        <w:t> </w:t>
      </w:r>
      <w:r>
        <w:rPr/>
        <w:t>unlikely to state that a species is absent in an area because cameras only provide the</w:t>
      </w:r>
      <w:r>
        <w:rPr>
          <w:spacing w:val="1"/>
        </w:rPr>
        <w:t> </w:t>
      </w:r>
      <w:r>
        <w:rPr/>
        <w:t>presence of a species at a particular time and space. Therefore, inferences could still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/>
        <w:t>made</w:t>
      </w:r>
      <w:r>
        <w:rPr>
          <w:spacing w:val="-2"/>
        </w:rPr>
        <w:t> </w:t>
      </w:r>
      <w:r>
        <w:rPr/>
        <w:t>if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species is known to occur</w:t>
      </w:r>
      <w:r>
        <w:rPr>
          <w:spacing w:val="1"/>
        </w:rPr>
        <w:t> </w:t>
      </w:r>
      <w:r>
        <w:rPr/>
        <w:t>at a location.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588" w:right="624"/>
      </w:pPr>
      <w:r>
        <w:rPr/>
        <w:t>Camera trapping can capture photos or videos of large-medium terrestrial species.</w:t>
      </w:r>
      <w:r>
        <w:rPr>
          <w:spacing w:val="-57"/>
        </w:rPr>
        <w:t> </w:t>
      </w:r>
      <w:r>
        <w:rPr/>
        <w:t>Such species are often difficult to detect, given low population densities and shy</w:t>
      </w:r>
      <w:r>
        <w:rPr>
          <w:spacing w:val="1"/>
        </w:rPr>
        <w:t> </w:t>
      </w:r>
      <w:r>
        <w:rPr/>
        <w:t>behavior. A camera-trap inventory of species in northern Mexico were able to</w:t>
      </w:r>
      <w:r>
        <w:rPr>
          <w:spacing w:val="1"/>
        </w:rPr>
        <w:t> </w:t>
      </w:r>
      <w:r>
        <w:rPr/>
        <w:t>capture 80% of the large-medium species in the study area (Lorenzana-Pina,</w:t>
      </w:r>
      <w:r>
        <w:rPr>
          <w:spacing w:val="1"/>
        </w:rPr>
        <w:t> </w:t>
      </w:r>
      <w:r>
        <w:rPr/>
        <w:t>Castillo-Gomez,</w:t>
      </w:r>
      <w:r>
        <w:rPr>
          <w:spacing w:val="-1"/>
        </w:rPr>
        <w:t> </w:t>
      </w:r>
      <w:r>
        <w:rPr/>
        <w:t>&amp;</w:t>
      </w:r>
      <w:r>
        <w:rPr>
          <w:spacing w:val="1"/>
        </w:rPr>
        <w:t> </w:t>
      </w:r>
      <w:r>
        <w:rPr/>
        <w:t>Lopez-Gonzalez, 2004).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480" w:lineRule="auto"/>
        <w:ind w:left="588" w:right="264"/>
      </w:pPr>
      <w:r>
        <w:rPr/>
        <w:t>Camera-trapping data on detecting a species in a study area are also affected by the</w:t>
      </w:r>
      <w:r>
        <w:rPr>
          <w:spacing w:val="1"/>
        </w:rPr>
        <w:t> </w:t>
      </w:r>
      <w:r>
        <w:rPr/>
        <w:t>status of that species. For example, a study on endangered African wild dogs (</w:t>
      </w:r>
      <w:r>
        <w:rPr>
          <w:i/>
        </w:rPr>
        <w:t>Lycaon</w:t>
      </w:r>
      <w:r>
        <w:rPr>
          <w:i/>
          <w:spacing w:val="-57"/>
        </w:rPr>
        <w:t> </w:t>
      </w:r>
      <w:r>
        <w:rPr>
          <w:i/>
        </w:rPr>
        <w:t>pictus</w:t>
      </w:r>
      <w:r>
        <w:rPr/>
        <w:t>)</w:t>
      </w:r>
      <w:r>
        <w:rPr>
          <w:spacing w:val="-2"/>
        </w:rPr>
        <w:t> </w:t>
      </w:r>
      <w:r>
        <w:rPr/>
        <w:t>showed that presence</w:t>
      </w:r>
      <w:r>
        <w:rPr>
          <w:spacing w:val="-2"/>
        </w:rPr>
        <w:t> </w:t>
      </w:r>
      <w:r>
        <w:rPr/>
        <w:t>and distribution</w:t>
      </w:r>
      <w:r>
        <w:rPr>
          <w:spacing w:val="1"/>
        </w:rPr>
        <w:t> </w:t>
      </w:r>
      <w:r>
        <w:rPr/>
        <w:t>were affected by</w:t>
      </w:r>
      <w:r>
        <w:rPr>
          <w:spacing w:val="-5"/>
        </w:rPr>
        <w:t> </w:t>
      </w:r>
      <w:r>
        <w:rPr/>
        <w:t>human oppression</w:t>
      </w:r>
      <w:r>
        <w:rPr>
          <w:spacing w:val="-1"/>
        </w:rPr>
        <w:t> </w:t>
      </w:r>
      <w:r>
        <w:rPr/>
        <w:t>and</w:t>
      </w:r>
    </w:p>
    <w:p>
      <w:pPr>
        <w:pStyle w:val="BodyText"/>
        <w:spacing w:before="3"/>
        <w:rPr>
          <w:sz w:val="26"/>
        </w:rPr>
      </w:pPr>
    </w:p>
    <w:p>
      <w:pPr>
        <w:spacing w:before="56"/>
        <w:ind w:left="679" w:right="866" w:firstLine="50"/>
        <w:jc w:val="left"/>
        <w:rPr>
          <w:rFonts w:ascii="Calibri"/>
          <w:sz w:val="22"/>
        </w:rPr>
      </w:pPr>
      <w:r>
        <w:rPr>
          <w:rFonts w:ascii="Calibri"/>
          <w:b/>
          <w:sz w:val="22"/>
        </w:rPr>
        <w:t>Table 1. </w:t>
      </w:r>
      <w:r>
        <w:rPr>
          <w:rFonts w:ascii="Calibri"/>
          <w:sz w:val="22"/>
        </w:rPr>
        <w:t>Impact of survey effort (number of camera days) on the number of animals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detected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in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four studies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i/>
          <w:sz w:val="22"/>
        </w:rPr>
        <w:t>(sourced</w:t>
      </w:r>
      <w:r>
        <w:rPr>
          <w:rFonts w:ascii="Calibri"/>
          <w:i/>
          <w:spacing w:val="-2"/>
          <w:sz w:val="22"/>
        </w:rPr>
        <w:t> </w:t>
      </w:r>
      <w:r>
        <w:rPr>
          <w:rFonts w:ascii="Calibri"/>
          <w:i/>
          <w:sz w:val="22"/>
        </w:rPr>
        <w:t>from</w:t>
      </w:r>
      <w:r>
        <w:rPr>
          <w:rFonts w:ascii="Calibri"/>
          <w:i/>
          <w:spacing w:val="2"/>
          <w:sz w:val="22"/>
        </w:rPr>
        <w:t> </w:t>
      </w:r>
      <w:r>
        <w:rPr>
          <w:rFonts w:ascii="Calibri"/>
          <w:i/>
          <w:sz w:val="22"/>
        </w:rPr>
        <w:t>Rovero</w:t>
      </w:r>
      <w:r>
        <w:rPr>
          <w:rFonts w:ascii="Calibri"/>
          <w:i/>
          <w:spacing w:val="-3"/>
          <w:sz w:val="22"/>
        </w:rPr>
        <w:t> </w:t>
      </w:r>
      <w:r>
        <w:rPr>
          <w:rFonts w:ascii="Calibri"/>
          <w:i/>
          <w:sz w:val="22"/>
        </w:rPr>
        <w:t>et al.,</w:t>
      </w:r>
      <w:r>
        <w:rPr>
          <w:rFonts w:ascii="Calibri"/>
          <w:i/>
          <w:spacing w:val="-2"/>
          <w:sz w:val="22"/>
        </w:rPr>
        <w:t> </w:t>
      </w:r>
      <w:r>
        <w:rPr>
          <w:rFonts w:ascii="Calibri"/>
          <w:i/>
          <w:sz w:val="22"/>
        </w:rPr>
        <w:t>2010</w:t>
      </w:r>
      <w:r>
        <w:rPr>
          <w:rFonts w:ascii="Calibri"/>
          <w:sz w:val="22"/>
        </w:rPr>
        <w:t>).</w:t>
      </w:r>
    </w:p>
    <w:p>
      <w:pPr>
        <w:pStyle w:val="BodyText"/>
        <w:spacing w:before="10"/>
        <w:rPr>
          <w:rFonts w:ascii="Calibri"/>
          <w:sz w:val="7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6"/>
        <w:gridCol w:w="2072"/>
        <w:gridCol w:w="1529"/>
        <w:gridCol w:w="2413"/>
      </w:tblGrid>
      <w:tr>
        <w:trPr>
          <w:trHeight w:val="1343" w:hRule="atLeast"/>
        </w:trPr>
        <w:tc>
          <w:tcPr>
            <w:tcW w:w="2156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  <w:p>
            <w:pPr>
              <w:pStyle w:val="TableParagraph"/>
              <w:spacing w:before="0"/>
              <w:rPr>
                <w:sz w:val="22"/>
              </w:rPr>
            </w:pPr>
          </w:p>
          <w:p>
            <w:pPr>
              <w:pStyle w:val="TableParagraph"/>
              <w:spacing w:before="0"/>
              <w:rPr>
                <w:sz w:val="22"/>
              </w:rPr>
            </w:pPr>
          </w:p>
          <w:p>
            <w:pPr>
              <w:pStyle w:val="TableParagraph"/>
              <w:spacing w:before="0"/>
              <w:rPr>
                <w:sz w:val="22"/>
              </w:rPr>
            </w:pPr>
          </w:p>
          <w:p>
            <w:pPr>
              <w:pStyle w:val="TableParagraph"/>
              <w:spacing w:line="249" w:lineRule="exact" w:before="0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Site</w:t>
            </w:r>
          </w:p>
        </w:tc>
        <w:tc>
          <w:tcPr>
            <w:tcW w:w="2072" w:type="dxa"/>
          </w:tcPr>
          <w:p>
            <w:pPr>
              <w:pStyle w:val="TableParagraph"/>
              <w:spacing w:before="0"/>
              <w:ind w:left="107" w:right="149"/>
              <w:rPr>
                <w:b/>
                <w:sz w:val="22"/>
              </w:rPr>
            </w:pPr>
            <w:r>
              <w:rPr>
                <w:b/>
                <w:sz w:val="22"/>
              </w:rPr>
              <w:t>Number of species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(proportion of total</w:t>
            </w:r>
            <w:r>
              <w:rPr>
                <w:b/>
                <w:spacing w:val="-47"/>
                <w:sz w:val="22"/>
              </w:rPr>
              <w:t> </w:t>
            </w:r>
            <w:r>
              <w:rPr>
                <w:b/>
                <w:sz w:val="22"/>
              </w:rPr>
              <w:t>of all mammals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known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to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occur in</w:t>
            </w:r>
          </w:p>
          <w:p>
            <w:pPr>
              <w:pStyle w:val="TableParagraph"/>
              <w:spacing w:line="249" w:lineRule="exact" w:before="0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the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study area)</w:t>
            </w:r>
          </w:p>
        </w:tc>
        <w:tc>
          <w:tcPr>
            <w:tcW w:w="1529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  <w:p>
            <w:pPr>
              <w:pStyle w:val="TableParagraph"/>
              <w:spacing w:before="0"/>
              <w:rPr>
                <w:sz w:val="22"/>
              </w:rPr>
            </w:pPr>
          </w:p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spacing w:line="270" w:lineRule="atLeast" w:before="1"/>
              <w:ind w:left="104" w:right="127"/>
              <w:rPr>
                <w:b/>
                <w:sz w:val="22"/>
              </w:rPr>
            </w:pPr>
            <w:r>
              <w:rPr>
                <w:b/>
                <w:sz w:val="22"/>
              </w:rPr>
              <w:t>Trap effort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(camera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days)</w:t>
            </w:r>
          </w:p>
        </w:tc>
        <w:tc>
          <w:tcPr>
            <w:tcW w:w="2413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  <w:p>
            <w:pPr>
              <w:pStyle w:val="TableParagraph"/>
              <w:spacing w:before="0"/>
              <w:rPr>
                <w:sz w:val="22"/>
              </w:rPr>
            </w:pPr>
          </w:p>
          <w:p>
            <w:pPr>
              <w:pStyle w:val="TableParagraph"/>
              <w:spacing w:before="0"/>
              <w:rPr>
                <w:sz w:val="22"/>
              </w:rPr>
            </w:pPr>
          </w:p>
          <w:p>
            <w:pPr>
              <w:pStyle w:val="TableParagraph"/>
              <w:spacing w:before="0"/>
              <w:rPr>
                <w:sz w:val="22"/>
              </w:rPr>
            </w:pPr>
          </w:p>
          <w:p>
            <w:pPr>
              <w:pStyle w:val="TableParagraph"/>
              <w:spacing w:line="249" w:lineRule="exact" w:before="0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Source</w:t>
            </w:r>
          </w:p>
        </w:tc>
      </w:tr>
      <w:tr>
        <w:trPr>
          <w:trHeight w:val="563" w:hRule="atLeast"/>
        </w:trPr>
        <w:tc>
          <w:tcPr>
            <w:tcW w:w="2156" w:type="dxa"/>
          </w:tcPr>
          <w:p>
            <w:pPr>
              <w:pStyle w:val="TableParagraph"/>
              <w:spacing w:before="0"/>
              <w:ind w:left="107" w:right="235"/>
              <w:rPr>
                <w:sz w:val="22"/>
              </w:rPr>
            </w:pPr>
            <w:r>
              <w:rPr>
                <w:sz w:val="22"/>
              </w:rPr>
              <w:t>Emas National Park,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Brazil</w:t>
            </w:r>
          </w:p>
        </w:tc>
        <w:tc>
          <w:tcPr>
            <w:tcW w:w="2072" w:type="dxa"/>
          </w:tcPr>
          <w:p>
            <w:pPr>
              <w:pStyle w:val="TableParagraph"/>
              <w:spacing w:line="268" w:lineRule="exact" w:before="0"/>
              <w:ind w:left="107"/>
              <w:rPr>
                <w:sz w:val="22"/>
              </w:rPr>
            </w:pPr>
            <w:r>
              <w:rPr>
                <w:sz w:val="22"/>
              </w:rPr>
              <w:t>16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(57%)</w:t>
            </w:r>
          </w:p>
        </w:tc>
        <w:tc>
          <w:tcPr>
            <w:tcW w:w="1529" w:type="dxa"/>
          </w:tcPr>
          <w:p>
            <w:pPr>
              <w:pStyle w:val="TableParagraph"/>
              <w:spacing w:line="268" w:lineRule="exact" w:before="0"/>
              <w:ind w:left="104"/>
              <w:rPr>
                <w:sz w:val="22"/>
              </w:rPr>
            </w:pPr>
            <w:r>
              <w:rPr>
                <w:sz w:val="22"/>
              </w:rPr>
              <w:t>1035</w:t>
            </w:r>
          </w:p>
        </w:tc>
        <w:tc>
          <w:tcPr>
            <w:tcW w:w="2413" w:type="dxa"/>
          </w:tcPr>
          <w:p>
            <w:pPr>
              <w:pStyle w:val="TableParagraph"/>
              <w:spacing w:line="268" w:lineRule="exact" w:before="0"/>
              <w:ind w:left="107"/>
              <w:rPr>
                <w:sz w:val="22"/>
              </w:rPr>
            </w:pPr>
            <w:r>
              <w:rPr>
                <w:sz w:val="22"/>
              </w:rPr>
              <w:t>(Silveira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al.,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2003)</w:t>
            </w:r>
          </w:p>
        </w:tc>
      </w:tr>
      <w:tr>
        <w:trPr>
          <w:trHeight w:val="580" w:hRule="atLeast"/>
        </w:trPr>
        <w:tc>
          <w:tcPr>
            <w:tcW w:w="2156" w:type="dxa"/>
          </w:tcPr>
          <w:p>
            <w:pPr>
              <w:pStyle w:val="TableParagraph"/>
              <w:spacing w:line="268" w:lineRule="exact" w:before="0"/>
              <w:ind w:left="107"/>
              <w:rPr>
                <w:sz w:val="22"/>
              </w:rPr>
            </w:pPr>
            <w:r>
              <w:rPr>
                <w:sz w:val="22"/>
              </w:rPr>
              <w:t>Atlantic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forest, Brazil</w:t>
            </w:r>
          </w:p>
        </w:tc>
        <w:tc>
          <w:tcPr>
            <w:tcW w:w="2072" w:type="dxa"/>
          </w:tcPr>
          <w:p>
            <w:pPr>
              <w:pStyle w:val="TableParagraph"/>
              <w:spacing w:line="268" w:lineRule="exact" w:before="0"/>
              <w:ind w:left="107"/>
              <w:rPr>
                <w:sz w:val="22"/>
              </w:rPr>
            </w:pPr>
            <w:r>
              <w:rPr>
                <w:sz w:val="22"/>
              </w:rPr>
              <w:t>17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(81%)</w:t>
            </w:r>
          </w:p>
        </w:tc>
        <w:tc>
          <w:tcPr>
            <w:tcW w:w="1529" w:type="dxa"/>
          </w:tcPr>
          <w:p>
            <w:pPr>
              <w:pStyle w:val="TableParagraph"/>
              <w:spacing w:line="268" w:lineRule="exact" w:before="0"/>
              <w:ind w:left="104"/>
              <w:rPr>
                <w:sz w:val="22"/>
              </w:rPr>
            </w:pPr>
            <w:r>
              <w:rPr>
                <w:sz w:val="22"/>
              </w:rPr>
              <w:t>1849</w:t>
            </w:r>
          </w:p>
        </w:tc>
        <w:tc>
          <w:tcPr>
            <w:tcW w:w="2413" w:type="dxa"/>
          </w:tcPr>
          <w:p>
            <w:pPr>
              <w:pStyle w:val="TableParagraph"/>
              <w:spacing w:before="0"/>
              <w:ind w:left="107" w:right="171"/>
              <w:rPr>
                <w:sz w:val="22"/>
              </w:rPr>
            </w:pPr>
            <w:r>
              <w:rPr>
                <w:sz w:val="22"/>
              </w:rPr>
              <w:t>(Srbek-Araujo &amp; Garcia,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2005)</w:t>
            </w:r>
          </w:p>
        </w:tc>
      </w:tr>
      <w:tr>
        <w:trPr>
          <w:trHeight w:val="566" w:hRule="atLeast"/>
        </w:trPr>
        <w:tc>
          <w:tcPr>
            <w:tcW w:w="2156" w:type="dxa"/>
          </w:tcPr>
          <w:p>
            <w:pPr>
              <w:pStyle w:val="TableParagraph"/>
              <w:spacing w:line="237" w:lineRule="auto" w:before="3"/>
              <w:ind w:left="107" w:right="167"/>
              <w:rPr>
                <w:sz w:val="22"/>
              </w:rPr>
            </w:pPr>
            <w:r>
              <w:rPr>
                <w:sz w:val="22"/>
              </w:rPr>
              <w:t>Udzungwa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Mountains,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Tanzania</w:t>
            </w:r>
          </w:p>
        </w:tc>
        <w:tc>
          <w:tcPr>
            <w:tcW w:w="2072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44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(80%)</w:t>
            </w:r>
          </w:p>
        </w:tc>
        <w:tc>
          <w:tcPr>
            <w:tcW w:w="1529" w:type="dxa"/>
          </w:tcPr>
          <w:p>
            <w:pPr>
              <w:pStyle w:val="TableParagraph"/>
              <w:spacing w:before="1"/>
              <w:ind w:left="104"/>
              <w:rPr>
                <w:sz w:val="22"/>
              </w:rPr>
            </w:pPr>
            <w:r>
              <w:rPr>
                <w:sz w:val="22"/>
              </w:rPr>
              <w:t>3400</w:t>
            </w:r>
          </w:p>
        </w:tc>
        <w:tc>
          <w:tcPr>
            <w:tcW w:w="2413" w:type="dxa"/>
          </w:tcPr>
          <w:p>
            <w:pPr>
              <w:pStyle w:val="TableParagraph"/>
              <w:spacing w:line="237" w:lineRule="auto" w:before="3"/>
              <w:ind w:left="107" w:right="566"/>
              <w:rPr>
                <w:sz w:val="22"/>
              </w:rPr>
            </w:pPr>
            <w:r>
              <w:rPr>
                <w:sz w:val="22"/>
              </w:rPr>
              <w:t>(Rovero &amp; De Luca,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2007)</w:t>
            </w:r>
          </w:p>
        </w:tc>
      </w:tr>
      <w:tr>
        <w:trPr>
          <w:trHeight w:val="283" w:hRule="atLeast"/>
        </w:trPr>
        <w:tc>
          <w:tcPr>
            <w:tcW w:w="2156" w:type="dxa"/>
          </w:tcPr>
          <w:p>
            <w:pPr>
              <w:pStyle w:val="TableParagraph"/>
              <w:spacing w:line="263" w:lineRule="exact" w:before="0"/>
              <w:ind w:left="107"/>
              <w:rPr>
                <w:sz w:val="22"/>
              </w:rPr>
            </w:pPr>
            <w:r>
              <w:rPr>
                <w:sz w:val="22"/>
              </w:rPr>
              <w:t>Los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Amigos,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Peru</w:t>
            </w:r>
          </w:p>
        </w:tc>
        <w:tc>
          <w:tcPr>
            <w:tcW w:w="2072" w:type="dxa"/>
          </w:tcPr>
          <w:p>
            <w:pPr>
              <w:pStyle w:val="TableParagraph"/>
              <w:spacing w:line="263" w:lineRule="exact" w:before="0"/>
              <w:ind w:left="107"/>
              <w:rPr>
                <w:sz w:val="22"/>
              </w:rPr>
            </w:pPr>
            <w:r>
              <w:rPr>
                <w:sz w:val="22"/>
              </w:rPr>
              <w:t>21-24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(75-86%)</w:t>
            </w:r>
          </w:p>
        </w:tc>
        <w:tc>
          <w:tcPr>
            <w:tcW w:w="1529" w:type="dxa"/>
          </w:tcPr>
          <w:p>
            <w:pPr>
              <w:pStyle w:val="TableParagraph"/>
              <w:spacing w:line="263" w:lineRule="exact" w:before="0"/>
              <w:ind w:left="104"/>
              <w:rPr>
                <w:sz w:val="22"/>
              </w:rPr>
            </w:pPr>
            <w:r>
              <w:rPr>
                <w:sz w:val="22"/>
              </w:rPr>
              <w:t>1440-2340</w:t>
            </w:r>
          </w:p>
        </w:tc>
        <w:tc>
          <w:tcPr>
            <w:tcW w:w="2413" w:type="dxa"/>
          </w:tcPr>
          <w:p>
            <w:pPr>
              <w:pStyle w:val="TableParagraph"/>
              <w:spacing w:line="263" w:lineRule="exact" w:before="0"/>
              <w:ind w:left="107"/>
              <w:rPr>
                <w:sz w:val="22"/>
              </w:rPr>
            </w:pPr>
            <w:r>
              <w:rPr>
                <w:sz w:val="22"/>
              </w:rPr>
              <w:t>(Tobler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al., 2008)</w:t>
            </w:r>
          </w:p>
        </w:tc>
      </w:tr>
    </w:tbl>
    <w:p>
      <w:pPr>
        <w:spacing w:after="0" w:line="263" w:lineRule="exact"/>
        <w:rPr>
          <w:sz w:val="22"/>
        </w:rPr>
        <w:sectPr>
          <w:pgSz w:w="11910" w:h="16840"/>
          <w:pgMar w:header="0" w:footer="1012" w:top="1580" w:bottom="1200" w:left="1680" w:right="1140"/>
        </w:sectPr>
      </w:pPr>
    </w:p>
    <w:p>
      <w:pPr>
        <w:pStyle w:val="BodyText"/>
        <w:spacing w:line="480" w:lineRule="auto" w:before="102"/>
        <w:ind w:left="588" w:right="431"/>
      </w:pPr>
      <w:r>
        <w:rPr/>
        <w:t>habitat reduction in Waterberg, South Africa (Ramnanan, Swanepoel, &amp; Somers,</w:t>
      </w:r>
      <w:r>
        <w:rPr>
          <w:spacing w:val="1"/>
        </w:rPr>
        <w:t> </w:t>
      </w:r>
      <w:r>
        <w:rPr/>
        <w:t>2013). Using camera traps, African wild dogs were mainly detected on private</w:t>
      </w:r>
      <w:r>
        <w:rPr>
          <w:spacing w:val="1"/>
        </w:rPr>
        <w:t> </w:t>
      </w:r>
      <w:r>
        <w:rPr/>
        <w:t>farmlands, indicating that private lands are important habitat for the conservation of</w:t>
      </w:r>
      <w:r>
        <w:rPr>
          <w:spacing w:val="-57"/>
        </w:rPr>
        <w:t> </w:t>
      </w:r>
      <w:r>
        <w:rPr/>
        <w:t>African</w:t>
      </w:r>
      <w:r>
        <w:rPr>
          <w:spacing w:val="1"/>
        </w:rPr>
        <w:t> </w:t>
      </w:r>
      <w:r>
        <w:rPr/>
        <w:t>wild dogs</w:t>
      </w:r>
      <w:r>
        <w:rPr>
          <w:spacing w:val="1"/>
        </w:rPr>
        <w:t> </w:t>
      </w:r>
      <w:r>
        <w:rPr/>
        <w:t>(Ramnanan et al., 2013).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1"/>
        <w:ind w:left="588" w:right="0" w:firstLine="0"/>
        <w:jc w:val="left"/>
        <w:rPr>
          <w:i/>
          <w:sz w:val="24"/>
        </w:rPr>
      </w:pPr>
      <w:r>
        <w:rPr>
          <w:i/>
          <w:sz w:val="24"/>
        </w:rPr>
        <w:t>Distribution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588" w:right="271"/>
        <w:rPr>
          <w:i/>
        </w:rPr>
      </w:pPr>
      <w:r>
        <w:rPr/>
        <w:t>Camera trapping can also be used to estimate the spatial distribution of a species over</w:t>
      </w:r>
      <w:r>
        <w:rPr>
          <w:spacing w:val="-57"/>
        </w:rPr>
        <w:t> </w:t>
      </w:r>
      <w:r>
        <w:rPr/>
        <w:t>a large landscape or a small area (Ancrenaz et al., 2012)</w:t>
      </w:r>
      <w:r>
        <w:rPr>
          <w:i/>
        </w:rPr>
        <w:t>. </w:t>
      </w:r>
      <w:r>
        <w:rPr/>
        <w:t>Camera trapping is used to</w:t>
      </w:r>
      <w:r>
        <w:rPr>
          <w:spacing w:val="1"/>
        </w:rPr>
        <w:t> </w:t>
      </w:r>
      <w:r>
        <w:rPr/>
        <w:t>determine species distribution in conjunction with evaluating features of a study area,</w:t>
      </w:r>
      <w:r>
        <w:rPr>
          <w:spacing w:val="-57"/>
        </w:rPr>
        <w:t> </w:t>
      </w:r>
      <w:r>
        <w:rPr/>
        <w:t>such as habitat type, anthropogenic threats, and presence of water, to determine how</w:t>
      </w:r>
      <w:r>
        <w:rPr>
          <w:spacing w:val="1"/>
        </w:rPr>
        <w:t> </w:t>
      </w:r>
      <w:r>
        <w:rPr/>
        <w:t>these features influence or affect, positively or negatively, distribution of a species</w:t>
      </w:r>
      <w:r>
        <w:rPr>
          <w:spacing w:val="1"/>
        </w:rPr>
        <w:t> </w:t>
      </w:r>
      <w:r>
        <w:rPr/>
        <w:t>(Ancrenaz et al., 2012)</w:t>
      </w:r>
      <w:r>
        <w:rPr>
          <w:i/>
        </w:rPr>
        <w:t>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10"/>
        <w:rPr>
          <w:i/>
          <w:sz w:val="21"/>
        </w:rPr>
      </w:pPr>
    </w:p>
    <w:p>
      <w:pPr>
        <w:pStyle w:val="BodyText"/>
        <w:spacing w:line="480" w:lineRule="auto"/>
        <w:ind w:left="588" w:right="298"/>
      </w:pPr>
      <w:r>
        <w:rPr/>
        <w:t>For example, in Gabon, west-central Africa, ecological features, roads, and other</w:t>
      </w:r>
      <w:r>
        <w:rPr>
          <w:spacing w:val="1"/>
        </w:rPr>
        <w:t> </w:t>
      </w:r>
      <w:r>
        <w:rPr/>
        <w:t>human-disturbance factors within a littoral mosaic landscape were measured and</w:t>
      </w:r>
      <w:r>
        <w:rPr>
          <w:spacing w:val="1"/>
        </w:rPr>
        <w:t> </w:t>
      </w:r>
      <w:r>
        <w:rPr/>
        <w:t>compared to distribution data of mammals collected via camera traps (Vanthomme,</w:t>
      </w:r>
      <w:r>
        <w:rPr>
          <w:spacing w:val="1"/>
        </w:rPr>
        <w:t> </w:t>
      </w:r>
      <w:r>
        <w:rPr/>
        <w:t>Kolowski,</w:t>
      </w:r>
      <w:r>
        <w:rPr>
          <w:spacing w:val="3"/>
        </w:rPr>
        <w:t> </w:t>
      </w:r>
      <w:r>
        <w:rPr/>
        <w:t>Korte,</w:t>
      </w:r>
      <w:r>
        <w:rPr>
          <w:spacing w:val="4"/>
        </w:rPr>
        <w:t> </w:t>
      </w:r>
      <w:r>
        <w:rPr/>
        <w:t>&amp;</w:t>
      </w:r>
      <w:r>
        <w:rPr>
          <w:spacing w:val="2"/>
        </w:rPr>
        <w:t> </w:t>
      </w:r>
      <w:r>
        <w:rPr/>
        <w:t>Alonso,</w:t>
      </w:r>
      <w:r>
        <w:rPr>
          <w:spacing w:val="4"/>
        </w:rPr>
        <w:t> </w:t>
      </w:r>
      <w:r>
        <w:rPr/>
        <w:t>2013).</w:t>
      </w:r>
      <w:r>
        <w:rPr>
          <w:spacing w:val="65"/>
        </w:rPr>
        <w:t> </w:t>
      </w:r>
      <w:r>
        <w:rPr/>
        <w:t>Investigators</w:t>
      </w:r>
      <w:r>
        <w:rPr>
          <w:spacing w:val="4"/>
        </w:rPr>
        <w:t> </w:t>
      </w:r>
      <w:r>
        <w:rPr/>
        <w:t>found</w:t>
      </w:r>
      <w:r>
        <w:rPr>
          <w:spacing w:val="4"/>
        </w:rPr>
        <w:t> </w:t>
      </w:r>
      <w:r>
        <w:rPr/>
        <w:t>out</w:t>
      </w:r>
      <w:r>
        <w:rPr>
          <w:spacing w:val="4"/>
        </w:rPr>
        <w:t> </w:t>
      </w:r>
      <w:r>
        <w:rPr/>
        <w:t>that</w:t>
      </w:r>
      <w:r>
        <w:rPr>
          <w:spacing w:val="4"/>
        </w:rPr>
        <w:t> </w:t>
      </w:r>
      <w:r>
        <w:rPr/>
        <w:t>even</w:t>
      </w:r>
      <w:r>
        <w:rPr>
          <w:spacing w:val="4"/>
        </w:rPr>
        <w:t> </w:t>
      </w:r>
      <w:r>
        <w:rPr/>
        <w:t>though</w:t>
      </w:r>
      <w:r>
        <w:rPr>
          <w:spacing w:val="1"/>
        </w:rPr>
        <w:t> </w:t>
      </w:r>
      <w:r>
        <w:rPr/>
        <w:t>positive results were associated with road presence, they suggested anthropogenic</w:t>
      </w:r>
      <w:r>
        <w:rPr>
          <w:spacing w:val="1"/>
        </w:rPr>
        <w:t> </w:t>
      </w:r>
      <w:r>
        <w:rPr/>
        <w:t>factors</w:t>
      </w:r>
      <w:r>
        <w:rPr>
          <w:spacing w:val="-2"/>
        </w:rPr>
        <w:t> </w:t>
      </w:r>
      <w:r>
        <w:rPr/>
        <w:t>such as</w:t>
      </w:r>
      <w:r>
        <w:rPr>
          <w:spacing w:val="-2"/>
        </w:rPr>
        <w:t> </w:t>
      </w:r>
      <w:r>
        <w:rPr/>
        <w:t>agriculture,</w:t>
      </w:r>
      <w:r>
        <w:rPr>
          <w:spacing w:val="-2"/>
        </w:rPr>
        <w:t> </w:t>
      </w:r>
      <w:r>
        <w:rPr/>
        <w:t>hunting,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industrialization,</w:t>
      </w:r>
      <w:r>
        <w:rPr>
          <w:spacing w:val="-2"/>
        </w:rPr>
        <w:t> </w:t>
      </w:r>
      <w:r>
        <w:rPr/>
        <w:t>which</w:t>
      </w:r>
      <w:r>
        <w:rPr>
          <w:spacing w:val="-1"/>
        </w:rPr>
        <w:t> </w:t>
      </w:r>
      <w:r>
        <w:rPr/>
        <w:t>were</w:t>
      </w:r>
      <w:r>
        <w:rPr>
          <w:spacing w:val="-4"/>
        </w:rPr>
        <w:t> </w:t>
      </w:r>
      <w:r>
        <w:rPr/>
        <w:t>also influenced</w:t>
      </w:r>
      <w:r>
        <w:rPr>
          <w:spacing w:val="-57"/>
        </w:rPr>
        <w:t> </w:t>
      </w:r>
      <w:r>
        <w:rPr/>
        <w:t>by road presence, affected the community of mammals that were studied. Camera</w:t>
      </w:r>
      <w:r>
        <w:rPr>
          <w:spacing w:val="1"/>
        </w:rPr>
        <w:t> </w:t>
      </w:r>
      <w:r>
        <w:rPr/>
        <w:t>trapping has also been used to map the distribution of bird species in Bawangling</w:t>
      </w:r>
      <w:r>
        <w:rPr>
          <w:spacing w:val="1"/>
        </w:rPr>
        <w:t> </w:t>
      </w:r>
      <w:r>
        <w:rPr/>
        <w:t>Nature Reserve on Hainan Island, in the South China Sea. The study identified</w:t>
      </w:r>
      <w:r>
        <w:rPr>
          <w:spacing w:val="1"/>
        </w:rPr>
        <w:t> </w:t>
      </w:r>
      <w:r>
        <w:rPr/>
        <w:t>species that are endangered, vulnerable, or rare, and some species had not been</w:t>
      </w:r>
      <w:r>
        <w:rPr>
          <w:spacing w:val="1"/>
        </w:rPr>
        <w:t> </w:t>
      </w:r>
      <w:r>
        <w:rPr/>
        <w:t>photographed</w:t>
      </w:r>
      <w:r>
        <w:rPr>
          <w:spacing w:val="-1"/>
        </w:rPr>
        <w:t> </w:t>
      </w:r>
      <w:r>
        <w:rPr/>
        <w:t>before</w:t>
      </w:r>
      <w:r>
        <w:rPr>
          <w:spacing w:val="1"/>
        </w:rPr>
        <w:t> </w:t>
      </w:r>
      <w:r>
        <w:rPr/>
        <w:t>(Lok, Shing,</w:t>
      </w:r>
      <w:r>
        <w:rPr>
          <w:spacing w:val="-1"/>
        </w:rPr>
        <w:t> </w:t>
      </w:r>
      <w:r>
        <w:rPr/>
        <w:t>Jian-Feng,</w:t>
      </w:r>
      <w:r>
        <w:rPr>
          <w:spacing w:val="2"/>
        </w:rPr>
        <w:t> </w:t>
      </w:r>
      <w:r>
        <w:rPr/>
        <w:t>&amp;</w:t>
      </w:r>
      <w:r>
        <w:rPr>
          <w:spacing w:val="1"/>
        </w:rPr>
        <w:t> </w:t>
      </w:r>
      <w:r>
        <w:rPr/>
        <w:t>Wen-Ba, 2005).</w:t>
      </w:r>
    </w:p>
    <w:p>
      <w:pPr>
        <w:spacing w:after="0" w:line="480" w:lineRule="auto"/>
        <w:sectPr>
          <w:pgSz w:w="11910" w:h="16840"/>
          <w:pgMar w:header="0" w:footer="1012" w:top="1580" w:bottom="1200" w:left="1680" w:right="1140"/>
        </w:sectPr>
      </w:pPr>
    </w:p>
    <w:p>
      <w:pPr>
        <w:spacing w:before="102"/>
        <w:ind w:left="588" w:right="0" w:firstLine="0"/>
        <w:jc w:val="left"/>
        <w:rPr>
          <w:i/>
          <w:sz w:val="24"/>
        </w:rPr>
      </w:pPr>
      <w:r>
        <w:rPr>
          <w:i/>
          <w:sz w:val="24"/>
        </w:rPr>
        <w:t>Occupancy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588" w:right="286"/>
      </w:pPr>
      <w:r>
        <w:rPr/>
        <w:t>Camera traps can also be used to estimate occupancy, which is the area within a</w:t>
      </w:r>
      <w:r>
        <w:rPr>
          <w:spacing w:val="1"/>
        </w:rPr>
        <w:t> </w:t>
      </w:r>
      <w:r>
        <w:rPr/>
        <w:t>particular study site that is occupied by a species. Whereas distribution reveals where</w:t>
      </w:r>
      <w:r>
        <w:rPr>
          <w:spacing w:val="-57"/>
        </w:rPr>
        <w:t> </w:t>
      </w:r>
      <w:r>
        <w:rPr/>
        <w:t>a species occurs in an area, occupancy reveals how much of a study site is occupied</w:t>
      </w:r>
      <w:r>
        <w:rPr>
          <w:spacing w:val="1"/>
        </w:rPr>
        <w:t> </w:t>
      </w:r>
      <w:r>
        <w:rPr/>
        <w:t>by the species (MacKenzie et al., 2006). Occupancy modeling accounts for imperfect</w:t>
      </w:r>
      <w:r>
        <w:rPr>
          <w:spacing w:val="-57"/>
        </w:rPr>
        <w:t> </w:t>
      </w:r>
      <w:r>
        <w:rPr/>
        <w:t>detection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thus</w:t>
      </w:r>
      <w:r>
        <w:rPr>
          <w:spacing w:val="6"/>
        </w:rPr>
        <w:t> </w:t>
      </w:r>
      <w:r>
        <w:rPr/>
        <w:t>requires</w:t>
      </w:r>
      <w:r>
        <w:rPr>
          <w:spacing w:val="5"/>
        </w:rPr>
        <w:t> </w:t>
      </w:r>
      <w:r>
        <w:rPr/>
        <w:t>repeat</w:t>
      </w:r>
      <w:r>
        <w:rPr>
          <w:spacing w:val="6"/>
        </w:rPr>
        <w:t> </w:t>
      </w:r>
      <w:r>
        <w:rPr/>
        <w:t>observations.</w:t>
      </w:r>
      <w:r>
        <w:rPr>
          <w:spacing w:val="8"/>
        </w:rPr>
        <w:t> </w:t>
      </w:r>
      <w:r>
        <w:rPr/>
        <w:t>By</w:t>
      </w:r>
      <w:r>
        <w:rPr>
          <w:spacing w:val="3"/>
        </w:rPr>
        <w:t> </w:t>
      </w:r>
      <w:r>
        <w:rPr/>
        <w:t>calculating</w:t>
      </w:r>
      <w:r>
        <w:rPr>
          <w:spacing w:val="2"/>
        </w:rPr>
        <w:t> </w:t>
      </w:r>
      <w:r>
        <w:rPr/>
        <w:t>a</w:t>
      </w:r>
      <w:r>
        <w:rPr>
          <w:spacing w:val="5"/>
        </w:rPr>
        <w:t> </w:t>
      </w:r>
      <w:r>
        <w:rPr/>
        <w:t>detection</w:t>
      </w:r>
      <w:r>
        <w:rPr>
          <w:spacing w:val="1"/>
        </w:rPr>
        <w:t> </w:t>
      </w:r>
      <w:r>
        <w:rPr/>
        <w:t>probability for a species, investigators can determine the probability that the species</w:t>
      </w:r>
      <w:r>
        <w:rPr>
          <w:spacing w:val="1"/>
        </w:rPr>
        <w:t> </w:t>
      </w:r>
      <w:r>
        <w:rPr/>
        <w:t>occupies a sample locality even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was</w:t>
      </w:r>
      <w:r>
        <w:rPr>
          <w:spacing w:val="3"/>
        </w:rPr>
        <w:t> </w:t>
      </w:r>
      <w:r>
        <w:rPr/>
        <w:t>not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(Ancrenaz</w:t>
      </w:r>
      <w:r>
        <w:rPr>
          <w:spacing w:val="2"/>
        </w:rPr>
        <w:t> </w:t>
      </w:r>
      <w:r>
        <w:rPr/>
        <w:t>et</w:t>
      </w:r>
      <w:r>
        <w:rPr>
          <w:spacing w:val="1"/>
        </w:rPr>
        <w:t> </w:t>
      </w:r>
      <w:r>
        <w:rPr/>
        <w:t>al., 2012)</w:t>
      </w:r>
      <w:r>
        <w:rPr>
          <w:i/>
        </w:rPr>
        <w:t>. </w:t>
      </w:r>
      <w:r>
        <w:rPr/>
        <w:t>Investigators also measure covariates, such as vegetation features, habitat</w:t>
      </w:r>
      <w:r>
        <w:rPr>
          <w:spacing w:val="1"/>
        </w:rPr>
        <w:t> </w:t>
      </w:r>
      <w:r>
        <w:rPr/>
        <w:t>type, key resources, and anthropogenic threats, and relate these to occupancy patterns</w:t>
      </w:r>
      <w:r>
        <w:rPr>
          <w:spacing w:val="-57"/>
        </w:rPr>
        <w:t> </w:t>
      </w:r>
      <w:r>
        <w:rPr/>
        <w:t>using statistical models (Rovero et al., 2010). Occupancy modeling can therefore</w:t>
      </w:r>
      <w:r>
        <w:rPr>
          <w:spacing w:val="1"/>
        </w:rPr>
        <w:t> </w:t>
      </w:r>
      <w:r>
        <w:rPr/>
        <w:t>show how covariates influence occupancy data gotten from camera traps (Bender,</w:t>
      </w:r>
      <w:r>
        <w:rPr>
          <w:spacing w:val="1"/>
        </w:rPr>
        <w:t> </w:t>
      </w:r>
      <w:r>
        <w:rPr/>
        <w:t>Weisenberger,</w:t>
      </w:r>
      <w:r>
        <w:rPr>
          <w:spacing w:val="1"/>
        </w:rPr>
        <w:t> </w:t>
      </w:r>
      <w:r>
        <w:rPr/>
        <w:t>&amp;</w:t>
      </w:r>
      <w:r>
        <w:rPr>
          <w:spacing w:val="-2"/>
        </w:rPr>
        <w:t> </w:t>
      </w:r>
      <w:r>
        <w:rPr/>
        <w:t>Rosas-Rosas 2014).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480" w:lineRule="auto"/>
        <w:ind w:left="588" w:right="411"/>
      </w:pPr>
      <w:r>
        <w:rPr/>
        <w:t>Camera traps have, for example, been used to estimate occupancy for many species,</w:t>
      </w:r>
      <w:r>
        <w:rPr>
          <w:spacing w:val="-57"/>
        </w:rPr>
        <w:t> </w:t>
      </w:r>
      <w:r>
        <w:rPr/>
        <w:t>including Javelinas (</w:t>
      </w:r>
      <w:r>
        <w:rPr>
          <w:i/>
        </w:rPr>
        <w:t>Pecari tajacu</w:t>
      </w:r>
      <w:r>
        <w:rPr/>
        <w:t>) in the southern San Andres Mountains, New</w:t>
      </w:r>
      <w:r>
        <w:rPr>
          <w:spacing w:val="1"/>
        </w:rPr>
        <w:t> </w:t>
      </w:r>
      <w:r>
        <w:rPr/>
        <w:t>Mexico (Bender et al., 2014). Investigators found that occupancy was predicted by</w:t>
      </w:r>
      <w:r>
        <w:rPr>
          <w:spacing w:val="1"/>
        </w:rPr>
        <w:t> </w:t>
      </w:r>
      <w:r>
        <w:rPr/>
        <w:t>the presence of such covariates such as water, oak-mountain mahogany trees,</w:t>
      </w:r>
      <w:r>
        <w:rPr>
          <w:spacing w:val="1"/>
        </w:rPr>
        <w:t> </w:t>
      </w:r>
      <w:r>
        <w:rPr/>
        <w:t>riparian</w:t>
      </w:r>
      <w:r>
        <w:rPr>
          <w:spacing w:val="-1"/>
        </w:rPr>
        <w:t> </w:t>
      </w:r>
      <w:r>
        <w:rPr/>
        <w:t>shrub canopies,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well as</w:t>
      </w:r>
      <w:r>
        <w:rPr>
          <w:spacing w:val="-1"/>
        </w:rPr>
        <w:t> </w:t>
      </w:r>
      <w:r>
        <w:rPr/>
        <w:t>warmer</w:t>
      </w:r>
      <w:r>
        <w:rPr>
          <w:spacing w:val="-1"/>
        </w:rPr>
        <w:t> </w:t>
      </w:r>
      <w:r>
        <w:rPr/>
        <w:t>temperatures</w:t>
      </w:r>
      <w:r>
        <w:rPr>
          <w:spacing w:val="1"/>
        </w:rPr>
        <w:t> </w:t>
      </w:r>
      <w:r>
        <w:rPr/>
        <w:t>(Bender et</w:t>
      </w:r>
      <w:r>
        <w:rPr>
          <w:spacing w:val="-1"/>
        </w:rPr>
        <w:t> </w:t>
      </w:r>
      <w:r>
        <w:rPr/>
        <w:t>al., 2014).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588" w:right="417"/>
      </w:pPr>
      <w:r>
        <w:rPr/>
        <w:t>Using camera trapping, studies of distribution and occupancy can be used over time</w:t>
      </w:r>
      <w:r>
        <w:rPr>
          <w:spacing w:val="-57"/>
        </w:rPr>
        <w:t> </w:t>
      </w:r>
      <w:r>
        <w:rPr/>
        <w:t>to monitor changes in wildlife populations. In the case of occupancy, camera</w:t>
      </w:r>
      <w:r>
        <w:rPr>
          <w:spacing w:val="1"/>
        </w:rPr>
        <w:t> </w:t>
      </w:r>
      <w:r>
        <w:rPr/>
        <w:t>trapping is suggested to be a better monitoring method because the method involves</w:t>
      </w:r>
      <w:r>
        <w:rPr>
          <w:spacing w:val="-57"/>
        </w:rPr>
        <w:t> </w:t>
      </w:r>
      <w:r>
        <w:rPr/>
        <w:t>no human interference. One approach in wildlife monitoring using camera traps is</w:t>
      </w:r>
      <w:r>
        <w:rPr>
          <w:spacing w:val="1"/>
        </w:rPr>
        <w:t> </w:t>
      </w:r>
      <w:r>
        <w:rPr/>
        <w:t>“participatory</w:t>
      </w:r>
      <w:r>
        <w:rPr>
          <w:spacing w:val="-6"/>
        </w:rPr>
        <w:t> </w:t>
      </w:r>
      <w:r>
        <w:rPr/>
        <w:t>biodiversity</w:t>
      </w:r>
      <w:r>
        <w:rPr>
          <w:spacing w:val="-1"/>
        </w:rPr>
        <w:t> </w:t>
      </w:r>
      <w:r>
        <w:rPr/>
        <w:t>monitoring”</w:t>
      </w:r>
      <w:r>
        <w:rPr>
          <w:spacing w:val="-1"/>
        </w:rPr>
        <w:t> </w:t>
      </w:r>
      <w:r>
        <w:rPr/>
        <w:t>(Ancrenaz et al.,</w:t>
      </w:r>
      <w:r>
        <w:rPr>
          <w:spacing w:val="1"/>
        </w:rPr>
        <w:t> </w:t>
      </w:r>
      <w:r>
        <w:rPr/>
        <w:t>2012).</w:t>
      </w:r>
      <w:r>
        <w:rPr>
          <w:spacing w:val="-1"/>
        </w:rPr>
        <w:t> </w:t>
      </w:r>
      <w:r>
        <w:rPr/>
        <w:t>This approach</w:t>
      </w:r>
    </w:p>
    <w:p>
      <w:pPr>
        <w:spacing w:after="0" w:line="480" w:lineRule="auto"/>
        <w:sectPr>
          <w:pgSz w:w="11910" w:h="16840"/>
          <w:pgMar w:header="0" w:footer="1012" w:top="1580" w:bottom="1200" w:left="1680" w:right="1140"/>
        </w:sectPr>
      </w:pPr>
    </w:p>
    <w:p>
      <w:pPr>
        <w:pStyle w:val="BodyText"/>
        <w:spacing w:line="480" w:lineRule="auto" w:before="102"/>
        <w:ind w:left="588" w:right="377"/>
      </w:pPr>
      <w:r>
        <w:rPr/>
        <w:t>involves engaging local people who are the primary users of wildlife resources to</w:t>
      </w:r>
      <w:r>
        <w:rPr>
          <w:spacing w:val="1"/>
        </w:rPr>
        <w:t> </w:t>
      </w:r>
      <w:r>
        <w:rPr/>
        <w:t>monitor those resources. It also involves training local communities to be volunteers</w:t>
      </w:r>
      <w:r>
        <w:rPr>
          <w:spacing w:val="-57"/>
        </w:rPr>
        <w:t> </w:t>
      </w:r>
      <w:r>
        <w:rPr/>
        <w:t>and help gather a large amount of data on wildlife. Also, this approach provides an</w:t>
      </w:r>
      <w:r>
        <w:rPr>
          <w:spacing w:val="1"/>
        </w:rPr>
        <w:t> </w:t>
      </w:r>
      <w:r>
        <w:rPr/>
        <w:t>opportunity to increase awareness among local people about the status wildlife and</w:t>
      </w:r>
      <w:r>
        <w:rPr>
          <w:spacing w:val="1"/>
        </w:rPr>
        <w:t> </w:t>
      </w:r>
      <w:r>
        <w:rPr/>
        <w:t>environmental</w:t>
      </w:r>
      <w:r>
        <w:rPr>
          <w:spacing w:val="-1"/>
        </w:rPr>
        <w:t> </w:t>
      </w:r>
      <w:r>
        <w:rPr/>
        <w:t>issues</w:t>
      </w:r>
      <w:r>
        <w:rPr>
          <w:spacing w:val="1"/>
        </w:rPr>
        <w:t> </w:t>
      </w:r>
      <w:r>
        <w:rPr/>
        <w:t>in natural habitats near them.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spacing w:before="0"/>
        <w:ind w:left="588" w:right="0" w:firstLine="0"/>
        <w:jc w:val="left"/>
        <w:rPr>
          <w:i/>
          <w:sz w:val="24"/>
        </w:rPr>
      </w:pPr>
      <w:r>
        <w:rPr>
          <w:i/>
          <w:sz w:val="24"/>
        </w:rPr>
        <w:t>Habitat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use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588" w:right="276"/>
      </w:pPr>
      <w:r>
        <w:rPr/>
        <w:t>Wildlife monitoring may also involve investigating habitat use and changes in habitat</w:t>
      </w:r>
      <w:r>
        <w:rPr>
          <w:spacing w:val="-57"/>
        </w:rPr>
        <w:t> </w:t>
      </w:r>
      <w:r>
        <w:rPr/>
        <w:t>use over time. Habitat use is how species use their physical and biological resources</w:t>
      </w:r>
      <w:r>
        <w:rPr>
          <w:spacing w:val="1"/>
        </w:rPr>
        <w:t> </w:t>
      </w:r>
      <w:r>
        <w:rPr/>
        <w:t>in an area. The use of camera traps to study habitat use help investigators understand</w:t>
      </w:r>
      <w:r>
        <w:rPr>
          <w:spacing w:val="1"/>
        </w:rPr>
        <w:t> </w:t>
      </w:r>
      <w:r>
        <w:rPr/>
        <w:t>the behavioral or activity patterns of species (Bridges &amp; Noss, 2011). This is usually</w:t>
      </w:r>
      <w:r>
        <w:rPr>
          <w:spacing w:val="1"/>
        </w:rPr>
        <w:t> </w:t>
      </w:r>
      <w:r>
        <w:rPr/>
        <w:t>done by comparing the abundance of a species with the frequency with which camera</w:t>
      </w:r>
      <w:r>
        <w:rPr>
          <w:spacing w:val="-57"/>
        </w:rPr>
        <w:t> </w:t>
      </w:r>
      <w:r>
        <w:rPr/>
        <w:t>traps capture them (Bridges &amp; Noss, 2011). For example, camera traps showed that</w:t>
      </w:r>
      <w:r>
        <w:rPr>
          <w:spacing w:val="1"/>
        </w:rPr>
        <w:t> </w:t>
      </w:r>
      <w:r>
        <w:rPr/>
        <w:t>impalas (</w:t>
      </w:r>
      <w:r>
        <w:rPr>
          <w:i/>
        </w:rPr>
        <w:t>Aepyceros melampus</w:t>
      </w:r>
      <w:r>
        <w:rPr/>
        <w:t>) in the Kenyan rangeland preferred the nutrient-rich</w:t>
      </w:r>
      <w:r>
        <w:rPr>
          <w:spacing w:val="1"/>
        </w:rPr>
        <w:t> </w:t>
      </w:r>
      <w:r>
        <w:rPr/>
        <w:t>glades habitat than the acacia bushlands (Augustine, 2004). In another example, in</w:t>
      </w:r>
      <w:r>
        <w:rPr>
          <w:spacing w:val="1"/>
        </w:rPr>
        <w:t> </w:t>
      </w:r>
      <w:r>
        <w:rPr/>
        <w:t>Northern</w:t>
      </w:r>
      <w:r>
        <w:rPr>
          <w:spacing w:val="4"/>
        </w:rPr>
        <w:t> </w:t>
      </w:r>
      <w:r>
        <w:rPr/>
        <w:t>California,</w:t>
      </w:r>
      <w:r>
        <w:rPr>
          <w:spacing w:val="5"/>
        </w:rPr>
        <w:t> </w:t>
      </w:r>
      <w:r>
        <w:rPr/>
        <w:t>native</w:t>
      </w:r>
      <w:r>
        <w:rPr>
          <w:spacing w:val="4"/>
        </w:rPr>
        <w:t> </w:t>
      </w:r>
      <w:r>
        <w:rPr/>
        <w:t>mammalian</w:t>
      </w:r>
      <w:r>
        <w:rPr>
          <w:spacing w:val="4"/>
        </w:rPr>
        <w:t> </w:t>
      </w:r>
      <w:r>
        <w:rPr/>
        <w:t>predators</w:t>
      </w:r>
      <w:r>
        <w:rPr>
          <w:spacing w:val="7"/>
        </w:rPr>
        <w:t> </w:t>
      </w:r>
      <w:r>
        <w:rPr/>
        <w:t>preferred</w:t>
      </w:r>
      <w:r>
        <w:rPr>
          <w:spacing w:val="6"/>
        </w:rPr>
        <w:t> </w:t>
      </w:r>
      <w:r>
        <w:rPr/>
        <w:t>the</w:t>
      </w:r>
      <w:r>
        <w:rPr>
          <w:spacing w:val="3"/>
        </w:rPr>
        <w:t> </w:t>
      </w:r>
      <w:r>
        <w:rPr/>
        <w:t>vineyard</w:t>
      </w:r>
      <w:r>
        <w:rPr>
          <w:spacing w:val="5"/>
        </w:rPr>
        <w:t> </w:t>
      </w:r>
      <w:r>
        <w:rPr/>
        <w:t>near</w:t>
      </w:r>
      <w:r>
        <w:rPr>
          <w:spacing w:val="5"/>
        </w:rPr>
        <w:t> </w:t>
      </w:r>
      <w:r>
        <w:rPr/>
        <w:t>the</w:t>
      </w:r>
      <w:r>
        <w:rPr>
          <w:spacing w:val="1"/>
        </w:rPr>
        <w:t> </w:t>
      </w:r>
      <w:r>
        <w:rPr/>
        <w:t>core habitat, whereas non-native mammalian predators mostly avoided these core</w:t>
      </w:r>
      <w:r>
        <w:rPr>
          <w:spacing w:val="1"/>
        </w:rPr>
        <w:t> </w:t>
      </w:r>
      <w:r>
        <w:rPr/>
        <w:t>areas (Hilty &amp; Merenlender, 2004). Camera traps may also be used to evaluate how</w:t>
      </w:r>
      <w:r>
        <w:rPr>
          <w:spacing w:val="1"/>
        </w:rPr>
        <w:t> </w:t>
      </w:r>
      <w:r>
        <w:rPr/>
        <w:t>artificial</w:t>
      </w:r>
      <w:r>
        <w:rPr>
          <w:spacing w:val="-1"/>
        </w:rPr>
        <w:t> </w:t>
      </w:r>
      <w:r>
        <w:rPr/>
        <w:t>features,</w:t>
      </w:r>
      <w:r>
        <w:rPr>
          <w:spacing w:val="-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bridges,</w:t>
      </w:r>
      <w:r>
        <w:rPr>
          <w:spacing w:val="1"/>
        </w:rPr>
        <w:t> </w:t>
      </w:r>
      <w:r>
        <w:rPr/>
        <w:t>culverts,</w:t>
      </w:r>
      <w:r>
        <w:rPr>
          <w:spacing w:val="-1"/>
        </w:rPr>
        <w:t> </w:t>
      </w:r>
      <w:r>
        <w:rPr/>
        <w:t>roads,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urban</w:t>
      </w:r>
      <w:r>
        <w:rPr>
          <w:spacing w:val="-1"/>
        </w:rPr>
        <w:t> </w:t>
      </w:r>
      <w:r>
        <w:rPr/>
        <w:t>development,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habitat</w:t>
      </w:r>
      <w:r>
        <w:rPr>
          <w:spacing w:val="-1"/>
        </w:rPr>
        <w:t> </w:t>
      </w:r>
      <w:r>
        <w:rPr/>
        <w:t>use of species</w:t>
      </w:r>
      <w:r>
        <w:rPr>
          <w:spacing w:val="1"/>
        </w:rPr>
        <w:t> </w:t>
      </w:r>
      <w:r>
        <w:rPr/>
        <w:t>(Cain,</w:t>
      </w:r>
      <w:r>
        <w:rPr>
          <w:spacing w:val="-1"/>
        </w:rPr>
        <w:t> </w:t>
      </w:r>
      <w:r>
        <w:rPr/>
        <w:t>Tuovila, Hewitt,</w:t>
      </w:r>
      <w:r>
        <w:rPr>
          <w:spacing w:val="1"/>
        </w:rPr>
        <w:t> </w:t>
      </w:r>
      <w:r>
        <w:rPr/>
        <w:t>&amp;</w:t>
      </w:r>
      <w:r>
        <w:rPr>
          <w:spacing w:val="-2"/>
        </w:rPr>
        <w:t> </w:t>
      </w:r>
      <w:r>
        <w:rPr/>
        <w:t>Tewes, 2003).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480" w:lineRule="auto"/>
        <w:ind w:left="588" w:right="304"/>
      </w:pPr>
      <w:r>
        <w:rPr/>
        <w:t>Another important aspect of evaluating habitat use of animals is wildlife</w:t>
      </w:r>
      <w:r>
        <w:rPr>
          <w:spacing w:val="1"/>
        </w:rPr>
        <w:t> </w:t>
      </w:r>
      <w:r>
        <w:rPr/>
        <w:t>management. Wildlife management involves balancing the requirements wildlife and</w:t>
      </w:r>
      <w:r>
        <w:rPr>
          <w:spacing w:val="-57"/>
        </w:rPr>
        <w:t> </w:t>
      </w:r>
      <w:r>
        <w:rPr/>
        <w:t>people to maintain the well-being of both (Ancrenaz et al., 2012). For example,</w:t>
      </w:r>
      <w:r>
        <w:rPr>
          <w:spacing w:val="1"/>
        </w:rPr>
        <w:t> </w:t>
      </w:r>
      <w:r>
        <w:rPr/>
        <w:t>camera</w:t>
      </w:r>
      <w:r>
        <w:rPr>
          <w:spacing w:val="-2"/>
        </w:rPr>
        <w:t> </w:t>
      </w:r>
      <w:r>
        <w:rPr/>
        <w:t>traps</w:t>
      </w:r>
      <w:r>
        <w:rPr>
          <w:spacing w:val="-1"/>
        </w:rPr>
        <w:t> </w:t>
      </w:r>
      <w:r>
        <w:rPr/>
        <w:t>helped investigators</w:t>
      </w:r>
      <w:r>
        <w:rPr>
          <w:spacing w:val="-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feeding</w:t>
      </w:r>
      <w:r>
        <w:rPr>
          <w:spacing w:val="-2"/>
        </w:rPr>
        <w:t> </w:t>
      </w:r>
      <w:r>
        <w:rPr/>
        <w:t>patterns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red-legged</w:t>
      </w:r>
    </w:p>
    <w:p>
      <w:pPr>
        <w:spacing w:after="0" w:line="480" w:lineRule="auto"/>
        <w:sectPr>
          <w:pgSz w:w="11910" w:h="16840"/>
          <w:pgMar w:header="0" w:footer="1012" w:top="1580" w:bottom="1200" w:left="1680" w:right="1140"/>
        </w:sectPr>
      </w:pPr>
    </w:p>
    <w:p>
      <w:pPr>
        <w:pStyle w:val="BodyText"/>
        <w:spacing w:line="480" w:lineRule="auto" w:before="102"/>
        <w:ind w:left="588" w:right="497"/>
      </w:pPr>
      <w:r>
        <w:rPr/>
        <w:t>partridges (</w:t>
      </w:r>
      <w:r>
        <w:rPr>
          <w:i/>
        </w:rPr>
        <w:t>Alectoris rufa</w:t>
      </w:r>
      <w:r>
        <w:rPr/>
        <w:t>) in relation to climate change (Armenteros et al., 2015).</w:t>
      </w:r>
      <w:r>
        <w:rPr>
          <w:spacing w:val="1"/>
        </w:rPr>
        <w:t> </w:t>
      </w:r>
      <w:r>
        <w:rPr/>
        <w:t>The data showed that the patridges’ had a bimodal circadian feeding pattern that</w:t>
      </w:r>
      <w:r>
        <w:rPr>
          <w:spacing w:val="1"/>
        </w:rPr>
        <w:t> </w:t>
      </w:r>
      <w:r>
        <w:rPr/>
        <w:t>decreased in the middle of the day. The photographs also showed that the birds’</w:t>
      </w:r>
      <w:r>
        <w:rPr>
          <w:spacing w:val="1"/>
        </w:rPr>
        <w:t> </w:t>
      </w:r>
      <w:r>
        <w:rPr/>
        <w:t>feeding pattern is not affected by vegetation growth or change of artificial feeders</w:t>
      </w:r>
      <w:r>
        <w:rPr>
          <w:spacing w:val="1"/>
        </w:rPr>
        <w:t> </w:t>
      </w:r>
      <w:r>
        <w:rPr/>
        <w:t>(Armenteros et al., 2015). Therefore, this information could be used to improve the</w:t>
      </w:r>
      <w:r>
        <w:rPr>
          <w:spacing w:val="-57"/>
        </w:rPr>
        <w:t> </w:t>
      </w:r>
      <w:r>
        <w:rPr/>
        <w:t>survival</w:t>
      </w:r>
      <w:r>
        <w:rPr>
          <w:spacing w:val="-1"/>
        </w:rPr>
        <w:t> </w:t>
      </w:r>
      <w:r>
        <w:rPr/>
        <w:t>rates of</w:t>
      </w:r>
      <w:r>
        <w:rPr>
          <w:spacing w:val="-1"/>
        </w:rPr>
        <w:t> </w:t>
      </w:r>
      <w:r>
        <w:rPr/>
        <w:t>this species in sites where</w:t>
      </w:r>
      <w:r>
        <w:rPr>
          <w:spacing w:val="-2"/>
        </w:rPr>
        <w:t> </w:t>
      </w:r>
      <w:r>
        <w:rPr/>
        <w:t>they</w:t>
      </w:r>
      <w:r>
        <w:rPr>
          <w:spacing w:val="-3"/>
        </w:rPr>
        <w:t> </w:t>
      </w:r>
      <w:r>
        <w:rPr/>
        <w:t>are threatened by</w:t>
      </w:r>
      <w:r>
        <w:rPr>
          <w:spacing w:val="-5"/>
        </w:rPr>
        <w:t> </w:t>
      </w:r>
      <w:r>
        <w:rPr/>
        <w:t>humans.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spacing w:before="0"/>
        <w:ind w:left="588" w:right="0" w:firstLine="0"/>
        <w:jc w:val="left"/>
        <w:rPr>
          <w:i/>
          <w:sz w:val="24"/>
        </w:rPr>
      </w:pPr>
      <w:r>
        <w:rPr>
          <w:i/>
          <w:sz w:val="24"/>
        </w:rPr>
        <w:t>Abundance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density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588" w:right="284"/>
      </w:pPr>
      <w:r>
        <w:rPr/>
        <w:t>Camera traps can even help investigators determine abundance, which is the number</w:t>
      </w:r>
      <w:r>
        <w:rPr>
          <w:spacing w:val="1"/>
        </w:rPr>
        <w:t> </w:t>
      </w:r>
      <w:r>
        <w:rPr/>
        <w:t>of individuals of a species in a particular area. Most published studies on abundance</w:t>
      </w:r>
      <w:r>
        <w:rPr>
          <w:spacing w:val="1"/>
        </w:rPr>
        <w:t> </w:t>
      </w:r>
      <w:r>
        <w:rPr/>
        <w:t>using camera trapping have been conducted in spatially and temporally closed</w:t>
      </w:r>
      <w:r>
        <w:rPr>
          <w:spacing w:val="1"/>
        </w:rPr>
        <w:t> </w:t>
      </w:r>
      <w:r>
        <w:rPr/>
        <w:t>systems to determine population size of single species (Karanth, 1995). Various</w:t>
      </w:r>
      <w:r>
        <w:rPr>
          <w:spacing w:val="1"/>
        </w:rPr>
        <w:t> </w:t>
      </w:r>
      <w:r>
        <w:rPr/>
        <w:t>quantitative measures are used to estimate abundance using camera trapping. Ideally,</w:t>
      </w:r>
      <w:r>
        <w:rPr>
          <w:spacing w:val="-57"/>
        </w:rPr>
        <w:t> </w:t>
      </w:r>
      <w:r>
        <w:rPr/>
        <w:t>all the quantitative measures depend heavily on detection probability of a species and</w:t>
      </w:r>
      <w:r>
        <w:rPr>
          <w:spacing w:val="-57"/>
        </w:rPr>
        <w:t> </w:t>
      </w:r>
      <w:r>
        <w:rPr/>
        <w:t>the positioning of camera traps to make viable inferences of abundance (O’Brien,</w:t>
      </w:r>
      <w:r>
        <w:rPr>
          <w:spacing w:val="1"/>
        </w:rPr>
        <w:t> </w:t>
      </w:r>
      <w:r>
        <w:rPr/>
        <w:t>2011).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480" w:lineRule="auto"/>
        <w:ind w:left="588" w:right="342"/>
      </w:pPr>
      <w:r>
        <w:rPr/>
        <w:t>Because estimating abundance depends on detection probability, quantitative</w:t>
      </w:r>
      <w:r>
        <w:rPr>
          <w:spacing w:val="1"/>
        </w:rPr>
        <w:t> </w:t>
      </w:r>
      <w:r>
        <w:rPr/>
        <w:t>measures have been developed that include factors such as birth, death, and</w:t>
      </w:r>
      <w:r>
        <w:rPr>
          <w:spacing w:val="1"/>
        </w:rPr>
        <w:t> </w:t>
      </w:r>
      <w:r>
        <w:rPr/>
        <w:t>emigration of animals within a study area (O’Brien, 2011). In the Great Smoky</w:t>
      </w:r>
      <w:r>
        <w:rPr>
          <w:spacing w:val="1"/>
        </w:rPr>
        <w:t> </w:t>
      </w:r>
      <w:r>
        <w:rPr/>
        <w:t>Mountains National Park (Tennessee/North Carolina), USA, Bailey, Simons, and</w:t>
      </w:r>
      <w:r>
        <w:rPr>
          <w:spacing w:val="1"/>
        </w:rPr>
        <w:t> </w:t>
      </w:r>
      <w:r>
        <w:rPr/>
        <w:t>Pollock (2004) developed a model that considered that some plethodon salamander</w:t>
      </w:r>
      <w:r>
        <w:rPr>
          <w:spacing w:val="1"/>
        </w:rPr>
        <w:t> </w:t>
      </w:r>
      <w:r>
        <w:rPr/>
        <w:t>species emigrate temporarily from the study area or hide, or that cameras fail, in</w:t>
      </w:r>
      <w:r>
        <w:rPr>
          <w:spacing w:val="1"/>
        </w:rPr>
        <w:t> </w:t>
      </w:r>
      <w:r>
        <w:rPr/>
        <w:t>order to generate significant inferences of abundance of the species. The authors</w:t>
      </w:r>
      <w:r>
        <w:rPr>
          <w:spacing w:val="1"/>
        </w:rPr>
        <w:t> </w:t>
      </w:r>
      <w:r>
        <w:rPr/>
        <w:t>determined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most appropriate</w:t>
      </w:r>
      <w:r>
        <w:rPr>
          <w:spacing w:val="1"/>
        </w:rPr>
        <w:t> </w:t>
      </w:r>
      <w:r>
        <w:rPr/>
        <w:t>way</w:t>
      </w:r>
      <w:r>
        <w:rPr>
          <w:spacing w:val="-6"/>
        </w:rPr>
        <w:t> </w:t>
      </w:r>
      <w:r>
        <w:rPr/>
        <w:t>to</w:t>
      </w:r>
      <w:r>
        <w:rPr>
          <w:spacing w:val="-1"/>
        </w:rPr>
        <w:t> </w:t>
      </w:r>
      <w:r>
        <w:rPr/>
        <w:t>improve</w:t>
      </w:r>
      <w:r>
        <w:rPr>
          <w:spacing w:val="-1"/>
        </w:rPr>
        <w:t> </w:t>
      </w:r>
      <w:r>
        <w:rPr/>
        <w:t>estimates</w:t>
      </w:r>
      <w:r>
        <w:rPr>
          <w:spacing w:val="-1"/>
        </w:rPr>
        <w:t> </w:t>
      </w:r>
      <w:r>
        <w:rPr/>
        <w:t>of species abundance</w:t>
      </w:r>
    </w:p>
    <w:p>
      <w:pPr>
        <w:spacing w:after="0" w:line="480" w:lineRule="auto"/>
        <w:sectPr>
          <w:pgSz w:w="11910" w:h="16840"/>
          <w:pgMar w:header="0" w:footer="1012" w:top="1580" w:bottom="1200" w:left="1680" w:right="1140"/>
        </w:sectPr>
      </w:pPr>
    </w:p>
    <w:p>
      <w:pPr>
        <w:pStyle w:val="BodyText"/>
        <w:spacing w:line="480" w:lineRule="auto" w:before="102"/>
        <w:ind w:left="588" w:right="771"/>
      </w:pPr>
      <w:r>
        <w:rPr/>
        <w:t>based on detection probability is to increase the number of camera traps and add</w:t>
      </w:r>
      <w:r>
        <w:rPr>
          <w:spacing w:val="-57"/>
        </w:rPr>
        <w:t> </w:t>
      </w:r>
      <w:r>
        <w:rPr/>
        <w:t>survey</w:t>
      </w:r>
      <w:r>
        <w:rPr>
          <w:spacing w:val="-5"/>
        </w:rPr>
        <w:t> </w:t>
      </w:r>
      <w:r>
        <w:rPr/>
        <w:t>days to the</w:t>
      </w:r>
      <w:r>
        <w:rPr>
          <w:spacing w:val="-1"/>
        </w:rPr>
        <w:t> </w:t>
      </w:r>
      <w:r>
        <w:rPr/>
        <w:t>study</w:t>
      </w:r>
      <w:r>
        <w:rPr>
          <w:spacing w:val="-3"/>
        </w:rPr>
        <w:t> </w:t>
      </w:r>
      <w:r>
        <w:rPr/>
        <w:t>design</w:t>
      </w:r>
      <w:r>
        <w:rPr>
          <w:spacing w:val="1"/>
        </w:rPr>
        <w:t> </w:t>
      </w:r>
      <w:r>
        <w:rPr/>
        <w:t>(Bailey</w:t>
      </w:r>
      <w:r>
        <w:rPr>
          <w:spacing w:val="-3"/>
        </w:rPr>
        <w:t> </w:t>
      </w:r>
      <w:r>
        <w:rPr/>
        <w:t>et al., 2004).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588" w:right="391"/>
      </w:pPr>
      <w:r>
        <w:rPr/>
        <w:t>To determine abundance, the position of cameras is also important. For example,</w:t>
      </w:r>
      <w:r>
        <w:rPr>
          <w:spacing w:val="1"/>
        </w:rPr>
        <w:t> </w:t>
      </w:r>
      <w:r>
        <w:rPr/>
        <w:t>placing camera traps far apart could create a gap in between the camera traps where</w:t>
      </w:r>
      <w:r>
        <w:rPr>
          <w:spacing w:val="-57"/>
        </w:rPr>
        <w:t> </w:t>
      </w:r>
      <w:r>
        <w:rPr/>
        <w:t>the species would not be detected even though they are present in the sampling area</w:t>
      </w:r>
      <w:r>
        <w:rPr>
          <w:spacing w:val="-57"/>
        </w:rPr>
        <w:t> </w:t>
      </w:r>
      <w:r>
        <w:rPr/>
        <w:t>(O’Brien, 2011). On the other hand, placing camera traps closer to each other would</w:t>
      </w:r>
      <w:r>
        <w:rPr>
          <w:spacing w:val="-57"/>
        </w:rPr>
        <w:t> </w:t>
      </w:r>
      <w:r>
        <w:rPr/>
        <w:t>limit the sampling area and thus reduce the likelihood of detecting the species</w:t>
      </w:r>
      <w:r>
        <w:rPr>
          <w:spacing w:val="1"/>
        </w:rPr>
        <w:t> </w:t>
      </w:r>
      <w:r>
        <w:rPr/>
        <w:t>(O’Brien, 2011). This trade-off could be prevented by monitoring and ecological</w:t>
      </w:r>
      <w:r>
        <w:rPr>
          <w:spacing w:val="1"/>
        </w:rPr>
        <w:t> </w:t>
      </w:r>
      <w:r>
        <w:rPr/>
        <w:t>research in order to know the animal movement patterns and habitat use (O’Brien,</w:t>
      </w:r>
      <w:r>
        <w:rPr>
          <w:spacing w:val="1"/>
        </w:rPr>
        <w:t> </w:t>
      </w:r>
      <w:r>
        <w:rPr/>
        <w:t>2011).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2"/>
        <w:spacing w:before="0"/>
      </w:pPr>
      <w:bookmarkStart w:name="_TOC_250006" w:id="6"/>
      <w:r>
        <w:rPr/>
        <w:t>Key</w:t>
      </w:r>
      <w:r>
        <w:rPr>
          <w:spacing w:val="-3"/>
        </w:rPr>
        <w:t> </w:t>
      </w:r>
      <w:bookmarkEnd w:id="6"/>
      <w:r>
        <w:rPr/>
        <w:t>advantages</w:t>
      </w:r>
    </w:p>
    <w:p>
      <w:pPr>
        <w:pStyle w:val="BodyText"/>
        <w:spacing w:before="9"/>
        <w:rPr>
          <w:b/>
          <w:sz w:val="23"/>
        </w:rPr>
      </w:pPr>
    </w:p>
    <w:p>
      <w:pPr>
        <w:spacing w:before="0"/>
        <w:ind w:left="588" w:right="0" w:firstLine="0"/>
        <w:jc w:val="left"/>
        <w:rPr>
          <w:i/>
          <w:sz w:val="24"/>
        </w:rPr>
      </w:pPr>
      <w:r>
        <w:rPr>
          <w:i/>
          <w:sz w:val="24"/>
        </w:rPr>
        <w:t>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non-lethal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method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588" w:right="297"/>
      </w:pPr>
      <w:r>
        <w:rPr/>
        <w:t>In</w:t>
      </w:r>
      <w:r>
        <w:rPr>
          <w:spacing w:val="1"/>
        </w:rPr>
        <w:t> </w:t>
      </w:r>
      <w:r>
        <w:rPr/>
        <w:t>addition</w:t>
      </w:r>
      <w:r>
        <w:rPr>
          <w:spacing w:val="-1"/>
        </w:rPr>
        <w:t> </w:t>
      </w:r>
      <w:r>
        <w:rPr/>
        <w:t>to being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useful</w:t>
      </w:r>
      <w:r>
        <w:rPr>
          <w:spacing w:val="-1"/>
        </w:rPr>
        <w:t> </w:t>
      </w:r>
      <w:r>
        <w:rPr/>
        <w:t>tool to</w:t>
      </w:r>
      <w:r>
        <w:rPr>
          <w:spacing w:val="-1"/>
        </w:rPr>
        <w:t> </w:t>
      </w:r>
      <w:r>
        <w:rPr/>
        <w:t>study</w:t>
      </w:r>
      <w:r>
        <w:rPr>
          <w:spacing w:val="-6"/>
        </w:rPr>
        <w:t> </w:t>
      </w:r>
      <w:r>
        <w:rPr/>
        <w:t>and</w:t>
      </w:r>
      <w:r>
        <w:rPr>
          <w:spacing w:val="-1"/>
        </w:rPr>
        <w:t> </w:t>
      </w:r>
      <w:r>
        <w:rPr/>
        <w:t>monitor wildlife,</w:t>
      </w:r>
      <w:r>
        <w:rPr>
          <w:spacing w:val="-1"/>
        </w:rPr>
        <w:t> </w:t>
      </w:r>
      <w:r>
        <w:rPr/>
        <w:t>especially</w:t>
      </w:r>
      <w:r>
        <w:rPr>
          <w:spacing w:val="-5"/>
        </w:rPr>
        <w:t> </w:t>
      </w:r>
      <w:r>
        <w:rPr/>
        <w:t>cryptic and</w:t>
      </w:r>
      <w:r>
        <w:rPr>
          <w:spacing w:val="-57"/>
        </w:rPr>
        <w:t> </w:t>
      </w:r>
      <w:r>
        <w:rPr/>
        <w:t>rare species, camera trapping offers other advantages for wildlife researchers. For</w:t>
      </w:r>
      <w:r>
        <w:rPr>
          <w:spacing w:val="1"/>
        </w:rPr>
        <w:t> </w:t>
      </w:r>
      <w:r>
        <w:rPr/>
        <w:t>example, camera traps can be left for unattended for long periods of time in order to</w:t>
      </w:r>
      <w:r>
        <w:rPr>
          <w:spacing w:val="1"/>
        </w:rPr>
        <w:t> </w:t>
      </w:r>
      <w:r>
        <w:rPr/>
        <w:t>generate reliable data on species, (Rovero et al., 2010). In addition, researchers no</w:t>
      </w:r>
      <w:r>
        <w:rPr>
          <w:spacing w:val="1"/>
        </w:rPr>
        <w:t> </w:t>
      </w:r>
      <w:r>
        <w:rPr/>
        <w:t>longer</w:t>
      </w:r>
      <w:r>
        <w:rPr>
          <w:spacing w:val="1"/>
        </w:rPr>
        <w:t> </w:t>
      </w:r>
      <w:r>
        <w:rPr/>
        <w:t>needed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use</w:t>
      </w:r>
      <w:r>
        <w:rPr>
          <w:spacing w:val="1"/>
        </w:rPr>
        <w:t> </w:t>
      </w:r>
      <w:r>
        <w:rPr/>
        <w:t>physical</w:t>
      </w:r>
      <w:r>
        <w:rPr>
          <w:spacing w:val="2"/>
        </w:rPr>
        <w:t> </w:t>
      </w:r>
      <w:r>
        <w:rPr/>
        <w:t>traps,</w:t>
      </w:r>
      <w:r>
        <w:rPr>
          <w:spacing w:val="1"/>
        </w:rPr>
        <w:t> </w:t>
      </w:r>
      <w:r>
        <w:rPr/>
        <w:t>which</w:t>
      </w:r>
      <w:r>
        <w:rPr>
          <w:spacing w:val="2"/>
        </w:rPr>
        <w:t> </w:t>
      </w:r>
      <w:r>
        <w:rPr/>
        <w:t>may</w:t>
      </w:r>
      <w:r>
        <w:rPr>
          <w:spacing w:val="-4"/>
        </w:rPr>
        <w:t> </w:t>
      </w:r>
      <w:r>
        <w:rPr/>
        <w:t>harm</w:t>
      </w:r>
      <w:r>
        <w:rPr>
          <w:spacing w:val="2"/>
        </w:rPr>
        <w:t> </w:t>
      </w:r>
      <w:r>
        <w:rPr/>
        <w:t>wildlife;</w:t>
      </w:r>
      <w:r>
        <w:rPr>
          <w:spacing w:val="2"/>
        </w:rPr>
        <w:t> </w:t>
      </w:r>
      <w:r>
        <w:rPr/>
        <w:t>traps</w:t>
      </w:r>
      <w:r>
        <w:rPr>
          <w:spacing w:val="1"/>
        </w:rPr>
        <w:t> </w:t>
      </w:r>
      <w:r>
        <w:rPr/>
        <w:t>could</w:t>
      </w:r>
      <w:r>
        <w:rPr>
          <w:spacing w:val="2"/>
        </w:rPr>
        <w:t> </w:t>
      </w:r>
      <w:r>
        <w:rPr/>
        <w:t>be</w:t>
      </w:r>
      <w:r>
        <w:rPr>
          <w:spacing w:val="1"/>
        </w:rPr>
        <w:t> </w:t>
      </w:r>
      <w:r>
        <w:rPr/>
        <w:t>replaced with bait (e.g. raw meat) stations, to help lure wildlife to area to determine</w:t>
      </w:r>
      <w:r>
        <w:rPr>
          <w:spacing w:val="1"/>
        </w:rPr>
        <w:t> </w:t>
      </w:r>
      <w:r>
        <w:rPr/>
        <w:t>presence. Physically capturing insectivorous bats, for example, was not needed to</w:t>
      </w:r>
      <w:r>
        <w:rPr>
          <w:spacing w:val="1"/>
        </w:rPr>
        <w:t> </w:t>
      </w:r>
      <w:r>
        <w:rPr/>
        <w:t>study their predatory behavior; instead, camera traps took the place of physical traps</w:t>
      </w:r>
      <w:r>
        <w:rPr>
          <w:spacing w:val="1"/>
        </w:rPr>
        <w:t> </w:t>
      </w:r>
      <w:r>
        <w:rPr/>
        <w:t>(Hirakawa, 2005). Because bats are attracted to any moving object of a certain size,</w:t>
      </w:r>
      <w:r>
        <w:rPr>
          <w:spacing w:val="1"/>
        </w:rPr>
        <w:t> </w:t>
      </w:r>
      <w:r>
        <w:rPr/>
        <w:t>the researcher used a pencil eraser as a bait; the bats mistaken it as insect prey and</w:t>
      </w:r>
      <w:r>
        <w:rPr>
          <w:spacing w:val="1"/>
        </w:rPr>
        <w:t> </w:t>
      </w:r>
      <w:r>
        <w:rPr/>
        <w:t>moved</w:t>
      </w:r>
      <w:r>
        <w:rPr>
          <w:spacing w:val="-1"/>
        </w:rPr>
        <w:t> </w:t>
      </w:r>
      <w:r>
        <w:rPr/>
        <w:t>toward it</w:t>
      </w:r>
      <w:r>
        <w:rPr>
          <w:spacing w:val="-1"/>
        </w:rPr>
        <w:t> </w:t>
      </w:r>
      <w:r>
        <w:rPr/>
        <w:t>and into</w:t>
      </w:r>
      <w:r>
        <w:rPr>
          <w:spacing w:val="-1"/>
        </w:rPr>
        <w:t> </w:t>
      </w:r>
      <w:r>
        <w:rPr/>
        <w:t>the field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camera</w:t>
      </w:r>
      <w:r>
        <w:rPr>
          <w:spacing w:val="-1"/>
        </w:rPr>
        <w:t> </w:t>
      </w:r>
      <w:r>
        <w:rPr/>
        <w:t>trap (Hirakawa, 2005).</w:t>
      </w:r>
      <w:r>
        <w:rPr>
          <w:spacing w:val="-1"/>
        </w:rPr>
        <w:t> </w:t>
      </w:r>
      <w:r>
        <w:rPr/>
        <w:t>Blood has</w:t>
      </w:r>
    </w:p>
    <w:p>
      <w:pPr>
        <w:spacing w:after="0" w:line="480" w:lineRule="auto"/>
        <w:sectPr>
          <w:pgSz w:w="11910" w:h="16840"/>
          <w:pgMar w:header="0" w:footer="1012" w:top="1580" w:bottom="1200" w:left="1680" w:right="1140"/>
        </w:sectPr>
      </w:pPr>
    </w:p>
    <w:p>
      <w:pPr>
        <w:pStyle w:val="BodyText"/>
        <w:spacing w:line="480" w:lineRule="auto" w:before="102"/>
        <w:ind w:left="588" w:right="379"/>
        <w:jc w:val="both"/>
      </w:pPr>
      <w:r>
        <w:rPr/>
        <w:t>also been used as bait in camera-trap studies to assess the presence, distribution, and</w:t>
      </w:r>
      <w:r>
        <w:rPr>
          <w:spacing w:val="-57"/>
        </w:rPr>
        <w:t> </w:t>
      </w:r>
      <w:r>
        <w:rPr/>
        <w:t>abundance of over 21 species, including grizzly bear (</w:t>
      </w:r>
      <w:r>
        <w:rPr>
          <w:i/>
        </w:rPr>
        <w:t>Ursus arctos</w:t>
      </w:r>
      <w:r>
        <w:rPr/>
        <w:t>)</w:t>
      </w:r>
      <w:r>
        <w:rPr>
          <w:spacing w:val="1"/>
        </w:rPr>
        <w:t> </w:t>
      </w:r>
      <w:r>
        <w:rPr/>
        <w:t>and black bears</w:t>
      </w:r>
      <w:r>
        <w:rPr>
          <w:spacing w:val="-57"/>
        </w:rPr>
        <w:t> </w:t>
      </w:r>
      <w:r>
        <w:rPr/>
        <w:t>(</w:t>
      </w:r>
      <w:r>
        <w:rPr>
          <w:i/>
        </w:rPr>
        <w:t>Ursus</w:t>
      </w:r>
      <w:r>
        <w:rPr>
          <w:i/>
          <w:spacing w:val="-1"/>
        </w:rPr>
        <w:t> </w:t>
      </w:r>
      <w:r>
        <w:rPr>
          <w:i/>
        </w:rPr>
        <w:t>americanus</w:t>
      </w:r>
      <w:r>
        <w:rPr/>
        <w:t>)</w:t>
      </w:r>
      <w:r>
        <w:rPr>
          <w:spacing w:val="1"/>
        </w:rPr>
        <w:t> </w:t>
      </w:r>
      <w:r>
        <w:rPr/>
        <w:t>(Mace, Minta, Manley,</w:t>
      </w:r>
      <w:r>
        <w:rPr>
          <w:spacing w:val="2"/>
        </w:rPr>
        <w:t> </w:t>
      </w:r>
      <w:r>
        <w:rPr/>
        <w:t>&amp;</w:t>
      </w:r>
      <w:r>
        <w:rPr>
          <w:spacing w:val="-2"/>
        </w:rPr>
        <w:t> </w:t>
      </w:r>
      <w:r>
        <w:rPr/>
        <w:t>Aune, 1994).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1"/>
        <w:ind w:left="588" w:right="0" w:firstLine="0"/>
        <w:jc w:val="left"/>
        <w:rPr>
          <w:i/>
          <w:sz w:val="24"/>
        </w:rPr>
      </w:pPr>
      <w:r>
        <w:rPr>
          <w:i/>
          <w:sz w:val="24"/>
        </w:rPr>
        <w:t>Data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documentation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spacing w:line="480" w:lineRule="auto"/>
        <w:ind w:left="588" w:right="305"/>
      </w:pPr>
      <w:r>
        <w:rPr/>
        <w:t>Order than providing photographs, camera trap devices provide other significant data</w:t>
      </w:r>
      <w:r>
        <w:rPr>
          <w:spacing w:val="-57"/>
        </w:rPr>
        <w:t> </w:t>
      </w:r>
      <w:r>
        <w:rPr/>
        <w:t>on species’ behavioral activities and other activities for both scientific and popular</w:t>
      </w:r>
      <w:r>
        <w:rPr>
          <w:spacing w:val="1"/>
        </w:rPr>
        <w:t> </w:t>
      </w:r>
      <w:r>
        <w:rPr/>
        <w:t>uses (Swann et al., 2011). For example, camera-trap devices provide the date and</w:t>
      </w:r>
      <w:r>
        <w:rPr>
          <w:spacing w:val="1"/>
        </w:rPr>
        <w:t> </w:t>
      </w:r>
      <w:r>
        <w:rPr/>
        <w:t>time of photographs, and cameras can be set to take photos or video at predetermined</w:t>
      </w:r>
      <w:r>
        <w:rPr>
          <w:spacing w:val="-57"/>
        </w:rPr>
        <w:t> </w:t>
      </w:r>
      <w:r>
        <w:rPr/>
        <w:t>time (Swann et al.,</w:t>
      </w:r>
      <w:r>
        <w:rPr>
          <w:spacing w:val="1"/>
        </w:rPr>
        <w:t> </w:t>
      </w:r>
      <w:r>
        <w:rPr/>
        <w:t>2011). In addition, cameras can record temperature, video, and</w:t>
      </w:r>
      <w:r>
        <w:rPr>
          <w:spacing w:val="1"/>
        </w:rPr>
        <w:t> </w:t>
      </w:r>
      <w:r>
        <w:rPr/>
        <w:t>audio data. Due to technological improvements, camera-trap devices can even record</w:t>
      </w:r>
      <w:r>
        <w:rPr>
          <w:spacing w:val="-57"/>
        </w:rPr>
        <w:t> </w:t>
      </w:r>
      <w:r>
        <w:rPr/>
        <w:t>digital-over-film, which enables more images to be captured than regular digital</w:t>
      </w:r>
      <w:r>
        <w:rPr>
          <w:spacing w:val="1"/>
        </w:rPr>
        <w:t> </w:t>
      </w:r>
      <w:r>
        <w:rPr/>
        <w:t>cameras. The feature also allows continuous footage of animals to view animal</w:t>
      </w:r>
      <w:r>
        <w:rPr>
          <w:spacing w:val="1"/>
        </w:rPr>
        <w:t> </w:t>
      </w:r>
      <w:r>
        <w:rPr/>
        <w:t>behavior over a period of time. Recently, other innovations include connecting</w:t>
      </w:r>
      <w:r>
        <w:rPr>
          <w:spacing w:val="1"/>
        </w:rPr>
        <w:t> </w:t>
      </w:r>
      <w:r>
        <w:rPr/>
        <w:t>camera-trap devices to a researcher’s computer by satellite and get the feedbacks</w:t>
      </w:r>
      <w:r>
        <w:rPr>
          <w:spacing w:val="1"/>
        </w:rPr>
        <w:t> </w:t>
      </w:r>
      <w:r>
        <w:rPr/>
        <w:t>(such as photograph images) while the researcher is in an office or connected to a</w:t>
      </w:r>
      <w:r>
        <w:rPr>
          <w:spacing w:val="1"/>
        </w:rPr>
        <w:t> </w:t>
      </w:r>
      <w:r>
        <w:rPr/>
        <w:t>computer</w:t>
      </w:r>
      <w:r>
        <w:rPr>
          <w:spacing w:val="-1"/>
        </w:rPr>
        <w:t> </w:t>
      </w:r>
      <w:r>
        <w:rPr/>
        <w:t>elsewhere</w:t>
      </w:r>
      <w:r>
        <w:rPr>
          <w:spacing w:val="1"/>
        </w:rPr>
        <w:t> </w:t>
      </w:r>
      <w:r>
        <w:rPr/>
        <w:t>(Swann et</w:t>
      </w:r>
      <w:r>
        <w:rPr>
          <w:spacing w:val="1"/>
        </w:rPr>
        <w:t> </w:t>
      </w:r>
      <w:r>
        <w:rPr/>
        <w:t>al., 2011).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2"/>
        <w:spacing w:before="0"/>
      </w:pPr>
      <w:bookmarkStart w:name="_TOC_250005" w:id="7"/>
      <w:bookmarkEnd w:id="7"/>
      <w:r>
        <w:rPr/>
        <w:t>Disadvantages</w:t>
      </w:r>
    </w:p>
    <w:p>
      <w:pPr>
        <w:pStyle w:val="BodyText"/>
        <w:rPr>
          <w:b/>
        </w:rPr>
      </w:pPr>
    </w:p>
    <w:p>
      <w:pPr>
        <w:spacing w:before="0"/>
        <w:ind w:left="588" w:right="0" w:firstLine="0"/>
        <w:jc w:val="left"/>
        <w:rPr>
          <w:i/>
          <w:sz w:val="24"/>
        </w:rPr>
      </w:pPr>
      <w:r>
        <w:rPr>
          <w:i/>
          <w:sz w:val="24"/>
        </w:rPr>
        <w:t>Device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malfunction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588" w:right="424"/>
      </w:pPr>
      <w:r>
        <w:rPr/>
        <w:t>Like any survey method, camera traps have disadvantages, which can affect both</w:t>
      </w:r>
      <w:r>
        <w:rPr>
          <w:spacing w:val="1"/>
        </w:rPr>
        <w:t> </w:t>
      </w:r>
      <w:r>
        <w:rPr/>
        <w:t>data collection and analyses. One of the disadvantages is device malfunction, which</w:t>
      </w:r>
      <w:r>
        <w:rPr>
          <w:spacing w:val="-57"/>
        </w:rPr>
        <w:t> </w:t>
      </w:r>
      <w:r>
        <w:rPr/>
        <w:t>may result from factors such as weather conditions, user experience, and animal</w:t>
      </w:r>
      <w:r>
        <w:rPr>
          <w:spacing w:val="1"/>
        </w:rPr>
        <w:t> </w:t>
      </w:r>
      <w:r>
        <w:rPr/>
        <w:t>interaction with a device. Because camera traps use multiple parts, if one part</w:t>
      </w:r>
      <w:r>
        <w:rPr>
          <w:spacing w:val="1"/>
        </w:rPr>
        <w:t> </w:t>
      </w:r>
      <w:r>
        <w:rPr/>
        <w:t>malfunctions,</w:t>
      </w:r>
      <w:r>
        <w:rPr>
          <w:spacing w:val="-1"/>
        </w:rPr>
        <w:t> </w:t>
      </w:r>
      <w:r>
        <w:rPr/>
        <w:t>other</w:t>
      </w:r>
      <w:r>
        <w:rPr>
          <w:spacing w:val="-3"/>
        </w:rPr>
        <w:t> </w:t>
      </w:r>
      <w:r>
        <w:rPr/>
        <w:t>parts</w:t>
      </w:r>
      <w:r>
        <w:rPr>
          <w:spacing w:val="3"/>
        </w:rPr>
        <w:t> </w:t>
      </w:r>
      <w:r>
        <w:rPr/>
        <w:t>may</w:t>
      </w:r>
      <w:r>
        <w:rPr>
          <w:spacing w:val="-4"/>
        </w:rPr>
        <w:t> </w:t>
      </w:r>
      <w:r>
        <w:rPr/>
        <w:t>also breakdown. This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usually</w:t>
      </w:r>
      <w:r>
        <w:rPr>
          <w:spacing w:val="-5"/>
        </w:rPr>
        <w:t> </w:t>
      </w:r>
      <w:r>
        <w:rPr/>
        <w:t>associated with</w:t>
      </w:r>
      <w:r>
        <w:rPr>
          <w:spacing w:val="1"/>
        </w:rPr>
        <w:t> </w:t>
      </w:r>
      <w:r>
        <w:rPr/>
        <w:t>wire-</w:t>
      </w:r>
    </w:p>
    <w:p>
      <w:pPr>
        <w:spacing w:after="0" w:line="480" w:lineRule="auto"/>
        <w:sectPr>
          <w:pgSz w:w="11910" w:h="16840"/>
          <w:pgMar w:header="0" w:footer="1012" w:top="1580" w:bottom="1200" w:left="1680" w:right="1140"/>
        </w:sectPr>
      </w:pPr>
    </w:p>
    <w:p>
      <w:pPr>
        <w:pStyle w:val="BodyText"/>
        <w:spacing w:line="480" w:lineRule="auto" w:before="102"/>
        <w:ind w:left="588" w:right="330"/>
        <w:rPr>
          <w:b/>
        </w:rPr>
      </w:pPr>
      <w:r>
        <w:rPr/>
        <w:t>cord failure caused by animals or battery failure (Swann et</w:t>
      </w:r>
      <w:r>
        <w:rPr>
          <w:spacing w:val="1"/>
        </w:rPr>
        <w:t> </w:t>
      </w:r>
      <w:r>
        <w:rPr/>
        <w:t>al., 2011). In another</w:t>
      </w:r>
      <w:r>
        <w:rPr>
          <w:spacing w:val="1"/>
        </w:rPr>
        <w:t> </w:t>
      </w:r>
      <w:r>
        <w:rPr/>
        <w:t>example, moisture can cause sensors to malfunction, metal parts to rust, and SD</w:t>
      </w:r>
      <w:r>
        <w:rPr>
          <w:spacing w:val="1"/>
        </w:rPr>
        <w:t> </w:t>
      </w:r>
      <w:r>
        <w:rPr/>
        <w:t>memory cards to warp (Swann et al., 2011). In addition, ants, termites, and bugs, can</w:t>
      </w:r>
      <w:r>
        <w:rPr>
          <w:spacing w:val="-57"/>
        </w:rPr>
        <w:t> </w:t>
      </w:r>
      <w:r>
        <w:rPr/>
        <w:t>sometimes enter the interior of the camera and cause damages (Swann et al.,</w:t>
      </w:r>
      <w:r>
        <w:rPr>
          <w:spacing w:val="1"/>
        </w:rPr>
        <w:t> </w:t>
      </w:r>
      <w:r>
        <w:rPr/>
        <w:t>2011).</w:t>
      </w:r>
      <w:r>
        <w:rPr>
          <w:spacing w:val="1"/>
        </w:rPr>
        <w:t> </w:t>
      </w:r>
      <w:r>
        <w:rPr/>
        <w:t>In tropical environments, camera traps have been damaged due to extreme humidity</w:t>
      </w:r>
      <w:r>
        <w:rPr>
          <w:spacing w:val="1"/>
        </w:rPr>
        <w:t> </w:t>
      </w:r>
      <w:r>
        <w:rPr/>
        <w:t>(Kawanishi,</w:t>
      </w:r>
      <w:r>
        <w:rPr>
          <w:spacing w:val="-1"/>
        </w:rPr>
        <w:t> </w:t>
      </w:r>
      <w:r>
        <w:rPr/>
        <w:t>2002)</w:t>
      </w:r>
      <w:r>
        <w:rPr>
          <w:b/>
        </w:rPr>
        <w:t>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480" w:lineRule="auto"/>
        <w:ind w:left="588" w:right="291"/>
      </w:pPr>
      <w:r>
        <w:rPr/>
        <w:t>Another problem that causes cameras to malfunction is related to battery life, such as</w:t>
      </w:r>
      <w:r>
        <w:rPr>
          <w:spacing w:val="-57"/>
        </w:rPr>
        <w:t> </w:t>
      </w:r>
      <w:r>
        <w:rPr/>
        <w:t>loss of data due to having to replace of batteries and SD cards more often than</w:t>
      </w:r>
      <w:r>
        <w:rPr>
          <w:spacing w:val="1"/>
        </w:rPr>
        <w:t> </w:t>
      </w:r>
      <w:r>
        <w:rPr/>
        <w:t>expected (Swann et al., 2010). In addition, most of the non-infrared camera-trap</w:t>
      </w:r>
      <w:r>
        <w:rPr>
          <w:spacing w:val="1"/>
        </w:rPr>
        <w:t> </w:t>
      </w:r>
      <w:r>
        <w:rPr/>
        <w:t>devices require more power to work than cameras that use infrared sensors (Swann et</w:t>
      </w:r>
      <w:r>
        <w:rPr>
          <w:spacing w:val="-57"/>
        </w:rPr>
        <w:t> </w:t>
      </w:r>
      <w:r>
        <w:rPr/>
        <w:t>al., 2011). Battery life also depends on the number of photographs taken (Rovero et</w:t>
      </w:r>
      <w:r>
        <w:rPr>
          <w:spacing w:val="1"/>
        </w:rPr>
        <w:t> </w:t>
      </w:r>
      <w:r>
        <w:rPr/>
        <w:t>al., 2010). Although some infrared cameras have been developed to use less battery</w:t>
      </w:r>
      <w:r>
        <w:rPr>
          <w:spacing w:val="1"/>
        </w:rPr>
        <w:t> </w:t>
      </w:r>
      <w:r>
        <w:rPr/>
        <w:t>power, and thus extend the life of the batteries, infrared images at night are only</w:t>
      </w:r>
      <w:r>
        <w:rPr>
          <w:spacing w:val="1"/>
        </w:rPr>
        <w:t> </w:t>
      </w:r>
      <w:r>
        <w:rPr/>
        <w:t>black</w:t>
      </w:r>
      <w:r>
        <w:rPr>
          <w:spacing w:val="-1"/>
        </w:rPr>
        <w:t> </w:t>
      </w:r>
      <w:r>
        <w:rPr/>
        <w:t>and white (Rovero</w:t>
      </w:r>
      <w:r>
        <w:rPr>
          <w:spacing w:val="1"/>
        </w:rPr>
        <w:t> </w:t>
      </w:r>
      <w:r>
        <w:rPr/>
        <w:t>et al.,  2010).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spacing w:before="0"/>
        <w:ind w:left="588" w:right="0" w:firstLine="0"/>
        <w:jc w:val="left"/>
        <w:rPr>
          <w:i/>
          <w:sz w:val="24"/>
        </w:rPr>
      </w:pPr>
      <w:r>
        <w:rPr>
          <w:i/>
          <w:sz w:val="24"/>
        </w:rPr>
        <w:t>Cost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588" w:right="284"/>
      </w:pPr>
      <w:r>
        <w:rPr/>
        <w:t>One constraint of using camera trapping is the initial and running costs (Ancrenaz et</w:t>
      </w:r>
      <w:r>
        <w:rPr>
          <w:spacing w:val="1"/>
        </w:rPr>
        <w:t> </w:t>
      </w:r>
      <w:r>
        <w:rPr/>
        <w:t>al., 2012). Other than the purchase of the device, which can range from $80 to $600</w:t>
      </w:r>
      <w:r>
        <w:rPr>
          <w:spacing w:val="1"/>
        </w:rPr>
        <w:t> </w:t>
      </w:r>
      <w:r>
        <w:rPr/>
        <w:t>per unit, components including batteries, and memory cards, add to the overall costs</w:t>
      </w:r>
      <w:r>
        <w:rPr>
          <w:spacing w:val="1"/>
        </w:rPr>
        <w:t> </w:t>
      </w:r>
      <w:r>
        <w:rPr/>
        <w:t>(Ancrenaz et al., 2012). Transportation to remote areas to set up cameras may also</w:t>
      </w:r>
      <w:r>
        <w:rPr>
          <w:spacing w:val="1"/>
        </w:rPr>
        <w:t> </w:t>
      </w:r>
      <w:r>
        <w:rPr/>
        <w:t>add to the costs, but transportation can be an issue for most field studies (Ancrenaz et</w:t>
      </w:r>
      <w:r>
        <w:rPr>
          <w:spacing w:val="-57"/>
        </w:rPr>
        <w:t> </w:t>
      </w:r>
      <w:r>
        <w:rPr/>
        <w:t>al.,</w:t>
      </w:r>
      <w:r>
        <w:rPr>
          <w:spacing w:val="-1"/>
        </w:rPr>
        <w:t> </w:t>
      </w:r>
      <w:r>
        <w:rPr/>
        <w:t>2012).</w:t>
      </w:r>
    </w:p>
    <w:p>
      <w:pPr>
        <w:spacing w:after="0" w:line="480" w:lineRule="auto"/>
        <w:sectPr>
          <w:pgSz w:w="11910" w:h="16840"/>
          <w:pgMar w:header="0" w:footer="1012" w:top="1580" w:bottom="1200" w:left="1680" w:right="1140"/>
        </w:sectPr>
      </w:pPr>
    </w:p>
    <w:p>
      <w:pPr>
        <w:spacing w:before="102"/>
        <w:ind w:left="588" w:right="0" w:firstLine="0"/>
        <w:jc w:val="left"/>
        <w:rPr>
          <w:i/>
          <w:sz w:val="24"/>
        </w:rPr>
      </w:pPr>
      <w:r>
        <w:rPr>
          <w:i/>
          <w:sz w:val="24"/>
        </w:rPr>
        <w:t>Other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restrictions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588" w:right="417"/>
      </w:pPr>
      <w:r>
        <w:rPr/>
        <w:t>Depending where camera traps are deployed, they may capture behavioral or other</w:t>
      </w:r>
      <w:r>
        <w:rPr>
          <w:spacing w:val="1"/>
        </w:rPr>
        <w:t> </w:t>
      </w:r>
      <w:r>
        <w:rPr/>
        <w:t>activity of a species only at that location, including behavior that may be unique to</w:t>
      </w:r>
      <w:r>
        <w:rPr>
          <w:spacing w:val="1"/>
        </w:rPr>
        <w:t> </w:t>
      </w:r>
      <w:r>
        <w:rPr/>
        <w:t>that location (Bridges &amp; Noss, 2011). Thus, this provides limited data on a species.</w:t>
      </w:r>
      <w:r>
        <w:rPr>
          <w:spacing w:val="1"/>
        </w:rPr>
        <w:t> </w:t>
      </w:r>
      <w:r>
        <w:rPr/>
        <w:t>For example, setting a camera trap to record behavior at nest sites may lead only to</w:t>
      </w:r>
      <w:r>
        <w:rPr>
          <w:spacing w:val="1"/>
        </w:rPr>
        <w:t> </w:t>
      </w:r>
      <w:r>
        <w:rPr/>
        <w:t>observations of predation, excluding potentially important foraging behavior at fruit</w:t>
      </w:r>
      <w:r>
        <w:rPr>
          <w:spacing w:val="-57"/>
        </w:rPr>
        <w:t> </w:t>
      </w:r>
      <w:r>
        <w:rPr/>
        <w:t>trees</w:t>
      </w:r>
      <w:r>
        <w:rPr>
          <w:spacing w:val="-1"/>
        </w:rPr>
        <w:t> </w:t>
      </w:r>
      <w:r>
        <w:rPr/>
        <w:t>or carcasses (Bridges &amp;</w:t>
      </w:r>
      <w:r>
        <w:rPr>
          <w:spacing w:val="-2"/>
        </w:rPr>
        <w:t> </w:t>
      </w:r>
      <w:r>
        <w:rPr/>
        <w:t>Noss, 2011).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588" w:right="409" w:firstLine="60"/>
      </w:pPr>
      <w:r>
        <w:rPr/>
        <w:t>Another possible restriction of camera traps is that studies of habitat use usually</w:t>
      </w:r>
      <w:r>
        <w:rPr>
          <w:spacing w:val="1"/>
        </w:rPr>
        <w:t> </w:t>
      </w:r>
      <w:r>
        <w:rPr/>
        <w:t>depend on the rate at which the camera traps photograph a species in the study area</w:t>
      </w:r>
      <w:r>
        <w:rPr>
          <w:spacing w:val="1"/>
        </w:rPr>
        <w:t> </w:t>
      </w:r>
      <w:r>
        <w:rPr/>
        <w:t>(Bridges &amp; Noss, 2011). Thus, it may be difficult to distinguish whether a species is</w:t>
      </w:r>
      <w:r>
        <w:rPr>
          <w:spacing w:val="-57"/>
        </w:rPr>
        <w:t> </w:t>
      </w:r>
      <w:r>
        <w:rPr/>
        <w:t>occupying the area or is passing through the area more frequently (Bridges &amp; Noss,</w:t>
      </w:r>
      <w:r>
        <w:rPr>
          <w:spacing w:val="-57"/>
        </w:rPr>
        <w:t> </w:t>
      </w:r>
      <w:r>
        <w:rPr/>
        <w:t>2011).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spacing w:before="0"/>
        <w:ind w:left="588" w:right="0" w:firstLine="0"/>
        <w:jc w:val="left"/>
        <w:rPr>
          <w:i/>
          <w:sz w:val="24"/>
        </w:rPr>
      </w:pPr>
      <w:r>
        <w:rPr>
          <w:i/>
          <w:sz w:val="24"/>
        </w:rPr>
        <w:t>American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University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Nigeria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588" w:right="381"/>
      </w:pPr>
      <w:r>
        <w:rPr/>
        <w:t>The American University of Nigeria (AUN) is a private university located on about</w:t>
      </w:r>
      <w:r>
        <w:rPr>
          <w:spacing w:val="1"/>
        </w:rPr>
        <w:t> </w:t>
      </w:r>
      <w:r>
        <w:rPr/>
        <w:t>107 hectares in a woodland savanna region in Adamawa State in northeastern</w:t>
      </w:r>
      <w:r>
        <w:rPr>
          <w:spacing w:val="1"/>
        </w:rPr>
        <w:t> </w:t>
      </w:r>
      <w:r>
        <w:rPr/>
        <w:t>Nigeria. The campus has two nature areas, including nature trail passing through</w:t>
      </w:r>
      <w:r>
        <w:rPr>
          <w:spacing w:val="1"/>
        </w:rPr>
        <w:t> </w:t>
      </w:r>
      <w:r>
        <w:rPr/>
        <w:t>these areas, and other undeveloped areas. A comprehensive survey of woody plants</w:t>
      </w:r>
      <w:r>
        <w:rPr>
          <w:spacing w:val="1"/>
        </w:rPr>
        <w:t> </w:t>
      </w:r>
      <w:r>
        <w:rPr/>
        <w:t>on the AUN campus was conducted in late 2015 and early 2016, showing that plant</w:t>
      </w:r>
      <w:r>
        <w:rPr>
          <w:spacing w:val="1"/>
        </w:rPr>
        <w:t> </w:t>
      </w:r>
      <w:r>
        <w:rPr/>
        <w:t>diversity on the campus represents certain species beneficial to humans (Dariye,</w:t>
      </w:r>
      <w:r>
        <w:rPr>
          <w:spacing w:val="1"/>
        </w:rPr>
        <w:t> </w:t>
      </w:r>
      <w:r>
        <w:rPr/>
        <w:t>2016). For example, </w:t>
      </w:r>
      <w:r>
        <w:rPr>
          <w:i/>
        </w:rPr>
        <w:t>Tamarindus indica </w:t>
      </w:r>
      <w:r>
        <w:rPr/>
        <w:t>can be used for food; </w:t>
      </w:r>
      <w:r>
        <w:rPr>
          <w:i/>
        </w:rPr>
        <w:t>Prosopis africana </w:t>
      </w:r>
      <w:r>
        <w:rPr/>
        <w:t>can</w:t>
      </w:r>
      <w:r>
        <w:rPr>
          <w:spacing w:val="-57"/>
        </w:rPr>
        <w:t> </w:t>
      </w:r>
      <w:r>
        <w:rPr/>
        <w:t>be</w:t>
      </w:r>
      <w:r>
        <w:rPr>
          <w:spacing w:val="-2"/>
        </w:rPr>
        <w:t> </w:t>
      </w:r>
      <w:r>
        <w:rPr/>
        <w:t>used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medicine; and </w:t>
      </w:r>
      <w:r>
        <w:rPr>
          <w:i/>
        </w:rPr>
        <w:t>Balanites</w:t>
      </w:r>
      <w:r>
        <w:rPr>
          <w:i/>
          <w:spacing w:val="-1"/>
        </w:rPr>
        <w:t> </w:t>
      </w:r>
      <w:r>
        <w:rPr>
          <w:i/>
        </w:rPr>
        <w:t>aegyptiacia </w:t>
      </w:r>
      <w:r>
        <w:rPr/>
        <w:t>has economic</w:t>
      </w:r>
      <w:r>
        <w:rPr>
          <w:spacing w:val="-2"/>
        </w:rPr>
        <w:t> </w:t>
      </w:r>
      <w:r>
        <w:rPr/>
        <w:t>value</w:t>
      </w:r>
      <w:r>
        <w:rPr>
          <w:spacing w:val="-1"/>
        </w:rPr>
        <w:t> </w:t>
      </w:r>
      <w:r>
        <w:rPr/>
        <w:t>(Dariye, 2016).</w:t>
      </w:r>
    </w:p>
    <w:p>
      <w:pPr>
        <w:spacing w:after="0" w:line="480" w:lineRule="auto"/>
        <w:sectPr>
          <w:pgSz w:w="11910" w:h="16840"/>
          <w:pgMar w:header="0" w:footer="1012" w:top="1580" w:bottom="1200" w:left="1680" w:right="1140"/>
        </w:sectPr>
      </w:pPr>
    </w:p>
    <w:p>
      <w:pPr>
        <w:pStyle w:val="BodyText"/>
        <w:spacing w:line="480" w:lineRule="auto" w:before="102"/>
        <w:ind w:left="588" w:right="310"/>
      </w:pPr>
      <w:r>
        <w:rPr/>
        <w:t>However, the AUN campus provides a protected environment, meaning that hunting</w:t>
      </w:r>
      <w:r>
        <w:rPr>
          <w:spacing w:val="1"/>
        </w:rPr>
        <w:t> </w:t>
      </w:r>
      <w:r>
        <w:rPr/>
        <w:t>and unregulated harvesting of trees or non-timber forest products are not allowed. As</w:t>
      </w:r>
      <w:r>
        <w:rPr>
          <w:spacing w:val="-57"/>
        </w:rPr>
        <w:t> </w:t>
      </w:r>
      <w:r>
        <w:rPr/>
        <w:t>such, the lack of human disturbance and the variety of tree species within the natural</w:t>
      </w:r>
      <w:r>
        <w:rPr>
          <w:spacing w:val="1"/>
        </w:rPr>
        <w:t> </w:t>
      </w:r>
      <w:r>
        <w:rPr/>
        <w:t>and underdeveloped areas of campus may attract wildlife species. For example,</w:t>
      </w:r>
      <w:r>
        <w:rPr>
          <w:spacing w:val="1"/>
        </w:rPr>
        <w:t> </w:t>
      </w:r>
      <w:r>
        <w:rPr/>
        <w:t>banded mongoose (</w:t>
      </w:r>
      <w:r>
        <w:rPr>
          <w:i/>
        </w:rPr>
        <w:t>Mungos mungo</w:t>
      </w:r>
      <w:r>
        <w:rPr/>
        <w:t>) were sighted repeatedly on campus in late 2016.</w:t>
      </w:r>
      <w:r>
        <w:rPr>
          <w:spacing w:val="-57"/>
        </w:rPr>
        <w:t> </w:t>
      </w:r>
      <w:r>
        <w:rPr/>
        <w:t>Given regional road and building development and extensive agriculture in the</w:t>
      </w:r>
      <w:r>
        <w:rPr>
          <w:spacing w:val="1"/>
        </w:rPr>
        <w:t> </w:t>
      </w:r>
      <w:r>
        <w:rPr/>
        <w:t>surrounding region, the AUN campus, where no hunting occurs, might provide</w:t>
      </w:r>
      <w:r>
        <w:rPr>
          <w:spacing w:val="1"/>
        </w:rPr>
        <w:t> </w:t>
      </w:r>
      <w:r>
        <w:rPr/>
        <w:t>refuge for some species. However, wildlife is not easily sighted due to human</w:t>
      </w:r>
      <w:r>
        <w:rPr>
          <w:spacing w:val="1"/>
        </w:rPr>
        <w:t> </w:t>
      </w:r>
      <w:r>
        <w:rPr/>
        <w:t>activity,</w:t>
      </w:r>
      <w:r>
        <w:rPr>
          <w:spacing w:val="-1"/>
        </w:rPr>
        <w:t> </w:t>
      </w:r>
      <w:r>
        <w:rPr/>
        <w:t>and some</w:t>
      </w:r>
      <w:r>
        <w:rPr>
          <w:spacing w:val="-1"/>
        </w:rPr>
        <w:t> </w:t>
      </w:r>
      <w:r>
        <w:rPr/>
        <w:t>species may</w:t>
      </w:r>
      <w:r>
        <w:rPr>
          <w:spacing w:val="-5"/>
        </w:rPr>
        <w:t> </w:t>
      </w:r>
      <w:r>
        <w:rPr/>
        <w:t>be</w:t>
      </w:r>
      <w:r>
        <w:rPr>
          <w:spacing w:val="1"/>
        </w:rPr>
        <w:t> </w:t>
      </w:r>
      <w:r>
        <w:rPr/>
        <w:t>active</w:t>
      </w:r>
      <w:r>
        <w:rPr>
          <w:spacing w:val="-1"/>
        </w:rPr>
        <w:t> </w:t>
      </w:r>
      <w:r>
        <w:rPr/>
        <w:t>only</w:t>
      </w:r>
      <w:r>
        <w:rPr>
          <w:spacing w:val="-5"/>
        </w:rPr>
        <w:t> </w:t>
      </w:r>
      <w:r>
        <w:rPr/>
        <w:t>at night.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 w:before="1"/>
        <w:ind w:left="588" w:right="531"/>
      </w:pPr>
      <w:r>
        <w:rPr/>
        <w:t>Given these factors and because no wildlife survey has ever been conducted on the</w:t>
      </w:r>
      <w:r>
        <w:rPr>
          <w:spacing w:val="-57"/>
        </w:rPr>
        <w:t> </w:t>
      </w:r>
      <w:r>
        <w:rPr/>
        <w:t>AUN campus, I investigated both the presence and distribution of wildlife using</w:t>
      </w:r>
      <w:r>
        <w:rPr>
          <w:spacing w:val="1"/>
        </w:rPr>
        <w:t> </w:t>
      </w:r>
      <w:r>
        <w:rPr/>
        <w:t>camera traps. My primary aim was to determine the factors that might influence</w:t>
      </w:r>
      <w:r>
        <w:rPr>
          <w:spacing w:val="1"/>
        </w:rPr>
        <w:t> </w:t>
      </w:r>
      <w:r>
        <w:rPr/>
        <w:t>which species use the campus and where they are found on campus. I also plan to</w:t>
      </w:r>
      <w:r>
        <w:rPr>
          <w:spacing w:val="1"/>
        </w:rPr>
        <w:t> </w:t>
      </w:r>
      <w:r>
        <w:rPr/>
        <w:t>share my findings with AUN administrators to promote wildlife-friendly</w:t>
      </w:r>
      <w:r>
        <w:rPr>
          <w:spacing w:val="1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facilities</w:t>
      </w:r>
      <w:r>
        <w:rPr>
          <w:spacing w:val="1"/>
        </w:rPr>
        <w:t> </w:t>
      </w:r>
      <w:r>
        <w:rPr/>
        <w:t>and grounds across</w:t>
      </w:r>
      <w:r>
        <w:rPr>
          <w:spacing w:val="-1"/>
        </w:rPr>
        <w:t> </w:t>
      </w:r>
      <w:r>
        <w:rPr/>
        <w:t>campus.</w:t>
      </w:r>
    </w:p>
    <w:p>
      <w:pPr>
        <w:spacing w:after="0" w:line="480" w:lineRule="auto"/>
        <w:sectPr>
          <w:pgSz w:w="11910" w:h="16840"/>
          <w:pgMar w:header="0" w:footer="1012" w:top="1580" w:bottom="1200" w:left="1680" w:right="1140"/>
        </w:sectPr>
      </w:pPr>
    </w:p>
    <w:p>
      <w:pPr>
        <w:pStyle w:val="Heading2"/>
      </w:pPr>
      <w:bookmarkStart w:name="_TOC_250004" w:id="8"/>
      <w:r>
        <w:rPr/>
        <w:t>AIMS</w:t>
      </w:r>
      <w:r>
        <w:rPr>
          <w:spacing w:val="-2"/>
        </w:rPr>
        <w:t> </w:t>
      </w:r>
      <w:r>
        <w:rPr/>
        <w:t>&amp;</w:t>
      </w:r>
      <w:r>
        <w:rPr>
          <w:spacing w:val="-2"/>
        </w:rPr>
        <w:t> </w:t>
      </w:r>
      <w:bookmarkEnd w:id="8"/>
      <w:r>
        <w:rPr/>
        <w:t>OBJECTIVES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3"/>
        </w:rPr>
      </w:pPr>
    </w:p>
    <w:p>
      <w:pPr>
        <w:spacing w:before="1"/>
        <w:ind w:left="588" w:right="0" w:firstLine="0"/>
        <w:jc w:val="left"/>
        <w:rPr>
          <w:b/>
          <w:sz w:val="24"/>
        </w:rPr>
      </w:pPr>
      <w:r>
        <w:rPr>
          <w:b/>
          <w:sz w:val="24"/>
        </w:rPr>
        <w:t>Aim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1308" w:val="left" w:leader="none"/>
          <w:tab w:pos="1309" w:val="left" w:leader="none"/>
        </w:tabs>
        <w:spacing w:line="463" w:lineRule="auto" w:before="1" w:after="0"/>
        <w:ind w:left="1308" w:right="968" w:hanging="360"/>
        <w:jc w:val="left"/>
        <w:rPr>
          <w:sz w:val="24"/>
        </w:rPr>
      </w:pPr>
      <w:r>
        <w:rPr>
          <w:sz w:val="24"/>
        </w:rPr>
        <w:t>To determine the factors that influence the presence and distribution of</w:t>
      </w:r>
      <w:r>
        <w:rPr>
          <w:spacing w:val="-57"/>
          <w:sz w:val="24"/>
        </w:rPr>
        <w:t> </w:t>
      </w:r>
      <w:r>
        <w:rPr>
          <w:sz w:val="24"/>
        </w:rPr>
        <w:t>wildlife</w:t>
      </w:r>
      <w:r>
        <w:rPr>
          <w:spacing w:val="-3"/>
          <w:sz w:val="24"/>
        </w:rPr>
        <w:t> </w:t>
      </w:r>
      <w:r>
        <w:rPr>
          <w:sz w:val="24"/>
        </w:rPr>
        <w:t>on the AUN</w:t>
      </w:r>
      <w:r>
        <w:rPr>
          <w:spacing w:val="-1"/>
          <w:sz w:val="24"/>
        </w:rPr>
        <w:t> </w:t>
      </w:r>
      <w:r>
        <w:rPr>
          <w:sz w:val="24"/>
        </w:rPr>
        <w:t>campus.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3"/>
        </w:rPr>
      </w:pPr>
    </w:p>
    <w:p>
      <w:pPr>
        <w:pStyle w:val="Heading2"/>
        <w:spacing w:before="1"/>
      </w:pPr>
      <w:r>
        <w:rPr/>
        <w:t>Objectives: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1308" w:val="left" w:leader="none"/>
          <w:tab w:pos="1309" w:val="left" w:leader="none"/>
        </w:tabs>
        <w:spacing w:line="240" w:lineRule="auto" w:before="1" w:after="0"/>
        <w:ind w:left="1308" w:right="0" w:hanging="361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identify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species of wildlife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campus using</w:t>
      </w:r>
      <w:r>
        <w:rPr>
          <w:spacing w:val="-1"/>
          <w:sz w:val="24"/>
        </w:rPr>
        <w:t> </w:t>
      </w:r>
      <w:r>
        <w:rPr>
          <w:sz w:val="24"/>
        </w:rPr>
        <w:t>camera</w:t>
      </w:r>
      <w:r>
        <w:rPr>
          <w:spacing w:val="-1"/>
          <w:sz w:val="24"/>
        </w:rPr>
        <w:t> </w:t>
      </w:r>
      <w:r>
        <w:rPr>
          <w:sz w:val="24"/>
        </w:rPr>
        <w:t>traps.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308" w:val="left" w:leader="none"/>
          <w:tab w:pos="1309" w:val="left" w:leader="none"/>
        </w:tabs>
        <w:spacing w:line="240" w:lineRule="auto" w:before="0" w:after="0"/>
        <w:ind w:left="1308" w:right="0" w:hanging="361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determine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distribution of</w:t>
      </w:r>
      <w:r>
        <w:rPr>
          <w:spacing w:val="-2"/>
          <w:sz w:val="24"/>
        </w:rPr>
        <w:t> </w:t>
      </w:r>
      <w:r>
        <w:rPr>
          <w:sz w:val="24"/>
        </w:rPr>
        <w:t>wildlife</w:t>
      </w:r>
      <w:r>
        <w:rPr>
          <w:spacing w:val="-2"/>
          <w:sz w:val="24"/>
        </w:rPr>
        <w:t> </w:t>
      </w:r>
      <w:r>
        <w:rPr>
          <w:sz w:val="24"/>
        </w:rPr>
        <w:t>on the</w:t>
      </w:r>
      <w:r>
        <w:rPr>
          <w:spacing w:val="-1"/>
          <w:sz w:val="24"/>
        </w:rPr>
        <w:t> </w:t>
      </w:r>
      <w:r>
        <w:rPr>
          <w:sz w:val="24"/>
        </w:rPr>
        <w:t>campus using</w:t>
      </w:r>
      <w:r>
        <w:rPr>
          <w:spacing w:val="-4"/>
          <w:sz w:val="24"/>
        </w:rPr>
        <w:t> </w:t>
      </w:r>
      <w:r>
        <w:rPr>
          <w:sz w:val="24"/>
        </w:rPr>
        <w:t>camera</w:t>
      </w:r>
      <w:r>
        <w:rPr>
          <w:spacing w:val="-2"/>
          <w:sz w:val="24"/>
        </w:rPr>
        <w:t> </w:t>
      </w:r>
      <w:r>
        <w:rPr>
          <w:sz w:val="24"/>
        </w:rPr>
        <w:t>traps.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308" w:val="left" w:leader="none"/>
          <w:tab w:pos="1309" w:val="left" w:leader="none"/>
        </w:tabs>
        <w:spacing w:line="240" w:lineRule="auto" w:before="0" w:after="0"/>
        <w:ind w:left="1308" w:right="0" w:hanging="361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compare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distribution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wildlife</w:t>
      </w:r>
      <w:r>
        <w:rPr>
          <w:spacing w:val="-3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vegetation</w:t>
      </w:r>
      <w:r>
        <w:rPr>
          <w:spacing w:val="-1"/>
          <w:sz w:val="24"/>
        </w:rPr>
        <w:t> </w:t>
      </w:r>
      <w:r>
        <w:rPr>
          <w:sz w:val="24"/>
        </w:rPr>
        <w:t>features</w:t>
      </w:r>
      <w:r>
        <w:rPr>
          <w:spacing w:val="-1"/>
          <w:sz w:val="24"/>
        </w:rPr>
        <w:t> </w:t>
      </w:r>
      <w:r>
        <w:rPr>
          <w:sz w:val="24"/>
        </w:rPr>
        <w:t>on campus.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308" w:val="left" w:leader="none"/>
          <w:tab w:pos="1309" w:val="left" w:leader="none"/>
        </w:tabs>
        <w:spacing w:line="465" w:lineRule="auto" w:before="0" w:after="0"/>
        <w:ind w:left="1308" w:right="968" w:hanging="360"/>
        <w:jc w:val="left"/>
        <w:rPr>
          <w:sz w:val="24"/>
        </w:rPr>
      </w:pPr>
      <w:r>
        <w:rPr>
          <w:sz w:val="24"/>
        </w:rPr>
        <w:t>To identify anthropogenic factors on campus that might attract or deter</w:t>
      </w:r>
      <w:r>
        <w:rPr>
          <w:spacing w:val="-58"/>
          <w:sz w:val="24"/>
        </w:rPr>
        <w:t> </w:t>
      </w:r>
      <w:r>
        <w:rPr>
          <w:sz w:val="24"/>
        </w:rPr>
        <w:t>wildlife.</w:t>
      </w:r>
    </w:p>
    <w:p>
      <w:pPr>
        <w:pStyle w:val="ListParagraph"/>
        <w:numPr>
          <w:ilvl w:val="0"/>
          <w:numId w:val="1"/>
        </w:numPr>
        <w:tabs>
          <w:tab w:pos="1308" w:val="left" w:leader="none"/>
          <w:tab w:pos="1309" w:val="left" w:leader="none"/>
        </w:tabs>
        <w:spacing w:line="463" w:lineRule="auto" w:before="18" w:after="0"/>
        <w:ind w:left="1308" w:right="326" w:hanging="360"/>
        <w:jc w:val="left"/>
        <w:rPr>
          <w:sz w:val="24"/>
        </w:rPr>
      </w:pPr>
      <w:r>
        <w:rPr>
          <w:sz w:val="24"/>
        </w:rPr>
        <w:t>To evaluate associations between the distribution of wildlife and the presence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anthropogenic</w:t>
      </w:r>
      <w:r>
        <w:rPr>
          <w:spacing w:val="1"/>
          <w:sz w:val="24"/>
        </w:rPr>
        <w:t> </w:t>
      </w:r>
      <w:r>
        <w:rPr>
          <w:sz w:val="24"/>
        </w:rPr>
        <w:t>factors.</w:t>
      </w:r>
    </w:p>
    <w:p>
      <w:pPr>
        <w:pStyle w:val="ListParagraph"/>
        <w:numPr>
          <w:ilvl w:val="0"/>
          <w:numId w:val="1"/>
        </w:numPr>
        <w:tabs>
          <w:tab w:pos="1308" w:val="left" w:leader="none"/>
          <w:tab w:pos="1309" w:val="left" w:leader="none"/>
        </w:tabs>
        <w:spacing w:line="463" w:lineRule="auto" w:before="21" w:after="0"/>
        <w:ind w:left="1308" w:right="379" w:hanging="360"/>
        <w:jc w:val="left"/>
        <w:rPr>
          <w:sz w:val="24"/>
        </w:rPr>
      </w:pPr>
      <w:r>
        <w:rPr>
          <w:sz w:val="24"/>
        </w:rPr>
        <w:t>Based on the findings, to recommend to campus authorities best practices for</w:t>
      </w:r>
      <w:r>
        <w:rPr>
          <w:spacing w:val="-57"/>
          <w:sz w:val="24"/>
        </w:rPr>
        <w:t> </w:t>
      </w:r>
      <w:r>
        <w:rPr>
          <w:sz w:val="24"/>
        </w:rPr>
        <w:t>maintaining</w:t>
      </w:r>
      <w:r>
        <w:rPr>
          <w:spacing w:val="-2"/>
          <w:sz w:val="24"/>
        </w:rPr>
        <w:t> </w:t>
      </w:r>
      <w:r>
        <w:rPr>
          <w:sz w:val="24"/>
        </w:rPr>
        <w:t>wildlife</w:t>
      </w:r>
      <w:r>
        <w:rPr>
          <w:spacing w:val="-2"/>
          <w:sz w:val="24"/>
        </w:rPr>
        <w:t> </w:t>
      </w:r>
      <w:r>
        <w:rPr>
          <w:sz w:val="24"/>
        </w:rPr>
        <w:t>populations 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AUN campus.</w:t>
      </w:r>
    </w:p>
    <w:p>
      <w:pPr>
        <w:spacing w:after="0" w:line="463" w:lineRule="auto"/>
        <w:jc w:val="left"/>
        <w:rPr>
          <w:sz w:val="24"/>
        </w:rPr>
        <w:sectPr>
          <w:pgSz w:w="11910" w:h="16840"/>
          <w:pgMar w:header="0" w:footer="1012" w:top="1580" w:bottom="1200" w:left="1680" w:right="1140"/>
        </w:sectPr>
      </w:pPr>
    </w:p>
    <w:p>
      <w:pPr>
        <w:pStyle w:val="Heading2"/>
      </w:pPr>
      <w:bookmarkStart w:name="_TOC_250003" w:id="9"/>
      <w:r>
        <w:rPr/>
        <w:t>CHAPTER</w:t>
      </w:r>
      <w:r>
        <w:rPr>
          <w:spacing w:val="-2"/>
        </w:rPr>
        <w:t> </w:t>
      </w:r>
      <w:bookmarkEnd w:id="9"/>
      <w:r>
        <w:rPr/>
        <w:t>2</w:t>
      </w:r>
    </w:p>
    <w:p>
      <w:pPr>
        <w:pStyle w:val="BodyText"/>
        <w:rPr>
          <w:b/>
        </w:rPr>
      </w:pPr>
    </w:p>
    <w:p>
      <w:pPr>
        <w:pStyle w:val="Heading2"/>
        <w:spacing w:before="0"/>
      </w:pPr>
      <w:bookmarkStart w:name="_TOC_250002" w:id="10"/>
      <w:r>
        <w:rPr/>
        <w:t>MATERIALS</w:t>
      </w:r>
      <w:r>
        <w:rPr>
          <w:spacing w:val="-1"/>
        </w:rPr>
        <w:t> </w:t>
      </w:r>
      <w:r>
        <w:rPr/>
        <w:t>&amp;</w:t>
      </w:r>
      <w:r>
        <w:rPr>
          <w:spacing w:val="-2"/>
        </w:rPr>
        <w:t> </w:t>
      </w:r>
      <w:bookmarkEnd w:id="10"/>
      <w:r>
        <w:rPr/>
        <w:t>METHODS</w:t>
      </w:r>
    </w:p>
    <w:p>
      <w:pPr>
        <w:pStyle w:val="BodyText"/>
        <w:rPr>
          <w:b/>
        </w:rPr>
      </w:pPr>
    </w:p>
    <w:p>
      <w:pPr>
        <w:spacing w:before="1"/>
        <w:ind w:left="588" w:right="0" w:firstLine="0"/>
        <w:jc w:val="left"/>
        <w:rPr>
          <w:i/>
          <w:sz w:val="24"/>
        </w:rPr>
      </w:pPr>
      <w:r>
        <w:rPr>
          <w:i/>
          <w:sz w:val="24"/>
        </w:rPr>
        <w:t>Study Site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spacing w:line="480" w:lineRule="auto"/>
        <w:ind w:left="588" w:right="357"/>
      </w:pPr>
      <w:r>
        <w:rPr/>
        <w:t>I conducted the study in the main campus of American University of Nigeria (AUN)</w:t>
      </w:r>
      <w:r>
        <w:rPr>
          <w:spacing w:val="-57"/>
        </w:rPr>
        <w:t> </w:t>
      </w:r>
      <w:r>
        <w:rPr/>
        <w:t>in Adamawa State, northeastern Nigeria. Adamawa state is situated in the Sudanian</w:t>
      </w:r>
      <w:r>
        <w:rPr>
          <w:spacing w:val="1"/>
        </w:rPr>
        <w:t> </w:t>
      </w:r>
      <w:r>
        <w:rPr/>
        <w:t>savanna region of Africa. It receives an annual rainfall of 1,500‒2,000 mm (Dariye,</w:t>
      </w:r>
      <w:r>
        <w:rPr>
          <w:spacing w:val="1"/>
        </w:rPr>
        <w:t> </w:t>
      </w:r>
      <w:r>
        <w:rPr/>
        <w:t>2016). The rainy season starts from May and ends in October. The Harmattan period</w:t>
      </w:r>
      <w:r>
        <w:rPr>
          <w:spacing w:val="-57"/>
        </w:rPr>
        <w:t> </w:t>
      </w:r>
      <w:r>
        <w:rPr/>
        <w:t>occurs from November to February, and the dry season usually lasts from late</w:t>
      </w:r>
      <w:r>
        <w:rPr>
          <w:spacing w:val="1"/>
        </w:rPr>
        <w:t> </w:t>
      </w:r>
      <w:r>
        <w:rPr/>
        <w:t>February</w:t>
      </w:r>
      <w:r>
        <w:rPr>
          <w:spacing w:val="-6"/>
        </w:rPr>
        <w:t> </w:t>
      </w:r>
      <w:r>
        <w:rPr/>
        <w:t>to</w:t>
      </w:r>
      <w:r>
        <w:rPr>
          <w:spacing w:val="1"/>
        </w:rPr>
        <w:t> </w:t>
      </w:r>
      <w:r>
        <w:rPr/>
        <w:t>May. The</w:t>
      </w:r>
      <w:r>
        <w:rPr>
          <w:spacing w:val="-1"/>
        </w:rPr>
        <w:t> </w:t>
      </w:r>
      <w:r>
        <w:rPr/>
        <w:t>region has a</w:t>
      </w:r>
      <w:r>
        <w:rPr>
          <w:spacing w:val="-1"/>
        </w:rPr>
        <w:t> </w:t>
      </w:r>
      <w:r>
        <w:rPr/>
        <w:t>mean</w:t>
      </w:r>
      <w:r>
        <w:rPr>
          <w:spacing w:val="1"/>
        </w:rPr>
        <w:t> </w:t>
      </w:r>
      <w:r>
        <w:rPr/>
        <w:t>annual</w:t>
      </w:r>
      <w:r>
        <w:rPr>
          <w:spacing w:val="1"/>
        </w:rPr>
        <w:t> </w:t>
      </w:r>
      <w:r>
        <w:rPr/>
        <w:t>temperature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28.3</w:t>
      </w:r>
      <w:r>
        <w:rPr>
          <w:vertAlign w:val="superscript"/>
        </w:rPr>
        <w:t>0</w:t>
      </w:r>
      <w:r>
        <w:rPr>
          <w:vertAlign w:val="baseline"/>
        </w:rPr>
        <w:t>C</w:t>
      </w:r>
    </w:p>
    <w:p>
      <w:pPr>
        <w:pStyle w:val="BodyText"/>
        <w:spacing w:before="10"/>
        <w:rPr>
          <w:sz w:val="15"/>
        </w:rPr>
      </w:pPr>
      <w:r>
        <w:rPr/>
        <w:pict>
          <v:group style="position:absolute;margin-left:113.150002pt;margin-top:11.116045pt;width:410.25pt;height:211.1pt;mso-position-horizontal-relative:page;mso-position-vertical-relative:paragraph;z-index:-15723520;mso-wrap-distance-left:0;mso-wrap-distance-right:0" coordorigin="2263,222" coordsize="8205,4222">
            <v:shape style="position:absolute;left:2263;top:222;width:8205;height:4222" type="#_x0000_t75" stroked="false">
              <v:imagedata r:id="rId10" o:title=""/>
            </v:shape>
            <v:shape style="position:absolute;left:4885;top:275;width:1534;height:2072" coordorigin="4885,276" coordsize="1534,2072" path="m4885,572l5902,276,6419,2051,5402,2347,4885,572e" filled="false" stroked="true" strokeweight="1.5pt" strokecolor="#ffff00">
              <v:path arrowok="t"/>
              <v:stroke dashstyle="solid"/>
            </v:shape>
            <w10:wrap type="topAndBottom"/>
          </v:group>
        </w:pict>
      </w:r>
    </w:p>
    <w:p>
      <w:pPr>
        <w:spacing w:before="53"/>
        <w:ind w:left="583" w:right="918" w:firstLine="0"/>
        <w:jc w:val="left"/>
        <w:rPr>
          <w:rFonts w:ascii="Calibri"/>
          <w:sz w:val="22"/>
        </w:rPr>
      </w:pPr>
      <w:r>
        <w:rPr>
          <w:rFonts w:ascii="Calibri"/>
          <w:b/>
          <w:sz w:val="22"/>
        </w:rPr>
        <w:t>Fig. 3</w:t>
      </w:r>
      <w:r>
        <w:rPr>
          <w:rFonts w:ascii="Calibri"/>
          <w:sz w:val="22"/>
        </w:rPr>
        <w:t>. The location of the American University of Nigeria (AUN) situated in a sparsely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populated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area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in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Yola, Adamawa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State.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21"/>
        </w:rPr>
      </w:pPr>
    </w:p>
    <w:p>
      <w:pPr>
        <w:pStyle w:val="BodyText"/>
        <w:spacing w:line="480" w:lineRule="auto"/>
        <w:ind w:left="588" w:right="291"/>
      </w:pPr>
      <w:r>
        <w:rPr/>
        <w:t>(Budnuka, 2015). The university is located in Yola, the capital city of Adamawa</w:t>
      </w:r>
      <w:r>
        <w:rPr>
          <w:spacing w:val="1"/>
        </w:rPr>
        <w:t> </w:t>
      </w:r>
      <w:r>
        <w:rPr/>
        <w:t>state. The immediate area is not densely populated area and is mostly surrounded by</w:t>
      </w:r>
      <w:r>
        <w:rPr>
          <w:spacing w:val="1"/>
        </w:rPr>
        <w:t> </w:t>
      </w:r>
      <w:r>
        <w:rPr/>
        <w:t>residences and farms (Fig. 3). AUN was built in 2003. The land on which it was built</w:t>
      </w:r>
      <w:r>
        <w:rPr>
          <w:spacing w:val="-57"/>
        </w:rPr>
        <w:t> </w:t>
      </w:r>
      <w:r>
        <w:rPr/>
        <w:t>has been disturbed by cow grazing, farming, and building construction (Dariye,</w:t>
      </w:r>
      <w:r>
        <w:rPr>
          <w:spacing w:val="1"/>
        </w:rPr>
        <w:t> </w:t>
      </w:r>
      <w:r>
        <w:rPr/>
        <w:t>2016).</w:t>
      </w:r>
      <w:r>
        <w:rPr>
          <w:spacing w:val="-1"/>
        </w:rPr>
        <w:t> </w:t>
      </w:r>
      <w:r>
        <w:rPr/>
        <w:t>Over</w:t>
      </w:r>
      <w:r>
        <w:rPr>
          <w:spacing w:val="-2"/>
        </w:rPr>
        <w:t> </w:t>
      </w:r>
      <w:r>
        <w:rPr/>
        <w:t>time,</w:t>
      </w:r>
      <w:r>
        <w:rPr>
          <w:spacing w:val="-1"/>
        </w:rPr>
        <w:t> </w:t>
      </w:r>
      <w:r>
        <w:rPr/>
        <w:t>cow</w:t>
      </w:r>
      <w:r>
        <w:rPr>
          <w:spacing w:val="1"/>
        </w:rPr>
        <w:t> </w:t>
      </w:r>
      <w:r>
        <w:rPr/>
        <w:t>grazing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farming</w:t>
      </w:r>
      <w:r>
        <w:rPr>
          <w:spacing w:val="-3"/>
        </w:rPr>
        <w:t> </w:t>
      </w:r>
      <w:r>
        <w:rPr/>
        <w:t>activities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restricted</w:t>
      </w:r>
      <w:r>
        <w:rPr>
          <w:spacing w:val="1"/>
        </w:rPr>
        <w:t> </w:t>
      </w:r>
      <w:r>
        <w:rPr/>
        <w:t>on</w:t>
      </w:r>
      <w:r>
        <w:rPr>
          <w:spacing w:val="2"/>
        </w:rPr>
        <w:t> </w:t>
      </w:r>
      <w:r>
        <w:rPr/>
        <w:t>campus.</w:t>
      </w:r>
      <w:r>
        <w:rPr>
          <w:spacing w:val="-1"/>
        </w:rPr>
        <w:t> </w:t>
      </w:r>
      <w:r>
        <w:rPr/>
        <w:t>As</w:t>
      </w:r>
    </w:p>
    <w:p>
      <w:pPr>
        <w:spacing w:after="0" w:line="480" w:lineRule="auto"/>
        <w:sectPr>
          <w:pgSz w:w="11910" w:h="16840"/>
          <w:pgMar w:header="0" w:footer="1012" w:top="1580" w:bottom="1200" w:left="1680" w:right="1140"/>
        </w:sectPr>
      </w:pPr>
    </w:p>
    <w:p>
      <w:pPr>
        <w:pStyle w:val="BodyText"/>
        <w:spacing w:line="480" w:lineRule="auto" w:before="102"/>
        <w:ind w:left="588" w:right="424"/>
        <w:jc w:val="both"/>
      </w:pPr>
      <w:r>
        <w:rPr/>
        <w:t>a result, two nature areas were developed and then protected. The regional habitat is</w:t>
      </w:r>
      <w:r>
        <w:rPr>
          <w:spacing w:val="-57"/>
        </w:rPr>
        <w:t> </w:t>
      </w:r>
      <w:r>
        <w:rPr/>
        <w:t>woodland savanna, although the campus grounds are sparsely vegetated with native</w:t>
      </w:r>
      <w:r>
        <w:rPr>
          <w:spacing w:val="-57"/>
        </w:rPr>
        <w:t> </w:t>
      </w:r>
      <w:r>
        <w:rPr/>
        <w:t>trees. Most of the area is covered by prairie tall grasses</w:t>
      </w:r>
      <w:r>
        <w:rPr>
          <w:b/>
        </w:rPr>
        <w:t>, </w:t>
      </w:r>
      <w:r>
        <w:rPr/>
        <w:t>which are regularly mowed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prevent fires.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1"/>
        <w:ind w:left="588" w:right="0" w:firstLine="0"/>
        <w:jc w:val="both"/>
        <w:rPr>
          <w:i/>
          <w:sz w:val="24"/>
        </w:rPr>
      </w:pPr>
      <w:r>
        <w:rPr>
          <w:i/>
          <w:sz w:val="24"/>
        </w:rPr>
        <w:t>GPS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units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588" w:right="517"/>
      </w:pPr>
      <w:r>
        <w:rPr/>
        <w:t>In this study, I used two camera traps (model: Bushnell Trophy HD Aggressor</w:t>
      </w:r>
      <w:r>
        <w:rPr>
          <w:spacing w:val="1"/>
        </w:rPr>
        <w:t> </w:t>
      </w:r>
      <w:r>
        <w:rPr/>
        <w:t>119774C). These remote cameras are equipped with highly sensitive Passive Infra-</w:t>
      </w:r>
      <w:r>
        <w:rPr>
          <w:spacing w:val="-57"/>
        </w:rPr>
        <w:t> </w:t>
      </w:r>
      <w:r>
        <w:rPr/>
        <w:t>red (PIR) motion sensors and a data pack that stamps each photograph with time,</w:t>
      </w:r>
      <w:r>
        <w:rPr>
          <w:spacing w:val="1"/>
        </w:rPr>
        <w:t> </w:t>
      </w:r>
      <w:r>
        <w:rPr/>
        <w:t>date, and temperature. Due to low tree density and limited suitable trees for</w:t>
      </w:r>
      <w:r>
        <w:rPr>
          <w:spacing w:val="1"/>
        </w:rPr>
        <w:t> </w:t>
      </w:r>
      <w:r>
        <w:rPr/>
        <w:t>mounting, I used portable camera mounts (Fig. 4) set at a height of 30 cm to detect</w:t>
      </w:r>
      <w:r>
        <w:rPr>
          <w:spacing w:val="-57"/>
        </w:rPr>
        <w:t> </w:t>
      </w:r>
      <w:r>
        <w:rPr/>
        <w:t>smaller</w:t>
      </w:r>
      <w:r>
        <w:rPr>
          <w:spacing w:val="-2"/>
        </w:rPr>
        <w:t> </w:t>
      </w:r>
      <w:r>
        <w:rPr/>
        <w:t>terrestrial species</w:t>
      </w:r>
      <w:r>
        <w:rPr>
          <w:spacing w:val="3"/>
        </w:rPr>
        <w:t> </w:t>
      </w:r>
      <w:r>
        <w:rPr/>
        <w:t>and maximize</w:t>
      </w:r>
      <w:r>
        <w:rPr>
          <w:spacing w:val="-1"/>
        </w:rPr>
        <w:t> </w:t>
      </w:r>
      <w:r>
        <w:rPr/>
        <w:t>capture.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1435100</wp:posOffset>
            </wp:positionH>
            <wp:positionV relativeFrom="paragraph">
              <wp:posOffset>211189</wp:posOffset>
            </wp:positionV>
            <wp:extent cx="5181961" cy="3543300"/>
            <wp:effectExtent l="0" t="0" r="0" b="0"/>
            <wp:wrapTopAndBottom/>
            <wp:docPr id="7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961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0"/>
        <w:ind w:left="581" w:right="1160" w:firstLine="0"/>
        <w:jc w:val="left"/>
        <w:rPr>
          <w:rFonts w:ascii="Calibri"/>
          <w:i/>
          <w:sz w:val="22"/>
        </w:rPr>
      </w:pPr>
      <w:r>
        <w:rPr>
          <w:rFonts w:ascii="Calibri"/>
          <w:b/>
          <w:sz w:val="22"/>
        </w:rPr>
        <w:t>Fig. 4. </w:t>
      </w:r>
      <w:r>
        <w:rPr>
          <w:rFonts w:ascii="Calibri"/>
          <w:sz w:val="22"/>
        </w:rPr>
        <w:t>Camera traps mounted on plane woods in a marsh-side animal trail.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i/>
          <w:sz w:val="22"/>
        </w:rPr>
        <w:t>Credit:</w:t>
      </w:r>
      <w:r>
        <w:rPr>
          <w:rFonts w:ascii="Calibri"/>
          <w:i/>
          <w:spacing w:val="-47"/>
          <w:sz w:val="22"/>
        </w:rPr>
        <w:t> </w:t>
      </w:r>
      <w:hyperlink r:id="rId12">
        <w:r>
          <w:rPr>
            <w:rFonts w:ascii="Calibri"/>
            <w:i/>
            <w:sz w:val="22"/>
          </w:rPr>
          <w:t>http://birdingfrontiers.com/2015/02/12/camera-trapping-a-review.com</w:t>
        </w:r>
      </w:hyperlink>
    </w:p>
    <w:p>
      <w:pPr>
        <w:spacing w:after="0"/>
        <w:jc w:val="left"/>
        <w:rPr>
          <w:rFonts w:ascii="Calibri"/>
          <w:sz w:val="22"/>
        </w:rPr>
        <w:sectPr>
          <w:pgSz w:w="11910" w:h="16840"/>
          <w:pgMar w:header="0" w:footer="1012" w:top="1580" w:bottom="1200" w:left="1680" w:right="1140"/>
        </w:sectPr>
      </w:pPr>
    </w:p>
    <w:p>
      <w:pPr>
        <w:spacing w:before="102"/>
        <w:ind w:left="588" w:right="0" w:firstLine="0"/>
        <w:jc w:val="left"/>
        <w:rPr>
          <w:i/>
          <w:sz w:val="24"/>
        </w:rPr>
      </w:pPr>
      <w:r>
        <w:rPr>
          <w:i/>
          <w:sz w:val="24"/>
        </w:rPr>
        <w:t>Sampling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588" w:right="760" w:firstLine="50"/>
      </w:pPr>
      <w:r>
        <w:rPr/>
        <w:t>Four study zones represented undeveloped sites on campus, including the North</w:t>
      </w:r>
      <w:r>
        <w:rPr>
          <w:spacing w:val="-57"/>
        </w:rPr>
        <w:t> </w:t>
      </w:r>
      <w:r>
        <w:rPr/>
        <w:t>Nature Area (20 ha), South Nature Area (16.5 ha), Southwest Zone (4 ha), and</w:t>
      </w:r>
      <w:r>
        <w:rPr>
          <w:spacing w:val="1"/>
        </w:rPr>
        <w:t> </w:t>
      </w:r>
      <w:r>
        <w:rPr/>
        <w:t>Northwest Zone (14 ha) (Fig. 5). Each zone had varying degrees of tree and</w:t>
      </w:r>
      <w:r>
        <w:rPr>
          <w:spacing w:val="1"/>
        </w:rPr>
        <w:t> </w:t>
      </w:r>
      <w:r>
        <w:rPr/>
        <w:t>vegetation</w:t>
      </w:r>
      <w:r>
        <w:rPr>
          <w:spacing w:val="-1"/>
        </w:rPr>
        <w:t> </w:t>
      </w:r>
      <w:r>
        <w:rPr/>
        <w:t>cover</w:t>
      </w:r>
      <w:r>
        <w:rPr>
          <w:spacing w:val="-1"/>
        </w:rPr>
        <w:t> </w:t>
      </w:r>
      <w:r>
        <w:rPr/>
        <w:t>and distance</w:t>
      </w:r>
      <w:r>
        <w:rPr>
          <w:spacing w:val="-2"/>
        </w:rPr>
        <w:t> </w:t>
      </w:r>
      <w:r>
        <w:rPr/>
        <w:t>from built</w:t>
      </w:r>
      <w:r>
        <w:rPr>
          <w:spacing w:val="-1"/>
        </w:rPr>
        <w:t> </w:t>
      </w:r>
      <w:r>
        <w:rPr/>
        <w:t>structures.</w:t>
      </w:r>
      <w:r>
        <w:rPr>
          <w:spacing w:val="3"/>
        </w:rPr>
        <w:t> </w:t>
      </w:r>
      <w:r>
        <w:rPr/>
        <w:t>Sampling</w:t>
      </w:r>
      <w:r>
        <w:rPr>
          <w:spacing w:val="-3"/>
        </w:rPr>
        <w:t> </w:t>
      </w:r>
      <w:r>
        <w:rPr/>
        <w:t>was conducted</w:t>
      </w:r>
    </w:p>
    <w:p>
      <w:pPr>
        <w:pStyle w:val="BodyText"/>
        <w:spacing w:line="480" w:lineRule="auto" w:before="1"/>
        <w:ind w:left="7151" w:right="561"/>
      </w:pPr>
      <w:r>
        <w:rPr/>
        <w:pict>
          <v:group style="position:absolute;margin-left:113.849998pt;margin-top:6.793098pt;width:306pt;height:358.7pt;mso-position-horizontal-relative:page;mso-position-vertical-relative:paragraph;z-index:15734784" coordorigin="2277,136" coordsize="6120,7174">
            <v:shape style="position:absolute;left:2277;top:135;width:6120;height:7174" type="#_x0000_t75" stroked="false">
              <v:imagedata r:id="rId13" o:title=""/>
            </v:shape>
            <v:shape style="position:absolute;left:5873;top:977;width:1121;height:410" type="#_x0000_t202" filled="false" stroked="false">
              <v:textbox inset="0,0,0,0">
                <w:txbxContent>
                  <w:p>
                    <w:pPr>
                      <w:spacing w:line="242" w:lineRule="auto" w:before="0"/>
                      <w:ind w:left="350" w:right="1" w:hanging="351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  <w:shd w:fill="00FFFF" w:color="auto" w:val="clear"/>
                      </w:rPr>
                      <w:t>North Nature</w:t>
                    </w:r>
                    <w:r>
                      <w:rPr>
                        <w:rFonts w:ascii="Arial"/>
                        <w:b/>
                        <w:spacing w:val="-47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sz w:val="18"/>
                        <w:shd w:fill="00FFFF" w:color="auto" w:val="clear"/>
                      </w:rPr>
                      <w:t>Area</w:t>
                    </w:r>
                  </w:p>
                </w:txbxContent>
              </v:textbox>
              <w10:wrap type="none"/>
            </v:shape>
            <v:shape style="position:absolute;left:3540;top:1598;width:903;height:410" type="#_x0000_t202" filled="false" stroked="false">
              <v:textbox inset="0,0,0,0">
                <w:txbxContent>
                  <w:p>
                    <w:pPr>
                      <w:spacing w:line="242" w:lineRule="auto" w:before="0"/>
                      <w:ind w:left="228" w:right="3" w:hanging="229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  <w:shd w:fill="00FF00" w:color="auto" w:val="clear"/>
                      </w:rPr>
                      <w:t>Northwest</w:t>
                    </w:r>
                    <w:r>
                      <w:rPr>
                        <w:rFonts w:ascii="Arial"/>
                        <w:b/>
                        <w:spacing w:val="-47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sz w:val="18"/>
                        <w:shd w:fill="00FF00" w:color="auto" w:val="clear"/>
                      </w:rPr>
                      <w:t>Zone</w:t>
                    </w:r>
                  </w:p>
                </w:txbxContent>
              </v:textbox>
              <w10:wrap type="none"/>
            </v:shape>
            <v:shape style="position:absolute;left:5705;top:6269;width:1601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  <w:shd w:fill="FFFF00" w:color="auto" w:val="clear"/>
                      </w:rPr>
                      <w:t>South</w:t>
                    </w:r>
                    <w:r>
                      <w:rPr>
                        <w:rFonts w:ascii="Arial"/>
                        <w:b/>
                        <w:spacing w:val="-2"/>
                        <w:sz w:val="18"/>
                        <w:shd w:fill="FFFF00" w:color="auto" w:val="clear"/>
                      </w:rPr>
                      <w:t> </w:t>
                    </w:r>
                    <w:r>
                      <w:rPr>
                        <w:rFonts w:ascii="Arial"/>
                        <w:b/>
                        <w:sz w:val="18"/>
                        <w:shd w:fill="FFFF00" w:color="auto" w:val="clear"/>
                      </w:rPr>
                      <w:t>Nature</w:t>
                    </w:r>
                    <w:r>
                      <w:rPr>
                        <w:rFonts w:ascii="Arial"/>
                        <w:b/>
                        <w:spacing w:val="-1"/>
                        <w:sz w:val="18"/>
                        <w:shd w:fill="FFFF00" w:color="auto" w:val="clear"/>
                      </w:rPr>
                      <w:t> </w:t>
                    </w:r>
                    <w:r>
                      <w:rPr>
                        <w:rFonts w:ascii="Arial"/>
                        <w:b/>
                        <w:sz w:val="18"/>
                        <w:shd w:fill="FFFF00" w:color="auto" w:val="clear"/>
                      </w:rPr>
                      <w:t>Area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between Jan.</w:t>
      </w:r>
      <w:r>
        <w:rPr>
          <w:spacing w:val="1"/>
        </w:rPr>
        <w:t> </w:t>
      </w:r>
      <w:r>
        <w:rPr/>
        <w:t>29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March</w:t>
      </w:r>
    </w:p>
    <w:p>
      <w:pPr>
        <w:pStyle w:val="BodyText"/>
        <w:ind w:left="7151"/>
      </w:pPr>
      <w:r>
        <w:rPr/>
        <w:t>15, 2018.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31"/>
        <w:ind w:left="7151" w:right="309"/>
      </w:pPr>
      <w:r>
        <w:rPr/>
        <w:pict>
          <v:shape style="position:absolute;margin-left:156.022537pt;margin-top:144.488770pt;width:12.1pt;height:71.55pt;mso-position-horizontal-relative:page;mso-position-vertical-relative:paragraph;z-index:15735296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sz w:val="18"/>
                      <w:shd w:fill="FF0000" w:color="auto" w:val="clear"/>
                    </w:rPr>
                    <w:t>Southwest</w:t>
                  </w:r>
                  <w:r>
                    <w:rPr>
                      <w:rFonts w:ascii="Arial"/>
                      <w:b/>
                      <w:spacing w:val="-2"/>
                      <w:sz w:val="18"/>
                      <w:shd w:fill="FF0000" w:color="auto" w:val="clear"/>
                    </w:rPr>
                    <w:t> </w:t>
                  </w:r>
                  <w:r>
                    <w:rPr>
                      <w:rFonts w:ascii="Arial"/>
                      <w:b/>
                      <w:sz w:val="18"/>
                      <w:shd w:fill="FF0000" w:color="auto" w:val="clear"/>
                    </w:rPr>
                    <w:t>Zone</w:t>
                  </w:r>
                </w:p>
              </w:txbxContent>
            </v:textbox>
            <w10:wrap type="none"/>
          </v:shape>
        </w:pict>
      </w:r>
      <w:r>
        <w:rPr/>
        <w:t>Using a 150m-</w:t>
      </w:r>
      <w:r>
        <w:rPr>
          <w:rFonts w:ascii="Calibri"/>
        </w:rPr>
        <w:t>x</w:t>
      </w:r>
      <w:r>
        <w:rPr/>
        <w:t>-</w:t>
      </w:r>
      <w:r>
        <w:rPr>
          <w:spacing w:val="-57"/>
        </w:rPr>
        <w:t> </w:t>
      </w:r>
      <w:r>
        <w:rPr/>
        <w:t>150m-grid</w:t>
      </w:r>
      <w:r>
        <w:rPr>
          <w:spacing w:val="1"/>
        </w:rPr>
        <w:t> </w:t>
      </w:r>
      <w:r>
        <w:rPr/>
        <w:t>overlay of the</w:t>
      </w:r>
      <w:r>
        <w:rPr>
          <w:spacing w:val="1"/>
        </w:rPr>
        <w:t> </w:t>
      </w:r>
      <w:r>
        <w:rPr/>
        <w:t>main AUN</w:t>
      </w:r>
      <w:r>
        <w:rPr>
          <w:spacing w:val="1"/>
        </w:rPr>
        <w:t> </w:t>
      </w:r>
      <w:r>
        <w:rPr/>
        <w:t>campus,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systematically</w:t>
      </w:r>
      <w:r>
        <w:rPr>
          <w:spacing w:val="1"/>
        </w:rPr>
        <w:t> </w:t>
      </w:r>
      <w:r>
        <w:rPr/>
        <w:t>placed the two</w:t>
      </w:r>
      <w:r>
        <w:rPr>
          <w:spacing w:val="1"/>
        </w:rPr>
        <w:t> </w:t>
      </w:r>
      <w:r>
        <w:rPr/>
        <w:t>cameras at 150m</w:t>
      </w:r>
      <w:r>
        <w:rPr>
          <w:spacing w:val="-57"/>
        </w:rPr>
        <w:t> </w:t>
      </w:r>
      <w:r>
        <w:rPr/>
        <w:t>intervals</w:t>
      </w:r>
      <w:r>
        <w:rPr>
          <w:spacing w:val="-1"/>
        </w:rPr>
        <w:t> </w:t>
      </w:r>
      <w:r>
        <w:rPr/>
        <w:t>along</w:t>
      </w:r>
    </w:p>
    <w:p>
      <w:pPr>
        <w:spacing w:after="0" w:line="480" w:lineRule="auto"/>
        <w:sectPr>
          <w:pgSz w:w="11910" w:h="16840"/>
          <w:pgMar w:header="0" w:footer="1012" w:top="1580" w:bottom="1200" w:left="1680" w:right="1140"/>
        </w:sectPr>
      </w:pPr>
    </w:p>
    <w:p>
      <w:pPr>
        <w:spacing w:before="193"/>
        <w:ind w:left="598" w:right="-16" w:firstLine="0"/>
        <w:jc w:val="left"/>
        <w:rPr>
          <w:rFonts w:ascii="Calibri"/>
          <w:i/>
          <w:sz w:val="22"/>
        </w:rPr>
      </w:pPr>
      <w:r>
        <w:rPr>
          <w:rFonts w:ascii="Calibri"/>
          <w:b/>
          <w:sz w:val="22"/>
        </w:rPr>
        <w:t>Fig. 5. </w:t>
      </w:r>
      <w:r>
        <w:rPr>
          <w:rFonts w:ascii="Calibri"/>
          <w:sz w:val="22"/>
        </w:rPr>
        <w:t>Four sampling zones in this study were underdeveloped areas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within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the AUN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main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campus. </w:t>
      </w:r>
      <w:r>
        <w:rPr>
          <w:rFonts w:ascii="Calibri"/>
          <w:i/>
          <w:sz w:val="22"/>
        </w:rPr>
        <w:t>Credit:</w:t>
      </w:r>
      <w:r>
        <w:rPr>
          <w:rFonts w:ascii="Calibri"/>
          <w:i/>
          <w:spacing w:val="-1"/>
          <w:sz w:val="22"/>
        </w:rPr>
        <w:t> </w:t>
      </w:r>
      <w:r>
        <w:rPr>
          <w:rFonts w:ascii="Calibri"/>
          <w:i/>
          <w:sz w:val="22"/>
        </w:rPr>
        <w:t>Imagery</w:t>
      </w:r>
      <w:r>
        <w:rPr>
          <w:rFonts w:ascii="Calibri"/>
          <w:i/>
          <w:spacing w:val="-4"/>
          <w:sz w:val="22"/>
        </w:rPr>
        <w:t> </w:t>
      </w:r>
      <w:r>
        <w:rPr>
          <w:rFonts w:ascii="Calibri"/>
          <w:i/>
          <w:sz w:val="22"/>
        </w:rPr>
        <w:t>2018</w:t>
      </w:r>
      <w:r>
        <w:rPr>
          <w:rFonts w:ascii="Calibri"/>
          <w:i/>
          <w:spacing w:val="-2"/>
          <w:sz w:val="22"/>
        </w:rPr>
        <w:t> </w:t>
      </w:r>
      <w:r>
        <w:rPr>
          <w:rFonts w:ascii="Calibri"/>
          <w:i/>
          <w:sz w:val="22"/>
        </w:rPr>
        <w:t>DigitalGlobe</w:t>
      </w:r>
    </w:p>
    <w:p>
      <w:pPr>
        <w:pStyle w:val="BodyText"/>
        <w:spacing w:line="480" w:lineRule="auto"/>
        <w:ind w:left="404" w:right="106"/>
      </w:pPr>
      <w:r>
        <w:rPr/>
        <w:br w:type="column"/>
      </w:r>
      <w:r>
        <w:rPr/>
        <w:t>the grid within</w:t>
      </w:r>
      <w:r>
        <w:rPr>
          <w:spacing w:val="1"/>
        </w:rPr>
        <w:t> </w:t>
      </w:r>
      <w:r>
        <w:rPr/>
        <w:t>each</w:t>
      </w:r>
      <w:r>
        <w:rPr>
          <w:spacing w:val="-8"/>
        </w:rPr>
        <w:t> </w:t>
      </w:r>
      <w:r>
        <w:rPr/>
        <w:t>study</w:t>
      </w:r>
      <w:r>
        <w:rPr>
          <w:spacing w:val="-11"/>
        </w:rPr>
        <w:t> </w:t>
      </w:r>
      <w:r>
        <w:rPr/>
        <w:t>area.</w:t>
      </w:r>
    </w:p>
    <w:p>
      <w:pPr>
        <w:spacing w:after="0" w:line="480" w:lineRule="auto"/>
        <w:sectPr>
          <w:type w:val="continuous"/>
          <w:pgSz w:w="11910" w:h="16840"/>
          <w:pgMar w:top="1580" w:bottom="280" w:left="1680" w:right="1140"/>
          <w:cols w:num="2" w:equalWidth="0">
            <w:col w:w="6707" w:space="40"/>
            <w:col w:w="2343"/>
          </w:cols>
        </w:sectPr>
      </w:pPr>
    </w:p>
    <w:p>
      <w:pPr>
        <w:pStyle w:val="BodyText"/>
        <w:spacing w:line="480" w:lineRule="auto" w:before="1"/>
        <w:ind w:left="588" w:right="437"/>
      </w:pPr>
      <w:r>
        <w:rPr/>
        <w:t>In some cases, I moved the cameras a short distance away from previously defined</w:t>
      </w:r>
      <w:r>
        <w:rPr>
          <w:spacing w:val="1"/>
        </w:rPr>
        <w:t> </w:t>
      </w:r>
      <w:r>
        <w:rPr/>
        <w:t>sampling points to minimize the chance of theft or damage, or to avoid roadways or</w:t>
      </w:r>
      <w:r>
        <w:rPr>
          <w:spacing w:val="-57"/>
        </w:rPr>
        <w:t> </w:t>
      </w:r>
      <w:r>
        <w:rPr/>
        <w:t>other</w:t>
      </w:r>
      <w:r>
        <w:rPr>
          <w:spacing w:val="-3"/>
        </w:rPr>
        <w:t> </w:t>
      </w:r>
      <w:r>
        <w:rPr/>
        <w:t>unsuitable</w:t>
      </w:r>
      <w:r>
        <w:rPr>
          <w:spacing w:val="-1"/>
        </w:rPr>
        <w:t> </w:t>
      </w:r>
      <w:r>
        <w:rPr/>
        <w:t>substrate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mounting</w:t>
      </w:r>
      <w:r>
        <w:rPr>
          <w:spacing w:val="-2"/>
        </w:rPr>
        <w:t> </w:t>
      </w:r>
      <w:r>
        <w:rPr/>
        <w:t>a</w:t>
      </w:r>
      <w:r>
        <w:rPr>
          <w:spacing w:val="1"/>
        </w:rPr>
        <w:t> </w:t>
      </w:r>
      <w:r>
        <w:rPr/>
        <w:t>camera.</w:t>
      </w:r>
    </w:p>
    <w:p>
      <w:pPr>
        <w:spacing w:after="0" w:line="480" w:lineRule="auto"/>
        <w:sectPr>
          <w:type w:val="continuous"/>
          <w:pgSz w:w="11910" w:h="16840"/>
          <w:pgMar w:top="1580" w:bottom="280" w:left="1680" w:right="1140"/>
        </w:sectPr>
      </w:pPr>
    </w:p>
    <w:p>
      <w:pPr>
        <w:pStyle w:val="BodyText"/>
        <w:spacing w:line="480" w:lineRule="auto" w:before="102"/>
        <w:ind w:left="588" w:right="510"/>
      </w:pPr>
      <w:r>
        <w:rPr/>
        <w:t>I used a proportional sampling effort based on size of the study zone: North Nature</w:t>
      </w:r>
      <w:r>
        <w:rPr>
          <w:spacing w:val="-57"/>
        </w:rPr>
        <w:t> </w:t>
      </w:r>
      <w:r>
        <w:rPr/>
        <w:t>Area:</w:t>
      </w:r>
      <w:r>
        <w:rPr>
          <w:spacing w:val="-1"/>
        </w:rPr>
        <w:t> </w:t>
      </w:r>
      <w:r>
        <w:rPr/>
        <w:t>37%</w:t>
      </w:r>
      <w:r>
        <w:rPr>
          <w:spacing w:val="1"/>
        </w:rPr>
        <w:t> </w:t>
      </w:r>
      <w:r>
        <w:rPr/>
        <w:t>(10</w:t>
      </w:r>
      <w:r>
        <w:rPr>
          <w:spacing w:val="-1"/>
        </w:rPr>
        <w:t> </w:t>
      </w:r>
      <w:r>
        <w:rPr/>
        <w:t>sampling points),</w:t>
      </w:r>
      <w:r>
        <w:rPr>
          <w:spacing w:val="-1"/>
        </w:rPr>
        <w:t> </w:t>
      </w:r>
      <w:r>
        <w:rPr/>
        <w:t>South Nature</w:t>
      </w:r>
      <w:r>
        <w:rPr>
          <w:spacing w:val="-2"/>
        </w:rPr>
        <w:t> </w:t>
      </w:r>
      <w:r>
        <w:rPr/>
        <w:t>Area:</w:t>
      </w:r>
      <w:r>
        <w:rPr>
          <w:spacing w:val="-1"/>
        </w:rPr>
        <w:t> </w:t>
      </w:r>
      <w:r>
        <w:rPr/>
        <w:t>30% (8</w:t>
      </w:r>
      <w:r>
        <w:rPr>
          <w:spacing w:val="-1"/>
        </w:rPr>
        <w:t> </w:t>
      </w:r>
      <w:r>
        <w:rPr/>
        <w:t>sampling</w:t>
      </w:r>
      <w:r>
        <w:rPr>
          <w:spacing w:val="-3"/>
        </w:rPr>
        <w:t> </w:t>
      </w:r>
      <w:r>
        <w:rPr/>
        <w:t>points),</w:t>
      </w:r>
    </w:p>
    <w:p>
      <w:pPr>
        <w:pStyle w:val="BodyText"/>
        <w:spacing w:line="480" w:lineRule="auto" w:before="1"/>
        <w:ind w:left="588" w:right="589"/>
      </w:pPr>
      <w:r>
        <w:rPr/>
        <w:t>Southwest Zone: 7% (3 sampling points), and Northwest Zone: 26% (8 sampling</w:t>
      </w:r>
      <w:r>
        <w:rPr>
          <w:spacing w:val="1"/>
        </w:rPr>
        <w:t> </w:t>
      </w:r>
      <w:r>
        <w:rPr/>
        <w:t>points) (Fig. 6). The total number of sampling points was 29. Each sampling point</w:t>
      </w:r>
      <w:r>
        <w:rPr>
          <w:spacing w:val="-58"/>
        </w:rPr>
        <w:t> </w:t>
      </w:r>
      <w:r>
        <w:rPr/>
        <w:t>was</w:t>
      </w:r>
      <w:r>
        <w:rPr>
          <w:spacing w:val="-1"/>
        </w:rPr>
        <w:t> </w:t>
      </w:r>
      <w:r>
        <w:rPr/>
        <w:t>surveyed for</w:t>
      </w:r>
      <w:r>
        <w:rPr>
          <w:spacing w:val="-2"/>
        </w:rPr>
        <w:t> </w:t>
      </w:r>
      <w:r>
        <w:rPr/>
        <w:t>three</w:t>
      </w:r>
      <w:r>
        <w:rPr>
          <w:spacing w:val="-1"/>
        </w:rPr>
        <w:t> </w:t>
      </w:r>
      <w:r>
        <w:rPr/>
        <w:t>trap nights, resulting</w:t>
      </w:r>
      <w:r>
        <w:rPr>
          <w:spacing w:val="-3"/>
        </w:rPr>
        <w:t> </w:t>
      </w:r>
      <w:r>
        <w:rPr/>
        <w:t>in a total of</w:t>
      </w:r>
      <w:r>
        <w:rPr>
          <w:spacing w:val="-1"/>
        </w:rPr>
        <w:t> </w:t>
      </w:r>
      <w:r>
        <w:rPr/>
        <w:t>87 trap</w:t>
      </w:r>
      <w:r>
        <w:rPr>
          <w:spacing w:val="-1"/>
        </w:rPr>
        <w:t> </w:t>
      </w:r>
      <w:r>
        <w:rPr/>
        <w:t>nights.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1448435</wp:posOffset>
            </wp:positionH>
            <wp:positionV relativeFrom="paragraph">
              <wp:posOffset>188375</wp:posOffset>
            </wp:positionV>
            <wp:extent cx="5019298" cy="5633847"/>
            <wp:effectExtent l="0" t="0" r="0" b="0"/>
            <wp:wrapTopAndBottom/>
            <wp:docPr id="9" name="image7.jpeg" descr="C:\Users\Iliyasu simon\Downloads\SAMPLING POINTS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9298" cy="5633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30"/>
        <w:ind w:left="600" w:right="692" w:firstLine="0"/>
        <w:jc w:val="left"/>
        <w:rPr>
          <w:rFonts w:ascii="Calibri"/>
          <w:sz w:val="22"/>
        </w:rPr>
      </w:pPr>
      <w:r>
        <w:rPr>
          <w:rFonts w:ascii="Calibri"/>
          <w:b/>
          <w:sz w:val="22"/>
        </w:rPr>
        <w:t>Fig. 6. </w:t>
      </w:r>
      <w:r>
        <w:rPr>
          <w:rFonts w:ascii="Calibri"/>
          <w:sz w:val="22"/>
        </w:rPr>
        <w:t>Twenty-nine sampling points in four study zones were sampled with one camera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trap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for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three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nights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each.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Sampling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effort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was proportional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to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zone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area.</w:t>
      </w:r>
    </w:p>
    <w:p>
      <w:pPr>
        <w:spacing w:after="0"/>
        <w:jc w:val="left"/>
        <w:rPr>
          <w:rFonts w:ascii="Calibri"/>
          <w:sz w:val="22"/>
        </w:rPr>
        <w:sectPr>
          <w:pgSz w:w="11910" w:h="16840"/>
          <w:pgMar w:header="0" w:footer="1012" w:top="1580" w:bottom="1200" w:left="1680" w:right="1140"/>
        </w:sectPr>
      </w:pPr>
    </w:p>
    <w:p>
      <w:pPr>
        <w:spacing w:before="102"/>
        <w:ind w:left="588" w:right="0" w:firstLine="0"/>
        <w:jc w:val="left"/>
        <w:rPr>
          <w:i/>
          <w:sz w:val="24"/>
        </w:rPr>
      </w:pPr>
      <w:r>
        <w:rPr>
          <w:i/>
          <w:sz w:val="24"/>
        </w:rPr>
        <w:t>Modelling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588" w:right="319"/>
      </w:pPr>
      <w:r>
        <w:rPr/>
        <w:t>Using Program PRESENCE (version 2.12; Hines, 2006), I fitted a series of single-</w:t>
      </w:r>
      <w:r>
        <w:rPr>
          <w:spacing w:val="1"/>
        </w:rPr>
        <w:t> </w:t>
      </w:r>
      <w:r>
        <w:rPr/>
        <w:t>season occupancy models to the data separately for two mammal species: white-</w:t>
      </w:r>
      <w:r>
        <w:rPr>
          <w:spacing w:val="1"/>
        </w:rPr>
        <w:t> </w:t>
      </w:r>
      <w:r>
        <w:rPr/>
        <w:t>tailed mongoose (</w:t>
      </w:r>
      <w:r>
        <w:rPr>
          <w:i/>
        </w:rPr>
        <w:t>Ichneumia albicauda</w:t>
      </w:r>
      <w:r>
        <w:rPr/>
        <w:t>) and Gambian pouched rat (</w:t>
      </w:r>
      <w:r>
        <w:rPr>
          <w:i/>
        </w:rPr>
        <w:t>Cricetomys</w:t>
      </w:r>
      <w:r>
        <w:rPr>
          <w:i/>
          <w:spacing w:val="1"/>
        </w:rPr>
        <w:t> </w:t>
      </w:r>
      <w:r>
        <w:rPr>
          <w:i/>
        </w:rPr>
        <w:t>gambianus</w:t>
      </w:r>
      <w:r>
        <w:rPr/>
        <w:t>). Number of cameras deployed per site represented spatially replicated</w:t>
      </w:r>
      <w:r>
        <w:rPr>
          <w:spacing w:val="1"/>
        </w:rPr>
        <w:t> </w:t>
      </w:r>
      <w:r>
        <w:rPr/>
        <w:t>surveys. I modeled the presence of each species to evaluate possible influence of two</w:t>
      </w:r>
      <w:r>
        <w:rPr>
          <w:spacing w:val="-57"/>
        </w:rPr>
        <w:t> </w:t>
      </w:r>
      <w:r>
        <w:rPr/>
        <w:t>site (habitat) covariates: presence of domestic goats and whether the site contained</w:t>
      </w:r>
      <w:r>
        <w:rPr>
          <w:spacing w:val="1"/>
        </w:rPr>
        <w:t> </w:t>
      </w:r>
      <w:r>
        <w:rPr/>
        <w:t>one of two campus nature areas. Three sampling covariates were included in the</w:t>
      </w:r>
      <w:r>
        <w:rPr>
          <w:spacing w:val="1"/>
        </w:rPr>
        <w:t> </w:t>
      </w:r>
      <w:r>
        <w:rPr/>
        <w:t>models: detection of domestic cats, whether the camera was positioned under tree</w:t>
      </w:r>
      <w:r>
        <w:rPr>
          <w:spacing w:val="1"/>
        </w:rPr>
        <w:t> </w:t>
      </w:r>
      <w:r>
        <w:rPr/>
        <w:t>cover, and distance (in meters) to the nearest food/waste bin. Values for the distance-</w:t>
      </w:r>
      <w:r>
        <w:rPr>
          <w:spacing w:val="-57"/>
        </w:rPr>
        <w:t> </w:t>
      </w:r>
      <w:r>
        <w:rPr/>
        <w:t>to-food-bin</w:t>
      </w:r>
      <w:r>
        <w:rPr>
          <w:spacing w:val="-1"/>
        </w:rPr>
        <w:t> </w:t>
      </w:r>
      <w:r>
        <w:rPr/>
        <w:t>covariate were</w:t>
      </w:r>
      <w:r>
        <w:rPr>
          <w:spacing w:val="-1"/>
        </w:rPr>
        <w:t> </w:t>
      </w:r>
      <w:r>
        <w:rPr/>
        <w:t>standardized</w:t>
      </w:r>
      <w:r>
        <w:rPr>
          <w:spacing w:val="-1"/>
        </w:rPr>
        <w:t> </w:t>
      </w:r>
      <w:r>
        <w:rPr/>
        <w:t>using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z-transformation.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/>
        <w:ind w:left="588" w:right="431"/>
      </w:pPr>
      <w:r>
        <w:rPr/>
        <w:t>The models estimated occupancy and detection probabilities for each species.</w:t>
      </w:r>
      <w:r>
        <w:rPr>
          <w:spacing w:val="1"/>
        </w:rPr>
        <w:t> </w:t>
      </w:r>
      <w:r>
        <w:rPr/>
        <w:t>Occupancy estimates rely on study designs that do not violate the four basic</w:t>
      </w:r>
      <w:r>
        <w:rPr>
          <w:spacing w:val="1"/>
        </w:rPr>
        <w:t> </w:t>
      </w:r>
      <w:r>
        <w:rPr/>
        <w:t>assumptions of occupancy modeling, of which one is “closure.” This assumption</w:t>
      </w:r>
      <w:r>
        <w:rPr>
          <w:spacing w:val="1"/>
        </w:rPr>
        <w:t> </w:t>
      </w:r>
      <w:r>
        <w:rPr/>
        <w:t>states that during the survey period, sites are “closed,” meaning occupancy status of</w:t>
      </w:r>
      <w:r>
        <w:rPr>
          <w:spacing w:val="-58"/>
        </w:rPr>
        <w:t> </w:t>
      </w:r>
      <w:r>
        <w:rPr/>
        <w:t>the</w:t>
      </w:r>
      <w:r>
        <w:rPr>
          <w:spacing w:val="-1"/>
        </w:rPr>
        <w:t> </w:t>
      </w:r>
      <w:r>
        <w:rPr/>
        <w:t>site for the</w:t>
      </w:r>
      <w:r>
        <w:rPr>
          <w:spacing w:val="-2"/>
        </w:rPr>
        <w:t> </w:t>
      </w:r>
      <w:r>
        <w:rPr/>
        <w:t>species under study</w:t>
      </w:r>
      <w:r>
        <w:rPr>
          <w:spacing w:val="-5"/>
        </w:rPr>
        <w:t> </w:t>
      </w:r>
      <w:r>
        <w:rPr/>
        <w:t>does not change</w:t>
      </w:r>
      <w:r>
        <w:rPr>
          <w:spacing w:val="-1"/>
        </w:rPr>
        <w:t> </w:t>
      </w:r>
      <w:r>
        <w:rPr/>
        <w:t>(MacKenzie et al., 2006).</w:t>
      </w:r>
    </w:p>
    <w:p>
      <w:pPr>
        <w:pStyle w:val="BodyText"/>
        <w:spacing w:line="480" w:lineRule="auto"/>
        <w:ind w:left="588" w:right="370"/>
      </w:pPr>
      <w:r>
        <w:rPr/>
        <w:t>Because I could not ensure that closure was met during this study, I interpreted</w:t>
      </w:r>
      <w:r>
        <w:rPr>
          <w:spacing w:val="1"/>
        </w:rPr>
        <w:t> </w:t>
      </w:r>
      <w:r>
        <w:rPr/>
        <w:t>occupancy as the proportion of sites used by the species, instead of the proportion of</w:t>
      </w:r>
      <w:r>
        <w:rPr>
          <w:spacing w:val="-58"/>
        </w:rPr>
        <w:t> </w:t>
      </w:r>
      <w:r>
        <w:rPr/>
        <w:t>sites</w:t>
      </w:r>
      <w:r>
        <w:rPr>
          <w:spacing w:val="-1"/>
        </w:rPr>
        <w:t> </w:t>
      </w:r>
      <w:r>
        <w:rPr/>
        <w:t>occupied.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480" w:lineRule="auto"/>
        <w:ind w:left="588" w:right="333"/>
      </w:pPr>
      <w:r>
        <w:rPr/>
        <w:t>With detection probabilities held constant, I first modeled occupancy considering the</w:t>
      </w:r>
      <w:r>
        <w:rPr>
          <w:spacing w:val="-57"/>
        </w:rPr>
        <w:t> </w:t>
      </w:r>
      <w:r>
        <w:rPr/>
        <w:t>site-specific covariates. Model weights were calculated using Akaike’s Information</w:t>
      </w:r>
      <w:r>
        <w:rPr>
          <w:spacing w:val="1"/>
        </w:rPr>
        <w:t> </w:t>
      </w:r>
      <w:r>
        <w:rPr>
          <w:position w:val="2"/>
        </w:rPr>
        <w:t>Criterion (AIC) adjusted for small sample size (AIC</w:t>
      </w:r>
      <w:r>
        <w:rPr>
          <w:sz w:val="16"/>
        </w:rPr>
        <w:t>c</w:t>
      </w:r>
      <w:r>
        <w:rPr>
          <w:position w:val="2"/>
        </w:rPr>
        <w:t>). For this study, effective</w:t>
      </w:r>
      <w:r>
        <w:rPr>
          <w:spacing w:val="1"/>
          <w:position w:val="2"/>
        </w:rPr>
        <w:t> </w:t>
      </w:r>
      <w:r>
        <w:rPr/>
        <w:t>sample</w:t>
      </w:r>
      <w:r>
        <w:rPr>
          <w:spacing w:val="-2"/>
        </w:rPr>
        <w:t> </w:t>
      </w:r>
      <w:r>
        <w:rPr/>
        <w:t>size</w:t>
      </w:r>
      <w:r>
        <w:rPr>
          <w:spacing w:val="-2"/>
        </w:rPr>
        <w:t> </w:t>
      </w:r>
      <w:r>
        <w:rPr/>
        <w:t>was</w:t>
      </w:r>
      <w:r>
        <w:rPr>
          <w:spacing w:val="-1"/>
        </w:rPr>
        <w:t> </w:t>
      </w:r>
      <w:r>
        <w:rPr/>
        <w:t>equivalent 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number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surveys</w:t>
      </w:r>
      <w:r>
        <w:rPr>
          <w:spacing w:val="1"/>
        </w:rPr>
        <w:t> </w:t>
      </w:r>
      <w:r>
        <w:rPr/>
        <w:t>at</w:t>
      </w:r>
      <w:r>
        <w:rPr>
          <w:spacing w:val="-1"/>
        </w:rPr>
        <w:t> </w:t>
      </w:r>
      <w:r>
        <w:rPr/>
        <w:t>occupied units</w:t>
      </w:r>
      <w:r>
        <w:rPr>
          <w:spacing w:val="3"/>
        </w:rPr>
        <w:t> </w:t>
      </w:r>
      <w:r>
        <w:rPr/>
        <w:t>(</w:t>
      </w:r>
      <w:r>
        <w:rPr>
          <w:i/>
        </w:rPr>
        <w:t>n</w:t>
      </w:r>
      <w:r>
        <w:rPr>
          <w:i/>
          <w:spacing w:val="-1"/>
        </w:rPr>
        <w:t> </w:t>
      </w:r>
      <w:r>
        <w:rPr/>
        <w:t>= 18). The</w:t>
      </w:r>
    </w:p>
    <w:p>
      <w:pPr>
        <w:spacing w:after="0" w:line="480" w:lineRule="auto"/>
        <w:sectPr>
          <w:pgSz w:w="11910" w:h="16840"/>
          <w:pgMar w:header="0" w:footer="1012" w:top="1580" w:bottom="1200" w:left="1680" w:right="1140"/>
        </w:sectPr>
      </w:pPr>
    </w:p>
    <w:p>
      <w:pPr>
        <w:pStyle w:val="BodyText"/>
        <w:spacing w:line="480" w:lineRule="auto" w:before="102"/>
        <w:ind w:left="588" w:right="358"/>
      </w:pPr>
      <w:r>
        <w:rPr>
          <w:position w:val="2"/>
        </w:rPr>
        <w:t>models with the lowest AIC</w:t>
      </w:r>
      <w:r>
        <w:rPr>
          <w:sz w:val="16"/>
        </w:rPr>
        <w:t>c</w:t>
      </w:r>
      <w:r>
        <w:rPr>
          <w:spacing w:val="1"/>
          <w:sz w:val="16"/>
        </w:rPr>
        <w:t> </w:t>
      </w:r>
      <w:r>
        <w:rPr>
          <w:position w:val="2"/>
        </w:rPr>
        <w:t>scores were considered to best fit the data. I compared</w:t>
      </w:r>
      <w:r>
        <w:rPr>
          <w:spacing w:val="1"/>
          <w:position w:val="2"/>
        </w:rPr>
        <w:t> </w:t>
      </w:r>
      <w:r>
        <w:rPr/>
        <w:t>model weights (</w:t>
      </w:r>
      <w:r>
        <w:rPr>
          <w:i/>
        </w:rPr>
        <w:t>w</w:t>
      </w:r>
      <w:r>
        <w:rPr/>
        <w:t>), which indicate relative support for a particular model. Starting</w:t>
      </w:r>
      <w:r>
        <w:rPr>
          <w:spacing w:val="1"/>
        </w:rPr>
        <w:t> </w:t>
      </w:r>
      <w:r>
        <w:rPr/>
        <w:t>with a null model [psi(.),p(i)], I used a forward-selection approach. If a covariate did</w:t>
      </w:r>
      <w:r>
        <w:rPr>
          <w:spacing w:val="-57"/>
        </w:rPr>
        <w:t> </w:t>
      </w:r>
      <w:r>
        <w:rPr>
          <w:position w:val="2"/>
        </w:rPr>
        <w:t>not lead to a reduction in AIC</w:t>
      </w:r>
      <w:r>
        <w:rPr>
          <w:sz w:val="16"/>
        </w:rPr>
        <w:t>c</w:t>
      </w:r>
      <w:r>
        <w:rPr>
          <w:spacing w:val="1"/>
          <w:sz w:val="16"/>
        </w:rPr>
        <w:t> </w:t>
      </w:r>
      <w:r>
        <w:rPr>
          <w:position w:val="2"/>
        </w:rPr>
        <w:t>compared to the null model, I removed that variable</w:t>
      </w:r>
      <w:r>
        <w:rPr>
          <w:spacing w:val="1"/>
          <w:position w:val="2"/>
        </w:rPr>
        <w:t> </w:t>
      </w:r>
      <w:r>
        <w:rPr/>
        <w:t>from the analysis. All combinations of retained covariates were then assessed. This</w:t>
      </w:r>
      <w:r>
        <w:rPr>
          <w:spacing w:val="1"/>
        </w:rPr>
        <w:t> </w:t>
      </w:r>
      <w:r>
        <w:rPr/>
        <w:t>procedure was followed until all potential covariates were either retained or</w:t>
      </w:r>
      <w:r>
        <w:rPr>
          <w:spacing w:val="1"/>
        </w:rPr>
        <w:t> </w:t>
      </w:r>
      <w:r>
        <w:rPr/>
        <w:t>discarded.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480" w:lineRule="auto" w:before="1"/>
        <w:ind w:left="588" w:right="324"/>
      </w:pPr>
      <w:r>
        <w:rPr/>
        <w:t>For each species, I initially conducted a goodness-of-fit test on the full model. Using</w:t>
      </w:r>
      <w:r>
        <w:rPr>
          <w:spacing w:val="-57"/>
        </w:rPr>
        <w:t> </w:t>
      </w:r>
      <w:r>
        <w:rPr/>
        <w:t>10,000 parametric bootstraps, I obtained a Pearson Chi-square statistic and estimated</w:t>
      </w:r>
      <w:r>
        <w:rPr>
          <w:spacing w:val="-57"/>
        </w:rPr>
        <w:t> </w:t>
      </w:r>
      <w:r>
        <w:rPr/>
        <w:t>a variance inflation factor, ĉ. For white-tailed mongoose, ĉ = 1.1424, and for</w:t>
      </w:r>
      <w:r>
        <w:rPr>
          <w:spacing w:val="1"/>
        </w:rPr>
        <w:t> </w:t>
      </w:r>
      <w:r>
        <w:rPr/>
        <w:t>Gambian pouched rat, ĉ = 1.1565. Therefore, model ranks were adjusted for</w:t>
      </w:r>
      <w:r>
        <w:rPr>
          <w:spacing w:val="1"/>
        </w:rPr>
        <w:t> </w:t>
      </w:r>
      <w:r>
        <w:rPr>
          <w:position w:val="2"/>
        </w:rPr>
        <w:t>overdispersion (ĉ</w:t>
      </w:r>
      <w:r>
        <w:rPr>
          <w:spacing w:val="-1"/>
          <w:position w:val="2"/>
        </w:rPr>
        <w:t> </w:t>
      </w:r>
      <w:r>
        <w:rPr>
          <w:position w:val="2"/>
        </w:rPr>
        <w:t>&gt;</w:t>
      </w:r>
      <w:r>
        <w:rPr>
          <w:spacing w:val="-1"/>
          <w:position w:val="2"/>
        </w:rPr>
        <w:t> </w:t>
      </w:r>
      <w:r>
        <w:rPr>
          <w:position w:val="2"/>
        </w:rPr>
        <w:t>1)</w:t>
      </w:r>
      <w:r>
        <w:rPr>
          <w:spacing w:val="-1"/>
          <w:position w:val="2"/>
        </w:rPr>
        <w:t> </w:t>
      </w:r>
      <w:r>
        <w:rPr>
          <w:position w:val="2"/>
        </w:rPr>
        <w:t>using</w:t>
      </w:r>
      <w:r>
        <w:rPr>
          <w:spacing w:val="-3"/>
          <w:position w:val="2"/>
        </w:rPr>
        <w:t> </w:t>
      </w:r>
      <w:r>
        <w:rPr>
          <w:position w:val="2"/>
        </w:rPr>
        <w:t>QAIC</w:t>
      </w:r>
      <w:r>
        <w:rPr>
          <w:sz w:val="16"/>
        </w:rPr>
        <w:t>c</w:t>
      </w:r>
      <w:r>
        <w:rPr>
          <w:position w:val="2"/>
        </w:rPr>
        <w:t>.</w:t>
      </w:r>
    </w:p>
    <w:p>
      <w:pPr>
        <w:spacing w:after="0" w:line="480" w:lineRule="auto"/>
        <w:sectPr>
          <w:pgSz w:w="11910" w:h="16840"/>
          <w:pgMar w:header="0" w:footer="1012" w:top="1580" w:bottom="1200" w:left="1680" w:right="1140"/>
        </w:sectPr>
      </w:pPr>
    </w:p>
    <w:p>
      <w:pPr>
        <w:pStyle w:val="Heading2"/>
        <w:spacing w:line="480" w:lineRule="auto"/>
        <w:ind w:right="7128"/>
      </w:pPr>
      <w:r>
        <w:rPr/>
        <w:t>CHAPTER 3</w:t>
      </w:r>
      <w:r>
        <w:rPr>
          <w:spacing w:val="-57"/>
        </w:rPr>
        <w:t> </w:t>
      </w:r>
      <w:r>
        <w:rPr/>
        <w:t>RESULTS</w:t>
      </w:r>
    </w:p>
    <w:p>
      <w:pPr>
        <w:spacing w:before="1"/>
        <w:ind w:left="588" w:right="0" w:firstLine="0"/>
        <w:jc w:val="left"/>
        <w:rPr>
          <w:i/>
          <w:sz w:val="24"/>
        </w:rPr>
      </w:pPr>
      <w:r>
        <w:rPr>
          <w:i/>
          <w:sz w:val="24"/>
        </w:rPr>
        <w:t>Species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detected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distribution</w:t>
      </w:r>
    </w:p>
    <w:p>
      <w:pPr>
        <w:pStyle w:val="BodyText"/>
        <w:spacing w:before="11"/>
        <w:rPr>
          <w:i/>
          <w:sz w:val="23"/>
        </w:rPr>
      </w:pPr>
    </w:p>
    <w:p>
      <w:pPr>
        <w:spacing w:line="480" w:lineRule="auto" w:before="0"/>
        <w:ind w:left="588" w:right="364" w:firstLine="0"/>
        <w:jc w:val="left"/>
        <w:rPr>
          <w:sz w:val="24"/>
        </w:rPr>
      </w:pPr>
      <w:r>
        <w:rPr>
          <w:sz w:val="24"/>
        </w:rPr>
        <w:t>In this study, cameras photographed these mammal species: white-tailed mongoose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Ichneumia albicauda</w:t>
      </w:r>
      <w:r>
        <w:rPr>
          <w:sz w:val="24"/>
        </w:rPr>
        <w:t>), banded mongoose (</w:t>
      </w:r>
      <w:r>
        <w:rPr>
          <w:i/>
          <w:sz w:val="24"/>
        </w:rPr>
        <w:t>Mungos mungo</w:t>
      </w:r>
      <w:r>
        <w:rPr>
          <w:sz w:val="24"/>
        </w:rPr>
        <w:t>), giant-pouched rat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Cricetomys gambianus</w:t>
      </w:r>
      <w:r>
        <w:rPr>
          <w:sz w:val="24"/>
        </w:rPr>
        <w:t>), and striped ground squirrel (</w:t>
      </w:r>
      <w:r>
        <w:rPr>
          <w:i/>
          <w:sz w:val="24"/>
        </w:rPr>
        <w:t>Xerus erythropus</w:t>
      </w:r>
      <w:r>
        <w:rPr>
          <w:sz w:val="24"/>
        </w:rPr>
        <w:t>). Two</w:t>
      </w:r>
      <w:r>
        <w:rPr>
          <w:spacing w:val="1"/>
          <w:sz w:val="24"/>
        </w:rPr>
        <w:t> </w:t>
      </w:r>
      <w:r>
        <w:rPr>
          <w:sz w:val="24"/>
        </w:rPr>
        <w:t>domestic mammals were also detected: domestic cats and West African dwarf goats.</w:t>
      </w:r>
      <w:r>
        <w:rPr>
          <w:spacing w:val="-57"/>
          <w:sz w:val="24"/>
        </w:rPr>
        <w:t> </w:t>
      </w:r>
      <w:r>
        <w:rPr>
          <w:sz w:val="24"/>
        </w:rPr>
        <w:t>A number of birds species were detected, including northern red-billed hornbill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Tockus erythrorhynchus</w:t>
      </w:r>
      <w:r>
        <w:rPr>
          <w:sz w:val="24"/>
        </w:rPr>
        <w:t>), Abyssinian roller (</w:t>
      </w:r>
      <w:r>
        <w:rPr>
          <w:i/>
          <w:sz w:val="24"/>
        </w:rPr>
        <w:t>Coracias abyssinicus</w:t>
      </w:r>
      <w:r>
        <w:rPr>
          <w:sz w:val="24"/>
        </w:rPr>
        <w:t>), cattle egret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Bubulcus ibis</w:t>
      </w:r>
      <w:r>
        <w:rPr>
          <w:sz w:val="24"/>
        </w:rPr>
        <w:t>), African wattled lapwing (</w:t>
      </w:r>
      <w:r>
        <w:rPr>
          <w:i/>
          <w:sz w:val="24"/>
        </w:rPr>
        <w:t>Vanellus senegallus</w:t>
      </w:r>
      <w:r>
        <w:rPr>
          <w:sz w:val="24"/>
        </w:rPr>
        <w:t>), black-headed heron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Ardea melanocephala</w:t>
      </w:r>
      <w:r>
        <w:rPr>
          <w:sz w:val="24"/>
        </w:rPr>
        <w:t>), laughing dove (</w:t>
      </w:r>
      <w:r>
        <w:rPr>
          <w:i/>
          <w:sz w:val="24"/>
        </w:rPr>
        <w:t>Spilopelia senegalensis</w:t>
      </w:r>
      <w:r>
        <w:rPr>
          <w:sz w:val="24"/>
        </w:rPr>
        <w:t>), double-spurred</w:t>
      </w:r>
      <w:r>
        <w:rPr>
          <w:spacing w:val="1"/>
          <w:sz w:val="24"/>
        </w:rPr>
        <w:t> </w:t>
      </w:r>
      <w:r>
        <w:rPr>
          <w:sz w:val="24"/>
        </w:rPr>
        <w:t>francolin</w:t>
      </w:r>
      <w:r>
        <w:rPr>
          <w:spacing w:val="-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Pternistis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bicalcaratus</w:t>
      </w:r>
      <w:r>
        <w:rPr>
          <w:sz w:val="24"/>
        </w:rPr>
        <w:t>),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Senegal</w:t>
      </w:r>
      <w:r>
        <w:rPr>
          <w:spacing w:val="-1"/>
          <w:sz w:val="24"/>
        </w:rPr>
        <w:t> </w:t>
      </w:r>
      <w:r>
        <w:rPr>
          <w:sz w:val="24"/>
        </w:rPr>
        <w:t>coucal</w:t>
      </w:r>
      <w:r>
        <w:rPr>
          <w:spacing w:val="-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Centropus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senegalensis</w:t>
      </w:r>
      <w:r>
        <w:rPr>
          <w:sz w:val="24"/>
        </w:rPr>
        <w:t>).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480" w:lineRule="auto" w:before="1"/>
        <w:ind w:left="588" w:right="365"/>
      </w:pPr>
      <w:r>
        <w:rPr/>
        <w:t>Domestic cats were detected once in zones 1, 2, and 3, and three times in Zone 4.</w:t>
      </w:r>
      <w:r>
        <w:rPr>
          <w:spacing w:val="1"/>
        </w:rPr>
        <w:t> </w:t>
      </w:r>
      <w:r>
        <w:rPr/>
        <w:t>West African dwarf goats were detected once in zone 1.White-tailed mongoose was</w:t>
      </w:r>
      <w:r>
        <w:rPr>
          <w:spacing w:val="1"/>
        </w:rPr>
        <w:t> </w:t>
      </w:r>
      <w:r>
        <w:rPr/>
        <w:t>detected thrice in zone 1 and twice in zone 2, while banded mongoose was detected</w:t>
      </w:r>
      <w:r>
        <w:rPr>
          <w:spacing w:val="1"/>
        </w:rPr>
        <w:t> </w:t>
      </w:r>
      <w:r>
        <w:rPr/>
        <w:t>once in zone 4. Cameras captured the giant-pouched rat twice in zone 2 and thrice in</w:t>
      </w:r>
      <w:r>
        <w:rPr>
          <w:spacing w:val="-57"/>
        </w:rPr>
        <w:t> </w:t>
      </w:r>
      <w:r>
        <w:rPr/>
        <w:t>zone</w:t>
      </w:r>
      <w:r>
        <w:rPr>
          <w:spacing w:val="-2"/>
        </w:rPr>
        <w:t> </w:t>
      </w:r>
      <w:r>
        <w:rPr/>
        <w:t>4. The</w:t>
      </w:r>
      <w:r>
        <w:rPr>
          <w:spacing w:val="-2"/>
        </w:rPr>
        <w:t> </w:t>
      </w:r>
      <w:r>
        <w:rPr/>
        <w:t>striped ground squirrel</w:t>
      </w:r>
      <w:r>
        <w:rPr>
          <w:spacing w:val="1"/>
        </w:rPr>
        <w:t> </w:t>
      </w:r>
      <w:r>
        <w:rPr/>
        <w:t>was detected</w:t>
      </w:r>
      <w:r>
        <w:rPr>
          <w:spacing w:val="2"/>
        </w:rPr>
        <w:t> </w:t>
      </w:r>
      <w:r>
        <w:rPr/>
        <w:t>once</w:t>
      </w:r>
      <w:r>
        <w:rPr>
          <w:spacing w:val="-2"/>
        </w:rPr>
        <w:t> </w:t>
      </w:r>
      <w:r>
        <w:rPr/>
        <w:t>in zone</w:t>
      </w:r>
      <w:r>
        <w:rPr>
          <w:spacing w:val="-1"/>
        </w:rPr>
        <w:t> </w:t>
      </w:r>
      <w:r>
        <w:rPr/>
        <w:t>2.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588" w:right="331"/>
      </w:pPr>
      <w:r>
        <w:rPr/>
        <w:t>The African wattled lapwing and cattle egret were detected in zones 1 and 2;</w:t>
      </w:r>
      <w:r>
        <w:rPr>
          <w:spacing w:val="1"/>
        </w:rPr>
        <w:t> </w:t>
      </w:r>
      <w:r>
        <w:rPr/>
        <w:t>Abyssinian roller, double-spurred francolin, and red-billed hornbill were detected in</w:t>
      </w:r>
      <w:r>
        <w:rPr>
          <w:spacing w:val="1"/>
        </w:rPr>
        <w:t> </w:t>
      </w:r>
      <w:r>
        <w:rPr/>
        <w:t>zone 1; laughing dove was detected in zones 1 and 4; Senegal coucal was detected in</w:t>
      </w:r>
      <w:r>
        <w:rPr>
          <w:spacing w:val="-57"/>
        </w:rPr>
        <w:t> </w:t>
      </w:r>
      <w:r>
        <w:rPr/>
        <w:t>1</w:t>
      </w:r>
      <w:r>
        <w:rPr>
          <w:spacing w:val="-1"/>
        </w:rPr>
        <w:t> </w:t>
      </w:r>
      <w:r>
        <w:rPr/>
        <w:t>and 2; and black-headed heron was detected in zone</w:t>
      </w:r>
      <w:r>
        <w:rPr>
          <w:spacing w:val="-1"/>
        </w:rPr>
        <w:t> </w:t>
      </w:r>
      <w:r>
        <w:rPr/>
        <w:t>2.</w:t>
      </w:r>
    </w:p>
    <w:p>
      <w:pPr>
        <w:spacing w:after="0" w:line="480" w:lineRule="auto"/>
        <w:sectPr>
          <w:pgSz w:w="11910" w:h="16840"/>
          <w:pgMar w:header="0" w:footer="1012" w:top="1580" w:bottom="1200" w:left="1680" w:right="1140"/>
        </w:sectPr>
      </w:pPr>
    </w:p>
    <w:p>
      <w:pPr>
        <w:pStyle w:val="BodyText"/>
        <w:spacing w:before="10"/>
        <w:rPr>
          <w:sz w:val="8"/>
        </w:rPr>
      </w:pPr>
    </w:p>
    <w:p>
      <w:pPr>
        <w:pStyle w:val="BodyText"/>
        <w:ind w:left="1014"/>
        <w:rPr>
          <w:sz w:val="20"/>
        </w:rPr>
      </w:pPr>
      <w:r>
        <w:rPr>
          <w:sz w:val="20"/>
        </w:rPr>
        <w:pict>
          <v:group style="width:386.7pt;height:630.85pt;mso-position-horizontal-relative:char;mso-position-vertical-relative:line" coordorigin="0,0" coordsize="7734,12617">
            <v:shape style="position:absolute;left:0;top:0;width:7734;height:12617" type="#_x0000_t75" stroked="false">
              <v:imagedata r:id="rId15" o:title=""/>
            </v:shape>
            <v:shape style="position:absolute;left:1211;top:2887;width:677;height:500" type="#_x0000_t75" stroked="false">
              <v:imagedata r:id="rId16" o:title=""/>
            </v:shape>
            <v:rect style="position:absolute;left:1201;top:2877;width:697;height:520" filled="false" stroked="true" strokeweight="1pt" strokecolor="#ffffff">
              <v:stroke dashstyle="solid"/>
            </v:rect>
            <v:shape style="position:absolute;left:1478;top:2281;width:539;height:576" type="#_x0000_t75" stroked="false">
              <v:imagedata r:id="rId17" o:title=""/>
            </v:shape>
            <v:shape style="position:absolute;left:1909;top:2840;width:353;height:679" type="#_x0000_t75" stroked="false">
              <v:imagedata r:id="rId18" o:title=""/>
            </v:shape>
            <v:shape style="position:absolute;left:2386;top:3416;width:850;height:670" type="#_x0000_t75" stroked="false">
              <v:imagedata r:id="rId19" o:title=""/>
            </v:shape>
            <v:shape style="position:absolute;left:2310;top:4439;width:864;height:689" type="#_x0000_t75" stroked="false">
              <v:imagedata r:id="rId20" o:title=""/>
            </v:shape>
            <v:shape style="position:absolute;left:3385;top:1193;width:834;height:648" type="#_x0000_t75" stroked="false">
              <v:imagedata r:id="rId21" o:title=""/>
            </v:shape>
            <v:shape style="position:absolute;left:4475;top:2062;width:560;height:665" type="#_x0000_t75" stroked="false">
              <v:imagedata r:id="rId22" o:title=""/>
            </v:shape>
            <v:rect style="position:absolute;left:4465;top:2052;width:580;height:685" filled="false" stroked="true" strokeweight="1pt" strokecolor="#000000">
              <v:stroke dashstyle="solid"/>
            </v:rect>
            <v:shape style="position:absolute;left:4380;top:2727;width:724;height:513" type="#_x0000_t75" stroked="false">
              <v:imagedata r:id="rId23" o:title=""/>
            </v:shape>
            <v:shape style="position:absolute;left:3432;top:3076;width:647;height:488" type="#_x0000_t75" stroked="false">
              <v:imagedata r:id="rId24" o:title=""/>
            </v:shape>
            <v:shape style="position:absolute;left:4564;top:4370;width:660;height:781" type="#_x0000_t75" stroked="false">
              <v:imagedata r:id="rId25" o:title=""/>
            </v:shape>
            <v:shape style="position:absolute;left:6473;top:9818;width:732;height:1003" type="#_x0000_t75" stroked="false">
              <v:imagedata r:id="rId26" o:title=""/>
            </v:shape>
            <v:shape style="position:absolute;left:5389;top:11006;width:1000;height:1089" type="#_x0000_t75" stroked="false">
              <v:imagedata r:id="rId27" o:title=""/>
            </v:shape>
            <v:shape style="position:absolute;left:3236;top:11003;width:1014;height:1098" type="#_x0000_t75" stroked="false">
              <v:imagedata r:id="rId28" o:title=""/>
            </v:shape>
            <v:shape style="position:absolute;left:1733;top:8566;width:956;height:1060" type="#_x0000_t75" stroked="false">
              <v:imagedata r:id="rId29" o:title=""/>
            </v:shape>
            <v:shape style="position:absolute;left:4600;top:10054;width:608;height:734" type="#_x0000_t75" stroked="false">
              <v:imagedata r:id="rId30" o:title=""/>
            </v:shape>
            <v:shape style="position:absolute;left:4584;top:11301;width:624;height:753" type="#_x0000_t75" stroked="false">
              <v:imagedata r:id="rId30" o:title=""/>
            </v:shape>
            <v:shape style="position:absolute;left:3571;top:3518;width:405;height:655" type="#_x0000_t75" stroked="false">
              <v:imagedata r:id="rId18" o:title=""/>
            </v:shape>
            <v:shape style="position:absolute;left:3510;top:2350;width:799;height:226" coordorigin="3511,2350" coordsize="799,226" path="m3684,2363l3584,2363,3602,2364,3629,2365,3511,2535,3681,2544,3683,2530,3621,2530,3569,2528,3684,2363xm3687,2477l3683,2492,3677,2503,3668,2512,3660,2520,3650,2526,3639,2528,3633,2530,3621,2530,3683,2530,3692,2477,3687,2477xm3541,2350l3533,2405,3538,2405,3540,2396,3544,2389,3548,2383,3552,2377,3556,2373,3568,2367,3574,2365,3581,2364,3584,2363,3684,2363,3687,2358,3541,2350xm3765,2416l3752,2417,3740,2420,3730,2426,3720,2434,3713,2445,3707,2456,3704,2468,3702,2481,3702,2487,3702,2495,3705,2507,3709,2519,3715,2529,3723,2539,3733,2546,3745,2550,3759,2552,3773,2551,3785,2548,3794,2543,3763,2543,3759,2542,3754,2542,3751,2540,3747,2537,3745,2533,3743,2528,3741,2513,3741,2500,3741,2495,3742,2481,3743,2470,3744,2459,3745,2451,3747,2441,3749,2434,3753,2431,3757,2427,3761,2426,3795,2426,3787,2420,3776,2417,3765,2416xm3795,2426l3761,2426,3769,2426,3772,2427,3774,2429,3778,2432,3780,2437,3781,2442,3783,2448,3783,2456,3783,2460,3782,2475,3781,2493,3780,2507,3778,2519,3777,2527,3775,2532,3773,2537,3766,2542,3763,2543,3794,2543,3796,2541,3806,2532,3812,2523,3817,2512,3820,2500,3822,2487,3823,2475,3821,2463,3812,2441,3805,2433,3796,2427,3795,2426xm3965,2442l3912,2442,3919,2443,3922,2443,3924,2444,3928,2447,3929,2449,3930,2452,3930,2455,3930,2462,3930,2472,3927,2529,3926,2538,3925,2544,3924,2546,3922,2549,3918,2551,3913,2551,3913,2556,3978,2560,3978,2555,3972,2554,3969,2552,3967,2550,3965,2547,3965,2543,3965,2535,3965,2531,3968,2481,3969,2466,3968,2456,3967,2451,3966,2444,3965,2442xm3846,2424l3846,2429,3852,2430,3855,2432,3857,2435,3858,2437,3859,2442,3859,2447,3858,2455,3854,2531,3854,2535,3853,2541,3851,2543,3849,2546,3845,2547,3840,2547,3839,2552,3904,2556,3904,2551,3900,2550,3896,2548,3895,2546,3893,2543,3893,2538,3893,2531,3893,2525,3897,2459,3904,2448,3910,2444,3897,2444,3898,2427,3846,2424xm3930,2425l3923,2426,3917,2429,3911,2432,3904,2437,3897,2444,3910,2444,3912,2442,3965,2442,3962,2438,3957,2433,3952,2428,3945,2426,3937,2425,3930,2425xm4061,2432l4050,2432,4039,2435,4029,2441,4020,2449,4012,2458,4006,2470,4002,2484,4000,2498,4000,2511,4001,2523,4005,2534,4009,2543,4017,2553,4026,2561,4038,2565,4051,2567,4062,2568,4072,2565,4090,2555,4095,2548,4076,2548,4070,2547,4062,2547,4054,2543,4048,2535,4043,2527,4040,2517,4038,2506,4037,2494,4107,2494,4107,2487,4074,2487,4037,2485,4038,2466,4041,2455,4047,2447,4050,2442,4054,2440,4087,2440,4085,2438,4074,2432,4061,2432xm4101,2528l4095,2536,4090,2541,4086,2544,4081,2547,4076,2548,4095,2548,4098,2545,4105,2531,4101,2528xm4107,2494l4037,2494,4107,2498,4107,2494xm4087,2440l4054,2440,4059,2441,4062,2441,4065,2442,4066,2443,4070,2446,4072,2451,4073,2456,4074,2462,4075,2472,4074,2487,4107,2487,4107,2483,4104,2470,4100,2459,4094,2450,4087,2440xm4302,2415l4222,2415,4236,2415,4245,2416,4252,2419,4257,2426,4263,2433,4265,2441,4265,2450,4264,2460,4261,2470,4257,2480,4252,2490,4244,2503,4230,2520,4211,2541,4187,2568,4187,2571,4296,2576,4305,2539,4279,2539,4269,2539,4229,2537,4251,2517,4269,2499,4283,2483,4293,2469,4301,2457,4305,2445,4305,2433,4306,2426,4304,2419,4302,2415xm4304,2523l4301,2529,4298,2533,4294,2537,4291,2538,4288,2539,4285,2539,4305,2539,4309,2523,4304,2523xm4244,2384l4232,2387,4222,2395,4214,2402,4208,2410,4202,2421,4197,2433,4202,2435,4211,2421,4222,2415,4302,2415,4296,2403,4290,2397,4283,2392,4275,2387,4267,2385,4257,2384,4244,2384xe" filled="true" fillcolor="#66ffff" stroked="false">
              <v:path arrowok="t"/>
              <v:fill type="solid"/>
            </v:shape>
            <v:shape style="position:absolute;left:2419;top:10537;width:388;height:784" type="#_x0000_t75" stroked="false">
              <v:imagedata r:id="rId31" o:title=""/>
            </v:shape>
            <v:shape style="position:absolute;left:1204;top:4076;width:836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0F100"/>
                        <w:sz w:val="28"/>
                      </w:rPr>
                      <w:t>Zone</w:t>
                    </w:r>
                    <w:r>
                      <w:rPr>
                        <w:b/>
                        <w:color w:val="00F100"/>
                        <w:spacing w:val="-3"/>
                        <w:sz w:val="28"/>
                      </w:rPr>
                      <w:t> </w:t>
                    </w:r>
                    <w:r>
                      <w:rPr>
                        <w:b/>
                        <w:color w:val="00F100"/>
                        <w:sz w:val="2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5688;top:9032;width:836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00"/>
                        <w:sz w:val="28"/>
                      </w:rPr>
                      <w:t>Zone</w:t>
                    </w:r>
                    <w:r>
                      <w:rPr>
                        <w:b/>
                        <w:color w:val="FFFF00"/>
                        <w:spacing w:val="-3"/>
                        <w:sz w:val="28"/>
                      </w:rPr>
                      <w:t> </w:t>
                    </w:r>
                    <w:r>
                      <w:rPr>
                        <w:b/>
                        <w:color w:val="FFFF00"/>
                        <w:sz w:val="28"/>
                      </w:rPr>
                      <w:t>4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before="60"/>
        <w:ind w:left="1013" w:right="384" w:firstLine="0"/>
        <w:jc w:val="left"/>
        <w:rPr>
          <w:rFonts w:ascii="Calibri"/>
          <w:sz w:val="22"/>
        </w:rPr>
      </w:pPr>
      <w:r>
        <w:rPr>
          <w:rFonts w:ascii="Calibri"/>
          <w:b/>
          <w:sz w:val="22"/>
        </w:rPr>
        <w:t>Fig. 7.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sz w:val="22"/>
        </w:rPr>
        <w:t>Location of camera-trap detections of different mammal species in each of the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four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zones during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this study.</w:t>
      </w:r>
    </w:p>
    <w:p>
      <w:pPr>
        <w:spacing w:after="0"/>
        <w:jc w:val="left"/>
        <w:rPr>
          <w:rFonts w:ascii="Calibri"/>
          <w:sz w:val="22"/>
        </w:rPr>
        <w:sectPr>
          <w:pgSz w:w="11910" w:h="16840"/>
          <w:pgMar w:header="0" w:footer="1012" w:top="1580" w:bottom="1200" w:left="1680" w:right="1140"/>
        </w:sectPr>
      </w:pPr>
    </w:p>
    <w:p>
      <w:pPr>
        <w:spacing w:before="102"/>
        <w:ind w:left="588" w:right="0" w:firstLine="0"/>
        <w:jc w:val="left"/>
        <w:rPr>
          <w:i/>
          <w:sz w:val="24"/>
        </w:rPr>
      </w:pPr>
      <w:r>
        <w:rPr>
          <w:i/>
          <w:sz w:val="24"/>
        </w:rPr>
        <w:t>White-tailed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mongoose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588" w:right="390"/>
      </w:pPr>
      <w:r>
        <w:rPr/>
        <w:t>White-tailed mongoose was detected in zones 1 and 2, or on the northern side of</w:t>
      </w:r>
      <w:r>
        <w:rPr>
          <w:spacing w:val="1"/>
        </w:rPr>
        <w:t> </w:t>
      </w:r>
      <w:r>
        <w:rPr/>
        <w:t>campus. Part of these zones were used for livestock grazing and farming in the past</w:t>
      </w:r>
      <w:r>
        <w:rPr>
          <w:spacing w:val="1"/>
        </w:rPr>
        <w:t> </w:t>
      </w:r>
      <w:r>
        <w:rPr/>
        <w:t>(Dariye,</w:t>
      </w:r>
      <w:r>
        <w:rPr>
          <w:spacing w:val="-1"/>
        </w:rPr>
        <w:t> </w:t>
      </w:r>
      <w:r>
        <w:rPr/>
        <w:t>2016).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species</w:t>
      </w:r>
      <w:r>
        <w:rPr>
          <w:spacing w:val="-1"/>
        </w:rPr>
        <w:t> </w:t>
      </w:r>
      <w:r>
        <w:rPr/>
        <w:t>was not</w:t>
      </w:r>
      <w:r>
        <w:rPr>
          <w:spacing w:val="-1"/>
        </w:rPr>
        <w:t> </w:t>
      </w:r>
      <w:r>
        <w:rPr/>
        <w:t>detected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same</w:t>
      </w:r>
      <w:r>
        <w:rPr>
          <w:spacing w:val="-1"/>
        </w:rPr>
        <w:t> </w:t>
      </w:r>
      <w:r>
        <w:rPr/>
        <w:t>zone</w:t>
      </w:r>
      <w:r>
        <w:rPr>
          <w:spacing w:val="-2"/>
        </w:rPr>
        <w:t> </w:t>
      </w:r>
      <w:r>
        <w:rPr/>
        <w:t>as banded</w:t>
      </w:r>
      <w:r>
        <w:rPr>
          <w:spacing w:val="-1"/>
        </w:rPr>
        <w:t> </w:t>
      </w:r>
      <w:r>
        <w:rPr/>
        <w:t>mongoose.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588" w:right="348"/>
      </w:pPr>
      <w:r>
        <w:rPr/>
        <w:t>The best supported model of habitat use for the white-tailed mongoose included the</w:t>
      </w:r>
      <w:r>
        <w:rPr>
          <w:spacing w:val="1"/>
        </w:rPr>
        <w:t> </w:t>
      </w:r>
      <w:r>
        <w:rPr/>
        <w:t>two site covariates: presence of nature area and domestic goats (Table 2). These</w:t>
      </w:r>
      <w:r>
        <w:rPr>
          <w:spacing w:val="1"/>
        </w:rPr>
        <w:t> </w:t>
      </w:r>
      <w:r>
        <w:rPr>
          <w:position w:val="2"/>
        </w:rPr>
        <w:t>models were those that had lowered QAIC</w:t>
      </w:r>
      <w:r>
        <w:rPr>
          <w:sz w:val="16"/>
        </w:rPr>
        <w:t>c</w:t>
      </w:r>
      <w:r>
        <w:rPr>
          <w:spacing w:val="1"/>
          <w:sz w:val="16"/>
        </w:rPr>
        <w:t> </w:t>
      </w:r>
      <w:r>
        <w:rPr>
          <w:position w:val="2"/>
        </w:rPr>
        <w:t>scores relative to the null model. No</w:t>
      </w:r>
      <w:r>
        <w:rPr>
          <w:spacing w:val="1"/>
          <w:position w:val="2"/>
        </w:rPr>
        <w:t> </w:t>
      </w:r>
      <w:r>
        <w:rPr/>
        <w:t>sampling covariates had an influence on the habitat use or detectability of the white-</w:t>
      </w:r>
      <w:r>
        <w:rPr>
          <w:spacing w:val="-57"/>
        </w:rPr>
        <w:t> </w:t>
      </w:r>
      <w:r>
        <w:rPr>
          <w:position w:val="2"/>
        </w:rPr>
        <w:t>tailed</w:t>
      </w:r>
      <w:r>
        <w:rPr>
          <w:spacing w:val="-1"/>
          <w:position w:val="2"/>
        </w:rPr>
        <w:t> </w:t>
      </w:r>
      <w:r>
        <w:rPr>
          <w:position w:val="2"/>
        </w:rPr>
        <w:t>mongoose;</w:t>
      </w:r>
      <w:r>
        <w:rPr>
          <w:spacing w:val="-1"/>
          <w:position w:val="2"/>
        </w:rPr>
        <w:t> </w:t>
      </w:r>
      <w:r>
        <w:rPr>
          <w:position w:val="2"/>
        </w:rPr>
        <w:t>all</w:t>
      </w:r>
      <w:r>
        <w:rPr>
          <w:spacing w:val="-1"/>
          <w:position w:val="2"/>
        </w:rPr>
        <w:t> </w:t>
      </w:r>
      <w:r>
        <w:rPr>
          <w:position w:val="2"/>
        </w:rPr>
        <w:t>models using</w:t>
      </w:r>
      <w:r>
        <w:rPr>
          <w:spacing w:val="-3"/>
          <w:position w:val="2"/>
        </w:rPr>
        <w:t> </w:t>
      </w:r>
      <w:r>
        <w:rPr>
          <w:position w:val="2"/>
        </w:rPr>
        <w:t>sampling</w:t>
      </w:r>
      <w:r>
        <w:rPr>
          <w:spacing w:val="-1"/>
          <w:position w:val="2"/>
        </w:rPr>
        <w:t> </w:t>
      </w:r>
      <w:r>
        <w:rPr>
          <w:position w:val="2"/>
        </w:rPr>
        <w:t>covariates</w:t>
      </w:r>
      <w:r>
        <w:rPr>
          <w:spacing w:val="-1"/>
          <w:position w:val="2"/>
        </w:rPr>
        <w:t> </w:t>
      </w:r>
      <w:r>
        <w:rPr>
          <w:position w:val="2"/>
        </w:rPr>
        <w:t>had a ∆QAIC</w:t>
      </w:r>
      <w:r>
        <w:rPr>
          <w:sz w:val="16"/>
        </w:rPr>
        <w:t>c</w:t>
      </w:r>
      <w:r>
        <w:rPr>
          <w:spacing w:val="19"/>
          <w:sz w:val="16"/>
        </w:rPr>
        <w:t> </w:t>
      </w:r>
      <w:r>
        <w:rPr>
          <w:position w:val="2"/>
        </w:rPr>
        <w:t>&gt;</w:t>
      </w:r>
      <w:r>
        <w:rPr>
          <w:spacing w:val="-1"/>
          <w:position w:val="2"/>
        </w:rPr>
        <w:t> </w:t>
      </w:r>
      <w:r>
        <w:rPr>
          <w:position w:val="2"/>
        </w:rPr>
        <w:t>5,</w:t>
      </w:r>
      <w:r>
        <w:rPr>
          <w:spacing w:val="-1"/>
          <w:position w:val="2"/>
        </w:rPr>
        <w:t> </w:t>
      </w:r>
      <w:r>
        <w:rPr>
          <w:position w:val="2"/>
        </w:rPr>
        <w:t>indicating</w:t>
      </w:r>
      <w:r>
        <w:rPr>
          <w:spacing w:val="-57"/>
          <w:position w:val="2"/>
        </w:rPr>
        <w:t> </w:t>
      </w:r>
      <w:r>
        <w:rPr/>
        <w:t>little support for these models. I also noted that in four out of the five sampling sites</w:t>
      </w:r>
      <w:r>
        <w:rPr>
          <w:spacing w:val="1"/>
        </w:rPr>
        <w:t> </w:t>
      </w:r>
      <w:r>
        <w:rPr/>
        <w:t>where the white-tailed mongoose was detected, the area was an open area with few</w:t>
      </w:r>
      <w:r>
        <w:rPr>
          <w:spacing w:val="1"/>
        </w:rPr>
        <w:t> </w:t>
      </w:r>
      <w:r>
        <w:rPr/>
        <w:t>low</w:t>
      </w:r>
      <w:r>
        <w:rPr>
          <w:spacing w:val="-1"/>
        </w:rPr>
        <w:t> </w:t>
      </w:r>
      <w:r>
        <w:rPr/>
        <w:t>grasses and was close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campus roads.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480" w:lineRule="auto"/>
        <w:ind w:left="588" w:right="317"/>
      </w:pPr>
      <w:r>
        <w:rPr/>
        <w:t>The best-supported models with “nature area” and “goats” showed a slightly positive</w:t>
      </w:r>
      <w:r>
        <w:rPr>
          <w:spacing w:val="-58"/>
        </w:rPr>
        <w:t> </w:t>
      </w:r>
      <w:r>
        <w:rPr/>
        <w:t>effect of each of these predictors on habitat use of mongoose, with “nature area”</w:t>
      </w:r>
      <w:r>
        <w:rPr>
          <w:spacing w:val="1"/>
        </w:rPr>
        <w:t> </w:t>
      </w:r>
      <w:r>
        <w:rPr/>
        <w:t>being the best model with a model weight of 50% (Table 2). Model ẞ estimates for</w:t>
      </w:r>
      <w:r>
        <w:rPr>
          <w:spacing w:val="1"/>
        </w:rPr>
        <w:t> </w:t>
      </w:r>
      <w:r>
        <w:rPr/>
        <w:t>each predictor were positive (nature area: ẞ = 0.215, SE = 1.607; goats: ẞ = 25.952,</w:t>
      </w:r>
      <w:r>
        <w:rPr>
          <w:spacing w:val="1"/>
        </w:rPr>
        <w:t> </w:t>
      </w:r>
      <w:r>
        <w:rPr/>
        <w:t>SE = not estimated). For the nature-area model using derived parameter estimates</w:t>
      </w:r>
      <w:r>
        <w:rPr>
          <w:spacing w:val="1"/>
        </w:rPr>
        <w:t> </w:t>
      </w:r>
      <w:r>
        <w:rPr/>
        <w:t>(conditional on detection history), the probability of habitat use by white-tailed</w:t>
      </w:r>
      <w:r>
        <w:rPr>
          <w:spacing w:val="1"/>
        </w:rPr>
        <w:t> </w:t>
      </w:r>
      <w:r>
        <w:rPr/>
        <w:t>mongoose in zones 1 and 2 was 100%, 29% in zone 3, and 11% in zone 4. Zones 2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4 contained nature</w:t>
      </w:r>
      <w:r>
        <w:rPr>
          <w:spacing w:val="-2"/>
        </w:rPr>
        <w:t> </w:t>
      </w:r>
      <w:r>
        <w:rPr/>
        <w:t>areas.</w:t>
      </w:r>
    </w:p>
    <w:p>
      <w:pPr>
        <w:spacing w:after="0" w:line="480" w:lineRule="auto"/>
        <w:sectPr>
          <w:pgSz w:w="11910" w:h="16840"/>
          <w:pgMar w:header="0" w:footer="1012" w:top="1580" w:bottom="1200" w:left="1680" w:right="1140"/>
        </w:sectPr>
      </w:pPr>
    </w:p>
    <w:p>
      <w:pPr>
        <w:spacing w:before="119"/>
        <w:ind w:left="528" w:right="393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b/>
          <w:sz w:val="22"/>
        </w:rPr>
        <w:t>Table 2. </w:t>
      </w:r>
      <w:r>
        <w:rPr>
          <w:rFonts w:ascii="Calibri" w:hAnsi="Calibri"/>
          <w:sz w:val="22"/>
        </w:rPr>
        <w:t>Results of model selection for habitat use and detection probability of white-tailed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mongoose using Akaike’s Information Criterion (AIC), corrected for sample size and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overdispersion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(QAICc).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10"/>
        </w:rPr>
      </w:pPr>
    </w:p>
    <w:tbl>
      <w:tblPr>
        <w:tblW w:w="0" w:type="auto"/>
        <w:jc w:val="left"/>
        <w:tblInd w:w="5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5"/>
        <w:gridCol w:w="1039"/>
        <w:gridCol w:w="962"/>
        <w:gridCol w:w="951"/>
        <w:gridCol w:w="1294"/>
        <w:gridCol w:w="476"/>
        <w:gridCol w:w="1320"/>
      </w:tblGrid>
      <w:tr>
        <w:trPr>
          <w:trHeight w:val="493" w:hRule="atLeast"/>
        </w:trPr>
        <w:tc>
          <w:tcPr>
            <w:tcW w:w="234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5"/>
              <w:rPr>
                <w:sz w:val="18"/>
              </w:rPr>
            </w:pPr>
          </w:p>
          <w:p>
            <w:pPr>
              <w:pStyle w:val="TableParagraph"/>
              <w:spacing w:line="249" w:lineRule="exact" w:before="0"/>
              <w:ind w:left="7"/>
              <w:rPr>
                <w:b/>
                <w:sz w:val="22"/>
              </w:rPr>
            </w:pPr>
            <w:r>
              <w:rPr>
                <w:b/>
                <w:sz w:val="22"/>
              </w:rPr>
              <w:t>Model</w:t>
            </w:r>
          </w:p>
        </w:tc>
        <w:tc>
          <w:tcPr>
            <w:tcW w:w="103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5"/>
              <w:rPr>
                <w:sz w:val="18"/>
              </w:rPr>
            </w:pPr>
          </w:p>
          <w:p>
            <w:pPr>
              <w:pStyle w:val="TableParagraph"/>
              <w:spacing w:line="249" w:lineRule="exact" w:before="0"/>
              <w:ind w:right="128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QAICc</w:t>
            </w:r>
          </w:p>
        </w:tc>
        <w:tc>
          <w:tcPr>
            <w:tcW w:w="96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5"/>
              <w:rPr>
                <w:sz w:val="18"/>
              </w:rPr>
            </w:pPr>
          </w:p>
          <w:p>
            <w:pPr>
              <w:pStyle w:val="TableParagraph"/>
              <w:spacing w:line="249" w:lineRule="exact" w:before="0"/>
              <w:ind w:left="114" w:right="121"/>
              <w:jc w:val="center"/>
              <w:rPr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∆</w:t>
            </w:r>
            <w:r>
              <w:rPr>
                <w:b/>
                <w:sz w:val="22"/>
              </w:rPr>
              <w:t>QAICc</w:t>
            </w:r>
          </w:p>
        </w:tc>
        <w:tc>
          <w:tcPr>
            <w:tcW w:w="95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25" w:lineRule="exact" w:before="0"/>
              <w:ind w:left="162"/>
              <w:rPr>
                <w:b/>
                <w:sz w:val="22"/>
              </w:rPr>
            </w:pPr>
            <w:r>
              <w:rPr>
                <w:b/>
                <w:sz w:val="22"/>
              </w:rPr>
              <w:t>Model</w:t>
            </w:r>
          </w:p>
          <w:p>
            <w:pPr>
              <w:pStyle w:val="TableParagraph"/>
              <w:spacing w:line="249" w:lineRule="exact" w:before="0"/>
              <w:ind w:left="145"/>
              <w:rPr>
                <w:b/>
                <w:sz w:val="22"/>
              </w:rPr>
            </w:pPr>
            <w:r>
              <w:rPr>
                <w:b/>
                <w:sz w:val="22"/>
              </w:rPr>
              <w:t>weight</w:t>
            </w:r>
          </w:p>
        </w:tc>
        <w:tc>
          <w:tcPr>
            <w:tcW w:w="129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5"/>
              <w:rPr>
                <w:sz w:val="18"/>
              </w:rPr>
            </w:pPr>
          </w:p>
          <w:p>
            <w:pPr>
              <w:pStyle w:val="TableParagraph"/>
              <w:spacing w:line="249" w:lineRule="exact" w:before="0"/>
              <w:ind w:left="162" w:right="14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Likelihood</w:t>
            </w:r>
          </w:p>
        </w:tc>
        <w:tc>
          <w:tcPr>
            <w:tcW w:w="47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2"/>
              <w:rPr>
                <w:sz w:val="21"/>
              </w:rPr>
            </w:pPr>
          </w:p>
          <w:p>
            <w:pPr>
              <w:pStyle w:val="TableParagraph"/>
              <w:spacing w:line="151" w:lineRule="auto" w:before="0"/>
              <w:ind w:left="153" w:right="89"/>
              <w:jc w:val="center"/>
              <w:rPr>
                <w:sz w:val="14"/>
              </w:rPr>
            </w:pPr>
            <w:r>
              <w:rPr>
                <w:b/>
                <w:position w:val="-7"/>
                <w:sz w:val="22"/>
              </w:rPr>
              <w:t>K</w:t>
            </w:r>
            <w:r>
              <w:rPr>
                <w:sz w:val="14"/>
              </w:rPr>
              <w:t>b</w:t>
            </w:r>
          </w:p>
        </w:tc>
        <w:tc>
          <w:tcPr>
            <w:tcW w:w="132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25" w:lineRule="exact" w:before="0"/>
              <w:ind w:left="98" w:right="2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-2*</w:t>
            </w:r>
          </w:p>
          <w:p>
            <w:pPr>
              <w:pStyle w:val="TableParagraph"/>
              <w:spacing w:line="249" w:lineRule="exact" w:before="0"/>
              <w:ind w:left="98" w:right="3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LogLikehood</w:t>
            </w:r>
          </w:p>
        </w:tc>
      </w:tr>
      <w:tr>
        <w:trPr>
          <w:trHeight w:val="450" w:hRule="atLeast"/>
        </w:trPr>
        <w:tc>
          <w:tcPr>
            <w:tcW w:w="234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80"/>
              <w:ind w:left="7"/>
              <w:rPr>
                <w:sz w:val="22"/>
              </w:rPr>
            </w:pPr>
            <w:r>
              <w:rPr>
                <w:sz w:val="22"/>
              </w:rPr>
              <w:t>psi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(nature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area),p(.)</w:t>
            </w:r>
          </w:p>
        </w:tc>
        <w:tc>
          <w:tcPr>
            <w:tcW w:w="103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80"/>
              <w:ind w:right="152"/>
              <w:jc w:val="right"/>
              <w:rPr>
                <w:sz w:val="22"/>
              </w:rPr>
            </w:pPr>
            <w:r>
              <w:rPr>
                <w:sz w:val="22"/>
              </w:rPr>
              <w:t>25.13</w:t>
            </w:r>
          </w:p>
        </w:tc>
        <w:tc>
          <w:tcPr>
            <w:tcW w:w="96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80"/>
              <w:ind w:left="111" w:right="121"/>
              <w:jc w:val="center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95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80"/>
              <w:ind w:left="152"/>
              <w:rPr>
                <w:sz w:val="22"/>
              </w:rPr>
            </w:pPr>
            <w:r>
              <w:rPr>
                <w:sz w:val="22"/>
              </w:rPr>
              <w:t>0.4997</w:t>
            </w:r>
          </w:p>
        </w:tc>
        <w:tc>
          <w:tcPr>
            <w:tcW w:w="129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80"/>
              <w:ind w:left="162" w:right="146"/>
              <w:jc w:val="center"/>
              <w:rPr>
                <w:sz w:val="22"/>
              </w:rPr>
            </w:pPr>
            <w:r>
              <w:rPr>
                <w:sz w:val="22"/>
              </w:rPr>
              <w:t>1.0000</w:t>
            </w:r>
          </w:p>
        </w:tc>
        <w:tc>
          <w:tcPr>
            <w:tcW w:w="47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80"/>
              <w:ind w:left="6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32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80"/>
              <w:ind w:left="98" w:right="23"/>
              <w:jc w:val="center"/>
              <w:rPr>
                <w:sz w:val="22"/>
              </w:rPr>
            </w:pPr>
            <w:r>
              <w:rPr>
                <w:sz w:val="22"/>
              </w:rPr>
              <w:t>23.22</w:t>
            </w:r>
          </w:p>
        </w:tc>
      </w:tr>
      <w:tr>
        <w:trPr>
          <w:trHeight w:val="432" w:hRule="atLeast"/>
        </w:trPr>
        <w:tc>
          <w:tcPr>
            <w:tcW w:w="2345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sz w:val="22"/>
              </w:rPr>
              <w:t>psi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(goats),p(.)</w:t>
            </w:r>
          </w:p>
        </w:tc>
        <w:tc>
          <w:tcPr>
            <w:tcW w:w="1039" w:type="dxa"/>
          </w:tcPr>
          <w:p>
            <w:pPr>
              <w:pStyle w:val="TableParagraph"/>
              <w:ind w:right="152"/>
              <w:jc w:val="right"/>
              <w:rPr>
                <w:sz w:val="22"/>
              </w:rPr>
            </w:pPr>
            <w:r>
              <w:rPr>
                <w:sz w:val="22"/>
              </w:rPr>
              <w:t>26.49</w:t>
            </w:r>
          </w:p>
        </w:tc>
        <w:tc>
          <w:tcPr>
            <w:tcW w:w="962" w:type="dxa"/>
          </w:tcPr>
          <w:p>
            <w:pPr>
              <w:pStyle w:val="TableParagraph"/>
              <w:ind w:left="111" w:right="121"/>
              <w:jc w:val="center"/>
              <w:rPr>
                <w:sz w:val="22"/>
              </w:rPr>
            </w:pPr>
            <w:r>
              <w:rPr>
                <w:sz w:val="22"/>
              </w:rPr>
              <w:t>1.36</w:t>
            </w:r>
          </w:p>
        </w:tc>
        <w:tc>
          <w:tcPr>
            <w:tcW w:w="951" w:type="dxa"/>
          </w:tcPr>
          <w:p>
            <w:pPr>
              <w:pStyle w:val="TableParagraph"/>
              <w:ind w:left="152"/>
              <w:rPr>
                <w:sz w:val="22"/>
              </w:rPr>
            </w:pPr>
            <w:r>
              <w:rPr>
                <w:sz w:val="22"/>
              </w:rPr>
              <w:t>0.2531</w:t>
            </w:r>
          </w:p>
        </w:tc>
        <w:tc>
          <w:tcPr>
            <w:tcW w:w="1294" w:type="dxa"/>
          </w:tcPr>
          <w:p>
            <w:pPr>
              <w:pStyle w:val="TableParagraph"/>
              <w:ind w:left="162" w:right="146"/>
              <w:jc w:val="center"/>
              <w:rPr>
                <w:sz w:val="22"/>
              </w:rPr>
            </w:pPr>
            <w:r>
              <w:rPr>
                <w:sz w:val="22"/>
              </w:rPr>
              <w:t>0.5066</w:t>
            </w:r>
          </w:p>
        </w:tc>
        <w:tc>
          <w:tcPr>
            <w:tcW w:w="476" w:type="dxa"/>
          </w:tcPr>
          <w:p>
            <w:pPr>
              <w:pStyle w:val="TableParagraph"/>
              <w:ind w:left="6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320" w:type="dxa"/>
          </w:tcPr>
          <w:p>
            <w:pPr>
              <w:pStyle w:val="TableParagraph"/>
              <w:ind w:left="98" w:right="28"/>
              <w:jc w:val="center"/>
              <w:rPr>
                <w:sz w:val="22"/>
              </w:rPr>
            </w:pPr>
            <w:r>
              <w:rPr>
                <w:sz w:val="22"/>
              </w:rPr>
              <w:t>24.78</w:t>
            </w:r>
          </w:p>
        </w:tc>
      </w:tr>
      <w:tr>
        <w:trPr>
          <w:trHeight w:val="432" w:hRule="atLeast"/>
        </w:trPr>
        <w:tc>
          <w:tcPr>
            <w:tcW w:w="2345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sz w:val="22"/>
              </w:rPr>
              <w:t>psi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(.),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p(.)</w:t>
            </w:r>
          </w:p>
        </w:tc>
        <w:tc>
          <w:tcPr>
            <w:tcW w:w="1039" w:type="dxa"/>
          </w:tcPr>
          <w:p>
            <w:pPr>
              <w:pStyle w:val="TableParagraph"/>
              <w:ind w:right="152"/>
              <w:jc w:val="right"/>
              <w:rPr>
                <w:sz w:val="22"/>
              </w:rPr>
            </w:pPr>
            <w:r>
              <w:rPr>
                <w:sz w:val="22"/>
              </w:rPr>
              <w:t>27.35</w:t>
            </w:r>
          </w:p>
        </w:tc>
        <w:tc>
          <w:tcPr>
            <w:tcW w:w="962" w:type="dxa"/>
          </w:tcPr>
          <w:p>
            <w:pPr>
              <w:pStyle w:val="TableParagraph"/>
              <w:ind w:left="111" w:right="121"/>
              <w:jc w:val="center"/>
              <w:rPr>
                <w:sz w:val="22"/>
              </w:rPr>
            </w:pPr>
            <w:r>
              <w:rPr>
                <w:sz w:val="22"/>
              </w:rPr>
              <w:t>2.22</w:t>
            </w:r>
          </w:p>
        </w:tc>
        <w:tc>
          <w:tcPr>
            <w:tcW w:w="951" w:type="dxa"/>
          </w:tcPr>
          <w:p>
            <w:pPr>
              <w:pStyle w:val="TableParagraph"/>
              <w:ind w:left="152"/>
              <w:rPr>
                <w:sz w:val="22"/>
              </w:rPr>
            </w:pPr>
            <w:r>
              <w:rPr>
                <w:sz w:val="22"/>
              </w:rPr>
              <w:t>0.1647</w:t>
            </w:r>
          </w:p>
        </w:tc>
        <w:tc>
          <w:tcPr>
            <w:tcW w:w="1294" w:type="dxa"/>
          </w:tcPr>
          <w:p>
            <w:pPr>
              <w:pStyle w:val="TableParagraph"/>
              <w:ind w:left="162" w:right="146"/>
              <w:jc w:val="center"/>
              <w:rPr>
                <w:sz w:val="22"/>
              </w:rPr>
            </w:pPr>
            <w:r>
              <w:rPr>
                <w:sz w:val="22"/>
              </w:rPr>
              <w:t>0.3296</w:t>
            </w:r>
          </w:p>
        </w:tc>
        <w:tc>
          <w:tcPr>
            <w:tcW w:w="476" w:type="dxa"/>
          </w:tcPr>
          <w:p>
            <w:pPr>
              <w:pStyle w:val="TableParagraph"/>
              <w:ind w:left="6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320" w:type="dxa"/>
          </w:tcPr>
          <w:p>
            <w:pPr>
              <w:pStyle w:val="TableParagraph"/>
              <w:ind w:left="98" w:right="28"/>
              <w:jc w:val="center"/>
              <w:rPr>
                <w:sz w:val="22"/>
              </w:rPr>
            </w:pPr>
            <w:r>
              <w:rPr>
                <w:sz w:val="22"/>
              </w:rPr>
              <w:t>25.76</w:t>
            </w:r>
          </w:p>
        </w:tc>
      </w:tr>
      <w:tr>
        <w:trPr>
          <w:trHeight w:val="432" w:hRule="atLeast"/>
        </w:trPr>
        <w:tc>
          <w:tcPr>
            <w:tcW w:w="2345" w:type="dxa"/>
          </w:tcPr>
          <w:p>
            <w:pPr>
              <w:pStyle w:val="TableParagraph"/>
              <w:spacing w:before="62"/>
              <w:ind w:left="7"/>
              <w:rPr>
                <w:sz w:val="22"/>
              </w:rPr>
            </w:pPr>
            <w:r>
              <w:rPr>
                <w:sz w:val="22"/>
              </w:rPr>
              <w:t>psi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(.),p(distance-bins)</w:t>
            </w:r>
          </w:p>
        </w:tc>
        <w:tc>
          <w:tcPr>
            <w:tcW w:w="1039" w:type="dxa"/>
          </w:tcPr>
          <w:p>
            <w:pPr>
              <w:pStyle w:val="TableParagraph"/>
              <w:spacing w:before="62"/>
              <w:ind w:right="152"/>
              <w:jc w:val="right"/>
              <w:rPr>
                <w:sz w:val="22"/>
              </w:rPr>
            </w:pPr>
            <w:r>
              <w:rPr>
                <w:sz w:val="22"/>
              </w:rPr>
              <w:t>30.64</w:t>
            </w:r>
          </w:p>
        </w:tc>
        <w:tc>
          <w:tcPr>
            <w:tcW w:w="962" w:type="dxa"/>
          </w:tcPr>
          <w:p>
            <w:pPr>
              <w:pStyle w:val="TableParagraph"/>
              <w:spacing w:before="62"/>
              <w:ind w:left="111" w:right="121"/>
              <w:jc w:val="center"/>
              <w:rPr>
                <w:sz w:val="22"/>
              </w:rPr>
            </w:pPr>
            <w:r>
              <w:rPr>
                <w:sz w:val="22"/>
              </w:rPr>
              <w:t>5.51</w:t>
            </w:r>
          </w:p>
        </w:tc>
        <w:tc>
          <w:tcPr>
            <w:tcW w:w="951" w:type="dxa"/>
          </w:tcPr>
          <w:p>
            <w:pPr>
              <w:pStyle w:val="TableParagraph"/>
              <w:spacing w:before="62"/>
              <w:ind w:left="152"/>
              <w:rPr>
                <w:sz w:val="22"/>
              </w:rPr>
            </w:pPr>
            <w:r>
              <w:rPr>
                <w:sz w:val="22"/>
              </w:rPr>
              <w:t>0.0318</w:t>
            </w:r>
          </w:p>
        </w:tc>
        <w:tc>
          <w:tcPr>
            <w:tcW w:w="1294" w:type="dxa"/>
          </w:tcPr>
          <w:p>
            <w:pPr>
              <w:pStyle w:val="TableParagraph"/>
              <w:spacing w:before="62"/>
              <w:ind w:left="162" w:right="146"/>
              <w:jc w:val="center"/>
              <w:rPr>
                <w:sz w:val="22"/>
              </w:rPr>
            </w:pPr>
            <w:r>
              <w:rPr>
                <w:sz w:val="22"/>
              </w:rPr>
              <w:t>0.0636</w:t>
            </w:r>
          </w:p>
        </w:tc>
        <w:tc>
          <w:tcPr>
            <w:tcW w:w="476" w:type="dxa"/>
          </w:tcPr>
          <w:p>
            <w:pPr>
              <w:pStyle w:val="TableParagraph"/>
              <w:spacing w:before="62"/>
              <w:ind w:left="6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320" w:type="dxa"/>
          </w:tcPr>
          <w:p>
            <w:pPr>
              <w:pStyle w:val="TableParagraph"/>
              <w:spacing w:before="62"/>
              <w:ind w:left="98" w:right="28"/>
              <w:jc w:val="center"/>
              <w:rPr>
                <w:sz w:val="22"/>
              </w:rPr>
            </w:pPr>
            <w:r>
              <w:rPr>
                <w:sz w:val="22"/>
              </w:rPr>
              <w:t>29.52</w:t>
            </w:r>
          </w:p>
        </w:tc>
      </w:tr>
      <w:tr>
        <w:trPr>
          <w:trHeight w:val="431" w:hRule="atLeast"/>
        </w:trPr>
        <w:tc>
          <w:tcPr>
            <w:tcW w:w="2345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sz w:val="22"/>
              </w:rPr>
              <w:t>psi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(.),p(cats)</w:t>
            </w:r>
          </w:p>
        </w:tc>
        <w:tc>
          <w:tcPr>
            <w:tcW w:w="1039" w:type="dxa"/>
          </w:tcPr>
          <w:p>
            <w:pPr>
              <w:pStyle w:val="TableParagraph"/>
              <w:ind w:right="152"/>
              <w:jc w:val="right"/>
              <w:rPr>
                <w:sz w:val="22"/>
              </w:rPr>
            </w:pPr>
            <w:r>
              <w:rPr>
                <w:sz w:val="22"/>
              </w:rPr>
              <w:t>31.04</w:t>
            </w:r>
          </w:p>
        </w:tc>
        <w:tc>
          <w:tcPr>
            <w:tcW w:w="962" w:type="dxa"/>
          </w:tcPr>
          <w:p>
            <w:pPr>
              <w:pStyle w:val="TableParagraph"/>
              <w:ind w:left="111" w:right="121"/>
              <w:jc w:val="center"/>
              <w:rPr>
                <w:sz w:val="22"/>
              </w:rPr>
            </w:pPr>
            <w:r>
              <w:rPr>
                <w:sz w:val="22"/>
              </w:rPr>
              <w:t>5.91</w:t>
            </w:r>
          </w:p>
        </w:tc>
        <w:tc>
          <w:tcPr>
            <w:tcW w:w="951" w:type="dxa"/>
          </w:tcPr>
          <w:p>
            <w:pPr>
              <w:pStyle w:val="TableParagraph"/>
              <w:ind w:left="152"/>
              <w:rPr>
                <w:sz w:val="22"/>
              </w:rPr>
            </w:pPr>
            <w:r>
              <w:rPr>
                <w:sz w:val="22"/>
              </w:rPr>
              <w:t>0.0260</w:t>
            </w:r>
          </w:p>
        </w:tc>
        <w:tc>
          <w:tcPr>
            <w:tcW w:w="1294" w:type="dxa"/>
          </w:tcPr>
          <w:p>
            <w:pPr>
              <w:pStyle w:val="TableParagraph"/>
              <w:ind w:left="162" w:right="146"/>
              <w:jc w:val="center"/>
              <w:rPr>
                <w:sz w:val="22"/>
              </w:rPr>
            </w:pPr>
            <w:r>
              <w:rPr>
                <w:sz w:val="22"/>
              </w:rPr>
              <w:t>0.0521</w:t>
            </w:r>
          </w:p>
        </w:tc>
        <w:tc>
          <w:tcPr>
            <w:tcW w:w="476" w:type="dxa"/>
          </w:tcPr>
          <w:p>
            <w:pPr>
              <w:pStyle w:val="TableParagraph"/>
              <w:ind w:left="6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320" w:type="dxa"/>
          </w:tcPr>
          <w:p>
            <w:pPr>
              <w:pStyle w:val="TableParagraph"/>
              <w:ind w:left="98" w:right="28"/>
              <w:jc w:val="center"/>
              <w:rPr>
                <w:sz w:val="22"/>
              </w:rPr>
            </w:pPr>
            <w:r>
              <w:rPr>
                <w:sz w:val="22"/>
              </w:rPr>
              <w:t>29.98</w:t>
            </w:r>
          </w:p>
        </w:tc>
      </w:tr>
      <w:tr>
        <w:trPr>
          <w:trHeight w:val="419" w:hRule="atLeast"/>
        </w:trPr>
        <w:tc>
          <w:tcPr>
            <w:tcW w:w="2345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sz w:val="22"/>
              </w:rPr>
              <w:t>psi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(.),p(tree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cover)</w:t>
            </w:r>
          </w:p>
        </w:tc>
        <w:tc>
          <w:tcPr>
            <w:tcW w:w="1039" w:type="dxa"/>
          </w:tcPr>
          <w:p>
            <w:pPr>
              <w:pStyle w:val="TableParagraph"/>
              <w:ind w:right="152"/>
              <w:jc w:val="right"/>
              <w:rPr>
                <w:sz w:val="22"/>
              </w:rPr>
            </w:pPr>
            <w:r>
              <w:rPr>
                <w:sz w:val="22"/>
              </w:rPr>
              <w:t>31.26</w:t>
            </w:r>
          </w:p>
        </w:tc>
        <w:tc>
          <w:tcPr>
            <w:tcW w:w="962" w:type="dxa"/>
          </w:tcPr>
          <w:p>
            <w:pPr>
              <w:pStyle w:val="TableParagraph"/>
              <w:ind w:left="111" w:right="121"/>
              <w:jc w:val="center"/>
              <w:rPr>
                <w:sz w:val="22"/>
              </w:rPr>
            </w:pPr>
            <w:r>
              <w:rPr>
                <w:sz w:val="22"/>
              </w:rPr>
              <w:t>6.13</w:t>
            </w:r>
          </w:p>
        </w:tc>
        <w:tc>
          <w:tcPr>
            <w:tcW w:w="951" w:type="dxa"/>
          </w:tcPr>
          <w:p>
            <w:pPr>
              <w:pStyle w:val="TableParagraph"/>
              <w:ind w:left="152"/>
              <w:rPr>
                <w:sz w:val="22"/>
              </w:rPr>
            </w:pPr>
            <w:r>
              <w:rPr>
                <w:sz w:val="22"/>
              </w:rPr>
              <w:t>0.0233</w:t>
            </w:r>
          </w:p>
        </w:tc>
        <w:tc>
          <w:tcPr>
            <w:tcW w:w="1294" w:type="dxa"/>
          </w:tcPr>
          <w:p>
            <w:pPr>
              <w:pStyle w:val="TableParagraph"/>
              <w:ind w:left="162" w:right="146"/>
              <w:jc w:val="center"/>
              <w:rPr>
                <w:sz w:val="22"/>
              </w:rPr>
            </w:pPr>
            <w:r>
              <w:rPr>
                <w:sz w:val="22"/>
              </w:rPr>
              <w:t>0.0467</w:t>
            </w:r>
          </w:p>
        </w:tc>
        <w:tc>
          <w:tcPr>
            <w:tcW w:w="476" w:type="dxa"/>
          </w:tcPr>
          <w:p>
            <w:pPr>
              <w:pStyle w:val="TableParagraph"/>
              <w:ind w:left="6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320" w:type="dxa"/>
          </w:tcPr>
          <w:p>
            <w:pPr>
              <w:pStyle w:val="TableParagraph"/>
              <w:ind w:left="98" w:right="28"/>
              <w:jc w:val="center"/>
              <w:rPr>
                <w:sz w:val="22"/>
              </w:rPr>
            </w:pPr>
            <w:r>
              <w:rPr>
                <w:sz w:val="22"/>
              </w:rPr>
              <w:t>30.23</w:t>
            </w:r>
          </w:p>
        </w:tc>
      </w:tr>
      <w:tr>
        <w:trPr>
          <w:trHeight w:val="427" w:hRule="atLeast"/>
        </w:trPr>
        <w:tc>
          <w:tcPr>
            <w:tcW w:w="234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3"/>
              <w:ind w:left="7"/>
              <w:rPr>
                <w:sz w:val="22"/>
              </w:rPr>
            </w:pPr>
            <w:r>
              <w:rPr>
                <w:sz w:val="22"/>
              </w:rPr>
              <w:t>(Global)</w:t>
            </w:r>
            <w:r>
              <w:rPr>
                <w:sz w:val="22"/>
                <w:vertAlign w:val="superscript"/>
              </w:rPr>
              <w:t>a</w:t>
            </w:r>
            <w:r>
              <w:rPr>
                <w:spacing w:val="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model</w:t>
            </w:r>
          </w:p>
        </w:tc>
        <w:tc>
          <w:tcPr>
            <w:tcW w:w="103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6"/>
              <w:ind w:right="152"/>
              <w:jc w:val="right"/>
              <w:rPr>
                <w:sz w:val="22"/>
              </w:rPr>
            </w:pPr>
            <w:r>
              <w:rPr>
                <w:sz w:val="22"/>
              </w:rPr>
              <w:t>36.83</w:t>
            </w:r>
          </w:p>
        </w:tc>
        <w:tc>
          <w:tcPr>
            <w:tcW w:w="96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6"/>
              <w:ind w:left="112" w:right="121"/>
              <w:jc w:val="center"/>
              <w:rPr>
                <w:sz w:val="22"/>
              </w:rPr>
            </w:pPr>
            <w:r>
              <w:rPr>
                <w:sz w:val="22"/>
              </w:rPr>
              <w:t>11.70</w:t>
            </w:r>
          </w:p>
        </w:tc>
        <w:tc>
          <w:tcPr>
            <w:tcW w:w="95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6"/>
              <w:ind w:left="152"/>
              <w:rPr>
                <w:sz w:val="22"/>
              </w:rPr>
            </w:pPr>
            <w:r>
              <w:rPr>
                <w:sz w:val="22"/>
              </w:rPr>
              <w:t>0.0014</w:t>
            </w:r>
          </w:p>
        </w:tc>
        <w:tc>
          <w:tcPr>
            <w:tcW w:w="129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6"/>
              <w:ind w:left="162" w:right="146"/>
              <w:jc w:val="center"/>
              <w:rPr>
                <w:sz w:val="22"/>
              </w:rPr>
            </w:pPr>
            <w:r>
              <w:rPr>
                <w:sz w:val="22"/>
              </w:rPr>
              <w:t>0.0029</w:t>
            </w:r>
          </w:p>
        </w:tc>
        <w:tc>
          <w:tcPr>
            <w:tcW w:w="47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6"/>
              <w:ind w:left="6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32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6"/>
              <w:ind w:left="98" w:right="28"/>
              <w:jc w:val="center"/>
              <w:rPr>
                <w:sz w:val="22"/>
              </w:rPr>
            </w:pPr>
            <w:r>
              <w:rPr>
                <w:sz w:val="22"/>
              </w:rPr>
              <w:t>24.92</w:t>
            </w:r>
          </w:p>
        </w:tc>
      </w:tr>
    </w:tbl>
    <w:p>
      <w:pPr>
        <w:spacing w:line="243" w:lineRule="exact" w:before="143"/>
        <w:ind w:left="557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(.)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Indicates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that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the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parameter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was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held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constant</w:t>
      </w:r>
    </w:p>
    <w:p>
      <w:pPr>
        <w:spacing w:line="243" w:lineRule="exact" w:before="0"/>
        <w:ind w:left="602" w:right="0" w:firstLine="0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a</w:t>
      </w:r>
      <w:r>
        <w:rPr>
          <w:rFonts w:ascii="Calibri" w:hAnsi="Calibri"/>
          <w:spacing w:val="-2"/>
          <w:sz w:val="20"/>
        </w:rPr>
        <w:t> </w:t>
      </w:r>
      <w:r>
        <w:rPr>
          <w:rFonts w:ascii="Calibri" w:hAnsi="Calibri"/>
          <w:sz w:val="20"/>
        </w:rPr>
        <w:t>Global</w:t>
      </w:r>
      <w:r>
        <w:rPr>
          <w:rFonts w:ascii="Calibri" w:hAnsi="Calibri"/>
          <w:spacing w:val="-1"/>
          <w:sz w:val="20"/>
        </w:rPr>
        <w:t> </w:t>
      </w:r>
      <w:r>
        <w:rPr>
          <w:rFonts w:ascii="Calibri" w:hAnsi="Calibri"/>
          <w:sz w:val="20"/>
        </w:rPr>
        <w:t>model</w:t>
      </w:r>
      <w:r>
        <w:rPr>
          <w:rFonts w:ascii="Calibri" w:hAnsi="Calibri"/>
          <w:spacing w:val="-1"/>
          <w:sz w:val="20"/>
        </w:rPr>
        <w:t> </w:t>
      </w:r>
      <w:r>
        <w:rPr>
          <w:rFonts w:ascii="Calibri" w:hAnsi="Calibri"/>
          <w:sz w:val="20"/>
        </w:rPr>
        <w:t>used</w:t>
      </w:r>
      <w:r>
        <w:rPr>
          <w:rFonts w:ascii="Calibri" w:hAnsi="Calibri"/>
          <w:spacing w:val="-1"/>
          <w:sz w:val="20"/>
        </w:rPr>
        <w:t> </w:t>
      </w:r>
      <w:r>
        <w:rPr>
          <w:rFonts w:ascii="Calibri" w:hAnsi="Calibri"/>
          <w:sz w:val="20"/>
        </w:rPr>
        <w:t>to</w:t>
      </w:r>
      <w:r>
        <w:rPr>
          <w:rFonts w:ascii="Calibri" w:hAnsi="Calibri"/>
          <w:spacing w:val="-1"/>
          <w:sz w:val="20"/>
        </w:rPr>
        <w:t> </w:t>
      </w:r>
      <w:r>
        <w:rPr>
          <w:rFonts w:ascii="Calibri" w:hAnsi="Calibri"/>
          <w:sz w:val="20"/>
        </w:rPr>
        <w:t>estimate</w:t>
      </w:r>
      <w:r>
        <w:rPr>
          <w:rFonts w:ascii="Calibri" w:hAnsi="Calibri"/>
          <w:spacing w:val="-2"/>
          <w:sz w:val="20"/>
        </w:rPr>
        <w:t> </w:t>
      </w:r>
      <w:r>
        <w:rPr>
          <w:rFonts w:ascii="Calibri" w:hAnsi="Calibri"/>
          <w:sz w:val="20"/>
        </w:rPr>
        <w:t>ĉ</w:t>
      </w:r>
      <w:r>
        <w:rPr>
          <w:rFonts w:ascii="Calibri" w:hAnsi="Calibri"/>
          <w:spacing w:val="-1"/>
          <w:sz w:val="20"/>
        </w:rPr>
        <w:t> </w:t>
      </w:r>
      <w:r>
        <w:rPr>
          <w:rFonts w:ascii="Calibri" w:hAnsi="Calibri"/>
          <w:sz w:val="20"/>
        </w:rPr>
        <w:t>using</w:t>
      </w:r>
      <w:r>
        <w:rPr>
          <w:rFonts w:ascii="Calibri" w:hAnsi="Calibri"/>
          <w:spacing w:val="-3"/>
          <w:sz w:val="20"/>
        </w:rPr>
        <w:t> </w:t>
      </w:r>
      <w:r>
        <w:rPr>
          <w:rFonts w:ascii="Calibri" w:hAnsi="Calibri"/>
          <w:sz w:val="20"/>
        </w:rPr>
        <w:t>10,000</w:t>
      </w:r>
      <w:r>
        <w:rPr>
          <w:rFonts w:ascii="Calibri" w:hAnsi="Calibri"/>
          <w:spacing w:val="-2"/>
          <w:sz w:val="20"/>
        </w:rPr>
        <w:t> </w:t>
      </w:r>
      <w:r>
        <w:rPr>
          <w:rFonts w:ascii="Calibri" w:hAnsi="Calibri"/>
          <w:sz w:val="20"/>
        </w:rPr>
        <w:t>parametric</w:t>
      </w:r>
      <w:r>
        <w:rPr>
          <w:rFonts w:ascii="Calibri" w:hAnsi="Calibri"/>
          <w:spacing w:val="1"/>
          <w:sz w:val="20"/>
        </w:rPr>
        <w:t> </w:t>
      </w:r>
      <w:r>
        <w:rPr>
          <w:rFonts w:ascii="Calibri" w:hAnsi="Calibri"/>
          <w:sz w:val="20"/>
        </w:rPr>
        <w:t>bootstraps</w:t>
      </w:r>
      <w:r>
        <w:rPr>
          <w:rFonts w:ascii="Calibri" w:hAnsi="Calibri"/>
          <w:spacing w:val="-3"/>
          <w:sz w:val="20"/>
        </w:rPr>
        <w:t> </w:t>
      </w:r>
      <w:r>
        <w:rPr>
          <w:rFonts w:ascii="Calibri" w:hAnsi="Calibri"/>
          <w:sz w:val="20"/>
        </w:rPr>
        <w:t>(ĉ</w:t>
      </w:r>
      <w:r>
        <w:rPr>
          <w:rFonts w:ascii="Calibri" w:hAnsi="Calibri"/>
          <w:spacing w:val="-2"/>
          <w:sz w:val="20"/>
        </w:rPr>
        <w:t> </w:t>
      </w:r>
      <w:r>
        <w:rPr>
          <w:rFonts w:ascii="Calibri" w:hAnsi="Calibri"/>
          <w:sz w:val="20"/>
        </w:rPr>
        <w:t>=</w:t>
      </w:r>
      <w:r>
        <w:rPr>
          <w:rFonts w:ascii="Calibri" w:hAnsi="Calibri"/>
          <w:spacing w:val="-2"/>
          <w:sz w:val="20"/>
        </w:rPr>
        <w:t> </w:t>
      </w:r>
      <w:r>
        <w:rPr>
          <w:rFonts w:ascii="Calibri" w:hAnsi="Calibri"/>
          <w:sz w:val="20"/>
        </w:rPr>
        <w:t>1.1424)</w:t>
      </w:r>
    </w:p>
    <w:p>
      <w:pPr>
        <w:spacing w:before="1"/>
        <w:ind w:left="602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b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Number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of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model</w:t>
      </w:r>
      <w:r>
        <w:rPr>
          <w:rFonts w:ascii="Calibri"/>
          <w:spacing w:val="-1"/>
          <w:sz w:val="20"/>
        </w:rPr>
        <w:t> </w:t>
      </w:r>
      <w:r>
        <w:rPr>
          <w:rFonts w:ascii="Calibri"/>
          <w:sz w:val="20"/>
        </w:rPr>
        <w:t>parameters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22"/>
        </w:rPr>
      </w:pPr>
    </w:p>
    <w:p>
      <w:pPr>
        <w:pStyle w:val="BodyText"/>
        <w:spacing w:line="480" w:lineRule="auto" w:before="90"/>
        <w:ind w:left="588" w:right="357"/>
      </w:pPr>
      <w:r>
        <w:rPr/>
        <w:t>For the goats model using derived parameter estimates, the probability of habitat use</w:t>
      </w:r>
      <w:r>
        <w:rPr>
          <w:spacing w:val="-57"/>
        </w:rPr>
        <w:t> </w:t>
      </w:r>
      <w:r>
        <w:rPr/>
        <w:t>in zones 1 and 2 was 100%, 29% for zone 3, and 9% for zone 4. The influence of</w:t>
      </w:r>
      <w:r>
        <w:rPr>
          <w:spacing w:val="1"/>
        </w:rPr>
        <w:t> </w:t>
      </w:r>
      <w:r>
        <w:rPr/>
        <w:t>goats may be less about the goats themselves, but more about the land-use and</w:t>
      </w:r>
      <w:r>
        <w:rPr>
          <w:spacing w:val="1"/>
        </w:rPr>
        <w:t> </w:t>
      </w:r>
      <w:r>
        <w:rPr/>
        <w:t>vegetation</w:t>
      </w:r>
      <w:r>
        <w:rPr>
          <w:spacing w:val="-1"/>
        </w:rPr>
        <w:t> </w:t>
      </w:r>
      <w:r>
        <w:rPr/>
        <w:t>patterns</w:t>
      </w:r>
      <w:r>
        <w:rPr>
          <w:spacing w:val="2"/>
        </w:rPr>
        <w:t> </w:t>
      </w:r>
      <w:r>
        <w:rPr/>
        <w:t>and degree</w:t>
      </w:r>
      <w:r>
        <w:rPr>
          <w:spacing w:val="-1"/>
        </w:rPr>
        <w:t> </w:t>
      </w:r>
      <w:r>
        <w:rPr/>
        <w:t>of disturbance</w:t>
      </w:r>
      <w:r>
        <w:rPr>
          <w:spacing w:val="-1"/>
        </w:rPr>
        <w:t> </w:t>
      </w:r>
      <w:r>
        <w:rPr/>
        <w:t>found in zone</w:t>
      </w:r>
      <w:r>
        <w:rPr>
          <w:spacing w:val="-1"/>
        </w:rPr>
        <w:t> </w:t>
      </w:r>
      <w:r>
        <w:rPr/>
        <w:t>1.</w:t>
      </w:r>
    </w:p>
    <w:p>
      <w:pPr>
        <w:pStyle w:val="BodyText"/>
        <w:spacing w:before="2"/>
        <w:rPr>
          <w:sz w:val="38"/>
        </w:rPr>
      </w:pPr>
    </w:p>
    <w:p>
      <w:pPr>
        <w:spacing w:before="1"/>
        <w:ind w:left="588" w:right="0" w:firstLine="0"/>
        <w:jc w:val="left"/>
        <w:rPr>
          <w:i/>
          <w:sz w:val="24"/>
        </w:rPr>
      </w:pPr>
      <w:r>
        <w:rPr>
          <w:i/>
          <w:sz w:val="24"/>
        </w:rPr>
        <w:t>Giant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pouched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rat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588" w:right="385"/>
      </w:pPr>
      <w:r>
        <w:rPr/>
        <w:t>The giant pouched rat was detected in zones 2 and 4, on the eastern side of the</w:t>
      </w:r>
      <w:r>
        <w:rPr>
          <w:spacing w:val="1"/>
        </w:rPr>
        <w:t> </w:t>
      </w:r>
      <w:r>
        <w:rPr/>
        <w:t>campus. These zones represent the nature areas, thus have greater tree cover and</w:t>
      </w:r>
      <w:r>
        <w:rPr>
          <w:spacing w:val="1"/>
        </w:rPr>
        <w:t> </w:t>
      </w:r>
      <w:r>
        <w:rPr/>
        <w:t>taller (often mowed) grasses than elsewhere on campus. The species was detected in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same zones where</w:t>
      </w:r>
      <w:r>
        <w:rPr>
          <w:spacing w:val="-1"/>
        </w:rPr>
        <w:t> </w:t>
      </w:r>
      <w:r>
        <w:rPr/>
        <w:t>domestic cats were</w:t>
      </w:r>
      <w:r>
        <w:rPr>
          <w:spacing w:val="-1"/>
        </w:rPr>
        <w:t> </w:t>
      </w:r>
      <w:r>
        <w:rPr/>
        <w:t>detected.</w:t>
      </w:r>
    </w:p>
    <w:p>
      <w:pPr>
        <w:spacing w:after="0" w:line="480" w:lineRule="auto"/>
        <w:sectPr>
          <w:pgSz w:w="11910" w:h="16840"/>
          <w:pgMar w:header="0" w:footer="1012" w:top="1580" w:bottom="1200" w:left="1680" w:right="1140"/>
        </w:sectPr>
      </w:pPr>
    </w:p>
    <w:p>
      <w:pPr>
        <w:pStyle w:val="BodyText"/>
        <w:spacing w:before="8"/>
        <w:rPr>
          <w:sz w:val="15"/>
        </w:rPr>
      </w:pPr>
    </w:p>
    <w:p>
      <w:pPr>
        <w:spacing w:before="57"/>
        <w:ind w:left="413" w:right="307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b/>
          <w:sz w:val="22"/>
        </w:rPr>
        <w:t>Table 3. </w:t>
      </w:r>
      <w:r>
        <w:rPr>
          <w:rFonts w:ascii="Calibri" w:hAnsi="Calibri"/>
          <w:sz w:val="22"/>
        </w:rPr>
        <w:t>Results of model selection for habitat use and detection probability of giant pouched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rat proportional to sampling points using Akaike’s Information Criterion (AIC) with a small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sample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size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correction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(AICc).</w:t>
      </w:r>
    </w:p>
    <w:p>
      <w:pPr>
        <w:pStyle w:val="BodyText"/>
        <w:spacing w:before="11" w:after="1"/>
        <w:rPr>
          <w:rFonts w:ascii="Calibri"/>
          <w:sz w:val="18"/>
        </w:rPr>
      </w:pPr>
    </w:p>
    <w:tbl>
      <w:tblPr>
        <w:tblW w:w="0" w:type="auto"/>
        <w:jc w:val="left"/>
        <w:tblInd w:w="5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9"/>
        <w:gridCol w:w="1082"/>
        <w:gridCol w:w="908"/>
        <w:gridCol w:w="971"/>
        <w:gridCol w:w="1290"/>
        <w:gridCol w:w="559"/>
        <w:gridCol w:w="1326"/>
      </w:tblGrid>
      <w:tr>
        <w:trPr>
          <w:trHeight w:val="494" w:hRule="atLeast"/>
        </w:trPr>
        <w:tc>
          <w:tcPr>
            <w:tcW w:w="225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5"/>
              <w:rPr>
                <w:sz w:val="18"/>
              </w:rPr>
            </w:pPr>
          </w:p>
          <w:p>
            <w:pPr>
              <w:pStyle w:val="TableParagraph"/>
              <w:spacing w:line="249" w:lineRule="exact" w:before="0"/>
              <w:ind w:left="7"/>
              <w:rPr>
                <w:b/>
                <w:sz w:val="22"/>
              </w:rPr>
            </w:pPr>
            <w:r>
              <w:rPr>
                <w:b/>
                <w:sz w:val="22"/>
              </w:rPr>
              <w:t>Model</w:t>
            </w:r>
          </w:p>
        </w:tc>
        <w:tc>
          <w:tcPr>
            <w:tcW w:w="108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5"/>
              <w:rPr>
                <w:sz w:val="18"/>
              </w:rPr>
            </w:pPr>
          </w:p>
          <w:p>
            <w:pPr>
              <w:pStyle w:val="TableParagraph"/>
              <w:spacing w:line="249" w:lineRule="exact" w:before="0"/>
              <w:ind w:left="441"/>
              <w:rPr>
                <w:b/>
                <w:sz w:val="22"/>
              </w:rPr>
            </w:pPr>
            <w:r>
              <w:rPr>
                <w:b/>
                <w:sz w:val="22"/>
              </w:rPr>
              <w:t>QAICc</w:t>
            </w:r>
          </w:p>
        </w:tc>
        <w:tc>
          <w:tcPr>
            <w:tcW w:w="90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5"/>
              <w:rPr>
                <w:sz w:val="18"/>
              </w:rPr>
            </w:pPr>
          </w:p>
          <w:p>
            <w:pPr>
              <w:pStyle w:val="TableParagraph"/>
              <w:spacing w:line="249" w:lineRule="exact" w:before="0"/>
              <w:ind w:left="175"/>
              <w:rPr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∆</w:t>
            </w:r>
            <w:r>
              <w:rPr>
                <w:b/>
                <w:sz w:val="22"/>
              </w:rPr>
              <w:t>QAICc</w:t>
            </w:r>
          </w:p>
        </w:tc>
        <w:tc>
          <w:tcPr>
            <w:tcW w:w="97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25" w:lineRule="exact" w:before="0"/>
              <w:ind w:left="259"/>
              <w:rPr>
                <w:b/>
                <w:sz w:val="22"/>
              </w:rPr>
            </w:pPr>
            <w:r>
              <w:rPr>
                <w:b/>
                <w:sz w:val="22"/>
              </w:rPr>
              <w:t>Model</w:t>
            </w:r>
          </w:p>
          <w:p>
            <w:pPr>
              <w:pStyle w:val="TableParagraph"/>
              <w:spacing w:line="249" w:lineRule="exact" w:before="0"/>
              <w:ind w:left="242"/>
              <w:rPr>
                <w:b/>
                <w:sz w:val="22"/>
              </w:rPr>
            </w:pPr>
            <w:r>
              <w:rPr>
                <w:b/>
                <w:sz w:val="22"/>
              </w:rPr>
              <w:t>weight</w:t>
            </w:r>
          </w:p>
        </w:tc>
        <w:tc>
          <w:tcPr>
            <w:tcW w:w="129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5"/>
              <w:rPr>
                <w:sz w:val="18"/>
              </w:rPr>
            </w:pPr>
          </w:p>
          <w:p>
            <w:pPr>
              <w:pStyle w:val="TableParagraph"/>
              <w:spacing w:line="249" w:lineRule="exact" w:before="0"/>
              <w:ind w:left="260"/>
              <w:rPr>
                <w:b/>
                <w:sz w:val="22"/>
              </w:rPr>
            </w:pPr>
            <w:r>
              <w:rPr>
                <w:b/>
                <w:sz w:val="22"/>
              </w:rPr>
              <w:t>Likelihood</w:t>
            </w:r>
          </w:p>
        </w:tc>
        <w:tc>
          <w:tcPr>
            <w:tcW w:w="55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5"/>
              <w:rPr>
                <w:sz w:val="18"/>
              </w:rPr>
            </w:pPr>
          </w:p>
          <w:p>
            <w:pPr>
              <w:pStyle w:val="TableParagraph"/>
              <w:spacing w:line="249" w:lineRule="exact" w:before="0"/>
              <w:ind w:left="209"/>
              <w:rPr>
                <w:b/>
                <w:sz w:val="22"/>
              </w:rPr>
            </w:pPr>
            <w:r>
              <w:rPr>
                <w:b/>
                <w:sz w:val="22"/>
              </w:rPr>
              <w:t>nK</w:t>
            </w:r>
            <w:r>
              <w:rPr>
                <w:b/>
                <w:sz w:val="22"/>
                <w:vertAlign w:val="superscript"/>
              </w:rPr>
              <w:t>f</w:t>
            </w:r>
          </w:p>
        </w:tc>
        <w:tc>
          <w:tcPr>
            <w:tcW w:w="132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25" w:lineRule="exact" w:before="0"/>
              <w:ind w:left="96" w:right="3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-2*</w:t>
            </w:r>
          </w:p>
          <w:p>
            <w:pPr>
              <w:pStyle w:val="TableParagraph"/>
              <w:spacing w:line="249" w:lineRule="exact" w:before="0"/>
              <w:ind w:left="96" w:right="3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LogLikehood</w:t>
            </w:r>
          </w:p>
        </w:tc>
      </w:tr>
      <w:tr>
        <w:trPr>
          <w:trHeight w:val="450" w:hRule="atLeast"/>
        </w:trPr>
        <w:tc>
          <w:tcPr>
            <w:tcW w:w="225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80"/>
              <w:ind w:left="7"/>
              <w:rPr>
                <w:sz w:val="22"/>
              </w:rPr>
            </w:pPr>
            <w:r>
              <w:rPr>
                <w:sz w:val="22"/>
              </w:rPr>
              <w:t>psi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(nature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area),p(.)</w:t>
            </w:r>
          </w:p>
        </w:tc>
        <w:tc>
          <w:tcPr>
            <w:tcW w:w="108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94"/>
              <w:ind w:left="268"/>
              <w:rPr>
                <w:sz w:val="20"/>
              </w:rPr>
            </w:pPr>
            <w:r>
              <w:rPr>
                <w:sz w:val="20"/>
              </w:rPr>
              <w:t>24.88</w:t>
            </w:r>
          </w:p>
        </w:tc>
        <w:tc>
          <w:tcPr>
            <w:tcW w:w="90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80"/>
              <w:ind w:left="86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9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80"/>
              <w:ind w:left="43"/>
              <w:rPr>
                <w:sz w:val="22"/>
              </w:rPr>
            </w:pPr>
            <w:r>
              <w:rPr>
                <w:sz w:val="22"/>
              </w:rPr>
              <w:t>0.4964</w:t>
            </w:r>
          </w:p>
        </w:tc>
        <w:tc>
          <w:tcPr>
            <w:tcW w:w="129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80"/>
              <w:ind w:left="97"/>
              <w:rPr>
                <w:sz w:val="22"/>
              </w:rPr>
            </w:pPr>
            <w:r>
              <w:rPr>
                <w:sz w:val="22"/>
              </w:rPr>
              <w:t>1.0000</w:t>
            </w:r>
          </w:p>
        </w:tc>
        <w:tc>
          <w:tcPr>
            <w:tcW w:w="55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80"/>
              <w:ind w:left="81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32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80"/>
              <w:ind w:left="63"/>
              <w:rPr>
                <w:sz w:val="22"/>
              </w:rPr>
            </w:pPr>
            <w:r>
              <w:rPr>
                <w:sz w:val="22"/>
              </w:rPr>
              <w:t>23.22</w:t>
            </w:r>
          </w:p>
        </w:tc>
      </w:tr>
      <w:tr>
        <w:trPr>
          <w:trHeight w:val="431" w:hRule="atLeast"/>
        </w:trPr>
        <w:tc>
          <w:tcPr>
            <w:tcW w:w="2259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sz w:val="22"/>
              </w:rPr>
              <w:t>psi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(goats),p(.)</w:t>
            </w:r>
          </w:p>
        </w:tc>
        <w:tc>
          <w:tcPr>
            <w:tcW w:w="1082" w:type="dxa"/>
          </w:tcPr>
          <w:p>
            <w:pPr>
              <w:pStyle w:val="TableParagraph"/>
              <w:spacing w:before="76"/>
              <w:ind w:left="268"/>
              <w:rPr>
                <w:sz w:val="20"/>
              </w:rPr>
            </w:pPr>
            <w:r>
              <w:rPr>
                <w:sz w:val="20"/>
              </w:rPr>
              <w:t>26.23</w:t>
            </w:r>
          </w:p>
        </w:tc>
        <w:tc>
          <w:tcPr>
            <w:tcW w:w="908" w:type="dxa"/>
          </w:tcPr>
          <w:p>
            <w:pPr>
              <w:pStyle w:val="TableParagraph"/>
              <w:ind w:left="86"/>
              <w:rPr>
                <w:sz w:val="22"/>
              </w:rPr>
            </w:pPr>
            <w:r>
              <w:rPr>
                <w:sz w:val="22"/>
              </w:rPr>
              <w:t>1.35</w:t>
            </w:r>
          </w:p>
        </w:tc>
        <w:tc>
          <w:tcPr>
            <w:tcW w:w="971" w:type="dxa"/>
          </w:tcPr>
          <w:p>
            <w:pPr>
              <w:pStyle w:val="TableParagraph"/>
              <w:ind w:left="43"/>
              <w:rPr>
                <w:sz w:val="22"/>
              </w:rPr>
            </w:pPr>
            <w:r>
              <w:rPr>
                <w:sz w:val="22"/>
              </w:rPr>
              <w:t>0.2528</w:t>
            </w:r>
          </w:p>
        </w:tc>
        <w:tc>
          <w:tcPr>
            <w:tcW w:w="1290" w:type="dxa"/>
          </w:tcPr>
          <w:p>
            <w:pPr>
              <w:pStyle w:val="TableParagraph"/>
              <w:ind w:left="97"/>
              <w:rPr>
                <w:sz w:val="22"/>
              </w:rPr>
            </w:pPr>
            <w:r>
              <w:rPr>
                <w:sz w:val="22"/>
              </w:rPr>
              <w:t>0.5092</w:t>
            </w:r>
          </w:p>
        </w:tc>
        <w:tc>
          <w:tcPr>
            <w:tcW w:w="559" w:type="dxa"/>
          </w:tcPr>
          <w:p>
            <w:pPr>
              <w:pStyle w:val="TableParagraph"/>
              <w:ind w:left="81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326" w:type="dxa"/>
          </w:tcPr>
          <w:p>
            <w:pPr>
              <w:pStyle w:val="TableParagraph"/>
              <w:ind w:left="63"/>
              <w:rPr>
                <w:sz w:val="22"/>
              </w:rPr>
            </w:pPr>
            <w:r>
              <w:rPr>
                <w:sz w:val="22"/>
              </w:rPr>
              <w:t>24.78</w:t>
            </w:r>
          </w:p>
        </w:tc>
      </w:tr>
      <w:tr>
        <w:trPr>
          <w:trHeight w:val="432" w:hRule="atLeast"/>
        </w:trPr>
        <w:tc>
          <w:tcPr>
            <w:tcW w:w="2259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sz w:val="22"/>
              </w:rPr>
              <w:t>psi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(.),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p(.)</w:t>
            </w:r>
          </w:p>
        </w:tc>
        <w:tc>
          <w:tcPr>
            <w:tcW w:w="1082" w:type="dxa"/>
          </w:tcPr>
          <w:p>
            <w:pPr>
              <w:pStyle w:val="TableParagraph"/>
              <w:spacing w:before="76"/>
              <w:ind w:left="268"/>
              <w:rPr>
                <w:sz w:val="20"/>
              </w:rPr>
            </w:pPr>
            <w:r>
              <w:rPr>
                <w:sz w:val="20"/>
              </w:rPr>
              <w:t>27.07</w:t>
            </w:r>
          </w:p>
        </w:tc>
        <w:tc>
          <w:tcPr>
            <w:tcW w:w="908" w:type="dxa"/>
          </w:tcPr>
          <w:p>
            <w:pPr>
              <w:pStyle w:val="TableParagraph"/>
              <w:ind w:left="86"/>
              <w:rPr>
                <w:sz w:val="22"/>
              </w:rPr>
            </w:pPr>
            <w:r>
              <w:rPr>
                <w:sz w:val="22"/>
              </w:rPr>
              <w:t>2.19</w:t>
            </w:r>
          </w:p>
        </w:tc>
        <w:tc>
          <w:tcPr>
            <w:tcW w:w="971" w:type="dxa"/>
          </w:tcPr>
          <w:p>
            <w:pPr>
              <w:pStyle w:val="TableParagraph"/>
              <w:ind w:left="43"/>
              <w:rPr>
                <w:sz w:val="22"/>
              </w:rPr>
            </w:pPr>
            <w:r>
              <w:rPr>
                <w:sz w:val="22"/>
              </w:rPr>
              <w:t>0.1661</w:t>
            </w:r>
          </w:p>
        </w:tc>
        <w:tc>
          <w:tcPr>
            <w:tcW w:w="1290" w:type="dxa"/>
          </w:tcPr>
          <w:p>
            <w:pPr>
              <w:pStyle w:val="TableParagraph"/>
              <w:ind w:left="97"/>
              <w:rPr>
                <w:sz w:val="22"/>
              </w:rPr>
            </w:pPr>
            <w:r>
              <w:rPr>
                <w:sz w:val="22"/>
              </w:rPr>
              <w:t>0.3345</w:t>
            </w:r>
          </w:p>
        </w:tc>
        <w:tc>
          <w:tcPr>
            <w:tcW w:w="559" w:type="dxa"/>
          </w:tcPr>
          <w:p>
            <w:pPr>
              <w:pStyle w:val="TableParagraph"/>
              <w:ind w:left="81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326" w:type="dxa"/>
          </w:tcPr>
          <w:p>
            <w:pPr>
              <w:pStyle w:val="TableParagraph"/>
              <w:ind w:left="63"/>
              <w:rPr>
                <w:sz w:val="22"/>
              </w:rPr>
            </w:pPr>
            <w:r>
              <w:rPr>
                <w:sz w:val="22"/>
              </w:rPr>
              <w:t>25.76</w:t>
            </w:r>
          </w:p>
        </w:tc>
      </w:tr>
      <w:tr>
        <w:trPr>
          <w:trHeight w:val="432" w:hRule="atLeast"/>
        </w:trPr>
        <w:tc>
          <w:tcPr>
            <w:tcW w:w="2259" w:type="dxa"/>
          </w:tcPr>
          <w:p>
            <w:pPr>
              <w:pStyle w:val="TableParagraph"/>
              <w:spacing w:before="62"/>
              <w:ind w:left="7"/>
              <w:rPr>
                <w:sz w:val="22"/>
              </w:rPr>
            </w:pPr>
            <w:r>
              <w:rPr>
                <w:sz w:val="22"/>
              </w:rPr>
              <w:t>psi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(.),p(distance-bins)</w:t>
            </w:r>
          </w:p>
        </w:tc>
        <w:tc>
          <w:tcPr>
            <w:tcW w:w="1082" w:type="dxa"/>
          </w:tcPr>
          <w:p>
            <w:pPr>
              <w:pStyle w:val="TableParagraph"/>
              <w:spacing w:before="76"/>
              <w:ind w:left="268"/>
              <w:rPr>
                <w:sz w:val="20"/>
              </w:rPr>
            </w:pPr>
            <w:r>
              <w:rPr>
                <w:sz w:val="20"/>
              </w:rPr>
              <w:t>30.33</w:t>
            </w:r>
          </w:p>
        </w:tc>
        <w:tc>
          <w:tcPr>
            <w:tcW w:w="908" w:type="dxa"/>
          </w:tcPr>
          <w:p>
            <w:pPr>
              <w:pStyle w:val="TableParagraph"/>
              <w:spacing w:before="62"/>
              <w:ind w:left="86"/>
              <w:rPr>
                <w:sz w:val="22"/>
              </w:rPr>
            </w:pPr>
            <w:r>
              <w:rPr>
                <w:sz w:val="22"/>
              </w:rPr>
              <w:t>5.45</w:t>
            </w:r>
          </w:p>
        </w:tc>
        <w:tc>
          <w:tcPr>
            <w:tcW w:w="971" w:type="dxa"/>
          </w:tcPr>
          <w:p>
            <w:pPr>
              <w:pStyle w:val="TableParagraph"/>
              <w:spacing w:before="62"/>
              <w:ind w:left="43"/>
              <w:rPr>
                <w:sz w:val="22"/>
              </w:rPr>
            </w:pPr>
            <w:r>
              <w:rPr>
                <w:sz w:val="22"/>
              </w:rPr>
              <w:t>0.0325</w:t>
            </w:r>
          </w:p>
        </w:tc>
        <w:tc>
          <w:tcPr>
            <w:tcW w:w="1290" w:type="dxa"/>
          </w:tcPr>
          <w:p>
            <w:pPr>
              <w:pStyle w:val="TableParagraph"/>
              <w:spacing w:before="62"/>
              <w:ind w:left="97"/>
              <w:rPr>
                <w:sz w:val="22"/>
              </w:rPr>
            </w:pPr>
            <w:r>
              <w:rPr>
                <w:sz w:val="22"/>
              </w:rPr>
              <w:t>0.0655</w:t>
            </w:r>
          </w:p>
        </w:tc>
        <w:tc>
          <w:tcPr>
            <w:tcW w:w="559" w:type="dxa"/>
          </w:tcPr>
          <w:p>
            <w:pPr>
              <w:pStyle w:val="TableParagraph"/>
              <w:spacing w:before="62"/>
              <w:ind w:left="81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326" w:type="dxa"/>
          </w:tcPr>
          <w:p>
            <w:pPr>
              <w:pStyle w:val="TableParagraph"/>
              <w:spacing w:before="62"/>
              <w:ind w:left="63"/>
              <w:rPr>
                <w:sz w:val="22"/>
              </w:rPr>
            </w:pPr>
            <w:r>
              <w:rPr>
                <w:sz w:val="22"/>
              </w:rPr>
              <w:t>29.52</w:t>
            </w:r>
          </w:p>
        </w:tc>
      </w:tr>
      <w:tr>
        <w:trPr>
          <w:trHeight w:val="432" w:hRule="atLeast"/>
        </w:trPr>
        <w:tc>
          <w:tcPr>
            <w:tcW w:w="2259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sz w:val="22"/>
              </w:rPr>
              <w:t>psi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(.),p(cats)</w:t>
            </w:r>
          </w:p>
        </w:tc>
        <w:tc>
          <w:tcPr>
            <w:tcW w:w="1082" w:type="dxa"/>
          </w:tcPr>
          <w:p>
            <w:pPr>
              <w:pStyle w:val="TableParagraph"/>
              <w:spacing w:before="76"/>
              <w:ind w:left="268"/>
              <w:rPr>
                <w:sz w:val="20"/>
              </w:rPr>
            </w:pPr>
            <w:r>
              <w:rPr>
                <w:sz w:val="20"/>
              </w:rPr>
              <w:t>30.72</w:t>
            </w:r>
          </w:p>
        </w:tc>
        <w:tc>
          <w:tcPr>
            <w:tcW w:w="908" w:type="dxa"/>
          </w:tcPr>
          <w:p>
            <w:pPr>
              <w:pStyle w:val="TableParagraph"/>
              <w:ind w:left="86"/>
              <w:rPr>
                <w:sz w:val="22"/>
              </w:rPr>
            </w:pPr>
            <w:r>
              <w:rPr>
                <w:sz w:val="22"/>
              </w:rPr>
              <w:t>5.84</w:t>
            </w:r>
          </w:p>
        </w:tc>
        <w:tc>
          <w:tcPr>
            <w:tcW w:w="971" w:type="dxa"/>
          </w:tcPr>
          <w:p>
            <w:pPr>
              <w:pStyle w:val="TableParagraph"/>
              <w:ind w:left="43"/>
              <w:rPr>
                <w:sz w:val="22"/>
              </w:rPr>
            </w:pPr>
            <w:r>
              <w:rPr>
                <w:sz w:val="22"/>
              </w:rPr>
              <w:t>0.0268</w:t>
            </w:r>
          </w:p>
        </w:tc>
        <w:tc>
          <w:tcPr>
            <w:tcW w:w="1290" w:type="dxa"/>
          </w:tcPr>
          <w:p>
            <w:pPr>
              <w:pStyle w:val="TableParagraph"/>
              <w:ind w:left="97"/>
              <w:rPr>
                <w:sz w:val="22"/>
              </w:rPr>
            </w:pPr>
            <w:r>
              <w:rPr>
                <w:sz w:val="22"/>
              </w:rPr>
              <w:t>0.0539</w:t>
            </w:r>
          </w:p>
        </w:tc>
        <w:tc>
          <w:tcPr>
            <w:tcW w:w="559" w:type="dxa"/>
          </w:tcPr>
          <w:p>
            <w:pPr>
              <w:pStyle w:val="TableParagraph"/>
              <w:ind w:left="81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326" w:type="dxa"/>
          </w:tcPr>
          <w:p>
            <w:pPr>
              <w:pStyle w:val="TableParagraph"/>
              <w:ind w:left="63"/>
              <w:rPr>
                <w:sz w:val="22"/>
              </w:rPr>
            </w:pPr>
            <w:r>
              <w:rPr>
                <w:sz w:val="22"/>
              </w:rPr>
              <w:t>29.98</w:t>
            </w:r>
          </w:p>
        </w:tc>
      </w:tr>
      <w:tr>
        <w:trPr>
          <w:trHeight w:val="418" w:hRule="atLeast"/>
        </w:trPr>
        <w:tc>
          <w:tcPr>
            <w:tcW w:w="2259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sz w:val="22"/>
              </w:rPr>
              <w:t>psi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(.),p(tree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cover)</w:t>
            </w:r>
          </w:p>
        </w:tc>
        <w:tc>
          <w:tcPr>
            <w:tcW w:w="1082" w:type="dxa"/>
          </w:tcPr>
          <w:p>
            <w:pPr>
              <w:pStyle w:val="TableParagraph"/>
              <w:spacing w:before="76"/>
              <w:ind w:left="268"/>
              <w:rPr>
                <w:sz w:val="20"/>
              </w:rPr>
            </w:pPr>
            <w:r>
              <w:rPr>
                <w:sz w:val="20"/>
              </w:rPr>
              <w:t>30.94</w:t>
            </w:r>
          </w:p>
        </w:tc>
        <w:tc>
          <w:tcPr>
            <w:tcW w:w="908" w:type="dxa"/>
          </w:tcPr>
          <w:p>
            <w:pPr>
              <w:pStyle w:val="TableParagraph"/>
              <w:ind w:left="86"/>
              <w:rPr>
                <w:sz w:val="22"/>
              </w:rPr>
            </w:pPr>
            <w:r>
              <w:rPr>
                <w:sz w:val="22"/>
              </w:rPr>
              <w:t>6.06</w:t>
            </w:r>
          </w:p>
        </w:tc>
        <w:tc>
          <w:tcPr>
            <w:tcW w:w="971" w:type="dxa"/>
          </w:tcPr>
          <w:p>
            <w:pPr>
              <w:pStyle w:val="TableParagraph"/>
              <w:ind w:left="43"/>
              <w:rPr>
                <w:sz w:val="22"/>
              </w:rPr>
            </w:pPr>
            <w:r>
              <w:rPr>
                <w:sz w:val="22"/>
              </w:rPr>
              <w:t>0.0240</w:t>
            </w:r>
          </w:p>
        </w:tc>
        <w:tc>
          <w:tcPr>
            <w:tcW w:w="1290" w:type="dxa"/>
          </w:tcPr>
          <w:p>
            <w:pPr>
              <w:pStyle w:val="TableParagraph"/>
              <w:ind w:left="97"/>
              <w:rPr>
                <w:sz w:val="22"/>
              </w:rPr>
            </w:pPr>
            <w:r>
              <w:rPr>
                <w:sz w:val="22"/>
              </w:rPr>
              <w:t>0.0483</w:t>
            </w:r>
          </w:p>
        </w:tc>
        <w:tc>
          <w:tcPr>
            <w:tcW w:w="559" w:type="dxa"/>
          </w:tcPr>
          <w:p>
            <w:pPr>
              <w:pStyle w:val="TableParagraph"/>
              <w:ind w:left="81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326" w:type="dxa"/>
          </w:tcPr>
          <w:p>
            <w:pPr>
              <w:pStyle w:val="TableParagraph"/>
              <w:ind w:left="63"/>
              <w:rPr>
                <w:sz w:val="22"/>
              </w:rPr>
            </w:pPr>
            <w:r>
              <w:rPr>
                <w:sz w:val="22"/>
              </w:rPr>
              <w:t>30.23</w:t>
            </w:r>
          </w:p>
        </w:tc>
      </w:tr>
      <w:tr>
        <w:trPr>
          <w:trHeight w:val="428" w:hRule="atLeast"/>
        </w:trPr>
        <w:tc>
          <w:tcPr>
            <w:tcW w:w="225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2"/>
              <w:ind w:left="7"/>
              <w:rPr>
                <w:sz w:val="22"/>
              </w:rPr>
            </w:pPr>
            <w:r>
              <w:rPr>
                <w:sz w:val="22"/>
              </w:rPr>
              <w:t>(Global)</w:t>
            </w:r>
            <w:r>
              <w:rPr>
                <w:sz w:val="22"/>
                <w:vertAlign w:val="superscript"/>
              </w:rPr>
              <w:t>e</w:t>
            </w:r>
            <w:r>
              <w:rPr>
                <w:sz w:val="22"/>
                <w:vertAlign w:val="baseline"/>
              </w:rPr>
              <w:t> model</w:t>
            </w:r>
          </w:p>
        </w:tc>
        <w:tc>
          <w:tcPr>
            <w:tcW w:w="108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9"/>
              <w:ind w:left="268"/>
              <w:rPr>
                <w:sz w:val="20"/>
              </w:rPr>
            </w:pPr>
            <w:r>
              <w:rPr>
                <w:sz w:val="20"/>
              </w:rPr>
              <w:t>36.57</w:t>
            </w:r>
          </w:p>
        </w:tc>
        <w:tc>
          <w:tcPr>
            <w:tcW w:w="90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5"/>
              <w:ind w:left="86"/>
              <w:rPr>
                <w:sz w:val="22"/>
              </w:rPr>
            </w:pPr>
            <w:r>
              <w:rPr>
                <w:sz w:val="22"/>
              </w:rPr>
              <w:t>11.69</w:t>
            </w:r>
          </w:p>
        </w:tc>
        <w:tc>
          <w:tcPr>
            <w:tcW w:w="97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5"/>
              <w:ind w:left="43"/>
              <w:rPr>
                <w:sz w:val="22"/>
              </w:rPr>
            </w:pPr>
            <w:r>
              <w:rPr>
                <w:sz w:val="22"/>
              </w:rPr>
              <w:t>0.0014</w:t>
            </w:r>
          </w:p>
        </w:tc>
        <w:tc>
          <w:tcPr>
            <w:tcW w:w="129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5"/>
              <w:ind w:left="97"/>
              <w:rPr>
                <w:sz w:val="22"/>
              </w:rPr>
            </w:pPr>
            <w:r>
              <w:rPr>
                <w:sz w:val="22"/>
              </w:rPr>
              <w:t>0.0029</w:t>
            </w:r>
          </w:p>
        </w:tc>
        <w:tc>
          <w:tcPr>
            <w:tcW w:w="55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5"/>
              <w:ind w:left="8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32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5"/>
              <w:ind w:left="63"/>
              <w:rPr>
                <w:sz w:val="22"/>
              </w:rPr>
            </w:pPr>
            <w:r>
              <w:rPr>
                <w:sz w:val="22"/>
              </w:rPr>
              <w:t>24.94</w:t>
            </w:r>
          </w:p>
        </w:tc>
      </w:tr>
    </w:tbl>
    <w:p>
      <w:pPr>
        <w:spacing w:before="68"/>
        <w:ind w:left="655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(.)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Indicates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that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the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parameter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was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held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constant</w:t>
      </w:r>
    </w:p>
    <w:p>
      <w:pPr>
        <w:spacing w:before="1"/>
        <w:ind w:left="713" w:right="0" w:firstLine="0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e</w:t>
      </w:r>
      <w:r>
        <w:rPr>
          <w:rFonts w:ascii="Calibri" w:hAnsi="Calibri"/>
          <w:spacing w:val="-2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Global</w:t>
      </w:r>
      <w:r>
        <w:rPr>
          <w:rFonts w:ascii="Calibri" w:hAnsi="Calibri"/>
          <w:spacing w:val="-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used</w:t>
      </w:r>
      <w:r>
        <w:rPr>
          <w:rFonts w:ascii="Calibri" w:hAnsi="Calibri"/>
          <w:spacing w:val="-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to</w:t>
      </w:r>
      <w:r>
        <w:rPr>
          <w:rFonts w:ascii="Calibri" w:hAnsi="Calibri"/>
          <w:spacing w:val="-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estimate</w:t>
      </w:r>
      <w:r>
        <w:rPr>
          <w:rFonts w:ascii="Calibri" w:hAnsi="Calibri"/>
          <w:spacing w:val="-3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using</w:t>
      </w:r>
      <w:r>
        <w:rPr>
          <w:rFonts w:ascii="Calibri" w:hAnsi="Calibri"/>
          <w:spacing w:val="-2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10,000</w:t>
      </w:r>
      <w:r>
        <w:rPr>
          <w:rFonts w:ascii="Calibri" w:hAnsi="Calibri"/>
          <w:spacing w:val="-2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parametric</w:t>
      </w:r>
      <w:r>
        <w:rPr>
          <w:rFonts w:ascii="Calibri" w:hAnsi="Calibri"/>
          <w:spacing w:val="-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bootstraps</w:t>
      </w:r>
      <w:r>
        <w:rPr>
          <w:rFonts w:ascii="Calibri" w:hAnsi="Calibri"/>
          <w:spacing w:val="-4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(</w:t>
      </w:r>
      <w:r>
        <w:rPr>
          <w:rFonts w:ascii="Calibri" w:hAnsi="Calibri"/>
          <w:i/>
          <w:sz w:val="20"/>
          <w:vertAlign w:val="baseline"/>
        </w:rPr>
        <w:t>ĉ </w:t>
      </w:r>
      <w:r>
        <w:rPr>
          <w:rFonts w:ascii="Calibri" w:hAnsi="Calibri"/>
          <w:sz w:val="20"/>
          <w:vertAlign w:val="baseline"/>
        </w:rPr>
        <w:t>=1.1565).</w:t>
      </w:r>
    </w:p>
    <w:p>
      <w:pPr>
        <w:spacing w:before="1"/>
        <w:ind w:left="713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  <w:vertAlign w:val="superscript"/>
        </w:rPr>
        <w:t>f</w:t>
      </w:r>
      <w:r>
        <w:rPr>
          <w:rFonts w:ascii="Calibri"/>
          <w:spacing w:val="-4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Number</w:t>
      </w:r>
      <w:r>
        <w:rPr>
          <w:rFonts w:ascii="Calibri"/>
          <w:spacing w:val="-2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of</w:t>
      </w:r>
      <w:r>
        <w:rPr>
          <w:rFonts w:ascii="Calibri"/>
          <w:spacing w:val="-4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parameters</w:t>
      </w:r>
      <w:r>
        <w:rPr>
          <w:rFonts w:ascii="Calibri"/>
          <w:spacing w:val="-2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modeled.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14"/>
        </w:rPr>
      </w:pPr>
    </w:p>
    <w:p>
      <w:pPr>
        <w:pStyle w:val="BodyText"/>
        <w:spacing w:line="480" w:lineRule="auto" w:before="90"/>
        <w:ind w:left="588" w:right="263"/>
      </w:pPr>
      <w:r>
        <w:rPr/>
        <w:t>As with white-tailed mongoose, the best-supported models for giant pouched rat</w:t>
      </w:r>
      <w:r>
        <w:rPr>
          <w:spacing w:val="1"/>
        </w:rPr>
        <w:t> </w:t>
      </w:r>
      <w:r>
        <w:rPr/>
        <w:t>included “nature area” and “goats.” Presence of a nature area had a positive effect on</w:t>
      </w:r>
      <w:r>
        <w:rPr>
          <w:spacing w:val="1"/>
        </w:rPr>
        <w:t> </w:t>
      </w:r>
      <w:r>
        <w:rPr/>
        <w:t>habitat use of pouched rats (ẞ = 29.199, SE = not estimated), whereas presence of</w:t>
      </w:r>
      <w:r>
        <w:rPr>
          <w:spacing w:val="1"/>
        </w:rPr>
        <w:t> </w:t>
      </w:r>
      <w:r>
        <w:rPr/>
        <w:t>goats had a negative effect (ẞ = –27.327, SE = not estimated). The nature-area model</w:t>
      </w:r>
      <w:r>
        <w:rPr>
          <w:spacing w:val="-57"/>
        </w:rPr>
        <w:t> </w:t>
      </w:r>
      <w:r>
        <w:rPr/>
        <w:t>was</w:t>
      </w:r>
      <w:r>
        <w:rPr>
          <w:spacing w:val="-1"/>
        </w:rPr>
        <w:t> </w:t>
      </w:r>
      <w:r>
        <w:rPr/>
        <w:t>considered the best</w:t>
      </w:r>
      <w:r>
        <w:rPr>
          <w:spacing w:val="1"/>
        </w:rPr>
        <w:t> </w:t>
      </w:r>
      <w:r>
        <w:rPr/>
        <w:t>model, with a</w:t>
      </w:r>
      <w:r>
        <w:rPr>
          <w:spacing w:val="1"/>
        </w:rPr>
        <w:t> </w:t>
      </w:r>
      <w:r>
        <w:rPr/>
        <w:t>model</w:t>
      </w:r>
      <w:r>
        <w:rPr>
          <w:spacing w:val="-1"/>
        </w:rPr>
        <w:t> </w:t>
      </w:r>
      <w:r>
        <w:rPr/>
        <w:t>weight of 50% (Table 3).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588" w:right="339"/>
      </w:pPr>
      <w:r>
        <w:rPr/>
        <w:t>For the nature-area model using derived parameter estimates (conditional on</w:t>
      </w:r>
      <w:r>
        <w:rPr>
          <w:spacing w:val="1"/>
        </w:rPr>
        <w:t> </w:t>
      </w:r>
      <w:r>
        <w:rPr/>
        <w:t>detection history), probability of habitat use by pouched rats in zones 2 and 4 was</w:t>
      </w:r>
      <w:r>
        <w:rPr>
          <w:spacing w:val="1"/>
        </w:rPr>
        <w:t> </w:t>
      </w:r>
      <w:r>
        <w:rPr/>
        <w:t>100%, 9% in zone 1, and 29% in zone 3. For the goats model using derived</w:t>
      </w:r>
      <w:r>
        <w:rPr>
          <w:spacing w:val="1"/>
        </w:rPr>
        <w:t> </w:t>
      </w:r>
      <w:r>
        <w:rPr/>
        <w:t>parameter estimates, probability of habitat use in zone 1 was 0%, 100% in zones 2</w:t>
      </w:r>
      <w:r>
        <w:rPr>
          <w:spacing w:val="1"/>
        </w:rPr>
        <w:t> </w:t>
      </w:r>
      <w:r>
        <w:rPr/>
        <w:t>and 4, and 28% in zone 3. Giant pouched rats thus appear to prefer campus habitats</w:t>
      </w:r>
      <w:r>
        <w:rPr>
          <w:spacing w:val="1"/>
        </w:rPr>
        <w:t> </w:t>
      </w:r>
      <w:r>
        <w:rPr/>
        <w:t>with less disturbance and greater tree cover. The presence of potential predators,</w:t>
      </w:r>
      <w:r>
        <w:rPr>
          <w:spacing w:val="1"/>
        </w:rPr>
        <w:t> </w:t>
      </w:r>
      <w:r>
        <w:rPr/>
        <w:t>such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domestic</w:t>
      </w:r>
      <w:r>
        <w:rPr>
          <w:spacing w:val="-2"/>
        </w:rPr>
        <w:t> </w:t>
      </w:r>
      <w:r>
        <w:rPr/>
        <w:t>cats,</w:t>
      </w:r>
      <w:r>
        <w:rPr>
          <w:spacing w:val="-1"/>
        </w:rPr>
        <w:t> </w:t>
      </w:r>
      <w:r>
        <w:rPr/>
        <w:t>did</w:t>
      </w:r>
      <w:r>
        <w:rPr>
          <w:spacing w:val="-1"/>
        </w:rPr>
        <w:t> </w:t>
      </w:r>
      <w:r>
        <w:rPr/>
        <w:t>not</w:t>
      </w:r>
      <w:r>
        <w:rPr>
          <w:spacing w:val="-1"/>
        </w:rPr>
        <w:t> </w:t>
      </w:r>
      <w:r>
        <w:rPr/>
        <w:t>seem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affect</w:t>
      </w:r>
      <w:r>
        <w:rPr>
          <w:spacing w:val="2"/>
        </w:rPr>
        <w:t> </w:t>
      </w:r>
      <w:r>
        <w:rPr/>
        <w:t>this</w:t>
      </w:r>
      <w:r>
        <w:rPr>
          <w:spacing w:val="-1"/>
        </w:rPr>
        <w:t> </w:t>
      </w:r>
      <w:r>
        <w:rPr/>
        <w:t>species’</w:t>
      </w:r>
      <w:r>
        <w:rPr>
          <w:spacing w:val="-2"/>
        </w:rPr>
        <w:t> </w:t>
      </w:r>
      <w:r>
        <w:rPr/>
        <w:t>habitat</w:t>
      </w:r>
      <w:r>
        <w:rPr>
          <w:spacing w:val="-1"/>
        </w:rPr>
        <w:t> </w:t>
      </w:r>
      <w:r>
        <w:rPr/>
        <w:t>use</w:t>
      </w:r>
      <w:r>
        <w:rPr>
          <w:spacing w:val="-1"/>
        </w:rPr>
        <w:t> </w:t>
      </w:r>
      <w:r>
        <w:rPr/>
        <w:t>or</w:t>
      </w:r>
      <w:r>
        <w:rPr>
          <w:spacing w:val="-2"/>
        </w:rPr>
        <w:t> </w:t>
      </w:r>
      <w:r>
        <w:rPr/>
        <w:t>detectability.</w:t>
      </w:r>
    </w:p>
    <w:p>
      <w:pPr>
        <w:spacing w:after="0" w:line="480" w:lineRule="auto"/>
        <w:sectPr>
          <w:pgSz w:w="11910" w:h="16840"/>
          <w:pgMar w:header="0" w:footer="1012" w:top="1580" w:bottom="1200" w:left="1680" w:right="1140"/>
        </w:sectPr>
      </w:pPr>
    </w:p>
    <w:p>
      <w:pPr>
        <w:pStyle w:val="Heading2"/>
        <w:spacing w:line="398" w:lineRule="auto"/>
        <w:ind w:right="7014"/>
      </w:pPr>
      <w:r>
        <w:rPr/>
        <w:t>CHAPTER 4</w:t>
      </w:r>
      <w:r>
        <w:rPr>
          <w:spacing w:val="1"/>
        </w:rPr>
        <w:t> </w:t>
      </w:r>
      <w:r>
        <w:rPr/>
        <w:t>DISCUSSION</w:t>
      </w:r>
    </w:p>
    <w:p>
      <w:pPr>
        <w:spacing w:before="92"/>
        <w:ind w:left="588" w:right="0" w:firstLine="0"/>
        <w:jc w:val="left"/>
        <w:rPr>
          <w:i/>
          <w:sz w:val="24"/>
        </w:rPr>
      </w:pPr>
      <w:r>
        <w:rPr>
          <w:i/>
          <w:sz w:val="24"/>
        </w:rPr>
        <w:t>White-tailed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mongoose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588" w:right="292"/>
      </w:pPr>
      <w:r>
        <w:rPr/>
        <w:t>A solitary species, the white-tailed mongoose was detected only on the northern side</w:t>
      </w:r>
      <w:r>
        <w:rPr>
          <w:spacing w:val="1"/>
        </w:rPr>
        <w:t> </w:t>
      </w:r>
      <w:r>
        <w:rPr/>
        <w:t>of campus, an area that historically was disturbed by farming and animal grazing</w:t>
      </w:r>
      <w:r>
        <w:rPr>
          <w:spacing w:val="1"/>
        </w:rPr>
        <w:t> </w:t>
      </w:r>
      <w:r>
        <w:rPr/>
        <w:t>(Dariye, 2016), although the exact history of agricultural practices in this area is not</w:t>
      </w:r>
      <w:r>
        <w:rPr>
          <w:spacing w:val="1"/>
        </w:rPr>
        <w:t> </w:t>
      </w:r>
      <w:r>
        <w:rPr/>
        <w:t>known. Other studies have shown that the intensification of agricultural or pastoral</w:t>
      </w:r>
      <w:r>
        <w:rPr>
          <w:spacing w:val="1"/>
        </w:rPr>
        <w:t> </w:t>
      </w:r>
      <w:r>
        <w:rPr/>
        <w:t>farming affects the quality or extent of natural habitats and prey availability</w:t>
      </w:r>
      <w:r>
        <w:rPr>
          <w:spacing w:val="1"/>
        </w:rPr>
        <w:t> </w:t>
      </w:r>
      <w:r>
        <w:rPr/>
        <w:t>(Remonti, Balestrieri, &amp; Prigioni, 2011, as cited in Green, Cornell, Scharlemannn, &amp;</w:t>
      </w:r>
      <w:r>
        <w:rPr>
          <w:spacing w:val="-57"/>
        </w:rPr>
        <w:t> </w:t>
      </w:r>
      <w:r>
        <w:rPr/>
        <w:t>Balmford, 2005), which in turn may reduce food and shelter for carnivores (Ramesh</w:t>
      </w:r>
      <w:r>
        <w:rPr>
          <w:spacing w:val="1"/>
        </w:rPr>
        <w:t> </w:t>
      </w:r>
      <w:r>
        <w:rPr/>
        <w:t>&amp; Downs, 2015). Given the dearth of woody tree species on the northern side of</w:t>
      </w:r>
      <w:r>
        <w:rPr>
          <w:spacing w:val="1"/>
        </w:rPr>
        <w:t> </w:t>
      </w:r>
      <w:r>
        <w:rPr/>
        <w:t>campus, this area was also likely disturbed by wood cutting (Dariye, 2016). White-</w:t>
      </w:r>
      <w:r>
        <w:rPr>
          <w:spacing w:val="1"/>
        </w:rPr>
        <w:t> </w:t>
      </w:r>
      <w:r>
        <w:rPr/>
        <w:t>tailed mongoose showed tolerance to this habitat type and other current disturbance</w:t>
      </w:r>
      <w:r>
        <w:rPr>
          <w:spacing w:val="1"/>
        </w:rPr>
        <w:t> </w:t>
      </w:r>
      <w:r>
        <w:rPr/>
        <w:t>related to livestock browsers (e.g. dwarf goats) and grazers detected in the same zone</w:t>
      </w:r>
      <w:r>
        <w:rPr>
          <w:spacing w:val="-57"/>
        </w:rPr>
        <w:t> </w:t>
      </w:r>
      <w:r>
        <w:rPr/>
        <w:t>(Schuette, Wagner, Wagner, &amp; Creel, 2013; Kinnaird &amp; O’Brien, 2012). This study</w:t>
      </w:r>
      <w:r>
        <w:rPr>
          <w:spacing w:val="1"/>
        </w:rPr>
        <w:t> </w:t>
      </w:r>
      <w:r>
        <w:rPr/>
        <w:t>suggests that these disturbances may have affected the land in a way that is more</w:t>
      </w:r>
      <w:r>
        <w:rPr>
          <w:spacing w:val="1"/>
        </w:rPr>
        <w:t> </w:t>
      </w:r>
      <w:r>
        <w:rPr/>
        <w:t>suitable</w:t>
      </w:r>
      <w:r>
        <w:rPr>
          <w:spacing w:val="-1"/>
        </w:rPr>
        <w:t> </w:t>
      </w:r>
      <w:r>
        <w:rPr/>
        <w:t>for this species.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 w:before="1"/>
        <w:ind w:left="588" w:right="444"/>
      </w:pPr>
      <w:r>
        <w:rPr/>
        <w:t>It is thus not surprising that white-tailed mongoose is often found in proximity to</w:t>
      </w:r>
      <w:r>
        <w:rPr>
          <w:spacing w:val="1"/>
        </w:rPr>
        <w:t> </w:t>
      </w:r>
      <w:r>
        <w:rPr/>
        <w:t>farmlands and grasslands (Maddock &amp; Perrin, 1993, as cited in Maddock, 1988).</w:t>
      </w:r>
      <w:r>
        <w:rPr>
          <w:spacing w:val="1"/>
        </w:rPr>
        <w:t> </w:t>
      </w:r>
      <w:r>
        <w:rPr/>
        <w:t>Such plantation sites may provide a refuge for this species in the absence of nature</w:t>
      </w:r>
      <w:r>
        <w:rPr>
          <w:spacing w:val="1"/>
        </w:rPr>
        <w:t> </w:t>
      </w:r>
      <w:r>
        <w:rPr/>
        <w:t>areas in the open mosaic of farmlands (Ramesh &amp; Downs, 2014). This study’s</w:t>
      </w:r>
      <w:r>
        <w:rPr>
          <w:spacing w:val="1"/>
        </w:rPr>
        <w:t> </w:t>
      </w:r>
      <w:r>
        <w:rPr/>
        <w:t>findings support other research that found white-tailed mongoose to be ecologically</w:t>
      </w:r>
      <w:r>
        <w:rPr>
          <w:spacing w:val="-57"/>
        </w:rPr>
        <w:t> </w:t>
      </w:r>
      <w:r>
        <w:rPr/>
        <w:t>flexible</w:t>
      </w:r>
      <w:r>
        <w:rPr>
          <w:spacing w:val="-2"/>
        </w:rPr>
        <w:t> </w:t>
      </w:r>
      <w:r>
        <w:rPr/>
        <w:t>and adaptable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human land-use</w:t>
      </w:r>
      <w:r>
        <w:rPr>
          <w:spacing w:val="-1"/>
        </w:rPr>
        <w:t> </w:t>
      </w:r>
      <w:r>
        <w:rPr/>
        <w:t>activities (Schuette</w:t>
      </w:r>
      <w:r>
        <w:rPr>
          <w:spacing w:val="-2"/>
        </w:rPr>
        <w:t> </w:t>
      </w:r>
      <w:r>
        <w:rPr/>
        <w:t>et al., 2013)</w:t>
      </w:r>
    </w:p>
    <w:p>
      <w:pPr>
        <w:spacing w:after="0" w:line="480" w:lineRule="auto"/>
        <w:sectPr>
          <w:pgSz w:w="11910" w:h="16840"/>
          <w:pgMar w:header="0" w:footer="1012" w:top="1580" w:bottom="1200" w:left="1680" w:right="1140"/>
        </w:sectPr>
      </w:pPr>
    </w:p>
    <w:p>
      <w:pPr>
        <w:pStyle w:val="BodyText"/>
        <w:spacing w:line="480" w:lineRule="auto" w:before="102"/>
        <w:ind w:left="588" w:right="337"/>
      </w:pPr>
      <w:r>
        <w:rPr/>
        <w:t>In this study, the distribution of white-tailed mongoose was also not influenced by</w:t>
      </w:r>
      <w:r>
        <w:rPr>
          <w:spacing w:val="1"/>
        </w:rPr>
        <w:t> </w:t>
      </w:r>
      <w:r>
        <w:rPr/>
        <w:t>the variability of the nature areas and anthropogenic factors in the northern zones of</w:t>
      </w:r>
      <w:r>
        <w:rPr>
          <w:spacing w:val="1"/>
        </w:rPr>
        <w:t> </w:t>
      </w:r>
      <w:r>
        <w:rPr/>
        <w:t>campus. During the night, the species was detected in the grassland regions often</w:t>
      </w:r>
      <w:r>
        <w:rPr>
          <w:spacing w:val="1"/>
        </w:rPr>
        <w:t> </w:t>
      </w:r>
      <w:r>
        <w:rPr/>
        <w:t>close to roads. This may indicate there was sufficient prey within these sites</w:t>
      </w:r>
      <w:r>
        <w:rPr>
          <w:spacing w:val="1"/>
        </w:rPr>
        <w:t> </w:t>
      </w:r>
      <w:r>
        <w:rPr/>
        <w:t>(Admasu, Thirgood, Bekele, &amp; Laurenson, 2004). White-tailed mongoose is</w:t>
      </w:r>
      <w:r>
        <w:rPr>
          <w:spacing w:val="1"/>
        </w:rPr>
        <w:t> </w:t>
      </w:r>
      <w:r>
        <w:rPr/>
        <w:t>insectivorous (Cavallini &amp; Nel, 1995), consuming mainly surface invertebrates, such</w:t>
      </w:r>
      <w:r>
        <w:rPr>
          <w:spacing w:val="-57"/>
        </w:rPr>
        <w:t> </w:t>
      </w:r>
      <w:r>
        <w:rPr/>
        <w:t>as dung beetles, termites, and ants (Hellyer &amp; Aspinall, 2005). Its diet may be one</w:t>
      </w:r>
      <w:r>
        <w:rPr>
          <w:spacing w:val="1"/>
        </w:rPr>
        <w:t> </w:t>
      </w:r>
      <w:r>
        <w:rPr/>
        <w:t>factor</w:t>
      </w:r>
      <w:r>
        <w:rPr>
          <w:spacing w:val="-1"/>
        </w:rPr>
        <w:t> </w:t>
      </w:r>
      <w:r>
        <w:rPr/>
        <w:t>influencing</w:t>
      </w:r>
      <w:r>
        <w:rPr>
          <w:spacing w:val="-3"/>
        </w:rPr>
        <w:t> </w:t>
      </w:r>
      <w:r>
        <w:rPr/>
        <w:t>its</w:t>
      </w:r>
      <w:r>
        <w:rPr>
          <w:spacing w:val="1"/>
        </w:rPr>
        <w:t> </w:t>
      </w:r>
      <w:r>
        <w:rPr/>
        <w:t>sociality</w:t>
      </w:r>
      <w:r>
        <w:rPr>
          <w:spacing w:val="-5"/>
        </w:rPr>
        <w:t> </w:t>
      </w:r>
      <w:r>
        <w:rPr/>
        <w:t>(Waser, 1981).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588" w:right="344"/>
      </w:pPr>
      <w:r>
        <w:rPr/>
        <w:t>The species’ diet, morphology, and behavior are also considered to be adaptations to</w:t>
      </w:r>
      <w:r>
        <w:rPr>
          <w:spacing w:val="-57"/>
        </w:rPr>
        <w:t> </w:t>
      </w:r>
      <w:r>
        <w:rPr/>
        <w:t>living on open grasslands (Cavallini &amp; Nel, 1995). In this study, other measured</w:t>
      </w:r>
      <w:r>
        <w:rPr>
          <w:spacing w:val="1"/>
        </w:rPr>
        <w:t> </w:t>
      </w:r>
      <w:r>
        <w:rPr/>
        <w:t>factors, such as distance to food and waste bins, did not influence the habitat use and</w:t>
      </w:r>
      <w:r>
        <w:rPr>
          <w:spacing w:val="-57"/>
        </w:rPr>
        <w:t> </w:t>
      </w:r>
      <w:r>
        <w:rPr/>
        <w:t>detectability of white-tailed mongoose. This is probably due to the solitary behavior</w:t>
      </w:r>
      <w:r>
        <w:rPr>
          <w:spacing w:val="1"/>
        </w:rPr>
        <w:t> </w:t>
      </w:r>
      <w:r>
        <w:rPr/>
        <w:t>of the species and the location of the bins, which are close to areas with high levels</w:t>
      </w:r>
      <w:r>
        <w:rPr>
          <w:spacing w:val="1"/>
        </w:rPr>
        <w:t> </w:t>
      </w:r>
      <w:r>
        <w:rPr/>
        <w:t>of human activity. It might also be that white-tailed mongoose in this region do not</w:t>
      </w:r>
      <w:r>
        <w:rPr>
          <w:spacing w:val="1"/>
        </w:rPr>
        <w:t> </w:t>
      </w:r>
      <w:r>
        <w:rPr/>
        <w:t>prefer</w:t>
      </w:r>
      <w:r>
        <w:rPr>
          <w:spacing w:val="-1"/>
        </w:rPr>
        <w:t> </w:t>
      </w:r>
      <w:r>
        <w:rPr/>
        <w:t>human</w:t>
      </w:r>
      <w:r>
        <w:rPr>
          <w:spacing w:val="-1"/>
        </w:rPr>
        <w:t> </w:t>
      </w:r>
      <w:r>
        <w:rPr/>
        <w:t>food waste</w:t>
      </w:r>
      <w:r>
        <w:rPr>
          <w:spacing w:val="2"/>
        </w:rPr>
        <w:t> </w:t>
      </w:r>
      <w:r>
        <w:rPr/>
        <w:t>and/or</w:t>
      </w:r>
      <w:r>
        <w:rPr>
          <w:spacing w:val="-2"/>
        </w:rPr>
        <w:t> </w:t>
      </w:r>
      <w:r>
        <w:rPr/>
        <w:t>have</w:t>
      </w:r>
      <w:r>
        <w:rPr>
          <w:spacing w:val="1"/>
        </w:rPr>
        <w:t> </w:t>
      </w:r>
      <w:r>
        <w:rPr/>
        <w:t>enough</w:t>
      </w:r>
      <w:r>
        <w:rPr>
          <w:spacing w:val="-1"/>
        </w:rPr>
        <w:t> </w:t>
      </w:r>
      <w:r>
        <w:rPr/>
        <w:t>natural foods on</w:t>
      </w:r>
      <w:r>
        <w:rPr>
          <w:spacing w:val="-1"/>
        </w:rPr>
        <w:t> </w:t>
      </w:r>
      <w:r>
        <w:rPr/>
        <w:t>which to</w:t>
      </w:r>
      <w:r>
        <w:rPr>
          <w:spacing w:val="-1"/>
        </w:rPr>
        <w:t> </w:t>
      </w:r>
      <w:r>
        <w:rPr/>
        <w:t>forage.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480" w:lineRule="auto"/>
        <w:ind w:left="588" w:right="349"/>
      </w:pPr>
      <w:r>
        <w:rPr/>
        <w:t>Given its adaptability, this species was surprisingly never detected in the South</w:t>
      </w:r>
      <w:r>
        <w:rPr>
          <w:spacing w:val="1"/>
        </w:rPr>
        <w:t> </w:t>
      </w:r>
      <w:r>
        <w:rPr/>
        <w:t>Nature Area (zone 4), the only zone where banded mongoose, a social species, was</w:t>
      </w:r>
      <w:r>
        <w:rPr>
          <w:spacing w:val="1"/>
        </w:rPr>
        <w:t> </w:t>
      </w:r>
      <w:r>
        <w:rPr/>
        <w:t>detected. The banded mongoose is also known to mainly eat insects and rodents</w:t>
      </w:r>
      <w:r>
        <w:rPr>
          <w:spacing w:val="1"/>
        </w:rPr>
        <w:t> </w:t>
      </w:r>
      <w:r>
        <w:rPr/>
        <w:t>(Stuart, &amp; Stuart, 1988, as cited in Kenmuir &amp; Williams 1975). The exclusion of</w:t>
      </w:r>
      <w:r>
        <w:rPr>
          <w:spacing w:val="1"/>
        </w:rPr>
        <w:t> </w:t>
      </w:r>
      <w:r>
        <w:rPr/>
        <w:t>white-tailed mongoose from zone 4 may indicate competition between the two</w:t>
      </w:r>
      <w:r>
        <w:rPr>
          <w:spacing w:val="1"/>
        </w:rPr>
        <w:t> </w:t>
      </w:r>
      <w:r>
        <w:rPr/>
        <w:t>mongoose species on campus. However, such potential competition may not pertain</w:t>
      </w:r>
      <w:r>
        <w:rPr>
          <w:spacing w:val="1"/>
        </w:rPr>
        <w:t> </w:t>
      </w:r>
      <w:r>
        <w:rPr/>
        <w:t>to food. For insectorivous mongoose species such as banded and white-tailed</w:t>
      </w:r>
      <w:r>
        <w:rPr>
          <w:spacing w:val="1"/>
        </w:rPr>
        <w:t> </w:t>
      </w:r>
      <w:r>
        <w:rPr/>
        <w:t>monogoose,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sites where</w:t>
      </w:r>
      <w:r>
        <w:rPr>
          <w:spacing w:val="-2"/>
        </w:rPr>
        <w:t> </w:t>
      </w:r>
      <w:r>
        <w:rPr/>
        <w:t>their prey</w:t>
      </w:r>
      <w:r>
        <w:rPr>
          <w:spacing w:val="-4"/>
        </w:rPr>
        <w:t> </w:t>
      </w:r>
      <w:r>
        <w:rPr/>
        <w:t>renews rapidly,</w:t>
      </w:r>
      <w:r>
        <w:rPr>
          <w:spacing w:val="1"/>
        </w:rPr>
        <w:t> </w:t>
      </w:r>
      <w:r>
        <w:rPr/>
        <w:t>one</w:t>
      </w:r>
      <w:r>
        <w:rPr>
          <w:spacing w:val="-1"/>
        </w:rPr>
        <w:t> </w:t>
      </w:r>
      <w:r>
        <w:rPr/>
        <w:t>species excluding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other</w:t>
      </w:r>
    </w:p>
    <w:p>
      <w:pPr>
        <w:spacing w:after="0" w:line="480" w:lineRule="auto"/>
        <w:sectPr>
          <w:pgSz w:w="11910" w:h="16840"/>
          <w:pgMar w:header="0" w:footer="1012" w:top="1580" w:bottom="1200" w:left="1680" w:right="1140"/>
        </w:sectPr>
      </w:pPr>
    </w:p>
    <w:p>
      <w:pPr>
        <w:pStyle w:val="BodyText"/>
        <w:spacing w:line="480" w:lineRule="auto" w:before="102"/>
        <w:ind w:left="588" w:right="708"/>
        <w:jc w:val="both"/>
      </w:pPr>
      <w:r>
        <w:rPr/>
        <w:t>within a foraging area only increases prey availability or density by 1% (Waser,</w:t>
      </w:r>
      <w:r>
        <w:rPr>
          <w:spacing w:val="1"/>
        </w:rPr>
        <w:t> </w:t>
      </w:r>
      <w:r>
        <w:rPr/>
        <w:t>1981). However, no data are available on the diets of these two mongoose in my</w:t>
      </w:r>
      <w:r>
        <w:rPr>
          <w:spacing w:val="1"/>
        </w:rPr>
        <w:t> </w:t>
      </w:r>
      <w:r>
        <w:rPr/>
        <w:t>study</w:t>
      </w:r>
      <w:r>
        <w:rPr>
          <w:spacing w:val="-6"/>
        </w:rPr>
        <w:t> </w:t>
      </w:r>
      <w:r>
        <w:rPr/>
        <w:t>site.</w:t>
      </w:r>
      <w:r>
        <w:rPr>
          <w:spacing w:val="-1"/>
        </w:rPr>
        <w:t> </w:t>
      </w:r>
      <w:r>
        <w:rPr/>
        <w:t>Competition could</w:t>
      </w:r>
      <w:r>
        <w:rPr>
          <w:spacing w:val="-1"/>
        </w:rPr>
        <w:t> </w:t>
      </w:r>
      <w:r>
        <w:rPr/>
        <w:t>still be</w:t>
      </w:r>
      <w:r>
        <w:rPr>
          <w:spacing w:val="-1"/>
        </w:rPr>
        <w:t> </w:t>
      </w:r>
      <w:r>
        <w:rPr/>
        <w:t>related to</w:t>
      </w:r>
      <w:r>
        <w:rPr>
          <w:spacing w:val="-1"/>
        </w:rPr>
        <w:t> </w:t>
      </w:r>
      <w:r>
        <w:rPr/>
        <w:t>food resources</w:t>
      </w:r>
      <w:r>
        <w:rPr>
          <w:spacing w:val="-1"/>
        </w:rPr>
        <w:t> </w:t>
      </w:r>
      <w:r>
        <w:rPr/>
        <w:t>or to</w:t>
      </w:r>
      <w:r>
        <w:rPr>
          <w:spacing w:val="-1"/>
        </w:rPr>
        <w:t> </w:t>
      </w:r>
      <w:r>
        <w:rPr/>
        <w:t>other factors.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1"/>
        <w:ind w:left="588" w:right="0" w:firstLine="0"/>
        <w:jc w:val="both"/>
        <w:rPr>
          <w:i/>
          <w:sz w:val="24"/>
        </w:rPr>
      </w:pPr>
      <w:r>
        <w:rPr>
          <w:i/>
          <w:sz w:val="24"/>
        </w:rPr>
        <w:t>Giant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pouched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rat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spacing w:line="480" w:lineRule="auto"/>
        <w:ind w:left="588" w:right="377"/>
      </w:pPr>
      <w:r>
        <w:rPr/>
        <w:t>The giant pouched rat was detected only on the eastern side of campus, in less-</w:t>
      </w:r>
      <w:r>
        <w:rPr>
          <w:spacing w:val="1"/>
        </w:rPr>
        <w:t> </w:t>
      </w:r>
      <w:r>
        <w:rPr/>
        <w:t>disturbed nature areas. These areas also have more tree cover, burrows, and taller</w:t>
      </w:r>
      <w:r>
        <w:rPr>
          <w:spacing w:val="1"/>
        </w:rPr>
        <w:t> </w:t>
      </w:r>
      <w:r>
        <w:rPr/>
        <w:t>grasses than elsewhere on campus; such an environment may best suit this species.</w:t>
      </w:r>
      <w:r>
        <w:rPr>
          <w:spacing w:val="1"/>
        </w:rPr>
        <w:t> </w:t>
      </w:r>
      <w:r>
        <w:rPr/>
        <w:t>The giant pouched rat is known to avoid completely open areas and prefer areas</w:t>
      </w:r>
      <w:r>
        <w:rPr>
          <w:spacing w:val="1"/>
        </w:rPr>
        <w:t> </w:t>
      </w:r>
      <w:r>
        <w:rPr/>
        <w:t>made up of hollow tree covers, outcrops, and burrows made by the rodents or other</w:t>
      </w:r>
      <w:r>
        <w:rPr>
          <w:spacing w:val="1"/>
        </w:rPr>
        <w:t> </w:t>
      </w:r>
      <w:r>
        <w:rPr/>
        <w:t>animals (Ajayi, 1977). This may explain the lack of detection of this species close to</w:t>
      </w:r>
      <w:r>
        <w:rPr>
          <w:spacing w:val="-57"/>
        </w:rPr>
        <w:t> </w:t>
      </w:r>
      <w:r>
        <w:rPr/>
        <w:t>food bins, which are usually found next to campus dorms. Studies have also found</w:t>
      </w:r>
      <w:r>
        <w:rPr>
          <w:spacing w:val="1"/>
        </w:rPr>
        <w:t> </w:t>
      </w:r>
      <w:r>
        <w:rPr/>
        <w:t>that this species has low tolerance to heat and, thus, prefers cooler environments,</w:t>
      </w:r>
      <w:r>
        <w:rPr>
          <w:spacing w:val="1"/>
        </w:rPr>
        <w:t> </w:t>
      </w:r>
      <w:r>
        <w:rPr/>
        <w:t>such as under tree cover (Ajayi 1977; Knight, 1988). Ajayi (1977) suggested that</w:t>
      </w:r>
      <w:r>
        <w:rPr>
          <w:spacing w:val="1"/>
        </w:rPr>
        <w:t> </w:t>
      </w:r>
      <w:r>
        <w:rPr/>
        <w:t>well-treed areas supply a source of food and shelter for the species. Open areas with</w:t>
      </w:r>
      <w:r>
        <w:rPr>
          <w:spacing w:val="-57"/>
        </w:rPr>
        <w:t> </w:t>
      </w:r>
      <w:r>
        <w:rPr/>
        <w:t>little</w:t>
      </w:r>
      <w:r>
        <w:rPr>
          <w:spacing w:val="-1"/>
        </w:rPr>
        <w:t> </w:t>
      </w:r>
      <w:r>
        <w:rPr/>
        <w:t>tree</w:t>
      </w:r>
      <w:r>
        <w:rPr>
          <w:spacing w:val="-1"/>
        </w:rPr>
        <w:t> </w:t>
      </w:r>
      <w:r>
        <w:rPr/>
        <w:t>cover</w:t>
      </w:r>
      <w:r>
        <w:rPr>
          <w:spacing w:val="-1"/>
        </w:rPr>
        <w:t> </w:t>
      </w:r>
      <w:r>
        <w:rPr/>
        <w:t>on the AUN</w:t>
      </w:r>
      <w:r>
        <w:rPr>
          <w:spacing w:val="-2"/>
        </w:rPr>
        <w:t> </w:t>
      </w:r>
      <w:r>
        <w:rPr/>
        <w:t>campus may</w:t>
      </w:r>
      <w:r>
        <w:rPr>
          <w:spacing w:val="-5"/>
        </w:rPr>
        <w:t> </w:t>
      </w:r>
      <w:r>
        <w:rPr/>
        <w:t>thus</w:t>
      </w:r>
      <w:r>
        <w:rPr>
          <w:spacing w:val="-1"/>
        </w:rPr>
        <w:t> </w:t>
      </w:r>
      <w:r>
        <w:rPr/>
        <w:t>be</w:t>
      </w:r>
      <w:r>
        <w:rPr>
          <w:spacing w:val="1"/>
        </w:rPr>
        <w:t> </w:t>
      </w:r>
      <w:r>
        <w:rPr/>
        <w:t>unsuitable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giant pouched</w:t>
      </w:r>
      <w:r>
        <w:rPr>
          <w:spacing w:val="-1"/>
        </w:rPr>
        <w:t> </w:t>
      </w:r>
      <w:r>
        <w:rPr/>
        <w:t>rats.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480" w:lineRule="auto"/>
        <w:ind w:left="588" w:right="498"/>
      </w:pPr>
      <w:r>
        <w:rPr/>
        <w:t>Interestingly, the giant rat appears to have a level of tolerance to human activity on</w:t>
      </w:r>
      <w:r>
        <w:rPr>
          <w:spacing w:val="-57"/>
        </w:rPr>
        <w:t> </w:t>
      </w:r>
      <w:r>
        <w:rPr/>
        <w:t>the AUN campus, as others have reported (Ajayi, Tewe, &amp; Faturoti, 1978). This</w:t>
      </w:r>
      <w:r>
        <w:rPr>
          <w:spacing w:val="1"/>
        </w:rPr>
        <w:t> </w:t>
      </w:r>
      <w:r>
        <w:rPr/>
        <w:t>rodent has even been recorded in urban areas (Ajayi, 1977). It may also be resilient</w:t>
      </w:r>
      <w:r>
        <w:rPr>
          <w:spacing w:val="-57"/>
        </w:rPr>
        <w:t> </w:t>
      </w:r>
      <w:r>
        <w:rPr/>
        <w:t>against certain predators; for example, the presence of domestic cats did not affect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distribution of</w:t>
      </w:r>
      <w:r>
        <w:rPr>
          <w:spacing w:val="-1"/>
        </w:rPr>
        <w:t> </w:t>
      </w:r>
      <w:r>
        <w:rPr/>
        <w:t>this species on campus.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588" w:right="530"/>
      </w:pPr>
      <w:r>
        <w:rPr/>
        <w:t>The giant pouched rat is omnivorous and feeds on variety of fruits, vegetables, and</w:t>
      </w:r>
      <w:r>
        <w:rPr>
          <w:spacing w:val="-57"/>
        </w:rPr>
        <w:t> </w:t>
      </w:r>
      <w:r>
        <w:rPr/>
        <w:t>insects</w:t>
      </w:r>
      <w:r>
        <w:rPr>
          <w:spacing w:val="-1"/>
        </w:rPr>
        <w:t> </w:t>
      </w:r>
      <w:r>
        <w:rPr/>
        <w:t>such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termites, mollusks, and</w:t>
      </w:r>
      <w:r>
        <w:rPr>
          <w:spacing w:val="-1"/>
        </w:rPr>
        <w:t> </w:t>
      </w:r>
      <w:r>
        <w:rPr/>
        <w:t>ants</w:t>
      </w:r>
      <w:r>
        <w:rPr>
          <w:spacing w:val="-1"/>
        </w:rPr>
        <w:t> </w:t>
      </w:r>
      <w:r>
        <w:rPr/>
        <w:t>(Ajayi,</w:t>
      </w:r>
      <w:r>
        <w:rPr>
          <w:spacing w:val="-1"/>
        </w:rPr>
        <w:t> </w:t>
      </w:r>
      <w:r>
        <w:rPr/>
        <w:t>1977). The</w:t>
      </w:r>
      <w:r>
        <w:rPr>
          <w:spacing w:val="-3"/>
        </w:rPr>
        <w:t> </w:t>
      </w:r>
      <w:r>
        <w:rPr/>
        <w:t>species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known to</w:t>
      </w:r>
    </w:p>
    <w:p>
      <w:pPr>
        <w:spacing w:after="0" w:line="480" w:lineRule="auto"/>
        <w:sectPr>
          <w:pgSz w:w="11910" w:h="16840"/>
          <w:pgMar w:header="0" w:footer="1012" w:top="1580" w:bottom="1200" w:left="1680" w:right="1140"/>
        </w:sectPr>
      </w:pPr>
    </w:p>
    <w:p>
      <w:pPr>
        <w:pStyle w:val="BodyText"/>
        <w:spacing w:line="480" w:lineRule="auto" w:before="102"/>
        <w:ind w:left="588" w:right="770"/>
      </w:pPr>
      <w:r>
        <w:rPr/>
        <w:t>successfully hoard food in any season (Kingdon, 1988). Such behavior may also</w:t>
      </w:r>
      <w:r>
        <w:rPr>
          <w:spacing w:val="-57"/>
        </w:rPr>
        <w:t> </w:t>
      </w:r>
      <w:r>
        <w:rPr/>
        <w:t>favor the species, as it could travel shorter distances for foraging due to food</w:t>
      </w:r>
      <w:r>
        <w:rPr>
          <w:spacing w:val="1"/>
        </w:rPr>
        <w:t> </w:t>
      </w:r>
      <w:r>
        <w:rPr/>
        <w:t>availability</w:t>
      </w:r>
      <w:r>
        <w:rPr>
          <w:spacing w:val="-6"/>
        </w:rPr>
        <w:t> </w:t>
      </w:r>
      <w:r>
        <w:rPr/>
        <w:t>in its burrows and avoid</w:t>
      </w:r>
      <w:r>
        <w:rPr>
          <w:spacing w:val="2"/>
        </w:rPr>
        <w:t> </w:t>
      </w:r>
      <w:r>
        <w:rPr/>
        <w:t>detection by</w:t>
      </w:r>
      <w:r>
        <w:rPr>
          <w:spacing w:val="-3"/>
        </w:rPr>
        <w:t> </w:t>
      </w:r>
      <w:r>
        <w:rPr/>
        <w:t>domestic</w:t>
      </w:r>
      <w:r>
        <w:rPr>
          <w:spacing w:val="-1"/>
        </w:rPr>
        <w:t> </w:t>
      </w:r>
      <w:r>
        <w:rPr/>
        <w:t>cats.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1"/>
        <w:ind w:left="588" w:right="0" w:firstLine="0"/>
        <w:jc w:val="left"/>
        <w:rPr>
          <w:i/>
          <w:sz w:val="24"/>
        </w:rPr>
      </w:pPr>
      <w:r>
        <w:rPr>
          <w:i/>
          <w:sz w:val="24"/>
        </w:rPr>
        <w:t>Limitations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spacing w:line="480" w:lineRule="auto"/>
        <w:ind w:left="588" w:right="277"/>
      </w:pPr>
      <w:r>
        <w:rPr/>
        <w:t>My findings should be considered in context of the limitations of this research. First,</w:t>
      </w:r>
      <w:r>
        <w:rPr>
          <w:spacing w:val="1"/>
        </w:rPr>
        <w:t> </w:t>
      </w:r>
      <w:r>
        <w:rPr/>
        <w:t>only two camera traps were available for this study, which limited the number of trap</w:t>
      </w:r>
      <w:r>
        <w:rPr>
          <w:spacing w:val="-57"/>
        </w:rPr>
        <w:t> </w:t>
      </w:r>
      <w:r>
        <w:rPr/>
        <w:t>nights and my ability to simultaneously survey several areas across the campus. In</w:t>
      </w:r>
      <w:r>
        <w:rPr>
          <w:spacing w:val="1"/>
        </w:rPr>
        <w:t> </w:t>
      </w:r>
      <w:r>
        <w:rPr/>
        <w:t>addition, this study was conducted over a 1.5‒month period. Detection of other</w:t>
      </w:r>
      <w:r>
        <w:rPr>
          <w:spacing w:val="1"/>
        </w:rPr>
        <w:t> </w:t>
      </w:r>
      <w:r>
        <w:rPr/>
        <w:t>species or more detections of mongoose or giant pouched rats may have led to</w:t>
      </w:r>
      <w:r>
        <w:rPr>
          <w:spacing w:val="1"/>
        </w:rPr>
        <w:t> </w:t>
      </w:r>
      <w:r>
        <w:rPr/>
        <w:t>different outcomes and thus conclusions, or provided more data to further support the</w:t>
      </w:r>
      <w:r>
        <w:rPr>
          <w:spacing w:val="-57"/>
        </w:rPr>
        <w:t> </w:t>
      </w:r>
      <w:r>
        <w:rPr/>
        <w:t>findings</w:t>
      </w:r>
      <w:r>
        <w:rPr>
          <w:spacing w:val="-1"/>
        </w:rPr>
        <w:t> </w:t>
      </w:r>
      <w:r>
        <w:rPr/>
        <w:t>in this study.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example, only</w:t>
      </w:r>
      <w:r>
        <w:rPr>
          <w:spacing w:val="-5"/>
        </w:rPr>
        <w:t> </w:t>
      </w:r>
      <w:r>
        <w:rPr/>
        <w:t>once</w:t>
      </w:r>
      <w:r>
        <w:rPr>
          <w:spacing w:val="-1"/>
        </w:rPr>
        <w:t> </w:t>
      </w:r>
      <w:r>
        <w:rPr/>
        <w:t>did</w:t>
      </w:r>
      <w:r>
        <w:rPr>
          <w:spacing w:val="-1"/>
        </w:rPr>
        <w:t> </w:t>
      </w:r>
      <w:r>
        <w:rPr/>
        <w:t>I</w:t>
      </w:r>
      <w:r>
        <w:rPr>
          <w:spacing w:val="-3"/>
        </w:rPr>
        <w:t> </w:t>
      </w:r>
      <w:r>
        <w:rPr/>
        <w:t>detect banded mongoose.</w:t>
      </w:r>
    </w:p>
    <w:p>
      <w:pPr>
        <w:pStyle w:val="BodyText"/>
        <w:spacing w:line="480" w:lineRule="auto" w:before="1"/>
        <w:ind w:left="588" w:right="283"/>
      </w:pPr>
      <w:r>
        <w:rPr/>
        <w:t>However, with a longer survey period and additional cameras, I may have been better</w:t>
      </w:r>
      <w:r>
        <w:rPr>
          <w:spacing w:val="-58"/>
        </w:rPr>
        <w:t> </w:t>
      </w:r>
      <w:r>
        <w:rPr/>
        <w:t>able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ascertain</w:t>
      </w:r>
      <w:r>
        <w:rPr>
          <w:spacing w:val="1"/>
        </w:rPr>
        <w:t> </w:t>
      </w:r>
      <w:r>
        <w:rPr/>
        <w:t>the distribution and</w:t>
      </w:r>
      <w:r>
        <w:rPr>
          <w:spacing w:val="1"/>
        </w:rPr>
        <w:t> </w:t>
      </w:r>
      <w:r>
        <w:rPr/>
        <w:t>habitat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influencing</w:t>
      </w:r>
      <w:r>
        <w:rPr>
          <w:spacing w:val="-3"/>
        </w:rPr>
        <w:t> </w:t>
      </w:r>
      <w:r>
        <w:rPr/>
        <w:t>its distribution.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480" w:lineRule="auto"/>
        <w:ind w:left="588" w:right="430"/>
      </w:pPr>
      <w:r>
        <w:rPr/>
        <w:t>Another limitation of this study was that it was conducted in the dry season.</w:t>
      </w:r>
      <w:r>
        <w:rPr>
          <w:spacing w:val="1"/>
        </w:rPr>
        <w:t> </w:t>
      </w:r>
      <w:r>
        <w:rPr/>
        <w:t>Cavallini and Nel (1995) pointed out that the daily activities of white-tailed</w:t>
      </w:r>
      <w:r>
        <w:rPr>
          <w:spacing w:val="1"/>
        </w:rPr>
        <w:t> </w:t>
      </w:r>
      <w:r>
        <w:rPr/>
        <w:t>mongoose depend on seasons. Therefore, the findings of this study may be different</w:t>
      </w:r>
      <w:r>
        <w:rPr>
          <w:spacing w:val="-57"/>
        </w:rPr>
        <w:t> </w:t>
      </w:r>
      <w:r>
        <w:rPr/>
        <w:t>if the study was conducted in the wet season. If time permits, future studies should</w:t>
      </w:r>
      <w:r>
        <w:rPr>
          <w:spacing w:val="1"/>
        </w:rPr>
        <w:t> </w:t>
      </w:r>
      <w:r>
        <w:rPr/>
        <w:t>deploy more camera traps for a longer survey period covering both dry and wet</w:t>
      </w:r>
      <w:r>
        <w:rPr>
          <w:spacing w:val="1"/>
        </w:rPr>
        <w:t> </w:t>
      </w:r>
      <w:r>
        <w:rPr/>
        <w:t>seasons.</w:t>
      </w:r>
    </w:p>
    <w:p>
      <w:pPr>
        <w:spacing w:after="0" w:line="480" w:lineRule="auto"/>
        <w:sectPr>
          <w:pgSz w:w="11910" w:h="16840"/>
          <w:pgMar w:header="0" w:footer="1012" w:top="1580" w:bottom="1200" w:left="1680" w:right="1140"/>
        </w:sectPr>
      </w:pPr>
    </w:p>
    <w:p>
      <w:pPr>
        <w:spacing w:before="102"/>
        <w:ind w:left="588" w:right="0" w:firstLine="0"/>
        <w:jc w:val="left"/>
        <w:rPr>
          <w:i/>
          <w:sz w:val="24"/>
        </w:rPr>
      </w:pPr>
      <w:r>
        <w:rPr>
          <w:i/>
          <w:sz w:val="24"/>
        </w:rPr>
        <w:t>Recommendations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588" w:right="411"/>
      </w:pPr>
      <w:r>
        <w:rPr/>
        <w:t>Given the detection of several wildlife species on campus, AUN should consider</w:t>
      </w:r>
      <w:r>
        <w:rPr>
          <w:spacing w:val="1"/>
        </w:rPr>
        <w:t> </w:t>
      </w:r>
      <w:r>
        <w:rPr/>
        <w:t>managing it grounds to improve habitat for wildlife. Both nature areas appear vital</w:t>
      </w:r>
      <w:r>
        <w:rPr>
          <w:spacing w:val="1"/>
        </w:rPr>
        <w:t> </w:t>
      </w:r>
      <w:r>
        <w:rPr/>
        <w:t>for the white-tailed mongoose and giant pouched rat on campus. Therefore, in these</w:t>
      </w:r>
      <w:r>
        <w:rPr>
          <w:spacing w:val="-57"/>
        </w:rPr>
        <w:t> </w:t>
      </w:r>
      <w:r>
        <w:rPr/>
        <w:t>two areas, AUN should enhance the natural vegetation, avoid cutting certain tall</w:t>
      </w:r>
      <w:r>
        <w:rPr>
          <w:spacing w:val="1"/>
        </w:rPr>
        <w:t> </w:t>
      </w:r>
      <w:r>
        <w:rPr/>
        <w:t>grasses, and limit overall human disturbance. Such actions may improve the habitat</w:t>
      </w:r>
      <w:r>
        <w:rPr>
          <w:spacing w:val="-57"/>
        </w:rPr>
        <w:t> </w:t>
      </w:r>
      <w:r>
        <w:rPr/>
        <w:t>for these species, as well as other wildlife. The prioritization of such measures is</w:t>
      </w:r>
      <w:r>
        <w:rPr>
          <w:spacing w:val="1"/>
        </w:rPr>
        <w:t> </w:t>
      </w:r>
      <w:r>
        <w:rPr/>
        <w:t>notably important for the giant pouched rat. Because this species is susceptible to</w:t>
      </w:r>
      <w:r>
        <w:rPr>
          <w:spacing w:val="1"/>
        </w:rPr>
        <w:t> </w:t>
      </w:r>
      <w:r>
        <w:rPr/>
        <w:t>heat, campus management should protect the nature areas and minimize or ban tree</w:t>
      </w:r>
      <w:r>
        <w:rPr>
          <w:spacing w:val="1"/>
        </w:rPr>
        <w:t> </w:t>
      </w:r>
      <w:r>
        <w:rPr/>
        <w:t>cutting as vegetative cover provides a cool environment for the species (Ajayi et al.,</w:t>
      </w:r>
      <w:r>
        <w:rPr>
          <w:spacing w:val="-57"/>
        </w:rPr>
        <w:t> </w:t>
      </w:r>
      <w:r>
        <w:rPr/>
        <w:t>1978).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/>
        <w:ind w:left="588" w:right="310"/>
      </w:pPr>
      <w:r>
        <w:rPr/>
        <w:t>Although the white-tailed mongoose showed a level of tolerance to areas used by</w:t>
      </w:r>
      <w:r>
        <w:rPr>
          <w:spacing w:val="1"/>
        </w:rPr>
        <w:t> </w:t>
      </w:r>
      <w:r>
        <w:rPr/>
        <w:t>livestock on campus, Blaum, Tietjen, and Rossmanith (2009) found that heavy</w:t>
      </w:r>
      <w:r>
        <w:rPr>
          <w:spacing w:val="1"/>
        </w:rPr>
        <w:t> </w:t>
      </w:r>
      <w:r>
        <w:rPr/>
        <w:t>grazing and high stocking rates in the Kalahari rangelands in southern Africa led to</w:t>
      </w:r>
      <w:r>
        <w:rPr>
          <w:spacing w:val="1"/>
        </w:rPr>
        <w:t> </w:t>
      </w:r>
      <w:r>
        <w:rPr/>
        <w:t>the decline of the mongoose species population. Therefore, AUN should monitor</w:t>
      </w:r>
      <w:r>
        <w:rPr>
          <w:spacing w:val="1"/>
        </w:rPr>
        <w:t> </w:t>
      </w:r>
      <w:r>
        <w:rPr/>
        <w:t>livestock browsing and grazing activities across campus with an aim to assess their</w:t>
      </w:r>
      <w:r>
        <w:rPr>
          <w:spacing w:val="1"/>
        </w:rPr>
        <w:t> </w:t>
      </w:r>
      <w:r>
        <w:rPr/>
        <w:t>impact on biodiversity and to sustain biodiversity (Blaum et al., 2009). In addition,</w:t>
      </w:r>
      <w:r>
        <w:rPr>
          <w:spacing w:val="1"/>
        </w:rPr>
        <w:t> </w:t>
      </w:r>
      <w:r>
        <w:rPr/>
        <w:t>Dariye (2016) suggested that comparing the woody plants on campus with other land</w:t>
      </w:r>
      <w:r>
        <w:rPr>
          <w:spacing w:val="-57"/>
        </w:rPr>
        <w:t> </w:t>
      </w:r>
      <w:r>
        <w:rPr/>
        <w:t>sites in the Yola-Jimeta metropolis will help to evaluate the intensity of disturbance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nature</w:t>
      </w:r>
      <w:r>
        <w:rPr>
          <w:spacing w:val="-2"/>
        </w:rPr>
        <w:t> </w:t>
      </w:r>
      <w:r>
        <w:rPr/>
        <w:t>areas.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480" w:lineRule="auto"/>
        <w:ind w:left="588" w:right="374"/>
      </w:pPr>
      <w:r>
        <w:rPr/>
        <w:t>The white-tailed mongoose species is known to have a strong negative response to</w:t>
      </w:r>
      <w:r>
        <w:rPr>
          <w:spacing w:val="1"/>
        </w:rPr>
        <w:t> </w:t>
      </w:r>
      <w:r>
        <w:rPr/>
        <w:t>pesticides</w:t>
      </w:r>
      <w:r>
        <w:rPr>
          <w:spacing w:val="-2"/>
        </w:rPr>
        <w:t> </w:t>
      </w:r>
      <w:r>
        <w:rPr/>
        <w:t>(Rowe-Rowe, 1992).</w:t>
      </w:r>
      <w:r>
        <w:rPr>
          <w:spacing w:val="-2"/>
        </w:rPr>
        <w:t> </w:t>
      </w:r>
      <w:r>
        <w:rPr/>
        <w:t>Therefore,</w:t>
      </w:r>
      <w:r>
        <w:rPr>
          <w:spacing w:val="-1"/>
        </w:rPr>
        <w:t> </w:t>
      </w:r>
      <w:r>
        <w:rPr/>
        <w:t>management</w:t>
      </w:r>
      <w:r>
        <w:rPr>
          <w:spacing w:val="-2"/>
        </w:rPr>
        <w:t> </w:t>
      </w:r>
      <w:r>
        <w:rPr/>
        <w:t>should</w:t>
      </w:r>
      <w:r>
        <w:rPr>
          <w:spacing w:val="-1"/>
        </w:rPr>
        <w:t> </w:t>
      </w:r>
      <w:r>
        <w:rPr/>
        <w:t>consider</w:t>
      </w:r>
      <w:r>
        <w:rPr>
          <w:spacing w:val="-2"/>
        </w:rPr>
        <w:t> </w:t>
      </w:r>
      <w:r>
        <w:rPr/>
        <w:t>minimizing</w:t>
      </w:r>
    </w:p>
    <w:p>
      <w:pPr>
        <w:spacing w:after="0" w:line="480" w:lineRule="auto"/>
        <w:sectPr>
          <w:pgSz w:w="11910" w:h="16840"/>
          <w:pgMar w:header="0" w:footer="1012" w:top="1580" w:bottom="1200" w:left="1680" w:right="1140"/>
        </w:sectPr>
      </w:pPr>
    </w:p>
    <w:p>
      <w:pPr>
        <w:pStyle w:val="BodyText"/>
        <w:spacing w:line="480" w:lineRule="auto" w:before="102"/>
        <w:ind w:left="588" w:right="572"/>
      </w:pPr>
      <w:r>
        <w:rPr/>
        <w:t>the use of pesticides across campus as they could cause secondary poisoning if</w:t>
      </w:r>
      <w:r>
        <w:rPr>
          <w:spacing w:val="1"/>
        </w:rPr>
        <w:t> </w:t>
      </w:r>
      <w:r>
        <w:rPr/>
        <w:t>poisoned</w:t>
      </w:r>
      <w:r>
        <w:rPr>
          <w:spacing w:val="-1"/>
        </w:rPr>
        <w:t> </w:t>
      </w:r>
      <w:r>
        <w:rPr/>
        <w:t>prey</w:t>
      </w:r>
      <w:r>
        <w:rPr>
          <w:spacing w:val="-5"/>
        </w:rPr>
        <w:t> </w:t>
      </w:r>
      <w:r>
        <w:rPr/>
        <w:t>is</w:t>
      </w:r>
      <w:r>
        <w:rPr>
          <w:spacing w:val="1"/>
        </w:rPr>
        <w:t> </w:t>
      </w:r>
      <w:r>
        <w:rPr/>
        <w:t>consumed (Ramesh</w:t>
      </w:r>
      <w:r>
        <w:rPr>
          <w:spacing w:val="1"/>
        </w:rPr>
        <w:t> </w:t>
      </w:r>
      <w:r>
        <w:rPr/>
        <w:t>&amp;</w:t>
      </w:r>
      <w:r>
        <w:rPr>
          <w:spacing w:val="-2"/>
        </w:rPr>
        <w:t> </w:t>
      </w:r>
      <w:r>
        <w:rPr/>
        <w:t>Downs, 2015; Kinnaird &amp;</w:t>
      </w:r>
      <w:r>
        <w:rPr>
          <w:spacing w:val="-3"/>
        </w:rPr>
        <w:t> </w:t>
      </w:r>
      <w:r>
        <w:rPr/>
        <w:t>O’Brien, 2012).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588" w:right="298"/>
      </w:pPr>
      <w:r>
        <w:rPr/>
        <w:t>Finally, current boundary markers for the campus nature areas are not readily visible,</w:t>
      </w:r>
      <w:r>
        <w:rPr>
          <w:spacing w:val="-57"/>
        </w:rPr>
        <w:t> </w:t>
      </w:r>
      <w:r>
        <w:rPr/>
        <w:t>which causes facility workers to mow into these areas while clearing surrounding</w:t>
      </w:r>
      <w:r>
        <w:rPr>
          <w:spacing w:val="1"/>
        </w:rPr>
        <w:t> </w:t>
      </w:r>
      <w:r>
        <w:rPr/>
        <w:t>grasses (Dariye, 2016). Therefore, more signboards for the nature areas should be</w:t>
      </w:r>
      <w:r>
        <w:rPr>
          <w:spacing w:val="1"/>
        </w:rPr>
        <w:t> </w:t>
      </w:r>
      <w:r>
        <w:rPr/>
        <w:t>erected and clearly displayed (Dariye, 2016). Furthermore, the perceptions of local</w:t>
      </w:r>
      <w:r>
        <w:rPr>
          <w:spacing w:val="1"/>
        </w:rPr>
        <w:t> </w:t>
      </w:r>
      <w:r>
        <w:rPr/>
        <w:t>people toward wildlife is also known to be an important factor to some species that</w:t>
      </w:r>
      <w:r>
        <w:rPr>
          <w:spacing w:val="1"/>
        </w:rPr>
        <w:t> </w:t>
      </w:r>
      <w:r>
        <w:rPr/>
        <w:t>can tolerate human activity (Ramesh &amp; Downs, 2014). In this case, wildlife</w:t>
      </w:r>
      <w:r>
        <w:rPr>
          <w:spacing w:val="1"/>
        </w:rPr>
        <w:t> </w:t>
      </w:r>
      <w:r>
        <w:rPr/>
        <w:t>conservation education programs would help to highlight the ecological importance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wildlife</w:t>
      </w:r>
      <w:r>
        <w:rPr>
          <w:spacing w:val="-2"/>
        </w:rPr>
        <w:t> </w:t>
      </w:r>
      <w:r>
        <w:rPr/>
        <w:t>species on</w:t>
      </w:r>
      <w:r>
        <w:rPr>
          <w:spacing w:val="2"/>
        </w:rPr>
        <w:t> </w:t>
      </w:r>
      <w:r>
        <w:rPr/>
        <w:t>campus.</w:t>
      </w:r>
    </w:p>
    <w:p>
      <w:pPr>
        <w:spacing w:after="0" w:line="480" w:lineRule="auto"/>
        <w:sectPr>
          <w:pgSz w:w="11910" w:h="16840"/>
          <w:pgMar w:header="0" w:footer="1012" w:top="1580" w:bottom="1200" w:left="1680" w:right="1140"/>
        </w:sectPr>
      </w:pPr>
    </w:p>
    <w:p>
      <w:pPr>
        <w:pStyle w:val="Heading2"/>
        <w:spacing w:line="480" w:lineRule="auto"/>
        <w:ind w:left="497" w:right="6946"/>
      </w:pPr>
      <w:r>
        <w:rPr/>
        <w:t>CHAPTER 5</w:t>
      </w:r>
      <w:r>
        <w:rPr>
          <w:spacing w:val="1"/>
        </w:rPr>
        <w:t> </w:t>
      </w:r>
      <w:r>
        <w:rPr/>
        <w:t>CONCLUSION</w:t>
      </w:r>
    </w:p>
    <w:p>
      <w:pPr>
        <w:pStyle w:val="BodyText"/>
        <w:spacing w:line="480" w:lineRule="auto" w:before="1"/>
        <w:ind w:left="588" w:right="278"/>
      </w:pPr>
      <w:r>
        <w:rPr/>
        <w:t>In this study, the detectability of the white-tailed mongoose and giant pouched rat</w:t>
      </w:r>
      <w:r>
        <w:rPr>
          <w:spacing w:val="1"/>
        </w:rPr>
        <w:t> </w:t>
      </w:r>
      <w:r>
        <w:rPr/>
        <w:t>indicated that both species prefer the nature areas on campus. However, the white-</w:t>
      </w:r>
      <w:r>
        <w:rPr>
          <w:spacing w:val="1"/>
        </w:rPr>
        <w:t> </w:t>
      </w:r>
      <w:r>
        <w:rPr/>
        <w:t>tailed</w:t>
      </w:r>
      <w:r>
        <w:rPr>
          <w:spacing w:val="6"/>
        </w:rPr>
        <w:t> </w:t>
      </w:r>
      <w:r>
        <w:rPr/>
        <w:t>mongoose</w:t>
      </w:r>
      <w:r>
        <w:rPr>
          <w:spacing w:val="7"/>
        </w:rPr>
        <w:t> </w:t>
      </w:r>
      <w:r>
        <w:rPr/>
        <w:t>also</w:t>
      </w:r>
      <w:r>
        <w:rPr>
          <w:spacing w:val="6"/>
        </w:rPr>
        <w:t> </w:t>
      </w:r>
      <w:r>
        <w:rPr/>
        <w:t>showed</w:t>
      </w:r>
      <w:r>
        <w:rPr>
          <w:spacing w:val="6"/>
        </w:rPr>
        <w:t> </w:t>
      </w:r>
      <w:r>
        <w:rPr/>
        <w:t>an</w:t>
      </w:r>
      <w:r>
        <w:rPr>
          <w:spacing w:val="6"/>
        </w:rPr>
        <w:t> </w:t>
      </w:r>
      <w:r>
        <w:rPr/>
        <w:t>adaptability</w:t>
      </w:r>
      <w:r>
        <w:rPr>
          <w:spacing w:val="1"/>
        </w:rPr>
        <w:t> </w:t>
      </w:r>
      <w:r>
        <w:rPr/>
        <w:t>to</w:t>
      </w:r>
      <w:r>
        <w:rPr>
          <w:spacing w:val="6"/>
        </w:rPr>
        <w:t> </w:t>
      </w:r>
      <w:r>
        <w:rPr/>
        <w:t>livestock</w:t>
      </w:r>
      <w:r>
        <w:rPr>
          <w:spacing w:val="8"/>
        </w:rPr>
        <w:t> </w:t>
      </w:r>
      <w:r>
        <w:rPr/>
        <w:t>activity,</w:t>
      </w:r>
      <w:r>
        <w:rPr>
          <w:spacing w:val="6"/>
        </w:rPr>
        <w:t> </w:t>
      </w:r>
      <w:r>
        <w:rPr/>
        <w:t>uneven</w:t>
      </w:r>
      <w:r>
        <w:rPr>
          <w:spacing w:val="1"/>
        </w:rPr>
        <w:t> </w:t>
      </w:r>
      <w:r>
        <w:rPr/>
        <w:t>distribution of the nature areas, and anthropogenic factors (e.g. campus roads). The</w:t>
      </w:r>
      <w:r>
        <w:rPr>
          <w:spacing w:val="1"/>
        </w:rPr>
        <w:t> </w:t>
      </w:r>
      <w:r>
        <w:rPr/>
        <w:t>species is known to be solitary. As a result, this may be reason for its lack of</w:t>
      </w:r>
      <w:r>
        <w:rPr>
          <w:spacing w:val="1"/>
        </w:rPr>
        <w:t> </w:t>
      </w:r>
      <w:r>
        <w:rPr/>
        <w:t>detection in the same zone with banded mongoose. Another reason considered for the</w:t>
      </w:r>
      <w:r>
        <w:rPr>
          <w:spacing w:val="-57"/>
        </w:rPr>
        <w:t> </w:t>
      </w:r>
      <w:r>
        <w:rPr/>
        <w:t>absence of the white-tailed mongoose in the same site with banded mongoose was</w:t>
      </w:r>
      <w:r>
        <w:rPr>
          <w:spacing w:val="1"/>
        </w:rPr>
        <w:t> </w:t>
      </w:r>
      <w:r>
        <w:rPr/>
        <w:t>prey availability on campus (e.g. insects), which could result in food competition</w:t>
      </w:r>
      <w:r>
        <w:rPr>
          <w:spacing w:val="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the two species</w:t>
      </w:r>
      <w:r>
        <w:rPr>
          <w:spacing w:val="3"/>
        </w:rPr>
        <w:t> </w:t>
      </w:r>
      <w:r>
        <w:rPr/>
        <w:t>due</w:t>
      </w:r>
      <w:r>
        <w:rPr>
          <w:spacing w:val="-1"/>
        </w:rPr>
        <w:t> </w:t>
      </w:r>
      <w:r>
        <w:rPr/>
        <w:t>to their</w:t>
      </w:r>
      <w:r>
        <w:rPr>
          <w:spacing w:val="-1"/>
        </w:rPr>
        <w:t> </w:t>
      </w:r>
      <w:r>
        <w:rPr/>
        <w:t>diet similarities.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588" w:right="270"/>
      </w:pPr>
      <w:r>
        <w:rPr/>
        <w:t>On the other hand, the detectability of the giant pouched rat only in the nature areas</w:t>
      </w:r>
      <w:r>
        <w:rPr>
          <w:spacing w:val="1"/>
        </w:rPr>
        <w:t> </w:t>
      </w:r>
      <w:r>
        <w:rPr/>
        <w:t>suggested that the species prefers less disturbed areas on campus. In all indications,</w:t>
      </w:r>
      <w:r>
        <w:rPr>
          <w:spacing w:val="1"/>
        </w:rPr>
        <w:t> </w:t>
      </w:r>
      <w:r>
        <w:rPr/>
        <w:t>the detection of the giant pouched rat on campus amid domestic cats suggests that the</w:t>
      </w:r>
      <w:r>
        <w:rPr>
          <w:spacing w:val="-57"/>
        </w:rPr>
        <w:t> </w:t>
      </w:r>
      <w:r>
        <w:rPr/>
        <w:t>species can tolerate some level of predation. However, the giant pouched rat is likely</w:t>
      </w:r>
      <w:r>
        <w:rPr>
          <w:spacing w:val="1"/>
        </w:rPr>
        <w:t> </w:t>
      </w:r>
      <w:r>
        <w:rPr/>
        <w:t>to be affected negatively when the nature areas on campus are heavily disturbed, as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habitat provides food</w:t>
      </w:r>
      <w:r>
        <w:rPr>
          <w:spacing w:val="-1"/>
        </w:rPr>
        <w:t> </w:t>
      </w:r>
      <w:r>
        <w:rPr/>
        <w:t>and shelter for the</w:t>
      </w:r>
      <w:r>
        <w:rPr>
          <w:spacing w:val="-2"/>
        </w:rPr>
        <w:t> </w:t>
      </w:r>
      <w:r>
        <w:rPr/>
        <w:t>species.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480" w:lineRule="auto"/>
        <w:ind w:left="588" w:right="417"/>
      </w:pPr>
      <w:r>
        <w:rPr/>
        <w:t>In summary, enhancing the natural vegetation could have a positive support on the</w:t>
      </w:r>
      <w:r>
        <w:rPr>
          <w:spacing w:val="1"/>
        </w:rPr>
        <w:t> </w:t>
      </w:r>
      <w:r>
        <w:rPr/>
        <w:t>presence and distribution of the white-tailed mongoose and giant pouched rat on the</w:t>
      </w:r>
      <w:r>
        <w:rPr>
          <w:spacing w:val="-57"/>
        </w:rPr>
        <w:t> </w:t>
      </w:r>
      <w:r>
        <w:rPr/>
        <w:t>AUN campus. Lastly, a scheme for wildlife habitat conservation should be</w:t>
      </w:r>
      <w:r>
        <w:rPr>
          <w:spacing w:val="1"/>
        </w:rPr>
        <w:t> </w:t>
      </w:r>
      <w:r>
        <w:rPr/>
        <w:t>established</w:t>
      </w:r>
      <w:r>
        <w:rPr>
          <w:spacing w:val="-1"/>
        </w:rPr>
        <w:t> </w:t>
      </w:r>
      <w:r>
        <w:rPr/>
        <w:t>on campus.</w:t>
      </w:r>
    </w:p>
    <w:p>
      <w:pPr>
        <w:spacing w:after="0" w:line="480" w:lineRule="auto"/>
        <w:sectPr>
          <w:pgSz w:w="11910" w:h="16840"/>
          <w:pgMar w:header="0" w:footer="1012" w:top="1580" w:bottom="1200" w:left="1680" w:right="1140"/>
        </w:sectPr>
      </w:pPr>
    </w:p>
    <w:p>
      <w:pPr>
        <w:pStyle w:val="Heading2"/>
      </w:pPr>
      <w:bookmarkStart w:name="_TOC_250001" w:id="11"/>
      <w:r>
        <w:rPr/>
        <w:t>APPENDIX</w:t>
      </w:r>
      <w:r>
        <w:rPr>
          <w:spacing w:val="-3"/>
        </w:rPr>
        <w:t> </w:t>
      </w:r>
      <w:bookmarkEnd w:id="11"/>
      <w:r>
        <w:rPr/>
        <w:t>I</w:t>
      </w:r>
    </w:p>
    <w:p>
      <w:pPr>
        <w:pStyle w:val="BodyText"/>
        <w:rPr>
          <w:b/>
        </w:rPr>
      </w:pPr>
    </w:p>
    <w:p>
      <w:pPr>
        <w:spacing w:before="0"/>
        <w:ind w:left="588" w:right="0" w:firstLine="0"/>
        <w:jc w:val="left"/>
        <w:rPr>
          <w:i/>
          <w:sz w:val="24"/>
        </w:rPr>
      </w:pPr>
      <w:r>
        <w:rPr>
          <w:i/>
          <w:sz w:val="24"/>
        </w:rPr>
        <w:t>History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photography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wildlife studies</w:t>
      </w:r>
    </w:p>
    <w:p>
      <w:pPr>
        <w:pStyle w:val="BodyText"/>
        <w:rPr>
          <w:i/>
        </w:rPr>
      </w:pPr>
    </w:p>
    <w:p>
      <w:pPr>
        <w:pStyle w:val="BodyText"/>
        <w:spacing w:line="480" w:lineRule="auto" w:before="1"/>
        <w:ind w:left="588" w:right="280"/>
      </w:pPr>
      <w:r>
        <w:rPr/>
        <w:t>Like</w:t>
      </w:r>
      <w:r>
        <w:rPr>
          <w:spacing w:val="2"/>
        </w:rPr>
        <w:t> </w:t>
      </w:r>
      <w:r>
        <w:rPr/>
        <w:t>every</w:t>
      </w:r>
      <w:r>
        <w:rPr>
          <w:spacing w:val="-4"/>
        </w:rPr>
        <w:t> </w:t>
      </w:r>
      <w:r>
        <w:rPr/>
        <w:t>invention,</w:t>
      </w:r>
      <w:r>
        <w:rPr>
          <w:spacing w:val="1"/>
        </w:rPr>
        <w:t> </w:t>
      </w:r>
      <w:r>
        <w:rPr/>
        <w:t>camera</w:t>
      </w:r>
      <w:r>
        <w:rPr>
          <w:spacing w:val="1"/>
        </w:rPr>
        <w:t> </w:t>
      </w:r>
      <w:r>
        <w:rPr/>
        <w:t>trapping</w:t>
      </w:r>
      <w:r>
        <w:rPr>
          <w:spacing w:val="-2"/>
        </w:rPr>
        <w:t> </w:t>
      </w:r>
      <w:r>
        <w:rPr/>
        <w:t>went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trends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up till date. Professor G. Fritsch, a German explorer in South Africa in 1863, was one</w:t>
      </w:r>
      <w:r>
        <w:rPr>
          <w:spacing w:val="-57"/>
        </w:rPr>
        <w:t> </w:t>
      </w:r>
      <w:r>
        <w:rPr/>
        <w:t>of the earliest wildlife photographer that made a photo collection of endangered</w:t>
      </w:r>
      <w:r>
        <w:rPr>
          <w:spacing w:val="1"/>
        </w:rPr>
        <w:t> </w:t>
      </w:r>
      <w:r>
        <w:rPr/>
        <w:t>species</w:t>
      </w:r>
      <w:r>
        <w:rPr>
          <w:spacing w:val="4"/>
        </w:rPr>
        <w:t> </w:t>
      </w:r>
      <w:r>
        <w:rPr/>
        <w:t>using</w:t>
      </w:r>
      <w:r>
        <w:rPr>
          <w:spacing w:val="2"/>
        </w:rPr>
        <w:t> </w:t>
      </w:r>
      <w:r>
        <w:rPr/>
        <w:t>a</w:t>
      </w:r>
      <w:r>
        <w:rPr>
          <w:spacing w:val="3"/>
        </w:rPr>
        <w:t> </w:t>
      </w:r>
      <w:r>
        <w:rPr/>
        <w:t>heavy photographic</w:t>
      </w:r>
      <w:r>
        <w:rPr>
          <w:spacing w:val="4"/>
        </w:rPr>
        <w:t> </w:t>
      </w:r>
      <w:r>
        <w:rPr/>
        <w:t>equipment</w:t>
      </w:r>
      <w:r>
        <w:rPr>
          <w:spacing w:val="4"/>
        </w:rPr>
        <w:t> </w:t>
      </w:r>
      <w:r>
        <w:rPr/>
        <w:t>(Guggisberg,</w:t>
      </w:r>
      <w:r>
        <w:rPr>
          <w:spacing w:val="5"/>
        </w:rPr>
        <w:t> </w:t>
      </w:r>
      <w:r>
        <w:rPr/>
        <w:t>1977).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of wildlife photographers increased in the 19th century. Some of wildlife</w:t>
      </w:r>
      <w:r>
        <w:rPr>
          <w:spacing w:val="1"/>
        </w:rPr>
        <w:t> </w:t>
      </w:r>
      <w:r>
        <w:rPr/>
        <w:t>photographers developed several ideas to enhance the camera components and ways</w:t>
      </w:r>
      <w:r>
        <w:rPr>
          <w:spacing w:val="1"/>
        </w:rPr>
        <w:t> </w:t>
      </w:r>
      <w:r>
        <w:rPr/>
        <w:t>to capture photos of targeted animal species. One of the development was improving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faster</w:t>
      </w:r>
      <w:r>
        <w:rPr>
          <w:spacing w:val="3"/>
        </w:rPr>
        <w:t> </w:t>
      </w:r>
      <w:r>
        <w:rPr/>
        <w:t>shutter</w:t>
      </w:r>
      <w:r>
        <w:rPr>
          <w:spacing w:val="1"/>
        </w:rPr>
        <w:t> </w:t>
      </w:r>
      <w:r>
        <w:rPr/>
        <w:t>speed</w:t>
      </w:r>
      <w:r>
        <w:rPr>
          <w:spacing w:val="4"/>
        </w:rPr>
        <w:t> </w:t>
      </w:r>
      <w:r>
        <w:rPr/>
        <w:t>by Eadweard</w:t>
      </w:r>
      <w:r>
        <w:rPr>
          <w:spacing w:val="4"/>
        </w:rPr>
        <w:t> </w:t>
      </w:r>
      <w:r>
        <w:rPr/>
        <w:t>James</w:t>
      </w:r>
      <w:r>
        <w:rPr>
          <w:spacing w:val="4"/>
        </w:rPr>
        <w:t> </w:t>
      </w:r>
      <w:r>
        <w:rPr/>
        <w:t>Muybridge</w:t>
      </w:r>
      <w:r>
        <w:rPr>
          <w:spacing w:val="2"/>
        </w:rPr>
        <w:t> </w:t>
      </w:r>
      <w:r>
        <w:rPr/>
        <w:t>in</w:t>
      </w:r>
      <w:r>
        <w:rPr>
          <w:spacing w:val="4"/>
        </w:rPr>
        <w:t> </w:t>
      </w:r>
      <w:r>
        <w:rPr/>
        <w:t>1878</w:t>
      </w:r>
      <w:r>
        <w:rPr>
          <w:spacing w:val="5"/>
        </w:rPr>
        <w:t> </w:t>
      </w:r>
      <w:r>
        <w:rPr/>
        <w:t>(Kucera</w:t>
      </w:r>
      <w:r>
        <w:rPr>
          <w:spacing w:val="4"/>
        </w:rPr>
        <w:t> </w:t>
      </w:r>
      <w:r>
        <w:rPr/>
        <w:t>et.</w:t>
      </w:r>
      <w:r>
        <w:rPr>
          <w:spacing w:val="3"/>
        </w:rPr>
        <w:t> </w:t>
      </w:r>
      <w:r>
        <w:rPr/>
        <w:t>al.,</w:t>
      </w:r>
      <w:r>
        <w:rPr>
          <w:spacing w:val="1"/>
        </w:rPr>
        <w:t> </w:t>
      </w:r>
      <w:r>
        <w:rPr/>
        <w:t>2011). This feature enabled wildlife cameras to take clear photos of animals at high</w:t>
      </w:r>
      <w:r>
        <w:rPr>
          <w:spacing w:val="1"/>
        </w:rPr>
        <w:t> </w:t>
      </w:r>
      <w:r>
        <w:rPr/>
        <w:t>speed. Eadweard also created an idea that made the animal took its own photo; the</w:t>
      </w:r>
      <w:r>
        <w:rPr>
          <w:spacing w:val="1"/>
        </w:rPr>
        <w:t> </w:t>
      </w:r>
      <w:r>
        <w:rPr/>
        <w:t>animal take its own photo by breaking the string that is attached to the camera trigger</w:t>
      </w:r>
      <w:r>
        <w:rPr>
          <w:spacing w:val="-57"/>
        </w:rPr>
        <w:t> </w:t>
      </w:r>
      <w:r>
        <w:rPr/>
        <w:t>along a pathway (Kucera &amp; Barrett, 2011). These two ideas provided the opportunity</w:t>
      </w:r>
      <w:r>
        <w:rPr>
          <w:spacing w:val="-57"/>
        </w:rPr>
        <w:t> </w:t>
      </w:r>
      <w:r>
        <w:rPr/>
        <w:t>in understanding the locomotion of animals such as the horse four legs being above</w:t>
      </w:r>
      <w:r>
        <w:rPr>
          <w:spacing w:val="1"/>
        </w:rPr>
        <w:t> </w:t>
      </w:r>
      <w:r>
        <w:rPr/>
        <w:t>the ground at a point in time as it gallop (Guggisberg, 1977). Another feature was the</w:t>
      </w:r>
      <w:r>
        <w:rPr>
          <w:spacing w:val="-57"/>
        </w:rPr>
        <w:t> </w:t>
      </w:r>
      <w:r>
        <w:rPr/>
        <w:t>camera flashlight system created by George Shiras in the 1890s (Kucera &amp; Barrett,</w:t>
      </w:r>
      <w:r>
        <w:rPr>
          <w:spacing w:val="1"/>
        </w:rPr>
        <w:t> </w:t>
      </w:r>
      <w:r>
        <w:rPr/>
        <w:t>2011).</w:t>
      </w:r>
      <w:r>
        <w:rPr>
          <w:spacing w:val="-1"/>
        </w:rPr>
        <w:t> </w:t>
      </w:r>
      <w:r>
        <w:rPr/>
        <w:t>Shiras made</w:t>
      </w:r>
      <w:r>
        <w:rPr>
          <w:spacing w:val="-2"/>
        </w:rPr>
        <w:t> </w:t>
      </w:r>
      <w:r>
        <w:rPr/>
        <w:t>a</w:t>
      </w:r>
      <w:r>
        <w:rPr>
          <w:spacing w:val="1"/>
        </w:rPr>
        <w:t> </w:t>
      </w:r>
      <w:r>
        <w:rPr/>
        <w:t>collection of</w:t>
      </w:r>
      <w:r>
        <w:rPr>
          <w:spacing w:val="-1"/>
        </w:rPr>
        <w:t> </w:t>
      </w:r>
      <w:r>
        <w:rPr/>
        <w:t>many</w:t>
      </w:r>
      <w:r>
        <w:rPr>
          <w:spacing w:val="-6"/>
        </w:rPr>
        <w:t> </w:t>
      </w:r>
      <w:r>
        <w:rPr/>
        <w:t>various wildlife</w:t>
      </w:r>
      <w:r>
        <w:rPr>
          <w:spacing w:val="-2"/>
        </w:rPr>
        <w:t> </w:t>
      </w:r>
      <w:r>
        <w:rPr/>
        <w:t>species with this invention.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480" w:lineRule="auto"/>
        <w:ind w:left="588" w:right="297"/>
      </w:pPr>
      <w:r>
        <w:rPr/>
        <w:t>One of the most ideal idea added on the wildlife photography that improved wildlife</w:t>
      </w:r>
      <w:r>
        <w:rPr>
          <w:spacing w:val="1"/>
        </w:rPr>
        <w:t> </w:t>
      </w:r>
      <w:r>
        <w:rPr/>
        <w:t>study and also considered to have a scientific background was the ‘trip wire and bait’</w:t>
      </w:r>
      <w:r>
        <w:rPr>
          <w:spacing w:val="-58"/>
        </w:rPr>
        <w:t> </w:t>
      </w:r>
      <w:r>
        <w:rPr/>
        <w:t>(Kucera &amp; Barrett, 2011). This idea was made by Frank M. Chapman (Kucera &amp;</w:t>
      </w:r>
      <w:r>
        <w:rPr>
          <w:spacing w:val="1"/>
        </w:rPr>
        <w:t> </w:t>
      </w:r>
      <w:r>
        <w:rPr/>
        <w:t>Barrett, 2011).The idea was also considered to be the first attempt or method of</w:t>
      </w:r>
      <w:r>
        <w:rPr>
          <w:spacing w:val="1"/>
        </w:rPr>
        <w:t> </w:t>
      </w:r>
      <w:r>
        <w:rPr/>
        <w:t>remote photography in studying animal presence within their environment. Using</w:t>
      </w:r>
      <w:r>
        <w:rPr>
          <w:spacing w:val="1"/>
        </w:rPr>
        <w:t> </w:t>
      </w:r>
      <w:r>
        <w:rPr/>
        <w:t>camera</w:t>
      </w:r>
      <w:r>
        <w:rPr>
          <w:spacing w:val="-2"/>
        </w:rPr>
        <w:t> </w:t>
      </w:r>
      <w:r>
        <w:rPr/>
        <w:t>trapping, he was</w:t>
      </w:r>
      <w:r>
        <w:rPr>
          <w:spacing w:val="2"/>
        </w:rPr>
        <w:t> </w:t>
      </w:r>
      <w:r>
        <w:rPr/>
        <w:t>one</w:t>
      </w:r>
      <w:r>
        <w:rPr>
          <w:spacing w:val="-2"/>
        </w:rPr>
        <w:t> </w:t>
      </w:r>
      <w:r>
        <w:rPr/>
        <w:t>the first</w:t>
      </w:r>
      <w:r>
        <w:rPr>
          <w:spacing w:val="-1"/>
        </w:rPr>
        <w:t> </w:t>
      </w:r>
      <w:r>
        <w:rPr/>
        <w:t>wildlife</w:t>
      </w:r>
      <w:r>
        <w:rPr>
          <w:spacing w:val="-2"/>
        </w:rPr>
        <w:t> </w:t>
      </w:r>
      <w:r>
        <w:rPr/>
        <w:t>photographers that</w:t>
      </w:r>
      <w:r>
        <w:rPr>
          <w:spacing w:val="-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the</w:t>
      </w:r>
    </w:p>
    <w:p>
      <w:pPr>
        <w:spacing w:after="0" w:line="480" w:lineRule="auto"/>
        <w:sectPr>
          <w:pgSz w:w="11910" w:h="16840"/>
          <w:pgMar w:header="0" w:footer="1012" w:top="1580" w:bottom="1200" w:left="1680" w:right="1140"/>
        </w:sectPr>
      </w:pPr>
    </w:p>
    <w:p>
      <w:pPr>
        <w:pStyle w:val="BodyText"/>
        <w:spacing w:line="480" w:lineRule="auto" w:before="102"/>
        <w:ind w:left="588" w:right="353"/>
      </w:pPr>
      <w:r>
        <w:rPr/>
        <w:t>method of animal’s marking and behavior recognition, which have been developed</w:t>
      </w:r>
      <w:r>
        <w:rPr>
          <w:spacing w:val="1"/>
        </w:rPr>
        <w:t> </w:t>
      </w:r>
      <w:r>
        <w:rPr/>
        <w:t>over the recent years (Kucera &amp; Barrett, 2011). Other wildlife photographers who</w:t>
      </w:r>
      <w:r>
        <w:rPr>
          <w:spacing w:val="1"/>
        </w:rPr>
        <w:t> </w:t>
      </w:r>
      <w:r>
        <w:rPr/>
        <w:t>used cameras for wildlife studies include Tappan Gregory, who improved the</w:t>
      </w:r>
      <w:r>
        <w:rPr>
          <w:spacing w:val="1"/>
        </w:rPr>
        <w:t> </w:t>
      </w:r>
      <w:r>
        <w:rPr/>
        <w:t>animal-triggered</w:t>
      </w:r>
      <w:r>
        <w:rPr>
          <w:spacing w:val="-2"/>
        </w:rPr>
        <w:t> </w:t>
      </w:r>
      <w:r>
        <w:rPr/>
        <w:t>method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setting</w:t>
      </w:r>
      <w:r>
        <w:rPr>
          <w:spacing w:val="-4"/>
        </w:rPr>
        <w:t> </w:t>
      </w:r>
      <w:r>
        <w:rPr/>
        <w:t>positions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camera</w:t>
      </w:r>
      <w:r>
        <w:rPr>
          <w:spacing w:val="-3"/>
        </w:rPr>
        <w:t> </w:t>
      </w:r>
      <w:r>
        <w:rPr/>
        <w:t>traps</w:t>
      </w:r>
      <w:r>
        <w:rPr>
          <w:spacing w:val="-1"/>
        </w:rPr>
        <w:t> </w:t>
      </w:r>
      <w:r>
        <w:rPr/>
        <w:t>at</w:t>
      </w:r>
      <w:r>
        <w:rPr>
          <w:spacing w:val="-2"/>
        </w:rPr>
        <w:t> </w:t>
      </w:r>
      <w:r>
        <w:rPr/>
        <w:t>trees,</w:t>
      </w:r>
      <w:r>
        <w:rPr>
          <w:spacing w:val="1"/>
        </w:rPr>
        <w:t> </w:t>
      </w:r>
      <w:r>
        <w:rPr/>
        <w:t>dark</w:t>
      </w:r>
      <w:r>
        <w:rPr>
          <w:spacing w:val="-1"/>
        </w:rPr>
        <w:t> </w:t>
      </w:r>
      <w:r>
        <w:rPr/>
        <w:t>areas</w:t>
      </w:r>
      <w:r>
        <w:rPr>
          <w:spacing w:val="-57"/>
        </w:rPr>
        <w:t> </w:t>
      </w:r>
      <w:r>
        <w:rPr/>
        <w:t>and the safety measures in using the magnesium flash powder Gregory (1939) to get</w:t>
      </w:r>
      <w:r>
        <w:rPr>
          <w:spacing w:val="-57"/>
        </w:rPr>
        <w:t> </w:t>
      </w:r>
      <w:r>
        <w:rPr/>
        <w:t>a clear picture of the animal. Young (1946) stated the use of catnip oil in order to</w:t>
      </w:r>
      <w:r>
        <w:rPr>
          <w:spacing w:val="1"/>
        </w:rPr>
        <w:t> </w:t>
      </w:r>
      <w:r>
        <w:rPr/>
        <w:t>draw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attention of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animal</w:t>
      </w:r>
      <w:r>
        <w:rPr>
          <w:spacing w:val="-1"/>
        </w:rPr>
        <w:t> </w:t>
      </w:r>
      <w:r>
        <w:rPr/>
        <w:t>and trigger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camera</w:t>
      </w:r>
      <w:r>
        <w:rPr>
          <w:spacing w:val="-2"/>
        </w:rPr>
        <w:t> </w:t>
      </w:r>
      <w:r>
        <w:rPr/>
        <w:t>when the</w:t>
      </w:r>
      <w:r>
        <w:rPr>
          <w:spacing w:val="-2"/>
        </w:rPr>
        <w:t> </w:t>
      </w:r>
      <w:r>
        <w:rPr/>
        <w:t>animal touches</w:t>
      </w:r>
      <w:r>
        <w:rPr>
          <w:spacing w:val="-1"/>
        </w:rPr>
        <w:t> </w:t>
      </w:r>
      <w:r>
        <w:rPr/>
        <w:t>it.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588" w:right="341" w:firstLine="60"/>
      </w:pPr>
      <w:r>
        <w:rPr/>
        <w:t>From the mid-20th Century until the present, camera trapping has become portable,</w:t>
      </w:r>
      <w:r>
        <w:rPr>
          <w:spacing w:val="1"/>
        </w:rPr>
        <w:t> </w:t>
      </w:r>
      <w:r>
        <w:rPr/>
        <w:t>convenient, and reliable tool in studying wildlife. However, due to frequent</w:t>
      </w:r>
      <w:r>
        <w:rPr>
          <w:spacing w:val="1"/>
        </w:rPr>
        <w:t> </w:t>
      </w:r>
      <w:r>
        <w:rPr/>
        <w:t>technological upgrades of the camera-trap device and approaches used to analyze</w:t>
      </w:r>
      <w:r>
        <w:rPr>
          <w:spacing w:val="1"/>
        </w:rPr>
        <w:t> </w:t>
      </w:r>
      <w:r>
        <w:rPr/>
        <w:t>camera-trap data, many questions and doubts are being developed within the</w:t>
      </w:r>
      <w:r>
        <w:rPr>
          <w:spacing w:val="1"/>
        </w:rPr>
        <w:t> </w:t>
      </w:r>
      <w:r>
        <w:rPr/>
        <w:t>scientific community on the results or findings of camera trapping. Several studies</w:t>
      </w:r>
      <w:r>
        <w:rPr>
          <w:spacing w:val="1"/>
        </w:rPr>
        <w:t> </w:t>
      </w:r>
      <w:r>
        <w:rPr/>
        <w:t>have reviewed and recommended ways to improve the reliability of camera trapping.</w:t>
      </w:r>
      <w:r>
        <w:rPr>
          <w:spacing w:val="-57"/>
        </w:rPr>
        <w:t> </w:t>
      </w:r>
      <w:r>
        <w:rPr/>
        <w:t>Burton et al. (2015) addressed the current application of camera trapping for</w:t>
      </w:r>
      <w:r>
        <w:rPr>
          <w:spacing w:val="1"/>
        </w:rPr>
        <w:t> </w:t>
      </w:r>
      <w:r>
        <w:rPr/>
        <w:t>unmarked species over a large scale study area. He recommended the used of</w:t>
      </w:r>
      <w:r>
        <w:rPr>
          <w:spacing w:val="1"/>
        </w:rPr>
        <w:t> </w:t>
      </w:r>
      <w:r>
        <w:rPr/>
        <w:t>sampling error due to imperfection detection and suggested that inferences on data</w:t>
      </w:r>
      <w:r>
        <w:rPr>
          <w:spacing w:val="1"/>
        </w:rPr>
        <w:t> </w:t>
      </w:r>
      <w:r>
        <w:rPr/>
        <w:t>should be based on occupancy estimation instead of detection indices (Burton et al.,</w:t>
      </w:r>
      <w:r>
        <w:rPr>
          <w:spacing w:val="1"/>
        </w:rPr>
        <w:t> </w:t>
      </w:r>
      <w:r>
        <w:rPr/>
        <w:t>2015).</w:t>
      </w:r>
    </w:p>
    <w:p>
      <w:pPr>
        <w:spacing w:after="0" w:line="480" w:lineRule="auto"/>
        <w:sectPr>
          <w:pgSz w:w="11910" w:h="16840"/>
          <w:pgMar w:header="0" w:footer="1012" w:top="1580" w:bottom="1200" w:left="1680" w:right="1140"/>
        </w:sectPr>
      </w:pPr>
    </w:p>
    <w:p>
      <w:pPr>
        <w:pStyle w:val="Heading2"/>
        <w:ind w:left="557"/>
      </w:pPr>
      <w:bookmarkStart w:name="_TOC_250000" w:id="12"/>
      <w:bookmarkEnd w:id="12"/>
      <w:r>
        <w:rPr/>
        <w:t>REFERENCES</w:t>
      </w:r>
    </w:p>
    <w:p>
      <w:pPr>
        <w:pStyle w:val="BodyText"/>
        <w:rPr>
          <w:b/>
        </w:rPr>
      </w:pPr>
    </w:p>
    <w:p>
      <w:pPr>
        <w:pStyle w:val="BodyText"/>
        <w:ind w:left="1154" w:right="424" w:hanging="567"/>
      </w:pPr>
      <w:r>
        <w:rPr/>
        <w:t>Admasu, E., Thirgood, S.J., Bekele, A., &amp; Laurenson, M.K. (2004). Spatial ecology</w:t>
      </w:r>
      <w:r>
        <w:rPr>
          <w:spacing w:val="-57"/>
        </w:rPr>
        <w:t> </w:t>
      </w:r>
      <w:r>
        <w:rPr/>
        <w:t>of white-tailed mongoose in farmland in the Ethiopian Highlands. </w:t>
      </w:r>
      <w:r>
        <w:rPr>
          <w:i/>
        </w:rPr>
        <w:t>African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Ecology</w:t>
      </w:r>
      <w:r>
        <w:rPr/>
        <w:t>, </w:t>
      </w:r>
      <w:r>
        <w:rPr>
          <w:i/>
        </w:rPr>
        <w:t>42</w:t>
      </w:r>
      <w:r>
        <w:rPr/>
        <w:t>, 153–159.</w:t>
      </w:r>
    </w:p>
    <w:p>
      <w:pPr>
        <w:pStyle w:val="BodyText"/>
      </w:pPr>
    </w:p>
    <w:p>
      <w:pPr>
        <w:spacing w:before="1"/>
        <w:ind w:left="1154" w:right="356" w:hanging="567"/>
        <w:jc w:val="left"/>
        <w:rPr>
          <w:sz w:val="24"/>
        </w:rPr>
      </w:pPr>
      <w:r>
        <w:rPr>
          <w:sz w:val="24"/>
        </w:rPr>
        <w:t>Ajayi, S.S. (1977). Field observations on the African giant rat (</w:t>
      </w:r>
      <w:r>
        <w:rPr>
          <w:i/>
          <w:sz w:val="24"/>
        </w:rPr>
        <w:t>Cricetomys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gambianus</w:t>
      </w:r>
      <w:r>
        <w:rPr>
          <w:sz w:val="24"/>
        </w:rPr>
        <w:t>) waterhouse in southern Nigeria</w:t>
      </w:r>
      <w:r>
        <w:rPr>
          <w:i/>
          <w:sz w:val="24"/>
        </w:rPr>
        <w:t>. East African Wildlife Journal</w:t>
      </w:r>
      <w:r>
        <w:rPr>
          <w:sz w:val="24"/>
        </w:rPr>
        <w:t>, </w:t>
      </w:r>
      <w:r>
        <w:rPr>
          <w:i/>
          <w:sz w:val="24"/>
        </w:rPr>
        <w:t>15</w:t>
      </w:r>
      <w:r>
        <w:rPr>
          <w:sz w:val="24"/>
        </w:rPr>
        <w:t>,</w:t>
      </w:r>
      <w:r>
        <w:rPr>
          <w:spacing w:val="-57"/>
          <w:sz w:val="24"/>
        </w:rPr>
        <w:t> </w:t>
      </w:r>
      <w:r>
        <w:rPr>
          <w:sz w:val="24"/>
        </w:rPr>
        <w:t>191-198.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154" w:right="308" w:hanging="567"/>
        <w:jc w:val="left"/>
        <w:rPr>
          <w:sz w:val="24"/>
        </w:rPr>
      </w:pPr>
      <w:r>
        <w:rPr>
          <w:sz w:val="24"/>
        </w:rPr>
        <w:t>Ajayi,</w:t>
      </w:r>
      <w:r>
        <w:rPr>
          <w:spacing w:val="-2"/>
          <w:sz w:val="24"/>
        </w:rPr>
        <w:t> </w:t>
      </w:r>
      <w:r>
        <w:rPr>
          <w:sz w:val="24"/>
        </w:rPr>
        <w:t>S.S.,</w:t>
      </w:r>
      <w:r>
        <w:rPr>
          <w:spacing w:val="-2"/>
          <w:sz w:val="24"/>
        </w:rPr>
        <w:t> </w:t>
      </w:r>
      <w:r>
        <w:rPr>
          <w:sz w:val="24"/>
        </w:rPr>
        <w:t>Tewe,</w:t>
      </w:r>
      <w:r>
        <w:rPr>
          <w:spacing w:val="-1"/>
          <w:sz w:val="24"/>
        </w:rPr>
        <w:t> </w:t>
      </w:r>
      <w:r>
        <w:rPr>
          <w:sz w:val="24"/>
        </w:rPr>
        <w:t>O.O., &amp;</w:t>
      </w:r>
      <w:r>
        <w:rPr>
          <w:spacing w:val="-3"/>
          <w:sz w:val="24"/>
        </w:rPr>
        <w:t> </w:t>
      </w:r>
      <w:r>
        <w:rPr>
          <w:sz w:val="24"/>
        </w:rPr>
        <w:t>Faturoti,</w:t>
      </w:r>
      <w:r>
        <w:rPr>
          <w:spacing w:val="-2"/>
          <w:sz w:val="24"/>
        </w:rPr>
        <w:t> </w:t>
      </w:r>
      <w:r>
        <w:rPr>
          <w:sz w:val="24"/>
        </w:rPr>
        <w:t>E.O.</w:t>
      </w:r>
      <w:r>
        <w:rPr>
          <w:spacing w:val="-2"/>
          <w:sz w:val="24"/>
        </w:rPr>
        <w:t> </w:t>
      </w:r>
      <w:r>
        <w:rPr>
          <w:sz w:val="24"/>
        </w:rPr>
        <w:t>(1978). Behavioural</w:t>
      </w:r>
      <w:r>
        <w:rPr>
          <w:spacing w:val="-2"/>
          <w:sz w:val="24"/>
        </w:rPr>
        <w:t> </w:t>
      </w:r>
      <w:r>
        <w:rPr>
          <w:sz w:val="24"/>
        </w:rPr>
        <w:t>changes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African</w:t>
      </w:r>
      <w:r>
        <w:rPr>
          <w:spacing w:val="-57"/>
          <w:sz w:val="24"/>
        </w:rPr>
        <w:t> </w:t>
      </w:r>
      <w:r>
        <w:rPr>
          <w:sz w:val="24"/>
        </w:rPr>
        <w:t>giant rat (</w:t>
      </w:r>
      <w:r>
        <w:rPr>
          <w:i/>
          <w:sz w:val="24"/>
        </w:rPr>
        <w:t>Cricetomys gambianus</w:t>
      </w:r>
      <w:r>
        <w:rPr>
          <w:sz w:val="24"/>
        </w:rPr>
        <w:t>) waterhouse under domestication. </w:t>
      </w:r>
      <w:r>
        <w:rPr>
          <w:i/>
          <w:sz w:val="24"/>
        </w:rPr>
        <w:t>East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Wildlife Journal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i/>
          <w:sz w:val="24"/>
        </w:rPr>
        <w:t>16</w:t>
      </w:r>
      <w:r>
        <w:rPr>
          <w:sz w:val="24"/>
        </w:rPr>
        <w:t>, 137-143.</w:t>
      </w:r>
    </w:p>
    <w:p>
      <w:pPr>
        <w:pStyle w:val="BodyText"/>
        <w:spacing w:before="5"/>
      </w:pPr>
    </w:p>
    <w:p>
      <w:pPr>
        <w:spacing w:line="235" w:lineRule="auto" w:before="0"/>
        <w:ind w:left="1154" w:right="353" w:hanging="567"/>
        <w:jc w:val="left"/>
        <w:rPr>
          <w:sz w:val="24"/>
        </w:rPr>
      </w:pPr>
      <w:r>
        <w:rPr>
          <w:sz w:val="24"/>
        </w:rPr>
        <w:t>Ancrenaz, M., Hearn A. J., Ross J., Sollmann R., &amp; Wilting. (2012</w:t>
      </w:r>
      <w:r>
        <w:rPr>
          <w:i/>
          <w:sz w:val="24"/>
        </w:rPr>
        <w:t>). Handbook 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wildlife monitoring using camera</w:t>
      </w:r>
      <w:r>
        <w:rPr>
          <w:rFonts w:ascii="Cambria Math" w:hAnsi="Cambria Math"/>
          <w:sz w:val="25"/>
        </w:rPr>
        <w:t>‐</w:t>
      </w:r>
      <w:r>
        <w:rPr>
          <w:i/>
          <w:sz w:val="24"/>
        </w:rPr>
        <w:t>traps</w:t>
      </w:r>
      <w:r>
        <w:rPr>
          <w:sz w:val="24"/>
        </w:rPr>
        <w:t>. Bornean Biodiversity and Ecosystems</w:t>
      </w:r>
      <w:r>
        <w:rPr>
          <w:spacing w:val="-58"/>
          <w:sz w:val="24"/>
        </w:rPr>
        <w:t> </w:t>
      </w:r>
      <w:r>
        <w:rPr>
          <w:sz w:val="24"/>
        </w:rPr>
        <w:t>Conservation</w:t>
      </w:r>
      <w:r>
        <w:rPr>
          <w:spacing w:val="1"/>
          <w:sz w:val="24"/>
        </w:rPr>
        <w:t> </w:t>
      </w:r>
      <w:r>
        <w:rPr>
          <w:sz w:val="24"/>
        </w:rPr>
        <w:t>II</w:t>
      </w:r>
      <w:r>
        <w:rPr>
          <w:spacing w:val="-5"/>
          <w:sz w:val="24"/>
        </w:rPr>
        <w:t> </w:t>
      </w:r>
      <w:r>
        <w:rPr>
          <w:sz w:val="24"/>
        </w:rPr>
        <w:t>Secretariat</w:t>
      </w:r>
      <w:r>
        <w:rPr>
          <w:spacing w:val="1"/>
          <w:sz w:val="24"/>
        </w:rPr>
        <w:t> </w:t>
      </w:r>
      <w:r>
        <w:rPr>
          <w:sz w:val="24"/>
        </w:rPr>
        <w:t>(BBEC Publication</w:t>
      </w:r>
      <w:r>
        <w:rPr>
          <w:spacing w:val="-1"/>
          <w:sz w:val="24"/>
        </w:rPr>
        <w:t> </w:t>
      </w:r>
      <w:r>
        <w:rPr>
          <w:sz w:val="24"/>
        </w:rPr>
        <w:t>no. 978-983-3108-21-3).</w:t>
      </w:r>
    </w:p>
    <w:p>
      <w:pPr>
        <w:pStyle w:val="BodyText"/>
        <w:spacing w:before="1"/>
        <w:ind w:left="1154"/>
      </w:pPr>
      <w:r>
        <w:rPr/>
        <w:t>Sabah:</w:t>
      </w:r>
      <w:r>
        <w:rPr>
          <w:spacing w:val="-2"/>
        </w:rPr>
        <w:t> </w:t>
      </w:r>
      <w:r>
        <w:rPr/>
        <w:t>Malaysia. JC</w:t>
      </w:r>
      <w:r>
        <w:rPr>
          <w:spacing w:val="-2"/>
        </w:rPr>
        <w:t> </w:t>
      </w:r>
      <w:r>
        <w:rPr/>
        <w:t>Printer.</w:t>
      </w:r>
    </w:p>
    <w:p>
      <w:pPr>
        <w:pStyle w:val="BodyText"/>
        <w:spacing w:line="550" w:lineRule="atLeast" w:before="2"/>
        <w:ind w:left="588" w:right="282"/>
      </w:pPr>
      <w:r>
        <w:rPr/>
        <w:t>Anonymous. (2006). Endangered rhino stumbles into the limelight. </w:t>
      </w:r>
      <w:r>
        <w:rPr>
          <w:i/>
        </w:rPr>
        <w:t>Nature, 441</w:t>
      </w:r>
      <w:r>
        <w:rPr/>
        <w:t>, 920.</w:t>
      </w:r>
      <w:r>
        <w:rPr>
          <w:spacing w:val="-57"/>
        </w:rPr>
        <w:t> </w:t>
      </w:r>
      <w:r>
        <w:rPr/>
        <w:t>Armenteros,</w:t>
      </w:r>
      <w:r>
        <w:rPr>
          <w:spacing w:val="-1"/>
        </w:rPr>
        <w:t> </w:t>
      </w:r>
      <w:r>
        <w:rPr/>
        <w:t>J. A.,</w:t>
      </w:r>
      <w:r>
        <w:rPr>
          <w:spacing w:val="-1"/>
        </w:rPr>
        <w:t> </w:t>
      </w:r>
      <w:r>
        <w:rPr/>
        <w:t>Sánchez-García, C.,</w:t>
      </w:r>
      <w:r>
        <w:rPr>
          <w:spacing w:val="-1"/>
        </w:rPr>
        <w:t> </w:t>
      </w:r>
      <w:r>
        <w:rPr/>
        <w:t>Prieto, R., Lomillos,</w:t>
      </w:r>
      <w:r>
        <w:rPr>
          <w:spacing w:val="-1"/>
        </w:rPr>
        <w:t> </w:t>
      </w:r>
      <w:r>
        <w:rPr/>
        <w:t>J.</w:t>
      </w:r>
      <w:r>
        <w:rPr>
          <w:spacing w:val="2"/>
        </w:rPr>
        <w:t> </w:t>
      </w:r>
      <w:r>
        <w:rPr/>
        <w:t>M.,</w:t>
      </w:r>
      <w:r>
        <w:rPr>
          <w:spacing w:val="-1"/>
        </w:rPr>
        <w:t> </w:t>
      </w:r>
      <w:r>
        <w:rPr/>
        <w:t>Pérez,</w:t>
      </w:r>
      <w:r>
        <w:rPr>
          <w:spacing w:val="-3"/>
        </w:rPr>
        <w:t> </w:t>
      </w:r>
      <w:r>
        <w:rPr/>
        <w:t>J.</w:t>
      </w:r>
      <w:r>
        <w:rPr>
          <w:spacing w:val="-2"/>
        </w:rPr>
        <w:t> </w:t>
      </w:r>
      <w:r>
        <w:rPr/>
        <w:t>A.,</w:t>
      </w:r>
    </w:p>
    <w:p>
      <w:pPr>
        <w:pStyle w:val="BodyText"/>
        <w:spacing w:before="2"/>
        <w:ind w:left="1154" w:right="598"/>
      </w:pPr>
      <w:r>
        <w:rPr/>
        <w:t>Alonso, M. E., &amp; Gaudioso, V. R. (2015). Do wild red-legged partridges</w:t>
      </w:r>
      <w:r>
        <w:rPr>
          <w:spacing w:val="1"/>
        </w:rPr>
        <w:t> </w:t>
      </w:r>
      <w:r>
        <w:rPr/>
        <w:t>(</w:t>
      </w:r>
      <w:r>
        <w:rPr>
          <w:i/>
        </w:rPr>
        <w:t>Alectoris rufa</w:t>
      </w:r>
      <w:r>
        <w:rPr/>
        <w:t>) use feeders? An investigation of their feeding patterns using</w:t>
      </w:r>
      <w:r>
        <w:rPr>
          <w:spacing w:val="-57"/>
        </w:rPr>
        <w:t> </w:t>
      </w:r>
      <w:r>
        <w:rPr/>
        <w:t>camera</w:t>
      </w:r>
      <w:r>
        <w:rPr>
          <w:spacing w:val="-2"/>
        </w:rPr>
        <w:t> </w:t>
      </w:r>
      <w:r>
        <w:rPr/>
        <w:t>trapping.</w:t>
      </w:r>
      <w:r>
        <w:rPr>
          <w:spacing w:val="1"/>
        </w:rPr>
        <w:t> </w:t>
      </w:r>
      <w:r>
        <w:rPr>
          <w:i/>
        </w:rPr>
        <w:t>Avian Biology</w:t>
      </w:r>
      <w:r>
        <w:rPr>
          <w:i/>
          <w:spacing w:val="-1"/>
        </w:rPr>
        <w:t> </w:t>
      </w:r>
      <w:r>
        <w:rPr>
          <w:i/>
        </w:rPr>
        <w:t>Research</w:t>
      </w:r>
      <w:r>
        <w:rPr/>
        <w:t>, </w:t>
      </w:r>
      <w:r>
        <w:rPr>
          <w:i/>
        </w:rPr>
        <w:t>8</w:t>
      </w:r>
      <w:r>
        <w:rPr/>
        <w:t>(1), 14–24.</w:t>
      </w:r>
    </w:p>
    <w:p>
      <w:pPr>
        <w:pStyle w:val="BodyText"/>
      </w:pPr>
    </w:p>
    <w:p>
      <w:pPr>
        <w:spacing w:before="0"/>
        <w:ind w:left="1154" w:right="771" w:hanging="567"/>
        <w:jc w:val="left"/>
        <w:rPr>
          <w:sz w:val="24"/>
        </w:rPr>
      </w:pPr>
      <w:r>
        <w:rPr>
          <w:sz w:val="24"/>
        </w:rPr>
        <w:t>Augustine, D. J. (2004). Influence of cattle management on habitat selection by</w:t>
      </w:r>
      <w:r>
        <w:rPr>
          <w:spacing w:val="1"/>
          <w:sz w:val="24"/>
        </w:rPr>
        <w:t> </w:t>
      </w:r>
      <w:r>
        <w:rPr>
          <w:sz w:val="24"/>
        </w:rPr>
        <w:t>impala on central Kenyan rangeland. </w:t>
      </w:r>
      <w:r>
        <w:rPr>
          <w:i/>
          <w:sz w:val="24"/>
        </w:rPr>
        <w:t>Journal of Wildlife Management, 68</w:t>
      </w:r>
      <w:r>
        <w:rPr>
          <w:sz w:val="24"/>
        </w:rPr>
        <w:t>,</w:t>
      </w:r>
      <w:r>
        <w:rPr>
          <w:spacing w:val="-57"/>
          <w:sz w:val="24"/>
        </w:rPr>
        <w:t> </w:t>
      </w:r>
      <w:r>
        <w:rPr>
          <w:sz w:val="24"/>
        </w:rPr>
        <w:t>916–923.</w:t>
      </w:r>
    </w:p>
    <w:p>
      <w:pPr>
        <w:pStyle w:val="BodyText"/>
      </w:pPr>
    </w:p>
    <w:p>
      <w:pPr>
        <w:pStyle w:val="BodyText"/>
        <w:ind w:left="1154" w:right="798" w:hanging="567"/>
      </w:pPr>
      <w:r>
        <w:rPr/>
        <w:t>Bailey, L. L., Simons, T. R., &amp; Pollock, K. H. (2004). Estimating detection</w:t>
      </w:r>
      <w:r>
        <w:rPr>
          <w:spacing w:val="1"/>
        </w:rPr>
        <w:t> </w:t>
      </w:r>
      <w:r>
        <w:rPr/>
        <w:t>probability parameter fro plethodon salamanders using the robust capture-</w:t>
      </w:r>
      <w:r>
        <w:rPr>
          <w:spacing w:val="-57"/>
        </w:rPr>
        <w:t> </w:t>
      </w:r>
      <w:r>
        <w:rPr/>
        <w:t>recapture</w:t>
      </w:r>
      <w:r>
        <w:rPr>
          <w:spacing w:val="-3"/>
        </w:rPr>
        <w:t> </w:t>
      </w:r>
      <w:r>
        <w:rPr/>
        <w:t>design.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2"/>
        </w:rPr>
        <w:t> </w:t>
      </w:r>
      <w:r>
        <w:rPr>
          <w:i/>
        </w:rPr>
        <w:t>Wildlife</w:t>
      </w:r>
      <w:r>
        <w:rPr>
          <w:i/>
          <w:spacing w:val="-1"/>
        </w:rPr>
        <w:t> </w:t>
      </w:r>
      <w:r>
        <w:rPr>
          <w:i/>
        </w:rPr>
        <w:t>Management,</w:t>
      </w:r>
      <w:r>
        <w:rPr>
          <w:i/>
          <w:spacing w:val="2"/>
        </w:rPr>
        <w:t> </w:t>
      </w:r>
      <w:r>
        <w:rPr>
          <w:i/>
        </w:rPr>
        <w:t>68</w:t>
      </w:r>
      <w:r>
        <w:rPr/>
        <w:t>, 1–13.</w:t>
      </w:r>
    </w:p>
    <w:p>
      <w:pPr>
        <w:pStyle w:val="BodyText"/>
      </w:pPr>
    </w:p>
    <w:p>
      <w:pPr>
        <w:pStyle w:val="BodyText"/>
        <w:ind w:left="1154" w:right="538" w:hanging="567"/>
      </w:pPr>
      <w:r>
        <w:rPr/>
        <w:t>Bender, L. C., Weisenberger, M. E., &amp; Rosas-Rosas, O. C. (2014). Occupancy and</w:t>
      </w:r>
      <w:r>
        <w:rPr>
          <w:spacing w:val="-57"/>
        </w:rPr>
        <w:t> </w:t>
      </w:r>
      <w:r>
        <w:rPr/>
        <w:t>habitat correlates of javelinas in the southern San Andres Mountains, New</w:t>
      </w:r>
      <w:r>
        <w:rPr>
          <w:spacing w:val="1"/>
        </w:rPr>
        <w:t> </w:t>
      </w:r>
      <w:r>
        <w:rPr/>
        <w:t>Mexico.</w:t>
      </w:r>
      <w:r>
        <w:rPr>
          <w:spacing w:val="-2"/>
        </w:rPr>
        <w:t> </w:t>
      </w:r>
      <w:r>
        <w:rPr>
          <w:i/>
        </w:rPr>
        <w:t>Journal of Mammalogy</w:t>
      </w:r>
      <w:r>
        <w:rPr/>
        <w:t>, </w:t>
      </w:r>
      <w:r>
        <w:rPr>
          <w:i/>
        </w:rPr>
        <w:t>95</w:t>
      </w:r>
      <w:r>
        <w:rPr/>
        <w:t>(1), 1–8.</w:t>
      </w:r>
    </w:p>
    <w:p>
      <w:pPr>
        <w:pStyle w:val="BodyText"/>
        <w:spacing w:before="1"/>
      </w:pPr>
    </w:p>
    <w:p>
      <w:pPr>
        <w:pStyle w:val="BodyText"/>
        <w:ind w:left="1154" w:right="450" w:hanging="567"/>
        <w:jc w:val="both"/>
      </w:pPr>
      <w:r>
        <w:rPr/>
        <w:t>Blaum, N., Tietjen. B., &amp; Rossmanith, E. (2009). Impact of livestock husbandry on</w:t>
      </w:r>
      <w:r>
        <w:rPr>
          <w:spacing w:val="1"/>
        </w:rPr>
        <w:t> </w:t>
      </w:r>
      <w:r>
        <w:rPr/>
        <w:t>small-and medium-sized carnivores in Kalahari savannah rangelands. </w:t>
      </w:r>
      <w:r>
        <w:rPr>
          <w:i/>
        </w:rPr>
        <w:t>Journal</w:t>
      </w:r>
      <w:r>
        <w:rPr>
          <w:i/>
          <w:spacing w:val="-57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Wildlife Management,</w:t>
      </w:r>
      <w:r>
        <w:rPr>
          <w:i/>
          <w:spacing w:val="4"/>
        </w:rPr>
        <w:t> </w:t>
      </w:r>
      <w:r>
        <w:rPr/>
        <w:t>(</w:t>
      </w:r>
      <w:r>
        <w:rPr>
          <w:i/>
        </w:rPr>
        <w:t>73</w:t>
      </w:r>
      <w:r>
        <w:rPr/>
        <w:t>)1, 60-67.</w:t>
      </w:r>
    </w:p>
    <w:p>
      <w:pPr>
        <w:pStyle w:val="BodyText"/>
      </w:pPr>
    </w:p>
    <w:p>
      <w:pPr>
        <w:pStyle w:val="BodyText"/>
        <w:ind w:left="1154" w:right="803" w:hanging="567"/>
      </w:pPr>
      <w:r>
        <w:rPr/>
        <w:t>Bridges, A. S., &amp; Noss, A. J. (2011). Behavior and activity patterns. In A. F.</w:t>
      </w:r>
      <w:r>
        <w:rPr>
          <w:spacing w:val="1"/>
        </w:rPr>
        <w:t> </w:t>
      </w:r>
      <w:r>
        <w:rPr/>
        <w:t>O’Connell, J. D. Nichols &amp; K. U. Karanth (Eds.), </w:t>
      </w:r>
      <w:r>
        <w:rPr>
          <w:i/>
        </w:rPr>
        <w:t>Camera traps in animal</w:t>
      </w:r>
      <w:r>
        <w:rPr>
          <w:i/>
          <w:spacing w:val="-57"/>
        </w:rPr>
        <w:t> </w:t>
      </w:r>
      <w:r>
        <w:rPr>
          <w:i/>
        </w:rPr>
        <w:t>ecology</w:t>
      </w:r>
      <w:r>
        <w:rPr>
          <w:i/>
          <w:spacing w:val="-2"/>
        </w:rPr>
        <w:t> </w:t>
      </w:r>
      <w:r>
        <w:rPr/>
        <w:t>(pp. 57-65).</w:t>
      </w:r>
      <w:r>
        <w:rPr>
          <w:spacing w:val="-1"/>
        </w:rPr>
        <w:t> </w:t>
      </w:r>
      <w:r>
        <w:rPr/>
        <w:t>Tokyo: Springer Japan.</w:t>
      </w:r>
    </w:p>
    <w:p>
      <w:pPr>
        <w:pStyle w:val="BodyText"/>
      </w:pPr>
    </w:p>
    <w:p>
      <w:pPr>
        <w:pStyle w:val="BodyText"/>
        <w:ind w:left="1154" w:right="493" w:hanging="567"/>
        <w:jc w:val="both"/>
      </w:pPr>
      <w:r>
        <w:rPr/>
        <w:t>Brink, H., Topp-Jorgensen, J. E., &amp; Marshall, A. R. (2002). First record in 68 years</w:t>
      </w:r>
      <w:r>
        <w:rPr>
          <w:spacing w:val="-57"/>
        </w:rPr>
        <w:t> </w:t>
      </w:r>
      <w:r>
        <w:rPr/>
        <w:t>of Lowe’s servaline</w:t>
      </w:r>
      <w:r>
        <w:rPr>
          <w:spacing w:val="1"/>
        </w:rPr>
        <w:t> </w:t>
      </w:r>
      <w:r>
        <w:rPr/>
        <w:t>genet.</w:t>
      </w:r>
      <w:r>
        <w:rPr>
          <w:spacing w:val="1"/>
        </w:rPr>
        <w:t> </w:t>
      </w:r>
      <w:r>
        <w:rPr>
          <w:i/>
        </w:rPr>
        <w:t>Oryx, 36</w:t>
      </w:r>
      <w:r>
        <w:rPr/>
        <w:t>,</w:t>
      </w:r>
      <w:r>
        <w:rPr>
          <w:spacing w:val="-1"/>
        </w:rPr>
        <w:t> </w:t>
      </w:r>
      <w:r>
        <w:rPr/>
        <w:t>323–327.</w:t>
      </w:r>
    </w:p>
    <w:p>
      <w:pPr>
        <w:spacing w:after="0"/>
        <w:jc w:val="both"/>
        <w:sectPr>
          <w:pgSz w:w="11910" w:h="16840"/>
          <w:pgMar w:header="0" w:footer="1012" w:top="1580" w:bottom="1200" w:left="1680" w:right="1140"/>
        </w:sectPr>
      </w:pPr>
    </w:p>
    <w:p>
      <w:pPr>
        <w:spacing w:before="102"/>
        <w:ind w:left="1308" w:right="701" w:hanging="720"/>
        <w:jc w:val="both"/>
        <w:rPr>
          <w:sz w:val="24"/>
        </w:rPr>
      </w:pPr>
      <w:r>
        <w:rPr>
          <w:sz w:val="24"/>
        </w:rPr>
        <w:t>Budnuka, A. C. (2015). Statistical analysis of seasonal temperature variation and</w:t>
      </w:r>
      <w:r>
        <w:rPr>
          <w:spacing w:val="-57"/>
          <w:sz w:val="24"/>
        </w:rPr>
        <w:t> </w:t>
      </w:r>
      <w:r>
        <w:rPr>
          <w:sz w:val="24"/>
        </w:rPr>
        <w:t>thunderstorm activity over Yola North-East Nigeria. </w:t>
      </w:r>
      <w:r>
        <w:rPr>
          <w:i/>
          <w:sz w:val="24"/>
        </w:rPr>
        <w:t>American Journal 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 </w:t>
      </w:r>
      <w:r>
        <w:rPr>
          <w:i/>
          <w:sz w:val="24"/>
        </w:rPr>
        <w:t>3</w:t>
      </w:r>
      <w:r>
        <w:rPr>
          <w:sz w:val="24"/>
        </w:rPr>
        <w:t>(7), 873-880.</w:t>
      </w:r>
    </w:p>
    <w:p>
      <w:pPr>
        <w:pStyle w:val="BodyText"/>
      </w:pPr>
    </w:p>
    <w:p>
      <w:pPr>
        <w:pStyle w:val="BodyText"/>
        <w:spacing w:before="1"/>
        <w:ind w:left="1154" w:right="364" w:hanging="567"/>
      </w:pPr>
      <w:r>
        <w:rPr/>
        <w:t>Burton, A. C., Neilson, E., Moreira, D., Ladle, A., Steenweg, R., Fisher, J. T., &amp;</w:t>
      </w:r>
      <w:r>
        <w:rPr>
          <w:spacing w:val="1"/>
        </w:rPr>
        <w:t> </w:t>
      </w:r>
      <w:r>
        <w:rPr/>
        <w:t>Boutin, S. (2015). Wildlife camera trapping: A review and recommendations</w:t>
      </w:r>
      <w:r>
        <w:rPr>
          <w:spacing w:val="1"/>
        </w:rPr>
        <w:t> </w:t>
      </w:r>
      <w:r>
        <w:rPr/>
        <w:t>for linking surveys to ecological processes. </w:t>
      </w:r>
      <w:r>
        <w:rPr>
          <w:i/>
        </w:rPr>
        <w:t>Journal of Applied Ecology</w:t>
      </w:r>
      <w:r>
        <w:rPr/>
        <w:t>, </w:t>
      </w:r>
      <w:r>
        <w:rPr>
          <w:i/>
        </w:rPr>
        <w:t>52</w:t>
      </w:r>
      <w:r>
        <w:rPr/>
        <w:t>(3),</w:t>
      </w:r>
      <w:r>
        <w:rPr>
          <w:spacing w:val="-57"/>
        </w:rPr>
        <w:t> </w:t>
      </w:r>
      <w:r>
        <w:rPr/>
        <w:t>675–685.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154" w:right="797" w:hanging="567"/>
      </w:pPr>
      <w:r>
        <w:rPr/>
        <w:t>Cain, A. T., Tuovila, V. R., Hewitt, D. G., &amp; Tewes, M. E. (2003). Effects of a</w:t>
      </w:r>
      <w:r>
        <w:rPr>
          <w:spacing w:val="1"/>
        </w:rPr>
        <w:t> </w:t>
      </w:r>
      <w:r>
        <w:rPr/>
        <w:t>highway and mitigation projects on bobcats in Southern Texas. </w:t>
      </w:r>
      <w:r>
        <w:rPr>
          <w:i/>
        </w:rPr>
        <w:t>Biological</w:t>
      </w:r>
      <w:r>
        <w:rPr>
          <w:i/>
          <w:spacing w:val="-57"/>
        </w:rPr>
        <w:t> </w:t>
      </w:r>
      <w:r>
        <w:rPr>
          <w:i/>
        </w:rPr>
        <w:t>Conservation,</w:t>
      </w:r>
      <w:r>
        <w:rPr>
          <w:i/>
          <w:spacing w:val="-1"/>
        </w:rPr>
        <w:t> </w:t>
      </w:r>
      <w:r>
        <w:rPr>
          <w:i/>
        </w:rPr>
        <w:t>114</w:t>
      </w:r>
      <w:r>
        <w:rPr/>
        <w:t>, 189–197</w:t>
      </w:r>
    </w:p>
    <w:p>
      <w:pPr>
        <w:pStyle w:val="BodyText"/>
        <w:spacing w:before="1"/>
      </w:pPr>
    </w:p>
    <w:p>
      <w:pPr>
        <w:spacing w:before="0"/>
        <w:ind w:left="1154" w:right="270" w:hanging="567"/>
        <w:jc w:val="left"/>
        <w:rPr>
          <w:sz w:val="24"/>
        </w:rPr>
      </w:pPr>
      <w:r>
        <w:rPr>
          <w:sz w:val="24"/>
        </w:rPr>
        <w:t>Caughley, G. (1977). </w:t>
      </w:r>
      <w:r>
        <w:rPr>
          <w:i/>
          <w:sz w:val="24"/>
        </w:rPr>
        <w:t>Analysis of vertebrate populations</w:t>
      </w:r>
      <w:r>
        <w:rPr>
          <w:sz w:val="24"/>
        </w:rPr>
        <w:t>. New York, NY: John Wiley</w:t>
      </w:r>
      <w:r>
        <w:rPr>
          <w:spacing w:val="-57"/>
          <w:sz w:val="24"/>
        </w:rPr>
        <w:t> </w:t>
      </w:r>
      <w:r>
        <w:rPr>
          <w:sz w:val="24"/>
        </w:rPr>
        <w:t>and Sons.</w:t>
      </w:r>
    </w:p>
    <w:p>
      <w:pPr>
        <w:pStyle w:val="BodyText"/>
      </w:pPr>
    </w:p>
    <w:p>
      <w:pPr>
        <w:spacing w:before="0"/>
        <w:ind w:left="1154" w:right="357" w:hanging="567"/>
        <w:jc w:val="left"/>
        <w:rPr>
          <w:sz w:val="24"/>
        </w:rPr>
      </w:pPr>
      <w:r>
        <w:rPr>
          <w:sz w:val="24"/>
        </w:rPr>
        <w:t>Cavallini, P. &amp; Nel, J.A.J. (1995) Comparative behaviour and ecology of two</w:t>
      </w:r>
      <w:r>
        <w:rPr>
          <w:spacing w:val="1"/>
          <w:sz w:val="24"/>
        </w:rPr>
        <w:t> </w:t>
      </w:r>
      <w:r>
        <w:rPr>
          <w:sz w:val="24"/>
        </w:rPr>
        <w:t>sympatric mongoose species (</w:t>
      </w:r>
      <w:r>
        <w:rPr>
          <w:i/>
          <w:sz w:val="24"/>
        </w:rPr>
        <w:t>Cynictis penicillata </w:t>
      </w:r>
      <w:r>
        <w:rPr>
          <w:sz w:val="24"/>
        </w:rPr>
        <w:t>and </w:t>
      </w:r>
      <w:r>
        <w:rPr>
          <w:i/>
          <w:sz w:val="24"/>
        </w:rPr>
        <w:t>Galerella pulverulenta</w:t>
      </w:r>
      <w:r>
        <w:rPr>
          <w:sz w:val="24"/>
        </w:rPr>
        <w:t>).</w:t>
      </w:r>
      <w:r>
        <w:rPr>
          <w:spacing w:val="-57"/>
          <w:sz w:val="24"/>
        </w:rPr>
        <w:t> </w:t>
      </w:r>
      <w:r>
        <w:rPr>
          <w:i/>
          <w:sz w:val="24"/>
        </w:rPr>
        <w:t>South African Journal of Zoology</w:t>
      </w:r>
      <w:r>
        <w:rPr>
          <w:sz w:val="24"/>
        </w:rPr>
        <w:t>, </w:t>
      </w:r>
      <w:r>
        <w:rPr>
          <w:i/>
          <w:sz w:val="24"/>
        </w:rPr>
        <w:t>30</w:t>
      </w:r>
      <w:r>
        <w:rPr>
          <w:sz w:val="24"/>
        </w:rPr>
        <w:t>, 46–49.</w:t>
      </w:r>
    </w:p>
    <w:p>
      <w:pPr>
        <w:pStyle w:val="BodyText"/>
      </w:pPr>
    </w:p>
    <w:p>
      <w:pPr>
        <w:spacing w:before="0"/>
        <w:ind w:left="1154" w:right="497" w:hanging="567"/>
        <w:jc w:val="left"/>
        <w:rPr>
          <w:sz w:val="24"/>
        </w:rPr>
      </w:pPr>
      <w:r>
        <w:rPr>
          <w:sz w:val="24"/>
        </w:rPr>
        <w:t>Dariye, E. P. (2016).</w:t>
      </w:r>
      <w:r>
        <w:rPr>
          <w:i/>
          <w:sz w:val="24"/>
        </w:rPr>
        <w:t>Woody plant diversity and composition in two nature areas on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the American University of Nigeria campus, Yola, Adamawa State</w:t>
      </w:r>
      <w:r>
        <w:rPr>
          <w:i/>
          <w:spacing w:val="1"/>
          <w:sz w:val="24"/>
        </w:rPr>
        <w:t> </w:t>
      </w:r>
      <w:r>
        <w:rPr>
          <w:sz w:val="24"/>
        </w:rPr>
        <w:t>(Unpublished undergraduate senior thesis). American University of Nigeria,</w:t>
      </w:r>
      <w:r>
        <w:rPr>
          <w:spacing w:val="1"/>
          <w:sz w:val="24"/>
        </w:rPr>
        <w:t> </w:t>
      </w:r>
      <w:r>
        <w:rPr>
          <w:sz w:val="24"/>
        </w:rPr>
        <w:t>Yola,</w:t>
      </w:r>
      <w:r>
        <w:rPr>
          <w:spacing w:val="-1"/>
          <w:sz w:val="24"/>
        </w:rPr>
        <w:t> </w:t>
      </w:r>
      <w:r>
        <w:rPr>
          <w:sz w:val="24"/>
        </w:rPr>
        <w:t>Adamawa</w:t>
      </w:r>
      <w:r>
        <w:rPr>
          <w:spacing w:val="-1"/>
          <w:sz w:val="24"/>
        </w:rPr>
        <w:t> </w:t>
      </w:r>
      <w:r>
        <w:rPr>
          <w:sz w:val="24"/>
        </w:rPr>
        <w:t>state.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before="1"/>
        <w:ind w:left="1154" w:right="404" w:hanging="567"/>
      </w:pPr>
      <w:r>
        <w:rPr/>
        <w:t>Green, R. E., Cornell, S. J., Scharlemann, J. P. W., &amp; Balmford, A. (2005). Farming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the fate of wild nature.</w:t>
      </w:r>
      <w:r>
        <w:rPr>
          <w:spacing w:val="1"/>
        </w:rPr>
        <w:t> </w:t>
      </w:r>
      <w:r>
        <w:rPr>
          <w:i/>
        </w:rPr>
        <w:t>Science</w:t>
      </w:r>
      <w:r>
        <w:rPr/>
        <w:t>, </w:t>
      </w:r>
      <w:r>
        <w:rPr>
          <w:i/>
        </w:rPr>
        <w:t>307</w:t>
      </w:r>
      <w:r>
        <w:rPr/>
        <w:t>,</w:t>
      </w:r>
      <w:r>
        <w:rPr>
          <w:spacing w:val="-1"/>
        </w:rPr>
        <w:t> </w:t>
      </w:r>
      <w:r>
        <w:rPr/>
        <w:t>550.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154" w:right="1311" w:hanging="567"/>
        <w:jc w:val="left"/>
        <w:rPr>
          <w:sz w:val="24"/>
        </w:rPr>
      </w:pPr>
      <w:r>
        <w:rPr>
          <w:sz w:val="24"/>
        </w:rPr>
        <w:t>Gregory, T. (1939). </w:t>
      </w:r>
      <w:r>
        <w:rPr>
          <w:i/>
          <w:sz w:val="24"/>
        </w:rPr>
        <w:t>Eyes in the night</w:t>
      </w:r>
      <w:r>
        <w:rPr>
          <w:sz w:val="24"/>
        </w:rPr>
        <w:t>. New York, NY: Thomas Y. Crowell</w:t>
      </w:r>
      <w:r>
        <w:rPr>
          <w:spacing w:val="-57"/>
          <w:sz w:val="24"/>
        </w:rPr>
        <w:t> </w:t>
      </w:r>
      <w:r>
        <w:rPr>
          <w:sz w:val="24"/>
        </w:rPr>
        <w:t>Company.</w:t>
      </w:r>
    </w:p>
    <w:p>
      <w:pPr>
        <w:pStyle w:val="BodyText"/>
      </w:pPr>
    </w:p>
    <w:p>
      <w:pPr>
        <w:spacing w:before="0"/>
        <w:ind w:left="1154" w:right="1117" w:hanging="567"/>
        <w:jc w:val="left"/>
        <w:rPr>
          <w:sz w:val="24"/>
        </w:rPr>
      </w:pPr>
      <w:r>
        <w:rPr>
          <w:sz w:val="24"/>
        </w:rPr>
        <w:t>Guggisberg, C. A. W. (1977). </w:t>
      </w:r>
      <w:r>
        <w:rPr>
          <w:i/>
          <w:sz w:val="24"/>
        </w:rPr>
        <w:t>Early wildlife photographers</w:t>
      </w:r>
      <w:r>
        <w:rPr>
          <w:sz w:val="24"/>
        </w:rPr>
        <w:t>. New York, NY:</w:t>
      </w:r>
      <w:r>
        <w:rPr>
          <w:spacing w:val="-57"/>
          <w:sz w:val="24"/>
        </w:rPr>
        <w:t> </w:t>
      </w:r>
      <w:r>
        <w:rPr>
          <w:sz w:val="24"/>
        </w:rPr>
        <w:t>Taplinger</w:t>
      </w:r>
      <w:r>
        <w:rPr>
          <w:spacing w:val="-1"/>
          <w:sz w:val="24"/>
        </w:rPr>
        <w:t> </w:t>
      </w:r>
      <w:r>
        <w:rPr>
          <w:sz w:val="24"/>
        </w:rPr>
        <w:t>Publishing</w:t>
      </w:r>
      <w:r>
        <w:rPr>
          <w:spacing w:val="-3"/>
          <w:sz w:val="24"/>
        </w:rPr>
        <w:t> </w:t>
      </w:r>
      <w:r>
        <w:rPr>
          <w:sz w:val="24"/>
        </w:rPr>
        <w:t>Company.</w:t>
      </w:r>
    </w:p>
    <w:p>
      <w:pPr>
        <w:pStyle w:val="BodyText"/>
      </w:pPr>
    </w:p>
    <w:p>
      <w:pPr>
        <w:pStyle w:val="BodyText"/>
        <w:ind w:left="1154" w:right="337" w:hanging="567"/>
      </w:pPr>
      <w:r>
        <w:rPr/>
        <w:t>Hegglin, D., Bontadina, F., Gloor, S., Romer, J., Mueller, U., Breitenmoser, U.,</w:t>
      </w:r>
      <w:r>
        <w:rPr>
          <w:spacing w:val="1"/>
        </w:rPr>
        <w:t> </w:t>
      </w:r>
      <w:r>
        <w:rPr/>
        <w:t>Deplazes, P., Glor, S., &amp; Müller, U. (2004). Baiting red foxes in an urban area:</w:t>
      </w:r>
      <w:r>
        <w:rPr>
          <w:spacing w:val="-57"/>
        </w:rPr>
        <w:t> </w:t>
      </w:r>
      <w:r>
        <w:rPr/>
        <w:t>A</w:t>
      </w:r>
      <w:r>
        <w:rPr>
          <w:spacing w:val="-2"/>
        </w:rPr>
        <w:t> </w:t>
      </w:r>
      <w:r>
        <w:rPr/>
        <w:t>camera</w:t>
      </w:r>
      <w:r>
        <w:rPr>
          <w:spacing w:val="-2"/>
        </w:rPr>
        <w:t> </w:t>
      </w:r>
      <w:r>
        <w:rPr/>
        <w:t>trap study. </w:t>
      </w:r>
      <w:r>
        <w:rPr>
          <w:i/>
        </w:rPr>
        <w:t>Journal of</w:t>
      </w:r>
      <w:r>
        <w:rPr>
          <w:i/>
          <w:spacing w:val="2"/>
        </w:rPr>
        <w:t> </w:t>
      </w:r>
      <w:r>
        <w:rPr>
          <w:i/>
        </w:rPr>
        <w:t>Wildlife Management</w:t>
      </w:r>
      <w:r>
        <w:rPr/>
        <w:t>,</w:t>
      </w:r>
      <w:r>
        <w:rPr>
          <w:spacing w:val="-1"/>
        </w:rPr>
        <w:t> </w:t>
      </w:r>
      <w:r>
        <w:rPr>
          <w:i/>
        </w:rPr>
        <w:t>68</w:t>
      </w:r>
      <w:r>
        <w:rPr/>
        <w:t>, 1010–1017.</w:t>
      </w:r>
    </w:p>
    <w:p>
      <w:pPr>
        <w:pStyle w:val="BodyText"/>
        <w:spacing w:before="1"/>
      </w:pPr>
    </w:p>
    <w:p>
      <w:pPr>
        <w:pStyle w:val="BodyText"/>
        <w:ind w:left="1154" w:right="737" w:hanging="567"/>
      </w:pPr>
      <w:r>
        <w:rPr/>
        <w:t>Hellyer, P., &amp; Aspinall, S. (2005). The emirates: A natural history. London, UK:</w:t>
      </w:r>
      <w:r>
        <w:rPr>
          <w:spacing w:val="-57"/>
        </w:rPr>
        <w:t> </w:t>
      </w:r>
      <w:r>
        <w:rPr/>
        <w:t>Trident</w:t>
      </w:r>
      <w:r>
        <w:rPr>
          <w:spacing w:val="-1"/>
        </w:rPr>
        <w:t> </w:t>
      </w:r>
      <w:r>
        <w:rPr/>
        <w:t>Press</w:t>
      </w:r>
      <w:r>
        <w:rPr>
          <w:spacing w:val="2"/>
        </w:rPr>
        <w:t> </w:t>
      </w:r>
      <w:r>
        <w:rPr/>
        <w:t>Limited.</w:t>
      </w:r>
    </w:p>
    <w:p>
      <w:pPr>
        <w:pStyle w:val="BodyText"/>
      </w:pPr>
    </w:p>
    <w:p>
      <w:pPr>
        <w:spacing w:before="0"/>
        <w:ind w:left="1154" w:right="493" w:hanging="567"/>
        <w:jc w:val="both"/>
        <w:rPr>
          <w:sz w:val="24"/>
        </w:rPr>
      </w:pPr>
      <w:r>
        <w:rPr>
          <w:sz w:val="24"/>
        </w:rPr>
        <w:t>Hibry, A. R., &amp; Jeffery, J. S. (1987). Census techniques for small populations, with</w:t>
      </w:r>
      <w:r>
        <w:rPr>
          <w:spacing w:val="-57"/>
          <w:sz w:val="24"/>
        </w:rPr>
        <w:t> </w:t>
      </w:r>
      <w:r>
        <w:rPr>
          <w:sz w:val="24"/>
        </w:rPr>
        <w:t>special reference to the mediterranean monk seal. </w:t>
      </w:r>
      <w:r>
        <w:rPr>
          <w:i/>
          <w:sz w:val="24"/>
        </w:rPr>
        <w:t>Symposia of the Zoological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Society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London, 58</w:t>
      </w:r>
      <w:r>
        <w:rPr>
          <w:sz w:val="24"/>
        </w:rPr>
        <w:t>, 193–210.</w:t>
      </w:r>
    </w:p>
    <w:p>
      <w:pPr>
        <w:pStyle w:val="BodyText"/>
      </w:pPr>
    </w:p>
    <w:p>
      <w:pPr>
        <w:pStyle w:val="BodyText"/>
        <w:ind w:left="1154" w:right="558" w:hanging="567"/>
      </w:pPr>
      <w:r>
        <w:rPr/>
        <w:t>Hilty, J. A., &amp; Merenlender, A. M. (2004). Use of riparian corridors and vineyards</w:t>
      </w:r>
      <w:r>
        <w:rPr>
          <w:spacing w:val="-57"/>
        </w:rPr>
        <w:t> </w:t>
      </w:r>
      <w:r>
        <w:rPr/>
        <w:t>by mammalian predators in northern California</w:t>
      </w:r>
      <w:r>
        <w:rPr>
          <w:i/>
        </w:rPr>
        <w:t>. Conservation Biology, 18</w:t>
      </w:r>
      <w:r>
        <w:rPr/>
        <w:t>,</w:t>
      </w:r>
      <w:r>
        <w:rPr>
          <w:spacing w:val="1"/>
        </w:rPr>
        <w:t> </w:t>
      </w:r>
      <w:r>
        <w:rPr/>
        <w:t>126–135.</w:t>
      </w:r>
    </w:p>
    <w:p>
      <w:pPr>
        <w:spacing w:after="0"/>
        <w:sectPr>
          <w:pgSz w:w="11910" w:h="16840"/>
          <w:pgMar w:header="0" w:footer="1012" w:top="1580" w:bottom="1200" w:left="1680" w:right="1140"/>
        </w:sectPr>
      </w:pPr>
    </w:p>
    <w:p>
      <w:pPr>
        <w:pStyle w:val="BodyText"/>
        <w:spacing w:before="102"/>
        <w:ind w:left="1154" w:right="525" w:hanging="567"/>
      </w:pPr>
      <w:r>
        <w:rPr/>
        <w:t>Hines, J. E. (2006). PRESENCE-Software to estimate patch occupancy and related</w:t>
      </w:r>
      <w:r>
        <w:rPr>
          <w:spacing w:val="-57"/>
        </w:rPr>
        <w:t> </w:t>
      </w:r>
      <w:r>
        <w:rPr/>
        <w:t>parameters. USGS-PWRC.</w:t>
      </w:r>
      <w:r>
        <w:rPr>
          <w:spacing w:val="1"/>
        </w:rPr>
        <w:t> </w:t>
      </w:r>
      <w:hyperlink r:id="rId32">
        <w:r>
          <w:rPr/>
          <w:t>http://www.mbrpwrc.usgs.gov/software/presence.html.</w:t>
        </w:r>
      </w:hyperlink>
    </w:p>
    <w:p>
      <w:pPr>
        <w:pStyle w:val="BodyText"/>
      </w:pPr>
    </w:p>
    <w:p>
      <w:pPr>
        <w:pStyle w:val="BodyText"/>
        <w:spacing w:before="1"/>
        <w:ind w:left="588"/>
      </w:pPr>
      <w:r>
        <w:rPr/>
        <w:t>Hirakawa,</w:t>
      </w:r>
      <w:r>
        <w:rPr>
          <w:spacing w:val="-1"/>
        </w:rPr>
        <w:t> </w:t>
      </w:r>
      <w:r>
        <w:rPr/>
        <w:t>H.</w:t>
      </w:r>
      <w:r>
        <w:rPr>
          <w:spacing w:val="-1"/>
        </w:rPr>
        <w:t> </w:t>
      </w:r>
      <w:r>
        <w:rPr/>
        <w:t>(2005).</w:t>
      </w:r>
      <w:r>
        <w:rPr>
          <w:spacing w:val="1"/>
        </w:rPr>
        <w:t> </w:t>
      </w:r>
      <w:r>
        <w:rPr/>
        <w:t>Luring</w:t>
      </w:r>
      <w:r>
        <w:rPr>
          <w:spacing w:val="-3"/>
        </w:rPr>
        <w:t> </w:t>
      </w:r>
      <w:r>
        <w:rPr/>
        <w:t>bats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camera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new technique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bat surveys.</w:t>
      </w:r>
    </w:p>
    <w:p>
      <w:pPr>
        <w:spacing w:before="0"/>
        <w:ind w:left="1154" w:right="0" w:firstLine="0"/>
        <w:jc w:val="left"/>
        <w:rPr>
          <w:sz w:val="24"/>
        </w:rPr>
      </w:pPr>
      <w:r>
        <w:rPr>
          <w:i/>
          <w:sz w:val="24"/>
        </w:rPr>
        <w:t>Mammal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Study</w:t>
      </w:r>
      <w:r>
        <w:rPr>
          <w:sz w:val="24"/>
        </w:rPr>
        <w:t>, </w:t>
      </w:r>
      <w:r>
        <w:rPr>
          <w:i/>
          <w:sz w:val="24"/>
        </w:rPr>
        <w:t>30</w:t>
      </w:r>
      <w:r>
        <w:rPr>
          <w:sz w:val="24"/>
        </w:rPr>
        <w:t>, 69–71.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154" w:right="411" w:hanging="567"/>
      </w:pPr>
      <w:r>
        <w:rPr/>
        <w:t>Holden, J., Yanuar, A., &amp; Maryr, D. J. (2003). The Asian tapir in Kerinci Seblat</w:t>
      </w:r>
      <w:r>
        <w:rPr>
          <w:spacing w:val="1"/>
        </w:rPr>
        <w:t> </w:t>
      </w:r>
      <w:r>
        <w:rPr/>
        <w:t>National Park, Sumatra: Evidence collected through photo-trapping. </w:t>
      </w:r>
      <w:r>
        <w:rPr>
          <w:i/>
        </w:rPr>
        <w:t>Oryx, 37</w:t>
      </w:r>
      <w:r>
        <w:rPr/>
        <w:t>,</w:t>
      </w:r>
      <w:r>
        <w:rPr>
          <w:spacing w:val="-57"/>
        </w:rPr>
        <w:t> </w:t>
      </w:r>
      <w:r>
        <w:rPr/>
        <w:t>34–40.</w:t>
      </w:r>
    </w:p>
    <w:p>
      <w:pPr>
        <w:pStyle w:val="BodyText"/>
        <w:spacing w:before="1"/>
      </w:pPr>
    </w:p>
    <w:p>
      <w:pPr>
        <w:pStyle w:val="BodyText"/>
        <w:ind w:left="1154" w:right="645" w:hanging="567"/>
      </w:pPr>
      <w:r>
        <w:rPr/>
        <w:t>Jeganathan, P., Green, R. E., Bowden, C. G., Norris, K., Pain, D., &amp; Rahmani A.</w:t>
      </w:r>
      <w:r>
        <w:rPr>
          <w:spacing w:val="1"/>
        </w:rPr>
        <w:t> </w:t>
      </w:r>
      <w:r>
        <w:rPr/>
        <w:t>(2002). Use of tracking strips and automatic cameras for detecting critically</w:t>
      </w:r>
      <w:r>
        <w:rPr>
          <w:spacing w:val="-57"/>
        </w:rPr>
        <w:t> </w:t>
      </w:r>
      <w:r>
        <w:rPr/>
        <w:t>endangered Jerdon’s coursers (</w:t>
      </w:r>
      <w:r>
        <w:rPr>
          <w:i/>
        </w:rPr>
        <w:t>Rhinoptilus bitorquatus) </w:t>
      </w:r>
      <w:r>
        <w:rPr/>
        <w:t>in scrub jungle in</w:t>
      </w:r>
      <w:r>
        <w:rPr>
          <w:spacing w:val="1"/>
        </w:rPr>
        <w:t> </w:t>
      </w:r>
      <w:r>
        <w:rPr/>
        <w:t>Andhra</w:t>
      </w:r>
      <w:r>
        <w:rPr>
          <w:spacing w:val="-2"/>
        </w:rPr>
        <w:t> </w:t>
      </w:r>
      <w:r>
        <w:rPr/>
        <w:t>Pradesh,</w:t>
      </w:r>
      <w:r>
        <w:rPr>
          <w:spacing w:val="2"/>
        </w:rPr>
        <w:t> </w:t>
      </w:r>
      <w:r>
        <w:rPr/>
        <w:t>India. </w:t>
      </w:r>
      <w:r>
        <w:rPr>
          <w:i/>
        </w:rPr>
        <w:t>Oryx, 36</w:t>
      </w:r>
      <w:r>
        <w:rPr/>
        <w:t>, 182–188.</w:t>
      </w:r>
    </w:p>
    <w:p>
      <w:pPr>
        <w:pStyle w:val="BodyText"/>
      </w:pPr>
    </w:p>
    <w:p>
      <w:pPr>
        <w:spacing w:before="0"/>
        <w:ind w:left="1154" w:right="271" w:hanging="567"/>
        <w:jc w:val="left"/>
        <w:rPr>
          <w:sz w:val="24"/>
        </w:rPr>
      </w:pPr>
      <w:r>
        <w:rPr>
          <w:sz w:val="24"/>
        </w:rPr>
        <w:t>Karanth, K. U. (1995). Estimating tiger </w:t>
      </w:r>
      <w:r>
        <w:rPr>
          <w:i/>
          <w:sz w:val="24"/>
        </w:rPr>
        <w:t>Panthera tigri</w:t>
      </w:r>
      <w:r>
        <w:rPr>
          <w:sz w:val="24"/>
        </w:rPr>
        <w:t>s populations from camera-trap</w:t>
      </w:r>
      <w:r>
        <w:rPr>
          <w:spacing w:val="-57"/>
          <w:sz w:val="24"/>
        </w:rPr>
        <w:t> </w:t>
      </w:r>
      <w:r>
        <w:rPr>
          <w:sz w:val="24"/>
        </w:rPr>
        <w:t>data</w:t>
      </w:r>
      <w:r>
        <w:rPr>
          <w:spacing w:val="-1"/>
          <w:sz w:val="24"/>
        </w:rPr>
        <w:t> </w:t>
      </w:r>
      <w:r>
        <w:rPr>
          <w:sz w:val="24"/>
        </w:rPr>
        <w:t>using capture-recapture</w:t>
      </w:r>
      <w:r>
        <w:rPr>
          <w:spacing w:val="-2"/>
          <w:sz w:val="24"/>
        </w:rPr>
        <w:t> </w:t>
      </w:r>
      <w:r>
        <w:rPr>
          <w:sz w:val="24"/>
        </w:rPr>
        <w:t>models.</w:t>
      </w:r>
      <w:r>
        <w:rPr>
          <w:spacing w:val="-1"/>
          <w:sz w:val="24"/>
        </w:rPr>
        <w:t> </w:t>
      </w:r>
      <w:r>
        <w:rPr>
          <w:i/>
          <w:sz w:val="24"/>
        </w:rPr>
        <w:t>Biological Conservation, 71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333–338.</w:t>
      </w:r>
    </w:p>
    <w:p>
      <w:pPr>
        <w:pStyle w:val="BodyText"/>
      </w:pPr>
    </w:p>
    <w:p>
      <w:pPr>
        <w:pStyle w:val="BodyText"/>
        <w:ind w:left="1154" w:right="544" w:hanging="567"/>
      </w:pPr>
      <w:r>
        <w:rPr/>
        <w:t>Karanth, K. U., &amp; Nichols J. D. (1998). Estimation of tiger densities in India using</w:t>
      </w:r>
      <w:r>
        <w:rPr>
          <w:spacing w:val="-57"/>
        </w:rPr>
        <w:t> </w:t>
      </w:r>
      <w:r>
        <w:rPr/>
        <w:t>photographic</w:t>
      </w:r>
      <w:r>
        <w:rPr>
          <w:spacing w:val="-1"/>
        </w:rPr>
        <w:t> </w:t>
      </w:r>
      <w:r>
        <w:rPr/>
        <w:t>captures and recaptures.</w:t>
      </w:r>
      <w:r>
        <w:rPr>
          <w:spacing w:val="1"/>
        </w:rPr>
        <w:t> </w:t>
      </w:r>
      <w:r>
        <w:rPr>
          <w:i/>
        </w:rPr>
        <w:t>Ecology,</w:t>
      </w:r>
      <w:r>
        <w:rPr>
          <w:i/>
          <w:spacing w:val="-1"/>
        </w:rPr>
        <w:t> </w:t>
      </w:r>
      <w:r>
        <w:rPr>
          <w:i/>
        </w:rPr>
        <w:t>79</w:t>
      </w:r>
      <w:r>
        <w:rPr/>
        <w:t>, 2852–2862.</w:t>
      </w:r>
    </w:p>
    <w:p>
      <w:pPr>
        <w:pStyle w:val="BodyText"/>
      </w:pPr>
    </w:p>
    <w:p>
      <w:pPr>
        <w:pStyle w:val="BodyText"/>
        <w:ind w:left="1154" w:right="318" w:hanging="567"/>
      </w:pPr>
      <w:r>
        <w:rPr/>
        <w:t>Karanth, K. U., Nichols, J. D., Kumar, N. S., &amp; Hines, J. E. (2006). Assessing tiger</w:t>
      </w:r>
      <w:r>
        <w:rPr>
          <w:spacing w:val="1"/>
        </w:rPr>
        <w:t> </w:t>
      </w:r>
      <w:r>
        <w:rPr/>
        <w:t>population dynamics using photographic capture–recapture sampling. </w:t>
      </w:r>
      <w:r>
        <w:rPr>
          <w:i/>
        </w:rPr>
        <w:t>Ecology</w:t>
      </w:r>
      <w:r>
        <w:rPr/>
        <w:t>,</w:t>
      </w:r>
      <w:r>
        <w:rPr>
          <w:spacing w:val="-57"/>
        </w:rPr>
        <w:t> </w:t>
      </w:r>
      <w:r>
        <w:rPr>
          <w:i/>
        </w:rPr>
        <w:t>87</w:t>
      </w:r>
      <w:r>
        <w:rPr/>
        <w:t>, 2925–2937.</w:t>
      </w:r>
    </w:p>
    <w:p>
      <w:pPr>
        <w:pStyle w:val="BodyText"/>
        <w:spacing w:before="9"/>
        <w:rPr>
          <w:sz w:val="23"/>
        </w:rPr>
      </w:pPr>
    </w:p>
    <w:p>
      <w:pPr>
        <w:spacing w:before="1"/>
        <w:ind w:left="1154" w:right="803" w:hanging="567"/>
        <w:jc w:val="left"/>
        <w:rPr>
          <w:sz w:val="24"/>
        </w:rPr>
      </w:pPr>
      <w:r>
        <w:rPr>
          <w:sz w:val="24"/>
        </w:rPr>
        <w:t>Kawanishi, K. (2002). </w:t>
      </w:r>
      <w:r>
        <w:rPr>
          <w:i/>
          <w:sz w:val="24"/>
        </w:rPr>
        <w:t>Population status of tigers (Panthera tigris) in a primary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rainforest of Peninsular Malaysia </w:t>
      </w:r>
      <w:r>
        <w:rPr>
          <w:sz w:val="24"/>
        </w:rPr>
        <w:t>(Unpublished doctorate degree thesis).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-6"/>
          <w:sz w:val="24"/>
        </w:rPr>
        <w:t> </w:t>
      </w:r>
      <w:r>
        <w:rPr>
          <w:sz w:val="24"/>
        </w:rPr>
        <w:t>of Florida,</w:t>
      </w:r>
      <w:r>
        <w:rPr>
          <w:spacing w:val="2"/>
          <w:sz w:val="24"/>
        </w:rPr>
        <w:t> </w:t>
      </w:r>
      <w:r>
        <w:rPr>
          <w:sz w:val="24"/>
        </w:rPr>
        <w:t>Gainesville, Florida.</w:t>
      </w:r>
    </w:p>
    <w:p>
      <w:pPr>
        <w:pStyle w:val="BodyText"/>
      </w:pPr>
    </w:p>
    <w:p>
      <w:pPr>
        <w:pStyle w:val="BodyText"/>
        <w:ind w:left="1154" w:right="290" w:hanging="567"/>
      </w:pPr>
      <w:r>
        <w:rPr/>
        <w:t>Kitamura, S., Thong-Aree, S., Madsri, S., &amp; Poonswad, P. (2010). Mammal diversity</w:t>
      </w:r>
      <w:r>
        <w:rPr>
          <w:spacing w:val="-57"/>
        </w:rPr>
        <w:t> </w:t>
      </w:r>
      <w:r>
        <w:rPr/>
        <w:t>and conservation in a small isolated forest of Southern Thailand. </w:t>
      </w:r>
      <w:r>
        <w:rPr>
          <w:i/>
        </w:rPr>
        <w:t>Raffles</w:t>
      </w:r>
      <w:r>
        <w:rPr>
          <w:i/>
          <w:spacing w:val="1"/>
        </w:rPr>
        <w:t> </w:t>
      </w:r>
      <w:r>
        <w:rPr>
          <w:i/>
        </w:rPr>
        <w:t>Bulletin</w:t>
      </w:r>
      <w:r>
        <w:rPr>
          <w:i/>
          <w:spacing w:val="-1"/>
        </w:rPr>
        <w:t> </w:t>
      </w:r>
      <w:r>
        <w:rPr>
          <w:i/>
        </w:rPr>
        <w:t>of Zoology</w:t>
      </w:r>
      <w:r>
        <w:rPr/>
        <w:t>, </w:t>
      </w:r>
      <w:r>
        <w:rPr>
          <w:i/>
        </w:rPr>
        <w:t>58</w:t>
      </w:r>
      <w:r>
        <w:rPr/>
        <w:t>(1), 145–156.</w:t>
      </w:r>
    </w:p>
    <w:p>
      <w:pPr>
        <w:pStyle w:val="BodyText"/>
      </w:pPr>
    </w:p>
    <w:p>
      <w:pPr>
        <w:pStyle w:val="BodyText"/>
        <w:ind w:left="1154" w:right="743" w:hanging="567"/>
      </w:pPr>
      <w:r>
        <w:rPr/>
        <w:t>Kucera, T. E., &amp; Barrett, R. H. (2011). A history of camera trapping. In A. F.</w:t>
      </w:r>
      <w:r>
        <w:rPr>
          <w:spacing w:val="1"/>
        </w:rPr>
        <w:t> </w:t>
      </w:r>
      <w:r>
        <w:rPr/>
        <w:t>O’Connell, J. D. Nichols, &amp; K. U. Karanth (Eds.), </w:t>
      </w:r>
      <w:r>
        <w:rPr>
          <w:i/>
        </w:rPr>
        <w:t>Camera traps in animal</w:t>
      </w:r>
      <w:r>
        <w:rPr>
          <w:i/>
          <w:spacing w:val="-57"/>
        </w:rPr>
        <w:t> </w:t>
      </w:r>
      <w:r>
        <w:rPr>
          <w:i/>
        </w:rPr>
        <w:t>ecology</w:t>
      </w:r>
      <w:r>
        <w:rPr>
          <w:i/>
          <w:spacing w:val="-2"/>
        </w:rPr>
        <w:t> </w:t>
      </w:r>
      <w:r>
        <w:rPr/>
        <w:t>(pp. 9-22). Tokyo: Springer Japan.</w:t>
      </w:r>
    </w:p>
    <w:p>
      <w:pPr>
        <w:pStyle w:val="BodyText"/>
      </w:pPr>
    </w:p>
    <w:p>
      <w:pPr>
        <w:spacing w:before="1"/>
        <w:ind w:left="1154" w:right="492" w:hanging="567"/>
        <w:jc w:val="left"/>
        <w:rPr>
          <w:sz w:val="24"/>
        </w:rPr>
      </w:pPr>
      <w:r>
        <w:rPr>
          <w:sz w:val="24"/>
        </w:rPr>
        <w:t>Kucera, T. E., &amp; Barrett, R. H. (1993). The trailmaster camera system for detecting</w:t>
      </w:r>
      <w:r>
        <w:rPr>
          <w:spacing w:val="-57"/>
          <w:sz w:val="24"/>
        </w:rPr>
        <w:t> </w:t>
      </w:r>
      <w:r>
        <w:rPr>
          <w:sz w:val="24"/>
        </w:rPr>
        <w:t>wildlife.</w:t>
      </w:r>
      <w:r>
        <w:rPr>
          <w:spacing w:val="1"/>
          <w:sz w:val="24"/>
        </w:rPr>
        <w:t> </w:t>
      </w:r>
      <w:r>
        <w:rPr>
          <w:i/>
          <w:sz w:val="24"/>
        </w:rPr>
        <w:t>Wildlife Society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Bulletin, 21</w:t>
      </w:r>
      <w:r>
        <w:rPr>
          <w:sz w:val="24"/>
        </w:rPr>
        <w:t>, 505–508.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154" w:right="1105" w:hanging="567"/>
        <w:jc w:val="left"/>
        <w:rPr>
          <w:sz w:val="24"/>
        </w:rPr>
      </w:pPr>
      <w:r>
        <w:rPr>
          <w:sz w:val="24"/>
        </w:rPr>
        <w:t>Kucera, T. E. (1993). Seldom-seen carnivores of the Sierra Nevada. </w:t>
      </w:r>
      <w:r>
        <w:rPr>
          <w:i/>
          <w:sz w:val="24"/>
        </w:rPr>
        <w:t>Outdoor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California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54</w:t>
      </w:r>
      <w:r>
        <w:rPr>
          <w:sz w:val="24"/>
        </w:rPr>
        <w:t>(6), 1–3.</w:t>
      </w:r>
    </w:p>
    <w:p>
      <w:pPr>
        <w:pStyle w:val="BodyText"/>
      </w:pPr>
    </w:p>
    <w:p>
      <w:pPr>
        <w:pStyle w:val="BodyText"/>
        <w:ind w:left="1154" w:right="543" w:hanging="567"/>
      </w:pPr>
      <w:r>
        <w:rPr/>
        <w:t>Kierulff, M. C. M., Dos Santos, G. R., Canale, G., Guidoizzi, C. E., &amp; Cassano, C.</w:t>
      </w:r>
      <w:r>
        <w:rPr>
          <w:spacing w:val="-57"/>
        </w:rPr>
        <w:t> </w:t>
      </w:r>
      <w:r>
        <w:rPr/>
        <w:t>(2004). The use of camera-traps in a survey of the buff-headed capuchin</w:t>
      </w:r>
      <w:r>
        <w:rPr>
          <w:spacing w:val="1"/>
        </w:rPr>
        <w:t> </w:t>
      </w:r>
      <w:r>
        <w:rPr/>
        <w:t>monkey.</w:t>
      </w:r>
      <w:r>
        <w:rPr>
          <w:spacing w:val="-1"/>
        </w:rPr>
        <w:t> </w:t>
      </w:r>
      <w:r>
        <w:rPr>
          <w:i/>
        </w:rPr>
        <w:t>Neotropical Primates</w:t>
      </w:r>
      <w:r>
        <w:rPr>
          <w:i/>
          <w:spacing w:val="1"/>
        </w:rPr>
        <w:t> </w:t>
      </w:r>
      <w:r>
        <w:rPr>
          <w:i/>
        </w:rPr>
        <w:t>12</w:t>
      </w:r>
      <w:r>
        <w:rPr/>
        <w:t>, 56–59.</w:t>
      </w:r>
    </w:p>
    <w:p>
      <w:pPr>
        <w:spacing w:after="0"/>
        <w:sectPr>
          <w:pgSz w:w="11910" w:h="16840"/>
          <w:pgMar w:header="0" w:footer="1012" w:top="1580" w:bottom="1200" w:left="1680" w:right="1140"/>
        </w:sectPr>
      </w:pPr>
    </w:p>
    <w:p>
      <w:pPr>
        <w:spacing w:before="102"/>
        <w:ind w:left="588" w:right="0" w:firstLine="0"/>
        <w:jc w:val="left"/>
        <w:rPr>
          <w:sz w:val="24"/>
        </w:rPr>
      </w:pPr>
      <w:r>
        <w:rPr>
          <w:sz w:val="24"/>
        </w:rPr>
        <w:t>Kingdon,</w:t>
      </w:r>
      <w:r>
        <w:rPr>
          <w:spacing w:val="-1"/>
          <w:sz w:val="24"/>
        </w:rPr>
        <w:t> </w:t>
      </w:r>
      <w:r>
        <w:rPr>
          <w:sz w:val="24"/>
        </w:rPr>
        <w:t>J.</w:t>
      </w:r>
      <w:r>
        <w:rPr>
          <w:spacing w:val="-1"/>
          <w:sz w:val="24"/>
        </w:rPr>
        <w:t> </w:t>
      </w:r>
      <w:r>
        <w:rPr>
          <w:sz w:val="24"/>
        </w:rPr>
        <w:t>(1988).</w:t>
      </w:r>
      <w:r>
        <w:rPr>
          <w:spacing w:val="-1"/>
          <w:sz w:val="24"/>
        </w:rPr>
        <w:t> </w:t>
      </w:r>
      <w:r>
        <w:rPr>
          <w:i/>
          <w:sz w:val="24"/>
        </w:rPr>
        <w:t>East African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mammals: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 atlas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evolution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Africa </w:t>
      </w:r>
      <w:r>
        <w:rPr>
          <w:sz w:val="24"/>
        </w:rPr>
        <w:t>(Vols.3).</w:t>
      </w:r>
    </w:p>
    <w:p>
      <w:pPr>
        <w:pStyle w:val="BodyText"/>
        <w:ind w:left="1154"/>
      </w:pPr>
      <w:r>
        <w:rPr/>
        <w:t>Chicago,</w:t>
      </w:r>
      <w:r>
        <w:rPr>
          <w:spacing w:val="1"/>
        </w:rPr>
        <w:t> </w:t>
      </w:r>
      <w:r>
        <w:rPr/>
        <w:t>USA: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Chicago Press.</w:t>
      </w:r>
    </w:p>
    <w:p>
      <w:pPr>
        <w:pStyle w:val="BodyText"/>
      </w:pPr>
    </w:p>
    <w:p>
      <w:pPr>
        <w:pStyle w:val="BodyText"/>
        <w:spacing w:before="1"/>
        <w:ind w:left="1154" w:right="344" w:hanging="567"/>
      </w:pPr>
      <w:r>
        <w:rPr/>
        <w:t>Kinnaird, F. M., &amp; O’brien, G. T. (2012). Effects of private-land use, livestock</w:t>
      </w:r>
      <w:r>
        <w:rPr>
          <w:spacing w:val="1"/>
        </w:rPr>
        <w:t> </w:t>
      </w:r>
      <w:r>
        <w:rPr/>
        <w:t>management, and human tolerance on diversity, distribution, and abundance of</w:t>
      </w:r>
      <w:r>
        <w:rPr>
          <w:spacing w:val="-57"/>
        </w:rPr>
        <w:t> </w:t>
      </w:r>
      <w:r>
        <w:rPr/>
        <w:t>large African mammals. </w:t>
      </w:r>
      <w:r>
        <w:rPr>
          <w:i/>
        </w:rPr>
        <w:t>Wiley for Society for Conservation Biology</w:t>
      </w:r>
      <w:r>
        <w:rPr/>
        <w:t>, </w:t>
      </w:r>
      <w:r>
        <w:rPr>
          <w:i/>
        </w:rPr>
        <w:t>26</w:t>
      </w:r>
      <w:r>
        <w:rPr/>
        <w:t>(6),</w:t>
      </w:r>
      <w:r>
        <w:rPr>
          <w:spacing w:val="1"/>
        </w:rPr>
        <w:t> </w:t>
      </w:r>
      <w:r>
        <w:rPr/>
        <w:t>1026-1039.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154" w:right="383" w:hanging="567"/>
        <w:jc w:val="left"/>
        <w:rPr>
          <w:sz w:val="24"/>
        </w:rPr>
      </w:pPr>
      <w:r>
        <w:rPr>
          <w:sz w:val="24"/>
        </w:rPr>
        <w:t>Knight, M.H. (1988). Thermoregulation in the largest African cricetid, the giant rat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Cricetomys gambianus</w:t>
      </w:r>
      <w:r>
        <w:rPr>
          <w:sz w:val="24"/>
        </w:rPr>
        <w:t>). </w:t>
      </w:r>
      <w:r>
        <w:rPr>
          <w:i/>
          <w:sz w:val="24"/>
        </w:rPr>
        <w:t>Comparative Biochemistry and Physiology, 89</w:t>
      </w:r>
      <w:r>
        <w:rPr>
          <w:sz w:val="24"/>
        </w:rPr>
        <w:t>, 705-</w:t>
      </w:r>
      <w:r>
        <w:rPr>
          <w:spacing w:val="-57"/>
          <w:sz w:val="24"/>
        </w:rPr>
        <w:t> </w:t>
      </w:r>
      <w:r>
        <w:rPr>
          <w:sz w:val="24"/>
        </w:rPr>
        <w:t>708.</w:t>
      </w:r>
    </w:p>
    <w:p>
      <w:pPr>
        <w:pStyle w:val="BodyText"/>
        <w:spacing w:before="1"/>
      </w:pPr>
    </w:p>
    <w:p>
      <w:pPr>
        <w:pStyle w:val="BodyText"/>
        <w:ind w:left="1154" w:right="818" w:hanging="567"/>
      </w:pPr>
      <w:r>
        <w:rPr/>
        <w:t>Lok, C. B. P., Shing, L. K., Jian-Feng, Z., &amp; Wen-Ba, S. (2005). Notable bird</w:t>
      </w:r>
      <w:r>
        <w:rPr>
          <w:spacing w:val="1"/>
        </w:rPr>
        <w:t> </w:t>
      </w:r>
      <w:r>
        <w:rPr/>
        <w:t>records from Bawangling National Nature Reserve, Hainan Island, China.</w:t>
      </w:r>
      <w:r>
        <w:rPr>
          <w:spacing w:val="-57"/>
        </w:rPr>
        <w:t> </w:t>
      </w:r>
      <w:r>
        <w:rPr>
          <w:i/>
        </w:rPr>
        <w:t>Forktail</w:t>
      </w:r>
      <w:r>
        <w:rPr/>
        <w:t>,</w:t>
      </w:r>
      <w:r>
        <w:rPr>
          <w:spacing w:val="-1"/>
        </w:rPr>
        <w:t> </w:t>
      </w:r>
      <w:r>
        <w:rPr>
          <w:i/>
        </w:rPr>
        <w:t>21</w:t>
      </w:r>
      <w:r>
        <w:rPr/>
        <w:t>, 33–41.</w:t>
      </w:r>
    </w:p>
    <w:p>
      <w:pPr>
        <w:pStyle w:val="BodyText"/>
      </w:pPr>
    </w:p>
    <w:p>
      <w:pPr>
        <w:spacing w:before="0"/>
        <w:ind w:left="1154" w:right="384" w:hanging="567"/>
        <w:jc w:val="left"/>
        <w:rPr>
          <w:sz w:val="24"/>
        </w:rPr>
      </w:pPr>
      <w:r>
        <w:rPr>
          <w:sz w:val="24"/>
        </w:rPr>
        <w:t>Long, R. A., MacKay, P., Zielinski, W. J., &amp; Ray, J. C. (Eds.).</w:t>
      </w:r>
      <w:r>
        <w:rPr>
          <w:spacing w:val="1"/>
          <w:sz w:val="24"/>
        </w:rPr>
        <w:t> </w:t>
      </w:r>
      <w:r>
        <w:rPr>
          <w:sz w:val="24"/>
        </w:rPr>
        <w:t>(2008). </w:t>
      </w:r>
      <w:r>
        <w:rPr>
          <w:i/>
          <w:sz w:val="24"/>
        </w:rPr>
        <w:t>Noninvasive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survey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methods for carnivores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Washington, DC:</w:t>
      </w:r>
      <w:r>
        <w:rPr>
          <w:spacing w:val="2"/>
          <w:sz w:val="24"/>
        </w:rPr>
        <w:t> </w:t>
      </w:r>
      <w:r>
        <w:rPr>
          <w:sz w:val="24"/>
        </w:rPr>
        <w:t>Island Press.</w:t>
      </w:r>
    </w:p>
    <w:p>
      <w:pPr>
        <w:pStyle w:val="BodyText"/>
      </w:pPr>
    </w:p>
    <w:p>
      <w:pPr>
        <w:pStyle w:val="BodyText"/>
        <w:ind w:left="1154" w:right="657" w:hanging="567"/>
      </w:pPr>
      <w:r>
        <w:rPr/>
        <w:t>Lorenzana-Pina, G. P., Castillo-Gomez, R. A., &amp; Lopez-Gonzalez C. A. (2004).</w:t>
      </w:r>
      <w:r>
        <w:rPr>
          <w:spacing w:val="1"/>
        </w:rPr>
        <w:t> </w:t>
      </w:r>
      <w:r>
        <w:rPr/>
        <w:t>Distribution, habitat association, and activity patterns of medium and large-</w:t>
      </w:r>
      <w:r>
        <w:rPr>
          <w:spacing w:val="-57"/>
        </w:rPr>
        <w:t> </w:t>
      </w:r>
      <w:r>
        <w:rPr/>
        <w:t>sized</w:t>
      </w:r>
      <w:r>
        <w:rPr>
          <w:spacing w:val="-1"/>
        </w:rPr>
        <w:t> </w:t>
      </w:r>
      <w:r>
        <w:rPr/>
        <w:t>mammals of Sonora, Mexico. </w:t>
      </w:r>
      <w:r>
        <w:rPr>
          <w:i/>
        </w:rPr>
        <w:t>Natural Areas</w:t>
      </w:r>
      <w:r>
        <w:rPr>
          <w:i/>
          <w:spacing w:val="-3"/>
        </w:rPr>
        <w:t> </w:t>
      </w:r>
      <w:r>
        <w:rPr>
          <w:i/>
        </w:rPr>
        <w:t>Journal</w:t>
      </w:r>
      <w:r>
        <w:rPr/>
        <w:t>, </w:t>
      </w:r>
      <w:r>
        <w:rPr>
          <w:i/>
        </w:rPr>
        <w:t>24</w:t>
      </w:r>
      <w:r>
        <w:rPr/>
        <w:t>, 354–357.</w:t>
      </w:r>
    </w:p>
    <w:p>
      <w:pPr>
        <w:pStyle w:val="BodyText"/>
      </w:pPr>
    </w:p>
    <w:p>
      <w:pPr>
        <w:spacing w:before="0"/>
        <w:ind w:left="588" w:right="0" w:firstLine="0"/>
        <w:jc w:val="left"/>
        <w:rPr>
          <w:i/>
          <w:sz w:val="24"/>
        </w:rPr>
      </w:pPr>
      <w:r>
        <w:rPr>
          <w:sz w:val="24"/>
        </w:rPr>
        <w:t>Maddock,</w:t>
      </w:r>
      <w:r>
        <w:rPr>
          <w:spacing w:val="-1"/>
          <w:sz w:val="24"/>
        </w:rPr>
        <w:t> </w:t>
      </w:r>
      <w:r>
        <w:rPr>
          <w:sz w:val="24"/>
        </w:rPr>
        <w:t>A.</w:t>
      </w:r>
      <w:r>
        <w:rPr>
          <w:spacing w:val="-1"/>
          <w:sz w:val="24"/>
        </w:rPr>
        <w:t> </w:t>
      </w:r>
      <w:r>
        <w:rPr>
          <w:sz w:val="24"/>
        </w:rPr>
        <w:t>H.</w:t>
      </w:r>
      <w:r>
        <w:rPr>
          <w:spacing w:val="-1"/>
          <w:sz w:val="24"/>
        </w:rPr>
        <w:t> </w:t>
      </w:r>
      <w:r>
        <w:rPr>
          <w:sz w:val="24"/>
        </w:rPr>
        <w:t>(1988).</w:t>
      </w:r>
      <w:r>
        <w:rPr>
          <w:spacing w:val="2"/>
          <w:sz w:val="24"/>
        </w:rPr>
        <w:t> </w:t>
      </w:r>
      <w:r>
        <w:rPr>
          <w:i/>
          <w:sz w:val="24"/>
        </w:rPr>
        <w:t>Resource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partitioning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viverrid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assemblage</w:t>
      </w:r>
    </w:p>
    <w:p>
      <w:pPr>
        <w:pStyle w:val="BodyText"/>
        <w:ind w:left="1154"/>
      </w:pPr>
      <w:r>
        <w:rPr/>
        <w:t>(Unpublished</w:t>
      </w:r>
      <w:r>
        <w:rPr>
          <w:spacing w:val="-2"/>
        </w:rPr>
        <w:t> </w:t>
      </w:r>
      <w:r>
        <w:rPr/>
        <w:t>doctorate</w:t>
      </w:r>
      <w:r>
        <w:rPr>
          <w:spacing w:val="-1"/>
        </w:rPr>
        <w:t> </w:t>
      </w:r>
      <w:r>
        <w:rPr/>
        <w:t>degree</w:t>
      </w:r>
      <w:r>
        <w:rPr>
          <w:spacing w:val="-2"/>
        </w:rPr>
        <w:t> </w:t>
      </w:r>
      <w:r>
        <w:rPr/>
        <w:t>thesis).</w:t>
      </w:r>
      <w:r>
        <w:rPr>
          <w:spacing w:val="-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Natal,</w:t>
      </w:r>
      <w:r>
        <w:rPr>
          <w:spacing w:val="-1"/>
        </w:rPr>
        <w:t> </w:t>
      </w:r>
      <w:r>
        <w:rPr/>
        <w:t>Pietermaritzburg.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before="1"/>
        <w:ind w:left="1154" w:right="417" w:hanging="567"/>
      </w:pPr>
      <w:r>
        <w:rPr/>
        <w:t>Maddock, A. H., &amp; Perrin, M. R. (1993). Spatial and temporal ecology of an</w:t>
      </w:r>
      <w:r>
        <w:rPr>
          <w:spacing w:val="1"/>
        </w:rPr>
        <w:t> </w:t>
      </w:r>
      <w:r>
        <w:rPr/>
        <w:t>assemblage of viverrids in Natal, South Africa. </w:t>
      </w:r>
      <w:r>
        <w:rPr>
          <w:i/>
        </w:rPr>
        <w:t>Journal of Zoology</w:t>
      </w:r>
      <w:r>
        <w:rPr/>
        <w:t>, </w:t>
      </w:r>
      <w:r>
        <w:rPr>
          <w:i/>
        </w:rPr>
        <w:t>229</w:t>
      </w:r>
      <w:r>
        <w:rPr/>
        <w:t>, 277–</w:t>
      </w:r>
      <w:r>
        <w:rPr>
          <w:spacing w:val="-57"/>
        </w:rPr>
        <w:t> </w:t>
      </w:r>
      <w:r>
        <w:rPr/>
        <w:t>287.</w:t>
      </w:r>
    </w:p>
    <w:p>
      <w:pPr>
        <w:pStyle w:val="BodyText"/>
      </w:pPr>
    </w:p>
    <w:p>
      <w:pPr>
        <w:pStyle w:val="BodyText"/>
        <w:ind w:left="1154" w:right="284" w:hanging="567"/>
      </w:pPr>
      <w:r>
        <w:rPr/>
        <w:t>Mace, R. D., Minta, S. C., Manley, T., &amp; Aune, K. E. (1994). Estimating grizzly bear</w:t>
      </w:r>
      <w:r>
        <w:rPr>
          <w:spacing w:val="-57"/>
        </w:rPr>
        <w:t> </w:t>
      </w:r>
      <w:r>
        <w:rPr/>
        <w:t>population</w:t>
      </w:r>
      <w:r>
        <w:rPr>
          <w:spacing w:val="-1"/>
        </w:rPr>
        <w:t> </w:t>
      </w:r>
      <w:r>
        <w:rPr/>
        <w:t>size</w:t>
      </w:r>
      <w:r>
        <w:rPr>
          <w:spacing w:val="-2"/>
        </w:rPr>
        <w:t> </w:t>
      </w:r>
      <w:r>
        <w:rPr/>
        <w:t>using</w:t>
      </w:r>
      <w:r>
        <w:rPr>
          <w:spacing w:val="-3"/>
        </w:rPr>
        <w:t> </w:t>
      </w:r>
      <w:r>
        <w:rPr/>
        <w:t>camera</w:t>
      </w:r>
      <w:r>
        <w:rPr>
          <w:spacing w:val="-2"/>
        </w:rPr>
        <w:t> </w:t>
      </w:r>
      <w:r>
        <w:rPr/>
        <w:t>sightings.</w:t>
      </w:r>
      <w:r>
        <w:rPr>
          <w:spacing w:val="4"/>
        </w:rPr>
        <w:t> </w:t>
      </w:r>
      <w:r>
        <w:rPr>
          <w:i/>
        </w:rPr>
        <w:t>Wildlife</w:t>
      </w:r>
      <w:r>
        <w:rPr>
          <w:i/>
          <w:spacing w:val="1"/>
        </w:rPr>
        <w:t> </w:t>
      </w:r>
      <w:r>
        <w:rPr>
          <w:i/>
        </w:rPr>
        <w:t>Society</w:t>
      </w:r>
      <w:r>
        <w:rPr>
          <w:i/>
          <w:spacing w:val="-2"/>
        </w:rPr>
        <w:t> </w:t>
      </w:r>
      <w:r>
        <w:rPr>
          <w:i/>
        </w:rPr>
        <w:t>Bulletin</w:t>
      </w:r>
      <w:r>
        <w:rPr/>
        <w:t>,</w:t>
      </w:r>
      <w:r>
        <w:rPr>
          <w:spacing w:val="-1"/>
        </w:rPr>
        <w:t> </w:t>
      </w:r>
      <w:r>
        <w:rPr>
          <w:i/>
        </w:rPr>
        <w:t>22</w:t>
      </w:r>
      <w:r>
        <w:rPr/>
        <w:t>, 74–83.</w:t>
      </w:r>
    </w:p>
    <w:p>
      <w:pPr>
        <w:pStyle w:val="BodyText"/>
      </w:pPr>
    </w:p>
    <w:p>
      <w:pPr>
        <w:pStyle w:val="BodyText"/>
        <w:ind w:left="588"/>
      </w:pPr>
      <w:r>
        <w:rPr/>
        <w:t>Mackenzie,</w:t>
      </w:r>
      <w:r>
        <w:rPr>
          <w:spacing w:val="-1"/>
        </w:rPr>
        <w:t> </w:t>
      </w:r>
      <w:r>
        <w:rPr/>
        <w:t>D.I.,</w:t>
      </w:r>
      <w:r>
        <w:rPr>
          <w:spacing w:val="-1"/>
        </w:rPr>
        <w:t> </w:t>
      </w:r>
      <w:r>
        <w:rPr/>
        <w:t>Nichols,</w:t>
      </w:r>
      <w:r>
        <w:rPr>
          <w:spacing w:val="-1"/>
        </w:rPr>
        <w:t> </w:t>
      </w:r>
      <w:r>
        <w:rPr/>
        <w:t>J.D.,</w:t>
      </w:r>
      <w:r>
        <w:rPr>
          <w:spacing w:val="-1"/>
        </w:rPr>
        <w:t> </w:t>
      </w:r>
      <w:r>
        <w:rPr/>
        <w:t>Rolye,</w:t>
      </w:r>
      <w:r>
        <w:rPr>
          <w:spacing w:val="-1"/>
        </w:rPr>
        <w:t> </w:t>
      </w:r>
      <w:r>
        <w:rPr/>
        <w:t>J.A.,</w:t>
      </w:r>
      <w:r>
        <w:rPr>
          <w:spacing w:val="-1"/>
        </w:rPr>
        <w:t> </w:t>
      </w:r>
      <w:r>
        <w:rPr/>
        <w:t>Pollock,</w:t>
      </w:r>
      <w:r>
        <w:rPr>
          <w:spacing w:val="-1"/>
        </w:rPr>
        <w:t> </w:t>
      </w:r>
      <w:r>
        <w:rPr/>
        <w:t>K.H.,</w:t>
      </w:r>
      <w:r>
        <w:rPr>
          <w:spacing w:val="-1"/>
        </w:rPr>
        <w:t> </w:t>
      </w:r>
      <w:r>
        <w:rPr/>
        <w:t>Bailey,</w:t>
      </w:r>
      <w:r>
        <w:rPr>
          <w:spacing w:val="1"/>
        </w:rPr>
        <w:t> </w:t>
      </w:r>
      <w:r>
        <w:rPr/>
        <w:t>L.L.,</w:t>
      </w:r>
      <w:r>
        <w:rPr>
          <w:spacing w:val="-1"/>
        </w:rPr>
        <w:t> </w:t>
      </w:r>
      <w:r>
        <w:rPr/>
        <w:t>&amp;</w:t>
      </w:r>
      <w:r>
        <w:rPr>
          <w:spacing w:val="-1"/>
        </w:rPr>
        <w:t> </w:t>
      </w:r>
      <w:r>
        <w:rPr/>
        <w:t>Hines,</w:t>
      </w:r>
    </w:p>
    <w:p>
      <w:pPr>
        <w:spacing w:before="0"/>
        <w:ind w:left="1154" w:right="310" w:firstLine="0"/>
        <w:jc w:val="left"/>
        <w:rPr>
          <w:sz w:val="24"/>
        </w:rPr>
      </w:pPr>
      <w:r>
        <w:rPr>
          <w:sz w:val="24"/>
        </w:rPr>
        <w:t>J.E. (Eds). (2006). </w:t>
      </w:r>
      <w:r>
        <w:rPr>
          <w:i/>
          <w:sz w:val="24"/>
        </w:rPr>
        <w:t>Occupancy estimation and modeling: Inferring patterns 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dynamics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species occurrence</w:t>
      </w:r>
      <w:r>
        <w:rPr>
          <w:sz w:val="24"/>
        </w:rPr>
        <w:t>. San</w:t>
      </w:r>
      <w:r>
        <w:rPr>
          <w:spacing w:val="-1"/>
          <w:sz w:val="24"/>
        </w:rPr>
        <w:t> </w:t>
      </w:r>
      <w:r>
        <w:rPr>
          <w:sz w:val="24"/>
        </w:rPr>
        <w:t>Diego, CA:</w:t>
      </w:r>
      <w:r>
        <w:rPr>
          <w:spacing w:val="2"/>
          <w:sz w:val="24"/>
        </w:rPr>
        <w:t> </w:t>
      </w:r>
      <w:r>
        <w:rPr>
          <w:sz w:val="24"/>
        </w:rPr>
        <w:t>Elsevier.</w:t>
      </w:r>
    </w:p>
    <w:p>
      <w:pPr>
        <w:pStyle w:val="BodyText"/>
      </w:pPr>
    </w:p>
    <w:p>
      <w:pPr>
        <w:pStyle w:val="BodyText"/>
        <w:spacing w:before="1"/>
        <w:ind w:left="1154" w:right="338" w:hanging="567"/>
      </w:pPr>
      <w:r>
        <w:rPr/>
        <w:t>Moriarty, K. M.,</w:t>
      </w:r>
      <w:r>
        <w:rPr>
          <w:spacing w:val="1"/>
        </w:rPr>
        <w:t> </w:t>
      </w:r>
      <w:r>
        <w:rPr/>
        <w:t>Zielinski, W. L.,</w:t>
      </w:r>
      <w:r>
        <w:rPr>
          <w:spacing w:val="1"/>
        </w:rPr>
        <w:t> </w:t>
      </w:r>
      <w:r>
        <w:rPr/>
        <w:t>Gonzales, A. G., Dawson, T. E., Boatner, K. M.,</w:t>
      </w:r>
      <w:r>
        <w:rPr>
          <w:spacing w:val="1"/>
        </w:rPr>
        <w:t> </w:t>
      </w:r>
      <w:r>
        <w:rPr/>
        <w:t>Wilson</w:t>
      </w:r>
      <w:r>
        <w:rPr>
          <w:spacing w:val="-1"/>
        </w:rPr>
        <w:t> </w:t>
      </w:r>
      <w:r>
        <w:rPr/>
        <w:t>C. A.,</w:t>
      </w:r>
      <w:r>
        <w:rPr>
          <w:spacing w:val="56"/>
        </w:rPr>
        <w:t> </w:t>
      </w:r>
      <w:r>
        <w:rPr/>
        <w:t>Schlexer,</w:t>
      </w:r>
      <w:r>
        <w:rPr>
          <w:spacing w:val="-1"/>
        </w:rPr>
        <w:t> </w:t>
      </w:r>
      <w:r>
        <w:rPr/>
        <w:t>F. V.,</w:t>
      </w:r>
      <w:r>
        <w:rPr>
          <w:spacing w:val="-1"/>
        </w:rPr>
        <w:t> </w:t>
      </w:r>
      <w:r>
        <w:rPr/>
        <w:t>Pilgrim, K. L.,</w:t>
      </w:r>
      <w:r>
        <w:rPr>
          <w:spacing w:val="3"/>
        </w:rPr>
        <w:t> </w:t>
      </w:r>
      <w:r>
        <w:rPr/>
        <w:t>Copeland,</w:t>
      </w:r>
      <w:r>
        <w:rPr>
          <w:spacing w:val="-2"/>
        </w:rPr>
        <w:t> </w:t>
      </w:r>
      <w:r>
        <w:rPr/>
        <w:t>J. P., &amp;</w:t>
      </w:r>
      <w:r>
        <w:rPr>
          <w:spacing w:val="-2"/>
        </w:rPr>
        <w:t> </w:t>
      </w:r>
      <w:r>
        <w:rPr/>
        <w:t>Schwartx,</w:t>
      </w:r>
      <w:r>
        <w:rPr>
          <w:spacing w:val="-1"/>
        </w:rPr>
        <w:t> </w:t>
      </w:r>
      <w:r>
        <w:rPr/>
        <w:t>M.</w:t>
      </w:r>
    </w:p>
    <w:p>
      <w:pPr>
        <w:pStyle w:val="BodyText"/>
        <w:ind w:left="1154" w:right="398"/>
      </w:pPr>
      <w:r>
        <w:rPr/>
        <w:t>K. (2009). Wolverine confirmation in California after nearly a century: Native</w:t>
      </w:r>
      <w:r>
        <w:rPr>
          <w:spacing w:val="-57"/>
        </w:rPr>
        <w:t> </w:t>
      </w:r>
      <w:r>
        <w:rPr/>
        <w:t>or</w:t>
      </w:r>
      <w:r>
        <w:rPr>
          <w:spacing w:val="-1"/>
        </w:rPr>
        <w:t> </w:t>
      </w:r>
      <w:r>
        <w:rPr/>
        <w:t>long-distance</w:t>
      </w:r>
      <w:r>
        <w:rPr>
          <w:spacing w:val="-1"/>
        </w:rPr>
        <w:t> </w:t>
      </w:r>
      <w:r>
        <w:rPr/>
        <w:t>migrant?</w:t>
      </w:r>
      <w:r>
        <w:rPr>
          <w:spacing w:val="3"/>
        </w:rPr>
        <w:t> </w:t>
      </w:r>
      <w:r>
        <w:rPr>
          <w:i/>
        </w:rPr>
        <w:t>Northwest Science</w:t>
      </w:r>
      <w:r>
        <w:rPr/>
        <w:t>,</w:t>
      </w:r>
      <w:r>
        <w:rPr>
          <w:spacing w:val="-1"/>
        </w:rPr>
        <w:t> </w:t>
      </w:r>
      <w:r>
        <w:rPr>
          <w:i/>
        </w:rPr>
        <w:t>83</w:t>
      </w:r>
      <w:r>
        <w:rPr/>
        <w:t>, 154–162.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154" w:right="308" w:hanging="567"/>
      </w:pPr>
      <w:r>
        <w:rPr/>
        <w:t>Nichols, J. D., O’Connell, A. F., &amp; Karanth, K. U. (2011). Camera traps in animal</w:t>
      </w:r>
      <w:r>
        <w:rPr>
          <w:spacing w:val="1"/>
        </w:rPr>
        <w:t> </w:t>
      </w:r>
      <w:r>
        <w:rPr/>
        <w:t>ecology</w:t>
      </w:r>
      <w:r>
        <w:rPr>
          <w:spacing w:val="-6"/>
        </w:rPr>
        <w:t> </w:t>
      </w:r>
      <w:r>
        <w:rPr/>
        <w:t>and conservation:</w:t>
      </w:r>
      <w:r>
        <w:rPr>
          <w:spacing w:val="-1"/>
        </w:rPr>
        <w:t> </w:t>
      </w:r>
      <w:r>
        <w:rPr/>
        <w:t>What’s next? In</w:t>
      </w:r>
      <w:r>
        <w:rPr>
          <w:spacing w:val="2"/>
        </w:rPr>
        <w:t> </w:t>
      </w:r>
      <w:r>
        <w:rPr/>
        <w:t>A.</w:t>
      </w:r>
      <w:r>
        <w:rPr>
          <w:spacing w:val="-1"/>
        </w:rPr>
        <w:t> </w:t>
      </w:r>
      <w:r>
        <w:rPr/>
        <w:t>F.</w:t>
      </w:r>
      <w:r>
        <w:rPr>
          <w:spacing w:val="1"/>
        </w:rPr>
        <w:t> </w:t>
      </w:r>
      <w:r>
        <w:rPr/>
        <w:t>O’Connell, J.</w:t>
      </w:r>
      <w:r>
        <w:rPr>
          <w:spacing w:val="-1"/>
        </w:rPr>
        <w:t> </w:t>
      </w:r>
      <w:r>
        <w:rPr/>
        <w:t>D.</w:t>
      </w:r>
      <w:r>
        <w:rPr>
          <w:spacing w:val="-1"/>
        </w:rPr>
        <w:t> </w:t>
      </w:r>
      <w:r>
        <w:rPr/>
        <w:t>Nichols,</w:t>
      </w:r>
      <w:r>
        <w:rPr>
          <w:spacing w:val="-3"/>
        </w:rPr>
        <w:t> </w:t>
      </w:r>
      <w:r>
        <w:rPr/>
        <w:t>&amp;</w:t>
      </w:r>
    </w:p>
    <w:p>
      <w:pPr>
        <w:spacing w:before="0"/>
        <w:ind w:left="1154" w:right="497" w:firstLine="0"/>
        <w:jc w:val="left"/>
        <w:rPr>
          <w:sz w:val="24"/>
        </w:rPr>
      </w:pPr>
      <w:r>
        <w:rPr>
          <w:sz w:val="24"/>
        </w:rPr>
        <w:t>K. U. Karanth (Eds.), </w:t>
      </w:r>
      <w:r>
        <w:rPr>
          <w:i/>
          <w:sz w:val="24"/>
        </w:rPr>
        <w:t>Camera traps in animal ecology </w:t>
      </w:r>
      <w:r>
        <w:rPr>
          <w:sz w:val="24"/>
        </w:rPr>
        <w:t>(pp. 253-261). Tokyo:</w:t>
      </w:r>
      <w:r>
        <w:rPr>
          <w:spacing w:val="-57"/>
          <w:sz w:val="24"/>
        </w:rPr>
        <w:t> </w:t>
      </w:r>
      <w:r>
        <w:rPr>
          <w:sz w:val="24"/>
        </w:rPr>
        <w:t>Springer</w:t>
      </w:r>
      <w:r>
        <w:rPr>
          <w:spacing w:val="-1"/>
          <w:sz w:val="24"/>
        </w:rPr>
        <w:t> </w:t>
      </w:r>
      <w:r>
        <w:rPr>
          <w:sz w:val="24"/>
        </w:rPr>
        <w:t>Japan.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012" w:top="1580" w:bottom="1200" w:left="1680" w:right="1140"/>
        </w:sectPr>
      </w:pPr>
    </w:p>
    <w:p>
      <w:pPr>
        <w:pStyle w:val="BodyText"/>
        <w:spacing w:before="102"/>
        <w:ind w:left="1154" w:right="290" w:hanging="567"/>
      </w:pPr>
      <w:r>
        <w:rPr/>
        <w:t>O’Brien, T. G. (2011).</w:t>
      </w:r>
      <w:r>
        <w:rPr>
          <w:spacing w:val="1"/>
        </w:rPr>
        <w:t> </w:t>
      </w:r>
      <w:r>
        <w:rPr/>
        <w:t>Abundance, density and relative abundance: A conceptual</w:t>
      </w:r>
      <w:r>
        <w:rPr>
          <w:spacing w:val="1"/>
        </w:rPr>
        <w:t> </w:t>
      </w:r>
      <w:r>
        <w:rPr/>
        <w:t>framework. In A. F. O’Connell, J. D. Nichols, &amp; K. U. Karanth (Eds.), </w:t>
      </w:r>
      <w:r>
        <w:rPr>
          <w:i/>
        </w:rPr>
        <w:t>Camera</w:t>
      </w:r>
      <w:r>
        <w:rPr>
          <w:i/>
          <w:spacing w:val="-57"/>
        </w:rPr>
        <w:t> </w:t>
      </w:r>
      <w:r>
        <w:rPr>
          <w:i/>
        </w:rPr>
        <w:t>traps</w:t>
      </w:r>
      <w:r>
        <w:rPr>
          <w:i/>
          <w:spacing w:val="-1"/>
        </w:rPr>
        <w:t> </w:t>
      </w:r>
      <w:r>
        <w:rPr>
          <w:i/>
        </w:rPr>
        <w:t>in animal</w:t>
      </w:r>
      <w:r>
        <w:rPr>
          <w:i/>
          <w:spacing w:val="1"/>
        </w:rPr>
        <w:t> </w:t>
      </w:r>
      <w:r>
        <w:rPr>
          <w:i/>
        </w:rPr>
        <w:t>ecology</w:t>
      </w:r>
      <w:r>
        <w:rPr>
          <w:i/>
          <w:spacing w:val="-1"/>
        </w:rPr>
        <w:t> </w:t>
      </w:r>
      <w:r>
        <w:rPr/>
        <w:t>(pp.</w:t>
      </w:r>
      <w:r>
        <w:rPr>
          <w:spacing w:val="-1"/>
        </w:rPr>
        <w:t> </w:t>
      </w:r>
      <w:r>
        <w:rPr/>
        <w:t>71-93). Tokyo: Springer Japan.</w:t>
      </w:r>
    </w:p>
    <w:p>
      <w:pPr>
        <w:pStyle w:val="BodyText"/>
      </w:pPr>
    </w:p>
    <w:p>
      <w:pPr>
        <w:pStyle w:val="BodyText"/>
        <w:spacing w:before="1"/>
        <w:ind w:left="1154" w:right="543" w:hanging="567"/>
      </w:pPr>
      <w:r>
        <w:rPr/>
        <w:t>O’Connell, A. F., Nichols, J. D., &amp; Karanth, K. U. (2011). Evolution of camera</w:t>
      </w:r>
      <w:r>
        <w:rPr>
          <w:spacing w:val="1"/>
        </w:rPr>
        <w:t> </w:t>
      </w:r>
      <w:r>
        <w:rPr/>
        <w:t>trapping. In A. F. O’Connell, J. D. Nichols, &amp; K. U. Karanth (Eds.), </w:t>
      </w:r>
      <w:r>
        <w:rPr>
          <w:i/>
        </w:rPr>
        <w:t>Camera</w:t>
      </w:r>
      <w:r>
        <w:rPr>
          <w:i/>
          <w:spacing w:val="-57"/>
        </w:rPr>
        <w:t> </w:t>
      </w:r>
      <w:r>
        <w:rPr>
          <w:i/>
        </w:rPr>
        <w:t>traps</w:t>
      </w:r>
      <w:r>
        <w:rPr>
          <w:i/>
          <w:spacing w:val="-1"/>
        </w:rPr>
        <w:t> </w:t>
      </w:r>
      <w:r>
        <w:rPr>
          <w:i/>
        </w:rPr>
        <w:t>in animal</w:t>
      </w:r>
      <w:r>
        <w:rPr>
          <w:i/>
          <w:spacing w:val="1"/>
        </w:rPr>
        <w:t> </w:t>
      </w:r>
      <w:r>
        <w:rPr>
          <w:i/>
        </w:rPr>
        <w:t>ecology</w:t>
      </w:r>
      <w:r>
        <w:rPr>
          <w:i/>
          <w:spacing w:val="-1"/>
        </w:rPr>
        <w:t> </w:t>
      </w:r>
      <w:r>
        <w:rPr/>
        <w:t>(pp. 1-8). Tokyo:</w:t>
      </w:r>
      <w:r>
        <w:rPr>
          <w:spacing w:val="-1"/>
        </w:rPr>
        <w:t> </w:t>
      </w:r>
      <w:r>
        <w:rPr/>
        <w:t>Springer Japan.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154" w:right="325" w:hanging="567"/>
        <w:jc w:val="both"/>
      </w:pPr>
      <w:r>
        <w:rPr/>
        <w:t>Ramesh, T., &amp; Downs, T.C. (2015). Impact of land use on occupancy and abundance</w:t>
      </w:r>
      <w:r>
        <w:rPr>
          <w:spacing w:val="-57"/>
        </w:rPr>
        <w:t> </w:t>
      </w:r>
      <w:r>
        <w:rPr/>
        <w:t>of terrestrial mammals in the Drakensberg Midlands, South Africa. </w:t>
      </w:r>
      <w:r>
        <w:rPr>
          <w:i/>
        </w:rPr>
        <w:t>Journal for</w:t>
      </w:r>
      <w:r>
        <w:rPr>
          <w:i/>
          <w:spacing w:val="-57"/>
        </w:rPr>
        <w:t> </w:t>
      </w:r>
      <w:r>
        <w:rPr>
          <w:i/>
        </w:rPr>
        <w:t>Nature</w:t>
      </w:r>
      <w:r>
        <w:rPr>
          <w:i/>
          <w:spacing w:val="-1"/>
        </w:rPr>
        <w:t> </w:t>
      </w:r>
      <w:r>
        <w:rPr>
          <w:i/>
        </w:rPr>
        <w:t>Conservation</w:t>
      </w:r>
      <w:r>
        <w:rPr/>
        <w:t>, </w:t>
      </w:r>
      <w:r>
        <w:rPr>
          <w:i/>
        </w:rPr>
        <w:t>23</w:t>
      </w:r>
      <w:r>
        <w:rPr/>
        <w:t>, 9-18.</w:t>
      </w:r>
    </w:p>
    <w:p>
      <w:pPr>
        <w:pStyle w:val="BodyText"/>
        <w:spacing w:before="1"/>
      </w:pPr>
    </w:p>
    <w:p>
      <w:pPr>
        <w:spacing w:before="0"/>
        <w:ind w:left="1154" w:right="451" w:hanging="567"/>
        <w:jc w:val="left"/>
        <w:rPr>
          <w:sz w:val="24"/>
        </w:rPr>
      </w:pPr>
      <w:r>
        <w:rPr>
          <w:sz w:val="24"/>
        </w:rPr>
        <w:t>Ramnanan, R., Swanepoel, L. H., &amp; Somers, M. J. (2013). The diet and presence of</w:t>
      </w:r>
      <w:r>
        <w:rPr>
          <w:spacing w:val="-57"/>
          <w:sz w:val="24"/>
        </w:rPr>
        <w:t> </w:t>
      </w:r>
      <w:r>
        <w:rPr>
          <w:sz w:val="24"/>
        </w:rPr>
        <w:t>African wild dogs (</w:t>
      </w:r>
      <w:r>
        <w:rPr>
          <w:i/>
          <w:sz w:val="24"/>
        </w:rPr>
        <w:t>Lycaon pictus</w:t>
      </w:r>
      <w:r>
        <w:rPr>
          <w:sz w:val="24"/>
        </w:rPr>
        <w:t>) on private land in the Waterburg region,</w:t>
      </w:r>
      <w:r>
        <w:rPr>
          <w:spacing w:val="1"/>
          <w:sz w:val="24"/>
        </w:rPr>
        <w:t> </w:t>
      </w:r>
      <w:r>
        <w:rPr>
          <w:sz w:val="24"/>
        </w:rPr>
        <w:t>South</w:t>
      </w:r>
      <w:r>
        <w:rPr>
          <w:spacing w:val="-1"/>
          <w:sz w:val="24"/>
        </w:rPr>
        <w:t> </w:t>
      </w:r>
      <w:r>
        <w:rPr>
          <w:sz w:val="24"/>
        </w:rPr>
        <w:t>Africa. </w:t>
      </w:r>
      <w:r>
        <w:rPr>
          <w:i/>
          <w:sz w:val="24"/>
        </w:rPr>
        <w:t>South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Africa 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Wildlife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 </w:t>
      </w:r>
      <w:r>
        <w:rPr>
          <w:i/>
          <w:sz w:val="24"/>
        </w:rPr>
        <w:t>43</w:t>
      </w:r>
      <w:r>
        <w:rPr>
          <w:sz w:val="24"/>
        </w:rPr>
        <w:t>(1),</w:t>
      </w:r>
      <w:r>
        <w:rPr>
          <w:spacing w:val="-1"/>
          <w:sz w:val="24"/>
        </w:rPr>
        <w:t> </w:t>
      </w:r>
      <w:r>
        <w:rPr>
          <w:sz w:val="24"/>
        </w:rPr>
        <w:t>68-73.</w:t>
      </w:r>
    </w:p>
    <w:p>
      <w:pPr>
        <w:pStyle w:val="BodyText"/>
      </w:pPr>
    </w:p>
    <w:p>
      <w:pPr>
        <w:pStyle w:val="BodyText"/>
        <w:ind w:left="1154" w:right="399" w:hanging="567"/>
        <w:jc w:val="both"/>
      </w:pPr>
      <w:r>
        <w:rPr/>
        <w:t>Remonti, L., Balestrieri, A., &amp; Prigioni, C. (2011). Percentage of protein, lipids, and</w:t>
      </w:r>
      <w:r>
        <w:rPr>
          <w:spacing w:val="-57"/>
        </w:rPr>
        <w:t> </w:t>
      </w:r>
      <w:r>
        <w:rPr/>
        <w:t>carbohydrates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diet</w:t>
      </w:r>
      <w:r>
        <w:rPr>
          <w:spacing w:val="1"/>
        </w:rPr>
        <w:t> </w:t>
      </w:r>
      <w:r>
        <w:rPr/>
        <w:t>of badger</w:t>
      </w:r>
      <w:r>
        <w:rPr>
          <w:spacing w:val="-1"/>
        </w:rPr>
        <w:t> </w:t>
      </w:r>
      <w:r>
        <w:rPr/>
        <w:t>Meles</w:t>
      </w:r>
      <w:r>
        <w:rPr>
          <w:spacing w:val="-1"/>
        </w:rPr>
        <w:t> </w:t>
      </w:r>
      <w:r>
        <w:rPr/>
        <w:t>meles</w:t>
      </w:r>
      <w:r>
        <w:rPr>
          <w:spacing w:val="-1"/>
        </w:rPr>
        <w:t> </w:t>
      </w:r>
      <w:r>
        <w:rPr/>
        <w:t>populations</w:t>
      </w:r>
      <w:r>
        <w:rPr>
          <w:spacing w:val="3"/>
        </w:rPr>
        <w:t> </w:t>
      </w:r>
      <w:r>
        <w:rPr/>
        <w:t>across</w:t>
      </w:r>
      <w:r>
        <w:rPr>
          <w:spacing w:val="-1"/>
        </w:rPr>
        <w:t> </w:t>
      </w:r>
      <w:r>
        <w:rPr/>
        <w:t>Europe.</w:t>
      </w:r>
    </w:p>
    <w:p>
      <w:pPr>
        <w:spacing w:before="0"/>
        <w:ind w:left="1154" w:right="0" w:firstLine="0"/>
        <w:jc w:val="left"/>
        <w:rPr>
          <w:sz w:val="24"/>
        </w:rPr>
      </w:pPr>
      <w:r>
        <w:rPr>
          <w:i/>
          <w:sz w:val="24"/>
        </w:rPr>
        <w:t>Ecological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26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487–495.</w:t>
      </w:r>
    </w:p>
    <w:p>
      <w:pPr>
        <w:pStyle w:val="BodyText"/>
      </w:pPr>
    </w:p>
    <w:p>
      <w:pPr>
        <w:spacing w:before="0"/>
        <w:ind w:left="1154" w:right="532" w:hanging="567"/>
        <w:jc w:val="left"/>
        <w:rPr>
          <w:sz w:val="24"/>
        </w:rPr>
      </w:pPr>
      <w:r>
        <w:rPr>
          <w:sz w:val="24"/>
        </w:rPr>
        <w:t>Roberts, N. J. (2011). Investigation into survey techniques of large mammals:</w:t>
      </w:r>
      <w:r>
        <w:rPr>
          <w:spacing w:val="1"/>
          <w:sz w:val="24"/>
        </w:rPr>
        <w:t> </w:t>
      </w:r>
      <w:r>
        <w:rPr>
          <w:sz w:val="24"/>
        </w:rPr>
        <w:t>Surveyor competence and camera-trapping vs. transect-sampling. </w:t>
      </w:r>
      <w:r>
        <w:rPr>
          <w:i/>
          <w:sz w:val="24"/>
        </w:rPr>
        <w:t>Bioscience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Horizons: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 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Student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4</w:t>
      </w:r>
      <w:r>
        <w:rPr>
          <w:sz w:val="24"/>
        </w:rPr>
        <w:t>(1), 40–49.</w:t>
      </w:r>
    </w:p>
    <w:p>
      <w:pPr>
        <w:pStyle w:val="BodyText"/>
        <w:spacing w:before="3"/>
      </w:pPr>
    </w:p>
    <w:p>
      <w:pPr>
        <w:pStyle w:val="BodyText"/>
        <w:spacing w:line="237" w:lineRule="auto"/>
        <w:ind w:left="1154" w:right="944" w:hanging="567"/>
      </w:pPr>
      <w:r>
        <w:rPr/>
        <w:t>Rovero, F., &amp; De Luca, D.W. (2007). Checklist of mammals of the Udzungwa</w:t>
      </w:r>
      <w:r>
        <w:rPr>
          <w:spacing w:val="-57"/>
        </w:rPr>
        <w:t> </w:t>
      </w:r>
      <w:r>
        <w:rPr/>
        <w:t>mountains</w:t>
      </w:r>
      <w:r>
        <w:rPr>
          <w:spacing w:val="-1"/>
        </w:rPr>
        <w:t> </w:t>
      </w:r>
      <w:r>
        <w:rPr/>
        <w:t>of Tanzania. </w:t>
      </w:r>
      <w:r>
        <w:rPr>
          <w:i/>
        </w:rPr>
        <w:t>Mammalia</w:t>
      </w:r>
      <w:r>
        <w:rPr/>
        <w:t>, </w:t>
      </w:r>
      <w:r>
        <w:rPr>
          <w:i/>
        </w:rPr>
        <w:t>71</w:t>
      </w:r>
      <w:r>
        <w:rPr/>
        <w:t>, 47-55.</w:t>
      </w:r>
    </w:p>
    <w:p>
      <w:pPr>
        <w:pStyle w:val="BodyText"/>
      </w:pPr>
    </w:p>
    <w:p>
      <w:pPr>
        <w:pStyle w:val="BodyText"/>
        <w:spacing w:before="1"/>
        <w:ind w:left="1154" w:right="405" w:hanging="567"/>
      </w:pPr>
      <w:r>
        <w:rPr/>
        <w:t>Rovero, F., Martin, E., Rosa, M., Ahumada, J. A., &amp; Spitale, D. (2014). Estimating</w:t>
      </w:r>
      <w:r>
        <w:rPr>
          <w:spacing w:val="1"/>
        </w:rPr>
        <w:t> </w:t>
      </w:r>
      <w:r>
        <w:rPr/>
        <w:t>species richness and modelling habitat preferences of tropical forest mammals</w:t>
      </w:r>
      <w:r>
        <w:rPr>
          <w:spacing w:val="-57"/>
        </w:rPr>
        <w:t> </w:t>
      </w:r>
      <w:r>
        <w:rPr/>
        <w:t>from</w:t>
      </w:r>
      <w:r>
        <w:rPr>
          <w:spacing w:val="-1"/>
        </w:rPr>
        <w:t> </w:t>
      </w:r>
      <w:r>
        <w:rPr/>
        <w:t>camera</w:t>
      </w:r>
      <w:r>
        <w:rPr>
          <w:spacing w:val="-2"/>
        </w:rPr>
        <w:t> </w:t>
      </w:r>
      <w:r>
        <w:rPr/>
        <w:t>trap data.</w:t>
      </w:r>
      <w:r>
        <w:rPr>
          <w:spacing w:val="-1"/>
        </w:rPr>
        <w:t> </w:t>
      </w:r>
      <w:r>
        <w:rPr>
          <w:i/>
        </w:rPr>
        <w:t>PLoS ONE</w:t>
      </w:r>
      <w:r>
        <w:rPr/>
        <w:t>, </w:t>
      </w:r>
      <w:r>
        <w:rPr>
          <w:i/>
        </w:rPr>
        <w:t>9</w:t>
      </w:r>
      <w:r>
        <w:rPr/>
        <w:t>(7).</w:t>
      </w:r>
    </w:p>
    <w:p>
      <w:pPr>
        <w:pStyle w:val="BodyText"/>
      </w:pPr>
    </w:p>
    <w:p>
      <w:pPr>
        <w:spacing w:before="0"/>
        <w:ind w:left="1154" w:right="458" w:hanging="567"/>
        <w:jc w:val="left"/>
        <w:rPr>
          <w:sz w:val="24"/>
        </w:rPr>
      </w:pPr>
      <w:r>
        <w:rPr>
          <w:sz w:val="24"/>
        </w:rPr>
        <w:t>Rovero, F., Tobler, M., &amp; Sanderson, J. (2010). Camera trapping for inventorying</w:t>
      </w:r>
      <w:r>
        <w:rPr>
          <w:spacing w:val="1"/>
          <w:sz w:val="24"/>
        </w:rPr>
        <w:t> </w:t>
      </w:r>
      <w:r>
        <w:rPr>
          <w:sz w:val="24"/>
        </w:rPr>
        <w:t>terrestrial vertebrates: Manual on field recording techniques and protocols for</w:t>
      </w:r>
      <w:r>
        <w:rPr>
          <w:spacing w:val="-57"/>
          <w:sz w:val="24"/>
        </w:rPr>
        <w:t> </w:t>
      </w:r>
      <w:r>
        <w:rPr>
          <w:sz w:val="24"/>
        </w:rPr>
        <w:t>all taxa biodiversity inventories and monitoring. </w:t>
      </w:r>
      <w:r>
        <w:rPr>
          <w:i/>
          <w:sz w:val="24"/>
        </w:rPr>
        <w:t>The Belgian National Focal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Point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Global Taxonomy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Initiative</w:t>
      </w:r>
      <w:r>
        <w:rPr>
          <w:sz w:val="24"/>
        </w:rPr>
        <w:t>, 100–128.</w:t>
      </w:r>
    </w:p>
    <w:p>
      <w:pPr>
        <w:pStyle w:val="BodyText"/>
      </w:pPr>
    </w:p>
    <w:p>
      <w:pPr>
        <w:spacing w:before="0"/>
        <w:ind w:left="1154" w:right="677" w:hanging="567"/>
        <w:jc w:val="left"/>
        <w:rPr>
          <w:sz w:val="24"/>
        </w:rPr>
      </w:pPr>
      <w:r>
        <w:rPr>
          <w:sz w:val="24"/>
        </w:rPr>
        <w:t>Rowe-Rowe, D. T. (1992). </w:t>
      </w:r>
      <w:r>
        <w:rPr>
          <w:i/>
          <w:sz w:val="24"/>
        </w:rPr>
        <w:t>The ungulates of Natal</w:t>
      </w:r>
      <w:r>
        <w:rPr>
          <w:sz w:val="24"/>
        </w:rPr>
        <w:t>. Pietermaritzburg: Natal Parks</w:t>
      </w:r>
      <w:r>
        <w:rPr>
          <w:spacing w:val="-57"/>
          <w:sz w:val="24"/>
        </w:rPr>
        <w:t> </w:t>
      </w:r>
      <w:r>
        <w:rPr>
          <w:sz w:val="24"/>
        </w:rPr>
        <w:t>Board.</w:t>
      </w:r>
    </w:p>
    <w:p>
      <w:pPr>
        <w:pStyle w:val="BodyText"/>
      </w:pPr>
    </w:p>
    <w:p>
      <w:pPr>
        <w:spacing w:before="1"/>
        <w:ind w:left="1154" w:right="870" w:hanging="567"/>
        <w:jc w:val="left"/>
        <w:rPr>
          <w:sz w:val="24"/>
        </w:rPr>
      </w:pPr>
      <w:r>
        <w:rPr>
          <w:sz w:val="24"/>
        </w:rPr>
        <w:t>Sanderson, J. G., &amp; Trolle, M. (2005). Monitoring elusive mammals. </w:t>
      </w:r>
      <w:r>
        <w:rPr>
          <w:i/>
          <w:sz w:val="24"/>
        </w:rPr>
        <w:t>American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Scientist,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93</w:t>
      </w:r>
      <w:r>
        <w:rPr>
          <w:sz w:val="24"/>
        </w:rPr>
        <w:t>, 148–155.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154" w:right="398" w:hanging="567"/>
      </w:pPr>
      <w:r>
        <w:rPr/>
        <w:t>Schuette, P., Wagner, A. P., Wagner, M. E., &amp; Creel, S. (2013). Occupancy patterns</w:t>
      </w:r>
      <w:r>
        <w:rPr>
          <w:spacing w:val="-58"/>
        </w:rPr>
        <w:t> </w:t>
      </w:r>
      <w:r>
        <w:rPr/>
        <w:t>and niche partitioning within a diverse carnivore community exposed to</w:t>
      </w:r>
      <w:r>
        <w:rPr>
          <w:spacing w:val="1"/>
        </w:rPr>
        <w:t> </w:t>
      </w:r>
      <w:r>
        <w:rPr/>
        <w:t>anthropogenic</w:t>
      </w:r>
      <w:r>
        <w:rPr>
          <w:spacing w:val="-1"/>
        </w:rPr>
        <w:t> </w:t>
      </w:r>
      <w:r>
        <w:rPr/>
        <w:t>pressures.</w:t>
      </w:r>
      <w:r>
        <w:rPr>
          <w:spacing w:val="3"/>
        </w:rPr>
        <w:t> </w:t>
      </w:r>
      <w:r>
        <w:rPr>
          <w:i/>
        </w:rPr>
        <w:t>Biological Conservation</w:t>
      </w:r>
      <w:r>
        <w:rPr/>
        <w:t>,</w:t>
      </w:r>
      <w:r>
        <w:rPr>
          <w:spacing w:val="-1"/>
        </w:rPr>
        <w:t> </w:t>
      </w:r>
      <w:r>
        <w:rPr>
          <w:i/>
        </w:rPr>
        <w:t>158</w:t>
      </w:r>
      <w:r>
        <w:rPr/>
        <w:t>, 301–312.</w:t>
      </w:r>
    </w:p>
    <w:p>
      <w:pPr>
        <w:pStyle w:val="BodyText"/>
      </w:pPr>
    </w:p>
    <w:p>
      <w:pPr>
        <w:pStyle w:val="BodyText"/>
        <w:ind w:left="1154" w:right="397" w:hanging="567"/>
      </w:pPr>
      <w:r>
        <w:rPr/>
        <w:t>Silveira, L., Jacomo, A.T.A., &amp; Diniz, J.A.F. (2003). Camera trap, line transect</w:t>
      </w:r>
      <w:r>
        <w:rPr>
          <w:spacing w:val="1"/>
        </w:rPr>
        <w:t> </w:t>
      </w:r>
      <w:r>
        <w:rPr/>
        <w:t>census and track surveys: A comparative evaluation. </w:t>
      </w:r>
      <w:r>
        <w:rPr>
          <w:i/>
        </w:rPr>
        <w:t>Biological Conservation</w:t>
      </w:r>
      <w:r>
        <w:rPr/>
        <w:t>,</w:t>
      </w:r>
      <w:r>
        <w:rPr>
          <w:spacing w:val="-57"/>
        </w:rPr>
        <w:t> </w:t>
      </w:r>
      <w:r>
        <w:rPr>
          <w:i/>
        </w:rPr>
        <w:t>114</w:t>
      </w:r>
      <w:r>
        <w:rPr/>
        <w:t>, 351-355.</w:t>
      </w:r>
    </w:p>
    <w:p>
      <w:pPr>
        <w:spacing w:after="0"/>
        <w:sectPr>
          <w:pgSz w:w="11910" w:h="16840"/>
          <w:pgMar w:header="0" w:footer="1012" w:top="1580" w:bottom="1200" w:left="1680" w:right="1140"/>
        </w:sect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before="90"/>
        <w:ind w:left="1154" w:right="390" w:hanging="567"/>
      </w:pPr>
      <w:r>
        <w:rPr/>
        <w:t>Surridge, A. K., Timmins, R. J., Hewitt, G. M., &amp; Bell., D. J. (1999). Striped rabbits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Southeast</w:t>
      </w:r>
      <w:r>
        <w:rPr>
          <w:spacing w:val="1"/>
        </w:rPr>
        <w:t> </w:t>
      </w:r>
      <w:r>
        <w:rPr/>
        <w:t>Asia. </w:t>
      </w:r>
      <w:r>
        <w:rPr>
          <w:i/>
        </w:rPr>
        <w:t>Nature</w:t>
      </w:r>
      <w:r>
        <w:rPr/>
        <w:t>, </w:t>
      </w:r>
      <w:r>
        <w:rPr>
          <w:i/>
        </w:rPr>
        <w:t>400</w:t>
      </w:r>
      <w:r>
        <w:rPr/>
        <w:t>, 726.</w:t>
      </w:r>
    </w:p>
    <w:p>
      <w:pPr>
        <w:pStyle w:val="BodyText"/>
      </w:pPr>
    </w:p>
    <w:p>
      <w:pPr>
        <w:pStyle w:val="BodyText"/>
        <w:ind w:left="1154" w:right="308" w:hanging="567"/>
      </w:pPr>
      <w:r>
        <w:rPr/>
        <w:t>Swann, D. E., Kawanishi, K., &amp; Palmer, J. (2011).</w:t>
      </w:r>
      <w:r>
        <w:rPr>
          <w:spacing w:val="1"/>
        </w:rPr>
        <w:t> </w:t>
      </w:r>
      <w:r>
        <w:rPr/>
        <w:t>Evaluating types and features of</w:t>
      </w:r>
      <w:r>
        <w:rPr>
          <w:spacing w:val="-57"/>
        </w:rPr>
        <w:t> </w:t>
      </w:r>
      <w:r>
        <w:rPr/>
        <w:t>camera</w:t>
      </w:r>
      <w:r>
        <w:rPr>
          <w:spacing w:val="-3"/>
        </w:rPr>
        <w:t> </w:t>
      </w:r>
      <w:r>
        <w:rPr/>
        <w:t>traps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ecological</w:t>
      </w:r>
      <w:r>
        <w:rPr>
          <w:spacing w:val="-2"/>
        </w:rPr>
        <w:t> </w:t>
      </w:r>
      <w:r>
        <w:rPr/>
        <w:t>studies:</w:t>
      </w:r>
      <w:r>
        <w:rPr>
          <w:spacing w:val="-2"/>
        </w:rPr>
        <w:t> </w:t>
      </w:r>
      <w:r>
        <w:rPr/>
        <w:t>A guide</w:t>
      </w:r>
      <w:r>
        <w:rPr>
          <w:spacing w:val="-2"/>
        </w:rPr>
        <w:t> </w:t>
      </w:r>
      <w:r>
        <w:rPr/>
        <w:t>for researcher. In A.</w:t>
      </w:r>
      <w:r>
        <w:rPr>
          <w:spacing w:val="-2"/>
        </w:rPr>
        <w:t> </w:t>
      </w:r>
      <w:r>
        <w:rPr/>
        <w:t>F. O’Connell,</w:t>
      </w:r>
    </w:p>
    <w:p>
      <w:pPr>
        <w:spacing w:before="0"/>
        <w:ind w:left="1154" w:right="641" w:firstLine="0"/>
        <w:jc w:val="left"/>
        <w:rPr>
          <w:sz w:val="24"/>
        </w:rPr>
      </w:pPr>
      <w:r>
        <w:rPr>
          <w:sz w:val="24"/>
        </w:rPr>
        <w:t>J. D. Nichols, &amp; K. U. Karanth (Eds.), </w:t>
      </w:r>
      <w:r>
        <w:rPr>
          <w:i/>
          <w:sz w:val="24"/>
        </w:rPr>
        <w:t>Camera traps in animal ecology </w:t>
      </w:r>
      <w:r>
        <w:rPr>
          <w:sz w:val="24"/>
        </w:rPr>
        <w:t>(pp.</w:t>
      </w:r>
      <w:r>
        <w:rPr>
          <w:spacing w:val="-57"/>
          <w:sz w:val="24"/>
        </w:rPr>
        <w:t> </w:t>
      </w:r>
      <w:r>
        <w:rPr>
          <w:sz w:val="24"/>
        </w:rPr>
        <w:t>27-40).</w:t>
      </w:r>
      <w:r>
        <w:rPr>
          <w:spacing w:val="-1"/>
          <w:sz w:val="24"/>
        </w:rPr>
        <w:t> </w:t>
      </w:r>
      <w:r>
        <w:rPr>
          <w:sz w:val="24"/>
        </w:rPr>
        <w:t>Tokyo: Springer</w:t>
      </w:r>
      <w:r>
        <w:rPr>
          <w:spacing w:val="1"/>
          <w:sz w:val="24"/>
        </w:rPr>
        <w:t> </w:t>
      </w:r>
      <w:r>
        <w:rPr>
          <w:sz w:val="24"/>
        </w:rPr>
        <w:t>Japan.</w:t>
      </w:r>
    </w:p>
    <w:p>
      <w:pPr>
        <w:pStyle w:val="BodyText"/>
      </w:pPr>
    </w:p>
    <w:p>
      <w:pPr>
        <w:pStyle w:val="BodyText"/>
        <w:ind w:left="1154" w:right="810" w:hanging="567"/>
        <w:jc w:val="both"/>
      </w:pPr>
      <w:r>
        <w:rPr/>
        <w:t>Tobler, M.W., Carrillo-Percastegui, S.E., Pitman, R.L., Mares, R., &amp; Powell, G.</w:t>
      </w:r>
      <w:r>
        <w:rPr>
          <w:spacing w:val="-57"/>
        </w:rPr>
        <w:t> </w:t>
      </w:r>
      <w:r>
        <w:rPr/>
        <w:t>(2008). An evaluation of camera traps for inventorying large-and-medium</w:t>
      </w:r>
      <w:r>
        <w:rPr>
          <w:spacing w:val="-57"/>
        </w:rPr>
        <w:t> </w:t>
      </w:r>
      <w:r>
        <w:rPr/>
        <w:t>sized</w:t>
      </w:r>
      <w:r>
        <w:rPr>
          <w:spacing w:val="-2"/>
        </w:rPr>
        <w:t> </w:t>
      </w:r>
      <w:r>
        <w:rPr/>
        <w:t>terrestrial</w:t>
      </w:r>
      <w:r>
        <w:rPr>
          <w:spacing w:val="-1"/>
        </w:rPr>
        <w:t> </w:t>
      </w:r>
      <w:r>
        <w:rPr/>
        <w:t>rainforest</w:t>
      </w:r>
      <w:r>
        <w:rPr>
          <w:spacing w:val="1"/>
        </w:rPr>
        <w:t> </w:t>
      </w:r>
      <w:r>
        <w:rPr/>
        <w:t>mammals. </w:t>
      </w:r>
      <w:r>
        <w:rPr>
          <w:i/>
        </w:rPr>
        <w:t>Animal</w:t>
      </w:r>
      <w:r>
        <w:rPr>
          <w:i/>
          <w:spacing w:val="-1"/>
        </w:rPr>
        <w:t> </w:t>
      </w:r>
      <w:r>
        <w:rPr>
          <w:i/>
        </w:rPr>
        <w:t>Conservation,</w:t>
      </w:r>
      <w:r>
        <w:rPr>
          <w:i/>
          <w:spacing w:val="-1"/>
        </w:rPr>
        <w:t> </w:t>
      </w:r>
      <w:r>
        <w:rPr>
          <w:i/>
        </w:rPr>
        <w:t>11</w:t>
      </w:r>
      <w:r>
        <w:rPr/>
        <w:t>,</w:t>
      </w:r>
      <w:r>
        <w:rPr>
          <w:spacing w:val="-2"/>
        </w:rPr>
        <w:t> </w:t>
      </w:r>
      <w:r>
        <w:rPr/>
        <w:t>169-178.</w:t>
      </w:r>
    </w:p>
    <w:p>
      <w:pPr>
        <w:pStyle w:val="BodyText"/>
        <w:spacing w:before="1"/>
      </w:pPr>
    </w:p>
    <w:p>
      <w:pPr>
        <w:pStyle w:val="BodyText"/>
        <w:ind w:left="1154" w:right="524" w:hanging="567"/>
      </w:pPr>
      <w:r>
        <w:rPr/>
        <w:t>Vanthomme, H., Kolowski, J., Korte, L., &amp; Alonso, A. (2013). Distribution of a</w:t>
      </w:r>
      <w:r>
        <w:rPr>
          <w:spacing w:val="1"/>
        </w:rPr>
        <w:t> </w:t>
      </w:r>
      <w:r>
        <w:rPr/>
        <w:t>community of mammals in relation to roads and other human disturbances in</w:t>
      </w:r>
      <w:r>
        <w:rPr>
          <w:spacing w:val="-57"/>
        </w:rPr>
        <w:t> </w:t>
      </w:r>
      <w:r>
        <w:rPr/>
        <w:t>Gabon,</w:t>
      </w:r>
      <w:r>
        <w:rPr>
          <w:spacing w:val="-1"/>
        </w:rPr>
        <w:t> </w:t>
      </w:r>
      <w:r>
        <w:rPr/>
        <w:t>Central Africa.</w:t>
      </w:r>
      <w:r>
        <w:rPr>
          <w:spacing w:val="1"/>
        </w:rPr>
        <w:t> </w:t>
      </w:r>
      <w:r>
        <w:rPr>
          <w:i/>
        </w:rPr>
        <w:t>Conservation Biology</w:t>
      </w:r>
      <w:r>
        <w:rPr/>
        <w:t>,</w:t>
      </w:r>
      <w:r>
        <w:rPr>
          <w:spacing w:val="-1"/>
        </w:rPr>
        <w:t> </w:t>
      </w:r>
      <w:r>
        <w:rPr>
          <w:i/>
        </w:rPr>
        <w:t>27</w:t>
      </w:r>
      <w:r>
        <w:rPr/>
        <w:t>(2), 281–291.</w:t>
      </w:r>
    </w:p>
    <w:p>
      <w:pPr>
        <w:pStyle w:val="BodyText"/>
      </w:pPr>
    </w:p>
    <w:p>
      <w:pPr>
        <w:pStyle w:val="BodyText"/>
        <w:ind w:left="1154" w:right="850" w:hanging="567"/>
        <w:jc w:val="both"/>
      </w:pPr>
      <w:r>
        <w:rPr/>
        <w:t>Waser, P.M. (1981). Sociality or Territorial Defense? The influence of resource</w:t>
      </w:r>
      <w:r>
        <w:rPr>
          <w:spacing w:val="-58"/>
        </w:rPr>
        <w:t> </w:t>
      </w:r>
      <w:r>
        <w:rPr/>
        <w:t>renewal.</w:t>
      </w:r>
      <w:r>
        <w:rPr>
          <w:spacing w:val="-1"/>
        </w:rPr>
        <w:t> </w:t>
      </w:r>
      <w:r>
        <w:rPr>
          <w:i/>
        </w:rPr>
        <w:t>Springer</w:t>
      </w:r>
      <w:r>
        <w:rPr/>
        <w:t>, </w:t>
      </w:r>
      <w:r>
        <w:rPr>
          <w:i/>
        </w:rPr>
        <w:t>8</w:t>
      </w:r>
      <w:r>
        <w:rPr/>
        <w:t>(3),</w:t>
      </w:r>
      <w:r>
        <w:rPr>
          <w:spacing w:val="2"/>
        </w:rPr>
        <w:t> </w:t>
      </w:r>
      <w:r>
        <w:rPr/>
        <w:t>231-237.</w:t>
      </w:r>
    </w:p>
    <w:p>
      <w:pPr>
        <w:pStyle w:val="BodyText"/>
      </w:pPr>
    </w:p>
    <w:p>
      <w:pPr>
        <w:spacing w:before="0"/>
        <w:ind w:left="1154" w:right="735" w:hanging="567"/>
        <w:jc w:val="both"/>
        <w:rPr>
          <w:sz w:val="24"/>
        </w:rPr>
      </w:pPr>
      <w:r>
        <w:rPr>
          <w:sz w:val="24"/>
        </w:rPr>
        <w:t>Young, S. P. (1946). </w:t>
      </w:r>
      <w:r>
        <w:rPr>
          <w:i/>
          <w:sz w:val="24"/>
        </w:rPr>
        <w:t>The Puma, mysterious American cat</w:t>
      </w:r>
      <w:r>
        <w:rPr>
          <w:sz w:val="24"/>
        </w:rPr>
        <w:t>. Washington, DC: The</w:t>
      </w:r>
      <w:r>
        <w:rPr>
          <w:spacing w:val="-57"/>
          <w:sz w:val="24"/>
        </w:rPr>
        <w:t> </w:t>
      </w:r>
      <w:r>
        <w:rPr>
          <w:sz w:val="24"/>
        </w:rPr>
        <w:t>American</w:t>
      </w:r>
      <w:r>
        <w:rPr>
          <w:spacing w:val="-1"/>
          <w:sz w:val="24"/>
        </w:rPr>
        <w:t> </w:t>
      </w:r>
      <w:r>
        <w:rPr>
          <w:sz w:val="24"/>
        </w:rPr>
        <w:t>Wildlife Institute.</w:t>
      </w:r>
    </w:p>
    <w:sectPr>
      <w:pgSz w:w="11910" w:h="16840"/>
      <w:pgMar w:header="0" w:footer="1012" w:top="1580" w:bottom="1200" w:left="1680" w:right="11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Calibri">
    <w:altName w:val="Calibri"/>
    <w:charset w:val="1"/>
    <w:family w:val="roman"/>
    <w:pitch w:val="variable"/>
  </w:font>
  <w:font w:name="Cambria Math">
    <w:altName w:val="Cambria Math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9.290009pt;margin-top:779.959961pt;width:18.650pt;height:13.4pt;mso-position-horizontal-relative:page;mso-position-vertical-relative:page;z-index:-16431104" type="#_x0000_t202" filled="false" stroked="false">
          <v:textbox inset="0,0,0,0">
            <w:txbxContent>
              <w:p>
                <w:pPr>
                  <w:spacing w:line="252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0.369995pt;margin-top:779.959961pt;width:17.3pt;height:13.4pt;mso-position-horizontal-relative:page;mso-position-vertical-relative:page;z-index:-16430592" type="#_x0000_t202" filled="false" stroked="false">
          <v:textbox inset="0,0,0,0">
            <w:txbxContent>
              <w:p>
                <w:pPr>
                  <w:spacing w:line="252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"/>
      <w:lvlJc w:val="left"/>
      <w:pPr>
        <w:ind w:left="1308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7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5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3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1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9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5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29" w:hanging="36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76"/>
      <w:ind w:left="57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0"/>
      <w:ind w:left="631"/>
    </w:pPr>
    <w:rPr>
      <w:rFonts w:ascii="Times New Roman" w:hAnsi="Times New Roman" w:eastAsia="Times New Roman" w:cs="Times New Roman"/>
      <w:i/>
      <w:iCs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277"/>
      <w:ind w:left="123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276"/>
      <w:ind w:left="129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5" w:type="paragraph">
    <w:name w:val="TOC 5"/>
    <w:basedOn w:val="Normal"/>
    <w:uiPriority w:val="1"/>
    <w:qFormat/>
    <w:pPr>
      <w:spacing w:before="276"/>
      <w:ind w:left="1291"/>
    </w:pPr>
    <w:rPr>
      <w:rFonts w:ascii="Times New Roman" w:hAnsi="Times New Roman" w:eastAsia="Times New Roman" w:cs="Times New Roman"/>
      <w:i/>
      <w:iCs/>
      <w:sz w:val="24"/>
      <w:szCs w:val="24"/>
      <w:lang w:val="en-US" w:eastAsia="en-US" w:bidi="ar-SA"/>
    </w:rPr>
  </w:style>
  <w:style w:styleId="TOC6" w:type="paragraph">
    <w:name w:val="TOC 6"/>
    <w:basedOn w:val="Normal"/>
    <w:uiPriority w:val="1"/>
    <w:qFormat/>
    <w:pPr>
      <w:spacing w:before="276"/>
      <w:ind w:left="1351"/>
    </w:pPr>
    <w:rPr>
      <w:rFonts w:ascii="Times New Roman" w:hAnsi="Times New Roman" w:eastAsia="Times New Roman" w:cs="Times New Roman"/>
      <w:i/>
      <w:iCs/>
      <w:sz w:val="24"/>
      <w:szCs w:val="24"/>
      <w:lang w:val="en-US" w:eastAsia="en-US" w:bidi="ar-SA"/>
    </w:rPr>
  </w:style>
  <w:style w:styleId="TOC7" w:type="paragraph">
    <w:name w:val="TOC 7"/>
    <w:basedOn w:val="Normal"/>
    <w:uiPriority w:val="1"/>
    <w:qFormat/>
    <w:pPr>
      <w:spacing w:before="276"/>
      <w:ind w:left="1951"/>
    </w:pPr>
    <w:rPr>
      <w:rFonts w:ascii="Times New Roman" w:hAnsi="Times New Roman" w:eastAsia="Times New Roman" w:cs="Times New Roman"/>
      <w:i/>
      <w:iCs/>
      <w:sz w:val="24"/>
      <w:szCs w:val="24"/>
      <w:lang w:val="en-US" w:eastAsia="en-US" w:bidi="ar-SA"/>
    </w:rPr>
  </w:style>
  <w:style w:styleId="TOC8" w:type="paragraph">
    <w:name w:val="TOC 8"/>
    <w:basedOn w:val="Normal"/>
    <w:uiPriority w:val="1"/>
    <w:qFormat/>
    <w:pPr>
      <w:spacing w:before="276"/>
      <w:ind w:left="2011"/>
    </w:pPr>
    <w:rPr>
      <w:rFonts w:ascii="Times New Roman" w:hAnsi="Times New Roman" w:eastAsia="Times New Roman" w:cs="Times New Roman"/>
      <w:i/>
      <w:iCs/>
      <w:sz w:val="24"/>
      <w:szCs w:val="24"/>
      <w:lang w:val="en-US" w:eastAsia="en-US" w:bidi="ar-SA"/>
    </w:rPr>
  </w:style>
  <w:style w:styleId="TOC9" w:type="paragraph">
    <w:name w:val="TOC 9"/>
    <w:basedOn w:val="Normal"/>
    <w:uiPriority w:val="1"/>
    <w:qFormat/>
    <w:pPr>
      <w:spacing w:before="276"/>
      <w:ind w:left="2071"/>
    </w:pPr>
    <w:rPr>
      <w:rFonts w:ascii="Times New Roman" w:hAnsi="Times New Roman" w:eastAsia="Times New Roman" w:cs="Times New Roman"/>
      <w:b/>
      <w:bCs/>
      <w:i/>
      <w:iCs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085" w:right="770" w:firstLine="1"/>
      <w:jc w:val="center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02"/>
      <w:ind w:left="588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308" w:hanging="360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61"/>
    </w:pPr>
    <w:rPr>
      <w:rFonts w:ascii="Calibri" w:hAnsi="Calibri" w:eastAsia="Calibri" w:cs="Calibri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hyperlink" Target="http://birdingfrontiers.com/2015/02/12/camera-trapping-a-review.com" TargetMode="External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hyperlink" Target="http://www.mbrpwrc.usgs.gov/software/presence.html" TargetMode="External"/><Relationship Id="rId3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iliyasu simon</dc:creator>
  <dcterms:created xsi:type="dcterms:W3CDTF">2023-11-04T07:05:08Z</dcterms:created>
  <dcterms:modified xsi:type="dcterms:W3CDTF">2023-11-04T07:05:08Z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2023-11-04T00:00:00Z</vt:filetime>
  </property>
</Properties>
</file>