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94" w:lineRule="auto" w:before="64"/>
        <w:ind w:left="439" w:right="367" w:firstLine="0"/>
        <w:jc w:val="center"/>
        <w:rPr>
          <w:b/>
          <w:sz w:val="31"/>
        </w:rPr>
      </w:pPr>
      <w:r>
        <w:rPr>
          <w:b/>
          <w:sz w:val="31"/>
        </w:rPr>
        <w:t>BEHAVIOURAL AND ANTICONVULSANT EFFECTS OF METHANOL EXTRACT OF </w:t>
      </w:r>
      <w:r>
        <w:rPr>
          <w:b/>
          <w:i/>
          <w:sz w:val="31"/>
        </w:rPr>
        <w:t>FICUS VALLIS </w:t>
      </w:r>
      <w:r>
        <w:rPr>
          <w:b/>
          <w:sz w:val="31"/>
        </w:rPr>
        <w:t>CHOUDAE (MORACEAE) STEM BARK</w:t>
      </w: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spacing w:before="62"/>
        <w:rPr>
          <w:b/>
          <w:sz w:val="31"/>
        </w:rPr>
      </w:pPr>
    </w:p>
    <w:p>
      <w:pPr>
        <w:spacing w:before="1"/>
        <w:ind w:left="438" w:right="367" w:firstLine="0"/>
        <w:jc w:val="center"/>
        <w:rPr>
          <w:b/>
          <w:sz w:val="31"/>
        </w:rPr>
      </w:pPr>
      <w:r>
        <w:rPr>
          <w:b/>
          <w:spacing w:val="-5"/>
          <w:sz w:val="31"/>
        </w:rPr>
        <w:t>BY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32"/>
        <w:rPr>
          <w:b/>
          <w:sz w:val="31"/>
        </w:rPr>
      </w:pPr>
    </w:p>
    <w:p>
      <w:pPr>
        <w:spacing w:before="0"/>
        <w:ind w:left="428" w:right="367" w:firstLine="0"/>
        <w:jc w:val="center"/>
        <w:rPr>
          <w:b/>
          <w:sz w:val="31"/>
        </w:rPr>
      </w:pPr>
      <w:r>
        <w:rPr>
          <w:b/>
          <w:sz w:val="31"/>
        </w:rPr>
        <w:t>MALAMI</w:t>
      </w:r>
      <w:r>
        <w:rPr>
          <w:b/>
          <w:spacing w:val="42"/>
          <w:sz w:val="31"/>
        </w:rPr>
        <w:t> </w:t>
      </w:r>
      <w:r>
        <w:rPr>
          <w:b/>
          <w:spacing w:val="-4"/>
          <w:sz w:val="31"/>
          <w:u w:val="single"/>
        </w:rPr>
        <w:t>SANI</w:t>
      </w: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spacing w:before="123"/>
        <w:rPr>
          <w:b/>
          <w:sz w:val="31"/>
        </w:rPr>
      </w:pPr>
    </w:p>
    <w:p>
      <w:pPr>
        <w:spacing w:line="494" w:lineRule="auto" w:before="0"/>
        <w:ind w:left="430" w:right="367" w:firstLine="0"/>
        <w:jc w:val="center"/>
        <w:rPr>
          <w:b/>
          <w:sz w:val="31"/>
        </w:rPr>
      </w:pPr>
      <w:r>
        <w:rPr>
          <w:b/>
          <w:sz w:val="31"/>
        </w:rPr>
        <w:t>DEPARTMENT OF PHARMACOLOGY AND </w:t>
      </w:r>
      <w:r>
        <w:rPr>
          <w:b/>
          <w:spacing w:val="-2"/>
          <w:sz w:val="31"/>
        </w:rPr>
        <w:t>THERAPEUTICS,</w:t>
      </w:r>
    </w:p>
    <w:p>
      <w:pPr>
        <w:spacing w:line="494" w:lineRule="auto" w:before="1"/>
        <w:ind w:left="489" w:right="427" w:firstLine="0"/>
        <w:jc w:val="center"/>
        <w:rPr>
          <w:b/>
          <w:sz w:val="31"/>
        </w:rPr>
      </w:pPr>
      <w:r>
        <w:rPr>
          <w:b/>
          <w:sz w:val="31"/>
        </w:rPr>
        <w:t>FACULTY OF PHARMACEUTICAL SCIENCES AHMADU BELLO UNIVERSITY,</w:t>
      </w:r>
    </w:p>
    <w:p>
      <w:pPr>
        <w:spacing w:before="1"/>
        <w:ind w:left="137" w:right="0" w:firstLine="0"/>
        <w:jc w:val="center"/>
        <w:rPr>
          <w:b/>
          <w:sz w:val="31"/>
        </w:rPr>
      </w:pPr>
      <w:r>
        <w:rPr>
          <w:b/>
          <w:sz w:val="31"/>
        </w:rPr>
        <w:t>ZARIA,</w:t>
      </w:r>
      <w:r>
        <w:rPr>
          <w:b/>
          <w:spacing w:val="30"/>
          <w:sz w:val="31"/>
        </w:rPr>
        <w:t> </w:t>
      </w:r>
      <w:r>
        <w:rPr>
          <w:b/>
          <w:spacing w:val="-2"/>
          <w:sz w:val="31"/>
        </w:rPr>
        <w:t>NIGERIA</w:t>
      </w:r>
    </w:p>
    <w:p>
      <w:pPr>
        <w:pStyle w:val="BodyText"/>
        <w:rPr>
          <w:b/>
          <w:sz w:val="31"/>
        </w:rPr>
      </w:pPr>
    </w:p>
    <w:p>
      <w:pPr>
        <w:pStyle w:val="BodyText"/>
        <w:rPr>
          <w:b/>
          <w:sz w:val="31"/>
        </w:rPr>
      </w:pPr>
    </w:p>
    <w:p>
      <w:pPr>
        <w:pStyle w:val="BodyText"/>
        <w:spacing w:before="51"/>
        <w:rPr>
          <w:b/>
          <w:sz w:val="31"/>
        </w:rPr>
      </w:pPr>
    </w:p>
    <w:p>
      <w:pPr>
        <w:spacing w:before="0"/>
        <w:ind w:left="428" w:right="367" w:firstLine="0"/>
        <w:jc w:val="center"/>
        <w:rPr>
          <w:b/>
          <w:sz w:val="31"/>
        </w:rPr>
      </w:pPr>
      <w:r>
        <w:rPr>
          <w:b/>
          <w:sz w:val="31"/>
        </w:rPr>
        <w:t>FEBRUARY,</w:t>
      </w:r>
      <w:r>
        <w:rPr>
          <w:b/>
          <w:spacing w:val="46"/>
          <w:sz w:val="31"/>
        </w:rPr>
        <w:t> </w:t>
      </w:r>
      <w:r>
        <w:rPr>
          <w:b/>
          <w:spacing w:val="-4"/>
          <w:sz w:val="31"/>
        </w:rPr>
        <w:t>2009</w:t>
      </w:r>
    </w:p>
    <w:p>
      <w:pPr>
        <w:spacing w:after="0"/>
        <w:jc w:val="center"/>
        <w:rPr>
          <w:sz w:val="31"/>
        </w:rPr>
        <w:sectPr>
          <w:footerReference w:type="default" r:id="rId5"/>
          <w:type w:val="continuous"/>
          <w:pgSz w:w="11910" w:h="16850"/>
          <w:pgMar w:header="0" w:footer="775" w:top="1360" w:bottom="960" w:left="1680" w:right="1180"/>
          <w:pgNumType w:start="1"/>
        </w:sectPr>
      </w:pPr>
    </w:p>
    <w:p>
      <w:pPr>
        <w:spacing w:line="504" w:lineRule="auto" w:before="86"/>
        <w:ind w:left="1021" w:right="0" w:hanging="339"/>
        <w:jc w:val="left"/>
        <w:rPr>
          <w:b/>
          <w:sz w:val="23"/>
        </w:rPr>
      </w:pPr>
      <w:r>
        <w:rPr>
          <w:b/>
          <w:sz w:val="23"/>
        </w:rPr>
        <w:t>BEHAVIOURAL AND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ANTICONVULSANT EFFECTS OF METHANOL</w:t>
      </w:r>
      <w:r>
        <w:rPr>
          <w:b/>
          <w:spacing w:val="80"/>
          <w:w w:val="105"/>
          <w:sz w:val="23"/>
        </w:rPr>
        <w:t> </w:t>
      </w:r>
      <w:r>
        <w:rPr>
          <w:b/>
          <w:w w:val="105"/>
          <w:sz w:val="23"/>
        </w:rPr>
        <w:t>EXTRACT OF </w:t>
      </w:r>
      <w:r>
        <w:rPr>
          <w:b/>
          <w:i/>
          <w:w w:val="105"/>
          <w:sz w:val="23"/>
        </w:rPr>
        <w:t>FICUS VALLIS </w:t>
      </w:r>
      <w:r>
        <w:rPr>
          <w:b/>
          <w:w w:val="105"/>
          <w:sz w:val="23"/>
        </w:rPr>
        <w:t>CHOUDAE (MORACEAE)</w:t>
      </w:r>
    </w:p>
    <w:p>
      <w:pPr>
        <w:spacing w:line="256" w:lineRule="exact" w:before="0"/>
        <w:ind w:left="337" w:right="1344" w:firstLine="0"/>
        <w:jc w:val="center"/>
        <w:rPr>
          <w:b/>
          <w:sz w:val="23"/>
        </w:rPr>
      </w:pPr>
      <w:r>
        <w:rPr>
          <w:b/>
          <w:w w:val="105"/>
          <w:sz w:val="23"/>
        </w:rPr>
        <w:t>STEM</w:t>
      </w:r>
      <w:r>
        <w:rPr>
          <w:b/>
          <w:spacing w:val="-8"/>
          <w:w w:val="105"/>
          <w:sz w:val="23"/>
        </w:rPr>
        <w:t> </w:t>
      </w:r>
      <w:r>
        <w:rPr>
          <w:b/>
          <w:spacing w:val="-4"/>
          <w:w w:val="105"/>
          <w:sz w:val="23"/>
        </w:rPr>
        <w:t>BARK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</w:rPr>
      </w:pPr>
    </w:p>
    <w:p>
      <w:pPr>
        <w:spacing w:before="1"/>
        <w:ind w:left="434" w:right="367" w:firstLine="0"/>
        <w:jc w:val="center"/>
        <w:rPr>
          <w:b/>
          <w:sz w:val="23"/>
        </w:rPr>
      </w:pPr>
      <w:r>
        <w:rPr>
          <w:b/>
          <w:spacing w:val="-5"/>
          <w:w w:val="105"/>
          <w:sz w:val="23"/>
        </w:rPr>
        <w:t>BY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1"/>
        <w:rPr>
          <w:b/>
        </w:rPr>
      </w:pPr>
    </w:p>
    <w:p>
      <w:pPr>
        <w:spacing w:before="0"/>
        <w:ind w:left="432" w:right="367" w:firstLine="0"/>
        <w:jc w:val="center"/>
        <w:rPr>
          <w:b/>
          <w:sz w:val="23"/>
        </w:rPr>
      </w:pPr>
      <w:r>
        <w:rPr>
          <w:b/>
          <w:sz w:val="23"/>
        </w:rPr>
        <w:t>MALAMI,</w:t>
      </w:r>
      <w:r>
        <w:rPr>
          <w:b/>
          <w:spacing w:val="34"/>
          <w:sz w:val="23"/>
        </w:rPr>
        <w:t> </w:t>
      </w:r>
      <w:r>
        <w:rPr>
          <w:b/>
          <w:spacing w:val="-4"/>
          <w:sz w:val="23"/>
        </w:rPr>
        <w:t>SANI</w:t>
      </w:r>
    </w:p>
    <w:p>
      <w:pPr>
        <w:pStyle w:val="BodyText"/>
        <w:spacing w:before="18"/>
        <w:rPr>
          <w:b/>
        </w:rPr>
      </w:pPr>
    </w:p>
    <w:p>
      <w:pPr>
        <w:spacing w:before="0"/>
        <w:ind w:left="0" w:right="3609" w:firstLine="0"/>
        <w:jc w:val="right"/>
        <w:rPr>
          <w:b/>
          <w:sz w:val="23"/>
        </w:rPr>
      </w:pPr>
      <w:r>
        <w:rPr>
          <w:b/>
          <w:sz w:val="23"/>
        </w:rPr>
        <w:t>B.Pharm</w:t>
      </w:r>
      <w:r>
        <w:rPr>
          <w:b/>
          <w:spacing w:val="34"/>
          <w:sz w:val="23"/>
        </w:rPr>
        <w:t> </w:t>
      </w:r>
      <w:r>
        <w:rPr>
          <w:b/>
          <w:spacing w:val="-2"/>
          <w:sz w:val="23"/>
        </w:rPr>
        <w:t>(ABU)</w:t>
      </w:r>
    </w:p>
    <w:p>
      <w:pPr>
        <w:pStyle w:val="BodyText"/>
        <w:spacing w:before="26"/>
        <w:rPr>
          <w:b/>
        </w:rPr>
      </w:pPr>
    </w:p>
    <w:p>
      <w:pPr>
        <w:spacing w:before="0"/>
        <w:ind w:left="3024" w:right="0" w:firstLine="0"/>
        <w:jc w:val="left"/>
        <w:rPr>
          <w:b/>
          <w:sz w:val="23"/>
        </w:rPr>
      </w:pPr>
      <w:r>
        <w:rPr>
          <w:b/>
          <w:sz w:val="23"/>
        </w:rPr>
        <w:t>M.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Sc/Pharm.</w:t>
      </w:r>
      <w:r>
        <w:rPr>
          <w:b/>
          <w:spacing w:val="60"/>
          <w:sz w:val="23"/>
        </w:rPr>
        <w:t> </w:t>
      </w:r>
      <w:r>
        <w:rPr>
          <w:b/>
          <w:sz w:val="23"/>
        </w:rPr>
        <w:t>Sc./48299/05-</w:t>
      </w:r>
      <w:r>
        <w:rPr>
          <w:b/>
          <w:spacing w:val="-5"/>
          <w:sz w:val="23"/>
        </w:rPr>
        <w:t>06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0"/>
        <w:rPr>
          <w:b/>
        </w:rPr>
      </w:pPr>
    </w:p>
    <w:p>
      <w:pPr>
        <w:spacing w:line="501" w:lineRule="auto" w:before="0"/>
        <w:ind w:left="337" w:right="270" w:firstLine="1"/>
        <w:jc w:val="center"/>
        <w:rPr>
          <w:b/>
          <w:sz w:val="23"/>
        </w:rPr>
      </w:pPr>
      <w:r>
        <w:rPr>
          <w:b/>
          <w:w w:val="105"/>
          <w:sz w:val="23"/>
        </w:rPr>
        <w:t>A THESIS SUBMITTED TO THE POSTGRADUATE SCHOOL AHMADU BELLO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UNIVERSITY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PARTIAL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FULFILLMENT</w:t>
      </w:r>
      <w:r>
        <w:rPr>
          <w:b/>
          <w:spacing w:val="3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6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REQUIRMENT FOR THE AWARD OF THE DEGREE OF MASTER OF SCIENCE </w:t>
      </w:r>
      <w:r>
        <w:rPr>
          <w:b/>
          <w:spacing w:val="-2"/>
          <w:w w:val="105"/>
          <w:sz w:val="23"/>
        </w:rPr>
        <w:t>(PHARMACOLOGY)</w:t>
      </w:r>
    </w:p>
    <w:p>
      <w:pPr>
        <w:pStyle w:val="BodyText"/>
        <w:rPr>
          <w:b/>
        </w:rPr>
      </w:pPr>
    </w:p>
    <w:p>
      <w:pPr>
        <w:pStyle w:val="BodyText"/>
        <w:spacing w:before="19"/>
        <w:rPr>
          <w:b/>
        </w:rPr>
      </w:pPr>
    </w:p>
    <w:p>
      <w:pPr>
        <w:spacing w:line="504" w:lineRule="auto" w:before="0"/>
        <w:ind w:left="489" w:right="1482" w:firstLine="0"/>
        <w:jc w:val="center"/>
        <w:rPr>
          <w:b/>
          <w:sz w:val="23"/>
        </w:rPr>
      </w:pPr>
      <w:r>
        <w:rPr>
          <w:b/>
          <w:sz w:val="23"/>
        </w:rPr>
        <w:t>DEPARTMENT OF PHARMACOLOGY AND THERAPEUTICS</w:t>
      </w:r>
      <w:r>
        <w:rPr>
          <w:b/>
          <w:spacing w:val="80"/>
          <w:w w:val="105"/>
          <w:sz w:val="23"/>
        </w:rPr>
        <w:t> </w:t>
      </w:r>
      <w:r>
        <w:rPr>
          <w:b/>
          <w:w w:val="105"/>
          <w:sz w:val="23"/>
        </w:rPr>
        <w:t>FACULTY OF PHARMACEUTICAL SCIENCES</w:t>
      </w:r>
    </w:p>
    <w:p>
      <w:pPr>
        <w:spacing w:line="263" w:lineRule="exact" w:before="0"/>
        <w:ind w:left="337" w:right="1259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32"/>
          <w:sz w:val="23"/>
        </w:rPr>
        <w:t> </w:t>
      </w:r>
      <w:r>
        <w:rPr>
          <w:b/>
          <w:spacing w:val="-2"/>
          <w:sz w:val="23"/>
        </w:rPr>
        <w:t>UNIVERSITY</w:t>
      </w:r>
    </w:p>
    <w:p>
      <w:pPr>
        <w:pStyle w:val="BodyText"/>
        <w:spacing w:before="18"/>
        <w:rPr>
          <w:b/>
        </w:rPr>
      </w:pPr>
    </w:p>
    <w:p>
      <w:pPr>
        <w:spacing w:before="0"/>
        <w:ind w:left="0" w:right="3613" w:firstLine="0"/>
        <w:jc w:val="right"/>
        <w:rPr>
          <w:b/>
          <w:sz w:val="23"/>
        </w:rPr>
      </w:pPr>
      <w:r>
        <w:rPr>
          <w:b/>
          <w:w w:val="105"/>
          <w:sz w:val="23"/>
        </w:rPr>
        <w:t>ZARIA,</w:t>
      </w:r>
      <w:r>
        <w:rPr>
          <w:b/>
          <w:spacing w:val="-12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0"/>
        <w:rPr>
          <w:b/>
        </w:rPr>
      </w:pPr>
    </w:p>
    <w:p>
      <w:pPr>
        <w:spacing w:before="0"/>
        <w:ind w:left="337" w:right="0" w:firstLine="0"/>
        <w:jc w:val="center"/>
        <w:rPr>
          <w:b/>
          <w:sz w:val="23"/>
        </w:rPr>
      </w:pPr>
      <w:r>
        <w:rPr>
          <w:b/>
          <w:sz w:val="23"/>
        </w:rPr>
        <w:t>FEBRUARY,</w:t>
      </w:r>
      <w:r>
        <w:rPr>
          <w:b/>
          <w:spacing w:val="54"/>
          <w:sz w:val="23"/>
        </w:rPr>
        <w:t> </w:t>
      </w:r>
      <w:r>
        <w:rPr>
          <w:b/>
          <w:spacing w:val="-4"/>
          <w:sz w:val="23"/>
        </w:rPr>
        <w:t>2009</w:t>
      </w:r>
    </w:p>
    <w:p>
      <w:pPr>
        <w:spacing w:after="0"/>
        <w:jc w:val="center"/>
        <w:rPr>
          <w:sz w:val="23"/>
        </w:rPr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6"/>
        <w:ind w:left="1080" w:right="367"/>
        <w:jc w:val="center"/>
      </w:pPr>
      <w:bookmarkStart w:name="_TOC_250075" w:id="1"/>
      <w:bookmarkEnd w:id="1"/>
      <w:r>
        <w:rPr>
          <w:spacing w:val="-2"/>
          <w:w w:val="105"/>
        </w:rPr>
        <w:t>DECLARATION</w:t>
      </w:r>
    </w:p>
    <w:p>
      <w:pPr>
        <w:pStyle w:val="BodyText"/>
        <w:rPr>
          <w:b/>
        </w:rPr>
      </w:pPr>
    </w:p>
    <w:p>
      <w:pPr>
        <w:pStyle w:val="BodyText"/>
        <w:spacing w:before="71"/>
        <w:rPr>
          <w:b/>
        </w:rPr>
      </w:pPr>
    </w:p>
    <w:p>
      <w:pPr>
        <w:pStyle w:val="BodyText"/>
        <w:spacing w:line="501" w:lineRule="auto"/>
        <w:ind w:left="308" w:right="235"/>
        <w:jc w:val="both"/>
      </w:pPr>
      <w:r>
        <w:rPr>
          <w:w w:val="105"/>
        </w:rPr>
        <w:t>I declare that the work in the thesis entitled „Behavioural and anticonvulsant effects of methanol extract of </w:t>
      </w:r>
      <w:r>
        <w:rPr>
          <w:i/>
          <w:w w:val="105"/>
        </w:rPr>
        <w:t>Ficus vallis </w:t>
      </w:r>
      <w:r>
        <w:rPr>
          <w:w w:val="105"/>
        </w:rPr>
        <w:t>choudae</w:t>
      </w:r>
      <w:r>
        <w:rPr>
          <w:spacing w:val="-4"/>
          <w:w w:val="105"/>
        </w:rPr>
        <w:t> </w:t>
      </w:r>
      <w:r>
        <w:rPr>
          <w:w w:val="105"/>
        </w:rPr>
        <w:t>(moraceae) stem</w:t>
      </w:r>
      <w:r>
        <w:rPr>
          <w:spacing w:val="-4"/>
          <w:w w:val="105"/>
        </w:rPr>
        <w:t> </w:t>
      </w:r>
      <w:r>
        <w:rPr>
          <w:w w:val="105"/>
        </w:rPr>
        <w:t>bark‟ has been</w:t>
      </w:r>
      <w:r>
        <w:rPr>
          <w:spacing w:val="-3"/>
          <w:w w:val="105"/>
        </w:rPr>
        <w:t> </w:t>
      </w:r>
      <w:r>
        <w:rPr>
          <w:w w:val="105"/>
        </w:rPr>
        <w:t>performed by me</w:t>
      </w:r>
      <w:r>
        <w:rPr>
          <w:spacing w:val="-5"/>
          <w:w w:val="105"/>
        </w:rPr>
        <w:t> </w:t>
      </w:r>
      <w:r>
        <w:rPr>
          <w:w w:val="105"/>
        </w:rPr>
        <w:t>in the</w:t>
      </w:r>
      <w:r>
        <w:rPr>
          <w:spacing w:val="-5"/>
          <w:w w:val="105"/>
        </w:rPr>
        <w:t> </w:t>
      </w:r>
      <w:r>
        <w:rPr>
          <w:w w:val="105"/>
        </w:rPr>
        <w:t>Department of Pharmacology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Therapeutics under the supervision of</w:t>
      </w:r>
      <w:r>
        <w:rPr>
          <w:spacing w:val="-7"/>
          <w:w w:val="105"/>
        </w:rPr>
        <w:t> </w:t>
      </w:r>
      <w:r>
        <w:rPr>
          <w:w w:val="105"/>
        </w:rPr>
        <w:t>Prof. (Mrs) H.O. Kwanashie and Prof. I.M. Hussaini.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line="499" w:lineRule="auto" w:before="1"/>
        <w:ind w:left="308" w:right="249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information derived from the literature has been duly</w:t>
      </w:r>
      <w:r>
        <w:rPr>
          <w:spacing w:val="-5"/>
          <w:w w:val="105"/>
        </w:rPr>
        <w:t> </w:t>
      </w:r>
      <w:r>
        <w:rPr>
          <w:w w:val="105"/>
        </w:rPr>
        <w:t>acknowledged in the</w:t>
      </w:r>
      <w:r>
        <w:rPr>
          <w:spacing w:val="-6"/>
          <w:w w:val="105"/>
        </w:rPr>
        <w:t> </w:t>
      </w:r>
      <w:r>
        <w:rPr>
          <w:w w:val="105"/>
        </w:rPr>
        <w:t>text</w:t>
      </w:r>
      <w:r>
        <w:rPr>
          <w:spacing w:val="-3"/>
          <w:w w:val="105"/>
        </w:rPr>
        <w:t> </w:t>
      </w:r>
      <w:r>
        <w:rPr>
          <w:w w:val="105"/>
        </w:rPr>
        <w:t>and a</w:t>
      </w:r>
      <w:r>
        <w:rPr>
          <w:spacing w:val="-1"/>
          <w:w w:val="105"/>
        </w:rPr>
        <w:t> </w:t>
      </w:r>
      <w:r>
        <w:rPr>
          <w:w w:val="105"/>
        </w:rPr>
        <w:t>list of</w:t>
      </w:r>
      <w:r>
        <w:rPr>
          <w:spacing w:val="-9"/>
          <w:w w:val="105"/>
        </w:rPr>
        <w:t> </w:t>
      </w:r>
      <w:r>
        <w:rPr>
          <w:w w:val="105"/>
        </w:rPr>
        <w:t>references</w:t>
      </w:r>
      <w:r>
        <w:rPr>
          <w:spacing w:val="-2"/>
          <w:w w:val="105"/>
        </w:rPr>
        <w:t> </w:t>
      </w:r>
      <w:r>
        <w:rPr>
          <w:w w:val="105"/>
        </w:rPr>
        <w:t>provided. No part 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thesis was</w:t>
      </w:r>
      <w:r>
        <w:rPr>
          <w:spacing w:val="-2"/>
          <w:w w:val="105"/>
        </w:rPr>
        <w:t> </w:t>
      </w:r>
      <w:r>
        <w:rPr>
          <w:w w:val="105"/>
        </w:rPr>
        <w:t>previously presented for</w:t>
      </w:r>
      <w:r>
        <w:rPr>
          <w:spacing w:val="-3"/>
          <w:w w:val="105"/>
        </w:rPr>
        <w:t> </w:t>
      </w:r>
      <w:r>
        <w:rPr>
          <w:w w:val="105"/>
        </w:rPr>
        <w:t>another degree or diploma at any 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1262481</wp:posOffset>
                </wp:positionH>
                <wp:positionV relativeFrom="paragraph">
                  <wp:posOffset>226523</wp:posOffset>
                </wp:positionV>
                <wp:extent cx="137223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372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2235" h="0">
                              <a:moveTo>
                                <a:pt x="0" y="0"/>
                              </a:moveTo>
                              <a:lnTo>
                                <a:pt x="1371915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407997pt;margin-top:17.8365pt;width:108.05pt;height:.1pt;mso-position-horizontal-relative:page;mso-position-vertical-relative:paragraph;z-index:-15728640;mso-wrap-distance-left:0;mso-wrap-distance-right:0" id="docshape2" coordorigin="1988,357" coordsize="2161,0" path="m1988,357l4149,357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3550030</wp:posOffset>
                </wp:positionH>
                <wp:positionV relativeFrom="paragraph">
                  <wp:posOffset>226523</wp:posOffset>
                </wp:positionV>
                <wp:extent cx="114871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148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8715" h="0">
                              <a:moveTo>
                                <a:pt x="0" y="0"/>
                              </a:moveTo>
                              <a:lnTo>
                                <a:pt x="1148207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9.529999pt;margin-top:17.8365pt;width:90.45pt;height:.1pt;mso-position-horizontal-relative:page;mso-position-vertical-relative:paragraph;z-index:-15728128;mso-wrap-distance-left:0;mso-wrap-distance-right:0" id="docshape3" coordorigin="5591,357" coordsize="1809,0" path="m5591,357l7399,357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5379973</wp:posOffset>
                </wp:positionH>
                <wp:positionV relativeFrom="paragraph">
                  <wp:posOffset>226523</wp:posOffset>
                </wp:positionV>
                <wp:extent cx="114363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14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635" h="0">
                              <a:moveTo>
                                <a:pt x="0" y="0"/>
                              </a:moveTo>
                              <a:lnTo>
                                <a:pt x="1143640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619995pt;margin-top:17.8365pt;width:90.05pt;height:.1pt;mso-position-horizontal-relative:page;mso-position-vertical-relative:paragraph;z-index:-15727616;mso-wrap-distance-left:0;mso-wrap-distance-right:0" id="docshape4" coordorigin="8472,357" coordsize="1801,0" path="m8472,357l10273,357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3981" w:val="left" w:leader="none"/>
          <w:tab w:pos="7172" w:val="left" w:leader="none"/>
        </w:tabs>
        <w:spacing w:before="15"/>
        <w:ind w:left="423"/>
      </w:pPr>
      <w:r>
        <w:rPr>
          <w:w w:val="105"/>
        </w:rPr>
        <w:t>Name</w:t>
      </w:r>
      <w:r>
        <w:rPr>
          <w:spacing w:val="-5"/>
          <w:w w:val="105"/>
        </w:rPr>
        <w:t> </w:t>
      </w:r>
      <w:r>
        <w:rPr>
          <w:w w:val="105"/>
        </w:rPr>
        <w:t>of </w:t>
      </w:r>
      <w:r>
        <w:rPr>
          <w:spacing w:val="-2"/>
          <w:w w:val="105"/>
        </w:rPr>
        <w:t>student</w:t>
      </w:r>
      <w:r>
        <w:rPr/>
        <w:tab/>
      </w:r>
      <w:r>
        <w:rPr>
          <w:spacing w:val="-2"/>
          <w:w w:val="105"/>
        </w:rPr>
        <w:t>Signature</w:t>
      </w:r>
      <w:r>
        <w:rPr/>
        <w:tab/>
      </w:r>
      <w:r>
        <w:rPr>
          <w:spacing w:val="-4"/>
          <w:w w:val="105"/>
        </w:rPr>
        <w:t>Date</w:t>
      </w:r>
    </w:p>
    <w:p>
      <w:pPr>
        <w:spacing w:after="0"/>
        <w:sectPr>
          <w:pgSz w:w="11910" w:h="16850"/>
          <w:pgMar w:header="0" w:footer="775" w:top="1340" w:bottom="960" w:left="1680" w:right="1180"/>
        </w:sectPr>
      </w:pPr>
    </w:p>
    <w:p>
      <w:pPr>
        <w:pStyle w:val="Heading1"/>
        <w:ind w:left="428" w:right="367"/>
        <w:jc w:val="center"/>
      </w:pPr>
      <w:bookmarkStart w:name="_TOC_250074" w:id="2"/>
      <w:bookmarkEnd w:id="2"/>
      <w:r>
        <w:rPr>
          <w:spacing w:val="-2"/>
        </w:rPr>
        <w:t>CERTIFICATION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84"/>
        <w:rPr>
          <w:b/>
          <w:sz w:val="28"/>
        </w:rPr>
      </w:pPr>
    </w:p>
    <w:p>
      <w:pPr>
        <w:pStyle w:val="BodyText"/>
        <w:spacing w:line="504" w:lineRule="auto"/>
        <w:ind w:left="308" w:right="239" w:hanging="17"/>
        <w:jc w:val="center"/>
      </w:pPr>
      <w:r>
        <w:rPr>
          <w:w w:val="105"/>
        </w:rPr>
        <w:t>This</w:t>
      </w:r>
      <w:r>
        <w:rPr>
          <w:spacing w:val="40"/>
          <w:w w:val="105"/>
        </w:rPr>
        <w:t> </w:t>
      </w:r>
      <w:r>
        <w:rPr>
          <w:w w:val="105"/>
        </w:rPr>
        <w:t>thesis</w:t>
      </w:r>
      <w:r>
        <w:rPr>
          <w:spacing w:val="40"/>
          <w:w w:val="105"/>
        </w:rPr>
        <w:t> </w:t>
      </w:r>
      <w:r>
        <w:rPr>
          <w:w w:val="105"/>
        </w:rPr>
        <w:t>entitled</w:t>
      </w:r>
      <w:r>
        <w:rPr>
          <w:spacing w:val="40"/>
          <w:w w:val="105"/>
        </w:rPr>
        <w:t> </w:t>
      </w:r>
      <w:r>
        <w:rPr>
          <w:w w:val="105"/>
        </w:rPr>
        <w:t>“BEHAVIOURAL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ANTICONVULSANT</w:t>
      </w:r>
      <w:r>
        <w:rPr>
          <w:spacing w:val="40"/>
          <w:w w:val="105"/>
        </w:rPr>
        <w:t> </w:t>
      </w:r>
      <w:r>
        <w:rPr>
          <w:w w:val="105"/>
        </w:rPr>
        <w:t>EFFECTS</w:t>
      </w:r>
      <w:r>
        <w:rPr>
          <w:spacing w:val="40"/>
          <w:w w:val="105"/>
        </w:rPr>
        <w:t> </w:t>
      </w:r>
      <w:r>
        <w:rPr>
          <w:w w:val="105"/>
        </w:rPr>
        <w:t>OF METHANOL</w:t>
      </w:r>
      <w:r>
        <w:rPr>
          <w:spacing w:val="63"/>
          <w:w w:val="105"/>
        </w:rPr>
        <w:t> </w:t>
      </w:r>
      <w:r>
        <w:rPr>
          <w:w w:val="105"/>
        </w:rPr>
        <w:t>EXTRACT</w:t>
      </w:r>
      <w:r>
        <w:rPr>
          <w:spacing w:val="70"/>
          <w:w w:val="105"/>
        </w:rPr>
        <w:t> </w:t>
      </w:r>
      <w:r>
        <w:rPr>
          <w:w w:val="105"/>
        </w:rPr>
        <w:t>OF</w:t>
      </w:r>
      <w:r>
        <w:rPr>
          <w:spacing w:val="69"/>
          <w:w w:val="105"/>
        </w:rPr>
        <w:t> </w:t>
      </w:r>
      <w:r>
        <w:rPr>
          <w:i/>
          <w:w w:val="105"/>
        </w:rPr>
        <w:t>FICUS</w:t>
      </w:r>
      <w:r>
        <w:rPr>
          <w:i/>
          <w:spacing w:val="68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72"/>
          <w:w w:val="105"/>
        </w:rPr>
        <w:t> </w:t>
      </w:r>
      <w:r>
        <w:rPr>
          <w:w w:val="105"/>
        </w:rPr>
        <w:t>CHOUDAE</w:t>
      </w:r>
      <w:r>
        <w:rPr>
          <w:spacing w:val="64"/>
          <w:w w:val="105"/>
        </w:rPr>
        <w:t> </w:t>
      </w:r>
      <w:r>
        <w:rPr>
          <w:w w:val="105"/>
        </w:rPr>
        <w:t>(MORACEAE)</w:t>
      </w:r>
      <w:r>
        <w:rPr>
          <w:spacing w:val="65"/>
          <w:w w:val="105"/>
        </w:rPr>
        <w:t> </w:t>
      </w:r>
      <w:r>
        <w:rPr>
          <w:spacing w:val="-4"/>
          <w:w w:val="105"/>
        </w:rPr>
        <w:t>STEM</w:t>
      </w:r>
    </w:p>
    <w:p>
      <w:pPr>
        <w:pStyle w:val="BodyText"/>
        <w:spacing w:line="499" w:lineRule="auto"/>
        <w:ind w:left="308" w:right="245"/>
        <w:jc w:val="both"/>
      </w:pPr>
      <w:r>
        <w:rPr>
          <w:w w:val="105"/>
        </w:rPr>
        <w:t>BARK”</w:t>
      </w:r>
      <w:r>
        <w:rPr>
          <w:w w:val="105"/>
        </w:rPr>
        <w:t> by</w:t>
      </w:r>
      <w:r>
        <w:rPr>
          <w:w w:val="105"/>
        </w:rPr>
        <w:t> Malami</w:t>
      </w:r>
      <w:r>
        <w:rPr>
          <w:w w:val="105"/>
        </w:rPr>
        <w:t> Sani</w:t>
      </w:r>
      <w:r>
        <w:rPr>
          <w:w w:val="105"/>
        </w:rPr>
        <w:t> meets</w:t>
      </w:r>
      <w:r>
        <w:rPr>
          <w:w w:val="105"/>
        </w:rPr>
        <w:t> the</w:t>
      </w:r>
      <w:r>
        <w:rPr>
          <w:w w:val="105"/>
        </w:rPr>
        <w:t> regulations</w:t>
      </w:r>
      <w:r>
        <w:rPr>
          <w:w w:val="105"/>
        </w:rPr>
        <w:t> governing</w:t>
      </w:r>
      <w:r>
        <w:rPr>
          <w:w w:val="105"/>
        </w:rPr>
        <w:t> the</w:t>
      </w:r>
      <w:r>
        <w:rPr>
          <w:w w:val="105"/>
        </w:rPr>
        <w:t> award</w:t>
      </w:r>
      <w:r>
        <w:rPr>
          <w:w w:val="105"/>
        </w:rPr>
        <w:t> of the</w:t>
      </w:r>
      <w:r>
        <w:rPr>
          <w:w w:val="105"/>
        </w:rPr>
        <w:t> degree</w:t>
      </w:r>
      <w:r>
        <w:rPr>
          <w:w w:val="105"/>
        </w:rPr>
        <w:t> of Master of</w:t>
      </w:r>
      <w:r>
        <w:rPr>
          <w:spacing w:val="-6"/>
          <w:w w:val="105"/>
        </w:rPr>
        <w:t> </w:t>
      </w:r>
      <w:r>
        <w:rPr>
          <w:w w:val="105"/>
        </w:rPr>
        <w:t>Science</w:t>
      </w:r>
      <w:r>
        <w:rPr>
          <w:spacing w:val="-1"/>
          <w:w w:val="105"/>
        </w:rPr>
        <w:t> </w:t>
      </w:r>
      <w:r>
        <w:rPr>
          <w:w w:val="105"/>
        </w:rPr>
        <w:t>(Pharmacology) of</w:t>
      </w:r>
      <w:r>
        <w:rPr>
          <w:spacing w:val="-6"/>
          <w:w w:val="105"/>
        </w:rPr>
        <w:t> </w:t>
      </w:r>
      <w:r>
        <w:rPr>
          <w:w w:val="105"/>
        </w:rPr>
        <w:t>Ahmadu Bello University,</w:t>
      </w:r>
      <w:r>
        <w:rPr>
          <w:spacing w:val="-2"/>
          <w:w w:val="105"/>
        </w:rPr>
        <w:t> </w:t>
      </w:r>
      <w:r>
        <w:rPr>
          <w:w w:val="105"/>
        </w:rPr>
        <w:t>Zaria,</w:t>
      </w:r>
      <w:r>
        <w:rPr>
          <w:spacing w:val="-2"/>
          <w:w w:val="105"/>
        </w:rPr>
        <w:t> </w:t>
      </w:r>
      <w:r>
        <w:rPr>
          <w:w w:val="105"/>
        </w:rPr>
        <w:t>and is</w:t>
      </w:r>
      <w:r>
        <w:rPr>
          <w:spacing w:val="-5"/>
          <w:w w:val="105"/>
        </w:rPr>
        <w:t> </w:t>
      </w:r>
      <w:r>
        <w:rPr>
          <w:w w:val="105"/>
        </w:rPr>
        <w:t>approved for its contribution to knowledge and literary 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1262481</wp:posOffset>
                </wp:positionH>
                <wp:positionV relativeFrom="paragraph">
                  <wp:posOffset>286912</wp:posOffset>
                </wp:positionV>
                <wp:extent cx="1980564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980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0564" h="0">
                              <a:moveTo>
                                <a:pt x="0" y="0"/>
                              </a:moveTo>
                              <a:lnTo>
                                <a:pt x="197996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407997pt;margin-top:22.591536pt;width:155.950pt;height:.1pt;mso-position-horizontal-relative:page;mso-position-vertical-relative:paragraph;z-index:-15727104;mso-wrap-distance-left:0;mso-wrap-distance-right:0" id="docshape5" coordorigin="1988,452" coordsize="3119,0" path="m1988,452l5106,452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5379973</wp:posOffset>
                </wp:positionH>
                <wp:positionV relativeFrom="paragraph">
                  <wp:posOffset>286912</wp:posOffset>
                </wp:positionV>
                <wp:extent cx="122174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2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0">
                              <a:moveTo>
                                <a:pt x="0" y="0"/>
                              </a:moveTo>
                              <a:lnTo>
                                <a:pt x="1221190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619995pt;margin-top:22.591536pt;width:96.2pt;height:.1pt;mso-position-horizontal-relative:page;mso-position-vertical-relative:paragraph;z-index:-15726592;mso-wrap-distance-left:0;mso-wrap-distance-right:0" id="docshape6" coordorigin="8472,452" coordsize="1924,0" path="m8472,452l10396,452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755" w:val="left" w:leader="none"/>
        </w:tabs>
        <w:spacing w:before="8"/>
        <w:ind w:left="546"/>
      </w:pPr>
      <w:r>
        <w:rPr>
          <w:w w:val="105"/>
        </w:rPr>
        <w:t>Prof.</w:t>
      </w:r>
      <w:r>
        <w:rPr>
          <w:spacing w:val="-13"/>
          <w:w w:val="105"/>
        </w:rPr>
        <w:t> </w:t>
      </w:r>
      <w:r>
        <w:rPr>
          <w:w w:val="105"/>
        </w:rPr>
        <w:t>(Mrs)</w:t>
      </w:r>
      <w:r>
        <w:rPr>
          <w:spacing w:val="-4"/>
          <w:w w:val="105"/>
        </w:rPr>
        <w:t> </w:t>
      </w:r>
      <w:r>
        <w:rPr>
          <w:w w:val="105"/>
        </w:rPr>
        <w:t>H.O.</w:t>
      </w:r>
      <w:r>
        <w:rPr>
          <w:spacing w:val="-1"/>
          <w:w w:val="105"/>
        </w:rPr>
        <w:t> </w:t>
      </w:r>
      <w:r>
        <w:rPr>
          <w:spacing w:val="-2"/>
          <w:w w:val="105"/>
        </w:rPr>
        <w:t>Kwanashie</w:t>
      </w:r>
      <w:r>
        <w:rPr/>
        <w:tab/>
      </w:r>
      <w:r>
        <w:rPr>
          <w:spacing w:val="-4"/>
          <w:w w:val="105"/>
        </w:rPr>
        <w:t>Date</w:t>
      </w:r>
    </w:p>
    <w:p>
      <w:pPr>
        <w:pStyle w:val="BodyText"/>
        <w:spacing w:before="9"/>
        <w:ind w:left="539"/>
      </w:pPr>
      <w:r>
        <w:rPr/>
        <w:t>(Chairperson,</w:t>
      </w:r>
      <w:r>
        <w:rPr>
          <w:spacing w:val="50"/>
        </w:rPr>
        <w:t> </w:t>
      </w:r>
      <w:r>
        <w:rPr/>
        <w:t>Supervisory</w:t>
      </w:r>
      <w:r>
        <w:rPr>
          <w:spacing w:val="48"/>
        </w:rPr>
        <w:t> </w:t>
      </w:r>
      <w:r>
        <w:rPr>
          <w:spacing w:val="-2"/>
        </w:rPr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6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1262481</wp:posOffset>
                </wp:positionH>
                <wp:positionV relativeFrom="paragraph">
                  <wp:posOffset>264338</wp:posOffset>
                </wp:positionV>
                <wp:extent cx="2056764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567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764" h="0">
                              <a:moveTo>
                                <a:pt x="0" y="0"/>
                              </a:moveTo>
                              <a:lnTo>
                                <a:pt x="205674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407997pt;margin-top:20.814054pt;width:161.950pt;height:.1pt;mso-position-horizontal-relative:page;mso-position-vertical-relative:paragraph;z-index:-15726080;mso-wrap-distance-left:0;mso-wrap-distance-right:0" id="docshape7" coordorigin="1988,416" coordsize="3239,0" path="m1988,416l5227,416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5379973</wp:posOffset>
                </wp:positionH>
                <wp:positionV relativeFrom="paragraph">
                  <wp:posOffset>264338</wp:posOffset>
                </wp:positionV>
                <wp:extent cx="122174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22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0">
                              <a:moveTo>
                                <a:pt x="0" y="0"/>
                              </a:moveTo>
                              <a:lnTo>
                                <a:pt x="1221190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619995pt;margin-top:20.814054pt;width:96.2pt;height:.1pt;mso-position-horizontal-relative:page;mso-position-vertical-relative:paragraph;z-index:-15725568;mso-wrap-distance-left:0;mso-wrap-distance-right:0" id="docshape8" coordorigin="8472,416" coordsize="1924,0" path="m8472,416l10396,416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590" w:val="left" w:leader="none"/>
        </w:tabs>
        <w:spacing w:before="7"/>
        <w:ind w:left="603"/>
      </w:pPr>
      <w:r>
        <w:rPr>
          <w:w w:val="105"/>
        </w:rPr>
        <w:t>Prof.</w:t>
      </w:r>
      <w:r>
        <w:rPr>
          <w:spacing w:val="-6"/>
          <w:w w:val="105"/>
        </w:rPr>
        <w:t> </w:t>
      </w:r>
      <w:r>
        <w:rPr>
          <w:w w:val="105"/>
        </w:rPr>
        <w:t>I.M.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Hussaini</w:t>
      </w:r>
      <w:r>
        <w:rPr/>
        <w:tab/>
      </w:r>
      <w:r>
        <w:rPr>
          <w:spacing w:val="-4"/>
          <w:w w:val="105"/>
        </w:rPr>
        <w:t>Date</w:t>
      </w:r>
    </w:p>
    <w:p>
      <w:pPr>
        <w:pStyle w:val="BodyText"/>
        <w:spacing w:before="9"/>
        <w:ind w:left="603"/>
      </w:pPr>
      <w:r>
        <w:rPr/>
        <w:t>(Member,</w:t>
      </w:r>
      <w:r>
        <w:rPr>
          <w:spacing w:val="40"/>
        </w:rPr>
        <w:t> </w:t>
      </w:r>
      <w:r>
        <w:rPr/>
        <w:t>Supervisory</w:t>
      </w:r>
      <w:r>
        <w:rPr>
          <w:spacing w:val="38"/>
        </w:rPr>
        <w:t> </w:t>
      </w:r>
      <w:r>
        <w:rPr>
          <w:spacing w:val="-2"/>
        </w:rPr>
        <w:t>Committee)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1262481</wp:posOffset>
                </wp:positionH>
                <wp:positionV relativeFrom="paragraph">
                  <wp:posOffset>292544</wp:posOffset>
                </wp:positionV>
                <wp:extent cx="2056764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567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764" h="0">
                              <a:moveTo>
                                <a:pt x="0" y="0"/>
                              </a:moveTo>
                              <a:lnTo>
                                <a:pt x="205674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407997pt;margin-top:23.035015pt;width:161.950pt;height:.1pt;mso-position-horizontal-relative:page;mso-position-vertical-relative:paragraph;z-index:-15725056;mso-wrap-distance-left:0;mso-wrap-distance-right:0" id="docshape9" coordorigin="1988,461" coordsize="3239,0" path="m1988,461l5227,461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5379973</wp:posOffset>
                </wp:positionH>
                <wp:positionV relativeFrom="paragraph">
                  <wp:posOffset>292544</wp:posOffset>
                </wp:positionV>
                <wp:extent cx="122174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21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1740" h="0">
                              <a:moveTo>
                                <a:pt x="0" y="0"/>
                              </a:moveTo>
                              <a:lnTo>
                                <a:pt x="1221190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619995pt;margin-top:23.035015pt;width:96.2pt;height:.1pt;mso-position-horizontal-relative:page;mso-position-vertical-relative:paragraph;z-index:-15724544;mso-wrap-distance-left:0;mso-wrap-distance-right:0" id="docshape10" coordorigin="8472,461" coordsize="1924,0" path="m8472,461l10396,461e" filled="false" stroked="true" strokeweight=".48225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ind w:left="661"/>
      </w:pPr>
      <w:r>
        <w:rPr>
          <w:w w:val="105"/>
        </w:rPr>
        <w:t>Dr.</w:t>
      </w:r>
      <w:r>
        <w:rPr>
          <w:spacing w:val="-3"/>
          <w:w w:val="105"/>
        </w:rPr>
        <w:t> </w:t>
      </w:r>
      <w:r>
        <w:rPr>
          <w:w w:val="105"/>
        </w:rPr>
        <w:t>(Mrs)</w:t>
      </w:r>
      <w:r>
        <w:rPr>
          <w:spacing w:val="-7"/>
          <w:w w:val="105"/>
        </w:rPr>
        <w:t> </w:t>
      </w:r>
      <w:r>
        <w:rPr>
          <w:w w:val="105"/>
        </w:rPr>
        <w:t>B.B.</w:t>
      </w:r>
      <w:r>
        <w:rPr>
          <w:spacing w:val="-4"/>
          <w:w w:val="105"/>
        </w:rPr>
        <w:t> Maiha</w:t>
      </w:r>
    </w:p>
    <w:p>
      <w:pPr>
        <w:pStyle w:val="BodyText"/>
        <w:tabs>
          <w:tab w:pos="6683" w:val="left" w:leader="none"/>
        </w:tabs>
        <w:spacing w:before="17"/>
        <w:ind w:left="661"/>
      </w:pPr>
      <w:r>
        <w:rPr>
          <w:w w:val="105"/>
        </w:rPr>
        <w:t>(Head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Department)</w:t>
      </w:r>
      <w:r>
        <w:rPr/>
        <w:tab/>
      </w:r>
      <w:r>
        <w:rPr>
          <w:spacing w:val="-4"/>
          <w:w w:val="105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1262481</wp:posOffset>
                </wp:positionH>
                <wp:positionV relativeFrom="paragraph">
                  <wp:posOffset>200055</wp:posOffset>
                </wp:positionV>
                <wp:extent cx="213550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1355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5505" h="0">
                              <a:moveTo>
                                <a:pt x="0" y="0"/>
                              </a:moveTo>
                              <a:lnTo>
                                <a:pt x="2135416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407997pt;margin-top:15.752416pt;width:168.15pt;height:.1pt;mso-position-horizontal-relative:page;mso-position-vertical-relative:paragraph;z-index:-15724032;mso-wrap-distance-left:0;mso-wrap-distance-right:0" id="docshape11" coordorigin="1988,315" coordsize="3363,0" path="m1988,315l5351,315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5379973</wp:posOffset>
                </wp:positionH>
                <wp:positionV relativeFrom="paragraph">
                  <wp:posOffset>200055</wp:posOffset>
                </wp:positionV>
                <wp:extent cx="1245235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5235" h="0">
                              <a:moveTo>
                                <a:pt x="0" y="0"/>
                              </a:moveTo>
                              <a:lnTo>
                                <a:pt x="1244768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3.619995pt;margin-top:15.752416pt;width:98.05pt;height:.1pt;mso-position-horizontal-relative:page;mso-position-vertical-relative:paragraph;z-index:-15723520;mso-wrap-distance-left:0;mso-wrap-distance-right:0" id="docshape12" coordorigin="8472,315" coordsize="1961,0" path="m8472,315l10433,315e" filled="false" stroked="true" strokeweight=".8845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6648" w:val="left" w:leader="none"/>
        </w:tabs>
        <w:spacing w:before="5"/>
        <w:ind w:left="726"/>
      </w:pPr>
      <w:r>
        <w:rPr>
          <w:w w:val="105"/>
        </w:rPr>
        <w:t>Prof.</w:t>
      </w:r>
      <w:r>
        <w:rPr>
          <w:spacing w:val="-8"/>
          <w:w w:val="105"/>
        </w:rPr>
        <w:t> </w:t>
      </w:r>
      <w:r>
        <w:rPr>
          <w:w w:val="105"/>
        </w:rPr>
        <w:t>S.A.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Nkom</w:t>
      </w:r>
      <w:r>
        <w:rPr/>
        <w:tab/>
      </w:r>
      <w:r>
        <w:rPr>
          <w:spacing w:val="-4"/>
          <w:w w:val="105"/>
        </w:rPr>
        <w:t>Date</w:t>
      </w:r>
    </w:p>
    <w:p>
      <w:pPr>
        <w:pStyle w:val="BodyText"/>
        <w:spacing w:before="16"/>
        <w:ind w:left="308"/>
      </w:pPr>
      <w:r>
        <w:rPr/>
        <w:t>(Dean,</w:t>
      </w:r>
      <w:r>
        <w:rPr>
          <w:spacing w:val="34"/>
        </w:rPr>
        <w:t> </w:t>
      </w:r>
      <w:r>
        <w:rPr/>
        <w:t>Postgraduate</w:t>
      </w:r>
      <w:r>
        <w:rPr>
          <w:spacing w:val="30"/>
        </w:rPr>
        <w:t> </w:t>
      </w:r>
      <w:r>
        <w:rPr>
          <w:spacing w:val="-2"/>
        </w:rPr>
        <w:t>School)</w:t>
      </w:r>
    </w:p>
    <w:p>
      <w:pPr>
        <w:spacing w:after="0"/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6"/>
        <w:ind w:left="425" w:right="367"/>
        <w:jc w:val="center"/>
      </w:pPr>
      <w:bookmarkStart w:name="_TOC_250073" w:id="3"/>
      <w:bookmarkEnd w:id="3"/>
      <w:r>
        <w:rPr>
          <w:spacing w:val="-2"/>
          <w:w w:val="105"/>
        </w:rPr>
        <w:t>ACKNOWLEDGEMENT</w:t>
      </w:r>
    </w:p>
    <w:p>
      <w:pPr>
        <w:pStyle w:val="BodyText"/>
        <w:rPr>
          <w:b/>
        </w:rPr>
      </w:pPr>
    </w:p>
    <w:p>
      <w:pPr>
        <w:pStyle w:val="BodyText"/>
        <w:spacing w:before="28"/>
        <w:rPr>
          <w:b/>
        </w:rPr>
      </w:pPr>
    </w:p>
    <w:p>
      <w:pPr>
        <w:pStyle w:val="BodyText"/>
        <w:spacing w:line="499" w:lineRule="auto"/>
        <w:ind w:left="308" w:right="237"/>
        <w:jc w:val="both"/>
      </w:pPr>
      <w:r>
        <w:rPr>
          <w:w w:val="105"/>
        </w:rPr>
        <w:t>Words are not enough to quantify my gratitude to the almighty Allah, whose help and mercy acted on me and made this work a</w:t>
      </w:r>
      <w:r>
        <w:rPr>
          <w:w w:val="105"/>
        </w:rPr>
        <w:t> success; without which my effort could have yielded nothing but a failure.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501" w:lineRule="auto"/>
        <w:ind w:left="308" w:right="234"/>
        <w:jc w:val="both"/>
      </w:pPr>
      <w:r>
        <w:rPr>
          <w:w w:val="105"/>
        </w:rPr>
        <w:t>My</w:t>
      </w:r>
      <w:r>
        <w:rPr>
          <w:w w:val="105"/>
        </w:rPr>
        <w:t> sincere</w:t>
      </w:r>
      <w:r>
        <w:rPr>
          <w:w w:val="105"/>
        </w:rPr>
        <w:t> appreciation</w:t>
      </w:r>
      <w:r>
        <w:rPr>
          <w:w w:val="105"/>
        </w:rPr>
        <w:t> goes</w:t>
      </w:r>
      <w:r>
        <w:rPr>
          <w:w w:val="105"/>
        </w:rPr>
        <w:t> to</w:t>
      </w:r>
      <w:r>
        <w:rPr>
          <w:w w:val="105"/>
        </w:rPr>
        <w:t> my</w:t>
      </w:r>
      <w:r>
        <w:rPr>
          <w:w w:val="105"/>
        </w:rPr>
        <w:t> able,</w:t>
      </w:r>
      <w:r>
        <w:rPr>
          <w:w w:val="105"/>
        </w:rPr>
        <w:t> capable</w:t>
      </w:r>
      <w:r>
        <w:rPr>
          <w:w w:val="105"/>
        </w:rPr>
        <w:t> and</w:t>
      </w:r>
      <w:r>
        <w:rPr>
          <w:w w:val="105"/>
        </w:rPr>
        <w:t> well</w:t>
      </w:r>
      <w:r>
        <w:rPr>
          <w:w w:val="105"/>
        </w:rPr>
        <w:t> known</w:t>
      </w:r>
      <w:r>
        <w:rPr>
          <w:w w:val="105"/>
        </w:rPr>
        <w:t> dedicated supervisors;</w:t>
      </w:r>
      <w:r>
        <w:rPr>
          <w:w w:val="105"/>
        </w:rPr>
        <w:t> Professor</w:t>
      </w:r>
      <w:r>
        <w:rPr>
          <w:w w:val="105"/>
        </w:rPr>
        <w:t> (Mrs)</w:t>
      </w:r>
      <w:r>
        <w:rPr>
          <w:w w:val="105"/>
        </w:rPr>
        <w:t> H.O.</w:t>
      </w:r>
      <w:r>
        <w:rPr>
          <w:w w:val="105"/>
        </w:rPr>
        <w:t> Kwanashie</w:t>
      </w:r>
      <w:r>
        <w:rPr>
          <w:w w:val="105"/>
        </w:rPr>
        <w:t> and</w:t>
      </w:r>
      <w:r>
        <w:rPr>
          <w:w w:val="105"/>
        </w:rPr>
        <w:t> Professor</w:t>
      </w:r>
      <w:r>
        <w:rPr>
          <w:w w:val="105"/>
        </w:rPr>
        <w:t> I.M.</w:t>
      </w:r>
      <w:r>
        <w:rPr>
          <w:w w:val="105"/>
        </w:rPr>
        <w:t> Hussaini,</w:t>
      </w:r>
      <w:r>
        <w:rPr>
          <w:w w:val="105"/>
        </w:rPr>
        <w:t> for</w:t>
      </w:r>
      <w:r>
        <w:rPr>
          <w:w w:val="105"/>
        </w:rPr>
        <w:t> their enormous</w:t>
      </w:r>
      <w:r>
        <w:rPr>
          <w:w w:val="105"/>
        </w:rPr>
        <w:t> contributions</w:t>
      </w:r>
      <w:r>
        <w:rPr>
          <w:w w:val="105"/>
        </w:rPr>
        <w:t> toward</w:t>
      </w:r>
      <w:r>
        <w:rPr>
          <w:w w:val="105"/>
        </w:rPr>
        <w:t> the</w:t>
      </w:r>
      <w:r>
        <w:rPr>
          <w:w w:val="105"/>
        </w:rPr>
        <w:t> success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work.</w:t>
      </w:r>
      <w:r>
        <w:rPr>
          <w:w w:val="105"/>
        </w:rPr>
        <w:t> Without</w:t>
      </w:r>
      <w:r>
        <w:rPr>
          <w:w w:val="105"/>
        </w:rPr>
        <w:t> being</w:t>
      </w:r>
      <w:r>
        <w:rPr>
          <w:w w:val="105"/>
        </w:rPr>
        <w:t> told,</w:t>
      </w:r>
      <w:r>
        <w:rPr>
          <w:w w:val="105"/>
        </w:rPr>
        <w:t> history would continue to cherish and</w:t>
      </w:r>
      <w:r>
        <w:rPr>
          <w:spacing w:val="-2"/>
          <w:w w:val="105"/>
        </w:rPr>
        <w:t> </w:t>
      </w:r>
      <w:r>
        <w:rPr>
          <w:w w:val="105"/>
        </w:rPr>
        <w:t>remember you accordingly. I am</w:t>
      </w:r>
      <w:r>
        <w:rPr>
          <w:spacing w:val="-3"/>
          <w:w w:val="105"/>
        </w:rPr>
        <w:t> </w:t>
      </w:r>
      <w:r>
        <w:rPr>
          <w:w w:val="105"/>
        </w:rPr>
        <w:t>indeed very grateful.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501" w:lineRule="auto"/>
        <w:ind w:left="308" w:right="237"/>
        <w:jc w:val="both"/>
      </w:pPr>
      <w:r>
        <w:rPr>
          <w:w w:val="105"/>
        </w:rPr>
        <w:t>I also wish to express my thanks</w:t>
      </w:r>
      <w:r>
        <w:rPr>
          <w:spacing w:val="-1"/>
          <w:w w:val="105"/>
        </w:rPr>
        <w:t> </w:t>
      </w:r>
      <w:r>
        <w:rPr>
          <w:w w:val="105"/>
        </w:rPr>
        <w:t>to everybody who has</w:t>
      </w:r>
      <w:r>
        <w:rPr>
          <w:spacing w:val="-1"/>
          <w:w w:val="105"/>
        </w:rPr>
        <w:t> </w:t>
      </w:r>
      <w:r>
        <w:rPr>
          <w:w w:val="105"/>
        </w:rPr>
        <w:t>helped and contributed directly or indirectly toward the actualization</w:t>
      </w:r>
      <w:r>
        <w:rPr>
          <w:w w:val="105"/>
        </w:rPr>
        <w:t> of this</w:t>
      </w:r>
      <w:r>
        <w:rPr>
          <w:w w:val="105"/>
        </w:rPr>
        <w:t> golden achievement.</w:t>
      </w:r>
      <w:r>
        <w:rPr>
          <w:w w:val="105"/>
        </w:rPr>
        <w:t> In</w:t>
      </w:r>
      <w:r>
        <w:rPr>
          <w:w w:val="105"/>
        </w:rPr>
        <w:t> fact,</w:t>
      </w:r>
      <w:r>
        <w:rPr>
          <w:w w:val="105"/>
        </w:rPr>
        <w:t> a</w:t>
      </w:r>
      <w:r>
        <w:rPr>
          <w:w w:val="105"/>
        </w:rPr>
        <w:t> paragraph may</w:t>
      </w:r>
      <w:r>
        <w:rPr>
          <w:w w:val="105"/>
        </w:rPr>
        <w:t> appear</w:t>
      </w:r>
      <w:r>
        <w:rPr>
          <w:w w:val="105"/>
        </w:rPr>
        <w:t> too</w:t>
      </w:r>
      <w:r>
        <w:rPr>
          <w:w w:val="105"/>
        </w:rPr>
        <w:t> little</w:t>
      </w:r>
      <w:r>
        <w:rPr>
          <w:w w:val="105"/>
        </w:rPr>
        <w:t> to</w:t>
      </w:r>
      <w:r>
        <w:rPr>
          <w:w w:val="105"/>
        </w:rPr>
        <w:t> accommodate</w:t>
      </w:r>
      <w:r>
        <w:rPr>
          <w:w w:val="105"/>
        </w:rPr>
        <w:t> the</w:t>
      </w:r>
      <w:r>
        <w:rPr>
          <w:w w:val="105"/>
        </w:rPr>
        <w:t> full</w:t>
      </w:r>
      <w:r>
        <w:rPr>
          <w:w w:val="105"/>
        </w:rPr>
        <w:t> description</w:t>
      </w:r>
      <w:r>
        <w:rPr>
          <w:w w:val="105"/>
        </w:rPr>
        <w:t> of</w:t>
      </w:r>
      <w:r>
        <w:rPr>
          <w:w w:val="105"/>
        </w:rPr>
        <w:t> your</w:t>
      </w:r>
      <w:r>
        <w:rPr>
          <w:w w:val="105"/>
        </w:rPr>
        <w:t> kind</w:t>
      </w:r>
      <w:r>
        <w:rPr>
          <w:w w:val="105"/>
        </w:rPr>
        <w:t> support</w:t>
      </w:r>
      <w:r>
        <w:rPr>
          <w:w w:val="105"/>
        </w:rPr>
        <w:t> and contributions. Let me say a</w:t>
      </w:r>
      <w:r>
        <w:rPr>
          <w:w w:val="105"/>
        </w:rPr>
        <w:t> big „Thank‟ to you all; especially to M.</w:t>
      </w:r>
      <w:r>
        <w:rPr>
          <w:w w:val="105"/>
        </w:rPr>
        <w:t> Abdullahi Hamza Yaro and Jamilu Yau.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499" w:lineRule="auto"/>
        <w:ind w:left="308" w:right="236"/>
        <w:jc w:val="both"/>
      </w:pP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imperative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me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appreciate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thank the entire</w:t>
      </w:r>
      <w:r>
        <w:rPr>
          <w:spacing w:val="-5"/>
          <w:w w:val="105"/>
        </w:rPr>
        <w:t> </w:t>
      </w:r>
      <w:r>
        <w:rPr>
          <w:w w:val="105"/>
        </w:rPr>
        <w:t>members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4"/>
          <w:w w:val="105"/>
        </w:rPr>
        <w:t> </w:t>
      </w:r>
      <w:r>
        <w:rPr>
          <w:w w:val="105"/>
        </w:rPr>
        <w:t>family</w:t>
      </w:r>
      <w:r>
        <w:rPr>
          <w:spacing w:val="-4"/>
          <w:w w:val="105"/>
        </w:rPr>
        <w:t> </w:t>
      </w:r>
      <w:r>
        <w:rPr>
          <w:w w:val="105"/>
        </w:rPr>
        <w:t>and friends,</w:t>
      </w:r>
      <w:r>
        <w:rPr>
          <w:w w:val="105"/>
        </w:rPr>
        <w:t> including</w:t>
      </w:r>
      <w:r>
        <w:rPr>
          <w:w w:val="105"/>
        </w:rPr>
        <w:t> my</w:t>
      </w:r>
      <w:r>
        <w:rPr>
          <w:w w:val="105"/>
        </w:rPr>
        <w:t> Grand</w:t>
      </w:r>
      <w:r>
        <w:rPr>
          <w:w w:val="105"/>
        </w:rPr>
        <w:t> mother</w:t>
      </w:r>
      <w:r>
        <w:rPr>
          <w:w w:val="105"/>
        </w:rPr>
        <w:t> (Hajiya</w:t>
      </w:r>
      <w:r>
        <w:rPr>
          <w:w w:val="105"/>
        </w:rPr>
        <w:t> Hafsatu); for</w:t>
      </w:r>
      <w:r>
        <w:rPr>
          <w:w w:val="105"/>
        </w:rPr>
        <w:t> their</w:t>
      </w:r>
      <w:r>
        <w:rPr>
          <w:w w:val="105"/>
        </w:rPr>
        <w:t> prayers,</w:t>
      </w:r>
      <w:r>
        <w:rPr>
          <w:w w:val="105"/>
        </w:rPr>
        <w:t> support</w:t>
      </w:r>
      <w:r>
        <w:rPr>
          <w:w w:val="105"/>
        </w:rPr>
        <w:t> and understanding. May almighty Allah reward them abundantly.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spacing w:line="504" w:lineRule="auto"/>
        <w:ind w:left="308" w:right="249"/>
        <w:jc w:val="both"/>
      </w:pPr>
      <w:r>
        <w:rPr>
          <w:w w:val="105"/>
        </w:rPr>
        <w:t>All can not be ended without extending my special and specific</w:t>
      </w:r>
      <w:r>
        <w:rPr>
          <w:spacing w:val="-1"/>
          <w:w w:val="105"/>
        </w:rPr>
        <w:t> </w:t>
      </w:r>
      <w:r>
        <w:rPr>
          <w:w w:val="105"/>
        </w:rPr>
        <w:t>regards to my beloved and caring wife</w:t>
      </w:r>
      <w:r>
        <w:rPr>
          <w:spacing w:val="-3"/>
          <w:w w:val="105"/>
        </w:rPr>
        <w:t> </w:t>
      </w:r>
      <w:r>
        <w:rPr>
          <w:w w:val="105"/>
        </w:rPr>
        <w:t>(Maman Mahmoud</w:t>
      </w:r>
      <w:r>
        <w:rPr>
          <w:spacing w:val="-2"/>
          <w:w w:val="105"/>
        </w:rPr>
        <w:t> </w:t>
      </w:r>
      <w:r>
        <w:rPr>
          <w:w w:val="105"/>
        </w:rPr>
        <w:t>and Hafsat), for her magnanimous</w:t>
      </w:r>
      <w:r>
        <w:rPr>
          <w:spacing w:val="-4"/>
          <w:w w:val="105"/>
        </w:rPr>
        <w:t> </w:t>
      </w:r>
      <w:r>
        <w:rPr>
          <w:w w:val="105"/>
        </w:rPr>
        <w:t>and enthusiastic support and well wishes. Please, endeavor to keep it up.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6"/>
        <w:ind w:left="434" w:right="367"/>
        <w:jc w:val="center"/>
      </w:pPr>
      <w:bookmarkStart w:name="_TOC_250072" w:id="4"/>
      <w:bookmarkEnd w:id="4"/>
      <w:r>
        <w:rPr>
          <w:spacing w:val="-2"/>
          <w:w w:val="105"/>
        </w:rPr>
        <w:t>ABSTRACT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7"/>
        <w:rPr>
          <w:b/>
        </w:rPr>
      </w:pPr>
    </w:p>
    <w:p>
      <w:pPr>
        <w:pStyle w:val="BodyText"/>
        <w:spacing w:line="501" w:lineRule="auto"/>
        <w:ind w:left="308" w:right="231"/>
        <w:jc w:val="both"/>
      </w:pPr>
      <w:r>
        <w:rPr>
          <w:i/>
          <w:w w:val="105"/>
        </w:rPr>
        <w:t>Ficus vallis </w:t>
      </w:r>
      <w:r>
        <w:rPr>
          <w:w w:val="105"/>
        </w:rPr>
        <w:t>choudae is a plant widely spread in tropical Africa including Nigeria. It is said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of</w:t>
      </w:r>
      <w:r>
        <w:rPr>
          <w:w w:val="105"/>
        </w:rPr>
        <w:t> value</w:t>
      </w:r>
      <w:r>
        <w:rPr>
          <w:w w:val="105"/>
        </w:rPr>
        <w:t> in</w:t>
      </w:r>
      <w:r>
        <w:rPr>
          <w:w w:val="105"/>
        </w:rPr>
        <w:t> ethnomedicine</w:t>
      </w:r>
      <w:r>
        <w:rPr>
          <w:w w:val="105"/>
        </w:rPr>
        <w:t> especially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treatment</w:t>
      </w:r>
      <w:r>
        <w:rPr>
          <w:w w:val="105"/>
        </w:rPr>
        <w:t> of</w:t>
      </w:r>
      <w:r>
        <w:rPr>
          <w:w w:val="105"/>
        </w:rPr>
        <w:t> jaundice, gastrointestinal</w:t>
      </w:r>
      <w:r>
        <w:rPr>
          <w:w w:val="105"/>
        </w:rPr>
        <w:t> problems,</w:t>
      </w:r>
      <w:r>
        <w:rPr>
          <w:w w:val="105"/>
        </w:rPr>
        <w:t> giddiness</w:t>
      </w:r>
      <w:r>
        <w:rPr>
          <w:w w:val="105"/>
        </w:rPr>
        <w:t> and</w:t>
      </w:r>
      <w:r>
        <w:rPr>
          <w:w w:val="105"/>
        </w:rPr>
        <w:t> epilepsy.</w:t>
      </w:r>
      <w:r>
        <w:rPr>
          <w:w w:val="105"/>
        </w:rPr>
        <w:t> The</w:t>
      </w:r>
      <w:r>
        <w:rPr>
          <w:w w:val="105"/>
        </w:rPr>
        <w:t> anticonvulsant</w:t>
      </w:r>
      <w:r>
        <w:rPr>
          <w:w w:val="105"/>
        </w:rPr>
        <w:t> activity</w:t>
      </w:r>
      <w:r>
        <w:rPr>
          <w:w w:val="105"/>
        </w:rPr>
        <w:t> of methanol</w:t>
      </w:r>
      <w:r>
        <w:rPr>
          <w:w w:val="105"/>
        </w:rPr>
        <w:t> stem</w:t>
      </w:r>
      <w:r>
        <w:rPr>
          <w:w w:val="105"/>
        </w:rPr>
        <w:t> bark</w:t>
      </w:r>
      <w:r>
        <w:rPr>
          <w:w w:val="105"/>
        </w:rPr>
        <w:t> extract</w:t>
      </w:r>
      <w:r>
        <w:rPr>
          <w:w w:val="105"/>
        </w:rPr>
        <w:t> of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i/>
          <w:w w:val="105"/>
        </w:rPr>
        <w:t> vallis</w:t>
      </w:r>
      <w:r>
        <w:rPr>
          <w:i/>
          <w:w w:val="105"/>
        </w:rPr>
        <w:t> </w:t>
      </w:r>
      <w:r>
        <w:rPr>
          <w:w w:val="105"/>
        </w:rPr>
        <w:t>was</w:t>
      </w:r>
      <w:r>
        <w:rPr>
          <w:w w:val="105"/>
        </w:rPr>
        <w:t> studied</w:t>
      </w:r>
      <w:r>
        <w:rPr>
          <w:w w:val="105"/>
        </w:rPr>
        <w:t> in</w:t>
      </w:r>
      <w:r>
        <w:rPr>
          <w:w w:val="105"/>
        </w:rPr>
        <w:t> mice</w:t>
      </w:r>
      <w:r>
        <w:rPr>
          <w:w w:val="105"/>
        </w:rPr>
        <w:t> and</w:t>
      </w:r>
      <w:r>
        <w:rPr>
          <w:w w:val="105"/>
        </w:rPr>
        <w:t> two-day</w:t>
      </w:r>
      <w:r>
        <w:rPr>
          <w:w w:val="105"/>
        </w:rPr>
        <w:t> old cockrels.</w:t>
      </w:r>
      <w:r>
        <w:rPr>
          <w:w w:val="105"/>
        </w:rPr>
        <w:t> This</w:t>
      </w:r>
      <w:r>
        <w:rPr>
          <w:w w:val="105"/>
        </w:rPr>
        <w:t> study</w:t>
      </w:r>
      <w:r>
        <w:rPr>
          <w:w w:val="105"/>
        </w:rPr>
        <w:t> was</w:t>
      </w:r>
      <w:r>
        <w:rPr>
          <w:w w:val="105"/>
        </w:rPr>
        <w:t> conducted</w:t>
      </w:r>
      <w:r>
        <w:rPr>
          <w:w w:val="105"/>
        </w:rPr>
        <w:t> using</w:t>
      </w:r>
      <w:r>
        <w:rPr>
          <w:w w:val="105"/>
        </w:rPr>
        <w:t> three</w:t>
      </w:r>
      <w:r>
        <w:rPr>
          <w:w w:val="105"/>
        </w:rPr>
        <w:t> models;</w:t>
      </w:r>
      <w:r>
        <w:rPr>
          <w:w w:val="105"/>
        </w:rPr>
        <w:t> pentylenetetrazole-induced seizure</w:t>
      </w:r>
      <w:r>
        <w:rPr>
          <w:w w:val="105"/>
        </w:rPr>
        <w:t> test,</w:t>
      </w:r>
      <w:r>
        <w:rPr>
          <w:w w:val="105"/>
        </w:rPr>
        <w:t> maximal</w:t>
      </w:r>
      <w:r>
        <w:rPr>
          <w:w w:val="105"/>
        </w:rPr>
        <w:t> electroshock</w:t>
      </w:r>
      <w:r>
        <w:rPr>
          <w:w w:val="105"/>
        </w:rPr>
        <w:t> seizure</w:t>
      </w:r>
      <w:r>
        <w:rPr>
          <w:w w:val="105"/>
        </w:rPr>
        <w:t> test</w:t>
      </w:r>
      <w:r>
        <w:rPr>
          <w:w w:val="105"/>
        </w:rPr>
        <w:t> and</w:t>
      </w:r>
      <w:r>
        <w:rPr>
          <w:w w:val="105"/>
        </w:rPr>
        <w:t> 4-aminopyridine-induced</w:t>
      </w:r>
      <w:r>
        <w:rPr>
          <w:w w:val="105"/>
        </w:rPr>
        <w:t> seizure test.</w:t>
      </w:r>
      <w:r>
        <w:rPr>
          <w:w w:val="105"/>
        </w:rPr>
        <w:t> Also,</w:t>
      </w:r>
      <w:r>
        <w:rPr>
          <w:w w:val="105"/>
        </w:rPr>
        <w:t> the</w:t>
      </w:r>
      <w:r>
        <w:rPr>
          <w:w w:val="105"/>
        </w:rPr>
        <w:t> sedative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</w:t>
      </w:r>
      <w:r>
        <w:rPr>
          <w:w w:val="105"/>
        </w:rPr>
        <w:t> motor</w:t>
      </w:r>
      <w:r>
        <w:rPr>
          <w:w w:val="105"/>
        </w:rPr>
        <w:t> coordination</w:t>
      </w:r>
      <w:r>
        <w:rPr>
          <w:w w:val="105"/>
        </w:rPr>
        <w:t> deficit</w:t>
      </w:r>
      <w:r>
        <w:rPr>
          <w:w w:val="105"/>
        </w:rPr>
        <w:t> effects</w:t>
      </w:r>
      <w:r>
        <w:rPr>
          <w:w w:val="105"/>
        </w:rPr>
        <w:t> were</w:t>
      </w:r>
      <w:r>
        <w:rPr>
          <w:w w:val="105"/>
        </w:rPr>
        <w:t> studied</w:t>
      </w:r>
      <w:r>
        <w:rPr>
          <w:w w:val="105"/>
        </w:rPr>
        <w:t> in mice; using</w:t>
      </w:r>
      <w:r>
        <w:rPr>
          <w:w w:val="105"/>
        </w:rPr>
        <w:t> diazepam-induced</w:t>
      </w:r>
      <w:r>
        <w:rPr>
          <w:w w:val="105"/>
        </w:rPr>
        <w:t> sleep, hole-board test, and</w:t>
      </w:r>
      <w:r>
        <w:rPr>
          <w:w w:val="105"/>
        </w:rPr>
        <w:t> walking beam assay</w:t>
      </w:r>
      <w:r>
        <w:rPr>
          <w:w w:val="105"/>
        </w:rPr>
        <w:t> models respectively.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afforded</w:t>
      </w:r>
      <w:r>
        <w:rPr>
          <w:w w:val="105"/>
        </w:rPr>
        <w:t> 25.0%,</w:t>
      </w:r>
      <w:r>
        <w:rPr>
          <w:w w:val="105"/>
        </w:rPr>
        <w:t> 50.0%</w:t>
      </w:r>
      <w:r>
        <w:rPr>
          <w:w w:val="105"/>
        </w:rPr>
        <w:t> and</w:t>
      </w:r>
      <w:r>
        <w:rPr>
          <w:w w:val="105"/>
        </w:rPr>
        <w:t> 33.3%</w:t>
      </w:r>
      <w:r>
        <w:rPr>
          <w:w w:val="105"/>
        </w:rPr>
        <w:t> protections</w:t>
      </w:r>
      <w:r>
        <w:rPr>
          <w:w w:val="105"/>
        </w:rPr>
        <w:t> at</w:t>
      </w:r>
      <w:r>
        <w:rPr>
          <w:w w:val="105"/>
        </w:rPr>
        <w:t> doses</w:t>
      </w:r>
      <w:r>
        <w:rPr>
          <w:w w:val="105"/>
        </w:rPr>
        <w:t> of 80mg/kg, 40mg/kg</w:t>
      </w:r>
      <w:r>
        <w:rPr>
          <w:spacing w:val="-1"/>
          <w:w w:val="105"/>
        </w:rPr>
        <w:t> </w:t>
      </w:r>
      <w:r>
        <w:rPr>
          <w:w w:val="105"/>
        </w:rPr>
        <w:t>and 20mg/kg respectively</w:t>
      </w:r>
      <w:r>
        <w:rPr>
          <w:spacing w:val="-1"/>
          <w:w w:val="105"/>
        </w:rPr>
        <w:t> </w:t>
      </w:r>
      <w:r>
        <w:rPr>
          <w:w w:val="105"/>
        </w:rPr>
        <w:t>against pentylenetetrazole seizure model. It also significantly increased the onset of seizures at doses of 40 mg/kg and 80 mg/kg (p&lt;0.005</w:t>
      </w:r>
      <w:r>
        <w:rPr>
          <w:w w:val="105"/>
        </w:rPr>
        <w:t> and</w:t>
      </w:r>
      <w:r>
        <w:rPr>
          <w:w w:val="105"/>
        </w:rPr>
        <w:t> p&lt;0.05</w:t>
      </w:r>
      <w:r>
        <w:rPr>
          <w:w w:val="105"/>
        </w:rPr>
        <w:t> respectively).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did</w:t>
      </w:r>
      <w:r>
        <w:rPr>
          <w:w w:val="105"/>
        </w:rPr>
        <w:t> not</w:t>
      </w:r>
      <w:r>
        <w:rPr>
          <w:w w:val="105"/>
        </w:rPr>
        <w:t> exhibit</w:t>
      </w:r>
      <w:r>
        <w:rPr>
          <w:w w:val="105"/>
        </w:rPr>
        <w:t> significant</w:t>
      </w:r>
      <w:r>
        <w:rPr>
          <w:w w:val="105"/>
        </w:rPr>
        <w:t> activity</w:t>
      </w:r>
      <w:r>
        <w:rPr>
          <w:w w:val="105"/>
        </w:rPr>
        <w:t> in maximal</w:t>
      </w:r>
      <w:r>
        <w:rPr>
          <w:w w:val="105"/>
        </w:rPr>
        <w:t> electroshock</w:t>
      </w:r>
      <w:r>
        <w:rPr>
          <w:w w:val="105"/>
        </w:rPr>
        <w:t> seizure</w:t>
      </w:r>
      <w:r>
        <w:rPr>
          <w:w w:val="105"/>
        </w:rPr>
        <w:t> model.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4-amino</w:t>
      </w:r>
      <w:r>
        <w:rPr>
          <w:w w:val="105"/>
        </w:rPr>
        <w:t> pyridine-induced</w:t>
      </w:r>
      <w:r>
        <w:rPr>
          <w:w w:val="105"/>
        </w:rPr>
        <w:t> seizure</w:t>
      </w:r>
      <w:r>
        <w:rPr>
          <w:w w:val="105"/>
        </w:rPr>
        <w:t> test,</w:t>
      </w:r>
      <w:r>
        <w:rPr>
          <w:w w:val="105"/>
        </w:rPr>
        <w:t> at doses</w:t>
      </w:r>
      <w:r>
        <w:rPr>
          <w:w w:val="105"/>
        </w:rPr>
        <w:t> of</w:t>
      </w:r>
      <w:r>
        <w:rPr>
          <w:w w:val="105"/>
        </w:rPr>
        <w:t> 20</w:t>
      </w:r>
      <w:r>
        <w:rPr>
          <w:w w:val="105"/>
        </w:rPr>
        <w:t> mg/kg,</w:t>
      </w:r>
      <w:r>
        <w:rPr>
          <w:w w:val="105"/>
        </w:rPr>
        <w:t> 40</w:t>
      </w:r>
      <w:r>
        <w:rPr>
          <w:w w:val="105"/>
        </w:rPr>
        <w:t> mg/kg</w:t>
      </w:r>
      <w:r>
        <w:rPr>
          <w:w w:val="105"/>
        </w:rPr>
        <w:t> and</w:t>
      </w:r>
      <w:r>
        <w:rPr>
          <w:w w:val="105"/>
        </w:rPr>
        <w:t> 80</w:t>
      </w:r>
      <w:r>
        <w:rPr>
          <w:w w:val="105"/>
        </w:rPr>
        <w:t> mg/kg,</w:t>
      </w:r>
      <w:r>
        <w:rPr>
          <w:w w:val="105"/>
        </w:rPr>
        <w:t> there</w:t>
      </w:r>
      <w:r>
        <w:rPr>
          <w:w w:val="105"/>
        </w:rPr>
        <w:t> was</w:t>
      </w:r>
      <w:r>
        <w:rPr>
          <w:w w:val="105"/>
        </w:rPr>
        <w:t> only</w:t>
      </w:r>
      <w:r>
        <w:rPr>
          <w:w w:val="105"/>
        </w:rPr>
        <w:t> 16.7%,</w:t>
      </w:r>
      <w:r>
        <w:rPr>
          <w:w w:val="105"/>
        </w:rPr>
        <w:t> 16.7%</w:t>
      </w:r>
      <w:r>
        <w:rPr>
          <w:w w:val="105"/>
        </w:rPr>
        <w:t> and</w:t>
      </w:r>
      <w:r>
        <w:rPr>
          <w:w w:val="105"/>
        </w:rPr>
        <w:t> 0% protection</w:t>
      </w:r>
      <w:r>
        <w:rPr>
          <w:w w:val="105"/>
        </w:rPr>
        <w:t> against</w:t>
      </w:r>
      <w:r>
        <w:rPr>
          <w:w w:val="105"/>
        </w:rPr>
        <w:t> seizure.</w:t>
      </w:r>
      <w:r>
        <w:rPr>
          <w:w w:val="105"/>
        </w:rPr>
        <w:t> The</w:t>
      </w:r>
      <w:r>
        <w:rPr>
          <w:w w:val="105"/>
        </w:rPr>
        <w:t> corresponding</w:t>
      </w:r>
      <w:r>
        <w:rPr>
          <w:w w:val="105"/>
        </w:rPr>
        <w:t> mortality</w:t>
      </w:r>
      <w:r>
        <w:rPr>
          <w:w w:val="105"/>
        </w:rPr>
        <w:t> rates</w:t>
      </w:r>
      <w:r>
        <w:rPr>
          <w:w w:val="105"/>
        </w:rPr>
        <w:t> were</w:t>
      </w:r>
      <w:r>
        <w:rPr>
          <w:w w:val="105"/>
        </w:rPr>
        <w:t> also</w:t>
      </w:r>
      <w:r>
        <w:rPr>
          <w:w w:val="105"/>
        </w:rPr>
        <w:t> high:</w:t>
      </w:r>
      <w:r>
        <w:rPr>
          <w:w w:val="105"/>
        </w:rPr>
        <w:t> being 83.3%,</w:t>
      </w:r>
      <w:r>
        <w:rPr>
          <w:w w:val="105"/>
        </w:rPr>
        <w:t> 83.3%</w:t>
      </w:r>
      <w:r>
        <w:rPr>
          <w:w w:val="105"/>
        </w:rPr>
        <w:t> and</w:t>
      </w:r>
      <w:r>
        <w:rPr>
          <w:w w:val="105"/>
        </w:rPr>
        <w:t> 100%</w:t>
      </w:r>
      <w:r>
        <w:rPr>
          <w:w w:val="105"/>
        </w:rPr>
        <w:t> respectively.</w:t>
      </w:r>
      <w:r>
        <w:rPr>
          <w:w w:val="105"/>
        </w:rPr>
        <w:t> However,</w:t>
      </w:r>
      <w:r>
        <w:rPr>
          <w:w w:val="105"/>
        </w:rPr>
        <w:t> onset</w:t>
      </w:r>
      <w:r>
        <w:rPr>
          <w:w w:val="105"/>
        </w:rPr>
        <w:t> of seizures</w:t>
      </w:r>
      <w:r>
        <w:rPr>
          <w:w w:val="105"/>
        </w:rPr>
        <w:t> was</w:t>
      </w:r>
      <w:r>
        <w:rPr>
          <w:w w:val="105"/>
        </w:rPr>
        <w:t> found</w:t>
      </w:r>
      <w:r>
        <w:rPr>
          <w:w w:val="105"/>
        </w:rPr>
        <w:t> to</w:t>
      </w:r>
      <w:r>
        <w:rPr>
          <w:w w:val="105"/>
        </w:rPr>
        <w:t> be significantly</w:t>
      </w:r>
      <w:r>
        <w:rPr>
          <w:spacing w:val="-7"/>
          <w:w w:val="105"/>
        </w:rPr>
        <w:t> </w:t>
      </w:r>
      <w:r>
        <w:rPr>
          <w:w w:val="105"/>
        </w:rPr>
        <w:t>different from</w:t>
      </w:r>
      <w:r>
        <w:rPr>
          <w:spacing w:val="-8"/>
          <w:w w:val="105"/>
        </w:rPr>
        <w:t> </w:t>
      </w:r>
      <w:r>
        <w:rPr>
          <w:w w:val="105"/>
        </w:rPr>
        <w:t>saline</w:t>
      </w:r>
      <w:r>
        <w:rPr>
          <w:spacing w:val="-2"/>
          <w:w w:val="105"/>
        </w:rPr>
        <w:t> </w:t>
      </w:r>
      <w:r>
        <w:rPr>
          <w:w w:val="105"/>
        </w:rPr>
        <w:t>control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p&lt;0.001,</w:t>
      </w:r>
      <w:r>
        <w:rPr>
          <w:spacing w:val="-6"/>
          <w:w w:val="105"/>
        </w:rPr>
        <w:t> </w:t>
      </w:r>
      <w:r>
        <w:rPr>
          <w:w w:val="105"/>
        </w:rPr>
        <w:t>p&lt;0.05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p&lt;0.05</w:t>
      </w:r>
      <w:r>
        <w:rPr>
          <w:spacing w:val="-1"/>
          <w:w w:val="105"/>
        </w:rPr>
        <w:t> </w:t>
      </w:r>
      <w:r>
        <w:rPr>
          <w:w w:val="105"/>
        </w:rPr>
        <w:t>for 20,</w:t>
      </w:r>
      <w:r>
        <w:rPr>
          <w:spacing w:val="-6"/>
          <w:w w:val="105"/>
        </w:rPr>
        <w:t> </w:t>
      </w:r>
      <w:r>
        <w:rPr>
          <w:w w:val="105"/>
        </w:rPr>
        <w:t>40,</w:t>
      </w:r>
      <w:r>
        <w:rPr>
          <w:spacing w:val="-6"/>
          <w:w w:val="105"/>
        </w:rPr>
        <w:t> </w:t>
      </w:r>
      <w:r>
        <w:rPr>
          <w:w w:val="105"/>
        </w:rPr>
        <w:t>and 80</w:t>
      </w:r>
      <w:r>
        <w:rPr>
          <w:spacing w:val="-6"/>
          <w:w w:val="105"/>
        </w:rPr>
        <w:t> </w:t>
      </w:r>
      <w:r>
        <w:rPr>
          <w:w w:val="105"/>
        </w:rPr>
        <w:t>mg/kg</w:t>
      </w:r>
      <w:r>
        <w:rPr>
          <w:spacing w:val="-12"/>
          <w:w w:val="105"/>
        </w:rPr>
        <w:t> </w:t>
      </w:r>
      <w:r>
        <w:rPr>
          <w:w w:val="105"/>
        </w:rPr>
        <w:t>respectively..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extract</w:t>
      </w:r>
      <w:r>
        <w:rPr>
          <w:spacing w:val="-2"/>
          <w:w w:val="105"/>
        </w:rPr>
        <w:t> </w:t>
      </w:r>
      <w:r>
        <w:rPr>
          <w:w w:val="105"/>
        </w:rPr>
        <w:t>resulted</w:t>
      </w:r>
      <w:r>
        <w:rPr>
          <w:spacing w:val="-6"/>
          <w:w w:val="105"/>
        </w:rPr>
        <w:t> </w:t>
      </w:r>
      <w:r>
        <w:rPr>
          <w:w w:val="105"/>
        </w:rPr>
        <w:t>in significant</w:t>
      </w:r>
      <w:r>
        <w:rPr>
          <w:spacing w:val="-4"/>
          <w:w w:val="105"/>
        </w:rPr>
        <w:t> </w:t>
      </w:r>
      <w:r>
        <w:rPr>
          <w:w w:val="105"/>
        </w:rPr>
        <w:t>decreases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onset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sleep at</w:t>
      </w:r>
      <w:r>
        <w:rPr>
          <w:w w:val="105"/>
        </w:rPr>
        <w:t> doses</w:t>
      </w:r>
      <w:r>
        <w:rPr>
          <w:w w:val="105"/>
        </w:rPr>
        <w:t> of</w:t>
      </w:r>
      <w:r>
        <w:rPr>
          <w:w w:val="105"/>
        </w:rPr>
        <w:t> 20</w:t>
      </w:r>
      <w:r>
        <w:rPr>
          <w:w w:val="105"/>
        </w:rPr>
        <w:t> mg/kg,</w:t>
      </w:r>
      <w:r>
        <w:rPr>
          <w:w w:val="105"/>
        </w:rPr>
        <w:t> 40</w:t>
      </w:r>
      <w:r>
        <w:rPr>
          <w:w w:val="105"/>
        </w:rPr>
        <w:t> mg/kg</w:t>
      </w:r>
      <w:r>
        <w:rPr>
          <w:w w:val="105"/>
        </w:rPr>
        <w:t> and</w:t>
      </w:r>
      <w:r>
        <w:rPr>
          <w:w w:val="105"/>
        </w:rPr>
        <w:t> 80</w:t>
      </w:r>
      <w:r>
        <w:rPr>
          <w:w w:val="105"/>
        </w:rPr>
        <w:t> mg/kg</w:t>
      </w:r>
      <w:r>
        <w:rPr>
          <w:w w:val="105"/>
        </w:rPr>
        <w:t> (p&lt;0.05,</w:t>
      </w:r>
      <w:r>
        <w:rPr>
          <w:w w:val="105"/>
        </w:rPr>
        <w:t> p&lt;0.005</w:t>
      </w:r>
      <w:r>
        <w:rPr>
          <w:w w:val="105"/>
        </w:rPr>
        <w:t> and</w:t>
      </w:r>
      <w:r>
        <w:rPr>
          <w:w w:val="105"/>
        </w:rPr>
        <w:t> p&lt;0.005 respectively);</w:t>
      </w:r>
      <w:r>
        <w:rPr>
          <w:w w:val="105"/>
        </w:rPr>
        <w:t> and</w:t>
      </w:r>
      <w:r>
        <w:rPr>
          <w:w w:val="105"/>
        </w:rPr>
        <w:t> significant increases in the</w:t>
      </w:r>
      <w:r>
        <w:rPr>
          <w:w w:val="105"/>
        </w:rPr>
        <w:t> duration</w:t>
      </w:r>
      <w:r>
        <w:rPr>
          <w:w w:val="105"/>
        </w:rPr>
        <w:t> of sleep (same graded</w:t>
      </w:r>
      <w:r>
        <w:rPr>
          <w:w w:val="105"/>
        </w:rPr>
        <w:t> doses</w:t>
      </w:r>
      <w:r>
        <w:rPr>
          <w:w w:val="105"/>
        </w:rPr>
        <w:t> of 20,</w:t>
      </w:r>
      <w:r>
        <w:rPr>
          <w:spacing w:val="-6"/>
          <w:w w:val="105"/>
        </w:rPr>
        <w:t> </w:t>
      </w:r>
      <w:r>
        <w:rPr>
          <w:w w:val="105"/>
        </w:rPr>
        <w:t>40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80</w:t>
      </w:r>
      <w:r>
        <w:rPr>
          <w:spacing w:val="-1"/>
          <w:w w:val="105"/>
        </w:rPr>
        <w:t> </w:t>
      </w:r>
      <w:r>
        <w:rPr>
          <w:w w:val="105"/>
        </w:rPr>
        <w:t>mg/kg)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p&lt;0.005,</w:t>
      </w:r>
      <w:r>
        <w:rPr>
          <w:spacing w:val="-6"/>
          <w:w w:val="105"/>
        </w:rPr>
        <w:t> </w:t>
      </w:r>
      <w:r>
        <w:rPr>
          <w:w w:val="105"/>
        </w:rPr>
        <w:t>p&lt;0.05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p&lt;0.005</w:t>
      </w:r>
      <w:r>
        <w:rPr>
          <w:spacing w:val="-1"/>
          <w:w w:val="105"/>
        </w:rPr>
        <w:t> </w:t>
      </w:r>
      <w:r>
        <w:rPr>
          <w:w w:val="105"/>
        </w:rPr>
        <w:t>respectively.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number of</w:t>
      </w:r>
      <w:r>
        <w:rPr>
          <w:spacing w:val="-10"/>
          <w:w w:val="105"/>
        </w:rPr>
        <w:t> </w:t>
      </w:r>
      <w:r>
        <w:rPr>
          <w:w w:val="105"/>
        </w:rPr>
        <w:t>head dips</w:t>
      </w:r>
      <w:r>
        <w:rPr>
          <w:spacing w:val="-7"/>
          <w:w w:val="105"/>
        </w:rPr>
        <w:t> </w:t>
      </w:r>
      <w:r>
        <w:rPr>
          <w:w w:val="105"/>
        </w:rPr>
        <w:t>were significantly</w:t>
      </w:r>
      <w:r>
        <w:rPr>
          <w:spacing w:val="-6"/>
          <w:w w:val="105"/>
        </w:rPr>
        <w:t> </w:t>
      </w:r>
      <w:r>
        <w:rPr>
          <w:w w:val="105"/>
        </w:rPr>
        <w:t>decreased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p&lt;0.001 for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 tested</w:t>
      </w:r>
      <w:r>
        <w:rPr>
          <w:spacing w:val="-5"/>
          <w:w w:val="105"/>
        </w:rPr>
        <w:t> </w:t>
      </w:r>
      <w:r>
        <w:rPr>
          <w:w w:val="105"/>
        </w:rPr>
        <w:t>doses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extract. From the beam walking test for motor deficits, the result showed a significant increase in the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4"/>
        <w:jc w:val="both"/>
      </w:pPr>
      <w:r>
        <w:rPr>
          <w:w w:val="105"/>
        </w:rPr>
        <w:t>number of</w:t>
      </w:r>
      <w:r>
        <w:rPr>
          <w:spacing w:val="-2"/>
          <w:w w:val="105"/>
        </w:rPr>
        <w:t> </w:t>
      </w:r>
      <w:r>
        <w:rPr>
          <w:w w:val="105"/>
        </w:rPr>
        <w:t>foot slips</w:t>
      </w:r>
      <w:r>
        <w:rPr>
          <w:spacing w:val="-7"/>
          <w:w w:val="105"/>
        </w:rPr>
        <w:t> </w:t>
      </w:r>
      <w:r>
        <w:rPr>
          <w:w w:val="105"/>
        </w:rPr>
        <w:t>at doses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20 mg/kg,</w:t>
      </w:r>
      <w:r>
        <w:rPr>
          <w:spacing w:val="-3"/>
          <w:w w:val="105"/>
        </w:rPr>
        <w:t> </w:t>
      </w:r>
      <w:r>
        <w:rPr>
          <w:w w:val="105"/>
        </w:rPr>
        <w:t>40 mg/kg</w:t>
      </w:r>
      <w:r>
        <w:rPr>
          <w:spacing w:val="-5"/>
          <w:w w:val="105"/>
        </w:rPr>
        <w:t> </w:t>
      </w:r>
      <w:r>
        <w:rPr>
          <w:w w:val="105"/>
        </w:rPr>
        <w:t>and 80 mg/kg</w:t>
      </w:r>
      <w:r>
        <w:rPr>
          <w:spacing w:val="-5"/>
          <w:w w:val="105"/>
        </w:rPr>
        <w:t> </w:t>
      </w:r>
      <w:r>
        <w:rPr>
          <w:w w:val="105"/>
        </w:rPr>
        <w:t>(p&lt;0.001,</w:t>
      </w:r>
      <w:r>
        <w:rPr>
          <w:spacing w:val="-3"/>
          <w:w w:val="105"/>
        </w:rPr>
        <w:t> </w:t>
      </w:r>
      <w:r>
        <w:rPr>
          <w:w w:val="105"/>
        </w:rPr>
        <w:t>0.005 and p&lt;0.005 respectively); with no significant difference in the time taken to cross the two ends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beam</w:t>
      </w:r>
      <w:r>
        <w:rPr>
          <w:w w:val="105"/>
        </w:rPr>
        <w:t> (time</w:t>
      </w:r>
      <w:r>
        <w:rPr>
          <w:w w:val="105"/>
        </w:rPr>
        <w:t> taken</w:t>
      </w:r>
      <w:r>
        <w:rPr>
          <w:w w:val="105"/>
        </w:rPr>
        <w:t> to</w:t>
      </w:r>
      <w:r>
        <w:rPr>
          <w:w w:val="105"/>
        </w:rPr>
        <w:t> complete</w:t>
      </w:r>
      <w:r>
        <w:rPr>
          <w:w w:val="105"/>
        </w:rPr>
        <w:t> the</w:t>
      </w:r>
      <w:r>
        <w:rPr>
          <w:w w:val="105"/>
        </w:rPr>
        <w:t> task).</w:t>
      </w:r>
      <w:r>
        <w:rPr>
          <w:w w:val="105"/>
        </w:rPr>
        <w:t> The</w:t>
      </w:r>
      <w:r>
        <w:rPr>
          <w:w w:val="105"/>
        </w:rPr>
        <w:t> median</w:t>
      </w:r>
      <w:r>
        <w:rPr>
          <w:w w:val="105"/>
        </w:rPr>
        <w:t> lethal</w:t>
      </w:r>
      <w:r>
        <w:rPr>
          <w:w w:val="105"/>
        </w:rPr>
        <w:t> dose</w:t>
      </w:r>
      <w:r>
        <w:rPr>
          <w:w w:val="105"/>
        </w:rPr>
        <w:t> (LD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) values of </w:t>
      </w:r>
      <w:r>
        <w:rPr>
          <w:i/>
          <w:w w:val="105"/>
          <w:vertAlign w:val="baseline"/>
        </w:rPr>
        <w:t>F. vallis </w:t>
      </w:r>
      <w:r>
        <w:rPr>
          <w:w w:val="105"/>
          <w:vertAlign w:val="baseline"/>
        </w:rPr>
        <w:t>extract were found to be 471.2 mg/kg (i.p.) and &gt;5,000 mg/kg (p.o.) in mice whereas that found in chicks were 774.6 mg/kg (i.p.) and &gt;5,000 mg/kg (p.o.). The</w:t>
      </w:r>
      <w:r>
        <w:rPr>
          <w:w w:val="105"/>
          <w:vertAlign w:val="baseline"/>
        </w:rPr>
        <w:t> preliminary</w:t>
      </w:r>
      <w:r>
        <w:rPr>
          <w:w w:val="105"/>
          <w:vertAlign w:val="baseline"/>
        </w:rPr>
        <w:t> phytochemical</w:t>
      </w:r>
      <w:r>
        <w:rPr>
          <w:w w:val="105"/>
          <w:vertAlign w:val="baseline"/>
        </w:rPr>
        <w:t> screening</w:t>
      </w:r>
      <w:r>
        <w:rPr>
          <w:w w:val="105"/>
          <w:vertAlign w:val="baseline"/>
        </w:rPr>
        <w:t> reveals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presence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saponins,</w:t>
      </w:r>
      <w:r>
        <w:rPr>
          <w:w w:val="105"/>
          <w:vertAlign w:val="baseline"/>
        </w:rPr>
        <w:t> alkaloids, flavonoids, tannins and glycosides. These</w:t>
      </w:r>
      <w:r>
        <w:rPr>
          <w:w w:val="105"/>
          <w:vertAlign w:val="baseline"/>
        </w:rPr>
        <w:t> results</w:t>
      </w:r>
      <w:r>
        <w:rPr>
          <w:w w:val="105"/>
          <w:vertAlign w:val="baseline"/>
        </w:rPr>
        <w:t> suggest that,</w:t>
      </w:r>
      <w:r>
        <w:rPr>
          <w:w w:val="105"/>
          <w:vertAlign w:val="baseline"/>
        </w:rPr>
        <w:t> </w:t>
      </w:r>
      <w:r>
        <w:rPr>
          <w:i/>
          <w:w w:val="105"/>
          <w:vertAlign w:val="baseline"/>
        </w:rPr>
        <w:t>F. vallis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extract possess biologically active</w:t>
      </w:r>
      <w:r>
        <w:rPr>
          <w:w w:val="105"/>
          <w:vertAlign w:val="baseline"/>
        </w:rPr>
        <w:t> compounds that have anticonvulsant</w:t>
      </w:r>
      <w:r>
        <w:rPr>
          <w:w w:val="105"/>
          <w:vertAlign w:val="baseline"/>
        </w:rPr>
        <w:t> properties, and are</w:t>
      </w:r>
      <w:r>
        <w:rPr>
          <w:w w:val="105"/>
          <w:vertAlign w:val="baseline"/>
        </w:rPr>
        <w:t> sedative in </w:t>
      </w:r>
      <w:r>
        <w:rPr>
          <w:spacing w:val="-2"/>
          <w:w w:val="105"/>
          <w:vertAlign w:val="baseline"/>
        </w:rPr>
        <w:t>nature.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6"/>
        <w:ind w:left="434" w:right="367"/>
        <w:jc w:val="center"/>
      </w:pPr>
      <w:bookmarkStart w:name="_TOC_250071" w:id="5"/>
      <w:r>
        <w:rPr/>
        <w:t>TABLE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bookmarkEnd w:id="5"/>
      <w:r>
        <w:rPr>
          <w:spacing w:val="-2"/>
        </w:rPr>
        <w:t>CONTENTS</w:t>
      </w:r>
    </w:p>
    <w:p>
      <w:pPr>
        <w:pStyle w:val="BodyText"/>
        <w:rPr>
          <w:b/>
        </w:rPr>
      </w:pPr>
    </w:p>
    <w:p>
      <w:pPr>
        <w:pStyle w:val="BodyText"/>
        <w:spacing w:before="35"/>
        <w:rPr>
          <w:b/>
        </w:rPr>
      </w:pPr>
    </w:p>
    <w:p>
      <w:pPr>
        <w:tabs>
          <w:tab w:pos="7512" w:val="left" w:leader="none"/>
        </w:tabs>
        <w:spacing w:before="0"/>
        <w:ind w:left="661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</w:rPr>
        <w:t>TITLE</w:t>
      </w:r>
      <w:r>
        <w:rPr>
          <w:b/>
          <w:sz w:val="23"/>
        </w:rPr>
        <w:tab/>
      </w:r>
      <w:r>
        <w:rPr>
          <w:b/>
          <w:spacing w:val="-4"/>
          <w:w w:val="105"/>
          <w:sz w:val="23"/>
        </w:rPr>
        <w:t>PAGE</w:t>
      </w:r>
    </w:p>
    <w:p>
      <w:pPr>
        <w:pStyle w:val="BodyText"/>
        <w:spacing w:before="19"/>
        <w:rPr>
          <w:b/>
        </w:rPr>
      </w:pPr>
    </w:p>
    <w:p>
      <w:pPr>
        <w:pStyle w:val="BodyText"/>
        <w:tabs>
          <w:tab w:pos="7512" w:val="left" w:leader="none"/>
        </w:tabs>
        <w:ind w:left="603"/>
      </w:pPr>
      <w:r>
        <w:rPr>
          <w:w w:val="105"/>
        </w:rPr>
        <w:t>Title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page</w:t>
      </w:r>
      <w:r>
        <w:rPr/>
        <w:tab/>
      </w:r>
      <w:r>
        <w:rPr>
          <w:spacing w:val="-12"/>
          <w:w w:val="105"/>
        </w:rPr>
        <w:t>i</w:t>
      </w:r>
    </w:p>
    <w:p>
      <w:pPr>
        <w:spacing w:after="0"/>
        <w:sectPr>
          <w:pgSz w:w="11910" w:h="16850"/>
          <w:pgMar w:header="0" w:footer="775" w:top="1340" w:bottom="1608" w:left="1680" w:right="1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706" w:val="right" w:leader="none"/>
            </w:tabs>
            <w:spacing w:before="283"/>
          </w:pPr>
          <w:hyperlink w:history="true" w:anchor="_TOC_250075">
            <w:r>
              <w:rPr>
                <w:spacing w:val="-2"/>
              </w:rPr>
              <w:t>Declaration</w:t>
            </w:r>
            <w:r>
              <w:rPr/>
              <w:tab/>
            </w:r>
            <w:r>
              <w:rPr>
                <w:spacing w:val="-5"/>
              </w:rPr>
              <w:t>iii</w:t>
            </w:r>
          </w:hyperlink>
        </w:p>
        <w:p>
          <w:pPr>
            <w:pStyle w:val="TOC2"/>
            <w:tabs>
              <w:tab w:pos="7694" w:val="right" w:leader="none"/>
            </w:tabs>
          </w:pPr>
          <w:hyperlink w:history="true" w:anchor="_TOC_250074">
            <w:r>
              <w:rPr>
                <w:spacing w:val="-2"/>
              </w:rPr>
              <w:t>Certification</w:t>
            </w:r>
            <w:r>
              <w:rPr/>
              <w:tab/>
            </w:r>
            <w:r>
              <w:rPr>
                <w:spacing w:val="-5"/>
              </w:rPr>
              <w:t>iv</w:t>
            </w:r>
          </w:hyperlink>
        </w:p>
        <w:p>
          <w:pPr>
            <w:pStyle w:val="TOC2"/>
            <w:tabs>
              <w:tab w:pos="7631" w:val="right" w:leader="none"/>
            </w:tabs>
            <w:ind w:left="610"/>
          </w:pPr>
          <w:hyperlink w:history="true" w:anchor="_TOC_250073">
            <w:r>
              <w:rPr>
                <w:spacing w:val="-2"/>
              </w:rPr>
              <w:t>Acknowledgement</w:t>
            </w:r>
            <w:r>
              <w:rPr/>
              <w:tab/>
            </w:r>
            <w:r>
              <w:rPr>
                <w:spacing w:val="-10"/>
              </w:rPr>
              <w:t>v</w:t>
            </w:r>
          </w:hyperlink>
        </w:p>
        <w:p>
          <w:pPr>
            <w:pStyle w:val="TOC2"/>
            <w:tabs>
              <w:tab w:pos="7689" w:val="right" w:leader="none"/>
            </w:tabs>
            <w:spacing w:before="283"/>
            <w:ind w:left="610"/>
          </w:pPr>
          <w:hyperlink w:history="true" w:anchor="_TOC_250072">
            <w:r>
              <w:rPr>
                <w:spacing w:val="-2"/>
              </w:rPr>
              <w:t>Abstract</w:t>
            </w:r>
            <w:r>
              <w:rPr/>
              <w:tab/>
            </w:r>
            <w:r>
              <w:rPr>
                <w:spacing w:val="-5"/>
              </w:rPr>
              <w:t>vi</w:t>
            </w:r>
          </w:hyperlink>
        </w:p>
        <w:p>
          <w:pPr>
            <w:pStyle w:val="TOC2"/>
            <w:tabs>
              <w:tab w:pos="7822" w:val="right" w:leader="none"/>
            </w:tabs>
          </w:pPr>
          <w:hyperlink w:history="true" w:anchor="_TOC_250071">
            <w:r>
              <w:rPr/>
              <w:t>Table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7"/>
              </w:rPr>
              <w:t> </w:t>
            </w:r>
            <w:r>
              <w:rPr>
                <w:spacing w:val="-2"/>
              </w:rPr>
              <w:t>Contents</w:t>
            </w:r>
            <w:r>
              <w:rPr/>
              <w:tab/>
            </w:r>
            <w:r>
              <w:rPr>
                <w:spacing w:val="-4"/>
              </w:rPr>
              <w:t>viii</w:t>
            </w:r>
          </w:hyperlink>
        </w:p>
        <w:p>
          <w:pPr>
            <w:pStyle w:val="TOC2"/>
            <w:tabs>
              <w:tab w:pos="7818" w:val="right" w:leader="none"/>
            </w:tabs>
            <w:spacing w:before="291"/>
          </w:pPr>
          <w:hyperlink w:history="true" w:anchor="_TOC_250070">
            <w:r>
              <w:rPr/>
              <w:t>List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>
                <w:spacing w:val="-2"/>
              </w:rPr>
              <w:t>Tables</w:t>
            </w:r>
            <w:r>
              <w:rPr/>
              <w:tab/>
            </w:r>
            <w:r>
              <w:rPr>
                <w:spacing w:val="-5"/>
              </w:rPr>
              <w:t>xiv</w:t>
            </w:r>
          </w:hyperlink>
        </w:p>
        <w:p>
          <w:pPr>
            <w:pStyle w:val="TOC2"/>
            <w:tabs>
              <w:tab w:pos="7818" w:val="right" w:leader="none"/>
            </w:tabs>
            <w:spacing w:before="282"/>
            <w:ind w:left="610"/>
          </w:pPr>
          <w:r>
            <w:rPr>
              <w:spacing w:val="-2"/>
            </w:rPr>
            <w:t>Appendix</w:t>
          </w:r>
          <w:r>
            <w:rPr/>
            <w:tab/>
          </w:r>
          <w:r>
            <w:rPr>
              <w:spacing w:val="-5"/>
            </w:rPr>
            <w:t>xiv</w:t>
          </w:r>
        </w:p>
        <w:p>
          <w:pPr>
            <w:pStyle w:val="TOC2"/>
            <w:tabs>
              <w:tab w:pos="7742" w:val="right" w:leader="none"/>
            </w:tabs>
            <w:spacing w:before="291"/>
            <w:ind w:left="546"/>
          </w:pPr>
          <w:r>
            <w:rPr>
              <w:spacing w:val="-2"/>
            </w:rPr>
            <w:t>Abbreviations</w:t>
          </w:r>
          <w:r>
            <w:rPr/>
            <w:tab/>
          </w:r>
          <w:r>
            <w:rPr>
              <w:spacing w:val="-5"/>
            </w:rPr>
            <w:t>xv</w:t>
          </w:r>
        </w:p>
        <w:p>
          <w:pPr>
            <w:pStyle w:val="TOC1"/>
            <w:numPr>
              <w:ilvl w:val="1"/>
              <w:numId w:val="1"/>
            </w:numPr>
            <w:tabs>
              <w:tab w:pos="782" w:val="left" w:leader="none"/>
            </w:tabs>
            <w:spacing w:line="240" w:lineRule="auto" w:before="290" w:after="0"/>
            <w:ind w:left="782" w:right="0" w:hanging="474"/>
            <w:jc w:val="left"/>
          </w:pPr>
          <w:hyperlink w:history="true" w:anchor="_TOC_250069">
            <w:r>
              <w:rPr>
                <w:spacing w:val="-2"/>
                <w:w w:val="105"/>
              </w:rPr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61" w:val="left" w:leader="none"/>
              <w:tab w:pos="7631" w:val="right" w:leader="none"/>
            </w:tabs>
            <w:spacing w:line="240" w:lineRule="auto" w:before="283" w:after="0"/>
            <w:ind w:left="961" w:right="0" w:hanging="653"/>
            <w:jc w:val="left"/>
          </w:pPr>
          <w:r>
            <w:rPr/>
            <w:t>Statement</w:t>
          </w:r>
          <w:r>
            <w:rPr>
              <w:spacing w:val="29"/>
            </w:rPr>
            <w:t> </w:t>
          </w:r>
          <w:r>
            <w:rPr/>
            <w:t>of</w:t>
          </w:r>
          <w:r>
            <w:rPr>
              <w:spacing w:val="23"/>
            </w:rPr>
            <w:t> </w:t>
          </w:r>
          <w:r>
            <w:rPr/>
            <w:t>Research</w:t>
          </w:r>
          <w:r>
            <w:rPr>
              <w:spacing w:val="27"/>
            </w:rPr>
            <w:t> </w:t>
          </w:r>
          <w:r>
            <w:rPr>
              <w:spacing w:val="-2"/>
            </w:rPr>
            <w:t>Problem</w:t>
          </w:r>
          <w:r>
            <w:rPr/>
            <w:tab/>
          </w:r>
          <w:r>
            <w:rPr>
              <w:spacing w:val="-10"/>
            </w:rPr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963" w:val="left" w:leader="none"/>
              <w:tab w:pos="7631" w:val="right" w:leader="none"/>
            </w:tabs>
            <w:spacing w:line="240" w:lineRule="auto" w:before="290" w:after="0"/>
            <w:ind w:left="963" w:right="0" w:hanging="655"/>
            <w:jc w:val="left"/>
          </w:pPr>
          <w:r>
            <w:rPr/>
            <w:t>Justification</w:t>
          </w:r>
          <w:r>
            <w:rPr>
              <w:spacing w:val="27"/>
            </w:rPr>
            <w:t> </w:t>
          </w:r>
          <w:r>
            <w:rPr/>
            <w:t>of</w:t>
          </w:r>
          <w:r>
            <w:rPr>
              <w:spacing w:val="11"/>
            </w:rPr>
            <w:t> </w:t>
          </w:r>
          <w:r>
            <w:rPr/>
            <w:t>the</w:t>
          </w:r>
          <w:r>
            <w:rPr>
              <w:spacing w:val="16"/>
            </w:rPr>
            <w:t> </w:t>
          </w:r>
          <w:r>
            <w:rPr>
              <w:spacing w:val="-2"/>
            </w:rPr>
            <w:t>Research</w:t>
          </w:r>
          <w:r>
            <w:rPr/>
            <w:tab/>
          </w:r>
          <w:r>
            <w:rPr>
              <w:spacing w:val="-10"/>
            </w:rPr>
            <w:t>2</w:t>
          </w:r>
        </w:p>
        <w:p>
          <w:pPr>
            <w:pStyle w:val="TOC1"/>
            <w:numPr>
              <w:ilvl w:val="1"/>
              <w:numId w:val="1"/>
            </w:numPr>
            <w:tabs>
              <w:tab w:pos="963" w:val="left" w:leader="none"/>
              <w:tab w:pos="7631" w:val="right" w:leader="none"/>
            </w:tabs>
            <w:spacing w:line="240" w:lineRule="auto" w:before="290" w:after="0"/>
            <w:ind w:left="963" w:right="0" w:hanging="655"/>
            <w:jc w:val="left"/>
          </w:pPr>
          <w:hyperlink w:history="true" w:anchor="_TOC_250068">
            <w:r>
              <w:rPr/>
              <w:t>Theoretical</w:t>
            </w:r>
            <w:r>
              <w:rPr>
                <w:spacing w:val="34"/>
              </w:rPr>
              <w:t> </w:t>
            </w:r>
            <w:r>
              <w:rPr/>
              <w:t>Frame</w:t>
            </w:r>
            <w:r>
              <w:rPr>
                <w:spacing w:val="31"/>
              </w:rPr>
              <w:t> </w:t>
            </w:r>
            <w:r>
              <w:rPr>
                <w:spacing w:val="-4"/>
              </w:rPr>
              <w:t>Work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6" w:val="left" w:leader="none"/>
              <w:tab w:pos="7631" w:val="right" w:leader="none"/>
            </w:tabs>
            <w:spacing w:line="240" w:lineRule="auto" w:before="283" w:after="0"/>
            <w:ind w:left="1026" w:right="0" w:hanging="718"/>
            <w:jc w:val="left"/>
          </w:pPr>
          <w:hyperlink w:history="true" w:anchor="_TOC_250067">
            <w:r>
              <w:rPr/>
              <w:t>Phytochemical</w:t>
            </w:r>
            <w:r>
              <w:rPr>
                <w:spacing w:val="47"/>
              </w:rPr>
              <w:t> </w:t>
            </w:r>
            <w:r>
              <w:rPr>
                <w:spacing w:val="-2"/>
              </w:rPr>
              <w:t>screening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6" w:val="left" w:leader="none"/>
              <w:tab w:pos="7631" w:val="right" w:leader="none"/>
            </w:tabs>
            <w:spacing w:line="240" w:lineRule="auto" w:before="290" w:after="0"/>
            <w:ind w:left="1026" w:right="0" w:hanging="718"/>
            <w:jc w:val="left"/>
          </w:pPr>
          <w:hyperlink w:history="true" w:anchor="_TOC_250066">
            <w:r>
              <w:rPr/>
              <w:t>Acute</w:t>
            </w:r>
            <w:r>
              <w:rPr>
                <w:spacing w:val="17"/>
              </w:rPr>
              <w:t> </w:t>
            </w:r>
            <w:r>
              <w:rPr/>
              <w:t>toxicity</w:t>
            </w:r>
            <w:r>
              <w:rPr>
                <w:spacing w:val="28"/>
              </w:rPr>
              <w:t> </w:t>
            </w:r>
            <w:r>
              <w:rPr>
                <w:spacing w:val="-4"/>
              </w:rPr>
              <w:t>study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8" w:val="left" w:leader="none"/>
              <w:tab w:pos="7631" w:val="right" w:leader="none"/>
            </w:tabs>
            <w:spacing w:line="240" w:lineRule="auto" w:before="283" w:after="0"/>
            <w:ind w:left="1028" w:right="0" w:hanging="720"/>
            <w:jc w:val="left"/>
          </w:pPr>
          <w:hyperlink w:history="true" w:anchor="_TOC_250065">
            <w:r>
              <w:rPr/>
              <w:t>Pentylenetetrazole-induced</w:t>
            </w:r>
            <w:r>
              <w:rPr>
                <w:spacing w:val="55"/>
              </w:rPr>
              <w:t> </w:t>
            </w:r>
            <w:r>
              <w:rPr/>
              <w:t>seizure</w:t>
            </w:r>
            <w:r>
              <w:rPr>
                <w:spacing w:val="54"/>
              </w:rPr>
              <w:t> </w:t>
            </w:r>
            <w:r>
              <w:rPr>
                <w:spacing w:val="-4"/>
              </w:rPr>
              <w:t>test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28" w:val="left" w:leader="none"/>
              <w:tab w:pos="7631" w:val="right" w:leader="none"/>
            </w:tabs>
            <w:spacing w:line="240" w:lineRule="auto" w:before="290" w:after="0"/>
            <w:ind w:left="1028" w:right="0" w:hanging="720"/>
            <w:jc w:val="left"/>
          </w:pPr>
          <w:r>
            <w:rPr/>
            <w:t>Maximal</w:t>
          </w:r>
          <w:r>
            <w:rPr>
              <w:spacing w:val="31"/>
            </w:rPr>
            <w:t> </w:t>
          </w:r>
          <w:r>
            <w:rPr/>
            <w:t>electroshock</w:t>
          </w:r>
          <w:r>
            <w:rPr>
              <w:spacing w:val="39"/>
            </w:rPr>
            <w:t> </w:t>
          </w:r>
          <w:r>
            <w:rPr>
              <w:spacing w:val="-4"/>
            </w:rPr>
            <w:t>test</w:t>
          </w:r>
          <w:r>
            <w:rPr/>
            <w:tab/>
          </w:r>
          <w:r>
            <w:rPr>
              <w:spacing w:val="-10"/>
            </w:rPr>
            <w:t>4</w:t>
          </w:r>
        </w:p>
        <w:p>
          <w:pPr>
            <w:pStyle w:val="TOC1"/>
            <w:numPr>
              <w:ilvl w:val="2"/>
              <w:numId w:val="1"/>
            </w:numPr>
            <w:tabs>
              <w:tab w:pos="1076" w:val="left" w:leader="none"/>
              <w:tab w:pos="7631" w:val="right" w:leader="none"/>
            </w:tabs>
            <w:spacing w:line="240" w:lineRule="auto" w:before="290" w:after="0"/>
            <w:ind w:left="1076" w:right="0" w:hanging="768"/>
            <w:jc w:val="left"/>
          </w:pPr>
          <w:hyperlink w:history="true" w:anchor="_TOC_250064">
            <w:r>
              <w:rPr/>
              <w:t>4-</w:t>
            </w:r>
            <w:r>
              <w:rPr>
                <w:spacing w:val="25"/>
              </w:rPr>
              <w:t> </w:t>
            </w:r>
            <w:r>
              <w:rPr/>
              <w:t>aminopyridine-induced</w:t>
            </w:r>
            <w:r>
              <w:rPr>
                <w:spacing w:val="55"/>
              </w:rPr>
              <w:t> </w:t>
            </w:r>
            <w:r>
              <w:rPr/>
              <w:t>seizure</w:t>
            </w:r>
            <w:r>
              <w:rPr>
                <w:spacing w:val="42"/>
              </w:rPr>
              <w:t> </w:t>
            </w:r>
            <w:r>
              <w:rPr>
                <w:spacing w:val="-4"/>
              </w:rPr>
              <w:t>test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78" w:val="left" w:leader="none"/>
              <w:tab w:pos="7631" w:val="right" w:leader="none"/>
            </w:tabs>
            <w:spacing w:line="240" w:lineRule="auto" w:before="284" w:after="0"/>
            <w:ind w:left="1078" w:right="0" w:hanging="770"/>
            <w:jc w:val="left"/>
          </w:pPr>
          <w:hyperlink w:history="true" w:anchor="_TOC_250063">
            <w:r>
              <w:rPr>
                <w:spacing w:val="2"/>
              </w:rPr>
              <w:t>Diazepam-sleeping</w:t>
            </w:r>
            <w:r>
              <w:rPr>
                <w:spacing w:val="35"/>
              </w:rPr>
              <w:t> </w:t>
            </w:r>
            <w:r>
              <w:rPr>
                <w:spacing w:val="-4"/>
              </w:rPr>
              <w:t>time</w:t>
            </w:r>
            <w:r>
              <w:rPr/>
              <w:tab/>
            </w:r>
            <w:r>
              <w:rPr>
                <w:spacing w:val="-10"/>
              </w:rPr>
              <w:t>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76" w:val="left" w:leader="none"/>
              <w:tab w:pos="7631" w:val="right" w:leader="none"/>
            </w:tabs>
            <w:spacing w:line="240" w:lineRule="auto" w:before="290" w:after="0"/>
            <w:ind w:left="1076" w:right="0" w:hanging="768"/>
            <w:jc w:val="left"/>
          </w:pPr>
          <w:hyperlink w:history="true" w:anchor="_TOC_250062">
            <w:r>
              <w:rPr/>
              <w:t>Hole-board</w:t>
            </w:r>
            <w:r>
              <w:rPr>
                <w:spacing w:val="49"/>
              </w:rPr>
              <w:t> </w:t>
            </w:r>
            <w:r>
              <w:rPr>
                <w:spacing w:val="-4"/>
              </w:rPr>
              <w:t>test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084" w:val="left" w:leader="none"/>
              <w:tab w:pos="7631" w:val="right" w:leader="none"/>
            </w:tabs>
            <w:spacing w:line="240" w:lineRule="auto" w:before="290" w:after="0"/>
            <w:ind w:left="1084" w:right="0" w:hanging="776"/>
            <w:jc w:val="left"/>
          </w:pPr>
          <w:hyperlink w:history="true" w:anchor="_TOC_250061">
            <w:r>
              <w:rPr/>
              <w:t>Walking</w:t>
            </w:r>
            <w:r>
              <w:rPr>
                <w:spacing w:val="28"/>
              </w:rPr>
              <w:t> </w:t>
            </w:r>
            <w:r>
              <w:rPr/>
              <w:t>beam</w:t>
            </w:r>
            <w:r>
              <w:rPr>
                <w:spacing w:val="17"/>
              </w:rPr>
              <w:t> </w:t>
            </w:r>
            <w:r>
              <w:rPr>
                <w:spacing w:val="-4"/>
              </w:rPr>
              <w:t>assay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19" w:val="left" w:leader="none"/>
              <w:tab w:pos="7631" w:val="right" w:leader="none"/>
            </w:tabs>
            <w:spacing w:line="240" w:lineRule="auto" w:before="283" w:after="0"/>
            <w:ind w:left="1019" w:right="0" w:hanging="711"/>
            <w:jc w:val="left"/>
          </w:pPr>
          <w:hyperlink w:history="true" w:anchor="_TOC_250060">
            <w:r>
              <w:rPr/>
              <w:t>Objectives</w:t>
            </w:r>
            <w:r>
              <w:rPr>
                <w:spacing w:val="24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the</w:t>
            </w:r>
            <w:r>
              <w:rPr>
                <w:spacing w:val="26"/>
              </w:rPr>
              <w:t> </w:t>
            </w:r>
            <w:r>
              <w:rPr>
                <w:spacing w:val="-4"/>
              </w:rPr>
              <w:t>Study</w:t>
            </w:r>
            <w:r>
              <w:rPr/>
              <w:tab/>
            </w:r>
            <w:r>
              <w:rPr>
                <w:spacing w:val="-10"/>
              </w:rPr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6" w:val="left" w:leader="none"/>
              <w:tab w:pos="7631" w:val="right" w:leader="none"/>
            </w:tabs>
            <w:spacing w:line="240" w:lineRule="auto" w:before="290" w:after="20"/>
            <w:ind w:left="1026" w:right="0" w:hanging="718"/>
            <w:jc w:val="left"/>
          </w:pPr>
          <w:r>
            <w:rPr/>
            <w:t>Statement</w:t>
          </w:r>
          <w:r>
            <w:rPr>
              <w:spacing w:val="25"/>
            </w:rPr>
            <w:t> </w:t>
          </w:r>
          <w:r>
            <w:rPr/>
            <w:t>of</w:t>
          </w:r>
          <w:r>
            <w:rPr>
              <w:spacing w:val="18"/>
            </w:rPr>
            <w:t> </w:t>
          </w:r>
          <w:r>
            <w:rPr/>
            <w:t>the</w:t>
          </w:r>
          <w:r>
            <w:rPr>
              <w:spacing w:val="21"/>
            </w:rPr>
            <w:t> </w:t>
          </w:r>
          <w:r>
            <w:rPr/>
            <w:t>Research</w:t>
          </w:r>
          <w:r>
            <w:rPr>
              <w:spacing w:val="14"/>
            </w:rPr>
            <w:t> </w:t>
          </w:r>
          <w:r>
            <w:rPr>
              <w:spacing w:val="-2"/>
            </w:rPr>
            <w:t>Hypothesis</w:t>
          </w:r>
          <w:r>
            <w:rPr/>
            <w:tab/>
          </w:r>
          <w:r>
            <w:rPr>
              <w:spacing w:val="-10"/>
            </w:rPr>
            <w:t>7</w:t>
          </w:r>
        </w:p>
        <w:p>
          <w:pPr>
            <w:pStyle w:val="TOC1"/>
            <w:numPr>
              <w:ilvl w:val="1"/>
              <w:numId w:val="2"/>
            </w:numPr>
            <w:tabs>
              <w:tab w:pos="1019" w:val="left" w:leader="none"/>
            </w:tabs>
            <w:spacing w:line="240" w:lineRule="auto" w:before="313" w:after="0"/>
            <w:ind w:left="1019" w:right="0" w:hanging="711"/>
            <w:jc w:val="left"/>
          </w:pPr>
          <w:hyperlink w:history="true" w:anchor="_TOC_250059">
            <w:r>
              <w:rPr/>
              <w:t>LITERATURE</w:t>
            </w:r>
            <w:r>
              <w:rPr>
                <w:spacing w:val="55"/>
              </w:rPr>
              <w:t> </w:t>
            </w:r>
            <w:r>
              <w:rPr>
                <w:spacing w:val="-2"/>
              </w:rPr>
              <w:t>REVIEW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19" w:val="left" w:leader="none"/>
              <w:tab w:pos="7512" w:val="left" w:leader="none"/>
            </w:tabs>
            <w:spacing w:line="240" w:lineRule="auto" w:before="290" w:after="0"/>
            <w:ind w:left="1019" w:right="0" w:hanging="711"/>
            <w:jc w:val="left"/>
          </w:pPr>
          <w:hyperlink w:history="true" w:anchor="_TOC_250058">
            <w:r>
              <w:rPr/>
              <w:t>Traditional</w:t>
            </w:r>
            <w:r>
              <w:rPr>
                <w:spacing w:val="40"/>
              </w:rPr>
              <w:t> </w:t>
            </w:r>
            <w:r>
              <w:rPr>
                <w:spacing w:val="-2"/>
              </w:rPr>
              <w:t>Medicine</w:t>
            </w:r>
            <w:r>
              <w:rPr/>
              <w:tab/>
            </w:r>
            <w:r>
              <w:rPr>
                <w:spacing w:val="-10"/>
              </w:rPr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84" w:val="left" w:leader="none"/>
              <w:tab w:pos="7512" w:val="left" w:leader="none"/>
            </w:tabs>
            <w:spacing w:line="240" w:lineRule="auto" w:before="290" w:after="0"/>
            <w:ind w:left="1084" w:right="0" w:hanging="776"/>
            <w:jc w:val="left"/>
          </w:pPr>
          <w:hyperlink w:history="true" w:anchor="_TOC_250057">
            <w:r>
              <w:rPr>
                <w:w w:val="105"/>
              </w:rPr>
              <w:t>Plant</w:t>
            </w:r>
            <w:r>
              <w:rPr>
                <w:spacing w:val="-15"/>
                <w:w w:val="105"/>
              </w:rPr>
              <w:t> </w:t>
            </w:r>
            <w:r>
              <w:rPr>
                <w:spacing w:val="-2"/>
                <w:w w:val="105"/>
              </w:rPr>
              <w:t>Description</w:t>
            </w:r>
            <w:r>
              <w:rPr/>
              <w:tab/>
            </w:r>
            <w:r>
              <w:rPr>
                <w:spacing w:val="-12"/>
                <w:w w:val="105"/>
              </w:rPr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84" w:val="left" w:leader="none"/>
              <w:tab w:pos="7512" w:val="left" w:leader="none"/>
            </w:tabs>
            <w:spacing w:line="240" w:lineRule="auto" w:before="283" w:after="0"/>
            <w:ind w:left="1084" w:right="0" w:hanging="776"/>
            <w:jc w:val="left"/>
          </w:pPr>
          <w:hyperlink w:history="true" w:anchor="_TOC_250056">
            <w:r>
              <w:rPr>
                <w:spacing w:val="-2"/>
                <w:w w:val="105"/>
              </w:rPr>
              <w:t>Family</w:t>
            </w:r>
            <w:r>
              <w:rPr/>
              <w:tab/>
            </w:r>
            <w:r>
              <w:rPr>
                <w:spacing w:val="-10"/>
                <w:w w:val="105"/>
              </w:rPr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76" w:val="left" w:leader="none"/>
              <w:tab w:pos="7512" w:val="left" w:leader="none"/>
            </w:tabs>
            <w:spacing w:line="240" w:lineRule="auto" w:before="291" w:after="0"/>
            <w:ind w:left="1076" w:right="0" w:hanging="768"/>
            <w:jc w:val="left"/>
          </w:pPr>
          <w:hyperlink w:history="true" w:anchor="_TOC_250055">
            <w:r>
              <w:rPr>
                <w:spacing w:val="-2"/>
                <w:w w:val="105"/>
              </w:rPr>
              <w:t>Genus</w:t>
            </w:r>
            <w:r>
              <w:rPr/>
              <w:tab/>
            </w:r>
            <w:r>
              <w:rPr>
                <w:spacing w:val="-10"/>
                <w:w w:val="105"/>
              </w:rPr>
              <w:t>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86" w:val="left" w:leader="none"/>
              <w:tab w:pos="7512" w:val="left" w:leader="none"/>
            </w:tabs>
            <w:spacing w:line="240" w:lineRule="auto" w:before="290" w:after="0"/>
            <w:ind w:left="1086" w:right="0" w:hanging="778"/>
            <w:jc w:val="left"/>
          </w:pPr>
          <w:r>
            <w:rPr>
              <w:w w:val="105"/>
            </w:rPr>
            <w:t>Ficus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vallis</w:t>
          </w:r>
          <w:r>
            <w:rPr>
              <w:spacing w:val="-7"/>
              <w:w w:val="105"/>
            </w:rPr>
            <w:t> </w:t>
          </w:r>
          <w:r>
            <w:rPr>
              <w:spacing w:val="-2"/>
              <w:w w:val="105"/>
            </w:rPr>
            <w:t>choudae</w:t>
          </w:r>
          <w:r>
            <w:rPr/>
            <w:tab/>
          </w:r>
          <w:r>
            <w:rPr>
              <w:spacing w:val="-5"/>
              <w:w w:val="105"/>
            </w:rPr>
            <w:t>10</w:t>
          </w:r>
        </w:p>
        <w:p>
          <w:pPr>
            <w:pStyle w:val="TOC1"/>
            <w:numPr>
              <w:ilvl w:val="3"/>
              <w:numId w:val="2"/>
            </w:numPr>
            <w:tabs>
              <w:tab w:pos="1139" w:val="left" w:leader="none"/>
              <w:tab w:pos="7512" w:val="left" w:leader="none"/>
            </w:tabs>
            <w:spacing w:line="240" w:lineRule="auto" w:before="283" w:after="0"/>
            <w:ind w:left="1139" w:right="0" w:hanging="831"/>
            <w:jc w:val="left"/>
          </w:pPr>
          <w:r>
            <w:rPr>
              <w:w w:val="105"/>
            </w:rPr>
            <w:t>Common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traditional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names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7"/>
              <w:w w:val="105"/>
            </w:rPr>
            <w:t> </w:t>
          </w:r>
          <w:r>
            <w:rPr>
              <w:spacing w:val="-2"/>
              <w:w w:val="105"/>
            </w:rPr>
            <w:t>Africa</w:t>
          </w:r>
          <w:r>
            <w:rPr/>
            <w:tab/>
          </w:r>
          <w:r>
            <w:rPr>
              <w:spacing w:val="-5"/>
              <w:w w:val="105"/>
            </w:rPr>
            <w:t>10</w:t>
          </w:r>
        </w:p>
        <w:p>
          <w:pPr>
            <w:pStyle w:val="TOC1"/>
            <w:numPr>
              <w:ilvl w:val="3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90" w:after="0"/>
            <w:ind w:left="1199" w:right="0" w:hanging="891"/>
            <w:jc w:val="left"/>
          </w:pPr>
          <w:r>
            <w:rPr/>
            <w:t>Geographical</w:t>
          </w:r>
          <w:r>
            <w:rPr>
              <w:spacing w:val="47"/>
            </w:rPr>
            <w:t> </w:t>
          </w:r>
          <w:r>
            <w:rPr>
              <w:spacing w:val="-2"/>
            </w:rPr>
            <w:t>distributions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1"/>
            <w:numPr>
              <w:ilvl w:val="3"/>
              <w:numId w:val="2"/>
            </w:numPr>
            <w:tabs>
              <w:tab w:pos="1139" w:val="left" w:leader="none"/>
              <w:tab w:pos="7512" w:val="left" w:leader="none"/>
            </w:tabs>
            <w:spacing w:line="240" w:lineRule="auto" w:before="290" w:after="0"/>
            <w:ind w:left="1139" w:right="0" w:hanging="831"/>
            <w:jc w:val="left"/>
          </w:pPr>
          <w:r>
            <w:rPr/>
            <w:t>Morphorlogical</w:t>
          </w:r>
          <w:r>
            <w:rPr>
              <w:spacing w:val="56"/>
            </w:rPr>
            <w:t> </w:t>
          </w:r>
          <w:r>
            <w:rPr>
              <w:spacing w:val="-2"/>
            </w:rPr>
            <w:t>description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1"/>
            <w:numPr>
              <w:ilvl w:val="3"/>
              <w:numId w:val="2"/>
            </w:numPr>
            <w:tabs>
              <w:tab w:pos="1139" w:val="left" w:leader="none"/>
              <w:tab w:pos="7512" w:val="left" w:leader="none"/>
            </w:tabs>
            <w:spacing w:line="240" w:lineRule="auto" w:before="283" w:after="0"/>
            <w:ind w:left="1139" w:right="0" w:hanging="831"/>
            <w:jc w:val="left"/>
          </w:pPr>
          <w:r>
            <w:rPr/>
            <w:t>Non</w:t>
          </w:r>
          <w:r>
            <w:rPr>
              <w:spacing w:val="26"/>
            </w:rPr>
            <w:t> </w:t>
          </w:r>
          <w:r>
            <w:rPr/>
            <w:t>medicinal</w:t>
          </w:r>
          <w:r>
            <w:rPr>
              <w:spacing w:val="20"/>
            </w:rPr>
            <w:t> </w:t>
          </w:r>
          <w:r>
            <w:rPr>
              <w:spacing w:val="-4"/>
            </w:rPr>
            <w:t>uses</w:t>
          </w:r>
          <w:r>
            <w:rPr/>
            <w:tab/>
          </w:r>
          <w:r>
            <w:rPr>
              <w:spacing w:val="-5"/>
            </w:rPr>
            <w:t>11</w:t>
          </w:r>
        </w:p>
        <w:p>
          <w:pPr>
            <w:pStyle w:val="TOC1"/>
            <w:numPr>
              <w:ilvl w:val="3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90" w:after="0"/>
            <w:ind w:left="1199" w:right="0" w:hanging="891"/>
            <w:jc w:val="left"/>
          </w:pPr>
          <w:r>
            <w:rPr/>
            <w:t>Ethnomedical</w:t>
          </w:r>
          <w:r>
            <w:rPr>
              <w:spacing w:val="43"/>
            </w:rPr>
            <w:t> </w:t>
          </w:r>
          <w:r>
            <w:rPr>
              <w:spacing w:val="-4"/>
            </w:rPr>
            <w:t>uses</w:t>
          </w:r>
          <w:r>
            <w:rPr/>
            <w:tab/>
          </w:r>
          <w:r>
            <w:rPr>
              <w:spacing w:val="-5"/>
            </w:rPr>
            <w:t>12</w:t>
          </w:r>
        </w:p>
        <w:p>
          <w:pPr>
            <w:pStyle w:val="TOC1"/>
            <w:numPr>
              <w:ilvl w:val="3"/>
              <w:numId w:val="2"/>
            </w:numPr>
            <w:tabs>
              <w:tab w:pos="1206" w:val="left" w:leader="none"/>
              <w:tab w:pos="7512" w:val="left" w:leader="none"/>
            </w:tabs>
            <w:spacing w:line="240" w:lineRule="auto" w:before="290" w:after="0"/>
            <w:ind w:left="1206" w:right="0" w:hanging="898"/>
            <w:jc w:val="left"/>
          </w:pPr>
          <w:r>
            <w:rPr>
              <w:w w:val="105"/>
            </w:rPr>
            <w:t>Previous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work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done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on</w:t>
          </w:r>
          <w:r>
            <w:rPr>
              <w:spacing w:val="-8"/>
              <w:w w:val="105"/>
            </w:rPr>
            <w:t> </w:t>
          </w:r>
          <w:r>
            <w:rPr>
              <w:spacing w:val="-4"/>
              <w:w w:val="105"/>
            </w:rPr>
            <w:t>plant</w:t>
          </w:r>
          <w:r>
            <w:rPr/>
            <w:tab/>
          </w:r>
          <w:r>
            <w:rPr>
              <w:spacing w:val="-5"/>
              <w:w w:val="105"/>
            </w:rPr>
            <w:t>12</w:t>
          </w:r>
        </w:p>
        <w:p>
          <w:pPr>
            <w:pStyle w:val="TOC1"/>
            <w:numPr>
              <w:ilvl w:val="1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83" w:after="0"/>
            <w:ind w:left="1199" w:right="0" w:hanging="891"/>
            <w:jc w:val="left"/>
          </w:pPr>
          <w:hyperlink w:history="true" w:anchor="_TOC_250054">
            <w:r>
              <w:rPr>
                <w:spacing w:val="-2"/>
                <w:w w:val="105"/>
              </w:rPr>
              <w:t>Epilepsy</w:t>
            </w:r>
            <w:r>
              <w:rPr/>
              <w:tab/>
            </w:r>
            <w:r>
              <w:rPr>
                <w:spacing w:val="-5"/>
                <w:w w:val="105"/>
              </w:rPr>
              <w:t>12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06" w:val="left" w:leader="none"/>
              <w:tab w:pos="7512" w:val="left" w:leader="none"/>
            </w:tabs>
            <w:spacing w:line="240" w:lineRule="auto" w:before="290" w:after="0"/>
            <w:ind w:left="1206" w:right="0" w:hanging="898"/>
            <w:jc w:val="left"/>
          </w:pPr>
          <w:hyperlink w:history="true" w:anchor="_TOC_250053">
            <w:r>
              <w:rPr>
                <w:w w:val="105"/>
              </w:rPr>
              <w:t>Major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types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2"/>
                <w:w w:val="105"/>
              </w:rPr>
              <w:t>epilepsy</w:t>
            </w:r>
            <w:r>
              <w:rPr/>
              <w:tab/>
            </w:r>
            <w:r>
              <w:rPr>
                <w:spacing w:val="-5"/>
                <w:w w:val="105"/>
              </w:rPr>
              <w:t>12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206" w:val="left" w:leader="none"/>
              <w:tab w:pos="7512" w:val="left" w:leader="none"/>
            </w:tabs>
            <w:spacing w:line="240" w:lineRule="auto" w:before="291" w:after="0"/>
            <w:ind w:left="1206" w:right="0" w:hanging="898"/>
            <w:jc w:val="left"/>
          </w:pPr>
          <w:r>
            <w:rPr/>
            <w:t>Absence</w:t>
          </w:r>
          <w:r>
            <w:rPr>
              <w:spacing w:val="29"/>
            </w:rPr>
            <w:t> </w:t>
          </w:r>
          <w:r>
            <w:rPr>
              <w:spacing w:val="-2"/>
            </w:rPr>
            <w:t>epilepsy</w:t>
          </w:r>
          <w:r>
            <w:rPr/>
            <w:tab/>
          </w:r>
          <w:r>
            <w:rPr>
              <w:spacing w:val="-5"/>
            </w:rPr>
            <w:t>13</w:t>
          </w:r>
        </w:p>
        <w:p>
          <w:pPr>
            <w:pStyle w:val="TOC1"/>
            <w:numPr>
              <w:ilvl w:val="3"/>
              <w:numId w:val="2"/>
            </w:numPr>
            <w:tabs>
              <w:tab w:pos="1206" w:val="left" w:leader="none"/>
              <w:tab w:pos="7512" w:val="left" w:leader="none"/>
            </w:tabs>
            <w:spacing w:line="240" w:lineRule="auto" w:before="282" w:after="0"/>
            <w:ind w:left="1206" w:right="0" w:hanging="898"/>
            <w:jc w:val="left"/>
          </w:pPr>
          <w:r>
            <w:rPr>
              <w:w w:val="105"/>
            </w:rPr>
            <w:t>Partial</w:t>
          </w:r>
          <w:r>
            <w:rPr>
              <w:spacing w:val="-9"/>
              <w:w w:val="105"/>
            </w:rPr>
            <w:t> </w:t>
          </w:r>
          <w:r>
            <w:rPr>
              <w:spacing w:val="-2"/>
              <w:w w:val="105"/>
            </w:rPr>
            <w:t>epilepsy</w:t>
          </w:r>
          <w:r>
            <w:rPr/>
            <w:tab/>
          </w:r>
          <w:r>
            <w:rPr>
              <w:spacing w:val="-5"/>
              <w:w w:val="105"/>
            </w:rPr>
            <w:t>14</w:t>
          </w:r>
        </w:p>
        <w:p>
          <w:pPr>
            <w:pStyle w:val="TOC1"/>
            <w:numPr>
              <w:ilvl w:val="2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91" w:after="0"/>
            <w:ind w:left="1199" w:right="0" w:hanging="891"/>
            <w:jc w:val="left"/>
          </w:pPr>
          <w:hyperlink w:history="true" w:anchor="_TOC_250052">
            <w:r>
              <w:rPr>
                <w:spacing w:val="-2"/>
                <w:w w:val="105"/>
              </w:rPr>
              <w:t>Epileptogenesis</w:t>
            </w:r>
            <w:r>
              <w:rPr/>
              <w:tab/>
            </w:r>
            <w:r>
              <w:rPr>
                <w:spacing w:val="-5"/>
                <w:w w:val="105"/>
              </w:rPr>
              <w:t>15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82" w:after="0"/>
            <w:ind w:left="1199" w:right="0" w:hanging="891"/>
            <w:jc w:val="left"/>
          </w:pPr>
          <w:hyperlink w:history="true" w:anchor="_TOC_250051">
            <w:r>
              <w:rPr>
                <w:w w:val="105"/>
              </w:rPr>
              <w:t>Common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causes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seizures</w:t>
            </w:r>
            <w:r>
              <w:rPr/>
              <w:tab/>
            </w:r>
            <w:r>
              <w:rPr>
                <w:spacing w:val="-5"/>
                <w:w w:val="105"/>
              </w:rPr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91" w:after="0"/>
            <w:ind w:left="1199" w:right="0" w:hanging="891"/>
            <w:jc w:val="left"/>
          </w:pPr>
          <w:r>
            <w:rPr>
              <w:w w:val="105"/>
            </w:rPr>
            <w:t>Refractory</w:t>
          </w:r>
          <w:r>
            <w:rPr>
              <w:spacing w:val="-8"/>
              <w:w w:val="105"/>
            </w:rPr>
            <w:t> </w:t>
          </w:r>
          <w:r>
            <w:rPr>
              <w:spacing w:val="-2"/>
              <w:w w:val="105"/>
            </w:rPr>
            <w:t>epilepsy</w:t>
          </w:r>
          <w:r>
            <w:rPr/>
            <w:tab/>
          </w:r>
          <w:r>
            <w:rPr>
              <w:spacing w:val="-5"/>
              <w:w w:val="105"/>
            </w:rPr>
            <w:t>17</w:t>
          </w:r>
        </w:p>
        <w:p>
          <w:pPr>
            <w:pStyle w:val="TOC1"/>
            <w:numPr>
              <w:ilvl w:val="3"/>
              <w:numId w:val="2"/>
            </w:numPr>
            <w:tabs>
              <w:tab w:pos="1206" w:val="left" w:leader="none"/>
              <w:tab w:pos="7512" w:val="left" w:leader="none"/>
            </w:tabs>
            <w:spacing w:line="240" w:lineRule="auto" w:before="290" w:after="0"/>
            <w:ind w:left="1206" w:right="0" w:hanging="898"/>
            <w:jc w:val="left"/>
          </w:pPr>
          <w:r>
            <w:rPr/>
            <w:t>P-</w:t>
          </w:r>
          <w:r>
            <w:rPr>
              <w:spacing w:val="-2"/>
            </w:rPr>
            <w:t>glycoprotein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1"/>
            <w:numPr>
              <w:ilvl w:val="3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83" w:after="0"/>
            <w:ind w:left="1199" w:right="0" w:hanging="891"/>
            <w:jc w:val="left"/>
          </w:pPr>
          <w:r>
            <w:rPr/>
            <w:t>Blood-brain</w:t>
          </w:r>
          <w:r>
            <w:rPr>
              <w:spacing w:val="49"/>
            </w:rPr>
            <w:t> </w:t>
          </w:r>
          <w:r>
            <w:rPr>
              <w:spacing w:val="-2"/>
            </w:rPr>
            <w:t>barrier</w:t>
          </w:r>
          <w:r>
            <w:rPr/>
            <w:tab/>
          </w:r>
          <w:r>
            <w:rPr>
              <w:spacing w:val="-5"/>
            </w:rPr>
            <w:t>17</w:t>
          </w:r>
        </w:p>
        <w:p>
          <w:pPr>
            <w:pStyle w:val="TOC1"/>
            <w:numPr>
              <w:ilvl w:val="2"/>
              <w:numId w:val="2"/>
            </w:numPr>
            <w:tabs>
              <w:tab w:pos="1206" w:val="left" w:leader="none"/>
              <w:tab w:pos="7512" w:val="left" w:leader="none"/>
            </w:tabs>
            <w:spacing w:line="240" w:lineRule="auto" w:before="290" w:after="0"/>
            <w:ind w:left="1206" w:right="0" w:hanging="898"/>
            <w:jc w:val="left"/>
          </w:pPr>
          <w:r>
            <w:rPr/>
            <w:t>Mechanisms</w:t>
          </w:r>
          <w:r>
            <w:rPr>
              <w:spacing w:val="23"/>
            </w:rPr>
            <w:t> </w:t>
          </w:r>
          <w:r>
            <w:rPr/>
            <w:t>of</w:t>
          </w:r>
          <w:r>
            <w:rPr>
              <w:spacing w:val="23"/>
            </w:rPr>
            <w:t> </w:t>
          </w:r>
          <w:r>
            <w:rPr/>
            <w:t>actions</w:t>
          </w:r>
          <w:r>
            <w:rPr>
              <w:spacing w:val="24"/>
            </w:rPr>
            <w:t> </w:t>
          </w:r>
          <w:r>
            <w:rPr/>
            <w:t>of</w:t>
          </w:r>
          <w:r>
            <w:rPr>
              <w:spacing w:val="23"/>
            </w:rPr>
            <w:t> </w:t>
          </w:r>
          <w:r>
            <w:rPr/>
            <w:t>antiepileptic</w:t>
          </w:r>
          <w:r>
            <w:rPr>
              <w:spacing w:val="27"/>
            </w:rPr>
            <w:t> </w:t>
          </w:r>
          <w:r>
            <w:rPr>
              <w:spacing w:val="-4"/>
            </w:rPr>
            <w:t>drugs</w:t>
          </w:r>
          <w:r>
            <w:rPr/>
            <w:tab/>
          </w:r>
          <w:r>
            <w:rPr>
              <w:spacing w:val="-5"/>
            </w:rPr>
            <w:t>18</w:t>
          </w:r>
        </w:p>
        <w:p>
          <w:pPr>
            <w:pStyle w:val="TOC1"/>
            <w:numPr>
              <w:ilvl w:val="1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90" w:after="0"/>
            <w:ind w:left="1199" w:right="0" w:hanging="891"/>
            <w:jc w:val="left"/>
          </w:pPr>
          <w:hyperlink w:history="true" w:anchor="_TOC_250050">
            <w:r>
              <w:rPr>
                <w:spacing w:val="-2"/>
                <w:w w:val="105"/>
              </w:rPr>
              <w:t>Neurotransmitters</w:t>
            </w:r>
            <w:r>
              <w:rPr/>
              <w:tab/>
            </w:r>
            <w:r>
              <w:rPr>
                <w:spacing w:val="-5"/>
                <w:w w:val="105"/>
              </w:rPr>
              <w:t>18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200" w:val="left" w:leader="none"/>
              <w:tab w:pos="7512" w:val="left" w:leader="none"/>
            </w:tabs>
            <w:spacing w:line="240" w:lineRule="auto" w:before="283" w:after="0"/>
            <w:ind w:left="1200" w:right="0" w:hanging="892"/>
            <w:jc w:val="left"/>
          </w:pPr>
          <w:hyperlink w:history="true" w:anchor="_TOC_250049">
            <w:r>
              <w:rPr/>
              <w:t>Gamma</w:t>
            </w:r>
            <w:r>
              <w:rPr>
                <w:spacing w:val="27"/>
              </w:rPr>
              <w:t> </w:t>
            </w:r>
            <w:r>
              <w:rPr/>
              <w:t>amino</w:t>
            </w:r>
            <w:r>
              <w:rPr>
                <w:spacing w:val="28"/>
              </w:rPr>
              <w:t> </w:t>
            </w:r>
            <w:r>
              <w:rPr/>
              <w:t>butyric</w:t>
            </w:r>
            <w:r>
              <w:rPr>
                <w:spacing w:val="17"/>
              </w:rPr>
              <w:t> </w:t>
            </w:r>
            <w:r>
              <w:rPr/>
              <w:t>acid</w:t>
            </w:r>
            <w:r>
              <w:rPr>
                <w:spacing w:val="19"/>
              </w:rPr>
              <w:t> </w:t>
            </w:r>
            <w:r>
              <w:rPr>
                <w:spacing w:val="-2"/>
              </w:rPr>
              <w:t>(GABA)</w:t>
            </w:r>
            <w:r>
              <w:rPr/>
              <w:tab/>
            </w:r>
            <w:r>
              <w:rPr>
                <w:spacing w:val="-5"/>
              </w:rPr>
              <w:t>19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90" w:after="20"/>
            <w:ind w:left="1199" w:right="0" w:hanging="891"/>
            <w:jc w:val="left"/>
          </w:pPr>
          <w:r>
            <w:rPr>
              <w:w w:val="105"/>
            </w:rPr>
            <w:t>GABA</w:t>
          </w:r>
          <w:r>
            <w:rPr>
              <w:w w:val="105"/>
              <w:vertAlign w:val="subscript"/>
            </w:rPr>
            <w:t>A</w:t>
          </w:r>
          <w:r>
            <w:rPr>
              <w:spacing w:val="-4"/>
              <w:w w:val="105"/>
              <w:vertAlign w:val="baseline"/>
            </w:rPr>
            <w:t> </w:t>
          </w:r>
          <w:r>
            <w:rPr>
              <w:spacing w:val="-2"/>
              <w:w w:val="105"/>
              <w:vertAlign w:val="baseline"/>
            </w:rPr>
            <w:t>receptors</w:t>
          </w:r>
          <w:r>
            <w:rPr>
              <w:vertAlign w:val="baseline"/>
            </w:rPr>
            <w:tab/>
          </w:r>
          <w:r>
            <w:rPr>
              <w:spacing w:val="-5"/>
              <w:w w:val="105"/>
              <w:vertAlign w:val="baseline"/>
            </w:rPr>
            <w:t>19</w:t>
          </w:r>
        </w:p>
        <w:p>
          <w:pPr>
            <w:pStyle w:val="TOC1"/>
            <w:numPr>
              <w:ilvl w:val="3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313" w:after="0"/>
            <w:ind w:left="1199" w:right="0" w:hanging="891"/>
            <w:jc w:val="left"/>
          </w:pPr>
          <w:r>
            <w:rPr>
              <w:w w:val="105"/>
            </w:rPr>
            <w:t>GABA</w:t>
          </w:r>
          <w:r>
            <w:rPr>
              <w:w w:val="105"/>
              <w:vertAlign w:val="subscript"/>
            </w:rPr>
            <w:t>B</w:t>
          </w:r>
          <w:r>
            <w:rPr>
              <w:spacing w:val="-3"/>
              <w:w w:val="105"/>
              <w:vertAlign w:val="baseline"/>
            </w:rPr>
            <w:t> </w:t>
          </w:r>
          <w:r>
            <w:rPr>
              <w:spacing w:val="-2"/>
              <w:w w:val="105"/>
              <w:vertAlign w:val="baseline"/>
            </w:rPr>
            <w:t>receptors</w:t>
          </w:r>
          <w:r>
            <w:rPr>
              <w:vertAlign w:val="baseline"/>
            </w:rPr>
            <w:tab/>
          </w:r>
          <w:r>
            <w:rPr>
              <w:spacing w:val="-5"/>
              <w:w w:val="105"/>
              <w:vertAlign w:val="baseline"/>
            </w:rPr>
            <w:t>20</w:t>
          </w:r>
        </w:p>
        <w:p>
          <w:pPr>
            <w:pStyle w:val="TOC1"/>
            <w:numPr>
              <w:ilvl w:val="2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90" w:after="0"/>
            <w:ind w:left="1199" w:right="0" w:hanging="891"/>
            <w:jc w:val="left"/>
          </w:pPr>
          <w:hyperlink w:history="true" w:anchor="_TOC_250048">
            <w:r>
              <w:rPr/>
              <w:t>Glutamate</w:t>
            </w:r>
            <w:r>
              <w:rPr>
                <w:spacing w:val="33"/>
              </w:rPr>
              <w:t> </w:t>
            </w:r>
            <w:r>
              <w:rPr>
                <w:spacing w:val="-2"/>
              </w:rPr>
              <w:t>receptors</w:t>
            </w:r>
            <w:r>
              <w:rPr/>
              <w:tab/>
            </w:r>
            <w:r>
              <w:rPr>
                <w:spacing w:val="-5"/>
              </w:rPr>
              <w:t>20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1199" w:val="left" w:leader="none"/>
              <w:tab w:pos="7512" w:val="left" w:leader="none"/>
            </w:tabs>
            <w:spacing w:line="240" w:lineRule="auto" w:before="290" w:after="0"/>
            <w:ind w:left="1199" w:right="0" w:hanging="891"/>
            <w:jc w:val="left"/>
          </w:pPr>
          <w:r>
            <w:rPr/>
            <w:t>Inotropic</w:t>
          </w:r>
          <w:r>
            <w:rPr>
              <w:spacing w:val="37"/>
            </w:rPr>
            <w:t> </w:t>
          </w:r>
          <w:r>
            <w:rPr/>
            <w:t>glutamate</w:t>
          </w:r>
          <w:r>
            <w:rPr>
              <w:spacing w:val="26"/>
            </w:rPr>
            <w:t> </w:t>
          </w:r>
          <w:r>
            <w:rPr>
              <w:spacing w:val="-2"/>
            </w:rPr>
            <w:t>receptors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1"/>
            <w:numPr>
              <w:ilvl w:val="3"/>
              <w:numId w:val="2"/>
            </w:numPr>
            <w:tabs>
              <w:tab w:pos="1206" w:val="left" w:leader="none"/>
              <w:tab w:pos="7512" w:val="left" w:leader="none"/>
            </w:tabs>
            <w:spacing w:line="240" w:lineRule="auto" w:before="283" w:after="0"/>
            <w:ind w:left="1206" w:right="0" w:hanging="898"/>
            <w:jc w:val="left"/>
          </w:pPr>
          <w:r>
            <w:rPr/>
            <w:t>Metabotropic</w:t>
          </w:r>
          <w:r>
            <w:rPr>
              <w:spacing w:val="37"/>
            </w:rPr>
            <w:t> </w:t>
          </w:r>
          <w:r>
            <w:rPr/>
            <w:t>glutamate</w:t>
          </w:r>
          <w:r>
            <w:rPr>
              <w:spacing w:val="37"/>
            </w:rPr>
            <w:t> </w:t>
          </w:r>
          <w:r>
            <w:rPr>
              <w:spacing w:val="-2"/>
            </w:rPr>
            <w:t>receptors</w:t>
          </w:r>
          <w:r>
            <w:rPr/>
            <w:tab/>
          </w:r>
          <w:r>
            <w:rPr>
              <w:spacing w:val="-5"/>
            </w:rPr>
            <w:t>20</w:t>
          </w:r>
        </w:p>
        <w:p>
          <w:pPr>
            <w:pStyle w:val="TOC1"/>
            <w:numPr>
              <w:ilvl w:val="2"/>
              <w:numId w:val="2"/>
            </w:numPr>
            <w:tabs>
              <w:tab w:pos="1206" w:val="left" w:leader="none"/>
              <w:tab w:pos="7512" w:val="left" w:leader="none"/>
            </w:tabs>
            <w:spacing w:line="240" w:lineRule="auto" w:before="291" w:after="0"/>
            <w:ind w:left="1206" w:right="0" w:hanging="898"/>
            <w:jc w:val="left"/>
          </w:pPr>
          <w:hyperlink w:history="true" w:anchor="_TOC_250047">
            <w:r>
              <w:rPr>
                <w:spacing w:val="-2"/>
                <w:w w:val="105"/>
              </w:rPr>
              <w:t>Serotonin</w:t>
            </w:r>
            <w:r>
              <w:rPr/>
              <w:tab/>
            </w:r>
            <w:r>
              <w:rPr>
                <w:spacing w:val="-5"/>
                <w:w w:val="105"/>
              </w:rPr>
              <w:t>21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41" w:val="left" w:leader="none"/>
              <w:tab w:pos="7512" w:val="left" w:leader="none"/>
            </w:tabs>
            <w:spacing w:line="240" w:lineRule="auto" w:before="290" w:after="0"/>
            <w:ind w:left="1141" w:right="0" w:hanging="833"/>
            <w:jc w:val="left"/>
          </w:pPr>
          <w:r>
            <w:rPr/>
            <w:t>Non</w:t>
          </w:r>
          <w:r>
            <w:rPr>
              <w:spacing w:val="30"/>
            </w:rPr>
            <w:t> </w:t>
          </w:r>
          <w:r>
            <w:rPr/>
            <w:t>Receptor</w:t>
          </w:r>
          <w:r>
            <w:rPr>
              <w:spacing w:val="26"/>
            </w:rPr>
            <w:t> </w:t>
          </w:r>
          <w:r>
            <w:rPr/>
            <w:t>Regulatory</w:t>
          </w:r>
          <w:r>
            <w:rPr>
              <w:spacing w:val="31"/>
            </w:rPr>
            <w:t> </w:t>
          </w:r>
          <w:r>
            <w:rPr/>
            <w:t>Mechanisms</w:t>
          </w:r>
          <w:r>
            <w:rPr>
              <w:spacing w:val="27"/>
            </w:rPr>
            <w:t> </w:t>
          </w:r>
          <w:r>
            <w:rPr/>
            <w:t>of</w:t>
          </w:r>
          <w:r>
            <w:rPr>
              <w:spacing w:val="27"/>
            </w:rPr>
            <w:t> </w:t>
          </w:r>
          <w:r>
            <w:rPr>
              <w:spacing w:val="-2"/>
            </w:rPr>
            <w:t>Epilepsy</w:t>
          </w:r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1"/>
            <w:numPr>
              <w:ilvl w:val="2"/>
              <w:numId w:val="2"/>
            </w:numPr>
            <w:tabs>
              <w:tab w:pos="1141" w:val="left" w:leader="none"/>
              <w:tab w:pos="1144" w:val="left" w:leader="none"/>
              <w:tab w:pos="7512" w:val="left" w:leader="none"/>
            </w:tabs>
            <w:spacing w:line="504" w:lineRule="auto" w:before="283" w:after="0"/>
            <w:ind w:left="1144" w:right="1289" w:hanging="837"/>
            <w:jc w:val="left"/>
          </w:pPr>
          <w:r>
            <w:rPr>
              <w:w w:val="105"/>
            </w:rPr>
            <w:t>Neuromodulators (Neuropeptide Y and Corticotrophin-releasing </w:t>
          </w:r>
          <w:r>
            <w:rPr>
              <w:spacing w:val="-2"/>
              <w:w w:val="105"/>
            </w:rPr>
            <w:t>Hormone</w:t>
          </w:r>
          <w:r>
            <w:rPr/>
            <w:tab/>
          </w:r>
          <w:r>
            <w:rPr>
              <w:spacing w:val="-7"/>
              <w:w w:val="105"/>
            </w:rPr>
            <w:t>22</w:t>
          </w:r>
        </w:p>
        <w:p>
          <w:pPr>
            <w:pStyle w:val="TOC1"/>
            <w:numPr>
              <w:ilvl w:val="3"/>
              <w:numId w:val="2"/>
            </w:numPr>
            <w:tabs>
              <w:tab w:pos="1139" w:val="left" w:leader="none"/>
              <w:tab w:pos="7512" w:val="left" w:leader="none"/>
            </w:tabs>
            <w:spacing w:line="263" w:lineRule="exact" w:before="0" w:after="0"/>
            <w:ind w:left="1139" w:right="0" w:hanging="831"/>
            <w:jc w:val="left"/>
          </w:pPr>
          <w:r>
            <w:rPr/>
            <w:t>Neuropeptide</w:t>
          </w:r>
          <w:r>
            <w:rPr>
              <w:spacing w:val="17"/>
            </w:rPr>
            <w:t> </w:t>
          </w:r>
          <w:r>
            <w:rPr/>
            <w:t>Y</w:t>
          </w:r>
          <w:r>
            <w:rPr>
              <w:spacing w:val="37"/>
            </w:rPr>
            <w:t> </w:t>
          </w:r>
          <w:r>
            <w:rPr>
              <w:spacing w:val="-4"/>
            </w:rPr>
            <w:t>(NPY)</w:t>
          </w:r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1"/>
            <w:numPr>
              <w:ilvl w:val="3"/>
              <w:numId w:val="2"/>
            </w:numPr>
            <w:tabs>
              <w:tab w:pos="1139" w:val="left" w:leader="none"/>
              <w:tab w:pos="7512" w:val="left" w:leader="none"/>
            </w:tabs>
            <w:spacing w:line="240" w:lineRule="auto" w:before="282" w:after="0"/>
            <w:ind w:left="1139" w:right="0" w:hanging="831"/>
            <w:jc w:val="left"/>
          </w:pPr>
          <w:r>
            <w:rPr/>
            <w:t>Neuropeptide</w:t>
          </w:r>
          <w:r>
            <w:rPr>
              <w:spacing w:val="53"/>
            </w:rPr>
            <w:t> </w:t>
          </w:r>
          <w:r>
            <w:rPr/>
            <w:t>corticotroppin-releasing</w:t>
          </w:r>
          <w:r>
            <w:rPr>
              <w:spacing w:val="56"/>
            </w:rPr>
            <w:t> </w:t>
          </w:r>
          <w:r>
            <w:rPr/>
            <w:t>hormone</w:t>
          </w:r>
          <w:r>
            <w:rPr>
              <w:spacing w:val="54"/>
            </w:rPr>
            <w:t> </w:t>
          </w:r>
          <w:r>
            <w:rPr>
              <w:spacing w:val="-2"/>
            </w:rPr>
            <w:t>(CRH)</w:t>
          </w:r>
          <w:r>
            <w:rPr/>
            <w:tab/>
          </w:r>
          <w:r>
            <w:rPr>
              <w:spacing w:val="-5"/>
            </w:rPr>
            <w:t>22</w:t>
          </w:r>
        </w:p>
        <w:p>
          <w:pPr>
            <w:pStyle w:val="TOC1"/>
            <w:numPr>
              <w:ilvl w:val="2"/>
              <w:numId w:val="2"/>
            </w:numPr>
            <w:tabs>
              <w:tab w:pos="1141" w:val="left" w:leader="none"/>
              <w:tab w:pos="7512" w:val="left" w:leader="none"/>
            </w:tabs>
            <w:spacing w:line="240" w:lineRule="auto" w:before="291" w:after="0"/>
            <w:ind w:left="1141" w:right="0" w:hanging="833"/>
            <w:jc w:val="left"/>
          </w:pPr>
          <w:hyperlink w:history="true" w:anchor="_TOC_250046">
            <w:r>
              <w:rPr>
                <w:w w:val="105"/>
              </w:rPr>
              <w:t>GABA</w:t>
            </w:r>
            <w:r>
              <w:rPr>
                <w:spacing w:val="-7"/>
                <w:w w:val="105"/>
              </w:rPr>
              <w:t> </w:t>
            </w:r>
            <w:r>
              <w:rPr>
                <w:spacing w:val="-2"/>
                <w:w w:val="105"/>
              </w:rPr>
              <w:t>transporters</w:t>
            </w:r>
            <w:r>
              <w:rPr/>
              <w:tab/>
            </w:r>
            <w:r>
              <w:rPr>
                <w:spacing w:val="-5"/>
                <w:w w:val="105"/>
              </w:rPr>
              <w:t>22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41" w:val="left" w:leader="none"/>
              <w:tab w:pos="7512" w:val="left" w:leader="none"/>
            </w:tabs>
            <w:spacing w:line="240" w:lineRule="auto" w:before="290" w:after="0"/>
            <w:ind w:left="1141" w:right="0" w:hanging="833"/>
            <w:jc w:val="left"/>
          </w:pPr>
          <w:hyperlink w:history="true" w:anchor="_TOC_250045">
            <w:r>
              <w:rPr>
                <w:w w:val="105"/>
              </w:rPr>
              <w:t>Gene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expression</w:t>
            </w:r>
            <w:r>
              <w:rPr>
                <w:spacing w:val="-10"/>
                <w:w w:val="105"/>
              </w:rPr>
              <w:t> </w:t>
            </w:r>
            <w:r>
              <w:rPr>
                <w:spacing w:val="-2"/>
                <w:w w:val="105"/>
              </w:rPr>
              <w:t>patterns</w:t>
            </w:r>
            <w:r>
              <w:rPr/>
              <w:tab/>
            </w:r>
            <w:r>
              <w:rPr>
                <w:spacing w:val="-5"/>
                <w:w w:val="105"/>
              </w:rPr>
              <w:t>22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41" w:val="left" w:leader="none"/>
              <w:tab w:pos="7512" w:val="left" w:leader="none"/>
            </w:tabs>
            <w:spacing w:line="240" w:lineRule="auto" w:before="283" w:after="0"/>
            <w:ind w:left="1141" w:right="0" w:hanging="833"/>
            <w:jc w:val="left"/>
          </w:pPr>
          <w:hyperlink w:history="true" w:anchor="_TOC_250044">
            <w:r>
              <w:rPr>
                <w:w w:val="105"/>
              </w:rPr>
              <w:t>Gap</w:t>
            </w:r>
            <w:r>
              <w:rPr>
                <w:spacing w:val="-6"/>
                <w:w w:val="105"/>
              </w:rPr>
              <w:t> </w:t>
            </w:r>
            <w:r>
              <w:rPr>
                <w:spacing w:val="-2"/>
                <w:w w:val="105"/>
              </w:rPr>
              <w:t>junction</w:t>
            </w:r>
            <w:r>
              <w:rPr/>
              <w:tab/>
            </w:r>
            <w:r>
              <w:rPr>
                <w:spacing w:val="-5"/>
                <w:w w:val="105"/>
              </w:rPr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84" w:val="left" w:leader="none"/>
              <w:tab w:pos="7512" w:val="left" w:leader="none"/>
            </w:tabs>
            <w:spacing w:line="240" w:lineRule="auto" w:before="290" w:after="0"/>
            <w:ind w:left="1084" w:right="0" w:hanging="776"/>
            <w:jc w:val="left"/>
          </w:pPr>
          <w:hyperlink w:history="true" w:anchor="_TOC_250043">
            <w:r>
              <w:rPr/>
              <w:t>Voltage-gated</w:t>
            </w:r>
            <w:r>
              <w:rPr>
                <w:spacing w:val="37"/>
              </w:rPr>
              <w:t> </w:t>
            </w:r>
            <w:r>
              <w:rPr/>
              <w:t>Ionic</w:t>
            </w:r>
            <w:r>
              <w:rPr>
                <w:spacing w:val="26"/>
              </w:rPr>
              <w:t> </w:t>
            </w:r>
            <w:r>
              <w:rPr>
                <w:spacing w:val="-2"/>
              </w:rPr>
              <w:t>Channels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84" w:val="left" w:leader="none"/>
              <w:tab w:pos="7512" w:val="left" w:leader="none"/>
            </w:tabs>
            <w:spacing w:line="240" w:lineRule="auto" w:before="290" w:after="0"/>
            <w:ind w:left="1084" w:right="0" w:hanging="776"/>
            <w:jc w:val="left"/>
          </w:pPr>
          <w:hyperlink w:history="true" w:anchor="_TOC_250042">
            <w:r>
              <w:rPr/>
              <w:t>Voltage-gated</w:t>
            </w:r>
            <w:r>
              <w:rPr>
                <w:spacing w:val="36"/>
              </w:rPr>
              <w:t> </w:t>
            </w:r>
            <w:r>
              <w:rPr/>
              <w:t>sodium</w:t>
            </w:r>
            <w:r>
              <w:rPr>
                <w:spacing w:val="34"/>
              </w:rPr>
              <w:t> </w:t>
            </w:r>
            <w:r>
              <w:rPr/>
              <w:t>channels</w:t>
            </w:r>
            <w:r>
              <w:rPr>
                <w:spacing w:val="32"/>
              </w:rPr>
              <w:t> </w:t>
            </w:r>
            <w:r>
              <w:rPr>
                <w:spacing w:val="-2"/>
              </w:rPr>
              <w:t>(VGSCs)</w:t>
            </w:r>
            <w:r>
              <w:rPr/>
              <w:tab/>
            </w:r>
            <w:r>
              <w:rPr>
                <w:spacing w:val="-5"/>
              </w:rPr>
              <w:t>23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84" w:val="left" w:leader="none"/>
              <w:tab w:pos="7512" w:val="left" w:leader="none"/>
            </w:tabs>
            <w:spacing w:line="240" w:lineRule="auto" w:before="283" w:after="0"/>
            <w:ind w:left="1084" w:right="0" w:hanging="776"/>
            <w:jc w:val="left"/>
          </w:pPr>
          <w:hyperlink w:history="true" w:anchor="_TOC_250041">
            <w:r>
              <w:rPr/>
              <w:t>Voltage-gated</w:t>
            </w:r>
            <w:r>
              <w:rPr>
                <w:spacing w:val="39"/>
              </w:rPr>
              <w:t> </w:t>
            </w:r>
            <w:r>
              <w:rPr/>
              <w:t>calcium</w:t>
            </w:r>
            <w:r>
              <w:rPr>
                <w:spacing w:val="38"/>
              </w:rPr>
              <w:t> </w:t>
            </w:r>
            <w:r>
              <w:rPr/>
              <w:t>channels</w:t>
            </w:r>
            <w:r>
              <w:rPr>
                <w:spacing w:val="26"/>
              </w:rPr>
              <w:t> </w:t>
            </w:r>
            <w:r>
              <w:rPr>
                <w:spacing w:val="-2"/>
              </w:rPr>
              <w:t>(VGCCs)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48" w:val="left" w:leader="none"/>
              <w:tab w:pos="7512" w:val="left" w:leader="none"/>
            </w:tabs>
            <w:spacing w:line="240" w:lineRule="auto" w:before="290" w:after="0"/>
            <w:ind w:left="1148" w:right="0" w:hanging="840"/>
            <w:jc w:val="left"/>
          </w:pPr>
          <w:hyperlink w:history="true" w:anchor="_TOC_250040">
            <w:r>
              <w:rPr/>
              <w:t>Voltage-gated</w:t>
            </w:r>
            <w:r>
              <w:rPr>
                <w:spacing w:val="40"/>
              </w:rPr>
              <w:t> </w:t>
            </w:r>
            <w:r>
              <w:rPr/>
              <w:t>potassium</w:t>
            </w:r>
            <w:r>
              <w:rPr>
                <w:spacing w:val="39"/>
              </w:rPr>
              <w:t> </w:t>
            </w:r>
            <w:r>
              <w:rPr/>
              <w:t>channels</w:t>
            </w:r>
            <w:r>
              <w:rPr>
                <w:spacing w:val="26"/>
              </w:rPr>
              <w:t> </w:t>
            </w:r>
            <w:r>
              <w:rPr>
                <w:spacing w:val="-2"/>
              </w:rPr>
              <w:t>(VGKCs)</w:t>
            </w:r>
            <w:r>
              <w:rPr/>
              <w:tab/>
            </w:r>
            <w:r>
              <w:rPr>
                <w:spacing w:val="-5"/>
              </w:rPr>
              <w:t>24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84" w:val="left" w:leader="none"/>
              <w:tab w:pos="7512" w:val="left" w:leader="none"/>
            </w:tabs>
            <w:spacing w:line="240" w:lineRule="auto" w:before="283" w:after="0"/>
            <w:ind w:left="1084" w:right="0" w:hanging="776"/>
            <w:jc w:val="left"/>
          </w:pPr>
          <w:hyperlink w:history="true" w:anchor="_TOC_250039">
            <w:r>
              <w:rPr>
                <w:spacing w:val="-2"/>
                <w:w w:val="105"/>
              </w:rPr>
              <w:t>Analeptics</w:t>
            </w:r>
            <w:r>
              <w:rPr/>
              <w:tab/>
            </w:r>
            <w:r>
              <w:rPr>
                <w:spacing w:val="-5"/>
                <w:w w:val="105"/>
              </w:rPr>
              <w:t>25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41" w:val="left" w:leader="none"/>
              <w:tab w:pos="7512" w:val="left" w:leader="none"/>
            </w:tabs>
            <w:spacing w:line="240" w:lineRule="auto" w:before="291" w:after="0"/>
            <w:ind w:left="1141" w:right="0" w:hanging="833"/>
            <w:jc w:val="left"/>
          </w:pPr>
          <w:hyperlink w:history="true" w:anchor="_TOC_250038">
            <w:r>
              <w:rPr>
                <w:spacing w:val="-2"/>
                <w:w w:val="105"/>
              </w:rPr>
              <w:t>Strychnine</w:t>
            </w:r>
            <w:r>
              <w:rPr/>
              <w:tab/>
            </w:r>
            <w:r>
              <w:rPr>
                <w:spacing w:val="-5"/>
                <w:w w:val="105"/>
              </w:rPr>
              <w:t>26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41" w:val="left" w:leader="none"/>
              <w:tab w:pos="7512" w:val="left" w:leader="none"/>
            </w:tabs>
            <w:spacing w:line="240" w:lineRule="auto" w:before="289" w:after="0"/>
            <w:ind w:left="1141" w:right="0" w:hanging="833"/>
            <w:jc w:val="left"/>
          </w:pPr>
          <w:hyperlink w:history="true" w:anchor="_TOC_250037">
            <w:r>
              <w:rPr>
                <w:spacing w:val="-2"/>
                <w:w w:val="105"/>
              </w:rPr>
              <w:t>Picrotoxin</w:t>
            </w:r>
            <w:r>
              <w:rPr/>
              <w:tab/>
            </w:r>
            <w:r>
              <w:rPr>
                <w:spacing w:val="-5"/>
                <w:w w:val="105"/>
              </w:rPr>
              <w:t>26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141" w:val="left" w:leader="none"/>
              <w:tab w:pos="7512" w:val="left" w:leader="none"/>
            </w:tabs>
            <w:spacing w:line="240" w:lineRule="auto" w:before="284" w:after="0"/>
            <w:ind w:left="1141" w:right="0" w:hanging="833"/>
            <w:jc w:val="left"/>
          </w:pPr>
          <w:hyperlink w:history="true" w:anchor="_TOC_250036">
            <w:r>
              <w:rPr>
                <w:spacing w:val="-2"/>
                <w:w w:val="105"/>
              </w:rPr>
              <w:t>Bicuculin</w:t>
            </w:r>
            <w:r>
              <w:rPr/>
              <w:tab/>
            </w:r>
            <w:r>
              <w:rPr>
                <w:spacing w:val="-5"/>
                <w:w w:val="105"/>
              </w:rPr>
              <w:t>26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84" w:val="left" w:leader="none"/>
              <w:tab w:pos="7512" w:val="left" w:leader="none"/>
            </w:tabs>
            <w:spacing w:line="240" w:lineRule="auto" w:before="290" w:after="0"/>
            <w:ind w:left="1084" w:right="0" w:hanging="776"/>
            <w:jc w:val="left"/>
          </w:pPr>
          <w:hyperlink w:history="true" w:anchor="_TOC_250035">
            <w:r>
              <w:rPr>
                <w:spacing w:val="-2"/>
                <w:w w:val="105"/>
              </w:rPr>
              <w:t>Leptazole</w:t>
            </w:r>
            <w:r>
              <w:rPr/>
              <w:tab/>
            </w:r>
            <w:r>
              <w:rPr>
                <w:spacing w:val="-5"/>
                <w:w w:val="105"/>
              </w:rPr>
              <w:t>26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76" w:val="left" w:leader="none"/>
              <w:tab w:pos="7512" w:val="left" w:leader="none"/>
            </w:tabs>
            <w:spacing w:line="240" w:lineRule="auto" w:before="290" w:after="0"/>
            <w:ind w:left="1076" w:right="0" w:hanging="768"/>
            <w:jc w:val="left"/>
          </w:pPr>
          <w:hyperlink w:history="true" w:anchor="_TOC_250034">
            <w:r>
              <w:rPr>
                <w:w w:val="105"/>
              </w:rPr>
              <w:t>4-</w:t>
            </w:r>
            <w:r>
              <w:rPr>
                <w:spacing w:val="-2"/>
                <w:w w:val="105"/>
              </w:rPr>
              <w:t> aminopyridine</w:t>
            </w:r>
            <w:r>
              <w:rPr/>
              <w:tab/>
            </w:r>
            <w:r>
              <w:rPr>
                <w:spacing w:val="-5"/>
                <w:w w:val="105"/>
              </w:rPr>
              <w:t>27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76" w:val="left" w:leader="none"/>
              <w:tab w:pos="7512" w:val="left" w:leader="none"/>
            </w:tabs>
            <w:spacing w:line="240" w:lineRule="auto" w:before="283" w:after="0"/>
            <w:ind w:left="1076" w:right="0" w:hanging="768"/>
            <w:jc w:val="left"/>
          </w:pPr>
          <w:hyperlink w:history="true" w:anchor="_TOC_250033">
            <w:r>
              <w:rPr>
                <w:w w:val="105"/>
              </w:rPr>
              <w:t>Hypnotics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2"/>
                <w:w w:val="105"/>
              </w:rPr>
              <w:t>Sedatives</w:t>
            </w:r>
            <w:r>
              <w:rPr/>
              <w:tab/>
            </w:r>
            <w:r>
              <w:rPr>
                <w:spacing w:val="-5"/>
                <w:w w:val="105"/>
              </w:rPr>
              <w:t>27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84" w:val="left" w:leader="none"/>
              <w:tab w:pos="7512" w:val="left" w:leader="none"/>
            </w:tabs>
            <w:spacing w:line="240" w:lineRule="auto" w:before="290" w:after="20"/>
            <w:ind w:left="1084" w:right="0" w:hanging="776"/>
            <w:jc w:val="left"/>
          </w:pPr>
          <w:hyperlink w:history="true" w:anchor="_TOC_250032">
            <w:r>
              <w:rPr>
                <w:w w:val="105"/>
              </w:rPr>
              <w:t>Role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EEG in</w:t>
            </w:r>
            <w:r>
              <w:rPr>
                <w:spacing w:val="-5"/>
                <w:w w:val="105"/>
              </w:rPr>
              <w:t> </w:t>
            </w:r>
            <w:r>
              <w:rPr>
                <w:spacing w:val="-4"/>
                <w:w w:val="105"/>
              </w:rPr>
              <w:t>sleep</w:t>
            </w:r>
            <w:r>
              <w:rPr/>
              <w:tab/>
            </w:r>
            <w:r>
              <w:rPr>
                <w:spacing w:val="-5"/>
                <w:w w:val="105"/>
              </w:rPr>
              <w:t>29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313" w:after="0"/>
            <w:ind w:left="1141" w:right="0" w:hanging="833"/>
            <w:jc w:val="left"/>
          </w:pPr>
          <w:hyperlink w:history="true" w:anchor="_TOC_250031">
            <w:r>
              <w:rPr/>
              <w:t>MATERIALS</w:t>
            </w:r>
            <w:r>
              <w:rPr>
                <w:spacing w:val="38"/>
              </w:rPr>
              <w:t> </w:t>
            </w:r>
            <w:r>
              <w:rPr/>
              <w:t>AND</w:t>
            </w:r>
            <w:r>
              <w:rPr>
                <w:spacing w:val="34"/>
              </w:rPr>
              <w:t> </w:t>
            </w:r>
            <w:r>
              <w:rPr>
                <w:spacing w:val="-2"/>
              </w:rPr>
              <w:t>METHODS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90" w:after="0"/>
            <w:ind w:left="1141" w:right="0" w:hanging="833"/>
            <w:jc w:val="left"/>
          </w:pPr>
          <w:hyperlink w:history="true" w:anchor="_TOC_250030">
            <w:r>
              <w:rPr/>
              <w:t>Materials,</w:t>
            </w:r>
            <w:r>
              <w:rPr>
                <w:spacing w:val="38"/>
              </w:rPr>
              <w:t> </w:t>
            </w:r>
            <w:r>
              <w:rPr/>
              <w:t>Equipments,</w:t>
            </w:r>
            <w:r>
              <w:rPr>
                <w:spacing w:val="28"/>
              </w:rPr>
              <w:t> </w:t>
            </w:r>
            <w:r>
              <w:rPr/>
              <w:t>Chemicals</w:t>
            </w:r>
            <w:r>
              <w:rPr>
                <w:spacing w:val="22"/>
              </w:rPr>
              <w:t> </w:t>
            </w:r>
            <w:r>
              <w:rPr/>
              <w:t>and</w:t>
            </w:r>
            <w:r>
              <w:rPr>
                <w:spacing w:val="46"/>
              </w:rPr>
              <w:t> </w:t>
            </w:r>
            <w:r>
              <w:rPr>
                <w:spacing w:val="-2"/>
              </w:rPr>
              <w:t>Animals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4" w:val="left" w:leader="none"/>
              <w:tab w:pos="7757" w:val="right" w:leader="none"/>
            </w:tabs>
            <w:spacing w:line="240" w:lineRule="auto" w:before="290" w:after="0"/>
            <w:ind w:left="1144" w:right="0" w:hanging="836"/>
            <w:jc w:val="left"/>
          </w:pPr>
          <w:hyperlink w:history="true" w:anchor="_TOC_250029">
            <w:r>
              <w:rPr/>
              <w:t>Materials</w:t>
            </w:r>
            <w:r>
              <w:rPr>
                <w:spacing w:val="17"/>
              </w:rPr>
              <w:t> </w:t>
            </w:r>
            <w:r>
              <w:rPr/>
              <w:t>and</w:t>
            </w:r>
            <w:r>
              <w:rPr>
                <w:spacing w:val="34"/>
              </w:rPr>
              <w:t> </w:t>
            </w:r>
            <w:r>
              <w:rPr>
                <w:spacing w:val="-2"/>
              </w:rPr>
              <w:t>equipments</w:t>
            </w:r>
            <w:r>
              <w:rPr/>
              <w:tab/>
            </w:r>
            <w:r>
              <w:rPr>
                <w:spacing w:val="-5"/>
              </w:rPr>
              <w:t>31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1" w:val="left" w:leader="none"/>
              <w:tab w:pos="7753" w:val="right" w:leader="none"/>
            </w:tabs>
            <w:spacing w:line="240" w:lineRule="auto" w:before="283" w:after="0"/>
            <w:ind w:left="1141" w:right="0" w:hanging="833"/>
            <w:jc w:val="left"/>
          </w:pPr>
          <w:hyperlink w:history="true" w:anchor="_TOC_250028">
            <w:r>
              <w:rPr>
                <w:spacing w:val="-2"/>
              </w:rPr>
              <w:t>Chemicals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8" w:val="left" w:leader="none"/>
              <w:tab w:pos="7757" w:val="right" w:leader="none"/>
            </w:tabs>
            <w:spacing w:line="240" w:lineRule="auto" w:before="291" w:after="0"/>
            <w:ind w:left="1148" w:right="0" w:hanging="840"/>
            <w:jc w:val="left"/>
          </w:pPr>
          <w:hyperlink w:history="true" w:anchor="_TOC_250027">
            <w:r>
              <w:rPr>
                <w:spacing w:val="-2"/>
              </w:rPr>
              <w:t>Animals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90" w:after="0"/>
            <w:ind w:left="1141" w:right="0" w:hanging="833"/>
            <w:jc w:val="left"/>
          </w:pPr>
          <w:hyperlink w:history="true" w:anchor="_TOC_250026">
            <w:r>
              <w:rPr/>
              <w:t>Preparation</w:t>
            </w:r>
            <w:r>
              <w:rPr>
                <w:spacing w:val="21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the</w:t>
            </w:r>
            <w:r>
              <w:rPr>
                <w:spacing w:val="21"/>
              </w:rPr>
              <w:t> </w:t>
            </w:r>
            <w:r>
              <w:rPr/>
              <w:t>Plant</w:t>
            </w:r>
            <w:r>
              <w:rPr>
                <w:spacing w:val="24"/>
              </w:rPr>
              <w:t> </w:t>
            </w:r>
            <w:r>
              <w:rPr>
                <w:spacing w:val="-2"/>
              </w:rPr>
              <w:t>Extract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83" w:after="0"/>
            <w:ind w:left="1141" w:right="0" w:hanging="833"/>
            <w:jc w:val="left"/>
          </w:pPr>
          <w:hyperlink w:history="true" w:anchor="_TOC_250025">
            <w:r>
              <w:rPr/>
              <w:t>Collection</w:t>
            </w:r>
            <w:r>
              <w:rPr>
                <w:spacing w:val="22"/>
              </w:rPr>
              <w:t> </w:t>
            </w:r>
            <w:r>
              <w:rPr/>
              <w:t>and</w:t>
            </w:r>
            <w:r>
              <w:rPr>
                <w:spacing w:val="22"/>
              </w:rPr>
              <w:t> </w:t>
            </w:r>
            <w:r>
              <w:rPr/>
              <w:t>identification</w:t>
            </w:r>
            <w:r>
              <w:rPr>
                <w:spacing w:val="23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the</w:t>
            </w:r>
            <w:r>
              <w:rPr>
                <w:spacing w:val="21"/>
              </w:rPr>
              <w:t> </w:t>
            </w:r>
            <w:r>
              <w:rPr/>
              <w:t>plant</w:t>
            </w:r>
            <w:r>
              <w:rPr>
                <w:spacing w:val="25"/>
              </w:rPr>
              <w:t> </w:t>
            </w:r>
            <w:r>
              <w:rPr>
                <w:spacing w:val="-2"/>
              </w:rPr>
              <w:t>materials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90" w:after="0"/>
            <w:ind w:left="1141" w:right="0" w:hanging="833"/>
            <w:jc w:val="left"/>
          </w:pPr>
          <w:hyperlink w:history="true" w:anchor="_TOC_250024">
            <w:r>
              <w:rPr/>
              <w:t>Extraction</w:t>
            </w:r>
            <w:r>
              <w:rPr>
                <w:spacing w:val="19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the</w:t>
            </w:r>
            <w:r>
              <w:rPr>
                <w:spacing w:val="19"/>
              </w:rPr>
              <w:t> </w:t>
            </w:r>
            <w:r>
              <w:rPr/>
              <w:t>stem</w:t>
            </w:r>
            <w:r>
              <w:rPr>
                <w:spacing w:val="18"/>
              </w:rPr>
              <w:t> </w:t>
            </w:r>
            <w:r>
              <w:rPr/>
              <w:t>bark</w:t>
            </w:r>
            <w:r>
              <w:rPr>
                <w:spacing w:val="20"/>
              </w:rPr>
              <w:t> </w:t>
            </w:r>
            <w:r>
              <w:rPr/>
              <w:t>using</w:t>
            </w:r>
            <w:r>
              <w:rPr>
                <w:spacing w:val="20"/>
              </w:rPr>
              <w:t> </w:t>
            </w:r>
            <w:r>
              <w:rPr>
                <w:spacing w:val="-2"/>
              </w:rPr>
              <w:t>methanol</w:t>
            </w:r>
            <w:r>
              <w:rPr/>
              <w:tab/>
            </w:r>
            <w:r>
              <w:rPr>
                <w:spacing w:val="-5"/>
              </w:rPr>
              <w:t>32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44" w:val="left" w:leader="none"/>
              <w:tab w:pos="7757" w:val="right" w:leader="none"/>
            </w:tabs>
            <w:spacing w:line="240" w:lineRule="auto" w:before="290" w:after="0"/>
            <w:ind w:left="1144" w:right="0" w:hanging="836"/>
            <w:jc w:val="left"/>
          </w:pPr>
          <w:hyperlink w:history="true" w:anchor="_TOC_250023">
            <w:r>
              <w:rPr/>
              <w:t>Study</w:t>
            </w:r>
            <w:r>
              <w:rPr>
                <w:spacing w:val="27"/>
              </w:rPr>
              <w:t> </w:t>
            </w:r>
            <w:r>
              <w:rPr>
                <w:spacing w:val="-2"/>
              </w:rPr>
              <w:t>Animals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83" w:after="0"/>
            <w:ind w:left="1141" w:right="0" w:hanging="833"/>
            <w:jc w:val="left"/>
          </w:pPr>
          <w:hyperlink w:history="true" w:anchor="_TOC_250022">
            <w:r>
              <w:rPr>
                <w:spacing w:val="-2"/>
              </w:rPr>
              <w:t>Species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90" w:after="0"/>
            <w:ind w:left="1141" w:right="0" w:hanging="833"/>
            <w:jc w:val="left"/>
          </w:pPr>
          <w:hyperlink w:history="true" w:anchor="_TOC_250021">
            <w:r>
              <w:rPr/>
              <w:t>Quarantine</w:t>
            </w:r>
            <w:r>
              <w:rPr>
                <w:spacing w:val="22"/>
              </w:rPr>
              <w:t> </w:t>
            </w:r>
            <w:r>
              <w:rPr/>
              <w:t>and</w:t>
            </w:r>
            <w:r>
              <w:rPr>
                <w:spacing w:val="23"/>
              </w:rPr>
              <w:t> </w:t>
            </w:r>
            <w:r>
              <w:rPr>
                <w:spacing w:val="-2"/>
              </w:rPr>
              <w:t>acclimatization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206" w:val="left" w:leader="none"/>
              <w:tab w:pos="7757" w:val="right" w:leader="none"/>
            </w:tabs>
            <w:spacing w:line="240" w:lineRule="auto" w:before="290" w:after="0"/>
            <w:ind w:left="1206" w:right="0" w:hanging="898"/>
            <w:jc w:val="left"/>
          </w:pPr>
          <w:hyperlink w:history="true" w:anchor="_TOC_250020">
            <w:r>
              <w:rPr/>
              <w:t>Maintenance</w:t>
            </w:r>
            <w:r>
              <w:rPr>
                <w:spacing w:val="40"/>
              </w:rPr>
              <w:t> </w:t>
            </w:r>
            <w:r>
              <w:rPr>
                <w:spacing w:val="-2"/>
              </w:rPr>
              <w:t>conditions</w:t>
            </w:r>
            <w:r>
              <w:rPr/>
              <w:tab/>
            </w:r>
            <w:r>
              <w:rPr>
                <w:spacing w:val="-5"/>
              </w:rPr>
              <w:t>33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206" w:val="left" w:leader="none"/>
              <w:tab w:pos="7757" w:val="right" w:leader="none"/>
            </w:tabs>
            <w:spacing w:line="240" w:lineRule="auto" w:before="283" w:after="0"/>
            <w:ind w:left="1206" w:right="0" w:hanging="898"/>
            <w:jc w:val="left"/>
          </w:pPr>
          <w:r>
            <w:rPr/>
            <w:t>Animal</w:t>
          </w:r>
          <w:r>
            <w:rPr>
              <w:spacing w:val="23"/>
            </w:rPr>
            <w:t> </w:t>
          </w:r>
          <w:r>
            <w:rPr>
              <w:spacing w:val="-2"/>
            </w:rPr>
            <w:t>cages</w:t>
          </w:r>
          <w:r>
            <w:rPr/>
            <w:tab/>
          </w:r>
          <w:r>
            <w:rPr>
              <w:spacing w:val="-5"/>
            </w:rPr>
            <w:t>33</w:t>
          </w:r>
        </w:p>
        <w:p>
          <w:pPr>
            <w:pStyle w:val="TOC1"/>
            <w:numPr>
              <w:ilvl w:val="3"/>
              <w:numId w:val="3"/>
            </w:numPr>
            <w:tabs>
              <w:tab w:pos="1206" w:val="left" w:leader="none"/>
              <w:tab w:pos="7757" w:val="right" w:leader="none"/>
            </w:tabs>
            <w:spacing w:line="240" w:lineRule="auto" w:before="290" w:after="0"/>
            <w:ind w:left="1206" w:right="0" w:hanging="898"/>
            <w:jc w:val="left"/>
          </w:pPr>
          <w:r>
            <w:rPr>
              <w:spacing w:val="-2"/>
            </w:rPr>
            <w:t>Feeds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1"/>
            <w:numPr>
              <w:ilvl w:val="3"/>
              <w:numId w:val="3"/>
            </w:numPr>
            <w:tabs>
              <w:tab w:pos="1199" w:val="left" w:leader="none"/>
              <w:tab w:pos="7757" w:val="right" w:leader="none"/>
            </w:tabs>
            <w:spacing w:line="240" w:lineRule="auto" w:before="291" w:after="0"/>
            <w:ind w:left="1199" w:right="0" w:hanging="891"/>
            <w:jc w:val="left"/>
          </w:pPr>
          <w:r>
            <w:rPr/>
            <w:t>Water</w:t>
          </w:r>
          <w:r>
            <w:rPr>
              <w:spacing w:val="30"/>
            </w:rPr>
            <w:t> </w:t>
          </w:r>
          <w:r>
            <w:rPr>
              <w:spacing w:val="-2"/>
            </w:rPr>
            <w:t>source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1"/>
            <w:numPr>
              <w:ilvl w:val="3"/>
              <w:numId w:val="3"/>
            </w:numPr>
            <w:tabs>
              <w:tab w:pos="1199" w:val="left" w:leader="none"/>
              <w:tab w:pos="7757" w:val="right" w:leader="none"/>
            </w:tabs>
            <w:spacing w:line="240" w:lineRule="auto" w:before="282" w:after="0"/>
            <w:ind w:left="1199" w:right="0" w:hanging="891"/>
            <w:jc w:val="left"/>
          </w:pPr>
          <w:r>
            <w:rPr>
              <w:spacing w:val="-2"/>
            </w:rPr>
            <w:t>Cleaning</w:t>
          </w:r>
          <w:r>
            <w:rPr/>
            <w:tab/>
          </w:r>
          <w:r>
            <w:rPr>
              <w:spacing w:val="-5"/>
            </w:rPr>
            <w:t>34</w:t>
          </w:r>
        </w:p>
        <w:p>
          <w:pPr>
            <w:pStyle w:val="TOC1"/>
            <w:numPr>
              <w:ilvl w:val="2"/>
              <w:numId w:val="3"/>
            </w:numPr>
            <w:tabs>
              <w:tab w:pos="1199" w:val="left" w:leader="none"/>
              <w:tab w:pos="7757" w:val="right" w:leader="none"/>
            </w:tabs>
            <w:spacing w:line="240" w:lineRule="auto" w:before="291" w:after="0"/>
            <w:ind w:left="1199" w:right="0" w:hanging="891"/>
            <w:jc w:val="left"/>
          </w:pPr>
          <w:hyperlink w:history="true" w:anchor="_TOC_250019">
            <w:r>
              <w:rPr/>
              <w:t>Experimental</w:t>
            </w:r>
            <w:r>
              <w:rPr>
                <w:spacing w:val="53"/>
              </w:rPr>
              <w:t> </w:t>
            </w:r>
            <w:r>
              <w:rPr>
                <w:spacing w:val="-2"/>
              </w:rPr>
              <w:t>groupings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99" w:val="left" w:leader="none"/>
              <w:tab w:pos="7757" w:val="right" w:leader="none"/>
            </w:tabs>
            <w:spacing w:line="240" w:lineRule="auto" w:before="282" w:after="0"/>
            <w:ind w:left="1199" w:right="0" w:hanging="891"/>
            <w:jc w:val="left"/>
          </w:pPr>
          <w:hyperlink w:history="true" w:anchor="_TOC_250018">
            <w:r>
              <w:rPr/>
              <w:t>Identification</w:t>
            </w:r>
            <w:r>
              <w:rPr>
                <w:spacing w:val="29"/>
              </w:rPr>
              <w:t> </w:t>
            </w:r>
            <w:r>
              <w:rPr/>
              <w:t>of</w:t>
            </w:r>
            <w:r>
              <w:rPr>
                <w:spacing w:val="13"/>
              </w:rPr>
              <w:t> </w:t>
            </w:r>
            <w:r>
              <w:rPr/>
              <w:t>animal</w:t>
            </w:r>
            <w:r>
              <w:rPr>
                <w:spacing w:val="22"/>
              </w:rPr>
              <w:t> </w:t>
            </w:r>
            <w:r>
              <w:rPr/>
              <w:t>and</w:t>
            </w:r>
            <w:r>
              <w:rPr>
                <w:spacing w:val="29"/>
              </w:rPr>
              <w:t> </w:t>
            </w:r>
            <w:r>
              <w:rPr>
                <w:spacing w:val="-4"/>
              </w:rPr>
              <w:t>cages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44" w:val="left" w:leader="none"/>
              <w:tab w:pos="7757" w:val="right" w:leader="none"/>
            </w:tabs>
            <w:spacing w:line="240" w:lineRule="auto" w:before="291" w:after="0"/>
            <w:ind w:left="1144" w:right="0" w:hanging="836"/>
            <w:jc w:val="left"/>
          </w:pPr>
          <w:hyperlink w:history="true" w:anchor="_TOC_250017">
            <w:r>
              <w:rPr/>
              <w:t>Preliminary</w:t>
            </w:r>
            <w:r>
              <w:rPr>
                <w:spacing w:val="42"/>
              </w:rPr>
              <w:t> </w:t>
            </w:r>
            <w:r>
              <w:rPr>
                <w:spacing w:val="-2"/>
              </w:rPr>
              <w:t>studies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4" w:val="left" w:leader="none"/>
              <w:tab w:pos="7757" w:val="right" w:leader="none"/>
            </w:tabs>
            <w:spacing w:line="240" w:lineRule="auto" w:before="290" w:after="0"/>
            <w:ind w:left="1144" w:right="0" w:hanging="836"/>
            <w:jc w:val="left"/>
          </w:pPr>
          <w:hyperlink w:history="true" w:anchor="_TOC_250016">
            <w:r>
              <w:rPr/>
              <w:t>Phytochemical</w:t>
            </w:r>
            <w:r>
              <w:rPr>
                <w:spacing w:val="54"/>
              </w:rPr>
              <w:t> </w:t>
            </w:r>
            <w:r>
              <w:rPr>
                <w:spacing w:val="-2"/>
              </w:rPr>
              <w:t>screening</w:t>
            </w:r>
            <w:r>
              <w:rPr/>
              <w:tab/>
            </w:r>
            <w:r>
              <w:rPr>
                <w:spacing w:val="-5"/>
              </w:rPr>
              <w:t>34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139" w:val="left" w:leader="none"/>
              <w:tab w:pos="7757" w:val="right" w:leader="none"/>
            </w:tabs>
            <w:spacing w:line="240" w:lineRule="auto" w:before="283" w:after="0"/>
            <w:ind w:left="1139" w:right="0" w:hanging="831"/>
            <w:jc w:val="left"/>
          </w:pPr>
          <w:r>
            <w:rPr/>
            <w:t>Test</w:t>
          </w:r>
          <w:r>
            <w:rPr>
              <w:spacing w:val="12"/>
            </w:rPr>
            <w:t> </w:t>
          </w:r>
          <w:r>
            <w:rPr/>
            <w:t>for</w:t>
          </w:r>
          <w:r>
            <w:rPr>
              <w:spacing w:val="23"/>
            </w:rPr>
            <w:t> </w:t>
          </w:r>
          <w:r>
            <w:rPr>
              <w:spacing w:val="-2"/>
            </w:rPr>
            <w:t>saponins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1"/>
            <w:numPr>
              <w:ilvl w:val="3"/>
              <w:numId w:val="3"/>
            </w:numPr>
            <w:tabs>
              <w:tab w:pos="1139" w:val="left" w:leader="none"/>
              <w:tab w:pos="7757" w:val="right" w:leader="none"/>
            </w:tabs>
            <w:spacing w:line="240" w:lineRule="auto" w:before="290" w:after="0"/>
            <w:ind w:left="1139" w:right="0" w:hanging="831"/>
            <w:jc w:val="left"/>
          </w:pPr>
          <w:r>
            <w:rPr/>
            <w:t>Test</w:t>
          </w:r>
          <w:r>
            <w:rPr>
              <w:spacing w:val="13"/>
            </w:rPr>
            <w:t> </w:t>
          </w:r>
          <w:r>
            <w:rPr/>
            <w:t>for</w:t>
          </w:r>
          <w:r>
            <w:rPr>
              <w:spacing w:val="15"/>
            </w:rPr>
            <w:t> </w:t>
          </w:r>
          <w:r>
            <w:rPr>
              <w:spacing w:val="-2"/>
            </w:rPr>
            <w:t>glycosides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1"/>
            <w:numPr>
              <w:ilvl w:val="3"/>
              <w:numId w:val="3"/>
            </w:numPr>
            <w:tabs>
              <w:tab w:pos="1139" w:val="left" w:leader="none"/>
              <w:tab w:pos="7757" w:val="right" w:leader="none"/>
            </w:tabs>
            <w:spacing w:line="240" w:lineRule="auto" w:before="290" w:after="0"/>
            <w:ind w:left="1139" w:right="0" w:hanging="831"/>
            <w:jc w:val="left"/>
          </w:pPr>
          <w:r>
            <w:rPr/>
            <w:t>Test</w:t>
          </w:r>
          <w:r>
            <w:rPr>
              <w:spacing w:val="13"/>
            </w:rPr>
            <w:t> </w:t>
          </w:r>
          <w:r>
            <w:rPr/>
            <w:t>for</w:t>
          </w:r>
          <w:r>
            <w:rPr>
              <w:spacing w:val="15"/>
            </w:rPr>
            <w:t> </w:t>
          </w:r>
          <w:r>
            <w:rPr>
              <w:spacing w:val="-2"/>
            </w:rPr>
            <w:t>tannins</w:t>
          </w:r>
          <w:r>
            <w:rPr/>
            <w:tab/>
          </w:r>
          <w:r>
            <w:rPr>
              <w:spacing w:val="-5"/>
            </w:rPr>
            <w:t>35</w:t>
          </w:r>
        </w:p>
        <w:p>
          <w:pPr>
            <w:pStyle w:val="TOC1"/>
            <w:numPr>
              <w:ilvl w:val="3"/>
              <w:numId w:val="3"/>
            </w:numPr>
            <w:tabs>
              <w:tab w:pos="1139" w:val="left" w:leader="none"/>
              <w:tab w:pos="7757" w:val="right" w:leader="none"/>
            </w:tabs>
            <w:spacing w:line="240" w:lineRule="auto" w:before="283" w:after="0"/>
            <w:ind w:left="1139" w:right="0" w:hanging="831"/>
            <w:jc w:val="left"/>
          </w:pPr>
          <w:r>
            <w:rPr/>
            <w:t>Test</w:t>
          </w:r>
          <w:r>
            <w:rPr>
              <w:spacing w:val="12"/>
            </w:rPr>
            <w:t> </w:t>
          </w:r>
          <w:r>
            <w:rPr/>
            <w:t>for</w:t>
          </w:r>
          <w:r>
            <w:rPr>
              <w:spacing w:val="23"/>
            </w:rPr>
            <w:t> </w:t>
          </w:r>
          <w:r>
            <w:rPr>
              <w:spacing w:val="-2"/>
            </w:rPr>
            <w:t>flavonoids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1"/>
            <w:numPr>
              <w:ilvl w:val="3"/>
              <w:numId w:val="3"/>
            </w:numPr>
            <w:tabs>
              <w:tab w:pos="1139" w:val="left" w:leader="none"/>
              <w:tab w:pos="7757" w:val="right" w:leader="none"/>
            </w:tabs>
            <w:spacing w:line="240" w:lineRule="auto" w:before="290" w:after="20"/>
            <w:ind w:left="1139" w:right="0" w:hanging="831"/>
            <w:jc w:val="left"/>
          </w:pPr>
          <w:r>
            <w:rPr/>
            <w:t>Test</w:t>
          </w:r>
          <w:r>
            <w:rPr>
              <w:spacing w:val="13"/>
            </w:rPr>
            <w:t> </w:t>
          </w:r>
          <w:r>
            <w:rPr/>
            <w:t>for</w:t>
          </w:r>
          <w:r>
            <w:rPr>
              <w:spacing w:val="15"/>
            </w:rPr>
            <w:t> </w:t>
          </w:r>
          <w:r>
            <w:rPr>
              <w:spacing w:val="-2"/>
            </w:rPr>
            <w:t>alkaloid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1"/>
            <w:numPr>
              <w:ilvl w:val="3"/>
              <w:numId w:val="3"/>
            </w:numPr>
            <w:tabs>
              <w:tab w:pos="1139" w:val="left" w:leader="none"/>
              <w:tab w:pos="7757" w:val="right" w:leader="none"/>
            </w:tabs>
            <w:spacing w:line="240" w:lineRule="auto" w:before="79" w:after="0"/>
            <w:ind w:left="1139" w:right="0" w:hanging="831"/>
            <w:jc w:val="left"/>
          </w:pPr>
          <w:r>
            <w:rPr/>
            <w:t>Test</w:t>
          </w:r>
          <w:r>
            <w:rPr>
              <w:spacing w:val="13"/>
            </w:rPr>
            <w:t> </w:t>
          </w:r>
          <w:r>
            <w:rPr/>
            <w:t>for</w:t>
          </w:r>
          <w:r>
            <w:rPr>
              <w:spacing w:val="15"/>
            </w:rPr>
            <w:t> </w:t>
          </w:r>
          <w:r>
            <w:rPr>
              <w:spacing w:val="-2"/>
            </w:rPr>
            <w:t>anthraquinones</w:t>
          </w:r>
          <w:r>
            <w:rPr/>
            <w:tab/>
          </w:r>
          <w:r>
            <w:rPr>
              <w:spacing w:val="-5"/>
            </w:rPr>
            <w:t>36</w:t>
          </w:r>
        </w:p>
        <w:p>
          <w:pPr>
            <w:pStyle w:val="TOC1"/>
            <w:numPr>
              <w:ilvl w:val="2"/>
              <w:numId w:val="3"/>
            </w:numPr>
            <w:tabs>
              <w:tab w:pos="1084" w:val="left" w:leader="none"/>
              <w:tab w:pos="7757" w:val="right" w:leader="none"/>
            </w:tabs>
            <w:spacing w:line="240" w:lineRule="auto" w:before="290" w:after="0"/>
            <w:ind w:left="1084" w:right="0" w:hanging="776"/>
            <w:jc w:val="left"/>
          </w:pPr>
          <w:r>
            <w:rPr/>
            <w:t>Preparation</w:t>
          </w:r>
          <w:r>
            <w:rPr>
              <w:spacing w:val="20"/>
            </w:rPr>
            <w:t> </w:t>
          </w:r>
          <w:r>
            <w:rPr/>
            <w:t>and</w:t>
          </w:r>
          <w:r>
            <w:rPr>
              <w:spacing w:val="30"/>
            </w:rPr>
            <w:t> </w:t>
          </w:r>
          <w:r>
            <w:rPr/>
            <w:t>administration</w:t>
          </w:r>
          <w:r>
            <w:rPr>
              <w:spacing w:val="31"/>
            </w:rPr>
            <w:t> </w:t>
          </w:r>
          <w:r>
            <w:rPr/>
            <w:t>of</w:t>
          </w:r>
          <w:r>
            <w:rPr>
              <w:spacing w:val="26"/>
            </w:rPr>
            <w:t> </w:t>
          </w:r>
          <w:r>
            <w:rPr>
              <w:spacing w:val="-4"/>
            </w:rPr>
            <w:t>drug</w:t>
          </w:r>
          <w:r>
            <w:rPr/>
            <w:tab/>
          </w:r>
          <w:r>
            <w:rPr>
              <w:spacing w:val="-5"/>
            </w:rPr>
            <w:t>37</w:t>
          </w:r>
        </w:p>
        <w:p>
          <w:pPr>
            <w:pStyle w:val="TOC1"/>
            <w:numPr>
              <w:ilvl w:val="2"/>
              <w:numId w:val="3"/>
            </w:numPr>
            <w:tabs>
              <w:tab w:pos="1084" w:val="left" w:leader="none"/>
              <w:tab w:pos="7757" w:val="right" w:leader="none"/>
            </w:tabs>
            <w:spacing w:line="240" w:lineRule="auto" w:before="283" w:after="0"/>
            <w:ind w:left="1084" w:right="0" w:hanging="776"/>
            <w:jc w:val="left"/>
          </w:pPr>
          <w:hyperlink w:history="true" w:anchor="_TOC_250015">
            <w:r>
              <w:rPr/>
              <w:t>Acute</w:t>
            </w:r>
            <w:r>
              <w:rPr>
                <w:spacing w:val="17"/>
              </w:rPr>
              <w:t> </w:t>
            </w:r>
            <w:r>
              <w:rPr/>
              <w:t>toxicity</w:t>
            </w:r>
            <w:r>
              <w:rPr>
                <w:spacing w:val="28"/>
              </w:rPr>
              <w:t> </w:t>
            </w:r>
            <w:r>
              <w:rPr>
                <w:spacing w:val="-2"/>
              </w:rPr>
              <w:t>studies</w:t>
            </w:r>
            <w:r>
              <w:rPr/>
              <w:tab/>
            </w:r>
            <w:r>
              <w:rPr>
                <w:spacing w:val="-5"/>
              </w:rPr>
              <w:t>37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84" w:val="left" w:leader="none"/>
              <w:tab w:pos="7757" w:val="right" w:leader="none"/>
            </w:tabs>
            <w:spacing w:line="240" w:lineRule="auto" w:before="291" w:after="0"/>
            <w:ind w:left="1084" w:right="0" w:hanging="776"/>
            <w:jc w:val="left"/>
          </w:pPr>
          <w:hyperlink w:history="true" w:anchor="_TOC_250014">
            <w:r>
              <w:rPr/>
              <w:t>Anticonvulsant</w:t>
            </w:r>
            <w:r>
              <w:rPr>
                <w:spacing w:val="50"/>
              </w:rPr>
              <w:t> </w:t>
            </w:r>
            <w:r>
              <w:rPr>
                <w:spacing w:val="-2"/>
              </w:rPr>
              <w:t>studies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76" w:val="left" w:leader="none"/>
              <w:tab w:pos="7757" w:val="right" w:leader="none"/>
            </w:tabs>
            <w:spacing w:line="240" w:lineRule="auto" w:before="289" w:after="0"/>
            <w:ind w:left="1076" w:right="0" w:hanging="768"/>
            <w:jc w:val="left"/>
          </w:pPr>
          <w:hyperlink w:history="true" w:anchor="_TOC_250013">
            <w:r>
              <w:rPr/>
              <w:t>General</w:t>
            </w:r>
            <w:r>
              <w:rPr>
                <w:spacing w:val="27"/>
              </w:rPr>
              <w:t> </w:t>
            </w:r>
            <w:r>
              <w:rPr/>
              <w:t>study</w:t>
            </w:r>
            <w:r>
              <w:rPr>
                <w:spacing w:val="25"/>
              </w:rPr>
              <w:t> </w:t>
            </w:r>
            <w:r>
              <w:rPr>
                <w:spacing w:val="-2"/>
              </w:rPr>
              <w:t>design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86" w:val="left" w:leader="none"/>
              <w:tab w:pos="7757" w:val="right" w:leader="none"/>
            </w:tabs>
            <w:spacing w:line="240" w:lineRule="auto" w:before="284" w:after="0"/>
            <w:ind w:left="1086" w:right="0" w:hanging="778"/>
            <w:jc w:val="left"/>
          </w:pPr>
          <w:hyperlink w:history="true" w:anchor="_TOC_250012">
            <w:r>
              <w:rPr>
                <w:spacing w:val="2"/>
              </w:rPr>
              <w:t>Pentylenetetrazole-induced</w:t>
            </w:r>
            <w:r>
              <w:rPr>
                <w:spacing w:val="28"/>
              </w:rPr>
              <w:t> </w:t>
            </w:r>
            <w:r>
              <w:rPr>
                <w:spacing w:val="2"/>
              </w:rPr>
              <w:t>seizure</w:t>
            </w:r>
            <w:r>
              <w:rPr>
                <w:spacing w:val="17"/>
              </w:rPr>
              <w:t> </w:t>
            </w:r>
            <w:r>
              <w:rPr>
                <w:spacing w:val="-4"/>
              </w:rPr>
              <w:t>test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84" w:val="left" w:leader="none"/>
              <w:tab w:pos="7757" w:val="right" w:leader="none"/>
            </w:tabs>
            <w:spacing w:line="240" w:lineRule="auto" w:before="290" w:after="0"/>
            <w:ind w:left="1084" w:right="0" w:hanging="776"/>
            <w:jc w:val="left"/>
          </w:pPr>
          <w:hyperlink w:history="true" w:anchor="_TOC_250011">
            <w:r>
              <w:rPr/>
              <w:t>Maximal</w:t>
            </w:r>
            <w:r>
              <w:rPr>
                <w:spacing w:val="37"/>
              </w:rPr>
              <w:t> </w:t>
            </w:r>
            <w:r>
              <w:rPr/>
              <w:t>electroshock</w:t>
            </w:r>
            <w:r>
              <w:rPr>
                <w:spacing w:val="34"/>
              </w:rPr>
              <w:t> </w:t>
            </w:r>
            <w:r>
              <w:rPr>
                <w:spacing w:val="-4"/>
              </w:rPr>
              <w:t>test</w:t>
            </w:r>
            <w:r>
              <w:rPr/>
              <w:tab/>
            </w:r>
            <w:r>
              <w:rPr>
                <w:spacing w:val="-5"/>
              </w:rPr>
              <w:t>38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142" w:val="left" w:leader="none"/>
              <w:tab w:pos="7757" w:val="right" w:leader="none"/>
            </w:tabs>
            <w:spacing w:line="240" w:lineRule="auto" w:before="290" w:after="0"/>
            <w:ind w:left="1142" w:right="0" w:hanging="834"/>
            <w:jc w:val="left"/>
          </w:pPr>
          <w:r>
            <w:rPr/>
            <w:t>Maximal</w:t>
          </w:r>
          <w:r>
            <w:rPr>
              <w:spacing w:val="34"/>
            </w:rPr>
            <w:t> </w:t>
          </w:r>
          <w:r>
            <w:rPr/>
            <w:t>electroshock-induced</w:t>
          </w:r>
          <w:r>
            <w:rPr>
              <w:spacing w:val="43"/>
            </w:rPr>
            <w:t> </w:t>
          </w:r>
          <w:r>
            <w:rPr/>
            <w:t>seizures</w:t>
          </w:r>
          <w:r>
            <w:rPr>
              <w:spacing w:val="29"/>
            </w:rPr>
            <w:t> </w:t>
          </w:r>
          <w:r>
            <w:rPr/>
            <w:t>in</w:t>
          </w:r>
          <w:r>
            <w:rPr>
              <w:spacing w:val="42"/>
            </w:rPr>
            <w:t> </w:t>
          </w:r>
          <w:r>
            <w:rPr>
              <w:spacing w:val="-4"/>
            </w:rPr>
            <w:t>mice</w:t>
          </w:r>
          <w:r>
            <w:rPr/>
            <w:tab/>
          </w:r>
          <w:r>
            <w:rPr>
              <w:spacing w:val="-5"/>
            </w:rPr>
            <w:t>38</w:t>
          </w:r>
        </w:p>
        <w:p>
          <w:pPr>
            <w:pStyle w:val="TOC1"/>
            <w:numPr>
              <w:ilvl w:val="3"/>
              <w:numId w:val="3"/>
            </w:numPr>
            <w:tabs>
              <w:tab w:pos="1142" w:val="left" w:leader="none"/>
              <w:tab w:pos="7757" w:val="right" w:leader="none"/>
            </w:tabs>
            <w:spacing w:line="240" w:lineRule="auto" w:before="283" w:after="0"/>
            <w:ind w:left="1142" w:right="0" w:hanging="834"/>
            <w:jc w:val="left"/>
          </w:pPr>
          <w:r>
            <w:rPr/>
            <w:t>Maximal</w:t>
          </w:r>
          <w:r>
            <w:rPr>
              <w:spacing w:val="34"/>
            </w:rPr>
            <w:t> </w:t>
          </w:r>
          <w:r>
            <w:rPr/>
            <w:t>electroshock-induced</w:t>
          </w:r>
          <w:r>
            <w:rPr>
              <w:spacing w:val="42"/>
            </w:rPr>
            <w:t> </w:t>
          </w:r>
          <w:r>
            <w:rPr/>
            <w:t>seizure</w:t>
          </w:r>
          <w:r>
            <w:rPr>
              <w:spacing w:val="30"/>
            </w:rPr>
            <w:t> </w:t>
          </w:r>
          <w:r>
            <w:rPr/>
            <w:t>in</w:t>
          </w:r>
          <w:r>
            <w:rPr>
              <w:spacing w:val="31"/>
            </w:rPr>
            <w:t> </w:t>
          </w:r>
          <w:r>
            <w:rPr>
              <w:spacing w:val="-2"/>
            </w:rPr>
            <w:t>chicks</w:t>
          </w:r>
          <w:r>
            <w:rPr/>
            <w:tab/>
          </w:r>
          <w:r>
            <w:rPr>
              <w:spacing w:val="-5"/>
            </w:rPr>
            <w:t>39</w:t>
          </w:r>
        </w:p>
        <w:p>
          <w:pPr>
            <w:pStyle w:val="TOC1"/>
            <w:numPr>
              <w:ilvl w:val="2"/>
              <w:numId w:val="3"/>
            </w:numPr>
            <w:tabs>
              <w:tab w:pos="1144" w:val="left" w:leader="none"/>
              <w:tab w:pos="7757" w:val="right" w:leader="none"/>
            </w:tabs>
            <w:spacing w:line="240" w:lineRule="auto" w:before="290" w:after="0"/>
            <w:ind w:left="1144" w:right="0" w:hanging="836"/>
            <w:jc w:val="left"/>
          </w:pPr>
          <w:hyperlink w:history="true" w:anchor="_TOC_250010">
            <w:r>
              <w:rPr/>
              <w:t>4-</w:t>
            </w:r>
            <w:r>
              <w:rPr>
                <w:spacing w:val="34"/>
              </w:rPr>
              <w:t> </w:t>
            </w:r>
            <w:r>
              <w:rPr/>
              <w:t>aminopyridine-induced</w:t>
            </w:r>
            <w:r>
              <w:rPr>
                <w:spacing w:val="39"/>
              </w:rPr>
              <w:t> </w:t>
            </w:r>
            <w:r>
              <w:rPr/>
              <w:t>seizure</w:t>
            </w:r>
            <w:r>
              <w:rPr>
                <w:spacing w:val="38"/>
              </w:rPr>
              <w:t> </w:t>
            </w:r>
            <w:r>
              <w:rPr>
                <w:spacing w:val="-4"/>
              </w:rPr>
              <w:t>test</w:t>
            </w:r>
            <w:r>
              <w:rPr/>
              <w:tab/>
            </w:r>
            <w:r>
              <w:rPr>
                <w:spacing w:val="-5"/>
              </w:rPr>
              <w:t>39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90" w:after="0"/>
            <w:ind w:left="1141" w:right="0" w:hanging="833"/>
            <w:jc w:val="left"/>
          </w:pPr>
          <w:hyperlink w:history="true" w:anchor="_TOC_250009">
            <w:r>
              <w:rPr/>
              <w:t>Other</w:t>
            </w:r>
            <w:r>
              <w:rPr>
                <w:spacing w:val="32"/>
              </w:rPr>
              <w:t> </w:t>
            </w:r>
            <w:r>
              <w:rPr/>
              <w:t>behavioral</w:t>
            </w:r>
            <w:r>
              <w:rPr>
                <w:spacing w:val="29"/>
              </w:rPr>
              <w:t> </w:t>
            </w:r>
            <w:r>
              <w:rPr>
                <w:spacing w:val="-2"/>
              </w:rPr>
              <w:t>studies</w:t>
            </w:r>
            <w:r>
              <w:rPr/>
              <w:tab/>
            </w:r>
            <w:r>
              <w:rPr>
                <w:spacing w:val="-5"/>
              </w:rPr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83" w:after="0"/>
            <w:ind w:left="1141" w:right="0" w:hanging="833"/>
            <w:jc w:val="left"/>
          </w:pPr>
          <w:hyperlink w:history="true" w:anchor="_TOC_250008">
            <w:r>
              <w:rPr/>
              <w:t>Diazepam-induced</w:t>
            </w:r>
            <w:r>
              <w:rPr>
                <w:spacing w:val="41"/>
              </w:rPr>
              <w:t> </w:t>
            </w:r>
            <w:r>
              <w:rPr/>
              <w:t>sleeping</w:t>
            </w:r>
            <w:r>
              <w:rPr>
                <w:spacing w:val="22"/>
              </w:rPr>
              <w:t> </w:t>
            </w:r>
            <w:r>
              <w:rPr/>
              <w:t>time</w:t>
            </w:r>
            <w:r>
              <w:rPr>
                <w:spacing w:val="30"/>
              </w:rPr>
              <w:t> </w:t>
            </w:r>
            <w:r>
              <w:rPr/>
              <w:t>in</w:t>
            </w:r>
            <w:r>
              <w:rPr>
                <w:spacing w:val="31"/>
              </w:rPr>
              <w:t> </w:t>
            </w:r>
            <w:r>
              <w:rPr>
                <w:spacing w:val="-4"/>
              </w:rPr>
              <w:t>mice</w:t>
            </w:r>
            <w:r>
              <w:rPr/>
              <w:tab/>
            </w:r>
            <w:r>
              <w:rPr>
                <w:spacing w:val="-5"/>
              </w:rPr>
              <w:t>40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90" w:after="0"/>
            <w:ind w:left="1141" w:right="0" w:hanging="833"/>
            <w:jc w:val="left"/>
          </w:pPr>
          <w:r>
            <w:rPr/>
            <w:t>Exploratory</w:t>
          </w:r>
          <w:r>
            <w:rPr>
              <w:spacing w:val="24"/>
            </w:rPr>
            <w:t> </w:t>
          </w:r>
          <w:r>
            <w:rPr/>
            <w:t>behavior</w:t>
          </w:r>
          <w:r>
            <w:rPr>
              <w:spacing w:val="21"/>
            </w:rPr>
            <w:t> </w:t>
          </w:r>
          <w:r>
            <w:rPr/>
            <w:t>test</w:t>
          </w:r>
          <w:r>
            <w:rPr>
              <w:spacing w:val="27"/>
            </w:rPr>
            <w:t> </w:t>
          </w:r>
          <w:r>
            <w:rPr/>
            <w:t>in</w:t>
          </w:r>
          <w:r>
            <w:rPr>
              <w:spacing w:val="25"/>
            </w:rPr>
            <w:t> </w:t>
          </w:r>
          <w:r>
            <w:rPr>
              <w:spacing w:val="-4"/>
            </w:rPr>
            <w:t>mice</w:t>
          </w:r>
          <w:r>
            <w:rPr/>
            <w:tab/>
          </w:r>
          <w:r>
            <w:rPr>
              <w:spacing w:val="-5"/>
            </w:rPr>
            <w:t>40</w:t>
          </w:r>
        </w:p>
        <w:p>
          <w:pPr>
            <w:pStyle w:val="TOC1"/>
            <w:numPr>
              <w:ilvl w:val="2"/>
              <w:numId w:val="3"/>
            </w:numPr>
            <w:tabs>
              <w:tab w:pos="1141" w:val="left" w:leader="none"/>
              <w:tab w:pos="7757" w:val="right" w:leader="none"/>
            </w:tabs>
            <w:spacing w:line="240" w:lineRule="auto" w:before="291" w:after="0"/>
            <w:ind w:left="1141" w:right="0" w:hanging="833"/>
            <w:jc w:val="left"/>
          </w:pPr>
          <w:r>
            <w:rPr/>
            <w:t>Beam</w:t>
          </w:r>
          <w:r>
            <w:rPr>
              <w:spacing w:val="25"/>
            </w:rPr>
            <w:t> </w:t>
          </w:r>
          <w:r>
            <w:rPr/>
            <w:t>walking</w:t>
          </w:r>
          <w:r>
            <w:rPr>
              <w:spacing w:val="18"/>
            </w:rPr>
            <w:t> </w:t>
          </w:r>
          <w:r>
            <w:rPr/>
            <w:t>test</w:t>
          </w:r>
          <w:r>
            <w:rPr>
              <w:spacing w:val="21"/>
            </w:rPr>
            <w:t> </w:t>
          </w:r>
          <w:r>
            <w:rPr/>
            <w:t>for</w:t>
          </w:r>
          <w:r>
            <w:rPr>
              <w:spacing w:val="23"/>
            </w:rPr>
            <w:t> </w:t>
          </w:r>
          <w:r>
            <w:rPr/>
            <w:t>motor</w:t>
          </w:r>
          <w:r>
            <w:rPr>
              <w:spacing w:val="23"/>
            </w:rPr>
            <w:t> </w:t>
          </w:r>
          <w:r>
            <w:rPr/>
            <w:t>coordination</w:t>
          </w:r>
          <w:r>
            <w:rPr>
              <w:spacing w:val="18"/>
            </w:rPr>
            <w:t> </w:t>
          </w:r>
          <w:r>
            <w:rPr/>
            <w:t>deficit</w:t>
          </w:r>
          <w:r>
            <w:rPr>
              <w:spacing w:val="20"/>
            </w:rPr>
            <w:t> </w:t>
          </w:r>
          <w:r>
            <w:rPr/>
            <w:t>in</w:t>
          </w:r>
          <w:r>
            <w:rPr>
              <w:spacing w:val="27"/>
            </w:rPr>
            <w:t> </w:t>
          </w:r>
          <w:r>
            <w:rPr>
              <w:spacing w:val="-4"/>
            </w:rPr>
            <w:t>mice</w:t>
          </w:r>
          <w:r>
            <w:rPr/>
            <w:tab/>
          </w:r>
          <w:r>
            <w:rPr>
              <w:spacing w:val="-5"/>
            </w:rPr>
            <w:t>41</w:t>
          </w:r>
        </w:p>
        <w:p>
          <w:pPr>
            <w:pStyle w:val="TOC1"/>
            <w:numPr>
              <w:ilvl w:val="1"/>
              <w:numId w:val="3"/>
            </w:numPr>
            <w:tabs>
              <w:tab w:pos="1026" w:val="left" w:leader="none"/>
              <w:tab w:pos="7757" w:val="right" w:leader="none"/>
            </w:tabs>
            <w:spacing w:line="240" w:lineRule="auto" w:before="282" w:after="0"/>
            <w:ind w:left="1026" w:right="0" w:hanging="718"/>
            <w:jc w:val="left"/>
          </w:pPr>
          <w:hyperlink w:history="true" w:anchor="_TOC_250007">
            <w:r>
              <w:rPr/>
              <w:t>Statistical</w:t>
            </w:r>
            <w:r>
              <w:rPr>
                <w:spacing w:val="33"/>
              </w:rPr>
              <w:t> </w:t>
            </w:r>
            <w:r>
              <w:rPr>
                <w:spacing w:val="-2"/>
              </w:rPr>
              <w:t>Analysis</w:t>
            </w:r>
            <w:r>
              <w:rPr/>
              <w:tab/>
            </w:r>
            <w:r>
              <w:rPr>
                <w:spacing w:val="-5"/>
              </w:rPr>
              <w:t>41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19" w:val="left" w:leader="none"/>
              <w:tab w:pos="7757" w:val="right" w:leader="none"/>
            </w:tabs>
            <w:spacing w:line="240" w:lineRule="auto" w:before="291" w:after="0"/>
            <w:ind w:left="1019" w:right="0" w:hanging="711"/>
            <w:jc w:val="left"/>
          </w:pPr>
          <w:hyperlink w:history="true" w:anchor="_TOC_250006">
            <w:r>
              <w:rPr>
                <w:spacing w:val="-2"/>
              </w:rPr>
              <w:t>RESULTS</w:t>
            </w:r>
            <w:r>
              <w:rPr/>
              <w:tab/>
            </w:r>
            <w:r>
              <w:rPr>
                <w:spacing w:val="-5"/>
              </w:rPr>
              <w:t>42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6" w:val="left" w:leader="none"/>
              <w:tab w:pos="7757" w:val="right" w:leader="none"/>
            </w:tabs>
            <w:spacing w:line="240" w:lineRule="auto" w:before="290" w:after="0"/>
            <w:ind w:left="1026" w:right="0" w:hanging="718"/>
            <w:jc w:val="left"/>
          </w:pPr>
          <w:hyperlink w:history="true" w:anchor="_TOC_250005">
            <w:r>
              <w:rPr/>
              <w:t>Preliminary</w:t>
            </w:r>
            <w:r>
              <w:rPr>
                <w:spacing w:val="43"/>
              </w:rPr>
              <w:t> </w:t>
            </w:r>
            <w:r>
              <w:rPr/>
              <w:t>Phytochemical</w:t>
            </w:r>
            <w:r>
              <w:rPr>
                <w:spacing w:val="46"/>
              </w:rPr>
              <w:t> </w:t>
            </w:r>
            <w:r>
              <w:rPr>
                <w:spacing w:val="-2"/>
              </w:rPr>
              <w:t>Screening</w:t>
            </w:r>
            <w:r>
              <w:rPr/>
              <w:tab/>
            </w:r>
            <w:r>
              <w:rPr>
                <w:spacing w:val="-5"/>
              </w:rPr>
              <w:t>42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6" w:val="left" w:leader="none"/>
              <w:tab w:pos="7757" w:val="right" w:leader="none"/>
            </w:tabs>
            <w:spacing w:line="240" w:lineRule="auto" w:before="283" w:after="0"/>
            <w:ind w:left="1026" w:right="0" w:hanging="718"/>
            <w:jc w:val="left"/>
          </w:pPr>
          <w:r>
            <w:rPr/>
            <w:t>Pharmacological</w:t>
          </w:r>
          <w:r>
            <w:rPr>
              <w:spacing w:val="54"/>
            </w:rPr>
            <w:t> </w:t>
          </w:r>
          <w:r>
            <w:rPr>
              <w:spacing w:val="-2"/>
            </w:rPr>
            <w:t>Screening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1"/>
            <w:numPr>
              <w:ilvl w:val="2"/>
              <w:numId w:val="4"/>
            </w:numPr>
            <w:tabs>
              <w:tab w:pos="1021" w:val="left" w:leader="none"/>
              <w:tab w:pos="7757" w:val="right" w:leader="none"/>
            </w:tabs>
            <w:spacing w:line="240" w:lineRule="auto" w:before="290" w:after="0"/>
            <w:ind w:left="1021" w:right="0" w:hanging="713"/>
            <w:jc w:val="left"/>
          </w:pPr>
          <w:r>
            <w:rPr/>
            <w:t>Result</w:t>
          </w:r>
          <w:r>
            <w:rPr>
              <w:spacing w:val="26"/>
            </w:rPr>
            <w:t> </w:t>
          </w:r>
          <w:r>
            <w:rPr/>
            <w:t>of</w:t>
          </w:r>
          <w:r>
            <w:rPr>
              <w:spacing w:val="19"/>
            </w:rPr>
            <w:t> </w:t>
          </w:r>
          <w:r>
            <w:rPr/>
            <w:t>acute</w:t>
          </w:r>
          <w:r>
            <w:rPr>
              <w:spacing w:val="13"/>
            </w:rPr>
            <w:t> </w:t>
          </w:r>
          <w:r>
            <w:rPr/>
            <w:t>toxicity</w:t>
          </w:r>
          <w:r>
            <w:rPr>
              <w:spacing w:val="24"/>
            </w:rPr>
            <w:t> </w:t>
          </w:r>
          <w:r>
            <w:rPr>
              <w:spacing w:val="-2"/>
            </w:rPr>
            <w:t>studies</w:t>
          </w:r>
          <w:r>
            <w:rPr/>
            <w:tab/>
          </w:r>
          <w:r>
            <w:rPr>
              <w:spacing w:val="-5"/>
            </w:rPr>
            <w:t>43</w:t>
          </w:r>
        </w:p>
        <w:p>
          <w:pPr>
            <w:pStyle w:val="TOC1"/>
            <w:numPr>
              <w:ilvl w:val="2"/>
              <w:numId w:val="4"/>
            </w:numPr>
            <w:tabs>
              <w:tab w:pos="789" w:val="left" w:leader="none"/>
            </w:tabs>
            <w:spacing w:line="240" w:lineRule="auto" w:before="283" w:after="0"/>
            <w:ind w:left="789" w:right="0" w:hanging="481"/>
            <w:jc w:val="left"/>
          </w:pPr>
          <w:r>
            <w:rPr>
              <w:b/>
              <w:w w:val="105"/>
            </w:rPr>
            <w:t>:</w:t>
          </w:r>
          <w:r>
            <w:rPr>
              <w:b/>
              <w:spacing w:val="-11"/>
              <w:w w:val="105"/>
            </w:rPr>
            <w:t> </w:t>
          </w:r>
          <w:r>
            <w:rPr>
              <w:w w:val="105"/>
            </w:rPr>
            <w:t>Effect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i/>
              <w:w w:val="105"/>
            </w:rPr>
            <w:t>F.</w:t>
          </w:r>
          <w:r>
            <w:rPr>
              <w:i/>
              <w:spacing w:val="-5"/>
              <w:w w:val="105"/>
            </w:rPr>
            <w:t> </w:t>
          </w:r>
          <w:r>
            <w:rPr>
              <w:i/>
              <w:w w:val="105"/>
            </w:rPr>
            <w:t>vallis</w:t>
          </w:r>
          <w:r>
            <w:rPr>
              <w:i/>
              <w:spacing w:val="-9"/>
              <w:w w:val="105"/>
            </w:rPr>
            <w:t> </w:t>
          </w:r>
          <w:r>
            <w:rPr>
              <w:w w:val="105"/>
            </w:rPr>
            <w:t>(FV)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7"/>
              <w:w w:val="105"/>
            </w:rPr>
            <w:t> </w:t>
          </w:r>
          <w:r>
            <w:rPr>
              <w:spacing w:val="-2"/>
              <w:w w:val="105"/>
            </w:rPr>
            <w:t>Phenobarbital</w:t>
          </w:r>
        </w:p>
        <w:p>
          <w:pPr>
            <w:pStyle w:val="TOC5"/>
            <w:tabs>
              <w:tab w:pos="7757" w:val="right" w:leader="none"/>
            </w:tabs>
          </w:pPr>
          <w:r>
            <w:rPr/>
            <w:t>(PHB)</w:t>
          </w:r>
          <w:r>
            <w:rPr>
              <w:spacing w:val="40"/>
            </w:rPr>
            <w:t> </w:t>
          </w:r>
          <w:r>
            <w:rPr/>
            <w:t>on</w:t>
          </w:r>
          <w:r>
            <w:rPr>
              <w:spacing w:val="35"/>
            </w:rPr>
            <w:t> </w:t>
          </w:r>
          <w:r>
            <w:rPr/>
            <w:t>Pentylenetetrazole</w:t>
          </w:r>
          <w:r>
            <w:rPr>
              <w:spacing w:val="22"/>
            </w:rPr>
            <w:t> </w:t>
          </w:r>
          <w:r>
            <w:rPr/>
            <w:t>(PTZ)-induced</w:t>
          </w:r>
          <w:r>
            <w:rPr>
              <w:spacing w:val="35"/>
            </w:rPr>
            <w:t> </w:t>
          </w:r>
          <w:r>
            <w:rPr/>
            <w:t>Seizures</w:t>
          </w:r>
          <w:r>
            <w:rPr>
              <w:spacing w:val="30"/>
            </w:rPr>
            <w:t> </w:t>
          </w:r>
          <w:r>
            <w:rPr/>
            <w:t>in</w:t>
          </w:r>
          <w:r>
            <w:rPr>
              <w:spacing w:val="34"/>
            </w:rPr>
            <w:t> </w:t>
          </w:r>
          <w:r>
            <w:rPr>
              <w:spacing w:val="-4"/>
            </w:rPr>
            <w:t>Mice</w:t>
          </w:r>
          <w:r>
            <w:rPr/>
            <w:tab/>
          </w:r>
          <w:r>
            <w:rPr>
              <w:spacing w:val="-5"/>
            </w:rPr>
            <w:t>44</w:t>
          </w:r>
        </w:p>
        <w:p>
          <w:pPr>
            <w:pStyle w:val="TOC1"/>
            <w:numPr>
              <w:ilvl w:val="2"/>
              <w:numId w:val="4"/>
            </w:numPr>
            <w:tabs>
              <w:tab w:pos="845" w:val="left" w:leader="none"/>
            </w:tabs>
            <w:spacing w:line="240" w:lineRule="auto" w:before="284" w:after="0"/>
            <w:ind w:left="845" w:right="0" w:hanging="537"/>
            <w:jc w:val="left"/>
          </w:pPr>
          <w:r>
            <w:rPr>
              <w:w w:val="105"/>
            </w:rPr>
            <w:t>Effect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i/>
              <w:w w:val="105"/>
            </w:rPr>
            <w:t>F.</w:t>
          </w:r>
          <w:r>
            <w:rPr>
              <w:i/>
              <w:spacing w:val="-6"/>
              <w:w w:val="105"/>
            </w:rPr>
            <w:t> </w:t>
          </w:r>
          <w:r>
            <w:rPr>
              <w:i/>
              <w:w w:val="105"/>
            </w:rPr>
            <w:t>vallis</w:t>
          </w:r>
          <w:r>
            <w:rPr>
              <w:i/>
              <w:spacing w:val="-9"/>
              <w:w w:val="105"/>
            </w:rPr>
            <w:t> </w:t>
          </w:r>
          <w:r>
            <w:rPr>
              <w:w w:val="105"/>
            </w:rPr>
            <w:t>(FV)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Phenytoin</w:t>
          </w:r>
          <w:r>
            <w:rPr>
              <w:spacing w:val="-14"/>
              <w:w w:val="105"/>
            </w:rPr>
            <w:t> </w:t>
          </w:r>
          <w:r>
            <w:rPr>
              <w:spacing w:val="-4"/>
              <w:w w:val="105"/>
            </w:rPr>
            <w:t>(PH)</w:t>
          </w:r>
        </w:p>
        <w:p>
          <w:pPr>
            <w:pStyle w:val="TOC3"/>
            <w:tabs>
              <w:tab w:pos="7757" w:val="right" w:leader="none"/>
            </w:tabs>
          </w:pPr>
          <w:r>
            <w:rPr/>
            <w:t>on</w:t>
          </w:r>
          <w:r>
            <w:rPr>
              <w:spacing w:val="32"/>
            </w:rPr>
            <w:t> </w:t>
          </w:r>
          <w:r>
            <w:rPr/>
            <w:t>Maximal</w:t>
          </w:r>
          <w:r>
            <w:rPr>
              <w:spacing w:val="33"/>
            </w:rPr>
            <w:t> </w:t>
          </w:r>
          <w:r>
            <w:rPr/>
            <w:t>Electroshock</w:t>
          </w:r>
          <w:r>
            <w:rPr>
              <w:spacing w:val="35"/>
            </w:rPr>
            <w:t> </w:t>
          </w:r>
          <w:r>
            <w:rPr/>
            <w:t>Test-induced</w:t>
          </w:r>
          <w:r>
            <w:rPr>
              <w:spacing w:val="21"/>
            </w:rPr>
            <w:t> </w:t>
          </w:r>
          <w:r>
            <w:rPr/>
            <w:t>Seizures</w:t>
          </w:r>
          <w:r>
            <w:rPr>
              <w:spacing w:val="17"/>
            </w:rPr>
            <w:t> </w:t>
          </w:r>
          <w:r>
            <w:rPr/>
            <w:t>in</w:t>
          </w:r>
          <w:r>
            <w:rPr>
              <w:spacing w:val="31"/>
            </w:rPr>
            <w:t> </w:t>
          </w:r>
          <w:r>
            <w:rPr>
              <w:spacing w:val="-4"/>
            </w:rPr>
            <w:t>Mice</w:t>
          </w:r>
          <w:r>
            <w:rPr/>
            <w:tab/>
          </w:r>
          <w:r>
            <w:rPr>
              <w:spacing w:val="-5"/>
            </w:rPr>
            <w:t>45</w:t>
          </w:r>
        </w:p>
        <w:p>
          <w:pPr>
            <w:pStyle w:val="TOC1"/>
            <w:numPr>
              <w:ilvl w:val="2"/>
              <w:numId w:val="4"/>
            </w:numPr>
            <w:tabs>
              <w:tab w:pos="845" w:val="left" w:leader="none"/>
            </w:tabs>
            <w:spacing w:line="240" w:lineRule="auto" w:before="283" w:after="0"/>
            <w:ind w:left="845" w:right="0" w:hanging="537"/>
            <w:jc w:val="left"/>
          </w:pPr>
          <w:r>
            <w:rPr>
              <w:w w:val="105"/>
            </w:rPr>
            <w:t>Effect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F.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vallis</w:t>
          </w:r>
          <w:r>
            <w:rPr>
              <w:spacing w:val="-15"/>
              <w:w w:val="105"/>
            </w:rPr>
            <w:t> </w:t>
          </w:r>
          <w:r>
            <w:rPr>
              <w:w w:val="105"/>
            </w:rPr>
            <w:t>(FV)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Phenytoin</w:t>
          </w:r>
          <w:r>
            <w:rPr>
              <w:spacing w:val="-12"/>
              <w:w w:val="105"/>
            </w:rPr>
            <w:t> </w:t>
          </w:r>
          <w:r>
            <w:rPr>
              <w:spacing w:val="-4"/>
              <w:w w:val="105"/>
            </w:rPr>
            <w:t>(PH)</w:t>
          </w:r>
        </w:p>
        <w:p>
          <w:pPr>
            <w:pStyle w:val="TOC4"/>
            <w:tabs>
              <w:tab w:pos="7757" w:val="right" w:leader="none"/>
            </w:tabs>
            <w:spacing w:before="16"/>
          </w:pPr>
          <w:r>
            <w:rPr/>
            <w:t>On</w:t>
          </w:r>
          <w:r>
            <w:rPr>
              <w:spacing w:val="33"/>
            </w:rPr>
            <w:t> </w:t>
          </w:r>
          <w:r>
            <w:rPr/>
            <w:t>Maximal</w:t>
          </w:r>
          <w:r>
            <w:rPr>
              <w:spacing w:val="29"/>
            </w:rPr>
            <w:t> </w:t>
          </w:r>
          <w:r>
            <w:rPr/>
            <w:t>Electroshock</w:t>
          </w:r>
          <w:r>
            <w:rPr>
              <w:spacing w:val="37"/>
            </w:rPr>
            <w:t> </w:t>
          </w:r>
          <w:r>
            <w:rPr/>
            <w:t>Test-induced</w:t>
          </w:r>
          <w:r>
            <w:rPr>
              <w:spacing w:val="33"/>
            </w:rPr>
            <w:t> </w:t>
          </w:r>
          <w:r>
            <w:rPr/>
            <w:t>Seizures</w:t>
          </w:r>
          <w:r>
            <w:rPr>
              <w:spacing w:val="21"/>
            </w:rPr>
            <w:t> </w:t>
          </w:r>
          <w:r>
            <w:rPr/>
            <w:t>in</w:t>
          </w:r>
          <w:r>
            <w:rPr>
              <w:spacing w:val="23"/>
            </w:rPr>
            <w:t> </w:t>
          </w:r>
          <w:r>
            <w:rPr>
              <w:spacing w:val="-2"/>
            </w:rPr>
            <w:t>Chicks</w:t>
          </w:r>
          <w:r>
            <w:rPr/>
            <w:tab/>
          </w:r>
          <w:r>
            <w:rPr>
              <w:spacing w:val="-5"/>
            </w:rPr>
            <w:t>46</w:t>
          </w:r>
        </w:p>
        <w:p>
          <w:pPr>
            <w:pStyle w:val="TOC1"/>
            <w:numPr>
              <w:ilvl w:val="2"/>
              <w:numId w:val="4"/>
            </w:numPr>
            <w:tabs>
              <w:tab w:pos="846" w:val="left" w:leader="none"/>
            </w:tabs>
            <w:spacing w:line="240" w:lineRule="auto" w:before="283" w:after="0"/>
            <w:ind w:left="846" w:right="0" w:hanging="538"/>
            <w:jc w:val="left"/>
          </w:pPr>
          <w:r>
            <w:rPr>
              <w:w w:val="105"/>
            </w:rPr>
            <w:t>Effect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i/>
              <w:w w:val="105"/>
            </w:rPr>
            <w:t>F.</w:t>
          </w:r>
          <w:r>
            <w:rPr>
              <w:i/>
              <w:spacing w:val="-5"/>
              <w:w w:val="105"/>
            </w:rPr>
            <w:t> </w:t>
          </w:r>
          <w:r>
            <w:rPr>
              <w:i/>
              <w:w w:val="105"/>
            </w:rPr>
            <w:t>vallis</w:t>
          </w:r>
          <w:r>
            <w:rPr>
              <w:i/>
              <w:spacing w:val="-8"/>
              <w:w w:val="105"/>
            </w:rPr>
            <w:t> </w:t>
          </w:r>
          <w:r>
            <w:rPr>
              <w:w w:val="105"/>
            </w:rPr>
            <w:t>(FV)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7"/>
              <w:w w:val="105"/>
            </w:rPr>
            <w:t> </w:t>
          </w:r>
          <w:r>
            <w:rPr>
              <w:spacing w:val="-2"/>
              <w:w w:val="105"/>
            </w:rPr>
            <w:t>Phenobarbital</w:t>
          </w:r>
        </w:p>
        <w:p>
          <w:pPr>
            <w:pStyle w:val="TOC3"/>
            <w:tabs>
              <w:tab w:pos="7757" w:val="right" w:leader="none"/>
            </w:tabs>
            <w:spacing w:after="240"/>
            <w:ind w:left="841"/>
          </w:pPr>
          <w:r>
            <w:rPr/>
            <w:t>(PHB)</w:t>
          </w:r>
          <w:r>
            <w:rPr>
              <w:spacing w:val="43"/>
            </w:rPr>
            <w:t> </w:t>
          </w:r>
          <w:r>
            <w:rPr/>
            <w:t>on</w:t>
          </w:r>
          <w:r>
            <w:rPr>
              <w:spacing w:val="25"/>
            </w:rPr>
            <w:t> </w:t>
          </w:r>
          <w:r>
            <w:rPr/>
            <w:t>4-Aminopyridine-induced</w:t>
          </w:r>
          <w:r>
            <w:rPr>
              <w:spacing w:val="37"/>
            </w:rPr>
            <w:t> </w:t>
          </w:r>
          <w:r>
            <w:rPr/>
            <w:t>Seizures</w:t>
          </w:r>
          <w:r>
            <w:rPr>
              <w:spacing w:val="32"/>
            </w:rPr>
            <w:t> </w:t>
          </w:r>
          <w:r>
            <w:rPr/>
            <w:t>in</w:t>
          </w:r>
          <w:r>
            <w:rPr>
              <w:spacing w:val="26"/>
            </w:rPr>
            <w:t> </w:t>
          </w:r>
          <w:r>
            <w:rPr>
              <w:spacing w:val="-4"/>
            </w:rPr>
            <w:t>Mice</w:t>
          </w:r>
          <w:r>
            <w:rPr/>
            <w:tab/>
          </w:r>
          <w:r>
            <w:rPr>
              <w:spacing w:val="-5"/>
            </w:rPr>
            <w:t>47</w:t>
          </w:r>
        </w:p>
        <w:p>
          <w:pPr>
            <w:pStyle w:val="TOC1"/>
            <w:numPr>
              <w:ilvl w:val="2"/>
              <w:numId w:val="4"/>
            </w:numPr>
            <w:tabs>
              <w:tab w:pos="846" w:val="left" w:leader="none"/>
            </w:tabs>
            <w:spacing w:line="240" w:lineRule="auto" w:before="79" w:after="0"/>
            <w:ind w:left="846" w:right="0" w:hanging="538"/>
            <w:jc w:val="left"/>
          </w:pPr>
          <w:r>
            <w:rPr>
              <w:w w:val="105"/>
            </w:rPr>
            <w:t>Effect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i/>
              <w:w w:val="105"/>
            </w:rPr>
            <w:t>F.</w:t>
          </w:r>
          <w:r>
            <w:rPr>
              <w:i/>
              <w:spacing w:val="-7"/>
              <w:w w:val="105"/>
            </w:rPr>
            <w:t> </w:t>
          </w:r>
          <w:r>
            <w:rPr>
              <w:i/>
              <w:w w:val="105"/>
            </w:rPr>
            <w:t>vallis</w:t>
          </w:r>
          <w:r>
            <w:rPr>
              <w:i/>
              <w:spacing w:val="-10"/>
              <w:w w:val="105"/>
            </w:rPr>
            <w:t> </w:t>
          </w:r>
          <w:r>
            <w:rPr>
              <w:w w:val="105"/>
            </w:rPr>
            <w:t>(FV)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on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Diazepam-</w:t>
          </w:r>
          <w:r>
            <w:rPr>
              <w:spacing w:val="-2"/>
              <w:w w:val="105"/>
            </w:rPr>
            <w:t>induced</w:t>
          </w:r>
        </w:p>
        <w:p>
          <w:pPr>
            <w:pStyle w:val="TOC3"/>
            <w:tabs>
              <w:tab w:pos="8232" w:val="left" w:leader="none"/>
            </w:tabs>
            <w:spacing w:before="10"/>
          </w:pPr>
          <w:r>
            <w:rPr>
              <w:w w:val="105"/>
            </w:rPr>
            <w:t>Sleep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8"/>
              <w:w w:val="105"/>
            </w:rPr>
            <w:t> </w:t>
          </w:r>
          <w:r>
            <w:rPr>
              <w:spacing w:val="-4"/>
              <w:w w:val="105"/>
            </w:rPr>
            <w:t>Mice</w:t>
          </w:r>
          <w:r>
            <w:rPr/>
            <w:tab/>
          </w:r>
          <w:r>
            <w:rPr>
              <w:spacing w:val="-5"/>
              <w:w w:val="105"/>
            </w:rPr>
            <w:t>48</w:t>
          </w:r>
        </w:p>
        <w:p>
          <w:pPr>
            <w:pStyle w:val="TOC1"/>
            <w:numPr>
              <w:ilvl w:val="2"/>
              <w:numId w:val="4"/>
            </w:numPr>
            <w:tabs>
              <w:tab w:pos="845" w:val="left" w:leader="none"/>
            </w:tabs>
            <w:spacing w:line="240" w:lineRule="auto" w:before="290" w:after="0"/>
            <w:ind w:left="845" w:right="0" w:hanging="537"/>
            <w:jc w:val="left"/>
          </w:pPr>
          <w:r>
            <w:rPr>
              <w:w w:val="105"/>
            </w:rPr>
            <w:t>Effect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i/>
              <w:w w:val="105"/>
            </w:rPr>
            <w:t>F.</w:t>
          </w:r>
          <w:r>
            <w:rPr>
              <w:i/>
              <w:spacing w:val="-6"/>
              <w:w w:val="105"/>
            </w:rPr>
            <w:t> </w:t>
          </w:r>
          <w:r>
            <w:rPr>
              <w:i/>
              <w:w w:val="105"/>
            </w:rPr>
            <w:t>vallis</w:t>
          </w:r>
          <w:r>
            <w:rPr>
              <w:i/>
              <w:spacing w:val="-9"/>
              <w:w w:val="105"/>
            </w:rPr>
            <w:t> </w:t>
          </w:r>
          <w:r>
            <w:rPr>
              <w:w w:val="105"/>
            </w:rPr>
            <w:t>(FV)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Diazepam</w:t>
          </w:r>
          <w:r>
            <w:rPr>
              <w:spacing w:val="-14"/>
              <w:w w:val="105"/>
            </w:rPr>
            <w:t> </w:t>
          </w:r>
          <w:r>
            <w:rPr>
              <w:spacing w:val="-4"/>
              <w:w w:val="105"/>
            </w:rPr>
            <w:t>(DZ)</w:t>
          </w:r>
        </w:p>
        <w:p>
          <w:pPr>
            <w:pStyle w:val="TOC3"/>
            <w:tabs>
              <w:tab w:pos="8232" w:val="left" w:leader="none"/>
            </w:tabs>
            <w:spacing w:before="9"/>
          </w:pPr>
          <w:r>
            <w:rPr>
              <w:w w:val="105"/>
            </w:rPr>
            <w:t>on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Exploratory</w:t>
          </w:r>
          <w:r>
            <w:rPr>
              <w:spacing w:val="-15"/>
              <w:w w:val="105"/>
            </w:rPr>
            <w:t> </w:t>
          </w:r>
          <w:r>
            <w:rPr>
              <w:w w:val="105"/>
            </w:rPr>
            <w:t>Behaviour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0"/>
              <w:w w:val="105"/>
            </w:rPr>
            <w:t> </w:t>
          </w:r>
          <w:r>
            <w:rPr>
              <w:spacing w:val="-4"/>
              <w:w w:val="105"/>
            </w:rPr>
            <w:t>Mice</w:t>
          </w:r>
          <w:r>
            <w:rPr/>
            <w:tab/>
          </w:r>
          <w:r>
            <w:rPr>
              <w:spacing w:val="-5"/>
              <w:w w:val="105"/>
            </w:rPr>
            <w:t>49</w:t>
          </w:r>
        </w:p>
        <w:p>
          <w:pPr>
            <w:pStyle w:val="TOC1"/>
            <w:numPr>
              <w:ilvl w:val="2"/>
              <w:numId w:val="4"/>
            </w:numPr>
            <w:tabs>
              <w:tab w:pos="845" w:val="left" w:leader="none"/>
            </w:tabs>
            <w:spacing w:line="240" w:lineRule="auto" w:before="290" w:after="0"/>
            <w:ind w:left="845" w:right="0" w:hanging="537"/>
            <w:jc w:val="left"/>
          </w:pPr>
          <w:r>
            <w:rPr>
              <w:w w:val="105"/>
            </w:rPr>
            <w:t>Effect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Methanol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Extract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i/>
              <w:w w:val="105"/>
            </w:rPr>
            <w:t>F.</w:t>
          </w:r>
          <w:r>
            <w:rPr>
              <w:i/>
              <w:spacing w:val="-5"/>
              <w:w w:val="105"/>
            </w:rPr>
            <w:t> </w:t>
          </w:r>
          <w:r>
            <w:rPr>
              <w:i/>
              <w:w w:val="105"/>
            </w:rPr>
            <w:t>vallis</w:t>
          </w:r>
          <w:r>
            <w:rPr>
              <w:i/>
              <w:spacing w:val="-8"/>
              <w:w w:val="105"/>
            </w:rPr>
            <w:t> </w:t>
          </w:r>
          <w:r>
            <w:rPr>
              <w:w w:val="105"/>
            </w:rPr>
            <w:t>(FV)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8"/>
              <w:w w:val="105"/>
            </w:rPr>
            <w:t> </w:t>
          </w:r>
          <w:r>
            <w:rPr>
              <w:spacing w:val="-2"/>
              <w:w w:val="105"/>
            </w:rPr>
            <w:t>Diazepam</w:t>
          </w:r>
        </w:p>
        <w:p>
          <w:pPr>
            <w:pStyle w:val="TOC4"/>
            <w:tabs>
              <w:tab w:pos="8232" w:val="left" w:leader="none"/>
            </w:tabs>
          </w:pPr>
          <w:r>
            <w:rPr>
              <w:w w:val="105"/>
            </w:rPr>
            <w:t>(DZ)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Motor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Coordination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Deficit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8"/>
              <w:w w:val="105"/>
            </w:rPr>
            <w:t> </w:t>
          </w:r>
          <w:r>
            <w:rPr>
              <w:spacing w:val="-4"/>
              <w:w w:val="105"/>
            </w:rPr>
            <w:t>Mice</w:t>
          </w:r>
          <w:r>
            <w:rPr/>
            <w:tab/>
          </w:r>
          <w:r>
            <w:rPr>
              <w:spacing w:val="-5"/>
              <w:w w:val="105"/>
            </w:rPr>
            <w:t>50</w:t>
          </w:r>
        </w:p>
        <w:p>
          <w:pPr>
            <w:pStyle w:val="TOC1"/>
            <w:numPr>
              <w:ilvl w:val="0"/>
              <w:numId w:val="5"/>
            </w:numPr>
            <w:tabs>
              <w:tab w:pos="897" w:val="left" w:leader="none"/>
              <w:tab w:pos="8232" w:val="left" w:leader="none"/>
            </w:tabs>
            <w:spacing w:line="240" w:lineRule="auto" w:before="291" w:after="0"/>
            <w:ind w:left="897" w:right="0" w:hanging="589"/>
            <w:jc w:val="left"/>
          </w:pPr>
          <w:hyperlink w:history="true" w:anchor="_TOC_250004">
            <w:r>
              <w:rPr>
                <w:spacing w:val="-2"/>
                <w:w w:val="105"/>
              </w:rPr>
              <w:t>DISCUSSION</w:t>
            </w:r>
            <w:r>
              <w:rPr/>
              <w:tab/>
            </w:r>
            <w:r>
              <w:rPr>
                <w:spacing w:val="-5"/>
                <w:w w:val="105"/>
              </w:rPr>
              <w:t>51</w:t>
            </w:r>
          </w:hyperlink>
        </w:p>
        <w:p>
          <w:pPr>
            <w:pStyle w:val="TOC1"/>
            <w:numPr>
              <w:ilvl w:val="0"/>
              <w:numId w:val="5"/>
            </w:numPr>
            <w:tabs>
              <w:tab w:pos="904" w:val="left" w:leader="none"/>
              <w:tab w:pos="8232" w:val="left" w:leader="none"/>
            </w:tabs>
            <w:spacing w:line="240" w:lineRule="auto" w:before="290" w:after="0"/>
            <w:ind w:left="904" w:right="0" w:hanging="596"/>
            <w:jc w:val="left"/>
          </w:pPr>
          <w:hyperlink w:history="true" w:anchor="_TOC_250003">
            <w:r>
              <w:rPr/>
              <w:t>SUMMARY,</w:t>
            </w:r>
            <w:r>
              <w:rPr>
                <w:spacing w:val="35"/>
              </w:rPr>
              <w:t> </w:t>
            </w:r>
            <w:r>
              <w:rPr/>
              <w:t>CONCLUSIONS</w:t>
            </w:r>
            <w:r>
              <w:rPr>
                <w:spacing w:val="45"/>
              </w:rPr>
              <w:t> </w:t>
            </w:r>
            <w:r>
              <w:rPr/>
              <w:t>AND</w:t>
            </w:r>
            <w:r>
              <w:rPr>
                <w:spacing w:val="52"/>
              </w:rPr>
              <w:t> </w:t>
            </w:r>
            <w:r>
              <w:rPr>
                <w:spacing w:val="-2"/>
              </w:rPr>
              <w:t>RECOMMENDATIONS</w:t>
            </w:r>
            <w:r>
              <w:rPr/>
              <w:tab/>
            </w:r>
            <w:r>
              <w:rPr>
                <w:spacing w:val="-5"/>
              </w:rPr>
              <w:t>57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04" w:val="left" w:leader="none"/>
              <w:tab w:pos="8232" w:val="left" w:leader="none"/>
            </w:tabs>
            <w:spacing w:line="240" w:lineRule="auto" w:before="283" w:after="0"/>
            <w:ind w:left="904" w:right="0" w:hanging="596"/>
            <w:jc w:val="left"/>
          </w:pPr>
          <w:hyperlink w:history="true" w:anchor="_TOC_250002">
            <w:r>
              <w:rPr>
                <w:spacing w:val="-2"/>
                <w:w w:val="105"/>
              </w:rPr>
              <w:t>Summary</w:t>
            </w:r>
            <w:r>
              <w:rPr/>
              <w:tab/>
            </w:r>
            <w:r>
              <w:rPr>
                <w:spacing w:val="-5"/>
                <w:w w:val="105"/>
              </w:rPr>
              <w:t>57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04" w:val="left" w:leader="none"/>
              <w:tab w:pos="8232" w:val="left" w:leader="none"/>
            </w:tabs>
            <w:spacing w:line="240" w:lineRule="auto" w:before="290" w:after="0"/>
            <w:ind w:left="904" w:right="0" w:hanging="596"/>
            <w:jc w:val="left"/>
          </w:pPr>
          <w:hyperlink w:history="true" w:anchor="_TOC_250001">
            <w:r>
              <w:rPr>
                <w:spacing w:val="-2"/>
                <w:w w:val="105"/>
              </w:rPr>
              <w:t>Conclusions</w:t>
            </w:r>
            <w:r>
              <w:rPr/>
              <w:tab/>
            </w:r>
            <w:r>
              <w:rPr>
                <w:spacing w:val="-5"/>
                <w:w w:val="105"/>
              </w:rPr>
              <w:t>58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05" w:val="left" w:leader="none"/>
              <w:tab w:pos="8232" w:val="left" w:leader="none"/>
            </w:tabs>
            <w:spacing w:line="240" w:lineRule="auto" w:before="290" w:after="0"/>
            <w:ind w:left="905" w:right="0" w:hanging="597"/>
            <w:jc w:val="left"/>
          </w:pPr>
          <w:hyperlink w:history="true" w:anchor="_TOC_250000">
            <w:r>
              <w:rPr>
                <w:spacing w:val="-2"/>
                <w:w w:val="105"/>
              </w:rPr>
              <w:t>Recommendations</w:t>
            </w:r>
            <w:r>
              <w:rPr/>
              <w:tab/>
            </w:r>
            <w:r>
              <w:rPr>
                <w:spacing w:val="-5"/>
                <w:w w:val="105"/>
              </w:rPr>
              <w:t>59</w:t>
            </w:r>
          </w:hyperlink>
        </w:p>
        <w:p>
          <w:pPr>
            <w:pStyle w:val="TOC4"/>
            <w:tabs>
              <w:tab w:pos="8232" w:val="left" w:leader="none"/>
            </w:tabs>
            <w:spacing w:before="283"/>
            <w:ind w:left="906"/>
          </w:pPr>
          <w:r>
            <w:rPr>
              <w:spacing w:val="-2"/>
              <w:w w:val="105"/>
            </w:rPr>
            <w:t>REFERENCES</w:t>
          </w:r>
          <w:r>
            <w:rPr/>
            <w:tab/>
          </w:r>
          <w:r>
            <w:rPr>
              <w:spacing w:val="-5"/>
              <w:w w:val="105"/>
            </w:rPr>
            <w:t>60</w:t>
          </w:r>
        </w:p>
      </w:sdtContent>
    </w:sdt>
    <w:p>
      <w:pPr>
        <w:spacing w:after="0"/>
        <w:sectPr>
          <w:type w:val="continuous"/>
          <w:pgSz w:w="11910" w:h="16850"/>
          <w:pgMar w:header="0" w:footer="775" w:top="1350" w:bottom="1608" w:left="1680" w:right="1180"/>
        </w:sectPr>
      </w:pPr>
    </w:p>
    <w:p>
      <w:pPr>
        <w:pStyle w:val="Heading2"/>
        <w:spacing w:before="80"/>
      </w:pPr>
      <w:bookmarkStart w:name="_TOC_250070" w:id="6"/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6"/>
      <w:r>
        <w:rPr>
          <w:spacing w:val="-2"/>
          <w:w w:val="105"/>
        </w:rPr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0"/>
        <w:rPr>
          <w:b/>
          <w:sz w:val="20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4"/>
        <w:gridCol w:w="6440"/>
        <w:gridCol w:w="671"/>
      </w:tblGrid>
      <w:tr>
        <w:trPr>
          <w:trHeight w:val="1237" w:hRule="atLeast"/>
        </w:trPr>
        <w:tc>
          <w:tcPr>
            <w:tcW w:w="1214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TABLE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1:</w:t>
            </w:r>
          </w:p>
          <w:p>
            <w:pPr>
              <w:pStyle w:val="TableParagraph"/>
              <w:spacing w:before="2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TABLE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2:</w:t>
            </w:r>
          </w:p>
        </w:tc>
        <w:tc>
          <w:tcPr>
            <w:tcW w:w="6440" w:type="dxa"/>
          </w:tcPr>
          <w:p>
            <w:pPr>
              <w:pStyle w:val="TableParagraph"/>
              <w:spacing w:line="254" w:lineRule="auto"/>
              <w:ind w:left="212" w:right="391" w:hanging="61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Result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Preliminary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Phytochemical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Screening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Methanol Extract of </w:t>
            </w:r>
            <w:r>
              <w:rPr>
                <w:i/>
                <w:w w:val="105"/>
                <w:sz w:val="23"/>
              </w:rPr>
              <w:t>F. vallis</w:t>
            </w:r>
          </w:p>
          <w:p>
            <w:pPr>
              <w:pStyle w:val="TableParagraph"/>
              <w:spacing w:line="247" w:lineRule="auto"/>
              <w:ind w:left="154" w:right="391" w:hanging="3"/>
              <w:rPr>
                <w:sz w:val="23"/>
              </w:rPr>
            </w:pPr>
            <w:r>
              <w:rPr>
                <w:w w:val="105"/>
                <w:sz w:val="23"/>
              </w:rPr>
              <w:t>LD</w:t>
            </w:r>
            <w:r>
              <w:rPr>
                <w:w w:val="105"/>
                <w:sz w:val="23"/>
                <w:vertAlign w:val="subscript"/>
              </w:rPr>
              <w:t>50</w:t>
            </w:r>
            <w:r>
              <w:rPr>
                <w:spacing w:val="-4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Values</w:t>
            </w:r>
            <w:r>
              <w:rPr>
                <w:spacing w:val="-10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of</w:t>
            </w:r>
            <w:r>
              <w:rPr>
                <w:spacing w:val="-10"/>
                <w:w w:val="105"/>
                <w:sz w:val="23"/>
                <w:vertAlign w:val="baseline"/>
              </w:rPr>
              <w:t> </w:t>
            </w:r>
            <w:r>
              <w:rPr>
                <w:i/>
                <w:w w:val="105"/>
                <w:sz w:val="23"/>
                <w:vertAlign w:val="baseline"/>
              </w:rPr>
              <w:t>F.</w:t>
            </w:r>
            <w:r>
              <w:rPr>
                <w:i/>
                <w:spacing w:val="-12"/>
                <w:w w:val="105"/>
                <w:sz w:val="23"/>
                <w:vertAlign w:val="baseline"/>
              </w:rPr>
              <w:t> </w:t>
            </w:r>
            <w:r>
              <w:rPr>
                <w:i/>
                <w:w w:val="105"/>
                <w:sz w:val="23"/>
                <w:vertAlign w:val="baseline"/>
              </w:rPr>
              <w:t>vallis</w:t>
            </w:r>
            <w:r>
              <w:rPr>
                <w:i/>
                <w:spacing w:val="-3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via</w:t>
            </w:r>
            <w:r>
              <w:rPr>
                <w:spacing w:val="-9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Intraperitoneal</w:t>
            </w:r>
            <w:r>
              <w:rPr>
                <w:spacing w:val="-12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and</w:t>
            </w:r>
            <w:r>
              <w:rPr>
                <w:spacing w:val="-8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Oral</w:t>
            </w:r>
            <w:r>
              <w:rPr>
                <w:spacing w:val="-6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Routes of Administration</w:t>
            </w:r>
          </w:p>
        </w:tc>
        <w:tc>
          <w:tcPr>
            <w:tcW w:w="671" w:type="dxa"/>
          </w:tcPr>
          <w:p>
            <w:pPr>
              <w:pStyle w:val="TableParagraph"/>
              <w:spacing w:before="13"/>
              <w:rPr>
                <w:b/>
                <w:sz w:val="23"/>
              </w:rPr>
            </w:pPr>
          </w:p>
          <w:p>
            <w:pPr>
              <w:pStyle w:val="TableParagraph"/>
              <w:ind w:left="37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42</w:t>
            </w:r>
          </w:p>
          <w:p>
            <w:pPr>
              <w:pStyle w:val="TableParagraph"/>
              <w:spacing w:before="1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7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43</w:t>
            </w: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spacing w:line="251" w:lineRule="exact" w:before="143"/>
              <w:ind w:left="2" w:right="9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TABLE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3:</w:t>
            </w:r>
          </w:p>
        </w:tc>
        <w:tc>
          <w:tcPr>
            <w:tcW w:w="6440" w:type="dxa"/>
          </w:tcPr>
          <w:p>
            <w:pPr>
              <w:pStyle w:val="TableParagraph"/>
              <w:spacing w:line="251" w:lineRule="exact" w:before="143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Methanol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F.</w:t>
            </w:r>
            <w:r>
              <w:rPr>
                <w:i/>
                <w:spacing w:val="-1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vallis</w:t>
            </w:r>
            <w:r>
              <w:rPr>
                <w:i/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Phenobarbital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on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before="2"/>
              <w:ind w:left="154"/>
              <w:rPr>
                <w:sz w:val="23"/>
              </w:rPr>
            </w:pPr>
            <w:r>
              <w:rPr>
                <w:sz w:val="23"/>
              </w:rPr>
              <w:t>Pentylenetetrazole-induced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Seizures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5"/>
                <w:sz w:val="23"/>
              </w:rPr>
              <w:t> </w:t>
            </w:r>
            <w:r>
              <w:rPr>
                <w:spacing w:val="-4"/>
                <w:sz w:val="23"/>
              </w:rPr>
              <w:t>mice</w:t>
            </w:r>
          </w:p>
        </w:tc>
        <w:tc>
          <w:tcPr>
            <w:tcW w:w="671" w:type="dxa"/>
          </w:tcPr>
          <w:p>
            <w:pPr>
              <w:pStyle w:val="TableParagraph"/>
              <w:spacing w:before="2"/>
              <w:ind w:right="10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44</w:t>
            </w: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spacing w:line="252" w:lineRule="exact" w:before="142"/>
              <w:ind w:right="9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TABLE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4:</w:t>
            </w:r>
          </w:p>
        </w:tc>
        <w:tc>
          <w:tcPr>
            <w:tcW w:w="6440" w:type="dxa"/>
          </w:tcPr>
          <w:p>
            <w:pPr>
              <w:pStyle w:val="TableParagraph"/>
              <w:spacing w:line="252" w:lineRule="exact" w:before="142"/>
              <w:ind w:left="151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Methanol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F.</w:t>
            </w:r>
            <w:r>
              <w:rPr>
                <w:i/>
                <w:spacing w:val="-1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vallis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Phenytoin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on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before="2"/>
              <w:ind w:left="154"/>
              <w:rPr>
                <w:sz w:val="23"/>
              </w:rPr>
            </w:pPr>
            <w:r>
              <w:rPr>
                <w:sz w:val="23"/>
              </w:rPr>
              <w:t>Maximal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Electroshock-induced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seizures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37"/>
                <w:sz w:val="23"/>
              </w:rPr>
              <w:t> </w:t>
            </w:r>
            <w:r>
              <w:rPr>
                <w:spacing w:val="-4"/>
                <w:sz w:val="23"/>
              </w:rPr>
              <w:t>Mice</w:t>
            </w:r>
          </w:p>
        </w:tc>
        <w:tc>
          <w:tcPr>
            <w:tcW w:w="671" w:type="dxa"/>
          </w:tcPr>
          <w:p>
            <w:pPr>
              <w:pStyle w:val="TableParagraph"/>
              <w:spacing w:before="2"/>
              <w:ind w:right="10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45</w:t>
            </w: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spacing w:line="251" w:lineRule="exact" w:before="142"/>
              <w:ind w:left="1" w:right="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5:</w:t>
            </w:r>
          </w:p>
        </w:tc>
        <w:tc>
          <w:tcPr>
            <w:tcW w:w="6440" w:type="dxa"/>
          </w:tcPr>
          <w:p>
            <w:pPr>
              <w:pStyle w:val="TableParagraph"/>
              <w:spacing w:line="251" w:lineRule="exact" w:before="142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Methanol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F.</w:t>
            </w:r>
            <w:r>
              <w:rPr>
                <w:i/>
                <w:spacing w:val="-1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vallis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Phenytoin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on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before="2"/>
              <w:ind w:left="154"/>
              <w:rPr>
                <w:sz w:val="23"/>
              </w:rPr>
            </w:pPr>
            <w:r>
              <w:rPr>
                <w:sz w:val="23"/>
              </w:rPr>
              <w:t>Maximal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Electroshock-induced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seizures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3"/>
                <w:sz w:val="23"/>
              </w:rPr>
              <w:t> </w:t>
            </w:r>
            <w:r>
              <w:rPr>
                <w:spacing w:val="-2"/>
                <w:sz w:val="23"/>
              </w:rPr>
              <w:t>Chicks</w:t>
            </w:r>
          </w:p>
        </w:tc>
        <w:tc>
          <w:tcPr>
            <w:tcW w:w="671" w:type="dxa"/>
          </w:tcPr>
          <w:p>
            <w:pPr>
              <w:pStyle w:val="TableParagraph"/>
              <w:spacing w:before="2"/>
              <w:ind w:right="10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spacing w:line="251" w:lineRule="exact" w:before="143"/>
              <w:ind w:left="1" w:right="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6:</w:t>
            </w:r>
          </w:p>
        </w:tc>
        <w:tc>
          <w:tcPr>
            <w:tcW w:w="6440" w:type="dxa"/>
          </w:tcPr>
          <w:p>
            <w:pPr>
              <w:pStyle w:val="TableParagraph"/>
              <w:spacing w:line="251" w:lineRule="exact" w:before="143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Methanol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F.</w:t>
            </w:r>
            <w:r>
              <w:rPr>
                <w:i/>
                <w:spacing w:val="-1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vallis</w:t>
            </w:r>
            <w:r>
              <w:rPr>
                <w:i/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Phenobarbital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on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before="2"/>
              <w:ind w:left="147"/>
              <w:rPr>
                <w:sz w:val="23"/>
              </w:rPr>
            </w:pPr>
            <w:r>
              <w:rPr>
                <w:sz w:val="23"/>
              </w:rPr>
              <w:t>4-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aminopyridine-induced</w:t>
            </w:r>
            <w:r>
              <w:rPr>
                <w:spacing w:val="42"/>
                <w:sz w:val="23"/>
              </w:rPr>
              <w:t> </w:t>
            </w:r>
            <w:r>
              <w:rPr>
                <w:sz w:val="23"/>
              </w:rPr>
              <w:t>Seizures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41"/>
                <w:sz w:val="23"/>
              </w:rPr>
              <w:t> </w:t>
            </w:r>
            <w:r>
              <w:rPr>
                <w:spacing w:val="-4"/>
                <w:sz w:val="23"/>
              </w:rPr>
              <w:t>Mice</w:t>
            </w:r>
          </w:p>
        </w:tc>
        <w:tc>
          <w:tcPr>
            <w:tcW w:w="671" w:type="dxa"/>
          </w:tcPr>
          <w:p>
            <w:pPr>
              <w:pStyle w:val="TableParagraph"/>
              <w:spacing w:before="2"/>
              <w:ind w:right="10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47</w:t>
            </w: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spacing w:line="251" w:lineRule="exact" w:before="143"/>
              <w:ind w:left="1" w:right="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7:</w:t>
            </w:r>
          </w:p>
        </w:tc>
        <w:tc>
          <w:tcPr>
            <w:tcW w:w="6440" w:type="dxa"/>
          </w:tcPr>
          <w:p>
            <w:pPr>
              <w:pStyle w:val="TableParagraph"/>
              <w:spacing w:line="251" w:lineRule="exact" w:before="143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Methanol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F.</w:t>
            </w:r>
            <w:r>
              <w:rPr>
                <w:i/>
                <w:spacing w:val="-1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vallis</w:t>
            </w:r>
            <w:r>
              <w:rPr>
                <w:i/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Diazepam-</w:t>
            </w:r>
            <w:r>
              <w:rPr>
                <w:spacing w:val="-2"/>
                <w:w w:val="105"/>
                <w:sz w:val="23"/>
              </w:rPr>
              <w:t>induced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before="2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Sleep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Mice</w:t>
            </w:r>
          </w:p>
        </w:tc>
        <w:tc>
          <w:tcPr>
            <w:tcW w:w="671" w:type="dxa"/>
          </w:tcPr>
          <w:p>
            <w:pPr>
              <w:pStyle w:val="TableParagraph"/>
              <w:spacing w:before="2"/>
              <w:ind w:right="10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spacing w:line="252" w:lineRule="exact" w:before="142"/>
              <w:ind w:left="2" w:right="9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TABLE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8:</w:t>
            </w:r>
          </w:p>
        </w:tc>
        <w:tc>
          <w:tcPr>
            <w:tcW w:w="6440" w:type="dxa"/>
          </w:tcPr>
          <w:p>
            <w:pPr>
              <w:pStyle w:val="TableParagraph"/>
              <w:spacing w:line="252" w:lineRule="exact" w:before="142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Methanol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F.</w:t>
            </w:r>
            <w:r>
              <w:rPr>
                <w:i/>
                <w:spacing w:val="-1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vallis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Diazepam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on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before="2"/>
              <w:ind w:left="154"/>
              <w:rPr>
                <w:sz w:val="23"/>
              </w:rPr>
            </w:pPr>
            <w:r>
              <w:rPr>
                <w:w w:val="105"/>
                <w:sz w:val="23"/>
              </w:rPr>
              <w:t>Exploratory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Behavior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Mice</w:t>
            </w:r>
          </w:p>
        </w:tc>
        <w:tc>
          <w:tcPr>
            <w:tcW w:w="671" w:type="dxa"/>
          </w:tcPr>
          <w:p>
            <w:pPr>
              <w:pStyle w:val="TableParagraph"/>
              <w:spacing w:before="2"/>
              <w:ind w:right="10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49</w:t>
            </w:r>
          </w:p>
        </w:tc>
      </w:tr>
      <w:tr>
        <w:trPr>
          <w:trHeight w:val="414" w:hRule="atLeast"/>
        </w:trPr>
        <w:tc>
          <w:tcPr>
            <w:tcW w:w="1214" w:type="dxa"/>
          </w:tcPr>
          <w:p>
            <w:pPr>
              <w:pStyle w:val="TableParagraph"/>
              <w:spacing w:line="251" w:lineRule="exact" w:before="142"/>
              <w:ind w:left="1" w:right="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9:</w:t>
            </w:r>
          </w:p>
        </w:tc>
        <w:tc>
          <w:tcPr>
            <w:tcW w:w="6440" w:type="dxa"/>
          </w:tcPr>
          <w:p>
            <w:pPr>
              <w:pStyle w:val="TableParagraph"/>
              <w:spacing w:line="251" w:lineRule="exact" w:before="142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Methanol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Extract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F.</w:t>
            </w:r>
            <w:r>
              <w:rPr>
                <w:i/>
                <w:spacing w:val="-1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vallis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Diazepam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on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12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40" w:type="dxa"/>
          </w:tcPr>
          <w:p>
            <w:pPr>
              <w:pStyle w:val="TableParagraph"/>
              <w:spacing w:line="246" w:lineRule="exact" w:before="2"/>
              <w:ind w:left="154"/>
              <w:rPr>
                <w:sz w:val="23"/>
              </w:rPr>
            </w:pPr>
            <w:r>
              <w:rPr>
                <w:sz w:val="23"/>
              </w:rPr>
              <w:t>Motor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Coordination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Deficit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30"/>
                <w:sz w:val="23"/>
              </w:rPr>
              <w:t> </w:t>
            </w:r>
            <w:r>
              <w:rPr>
                <w:spacing w:val="-4"/>
                <w:sz w:val="23"/>
              </w:rPr>
              <w:t>Mice</w:t>
            </w:r>
          </w:p>
        </w:tc>
        <w:tc>
          <w:tcPr>
            <w:tcW w:w="671" w:type="dxa"/>
          </w:tcPr>
          <w:p>
            <w:pPr>
              <w:pStyle w:val="TableParagraph"/>
              <w:spacing w:line="246" w:lineRule="exact" w:before="2"/>
              <w:ind w:right="103"/>
              <w:jc w:val="right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3"/>
        <w:rPr>
          <w:b/>
        </w:rPr>
      </w:pPr>
    </w:p>
    <w:p>
      <w:pPr>
        <w:pStyle w:val="BodyText"/>
        <w:ind w:left="308"/>
      </w:pPr>
      <w:r>
        <w:rPr>
          <w:spacing w:val="-2"/>
          <w:w w:val="105"/>
        </w:rPr>
        <w:t>APPENDIX</w:t>
      </w:r>
    </w:p>
    <w:p>
      <w:pPr>
        <w:pStyle w:val="BodyText"/>
        <w:tabs>
          <w:tab w:pos="8232" w:val="left" w:leader="none"/>
        </w:tabs>
        <w:spacing w:before="283"/>
        <w:ind w:left="308"/>
      </w:pPr>
      <w:r>
        <w:rPr>
          <w:w w:val="105"/>
        </w:rPr>
        <w:t>APPENDIX</w:t>
      </w:r>
      <w:r>
        <w:rPr>
          <w:spacing w:val="-10"/>
          <w:w w:val="105"/>
        </w:rPr>
        <w:t> </w:t>
      </w:r>
      <w:r>
        <w:rPr>
          <w:w w:val="105"/>
        </w:rPr>
        <w:t>A-</w:t>
      </w:r>
      <w:r>
        <w:rPr>
          <w:spacing w:val="-10"/>
          <w:w w:val="105"/>
        </w:rPr>
        <w:t> </w:t>
      </w:r>
      <w:r>
        <w:rPr>
          <w:w w:val="105"/>
        </w:rPr>
        <w:t>Percentage</w:t>
      </w:r>
      <w:r>
        <w:rPr>
          <w:spacing w:val="-14"/>
          <w:w w:val="105"/>
        </w:rPr>
        <w:t> </w:t>
      </w:r>
      <w:r>
        <w:rPr>
          <w:w w:val="105"/>
        </w:rPr>
        <w:t>Yield</w:t>
      </w:r>
      <w:r>
        <w:rPr>
          <w:spacing w:val="-7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F.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-9"/>
          <w:w w:val="105"/>
        </w:rPr>
        <w:t> </w:t>
      </w:r>
      <w:r>
        <w:rPr>
          <w:w w:val="105"/>
        </w:rPr>
        <w:t>Crude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Extract</w:t>
      </w:r>
      <w:r>
        <w:rPr/>
        <w:tab/>
      </w:r>
      <w:r>
        <w:rPr>
          <w:spacing w:val="-5"/>
          <w:w w:val="105"/>
        </w:rPr>
        <w:t>69</w:t>
      </w:r>
    </w:p>
    <w:p>
      <w:pPr>
        <w:pStyle w:val="BodyText"/>
        <w:tabs>
          <w:tab w:pos="8225" w:val="left" w:leader="none"/>
        </w:tabs>
        <w:spacing w:before="290"/>
        <w:ind w:left="308"/>
      </w:pPr>
      <w:r>
        <w:rPr/>
        <w:t>APPENDIX</w:t>
      </w:r>
      <w:r>
        <w:rPr>
          <w:spacing w:val="11"/>
        </w:rPr>
        <w:t> </w:t>
      </w:r>
      <w:r>
        <w:rPr/>
        <w:t>B</w:t>
      </w:r>
      <w:r>
        <w:rPr>
          <w:spacing w:val="-3"/>
        </w:rPr>
        <w:t> </w:t>
      </w:r>
      <w:r>
        <w:rPr/>
        <w:t>-</w:t>
      </w:r>
      <w:r>
        <w:rPr>
          <w:spacing w:val="17"/>
        </w:rPr>
        <w:t> </w:t>
      </w:r>
      <w:r>
        <w:rPr/>
        <w:t>LD</w:t>
      </w:r>
      <w:r>
        <w:rPr>
          <w:vertAlign w:val="subscript"/>
        </w:rPr>
        <w:t>50</w:t>
      </w:r>
      <w:r>
        <w:rPr>
          <w:spacing w:val="17"/>
          <w:vertAlign w:val="baseline"/>
        </w:rPr>
        <w:t> </w:t>
      </w:r>
      <w:r>
        <w:rPr>
          <w:spacing w:val="-2"/>
          <w:vertAlign w:val="baseline"/>
        </w:rPr>
        <w:t>Determination</w:t>
      </w:r>
      <w:r>
        <w:rPr>
          <w:vertAlign w:val="baseline"/>
        </w:rPr>
        <w:tab/>
      </w:r>
      <w:r>
        <w:rPr>
          <w:spacing w:val="-5"/>
          <w:vertAlign w:val="baseline"/>
        </w:rPr>
        <w:t>70</w:t>
      </w:r>
    </w:p>
    <w:p>
      <w:pPr>
        <w:spacing w:after="0"/>
        <w:sectPr>
          <w:pgSz w:w="11910" w:h="16850"/>
          <w:pgMar w:header="0" w:footer="775" w:top="1620" w:bottom="960" w:left="1680" w:right="1180"/>
        </w:sectPr>
      </w:pPr>
    </w:p>
    <w:p>
      <w:pPr>
        <w:pStyle w:val="Heading2"/>
        <w:spacing w:before="86"/>
        <w:ind w:left="431" w:right="367"/>
        <w:jc w:val="center"/>
      </w:pP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ABREVIATIONS</w:t>
      </w:r>
    </w:p>
    <w:p>
      <w:pPr>
        <w:pStyle w:val="BodyText"/>
        <w:rPr>
          <w:b/>
        </w:rPr>
      </w:pPr>
    </w:p>
    <w:p>
      <w:pPr>
        <w:pStyle w:val="BodyText"/>
        <w:spacing w:before="28"/>
        <w:rPr>
          <w:b/>
        </w:rPr>
      </w:pPr>
    </w:p>
    <w:p>
      <w:pPr>
        <w:pStyle w:val="BodyText"/>
        <w:tabs>
          <w:tab w:pos="2233" w:val="left" w:leader="none"/>
        </w:tabs>
        <w:ind w:left="308"/>
      </w:pPr>
      <w:r>
        <w:rPr>
          <w:spacing w:val="-10"/>
        </w:rPr>
        <w:t>&lt;</w:t>
      </w:r>
      <w:r>
        <w:rPr/>
        <w:tab/>
        <w:t>Less</w:t>
      </w:r>
      <w:r>
        <w:rPr>
          <w:spacing w:val="13"/>
        </w:rPr>
        <w:t> </w:t>
      </w:r>
      <w:r>
        <w:rPr>
          <w:spacing w:val="-4"/>
        </w:rPr>
        <w:t>than</w:t>
      </w:r>
    </w:p>
    <w:p>
      <w:pPr>
        <w:pStyle w:val="BodyText"/>
        <w:spacing w:before="26"/>
      </w:pPr>
    </w:p>
    <w:p>
      <w:pPr>
        <w:pStyle w:val="BodyText"/>
        <w:tabs>
          <w:tab w:pos="2176" w:val="left" w:leader="none"/>
        </w:tabs>
        <w:ind w:left="308"/>
      </w:pPr>
      <w:r>
        <w:rPr>
          <w:spacing w:val="-5"/>
        </w:rPr>
        <w:t>5HT</w:t>
      </w:r>
      <w:r>
        <w:rPr/>
        <w:tab/>
        <w:t>5-</w:t>
      </w:r>
      <w:r>
        <w:rPr>
          <w:spacing w:val="-2"/>
        </w:rPr>
        <w:t>hydroxytryptophan</w:t>
      </w:r>
    </w:p>
    <w:p>
      <w:pPr>
        <w:pStyle w:val="BodyText"/>
        <w:spacing w:before="18"/>
      </w:pPr>
    </w:p>
    <w:p>
      <w:pPr>
        <w:pStyle w:val="BodyText"/>
        <w:tabs>
          <w:tab w:pos="2195" w:val="left" w:leader="none"/>
        </w:tabs>
        <w:ind w:left="308"/>
      </w:pPr>
      <w:r>
        <w:rPr>
          <w:spacing w:val="-5"/>
          <w:w w:val="105"/>
        </w:rPr>
        <w:t>ABU</w:t>
      </w:r>
      <w:r>
        <w:rPr/>
        <w:tab/>
      </w:r>
      <w:r>
        <w:rPr>
          <w:w w:val="105"/>
        </w:rPr>
        <w:t>Ahmadu</w:t>
      </w:r>
      <w:r>
        <w:rPr>
          <w:spacing w:val="-13"/>
          <w:w w:val="105"/>
        </w:rPr>
        <w:t> </w:t>
      </w:r>
      <w:r>
        <w:rPr>
          <w:w w:val="105"/>
        </w:rPr>
        <w:t>Bello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University</w:t>
      </w:r>
    </w:p>
    <w:p>
      <w:pPr>
        <w:pStyle w:val="BodyText"/>
        <w:spacing w:before="26"/>
      </w:pPr>
    </w:p>
    <w:p>
      <w:pPr>
        <w:pStyle w:val="BodyText"/>
        <w:tabs>
          <w:tab w:pos="2198" w:val="left" w:leader="none"/>
        </w:tabs>
        <w:ind w:left="308"/>
      </w:pPr>
      <w:r>
        <w:rPr>
          <w:spacing w:val="-5"/>
          <w:w w:val="105"/>
        </w:rPr>
        <w:t>AC</w:t>
      </w:r>
      <w:r>
        <w:rPr/>
        <w:tab/>
      </w:r>
      <w:r>
        <w:rPr>
          <w:w w:val="105"/>
        </w:rPr>
        <w:t>Adenyl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cyclase</w:t>
      </w:r>
    </w:p>
    <w:p>
      <w:pPr>
        <w:pStyle w:val="BodyText"/>
        <w:spacing w:before="26"/>
      </w:pPr>
    </w:p>
    <w:p>
      <w:pPr>
        <w:pStyle w:val="BodyText"/>
        <w:tabs>
          <w:tab w:pos="2212" w:val="left" w:leader="none"/>
        </w:tabs>
        <w:ind w:left="308"/>
      </w:pPr>
      <w:r>
        <w:rPr>
          <w:spacing w:val="-4"/>
        </w:rPr>
        <w:t>AEDs</w:t>
      </w:r>
      <w:r>
        <w:rPr/>
        <w:tab/>
        <w:t>Antiepileptic</w:t>
      </w:r>
      <w:r>
        <w:rPr>
          <w:spacing w:val="39"/>
        </w:rPr>
        <w:t> </w:t>
      </w:r>
      <w:r>
        <w:rPr>
          <w:spacing w:val="-4"/>
        </w:rPr>
        <w:t>drugs</w:t>
      </w:r>
    </w:p>
    <w:p>
      <w:pPr>
        <w:pStyle w:val="BodyText"/>
        <w:spacing w:before="18"/>
      </w:pPr>
    </w:p>
    <w:p>
      <w:pPr>
        <w:pStyle w:val="BodyText"/>
        <w:tabs>
          <w:tab w:pos="2198" w:val="left" w:leader="none"/>
        </w:tabs>
        <w:spacing w:line="504" w:lineRule="auto"/>
        <w:ind w:left="308" w:right="574"/>
      </w:pPr>
      <w:r>
        <w:rPr>
          <w:spacing w:val="-4"/>
          <w:w w:val="105"/>
        </w:rPr>
        <w:t>AMPA</w:t>
      </w:r>
      <w:r>
        <w:rPr/>
        <w:tab/>
      </w:r>
      <w:r>
        <w:rPr>
          <w:w w:val="105"/>
        </w:rPr>
        <w:t>Alpha</w:t>
      </w:r>
      <w:r>
        <w:rPr>
          <w:spacing w:val="-6"/>
          <w:w w:val="105"/>
        </w:rPr>
        <w:t> </w:t>
      </w:r>
      <w:r>
        <w:rPr>
          <w:w w:val="105"/>
        </w:rPr>
        <w:t>amino-</w:t>
      </w:r>
      <w:r>
        <w:rPr>
          <w:spacing w:val="-14"/>
          <w:w w:val="105"/>
        </w:rPr>
        <w:t> </w:t>
      </w:r>
      <w:r>
        <w:rPr>
          <w:w w:val="105"/>
        </w:rPr>
        <w:t>3-</w:t>
      </w:r>
      <w:r>
        <w:rPr>
          <w:spacing w:val="-8"/>
          <w:w w:val="105"/>
        </w:rPr>
        <w:t> </w:t>
      </w:r>
      <w:r>
        <w:rPr>
          <w:w w:val="105"/>
        </w:rPr>
        <w:t>hydroxyl-</w:t>
      </w:r>
      <w:r>
        <w:rPr>
          <w:spacing w:val="-15"/>
          <w:w w:val="105"/>
        </w:rPr>
        <w:t> </w:t>
      </w:r>
      <w:r>
        <w:rPr>
          <w:w w:val="105"/>
        </w:rPr>
        <w:t>5-</w:t>
      </w:r>
      <w:r>
        <w:rPr>
          <w:spacing w:val="-8"/>
          <w:w w:val="105"/>
        </w:rPr>
        <w:t> </w:t>
      </w:r>
      <w:r>
        <w:rPr>
          <w:w w:val="105"/>
        </w:rPr>
        <w:t>methyl</w:t>
      </w:r>
      <w:r>
        <w:rPr>
          <w:spacing w:val="-3"/>
          <w:w w:val="105"/>
        </w:rPr>
        <w:t> </w:t>
      </w:r>
      <w:r>
        <w:rPr>
          <w:w w:val="105"/>
        </w:rPr>
        <w:t>isoxazole-</w:t>
      </w:r>
      <w:r>
        <w:rPr>
          <w:spacing w:val="-8"/>
          <w:w w:val="105"/>
        </w:rPr>
        <w:t> </w:t>
      </w:r>
      <w:r>
        <w:rPr>
          <w:w w:val="105"/>
        </w:rPr>
        <w:t>4-</w:t>
      </w:r>
      <w:r>
        <w:rPr>
          <w:spacing w:val="-8"/>
          <w:w w:val="105"/>
        </w:rPr>
        <w:t> </w:t>
      </w:r>
      <w:r>
        <w:rPr>
          <w:w w:val="105"/>
        </w:rPr>
        <w:t>pripionic</w:t>
      </w:r>
      <w:r>
        <w:rPr>
          <w:spacing w:val="-6"/>
          <w:w w:val="105"/>
        </w:rPr>
        <w:t> </w:t>
      </w:r>
      <w:r>
        <w:rPr>
          <w:w w:val="105"/>
        </w:rPr>
        <w:t>acid </w:t>
      </w:r>
      <w:r>
        <w:rPr>
          <w:spacing w:val="-4"/>
          <w:w w:val="105"/>
        </w:rPr>
        <w:t>ATP</w:t>
      </w:r>
      <w:r>
        <w:rPr/>
        <w:tab/>
      </w:r>
      <w:r>
        <w:rPr>
          <w:w w:val="105"/>
        </w:rPr>
        <w:t>Adenosine triphosphate</w:t>
      </w:r>
    </w:p>
    <w:p>
      <w:pPr>
        <w:pStyle w:val="BodyText"/>
        <w:tabs>
          <w:tab w:pos="2162" w:val="left" w:leader="none"/>
        </w:tabs>
        <w:spacing w:line="263" w:lineRule="exact"/>
        <w:ind w:left="308"/>
      </w:pPr>
      <w:r>
        <w:rPr>
          <w:spacing w:val="-5"/>
        </w:rPr>
        <w:t>BBB</w:t>
      </w:r>
      <w:r>
        <w:rPr/>
        <w:tab/>
        <w:t>Blood-brain</w:t>
      </w:r>
      <w:r>
        <w:rPr>
          <w:spacing w:val="45"/>
        </w:rPr>
        <w:t> </w:t>
      </w:r>
      <w:r>
        <w:rPr>
          <w:spacing w:val="-2"/>
        </w:rPr>
        <w:t>barrier</w:t>
      </w:r>
    </w:p>
    <w:p>
      <w:pPr>
        <w:pStyle w:val="BodyText"/>
        <w:spacing w:before="18"/>
      </w:pPr>
    </w:p>
    <w:p>
      <w:pPr>
        <w:pStyle w:val="BodyText"/>
        <w:tabs>
          <w:tab w:pos="2162" w:val="left" w:leader="none"/>
        </w:tabs>
        <w:spacing w:before="1"/>
        <w:ind w:left="308"/>
      </w:pPr>
      <w:r>
        <w:rPr>
          <w:spacing w:val="-5"/>
          <w:w w:val="105"/>
        </w:rPr>
        <w:t>BDZ</w:t>
      </w:r>
      <w:r>
        <w:rPr/>
        <w:tab/>
      </w:r>
      <w:r>
        <w:rPr>
          <w:spacing w:val="-2"/>
          <w:w w:val="105"/>
        </w:rPr>
        <w:t>Benzodiazepines</w:t>
      </w:r>
    </w:p>
    <w:p>
      <w:pPr>
        <w:pStyle w:val="BodyText"/>
        <w:spacing w:before="25"/>
      </w:pPr>
    </w:p>
    <w:p>
      <w:pPr>
        <w:pStyle w:val="BodyText"/>
        <w:tabs>
          <w:tab w:pos="2181" w:val="left" w:leader="none"/>
        </w:tabs>
        <w:spacing w:before="1"/>
        <w:ind w:left="308"/>
      </w:pPr>
      <w:r>
        <w:rPr>
          <w:spacing w:val="-4"/>
        </w:rPr>
        <w:t>Ca</w:t>
      </w:r>
      <w:r>
        <w:rPr>
          <w:spacing w:val="-4"/>
          <w:vertAlign w:val="superscript"/>
        </w:rPr>
        <w:t>2+</w:t>
      </w:r>
      <w:r>
        <w:rPr>
          <w:vertAlign w:val="baseline"/>
        </w:rPr>
        <w:tab/>
        <w:t>Calcium</w:t>
      </w:r>
      <w:r>
        <w:rPr>
          <w:spacing w:val="28"/>
          <w:vertAlign w:val="baseline"/>
        </w:rPr>
        <w:t> </w:t>
      </w:r>
      <w:r>
        <w:rPr>
          <w:spacing w:val="-4"/>
          <w:vertAlign w:val="baseline"/>
        </w:rPr>
        <w:t>ions</w:t>
      </w:r>
    </w:p>
    <w:p>
      <w:pPr>
        <w:pStyle w:val="BodyText"/>
        <w:spacing w:before="25"/>
      </w:pPr>
    </w:p>
    <w:p>
      <w:pPr>
        <w:pStyle w:val="BodyText"/>
        <w:tabs>
          <w:tab w:pos="2167" w:val="left" w:leader="none"/>
        </w:tabs>
        <w:ind w:left="308"/>
      </w:pPr>
      <w:r>
        <w:rPr>
          <w:spacing w:val="-5"/>
        </w:rPr>
        <w:t>Cl-</w:t>
      </w:r>
      <w:r>
        <w:rPr/>
        <w:tab/>
        <w:t>Chloride</w:t>
      </w:r>
      <w:r>
        <w:rPr>
          <w:spacing w:val="30"/>
        </w:rPr>
        <w:t> </w:t>
      </w:r>
      <w:r>
        <w:rPr>
          <w:spacing w:val="-4"/>
        </w:rPr>
        <w:t>ions</w:t>
      </w:r>
    </w:p>
    <w:p>
      <w:pPr>
        <w:pStyle w:val="BodyText"/>
        <w:spacing w:before="19"/>
      </w:pPr>
    </w:p>
    <w:p>
      <w:pPr>
        <w:pStyle w:val="BodyText"/>
        <w:tabs>
          <w:tab w:pos="2148" w:val="left" w:leader="none"/>
        </w:tabs>
        <w:ind w:left="308"/>
      </w:pPr>
      <w:r>
        <w:rPr>
          <w:spacing w:val="-5"/>
          <w:w w:val="105"/>
        </w:rPr>
        <w:t>CNS</w:t>
      </w:r>
      <w:r>
        <w:rPr/>
        <w:tab/>
      </w:r>
      <w:r>
        <w:rPr>
          <w:w w:val="105"/>
        </w:rPr>
        <w:t>Central</w:t>
      </w:r>
      <w:r>
        <w:rPr>
          <w:spacing w:val="-10"/>
          <w:w w:val="105"/>
        </w:rPr>
        <w:t> </w:t>
      </w:r>
      <w:r>
        <w:rPr>
          <w:w w:val="105"/>
        </w:rPr>
        <w:t>nervous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system</w:t>
      </w:r>
    </w:p>
    <w:p>
      <w:pPr>
        <w:pStyle w:val="BodyText"/>
        <w:spacing w:before="25"/>
      </w:pPr>
    </w:p>
    <w:p>
      <w:pPr>
        <w:pStyle w:val="BodyText"/>
        <w:tabs>
          <w:tab w:pos="2140" w:val="left" w:leader="none"/>
        </w:tabs>
        <w:ind w:left="308"/>
      </w:pPr>
      <w:r>
        <w:rPr>
          <w:spacing w:val="-5"/>
          <w:w w:val="105"/>
        </w:rPr>
        <w:t>Co</w:t>
      </w:r>
      <w:r>
        <w:rPr/>
        <w:tab/>
      </w:r>
      <w:r>
        <w:rPr>
          <w:spacing w:val="-2"/>
          <w:w w:val="105"/>
        </w:rPr>
        <w:t>Company</w:t>
      </w:r>
    </w:p>
    <w:p>
      <w:pPr>
        <w:pStyle w:val="BodyText"/>
        <w:spacing w:before="26"/>
      </w:pPr>
    </w:p>
    <w:p>
      <w:pPr>
        <w:pStyle w:val="BodyText"/>
        <w:tabs>
          <w:tab w:pos="2112" w:val="left" w:leader="none"/>
        </w:tabs>
        <w:ind w:left="308"/>
      </w:pPr>
      <w:r>
        <w:rPr>
          <w:spacing w:val="-5"/>
        </w:rPr>
        <w:t>CRH</w:t>
      </w:r>
      <w:r>
        <w:rPr/>
        <w:tab/>
        <w:t>Corticotropin-</w:t>
      </w:r>
      <w:r>
        <w:rPr>
          <w:spacing w:val="41"/>
        </w:rPr>
        <w:t> </w:t>
      </w:r>
      <w:r>
        <w:rPr/>
        <w:t>releasing</w:t>
      </w:r>
      <w:r>
        <w:rPr>
          <w:spacing w:val="46"/>
        </w:rPr>
        <w:t> </w:t>
      </w:r>
      <w:r>
        <w:rPr>
          <w:spacing w:val="-2"/>
        </w:rPr>
        <w:t>hormone</w:t>
      </w:r>
    </w:p>
    <w:p>
      <w:pPr>
        <w:pStyle w:val="BodyText"/>
        <w:spacing w:before="18"/>
      </w:pPr>
    </w:p>
    <w:p>
      <w:pPr>
        <w:pStyle w:val="BodyText"/>
        <w:tabs>
          <w:tab w:pos="2119" w:val="left" w:leader="none"/>
        </w:tabs>
        <w:ind w:left="308"/>
      </w:pPr>
      <w:r>
        <w:rPr>
          <w:spacing w:val="-5"/>
          <w:w w:val="105"/>
        </w:rPr>
        <w:t>DZ</w:t>
      </w:r>
      <w:r>
        <w:rPr/>
        <w:tab/>
      </w:r>
      <w:r>
        <w:rPr>
          <w:spacing w:val="-2"/>
          <w:w w:val="105"/>
        </w:rPr>
        <w:t>Diazepam</w:t>
      </w:r>
    </w:p>
    <w:p>
      <w:pPr>
        <w:pStyle w:val="BodyText"/>
        <w:spacing w:before="26"/>
      </w:pPr>
    </w:p>
    <w:p>
      <w:pPr>
        <w:pStyle w:val="BodyText"/>
        <w:tabs>
          <w:tab w:pos="2083" w:val="left" w:leader="none"/>
        </w:tabs>
        <w:ind w:left="308"/>
      </w:pPr>
      <w:r>
        <w:rPr>
          <w:spacing w:val="-5"/>
          <w:w w:val="105"/>
        </w:rPr>
        <w:t>EEG</w:t>
      </w:r>
      <w:r>
        <w:rPr/>
        <w:tab/>
      </w:r>
      <w:r>
        <w:rPr>
          <w:spacing w:val="-2"/>
          <w:w w:val="105"/>
        </w:rPr>
        <w:t>Electroencephalograph</w:t>
      </w:r>
    </w:p>
    <w:p>
      <w:pPr>
        <w:pStyle w:val="BodyText"/>
        <w:spacing w:before="18"/>
      </w:pPr>
    </w:p>
    <w:p>
      <w:pPr>
        <w:pStyle w:val="BodyText"/>
        <w:tabs>
          <w:tab w:pos="2119" w:val="left" w:leader="none"/>
        </w:tabs>
        <w:spacing w:before="1"/>
        <w:ind w:left="308"/>
      </w:pPr>
      <w:r>
        <w:rPr>
          <w:spacing w:val="-5"/>
          <w:w w:val="105"/>
        </w:rPr>
        <w:t>Etc</w:t>
      </w:r>
      <w:r>
        <w:rPr/>
        <w:tab/>
      </w:r>
      <w:r>
        <w:rPr>
          <w:spacing w:val="-2"/>
          <w:w w:val="105"/>
        </w:rPr>
        <w:t>Ecetra</w:t>
      </w:r>
    </w:p>
    <w:p>
      <w:pPr>
        <w:pStyle w:val="BodyText"/>
        <w:spacing w:before="25"/>
      </w:pPr>
    </w:p>
    <w:p>
      <w:pPr>
        <w:pStyle w:val="BodyText"/>
        <w:tabs>
          <w:tab w:pos="2104" w:val="left" w:leader="none"/>
        </w:tabs>
        <w:ind w:left="308"/>
      </w:pPr>
      <w:r>
        <w:rPr>
          <w:spacing w:val="-5"/>
          <w:w w:val="105"/>
        </w:rPr>
        <w:t>FV</w:t>
      </w:r>
      <w:r>
        <w:rPr/>
        <w:tab/>
      </w:r>
      <w:r>
        <w:rPr>
          <w:w w:val="105"/>
        </w:rPr>
        <w:t>Ficus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vallis</w:t>
      </w:r>
    </w:p>
    <w:p>
      <w:pPr>
        <w:pStyle w:val="BodyText"/>
        <w:spacing w:before="26"/>
      </w:pPr>
    </w:p>
    <w:p>
      <w:pPr>
        <w:pStyle w:val="BodyText"/>
        <w:tabs>
          <w:tab w:pos="2119" w:val="left" w:leader="none"/>
        </w:tabs>
        <w:ind w:left="308"/>
      </w:pPr>
      <w:r>
        <w:rPr>
          <w:spacing w:val="-4"/>
          <w:w w:val="105"/>
        </w:rPr>
        <w:t>GABA</w:t>
      </w:r>
      <w:r>
        <w:rPr/>
        <w:tab/>
      </w:r>
      <w:r>
        <w:rPr>
          <w:w w:val="105"/>
        </w:rPr>
        <w:t>Gamma</w:t>
      </w:r>
      <w:r>
        <w:rPr>
          <w:spacing w:val="-3"/>
          <w:w w:val="105"/>
        </w:rPr>
        <w:t> </w:t>
      </w:r>
      <w:r>
        <w:rPr>
          <w:w w:val="105"/>
        </w:rPr>
        <w:t>amino</w:t>
      </w:r>
      <w:r>
        <w:rPr>
          <w:spacing w:val="-8"/>
          <w:w w:val="105"/>
        </w:rPr>
        <w:t> </w:t>
      </w:r>
      <w:r>
        <w:rPr>
          <w:w w:val="105"/>
        </w:rPr>
        <w:t>butyric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acid</w:t>
      </w:r>
    </w:p>
    <w:p>
      <w:pPr>
        <w:pStyle w:val="BodyText"/>
        <w:spacing w:before="19"/>
      </w:pPr>
    </w:p>
    <w:p>
      <w:pPr>
        <w:pStyle w:val="BodyText"/>
        <w:tabs>
          <w:tab w:pos="2141" w:val="left" w:leader="none"/>
        </w:tabs>
        <w:ind w:left="308"/>
      </w:pPr>
      <w:r>
        <w:rPr>
          <w:spacing w:val="-5"/>
        </w:rPr>
        <w:t>GAD</w:t>
      </w:r>
      <w:r>
        <w:rPr/>
        <w:tab/>
        <w:t>Glutamic</w:t>
      </w:r>
      <w:r>
        <w:rPr>
          <w:spacing w:val="16"/>
        </w:rPr>
        <w:t> </w:t>
      </w:r>
      <w:r>
        <w:rPr/>
        <w:t>acid</w:t>
      </w:r>
      <w:r>
        <w:rPr>
          <w:spacing w:val="29"/>
        </w:rPr>
        <w:t> </w:t>
      </w:r>
      <w:r>
        <w:rPr>
          <w:spacing w:val="-2"/>
        </w:rPr>
        <w:t>decarbixylase</w:t>
      </w:r>
    </w:p>
    <w:p>
      <w:pPr>
        <w:pStyle w:val="BodyText"/>
        <w:spacing w:before="25"/>
      </w:pPr>
    </w:p>
    <w:p>
      <w:pPr>
        <w:pStyle w:val="BodyText"/>
        <w:tabs>
          <w:tab w:pos="2174" w:val="left" w:leader="none"/>
        </w:tabs>
        <w:ind w:left="308"/>
      </w:pPr>
      <w:r>
        <w:rPr>
          <w:spacing w:val="-4"/>
          <w:w w:val="105"/>
        </w:rPr>
        <w:t>HLTE</w:t>
      </w:r>
      <w:r>
        <w:rPr/>
        <w:tab/>
      </w:r>
      <w:r>
        <w:rPr>
          <w:w w:val="105"/>
        </w:rPr>
        <w:t>Hind</w:t>
      </w:r>
      <w:r>
        <w:rPr>
          <w:spacing w:val="-11"/>
          <w:w w:val="105"/>
        </w:rPr>
        <w:t> </w:t>
      </w:r>
      <w:r>
        <w:rPr>
          <w:w w:val="105"/>
        </w:rPr>
        <w:t>limb</w:t>
      </w:r>
      <w:r>
        <w:rPr>
          <w:spacing w:val="-4"/>
          <w:w w:val="105"/>
        </w:rPr>
        <w:t> </w:t>
      </w:r>
      <w:r>
        <w:rPr>
          <w:w w:val="105"/>
        </w:rPr>
        <w:t>tonic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extension</w:t>
      </w:r>
    </w:p>
    <w:p>
      <w:pPr>
        <w:pStyle w:val="BodyText"/>
        <w:spacing w:before="26"/>
      </w:pPr>
    </w:p>
    <w:p>
      <w:pPr>
        <w:pStyle w:val="BodyText"/>
        <w:tabs>
          <w:tab w:pos="2231" w:val="left" w:leader="none"/>
        </w:tabs>
        <w:ind w:left="308"/>
      </w:pPr>
      <w:r>
        <w:rPr>
          <w:spacing w:val="-4"/>
          <w:w w:val="105"/>
        </w:rPr>
        <w:t>i.p.</w:t>
      </w:r>
      <w:r>
        <w:rPr/>
        <w:tab/>
      </w:r>
      <w:r>
        <w:rPr>
          <w:spacing w:val="-2"/>
          <w:w w:val="105"/>
        </w:rPr>
        <w:t>Intraperitoneal</w:t>
      </w:r>
    </w:p>
    <w:p>
      <w:pPr>
        <w:pStyle w:val="BodyText"/>
        <w:spacing w:before="18"/>
      </w:pPr>
    </w:p>
    <w:p>
      <w:pPr>
        <w:pStyle w:val="BodyText"/>
        <w:tabs>
          <w:tab w:pos="2167" w:val="left" w:leader="none"/>
        </w:tabs>
        <w:ind w:left="308"/>
      </w:pPr>
      <w:r>
        <w:rPr>
          <w:spacing w:val="-5"/>
          <w:w w:val="105"/>
        </w:rPr>
        <w:t>K</w:t>
      </w:r>
      <w:r>
        <w:rPr>
          <w:spacing w:val="-5"/>
          <w:w w:val="105"/>
          <w:vertAlign w:val="superscript"/>
        </w:rPr>
        <w:t>+</w:t>
      </w:r>
      <w:r>
        <w:rPr>
          <w:vertAlign w:val="baseline"/>
        </w:rPr>
        <w:tab/>
      </w:r>
      <w:r>
        <w:rPr>
          <w:spacing w:val="-2"/>
          <w:w w:val="105"/>
          <w:vertAlign w:val="baseline"/>
        </w:rPr>
        <w:t>Potassium</w:t>
      </w:r>
    </w:p>
    <w:p>
      <w:pPr>
        <w:pStyle w:val="BodyText"/>
        <w:spacing w:before="26"/>
      </w:pPr>
    </w:p>
    <w:p>
      <w:pPr>
        <w:pStyle w:val="BodyText"/>
        <w:tabs>
          <w:tab w:pos="2217" w:val="left" w:leader="none"/>
        </w:tabs>
        <w:ind w:left="308"/>
      </w:pPr>
      <w:r>
        <w:rPr>
          <w:spacing w:val="-5"/>
          <w:w w:val="105"/>
        </w:rPr>
        <w:t>KA</w:t>
      </w:r>
      <w:r>
        <w:rPr/>
        <w:tab/>
      </w:r>
      <w:r>
        <w:rPr>
          <w:spacing w:val="-2"/>
          <w:w w:val="105"/>
        </w:rPr>
        <w:t>Kainite</w:t>
      </w:r>
    </w:p>
    <w:p>
      <w:pPr>
        <w:spacing w:after="0"/>
        <w:sectPr>
          <w:pgSz w:w="11910" w:h="16850"/>
          <w:pgMar w:header="0" w:footer="775" w:top="1340" w:bottom="960" w:left="1680" w:right="118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2"/>
        <w:gridCol w:w="6131"/>
      </w:tblGrid>
      <w:tr>
        <w:trPr>
          <w:trHeight w:val="409" w:hRule="atLeast"/>
        </w:trPr>
        <w:tc>
          <w:tcPr>
            <w:tcW w:w="1522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Kg</w:t>
            </w:r>
          </w:p>
        </w:tc>
        <w:tc>
          <w:tcPr>
            <w:tcW w:w="6131" w:type="dxa"/>
          </w:tcPr>
          <w:p>
            <w:pPr>
              <w:pStyle w:val="TableParagraph"/>
              <w:spacing w:line="261" w:lineRule="exact"/>
              <w:ind w:left="73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Killogram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LD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3"/>
              <w:ind w:left="755"/>
              <w:rPr>
                <w:sz w:val="23"/>
              </w:rPr>
            </w:pPr>
            <w:r>
              <w:rPr>
                <w:w w:val="105"/>
                <w:sz w:val="23"/>
              </w:rPr>
              <w:t>Lethal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dose</w:t>
            </w:r>
          </w:p>
        </w:tc>
      </w:tr>
      <w:tr>
        <w:trPr>
          <w:trHeight w:val="550" w:hRule="atLeast"/>
        </w:trPr>
        <w:tc>
          <w:tcPr>
            <w:tcW w:w="152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Ltd</w:t>
            </w:r>
          </w:p>
        </w:tc>
        <w:tc>
          <w:tcPr>
            <w:tcW w:w="6131" w:type="dxa"/>
          </w:tcPr>
          <w:p>
            <w:pPr>
              <w:pStyle w:val="TableParagraph"/>
              <w:spacing w:before="139"/>
              <w:ind w:left="77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Limited</w:t>
            </w:r>
          </w:p>
        </w:tc>
      </w:tr>
      <w:tr>
        <w:trPr>
          <w:trHeight w:val="554" w:hRule="atLeast"/>
        </w:trPr>
        <w:tc>
          <w:tcPr>
            <w:tcW w:w="152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mA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3"/>
              <w:ind w:left="798"/>
              <w:rPr>
                <w:sz w:val="23"/>
              </w:rPr>
            </w:pPr>
            <w:r>
              <w:rPr>
                <w:w w:val="105"/>
                <w:sz w:val="23"/>
              </w:rPr>
              <w:t>Milli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ampere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MEST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2"/>
              <w:ind w:left="777"/>
              <w:rPr>
                <w:sz w:val="23"/>
              </w:rPr>
            </w:pPr>
            <w:r>
              <w:rPr>
                <w:sz w:val="23"/>
              </w:rPr>
              <w:t>Maximal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electroshock</w:t>
            </w:r>
            <w:r>
              <w:rPr>
                <w:spacing w:val="42"/>
                <w:sz w:val="23"/>
              </w:rPr>
              <w:t> </w:t>
            </w:r>
            <w:r>
              <w:rPr>
                <w:spacing w:val="-4"/>
                <w:sz w:val="23"/>
              </w:rPr>
              <w:t>test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mg</w:t>
            </w:r>
          </w:p>
        </w:tc>
        <w:tc>
          <w:tcPr>
            <w:tcW w:w="6131" w:type="dxa"/>
          </w:tcPr>
          <w:p>
            <w:pPr>
              <w:pStyle w:val="TableParagraph"/>
              <w:spacing w:before="139"/>
              <w:ind w:left="8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Milligram</w:t>
            </w:r>
          </w:p>
        </w:tc>
      </w:tr>
      <w:tr>
        <w:trPr>
          <w:trHeight w:val="554" w:hRule="atLeast"/>
        </w:trPr>
        <w:tc>
          <w:tcPr>
            <w:tcW w:w="1522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MGluR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2"/>
              <w:ind w:left="813"/>
              <w:rPr>
                <w:sz w:val="23"/>
              </w:rPr>
            </w:pPr>
            <w:r>
              <w:rPr>
                <w:sz w:val="23"/>
              </w:rPr>
              <w:t>Metabotropic</w:t>
            </w:r>
            <w:r>
              <w:rPr>
                <w:spacing w:val="39"/>
                <w:sz w:val="23"/>
              </w:rPr>
              <w:t> </w:t>
            </w:r>
            <w:r>
              <w:rPr>
                <w:spacing w:val="-2"/>
                <w:sz w:val="23"/>
              </w:rPr>
              <w:t>receptors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ml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3"/>
              <w:ind w:left="819"/>
              <w:rPr>
                <w:sz w:val="23"/>
              </w:rPr>
            </w:pPr>
            <w:r>
              <w:rPr>
                <w:w w:val="105"/>
                <w:sz w:val="23"/>
              </w:rPr>
              <w:t>Milli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litre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ms</w:t>
            </w:r>
          </w:p>
        </w:tc>
        <w:tc>
          <w:tcPr>
            <w:tcW w:w="6131" w:type="dxa"/>
          </w:tcPr>
          <w:p>
            <w:pPr>
              <w:pStyle w:val="TableParagraph"/>
              <w:spacing w:before="139"/>
              <w:ind w:left="8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Millisecond</w:t>
            </w:r>
          </w:p>
        </w:tc>
      </w:tr>
      <w:tr>
        <w:trPr>
          <w:trHeight w:val="554" w:hRule="atLeast"/>
        </w:trPr>
        <w:tc>
          <w:tcPr>
            <w:tcW w:w="152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MTLE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3"/>
              <w:ind w:left="856"/>
              <w:rPr>
                <w:sz w:val="23"/>
              </w:rPr>
            </w:pPr>
            <w:r>
              <w:rPr>
                <w:sz w:val="23"/>
              </w:rPr>
              <w:t>Mesial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temporal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lobe</w:t>
            </w:r>
            <w:r>
              <w:rPr>
                <w:spacing w:val="26"/>
                <w:sz w:val="23"/>
              </w:rPr>
              <w:t> </w:t>
            </w:r>
            <w:r>
              <w:rPr>
                <w:spacing w:val="-2"/>
                <w:sz w:val="23"/>
              </w:rPr>
              <w:t>epilepsy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MTZ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2"/>
              <w:ind w:left="8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Metrazole</w:t>
            </w:r>
          </w:p>
        </w:tc>
      </w:tr>
      <w:tr>
        <w:trPr>
          <w:trHeight w:val="532" w:hRule="atLeast"/>
        </w:trPr>
        <w:tc>
          <w:tcPr>
            <w:tcW w:w="152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n</w:t>
            </w:r>
          </w:p>
        </w:tc>
        <w:tc>
          <w:tcPr>
            <w:tcW w:w="6131" w:type="dxa"/>
          </w:tcPr>
          <w:p>
            <w:pPr>
              <w:pStyle w:val="TableParagraph"/>
              <w:spacing w:before="139"/>
              <w:ind w:left="798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animal</w:t>
            </w:r>
          </w:p>
        </w:tc>
      </w:tr>
      <w:tr>
        <w:trPr>
          <w:trHeight w:val="573" w:hRule="atLeast"/>
        </w:trPr>
        <w:tc>
          <w:tcPr>
            <w:tcW w:w="1522" w:type="dxa"/>
          </w:tcPr>
          <w:p>
            <w:pPr>
              <w:pStyle w:val="TableParagraph"/>
              <w:spacing w:before="161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Na</w:t>
            </w:r>
            <w:r>
              <w:rPr>
                <w:spacing w:val="-5"/>
                <w:w w:val="105"/>
                <w:sz w:val="23"/>
                <w:vertAlign w:val="superscript"/>
              </w:rPr>
              <w:t>+</w:t>
            </w:r>
          </w:p>
        </w:tc>
        <w:tc>
          <w:tcPr>
            <w:tcW w:w="6131" w:type="dxa"/>
          </w:tcPr>
          <w:p>
            <w:pPr>
              <w:pStyle w:val="TableParagraph"/>
              <w:spacing w:before="161"/>
              <w:ind w:left="819"/>
              <w:rPr>
                <w:sz w:val="23"/>
              </w:rPr>
            </w:pPr>
            <w:r>
              <w:rPr>
                <w:sz w:val="23"/>
              </w:rPr>
              <w:t>Sodium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4"/>
                <w:sz w:val="23"/>
              </w:rPr>
              <w:t>ions</w:t>
            </w:r>
          </w:p>
        </w:tc>
      </w:tr>
      <w:tr>
        <w:trPr>
          <w:trHeight w:val="550" w:hRule="atLeast"/>
        </w:trPr>
        <w:tc>
          <w:tcPr>
            <w:tcW w:w="152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NAPRI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3"/>
              <w:ind w:left="799"/>
              <w:rPr>
                <w:sz w:val="23"/>
              </w:rPr>
            </w:pPr>
            <w:r>
              <w:rPr>
                <w:sz w:val="23"/>
              </w:rPr>
              <w:t>National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Agricultural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Production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Reseach</w:t>
            </w:r>
            <w:r>
              <w:rPr>
                <w:spacing w:val="21"/>
                <w:sz w:val="23"/>
              </w:rPr>
              <w:t> </w:t>
            </w:r>
            <w:r>
              <w:rPr>
                <w:spacing w:val="-2"/>
                <w:sz w:val="23"/>
              </w:rPr>
              <w:t>Institute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NMDA</w:t>
            </w:r>
          </w:p>
        </w:tc>
        <w:tc>
          <w:tcPr>
            <w:tcW w:w="6131" w:type="dxa"/>
          </w:tcPr>
          <w:p>
            <w:pPr>
              <w:pStyle w:val="TableParagraph"/>
              <w:spacing w:before="139"/>
              <w:ind w:left="814"/>
              <w:rPr>
                <w:sz w:val="23"/>
              </w:rPr>
            </w:pPr>
            <w:r>
              <w:rPr>
                <w:sz w:val="23"/>
              </w:rPr>
              <w:t>N-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methyl-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D-</w:t>
            </w:r>
            <w:r>
              <w:rPr>
                <w:spacing w:val="13"/>
                <w:sz w:val="23"/>
              </w:rPr>
              <w:t> </w:t>
            </w:r>
            <w:r>
              <w:rPr>
                <w:spacing w:val="-2"/>
                <w:sz w:val="23"/>
              </w:rPr>
              <w:t>aspartate</w:t>
            </w:r>
          </w:p>
        </w:tc>
      </w:tr>
      <w:tr>
        <w:trPr>
          <w:trHeight w:val="554" w:hRule="atLeast"/>
        </w:trPr>
        <w:tc>
          <w:tcPr>
            <w:tcW w:w="152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NREM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3"/>
              <w:ind w:left="828"/>
              <w:rPr>
                <w:sz w:val="23"/>
              </w:rPr>
            </w:pPr>
            <w:r>
              <w:rPr>
                <w:w w:val="105"/>
                <w:sz w:val="23"/>
              </w:rPr>
              <w:t>Non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rapid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eye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movement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p.o.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2"/>
              <w:ind w:left="862"/>
              <w:rPr>
                <w:sz w:val="23"/>
              </w:rPr>
            </w:pPr>
            <w:r>
              <w:rPr>
                <w:w w:val="105"/>
                <w:sz w:val="23"/>
              </w:rPr>
              <w:t>Per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oral</w:t>
            </w:r>
          </w:p>
        </w:tc>
      </w:tr>
      <w:tr>
        <w:trPr>
          <w:trHeight w:val="550" w:hRule="atLeast"/>
        </w:trPr>
        <w:tc>
          <w:tcPr>
            <w:tcW w:w="152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PH</w:t>
            </w:r>
          </w:p>
        </w:tc>
        <w:tc>
          <w:tcPr>
            <w:tcW w:w="6131" w:type="dxa"/>
          </w:tcPr>
          <w:p>
            <w:pPr>
              <w:pStyle w:val="TableParagraph"/>
              <w:spacing w:before="139"/>
              <w:ind w:left="8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Phenytoin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PHB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2"/>
              <w:ind w:left="84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Phenobarbital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PI</w:t>
            </w:r>
          </w:p>
        </w:tc>
        <w:tc>
          <w:tcPr>
            <w:tcW w:w="6131" w:type="dxa"/>
          </w:tcPr>
          <w:p>
            <w:pPr>
              <w:pStyle w:val="TableParagraph"/>
              <w:spacing w:before="139"/>
              <w:ind w:left="83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Phosphoinositide</w:t>
            </w:r>
          </w:p>
        </w:tc>
      </w:tr>
      <w:tr>
        <w:trPr>
          <w:trHeight w:val="554" w:hRule="atLeast"/>
        </w:trPr>
        <w:tc>
          <w:tcPr>
            <w:tcW w:w="1522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PTZ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2"/>
              <w:ind w:left="8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Pentylenetetrazole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REM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3"/>
              <w:ind w:left="835"/>
              <w:rPr>
                <w:sz w:val="23"/>
              </w:rPr>
            </w:pPr>
            <w:r>
              <w:rPr>
                <w:w w:val="105"/>
                <w:sz w:val="23"/>
              </w:rPr>
              <w:t>Rapid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eye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movement</w:t>
            </w:r>
          </w:p>
        </w:tc>
      </w:tr>
      <w:tr>
        <w:trPr>
          <w:trHeight w:val="551" w:hRule="atLeast"/>
        </w:trPr>
        <w:tc>
          <w:tcPr>
            <w:tcW w:w="152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s.c.</w:t>
            </w:r>
          </w:p>
        </w:tc>
        <w:tc>
          <w:tcPr>
            <w:tcW w:w="6131" w:type="dxa"/>
          </w:tcPr>
          <w:p>
            <w:pPr>
              <w:pStyle w:val="TableParagraph"/>
              <w:spacing w:before="139"/>
              <w:ind w:left="82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Subcutaneous</w:t>
            </w:r>
          </w:p>
        </w:tc>
      </w:tr>
      <w:tr>
        <w:trPr>
          <w:trHeight w:val="554" w:hRule="atLeast"/>
        </w:trPr>
        <w:tc>
          <w:tcPr>
            <w:tcW w:w="152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SEM</w:t>
            </w:r>
          </w:p>
        </w:tc>
        <w:tc>
          <w:tcPr>
            <w:tcW w:w="6131" w:type="dxa"/>
          </w:tcPr>
          <w:p>
            <w:pPr>
              <w:pStyle w:val="TableParagraph"/>
              <w:spacing w:before="143"/>
              <w:ind w:left="813"/>
              <w:rPr>
                <w:sz w:val="23"/>
              </w:rPr>
            </w:pPr>
            <w:r>
              <w:rPr>
                <w:w w:val="105"/>
                <w:sz w:val="23"/>
              </w:rPr>
              <w:t>Standard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mean</w:t>
            </w:r>
          </w:p>
        </w:tc>
      </w:tr>
      <w:tr>
        <w:trPr>
          <w:trHeight w:val="408" w:hRule="atLeast"/>
        </w:trPr>
        <w:tc>
          <w:tcPr>
            <w:tcW w:w="1522" w:type="dxa"/>
          </w:tcPr>
          <w:p>
            <w:pPr>
              <w:pStyle w:val="TableParagraph"/>
              <w:spacing w:line="246" w:lineRule="exact" w:before="142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SSRI</w:t>
            </w:r>
          </w:p>
        </w:tc>
        <w:tc>
          <w:tcPr>
            <w:tcW w:w="6131" w:type="dxa"/>
          </w:tcPr>
          <w:p>
            <w:pPr>
              <w:pStyle w:val="TableParagraph"/>
              <w:spacing w:line="246" w:lineRule="exact" w:before="142"/>
              <w:ind w:left="833"/>
              <w:rPr>
                <w:sz w:val="23"/>
              </w:rPr>
            </w:pPr>
            <w:r>
              <w:rPr>
                <w:sz w:val="23"/>
              </w:rPr>
              <w:t>Selective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serotonin</w:t>
            </w:r>
            <w:r>
              <w:rPr>
                <w:spacing w:val="25"/>
                <w:sz w:val="23"/>
              </w:rPr>
              <w:t> </w:t>
            </w:r>
            <w:r>
              <w:rPr>
                <w:sz w:val="23"/>
              </w:rPr>
              <w:t>reuptake</w:t>
            </w:r>
            <w:r>
              <w:rPr>
                <w:spacing w:val="34"/>
                <w:sz w:val="23"/>
              </w:rPr>
              <w:t> </w:t>
            </w:r>
            <w:r>
              <w:rPr>
                <w:spacing w:val="-2"/>
                <w:sz w:val="23"/>
              </w:rPr>
              <w:t>inhibitors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1910" w:h="16850"/>
          <w:pgMar w:header="0" w:footer="775" w:top="1400" w:bottom="1737" w:left="1680" w:right="118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6996"/>
      </w:tblGrid>
      <w:tr>
        <w:trPr>
          <w:trHeight w:val="409" w:hRule="atLeast"/>
        </w:trPr>
        <w:tc>
          <w:tcPr>
            <w:tcW w:w="1592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TCA</w:t>
            </w:r>
          </w:p>
        </w:tc>
        <w:tc>
          <w:tcPr>
            <w:tcW w:w="6996" w:type="dxa"/>
          </w:tcPr>
          <w:p>
            <w:pPr>
              <w:pStyle w:val="TableParagraph"/>
              <w:spacing w:line="261" w:lineRule="exact"/>
              <w:ind w:left="786"/>
              <w:rPr>
                <w:sz w:val="23"/>
              </w:rPr>
            </w:pPr>
            <w:r>
              <w:rPr>
                <w:sz w:val="23"/>
              </w:rPr>
              <w:t>Tricyclic</w:t>
            </w:r>
            <w:r>
              <w:rPr>
                <w:spacing w:val="32"/>
                <w:sz w:val="23"/>
              </w:rPr>
              <w:t> </w:t>
            </w:r>
            <w:r>
              <w:rPr>
                <w:spacing w:val="-2"/>
                <w:sz w:val="23"/>
              </w:rPr>
              <w:t>antidepressants</w:t>
            </w:r>
          </w:p>
        </w:tc>
      </w:tr>
      <w:tr>
        <w:trPr>
          <w:trHeight w:val="551" w:hRule="atLeast"/>
        </w:trPr>
        <w:tc>
          <w:tcPr>
            <w:tcW w:w="159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USA</w:t>
            </w:r>
          </w:p>
        </w:tc>
        <w:tc>
          <w:tcPr>
            <w:tcW w:w="6996" w:type="dxa"/>
          </w:tcPr>
          <w:p>
            <w:pPr>
              <w:pStyle w:val="TableParagraph"/>
              <w:spacing w:before="143"/>
              <w:ind w:left="793"/>
              <w:rPr>
                <w:sz w:val="23"/>
              </w:rPr>
            </w:pPr>
            <w:r>
              <w:rPr>
                <w:w w:val="105"/>
                <w:sz w:val="23"/>
              </w:rPr>
              <w:t>United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America</w:t>
            </w:r>
          </w:p>
        </w:tc>
      </w:tr>
      <w:tr>
        <w:trPr>
          <w:trHeight w:val="550" w:hRule="atLeast"/>
        </w:trPr>
        <w:tc>
          <w:tcPr>
            <w:tcW w:w="159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VGCCs</w:t>
            </w:r>
          </w:p>
        </w:tc>
        <w:tc>
          <w:tcPr>
            <w:tcW w:w="6996" w:type="dxa"/>
          </w:tcPr>
          <w:p>
            <w:pPr>
              <w:pStyle w:val="TableParagraph"/>
              <w:spacing w:before="139"/>
              <w:ind w:left="772"/>
              <w:rPr>
                <w:sz w:val="23"/>
              </w:rPr>
            </w:pPr>
            <w:r>
              <w:rPr>
                <w:sz w:val="23"/>
              </w:rPr>
              <w:t>Voltage-gated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calcium</w:t>
            </w:r>
            <w:r>
              <w:rPr>
                <w:spacing w:val="39"/>
                <w:sz w:val="23"/>
              </w:rPr>
              <w:t> </w:t>
            </w:r>
            <w:r>
              <w:rPr>
                <w:spacing w:val="-2"/>
                <w:sz w:val="23"/>
              </w:rPr>
              <w:t>channels</w:t>
            </w:r>
          </w:p>
        </w:tc>
      </w:tr>
      <w:tr>
        <w:trPr>
          <w:trHeight w:val="554" w:hRule="atLeast"/>
        </w:trPr>
        <w:tc>
          <w:tcPr>
            <w:tcW w:w="1592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VGKCs</w:t>
            </w:r>
          </w:p>
        </w:tc>
        <w:tc>
          <w:tcPr>
            <w:tcW w:w="6996" w:type="dxa"/>
          </w:tcPr>
          <w:p>
            <w:pPr>
              <w:pStyle w:val="TableParagraph"/>
              <w:spacing w:before="143"/>
              <w:ind w:left="787"/>
              <w:rPr>
                <w:sz w:val="23"/>
              </w:rPr>
            </w:pPr>
            <w:r>
              <w:rPr>
                <w:sz w:val="23"/>
              </w:rPr>
              <w:t>Voltage-gated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potassium</w:t>
            </w:r>
            <w:r>
              <w:rPr>
                <w:spacing w:val="41"/>
                <w:sz w:val="23"/>
              </w:rPr>
              <w:t> </w:t>
            </w:r>
            <w:r>
              <w:rPr>
                <w:spacing w:val="-2"/>
                <w:sz w:val="23"/>
              </w:rPr>
              <w:t>channels</w:t>
            </w:r>
          </w:p>
        </w:tc>
      </w:tr>
      <w:tr>
        <w:trPr>
          <w:trHeight w:val="551" w:hRule="atLeast"/>
        </w:trPr>
        <w:tc>
          <w:tcPr>
            <w:tcW w:w="1592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VGSCs</w:t>
            </w:r>
          </w:p>
        </w:tc>
        <w:tc>
          <w:tcPr>
            <w:tcW w:w="6996" w:type="dxa"/>
          </w:tcPr>
          <w:p>
            <w:pPr>
              <w:pStyle w:val="TableParagraph"/>
              <w:spacing w:before="142"/>
              <w:ind w:left="808"/>
              <w:rPr>
                <w:sz w:val="23"/>
              </w:rPr>
            </w:pPr>
            <w:r>
              <w:rPr>
                <w:sz w:val="23"/>
              </w:rPr>
              <w:t>Voltage-gated</w:t>
            </w:r>
            <w:r>
              <w:rPr>
                <w:spacing w:val="37"/>
                <w:sz w:val="23"/>
              </w:rPr>
              <w:t> </w:t>
            </w:r>
            <w:r>
              <w:rPr>
                <w:sz w:val="23"/>
              </w:rPr>
              <w:t>sodium</w:t>
            </w:r>
            <w:r>
              <w:rPr>
                <w:spacing w:val="37"/>
                <w:sz w:val="23"/>
              </w:rPr>
              <w:t> </w:t>
            </w:r>
            <w:r>
              <w:rPr>
                <w:spacing w:val="-2"/>
                <w:sz w:val="23"/>
              </w:rPr>
              <w:t>channels</w:t>
            </w:r>
          </w:p>
        </w:tc>
      </w:tr>
      <w:tr>
        <w:trPr>
          <w:trHeight w:val="405" w:hRule="atLeast"/>
        </w:trPr>
        <w:tc>
          <w:tcPr>
            <w:tcW w:w="1592" w:type="dxa"/>
          </w:tcPr>
          <w:p>
            <w:pPr>
              <w:pStyle w:val="TableParagraph"/>
              <w:spacing w:line="246" w:lineRule="exact" w:before="139"/>
              <w:ind w:left="5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WHO</w:t>
            </w:r>
          </w:p>
        </w:tc>
        <w:tc>
          <w:tcPr>
            <w:tcW w:w="6996" w:type="dxa"/>
          </w:tcPr>
          <w:p>
            <w:pPr>
              <w:pStyle w:val="TableParagraph"/>
              <w:spacing w:line="246" w:lineRule="exact" w:before="139"/>
              <w:ind w:left="4122"/>
              <w:rPr>
                <w:sz w:val="23"/>
              </w:rPr>
            </w:pPr>
            <w:r>
              <w:rPr>
                <w:w w:val="105"/>
                <w:sz w:val="23"/>
              </w:rPr>
              <w:t>World</w:t>
            </w:r>
            <w:r>
              <w:rPr>
                <w:spacing w:val="70"/>
                <w:w w:val="150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76"/>
                <w:w w:val="150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Organisation</w:t>
            </w:r>
          </w:p>
        </w:tc>
      </w:tr>
    </w:tbl>
    <w:p>
      <w:pPr>
        <w:spacing w:after="0" w:line="246" w:lineRule="exact"/>
        <w:rPr>
          <w:sz w:val="23"/>
        </w:rPr>
        <w:sectPr>
          <w:type w:val="continuous"/>
          <w:pgSz w:w="11910" w:h="16850"/>
          <w:pgMar w:header="0" w:footer="775" w:top="1400" w:bottom="960" w:left="1680" w:right="1180"/>
        </w:sectPr>
      </w:pPr>
    </w:p>
    <w:p>
      <w:pPr>
        <w:pStyle w:val="Heading2"/>
        <w:spacing w:before="86"/>
      </w:pPr>
      <w:r>
        <w:rPr/>
        <w:t>\CHAPTER</w:t>
      </w:r>
      <w:r>
        <w:rPr>
          <w:spacing w:val="42"/>
        </w:rPr>
        <w:t> </w:t>
      </w:r>
      <w:r>
        <w:rPr>
          <w:spacing w:val="-5"/>
        </w:rPr>
        <w:t>ONE</w:t>
      </w:r>
    </w:p>
    <w:p>
      <w:pPr>
        <w:pStyle w:val="BodyText"/>
        <w:spacing w:before="26"/>
        <w:rPr>
          <w:b/>
        </w:rPr>
      </w:pPr>
    </w:p>
    <w:p>
      <w:pPr>
        <w:pStyle w:val="Heading2"/>
        <w:numPr>
          <w:ilvl w:val="1"/>
          <w:numId w:val="6"/>
        </w:numPr>
        <w:tabs>
          <w:tab w:pos="3778" w:val="left" w:leader="none"/>
        </w:tabs>
        <w:spacing w:line="240" w:lineRule="auto" w:before="0" w:after="0"/>
        <w:ind w:left="3778" w:right="0" w:hanging="358"/>
        <w:jc w:val="left"/>
      </w:pPr>
      <w:bookmarkStart w:name="_TOC_250069" w:id="7"/>
      <w:bookmarkEnd w:id="7"/>
      <w:r>
        <w:rPr>
          <w:spacing w:val="-2"/>
          <w:w w:val="105"/>
        </w:rPr>
        <w:t>INTRODUCTION</w:t>
      </w:r>
    </w:p>
    <w:p>
      <w:pPr>
        <w:pStyle w:val="BodyText"/>
        <w:spacing w:before="18"/>
        <w:rPr>
          <w:b/>
        </w:rPr>
      </w:pPr>
    </w:p>
    <w:p>
      <w:pPr>
        <w:pStyle w:val="Heading3"/>
        <w:numPr>
          <w:ilvl w:val="1"/>
          <w:numId w:val="6"/>
        </w:numPr>
        <w:tabs>
          <w:tab w:pos="3066" w:val="left" w:leader="none"/>
        </w:tabs>
        <w:spacing w:line="240" w:lineRule="auto" w:before="0" w:after="0"/>
        <w:ind w:left="3066" w:right="0" w:hanging="359"/>
        <w:jc w:val="left"/>
      </w:pPr>
      <w:r>
        <w:rPr>
          <w:w w:val="105"/>
        </w:rPr>
        <w:t>Statement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Problems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1" w:lineRule="auto"/>
        <w:ind w:left="308" w:right="230"/>
        <w:jc w:val="both"/>
      </w:pPr>
      <w:r>
        <w:rPr>
          <w:w w:val="105"/>
        </w:rPr>
        <w:t>Several</w:t>
      </w:r>
      <w:r>
        <w:rPr>
          <w:w w:val="105"/>
        </w:rPr>
        <w:t> types</w:t>
      </w:r>
      <w:r>
        <w:rPr>
          <w:w w:val="105"/>
        </w:rPr>
        <w:t> of insults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status</w:t>
      </w:r>
      <w:r>
        <w:rPr>
          <w:w w:val="105"/>
        </w:rPr>
        <w:t> epilepticus,</w:t>
      </w:r>
      <w:r>
        <w:rPr>
          <w:w w:val="105"/>
        </w:rPr>
        <w:t> hypoxia</w:t>
      </w:r>
      <w:r>
        <w:rPr>
          <w:w w:val="105"/>
        </w:rPr>
        <w:t> and</w:t>
      </w:r>
      <w:r>
        <w:rPr>
          <w:w w:val="105"/>
        </w:rPr>
        <w:t> trauma</w:t>
      </w:r>
      <w:r>
        <w:rPr>
          <w:w w:val="105"/>
        </w:rPr>
        <w:t> are</w:t>
      </w:r>
      <w:r>
        <w:rPr>
          <w:w w:val="105"/>
        </w:rPr>
        <w:t> known</w:t>
      </w:r>
      <w:r>
        <w:rPr>
          <w:w w:val="105"/>
        </w:rPr>
        <w:t> to alter the</w:t>
      </w:r>
      <w:r>
        <w:rPr>
          <w:w w:val="105"/>
        </w:rPr>
        <w:t> normal</w:t>
      </w:r>
      <w:r>
        <w:rPr>
          <w:w w:val="105"/>
        </w:rPr>
        <w:t> function of the</w:t>
      </w:r>
      <w:r>
        <w:rPr>
          <w:w w:val="105"/>
        </w:rPr>
        <w:t> central</w:t>
      </w:r>
      <w:r>
        <w:rPr>
          <w:w w:val="105"/>
        </w:rPr>
        <w:t> nervous</w:t>
      </w:r>
      <w:r>
        <w:rPr>
          <w:w w:val="105"/>
        </w:rPr>
        <w:t> system (CNS). Modalities that</w:t>
      </w:r>
      <w:r>
        <w:rPr>
          <w:w w:val="105"/>
        </w:rPr>
        <w:t> protect the</w:t>
      </w:r>
      <w:r>
        <w:rPr>
          <w:spacing w:val="-6"/>
          <w:w w:val="105"/>
        </w:rPr>
        <w:t> </w:t>
      </w:r>
      <w:r>
        <w:rPr>
          <w:w w:val="105"/>
        </w:rPr>
        <w:t>brain</w:t>
      </w:r>
      <w:r>
        <w:rPr>
          <w:spacing w:val="-5"/>
          <w:w w:val="105"/>
        </w:rPr>
        <w:t> </w:t>
      </w:r>
      <w:r>
        <w:rPr>
          <w:w w:val="105"/>
        </w:rPr>
        <w:t>against such</w:t>
      </w:r>
      <w:r>
        <w:rPr>
          <w:spacing w:val="-5"/>
          <w:w w:val="105"/>
        </w:rPr>
        <w:t> </w:t>
      </w:r>
      <w:r>
        <w:rPr>
          <w:w w:val="105"/>
        </w:rPr>
        <w:t>insults have been very difficult and</w:t>
      </w:r>
      <w:r>
        <w:rPr>
          <w:spacing w:val="-5"/>
          <w:w w:val="105"/>
        </w:rPr>
        <w:t> </w:t>
      </w:r>
      <w:r>
        <w:rPr>
          <w:w w:val="105"/>
        </w:rPr>
        <w:t>challenging.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 important</w:t>
      </w:r>
      <w:r>
        <w:rPr>
          <w:spacing w:val="-3"/>
          <w:w w:val="105"/>
        </w:rPr>
        <w:t> </w:t>
      </w:r>
      <w:r>
        <w:rPr>
          <w:w w:val="105"/>
        </w:rPr>
        <w:t>to know that, epilepsy, as one of such CNS disorders, alter the normal</w:t>
      </w:r>
      <w:r>
        <w:rPr>
          <w:w w:val="105"/>
        </w:rPr>
        <w:t> function of brain; and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treatment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about neuroprotection, either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reduce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duration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seizures</w:t>
      </w:r>
      <w:r>
        <w:rPr>
          <w:spacing w:val="-8"/>
          <w:w w:val="105"/>
        </w:rPr>
        <w:t> </w:t>
      </w:r>
      <w:r>
        <w:rPr>
          <w:w w:val="105"/>
        </w:rPr>
        <w:t>or to</w:t>
      </w:r>
      <w:r>
        <w:rPr>
          <w:w w:val="105"/>
        </w:rPr>
        <w:t> suppress</w:t>
      </w:r>
      <w:r>
        <w:rPr>
          <w:w w:val="105"/>
        </w:rPr>
        <w:t> the</w:t>
      </w:r>
      <w:r>
        <w:rPr>
          <w:w w:val="105"/>
        </w:rPr>
        <w:t> occurrence</w:t>
      </w:r>
      <w:r>
        <w:rPr>
          <w:w w:val="105"/>
        </w:rPr>
        <w:t> of</w:t>
      </w:r>
      <w:r>
        <w:rPr>
          <w:w w:val="105"/>
        </w:rPr>
        <w:t> seizures</w:t>
      </w:r>
      <w:r>
        <w:rPr>
          <w:w w:val="105"/>
        </w:rPr>
        <w:t> (Arzimanoglou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2002).</w:t>
      </w:r>
      <w:r>
        <w:rPr>
          <w:w w:val="105"/>
        </w:rPr>
        <w:t> According</w:t>
      </w:r>
      <w:r>
        <w:rPr>
          <w:w w:val="105"/>
        </w:rPr>
        <w:t> to Avanzini and</w:t>
      </w:r>
      <w:r>
        <w:rPr>
          <w:spacing w:val="-3"/>
          <w:w w:val="105"/>
        </w:rPr>
        <w:t> </w:t>
      </w:r>
      <w:r>
        <w:rPr>
          <w:w w:val="105"/>
        </w:rPr>
        <w:t>Franceschetti (2003),</w:t>
      </w:r>
      <w:r>
        <w:rPr>
          <w:spacing w:val="-1"/>
          <w:w w:val="105"/>
        </w:rPr>
        <w:t> </w:t>
      </w:r>
      <w:r>
        <w:rPr>
          <w:w w:val="105"/>
        </w:rPr>
        <w:t>complete seizures suppression can only be obtained in</w:t>
      </w:r>
      <w:r>
        <w:rPr>
          <w:spacing w:val="-16"/>
          <w:w w:val="105"/>
        </w:rPr>
        <w:t> </w:t>
      </w:r>
      <w:r>
        <w:rPr>
          <w:w w:val="105"/>
        </w:rPr>
        <w:t>about</w:t>
      </w:r>
      <w:r>
        <w:rPr>
          <w:spacing w:val="-15"/>
          <w:w w:val="105"/>
        </w:rPr>
        <w:t> </w:t>
      </w:r>
      <w:r>
        <w:rPr>
          <w:w w:val="105"/>
        </w:rPr>
        <w:t>60-70%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patients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conventional</w:t>
      </w:r>
      <w:r>
        <w:rPr>
          <w:spacing w:val="-5"/>
          <w:w w:val="105"/>
        </w:rPr>
        <w:t> </w:t>
      </w:r>
      <w:r>
        <w:rPr>
          <w:w w:val="105"/>
        </w:rPr>
        <w:t>antiepileptic</w:t>
      </w:r>
      <w:r>
        <w:rPr>
          <w:spacing w:val="-8"/>
          <w:w w:val="105"/>
        </w:rPr>
        <w:t> </w:t>
      </w:r>
      <w:r>
        <w:rPr>
          <w:w w:val="105"/>
        </w:rPr>
        <w:t>agents.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remaining</w:t>
      </w:r>
      <w:r>
        <w:rPr>
          <w:spacing w:val="-7"/>
          <w:w w:val="105"/>
        </w:rPr>
        <w:t> </w:t>
      </w:r>
      <w:r>
        <w:rPr>
          <w:w w:val="105"/>
        </w:rPr>
        <w:t>(30</w:t>
      </w:r>
      <w:r>
        <w:rPr>
          <w:spacing w:val="-16"/>
          <w:w w:val="105"/>
        </w:rPr>
        <w:t> </w:t>
      </w:r>
      <w:r>
        <w:rPr>
          <w:w w:val="105"/>
        </w:rPr>
        <w:t>- 40%)</w:t>
      </w:r>
      <w:r>
        <w:rPr>
          <w:w w:val="105"/>
        </w:rPr>
        <w:t> are</w:t>
      </w:r>
      <w:r>
        <w:rPr>
          <w:w w:val="105"/>
        </w:rPr>
        <w:t> referred</w:t>
      </w:r>
      <w:r>
        <w:rPr>
          <w:w w:val="105"/>
        </w:rPr>
        <w:t> to</w:t>
      </w:r>
      <w:r>
        <w:rPr>
          <w:w w:val="105"/>
        </w:rPr>
        <w:t> as</w:t>
      </w:r>
      <w:r>
        <w:rPr>
          <w:w w:val="105"/>
        </w:rPr>
        <w:t> being</w:t>
      </w:r>
      <w:r>
        <w:rPr>
          <w:w w:val="105"/>
        </w:rPr>
        <w:t> affected</w:t>
      </w:r>
      <w:r>
        <w:rPr>
          <w:w w:val="105"/>
        </w:rPr>
        <w:t> by</w:t>
      </w:r>
      <w:r>
        <w:rPr>
          <w:w w:val="105"/>
        </w:rPr>
        <w:t> refractory,</w:t>
      </w:r>
      <w:r>
        <w:rPr>
          <w:w w:val="105"/>
        </w:rPr>
        <w:t> intractable</w:t>
      </w:r>
      <w:r>
        <w:rPr>
          <w:w w:val="105"/>
        </w:rPr>
        <w:t> or</w:t>
      </w:r>
      <w:r>
        <w:rPr>
          <w:w w:val="105"/>
        </w:rPr>
        <w:t> drug</w:t>
      </w:r>
      <w:r>
        <w:rPr>
          <w:w w:val="105"/>
        </w:rPr>
        <w:t> resistant </w:t>
      </w:r>
      <w:r>
        <w:rPr>
          <w:spacing w:val="-2"/>
          <w:w w:val="105"/>
        </w:rPr>
        <w:t>epilepsies.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501" w:lineRule="auto" w:before="1"/>
        <w:ind w:left="308" w:right="235"/>
        <w:jc w:val="both"/>
      </w:pPr>
      <w:r>
        <w:rPr>
          <w:w w:val="105"/>
        </w:rPr>
        <w:t>Epilepsy</w:t>
      </w:r>
      <w:r>
        <w:rPr>
          <w:w w:val="105"/>
        </w:rPr>
        <w:t> refers</w:t>
      </w:r>
      <w:r>
        <w:rPr>
          <w:w w:val="105"/>
        </w:rPr>
        <w:t> to</w:t>
      </w:r>
      <w:r>
        <w:rPr>
          <w:w w:val="105"/>
        </w:rPr>
        <w:t> a</w:t>
      </w:r>
      <w:r>
        <w:rPr>
          <w:w w:val="105"/>
        </w:rPr>
        <w:t> disorder</w:t>
      </w:r>
      <w:r>
        <w:rPr>
          <w:w w:val="105"/>
        </w:rPr>
        <w:t> of</w:t>
      </w:r>
      <w:r>
        <w:rPr>
          <w:w w:val="105"/>
        </w:rPr>
        <w:t> brain</w:t>
      </w:r>
      <w:r>
        <w:rPr>
          <w:w w:val="105"/>
        </w:rPr>
        <w:t> function</w:t>
      </w:r>
      <w:r>
        <w:rPr>
          <w:w w:val="105"/>
        </w:rPr>
        <w:t> characterized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periodic</w:t>
      </w:r>
      <w:r>
        <w:rPr>
          <w:w w:val="105"/>
        </w:rPr>
        <w:t> and unpredictable occurrence of</w:t>
      </w:r>
      <w:r>
        <w:rPr>
          <w:spacing w:val="-4"/>
          <w:w w:val="105"/>
        </w:rPr>
        <w:t> </w:t>
      </w:r>
      <w:r>
        <w:rPr>
          <w:w w:val="105"/>
        </w:rPr>
        <w:t>seizures. These seizures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transient alteration of behavior due to the disordered, synchronous and rhythmic firing of populations of</w:t>
      </w:r>
      <w:r>
        <w:rPr>
          <w:spacing w:val="-1"/>
          <w:w w:val="105"/>
        </w:rPr>
        <w:t> </w:t>
      </w:r>
      <w:r>
        <w:rPr>
          <w:w w:val="105"/>
        </w:rPr>
        <w:t>brain neurons (McNamara, 2001). This group of disorders are diverse, and they all appear to have in common,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feature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aberrant synchronized</w:t>
      </w:r>
      <w:r>
        <w:rPr>
          <w:spacing w:val="-7"/>
          <w:w w:val="105"/>
        </w:rPr>
        <w:t> </w:t>
      </w:r>
      <w:r>
        <w:rPr>
          <w:w w:val="105"/>
        </w:rPr>
        <w:t>discharge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neurons</w:t>
      </w:r>
      <w:r>
        <w:rPr>
          <w:spacing w:val="-3"/>
          <w:w w:val="105"/>
        </w:rPr>
        <w:t> </w:t>
      </w:r>
      <w:r>
        <w:rPr>
          <w:w w:val="105"/>
        </w:rPr>
        <w:t>leading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alteration in electroencephalograph (EEG) activity and behavior (Nicholas </w:t>
      </w:r>
      <w:r>
        <w:rPr>
          <w:i/>
          <w:w w:val="105"/>
        </w:rPr>
        <w:t>et al</w:t>
      </w:r>
      <w:r>
        <w:rPr>
          <w:w w:val="105"/>
        </w:rPr>
        <w:t>., 2002).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BodyText"/>
        <w:spacing w:line="501" w:lineRule="auto"/>
        <w:ind w:left="308" w:right="234"/>
        <w:jc w:val="both"/>
      </w:pPr>
      <w:r>
        <w:rPr>
          <w:w w:val="105"/>
        </w:rPr>
        <w:t>The</w:t>
      </w:r>
      <w:r>
        <w:rPr>
          <w:w w:val="105"/>
        </w:rPr>
        <w:t> causes</w:t>
      </w:r>
      <w:r>
        <w:rPr>
          <w:w w:val="105"/>
        </w:rPr>
        <w:t> of</w:t>
      </w:r>
      <w:r>
        <w:rPr>
          <w:w w:val="105"/>
        </w:rPr>
        <w:t> seizures</w:t>
      </w:r>
      <w:r>
        <w:rPr>
          <w:w w:val="105"/>
        </w:rPr>
        <w:t> are</w:t>
      </w:r>
      <w:r>
        <w:rPr>
          <w:w w:val="105"/>
        </w:rPr>
        <w:t> many</w:t>
      </w:r>
      <w:r>
        <w:rPr>
          <w:w w:val="105"/>
        </w:rPr>
        <w:t> and</w:t>
      </w:r>
      <w:r>
        <w:rPr>
          <w:w w:val="105"/>
        </w:rPr>
        <w:t> include</w:t>
      </w:r>
      <w:r>
        <w:rPr>
          <w:w w:val="105"/>
        </w:rPr>
        <w:t> the</w:t>
      </w:r>
      <w:r>
        <w:rPr>
          <w:w w:val="105"/>
        </w:rPr>
        <w:t> full</w:t>
      </w:r>
      <w:r>
        <w:rPr>
          <w:w w:val="105"/>
        </w:rPr>
        <w:t> range</w:t>
      </w:r>
      <w:r>
        <w:rPr>
          <w:w w:val="105"/>
        </w:rPr>
        <w:t> of</w:t>
      </w:r>
      <w:r>
        <w:rPr>
          <w:w w:val="105"/>
        </w:rPr>
        <w:t> neurological</w:t>
      </w:r>
      <w:r>
        <w:rPr>
          <w:w w:val="105"/>
        </w:rPr>
        <w:t> diseases, from</w:t>
      </w:r>
      <w:r>
        <w:rPr>
          <w:spacing w:val="-1"/>
          <w:w w:val="105"/>
        </w:rPr>
        <w:t> </w:t>
      </w:r>
      <w:r>
        <w:rPr>
          <w:w w:val="105"/>
        </w:rPr>
        <w:t>infection to neoplasm</w:t>
      </w:r>
      <w:r>
        <w:rPr>
          <w:spacing w:val="-1"/>
          <w:w w:val="105"/>
        </w:rPr>
        <w:t> </w:t>
      </w:r>
      <w:r>
        <w:rPr>
          <w:w w:val="105"/>
        </w:rPr>
        <w:t>and head injury. In some sub-groups</w:t>
      </w:r>
      <w:r>
        <w:rPr>
          <w:spacing w:val="-2"/>
          <w:w w:val="105"/>
        </w:rPr>
        <w:t> </w:t>
      </w:r>
      <w:r>
        <w:rPr>
          <w:w w:val="105"/>
        </w:rPr>
        <w:t>of epilepsy, hereditory is</w:t>
      </w:r>
      <w:r>
        <w:rPr>
          <w:w w:val="105"/>
        </w:rPr>
        <w:t> known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a</w:t>
      </w:r>
      <w:r>
        <w:rPr>
          <w:w w:val="105"/>
        </w:rPr>
        <w:t> major</w:t>
      </w:r>
      <w:r>
        <w:rPr>
          <w:w w:val="105"/>
        </w:rPr>
        <w:t> contributing</w:t>
      </w:r>
      <w:r>
        <w:rPr>
          <w:w w:val="105"/>
        </w:rPr>
        <w:t> factor.</w:t>
      </w:r>
      <w:r>
        <w:rPr>
          <w:w w:val="105"/>
        </w:rPr>
        <w:t> These</w:t>
      </w:r>
      <w:r>
        <w:rPr>
          <w:w w:val="105"/>
        </w:rPr>
        <w:t> may</w:t>
      </w:r>
      <w:r>
        <w:rPr>
          <w:w w:val="105"/>
        </w:rPr>
        <w:t> explain</w:t>
      </w:r>
      <w:r>
        <w:rPr>
          <w:w w:val="105"/>
        </w:rPr>
        <w:t> why</w:t>
      </w:r>
      <w:r>
        <w:rPr>
          <w:w w:val="105"/>
        </w:rPr>
        <w:t> monotherapy</w:t>
      </w:r>
      <w:r>
        <w:rPr>
          <w:w w:val="105"/>
        </w:rPr>
        <w:t> in epilepsy is difficult (Roger, </w:t>
      </w:r>
      <w:r>
        <w:rPr>
          <w:i/>
          <w:w w:val="105"/>
        </w:rPr>
        <w:t>et a</w:t>
      </w:r>
      <w:r>
        <w:rPr>
          <w:w w:val="105"/>
        </w:rPr>
        <w:t>l., 2004).</w:t>
      </w:r>
    </w:p>
    <w:p>
      <w:pPr>
        <w:spacing w:after="0" w:line="501" w:lineRule="auto"/>
        <w:jc w:val="both"/>
        <w:sectPr>
          <w:footerReference w:type="default" r:id="rId6"/>
          <w:pgSz w:w="11910" w:h="16850"/>
          <w:pgMar w:header="0" w:footer="775" w:top="1340" w:bottom="960" w:left="1680" w:right="1180"/>
          <w:pgNumType w:start="1"/>
        </w:sectPr>
      </w:pPr>
    </w:p>
    <w:p>
      <w:pPr>
        <w:pStyle w:val="BodyText"/>
        <w:spacing w:line="501" w:lineRule="auto" w:before="79"/>
        <w:ind w:left="308" w:right="235"/>
        <w:jc w:val="both"/>
      </w:pPr>
      <w:r>
        <w:rPr>
          <w:w w:val="105"/>
        </w:rPr>
        <w:t>Epilepsy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second</w:t>
      </w:r>
      <w:r>
        <w:rPr>
          <w:w w:val="105"/>
        </w:rPr>
        <w:t> most</w:t>
      </w:r>
      <w:r>
        <w:rPr>
          <w:w w:val="105"/>
        </w:rPr>
        <w:t> common</w:t>
      </w:r>
      <w:r>
        <w:rPr>
          <w:w w:val="105"/>
        </w:rPr>
        <w:t> neurological</w:t>
      </w:r>
      <w:r>
        <w:rPr>
          <w:w w:val="105"/>
        </w:rPr>
        <w:t> disorder</w:t>
      </w:r>
      <w:r>
        <w:rPr>
          <w:w w:val="105"/>
        </w:rPr>
        <w:t> after</w:t>
      </w:r>
      <w:r>
        <w:rPr>
          <w:w w:val="105"/>
        </w:rPr>
        <w:t> stroke;</w:t>
      </w:r>
      <w:r>
        <w:rPr>
          <w:w w:val="105"/>
        </w:rPr>
        <w:t> and approximately</w:t>
      </w:r>
      <w:r>
        <w:rPr>
          <w:spacing w:val="-1"/>
          <w:w w:val="105"/>
        </w:rPr>
        <w:t> </w:t>
      </w:r>
      <w:r>
        <w:rPr>
          <w:w w:val="105"/>
        </w:rPr>
        <w:t>1%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world‟s</w:t>
      </w:r>
      <w:r>
        <w:rPr>
          <w:spacing w:val="-3"/>
          <w:w w:val="105"/>
        </w:rPr>
        <w:t> </w:t>
      </w:r>
      <w:r>
        <w:rPr>
          <w:w w:val="105"/>
        </w:rPr>
        <w:t>population</w:t>
      </w:r>
      <w:r>
        <w:rPr>
          <w:spacing w:val="-1"/>
          <w:w w:val="105"/>
        </w:rPr>
        <w:t> </w:t>
      </w:r>
      <w:r>
        <w:rPr>
          <w:w w:val="105"/>
        </w:rPr>
        <w:t>has epilepsy</w:t>
      </w:r>
      <w:r>
        <w:rPr>
          <w:spacing w:val="-7"/>
          <w:w w:val="105"/>
        </w:rPr>
        <w:t> </w:t>
      </w:r>
      <w:r>
        <w:rPr>
          <w:w w:val="105"/>
        </w:rPr>
        <w:t>(Roger,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2004).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2 million</w:t>
      </w:r>
      <w:r>
        <w:rPr>
          <w:w w:val="105"/>
        </w:rPr>
        <w:t> people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United</w:t>
      </w:r>
      <w:r>
        <w:rPr>
          <w:w w:val="105"/>
        </w:rPr>
        <w:t> States</w:t>
      </w:r>
      <w:r>
        <w:rPr>
          <w:w w:val="105"/>
        </w:rPr>
        <w:t> have</w:t>
      </w:r>
      <w:r>
        <w:rPr>
          <w:w w:val="105"/>
        </w:rPr>
        <w:t> epilepsy</w:t>
      </w:r>
      <w:r>
        <w:rPr>
          <w:w w:val="105"/>
        </w:rPr>
        <w:t> and</w:t>
      </w:r>
      <w:r>
        <w:rPr>
          <w:w w:val="105"/>
        </w:rPr>
        <w:t> 3%</w:t>
      </w:r>
      <w:r>
        <w:rPr>
          <w:w w:val="105"/>
        </w:rPr>
        <w:t> of</w:t>
      </w:r>
      <w:r>
        <w:rPr>
          <w:w w:val="105"/>
        </w:rPr>
        <w:t> persons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general population</w:t>
      </w:r>
      <w:r>
        <w:rPr>
          <w:w w:val="105"/>
        </w:rPr>
        <w:t> will</w:t>
      </w:r>
      <w:r>
        <w:rPr>
          <w:w w:val="105"/>
        </w:rPr>
        <w:t> have</w:t>
      </w:r>
      <w:r>
        <w:rPr>
          <w:w w:val="105"/>
        </w:rPr>
        <w:t> epilepsy at some</w:t>
      </w:r>
      <w:r>
        <w:rPr>
          <w:w w:val="105"/>
        </w:rPr>
        <w:t> point</w:t>
      </w:r>
      <w:r>
        <w:rPr>
          <w:w w:val="105"/>
        </w:rPr>
        <w:t> in</w:t>
      </w:r>
      <w:r>
        <w:rPr>
          <w:w w:val="105"/>
        </w:rPr>
        <w:t> their</w:t>
      </w:r>
      <w:r>
        <w:rPr>
          <w:w w:val="105"/>
        </w:rPr>
        <w:t> lives</w:t>
      </w:r>
      <w:r>
        <w:rPr>
          <w:w w:val="105"/>
        </w:rPr>
        <w:t> (Bernard,</w:t>
      </w:r>
      <w:r>
        <w:rPr>
          <w:w w:val="105"/>
        </w:rPr>
        <w:t> </w:t>
      </w:r>
      <w:r>
        <w:rPr>
          <w:i/>
          <w:w w:val="105"/>
        </w:rPr>
        <w:t>et al</w:t>
      </w:r>
      <w:r>
        <w:rPr>
          <w:w w:val="105"/>
        </w:rPr>
        <w:t>.,</w:t>
      </w:r>
      <w:r>
        <w:rPr>
          <w:w w:val="105"/>
        </w:rPr>
        <w:t> 2003). The incidence</w:t>
      </w:r>
      <w:r>
        <w:rPr>
          <w:w w:val="105"/>
        </w:rPr>
        <w:t> is</w:t>
      </w:r>
      <w:r>
        <w:rPr>
          <w:w w:val="105"/>
        </w:rPr>
        <w:t> highest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year</w:t>
      </w:r>
      <w:r>
        <w:rPr>
          <w:w w:val="105"/>
        </w:rPr>
        <w:t> of life,</w:t>
      </w:r>
      <w:r>
        <w:rPr>
          <w:w w:val="105"/>
        </w:rPr>
        <w:t> and</w:t>
      </w:r>
      <w:r>
        <w:rPr>
          <w:w w:val="105"/>
        </w:rPr>
        <w:t> decreases</w:t>
      </w:r>
      <w:r>
        <w:rPr>
          <w:w w:val="105"/>
        </w:rPr>
        <w:t> with</w:t>
      </w:r>
      <w:r>
        <w:rPr>
          <w:w w:val="105"/>
        </w:rPr>
        <w:t> age</w:t>
      </w:r>
      <w:r>
        <w:rPr>
          <w:w w:val="105"/>
        </w:rPr>
        <w:t> throughout</w:t>
      </w:r>
      <w:r>
        <w:rPr>
          <w:w w:val="105"/>
        </w:rPr>
        <w:t> child hood</w:t>
      </w:r>
      <w:r>
        <w:rPr>
          <w:w w:val="105"/>
        </w:rPr>
        <w:t> and</w:t>
      </w:r>
      <w:r>
        <w:rPr>
          <w:w w:val="105"/>
        </w:rPr>
        <w:t> adolescence</w:t>
      </w:r>
      <w:r>
        <w:rPr>
          <w:w w:val="105"/>
        </w:rPr>
        <w:t> (Mizrahi</w:t>
      </w:r>
      <w:r>
        <w:rPr>
          <w:w w:val="105"/>
        </w:rPr>
        <w:t> and</w:t>
      </w:r>
      <w:r>
        <w:rPr>
          <w:w w:val="105"/>
        </w:rPr>
        <w:t> kellaway,</w:t>
      </w:r>
      <w:r>
        <w:rPr>
          <w:w w:val="105"/>
        </w:rPr>
        <w:t> 1998).</w:t>
      </w:r>
      <w:r>
        <w:rPr>
          <w:w w:val="105"/>
        </w:rPr>
        <w:t> Chronic</w:t>
      </w:r>
      <w:r>
        <w:rPr>
          <w:w w:val="105"/>
        </w:rPr>
        <w:t> seizures</w:t>
      </w:r>
      <w:r>
        <w:rPr>
          <w:w w:val="105"/>
        </w:rPr>
        <w:t> disorder,</w:t>
      </w:r>
      <w:r>
        <w:rPr>
          <w:w w:val="105"/>
        </w:rPr>
        <w:t> is known</w:t>
      </w:r>
      <w:r>
        <w:rPr>
          <w:w w:val="105"/>
        </w:rPr>
        <w:t> to</w:t>
      </w:r>
      <w:r>
        <w:rPr>
          <w:w w:val="105"/>
        </w:rPr>
        <w:t> predisposes</w:t>
      </w:r>
      <w:r>
        <w:rPr>
          <w:w w:val="105"/>
        </w:rPr>
        <w:t> individual</w:t>
      </w:r>
      <w:r>
        <w:rPr>
          <w:w w:val="105"/>
        </w:rPr>
        <w:t> to</w:t>
      </w:r>
      <w:r>
        <w:rPr>
          <w:w w:val="105"/>
        </w:rPr>
        <w:t> anxiety</w:t>
      </w:r>
      <w:r>
        <w:rPr>
          <w:w w:val="105"/>
        </w:rPr>
        <w:t> disorder</w:t>
      </w:r>
      <w:r>
        <w:rPr>
          <w:w w:val="105"/>
        </w:rPr>
        <w:t> (Loberg,</w:t>
      </w:r>
      <w:r>
        <w:rPr>
          <w:w w:val="105"/>
        </w:rPr>
        <w:t> 1996);</w:t>
      </w:r>
      <w:r>
        <w:rPr>
          <w:w w:val="105"/>
        </w:rPr>
        <w:t> a</w:t>
      </w:r>
      <w:r>
        <w:rPr>
          <w:w w:val="105"/>
        </w:rPr>
        <w:t> mental</w:t>
      </w:r>
      <w:r>
        <w:rPr>
          <w:w w:val="105"/>
        </w:rPr>
        <w:t> illness affecting</w:t>
      </w:r>
      <w:r>
        <w:rPr>
          <w:w w:val="105"/>
        </w:rPr>
        <w:t> up</w:t>
      </w:r>
      <w:r>
        <w:rPr>
          <w:w w:val="105"/>
        </w:rPr>
        <w:t> to</w:t>
      </w:r>
      <w:r>
        <w:rPr>
          <w:w w:val="105"/>
        </w:rPr>
        <w:t> 10%</w:t>
      </w:r>
      <w:r>
        <w:rPr>
          <w:w w:val="105"/>
        </w:rPr>
        <w:t> of</w:t>
      </w:r>
      <w:r>
        <w:rPr>
          <w:w w:val="105"/>
        </w:rPr>
        <w:t> general</w:t>
      </w:r>
      <w:r>
        <w:rPr>
          <w:w w:val="105"/>
        </w:rPr>
        <w:t> population</w:t>
      </w:r>
      <w:r>
        <w:rPr>
          <w:w w:val="105"/>
        </w:rPr>
        <w:t> at</w:t>
      </w:r>
      <w:r>
        <w:rPr>
          <w:w w:val="105"/>
        </w:rPr>
        <w:t> some</w:t>
      </w:r>
      <w:r>
        <w:rPr>
          <w:w w:val="105"/>
        </w:rPr>
        <w:t> time</w:t>
      </w:r>
      <w:r>
        <w:rPr>
          <w:w w:val="105"/>
        </w:rPr>
        <w:t> in</w:t>
      </w:r>
      <w:r>
        <w:rPr>
          <w:w w:val="105"/>
        </w:rPr>
        <w:t> their lives</w:t>
      </w:r>
      <w:r>
        <w:rPr>
          <w:w w:val="105"/>
        </w:rPr>
        <w:t> (Kessler</w:t>
      </w:r>
      <w:r>
        <w:rPr>
          <w:w w:val="105"/>
        </w:rPr>
        <w:t> and </w:t>
      </w:r>
      <w:r>
        <w:rPr>
          <w:spacing w:val="-2"/>
          <w:w w:val="105"/>
        </w:rPr>
        <w:t>Moller,1994).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3"/>
        <w:numPr>
          <w:ilvl w:val="1"/>
          <w:numId w:val="6"/>
        </w:numPr>
        <w:tabs>
          <w:tab w:pos="3455" w:val="left" w:leader="none"/>
        </w:tabs>
        <w:spacing w:line="240" w:lineRule="auto" w:before="0" w:after="0"/>
        <w:ind w:left="3455" w:right="0" w:hanging="359"/>
        <w:jc w:val="left"/>
      </w:pPr>
      <w:r>
        <w:rPr>
          <w:w w:val="105"/>
        </w:rPr>
        <w:t>Justification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spacing w:val="-4"/>
          <w:w w:val="105"/>
        </w:rPr>
        <w:t>Study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501" w:lineRule="auto"/>
        <w:ind w:left="308" w:right="233"/>
        <w:jc w:val="both"/>
      </w:pP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synthetic centrally</w:t>
      </w:r>
      <w:r>
        <w:rPr>
          <w:spacing w:val="-4"/>
          <w:w w:val="105"/>
        </w:rPr>
        <w:t> </w:t>
      </w:r>
      <w:r>
        <w:rPr>
          <w:w w:val="105"/>
        </w:rPr>
        <w:t>acting</w:t>
      </w:r>
      <w:r>
        <w:rPr>
          <w:spacing w:val="-4"/>
          <w:w w:val="105"/>
        </w:rPr>
        <w:t> </w:t>
      </w:r>
      <w:r>
        <w:rPr>
          <w:w w:val="105"/>
        </w:rPr>
        <w:t>drugs</w:t>
      </w:r>
      <w:r>
        <w:rPr>
          <w:spacing w:val="-6"/>
          <w:w w:val="105"/>
        </w:rPr>
        <w:t> </w:t>
      </w:r>
      <w:r>
        <w:rPr>
          <w:w w:val="105"/>
        </w:rPr>
        <w:t>used in the management of</w:t>
      </w:r>
      <w:r>
        <w:rPr>
          <w:spacing w:val="-1"/>
          <w:w w:val="105"/>
        </w:rPr>
        <w:t> </w:t>
      </w:r>
      <w:r>
        <w:rPr>
          <w:w w:val="105"/>
        </w:rPr>
        <w:t>epilepsy</w:t>
      </w:r>
      <w:r>
        <w:rPr>
          <w:spacing w:val="-4"/>
          <w:w w:val="105"/>
        </w:rPr>
        <w:t> </w:t>
      </w:r>
      <w:r>
        <w:rPr>
          <w:w w:val="105"/>
        </w:rPr>
        <w:t>and /or as anxiolytics, sedatives, as well as muscle relaxants(e.g. Benzodiazepines), are known to</w:t>
      </w:r>
      <w:r>
        <w:rPr>
          <w:w w:val="105"/>
        </w:rPr>
        <w:t> cause</w:t>
      </w:r>
      <w:r>
        <w:rPr>
          <w:w w:val="105"/>
        </w:rPr>
        <w:t> untoward</w:t>
      </w:r>
      <w:r>
        <w:rPr>
          <w:w w:val="105"/>
        </w:rPr>
        <w:t> effects</w:t>
      </w:r>
      <w:r>
        <w:rPr>
          <w:w w:val="105"/>
        </w:rPr>
        <w:t> ranging</w:t>
      </w:r>
      <w:r>
        <w:rPr>
          <w:w w:val="105"/>
        </w:rPr>
        <w:t> from</w:t>
      </w:r>
      <w:r>
        <w:rPr>
          <w:w w:val="105"/>
        </w:rPr>
        <w:t> teratogenicity,</w:t>
      </w:r>
      <w:r>
        <w:rPr>
          <w:w w:val="105"/>
        </w:rPr>
        <w:t> hepatotoxicity,</w:t>
      </w:r>
      <w:r>
        <w:rPr>
          <w:w w:val="105"/>
        </w:rPr>
        <w:t> sedation, anterograde</w:t>
      </w:r>
      <w:r>
        <w:rPr>
          <w:spacing w:val="-10"/>
          <w:w w:val="105"/>
        </w:rPr>
        <w:t> </w:t>
      </w:r>
      <w:r>
        <w:rPr>
          <w:w w:val="105"/>
        </w:rPr>
        <w:t>amnesia,</w:t>
      </w:r>
      <w:r>
        <w:rPr>
          <w:spacing w:val="-7"/>
          <w:w w:val="105"/>
        </w:rPr>
        <w:t> </w:t>
      </w:r>
      <w:r>
        <w:rPr>
          <w:w w:val="105"/>
        </w:rPr>
        <w:t>addiction,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impaired</w:t>
      </w:r>
      <w:r>
        <w:rPr>
          <w:spacing w:val="-3"/>
          <w:w w:val="105"/>
        </w:rPr>
        <w:t> </w:t>
      </w:r>
      <w:r>
        <w:rPr>
          <w:w w:val="105"/>
        </w:rPr>
        <w:t>cognitive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mental</w:t>
      </w:r>
      <w:r>
        <w:rPr>
          <w:spacing w:val="-1"/>
          <w:w w:val="105"/>
        </w:rPr>
        <w:t> </w:t>
      </w:r>
      <w:r>
        <w:rPr>
          <w:w w:val="105"/>
        </w:rPr>
        <w:t>behavior.</w:t>
      </w:r>
      <w:r>
        <w:rPr>
          <w:spacing w:val="-7"/>
          <w:w w:val="105"/>
        </w:rPr>
        <w:t> </w:t>
      </w:r>
      <w:r>
        <w:rPr>
          <w:w w:val="105"/>
        </w:rPr>
        <w:t>Moreover, they are mostly used in</w:t>
      </w:r>
      <w:r>
        <w:rPr>
          <w:w w:val="105"/>
        </w:rPr>
        <w:t> combination, and affordability and compliance remain a</w:t>
      </w:r>
      <w:r>
        <w:rPr>
          <w:w w:val="105"/>
        </w:rPr>
        <w:t> great problem.</w:t>
      </w:r>
      <w:r>
        <w:rPr>
          <w:w w:val="105"/>
        </w:rPr>
        <w:t> These</w:t>
      </w:r>
      <w:r>
        <w:rPr>
          <w:w w:val="105"/>
        </w:rPr>
        <w:t> necessitate</w:t>
      </w:r>
      <w:r>
        <w:rPr>
          <w:w w:val="105"/>
        </w:rPr>
        <w:t> the</w:t>
      </w:r>
      <w:r>
        <w:rPr>
          <w:w w:val="105"/>
        </w:rPr>
        <w:t> research</w:t>
      </w:r>
      <w:r>
        <w:rPr>
          <w:w w:val="105"/>
        </w:rPr>
        <w:t> for alternative</w:t>
      </w:r>
      <w:r>
        <w:rPr>
          <w:w w:val="105"/>
        </w:rPr>
        <w:t> therapeutic</w:t>
      </w:r>
      <w:r>
        <w:rPr>
          <w:w w:val="105"/>
        </w:rPr>
        <w:t> agents</w:t>
      </w:r>
      <w:r>
        <w:rPr>
          <w:w w:val="105"/>
        </w:rPr>
        <w:t> especially from</w:t>
      </w:r>
      <w:r>
        <w:rPr>
          <w:w w:val="105"/>
        </w:rPr>
        <w:t> natural</w:t>
      </w:r>
      <w:r>
        <w:rPr>
          <w:w w:val="105"/>
        </w:rPr>
        <w:t> source</w:t>
      </w:r>
      <w:r>
        <w:rPr>
          <w:w w:val="105"/>
        </w:rPr>
        <w:t> with</w:t>
      </w:r>
      <w:r>
        <w:rPr>
          <w:w w:val="105"/>
        </w:rPr>
        <w:t> higher</w:t>
      </w:r>
      <w:r>
        <w:rPr>
          <w:w w:val="105"/>
        </w:rPr>
        <w:t> therapeutic</w:t>
      </w:r>
      <w:r>
        <w:rPr>
          <w:w w:val="105"/>
        </w:rPr>
        <w:t> efficacy,</w:t>
      </w:r>
      <w:r>
        <w:rPr>
          <w:w w:val="105"/>
        </w:rPr>
        <w:t> fewer</w:t>
      </w:r>
      <w:r>
        <w:rPr>
          <w:w w:val="105"/>
        </w:rPr>
        <w:t> side</w:t>
      </w:r>
      <w:r>
        <w:rPr>
          <w:w w:val="105"/>
        </w:rPr>
        <w:t> effects,</w:t>
      </w:r>
      <w:r>
        <w:rPr>
          <w:w w:val="105"/>
        </w:rPr>
        <w:t> cost effectiveness, and availability.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3"/>
        <w:numPr>
          <w:ilvl w:val="1"/>
          <w:numId w:val="6"/>
        </w:numPr>
        <w:tabs>
          <w:tab w:pos="3455" w:val="left" w:leader="none"/>
        </w:tabs>
        <w:spacing w:line="240" w:lineRule="auto" w:before="0" w:after="0"/>
        <w:ind w:left="3455" w:right="0" w:hanging="359"/>
        <w:jc w:val="left"/>
      </w:pPr>
      <w:bookmarkStart w:name="_TOC_250068" w:id="8"/>
      <w:r>
        <w:rPr>
          <w:w w:val="105"/>
        </w:rPr>
        <w:t>Theoretical</w:t>
      </w:r>
      <w:r>
        <w:rPr>
          <w:spacing w:val="-14"/>
          <w:w w:val="105"/>
        </w:rPr>
        <w:t> </w:t>
      </w:r>
      <w:r>
        <w:rPr>
          <w:w w:val="105"/>
        </w:rPr>
        <w:t>Frame</w:t>
      </w:r>
      <w:r>
        <w:rPr>
          <w:spacing w:val="-11"/>
          <w:w w:val="105"/>
        </w:rPr>
        <w:t> </w:t>
      </w:r>
      <w:bookmarkEnd w:id="8"/>
      <w:r>
        <w:rPr>
          <w:spacing w:val="-4"/>
          <w:w w:val="105"/>
        </w:rPr>
        <w:t>Work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 w:before="1"/>
        <w:ind w:left="308" w:right="239"/>
        <w:jc w:val="both"/>
      </w:pPr>
      <w:r>
        <w:rPr>
          <w:w w:val="105"/>
        </w:rPr>
        <w:t>Drugs</w:t>
      </w:r>
      <w:r>
        <w:rPr>
          <w:w w:val="105"/>
        </w:rPr>
        <w:t> involved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central</w:t>
      </w:r>
      <w:r>
        <w:rPr>
          <w:w w:val="105"/>
        </w:rPr>
        <w:t> nervous</w:t>
      </w:r>
      <w:r>
        <w:rPr>
          <w:w w:val="105"/>
        </w:rPr>
        <w:t> system</w:t>
      </w:r>
      <w:r>
        <w:rPr>
          <w:w w:val="105"/>
        </w:rPr>
        <w:t> (CNS),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broadly</w:t>
      </w:r>
      <w:r>
        <w:rPr>
          <w:w w:val="105"/>
        </w:rPr>
        <w:t> classified according to whether they have</w:t>
      </w:r>
      <w:r>
        <w:rPr>
          <w:spacing w:val="-4"/>
          <w:w w:val="105"/>
        </w:rPr>
        <w:t> </w:t>
      </w:r>
      <w:r>
        <w:rPr>
          <w:w w:val="105"/>
        </w:rPr>
        <w:t>a general stimulatory or depressant action, with further sub-division</w:t>
      </w:r>
      <w:r>
        <w:rPr>
          <w:w w:val="105"/>
        </w:rPr>
        <w:t> regarding</w:t>
      </w:r>
      <w:r>
        <w:rPr>
          <w:w w:val="105"/>
        </w:rPr>
        <w:t> specific</w:t>
      </w:r>
      <w:r>
        <w:rPr>
          <w:w w:val="105"/>
        </w:rPr>
        <w:t> actions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anticonvulsant</w:t>
      </w:r>
      <w:r>
        <w:rPr>
          <w:w w:val="105"/>
        </w:rPr>
        <w:t> and psychopharmacological</w:t>
      </w:r>
      <w:r>
        <w:rPr>
          <w:spacing w:val="15"/>
          <w:w w:val="105"/>
        </w:rPr>
        <w:t> </w:t>
      </w:r>
      <w:r>
        <w:rPr>
          <w:w w:val="105"/>
        </w:rPr>
        <w:t>activities</w:t>
      </w:r>
      <w:r>
        <w:rPr>
          <w:spacing w:val="17"/>
          <w:w w:val="105"/>
        </w:rPr>
        <w:t> </w:t>
      </w:r>
      <w:r>
        <w:rPr>
          <w:w w:val="105"/>
        </w:rPr>
        <w:t>(Evans,</w:t>
      </w:r>
      <w:r>
        <w:rPr>
          <w:spacing w:val="20"/>
          <w:w w:val="105"/>
        </w:rPr>
        <w:t> </w:t>
      </w:r>
      <w:r>
        <w:rPr>
          <w:w w:val="105"/>
        </w:rPr>
        <w:t>1996).</w:t>
      </w:r>
      <w:r>
        <w:rPr>
          <w:spacing w:val="16"/>
          <w:w w:val="105"/>
        </w:rPr>
        <w:t> </w:t>
      </w:r>
      <w:r>
        <w:rPr>
          <w:w w:val="105"/>
        </w:rPr>
        <w:t>However,</w:t>
      </w:r>
      <w:r>
        <w:rPr>
          <w:spacing w:val="14"/>
          <w:w w:val="105"/>
        </w:rPr>
        <w:t> </w:t>
      </w:r>
      <w:r>
        <w:rPr>
          <w:w w:val="105"/>
        </w:rPr>
        <w:t>it</w:t>
      </w:r>
      <w:r>
        <w:rPr>
          <w:spacing w:val="21"/>
          <w:w w:val="105"/>
        </w:rPr>
        <w:t> </w:t>
      </w:r>
      <w:r>
        <w:rPr>
          <w:w w:val="105"/>
        </w:rPr>
        <w:t>should</w:t>
      </w:r>
      <w:r>
        <w:rPr>
          <w:spacing w:val="19"/>
          <w:w w:val="105"/>
        </w:rPr>
        <w:t> </w:t>
      </w:r>
      <w:r>
        <w:rPr>
          <w:w w:val="105"/>
        </w:rPr>
        <w:t>be</w:t>
      </w:r>
      <w:r>
        <w:rPr>
          <w:spacing w:val="18"/>
          <w:w w:val="105"/>
        </w:rPr>
        <w:t> </w:t>
      </w:r>
      <w:r>
        <w:rPr>
          <w:w w:val="105"/>
        </w:rPr>
        <w:t>noted</w:t>
      </w:r>
      <w:r>
        <w:rPr>
          <w:spacing w:val="19"/>
          <w:w w:val="105"/>
        </w:rPr>
        <w:t> </w:t>
      </w:r>
      <w:r>
        <w:rPr>
          <w:w w:val="105"/>
        </w:rPr>
        <w:t>that,</w:t>
      </w:r>
      <w:r>
        <w:rPr>
          <w:spacing w:val="14"/>
          <w:w w:val="105"/>
        </w:rPr>
        <w:t> </w:t>
      </w:r>
      <w:r>
        <w:rPr>
          <w:spacing w:val="-5"/>
          <w:w w:val="105"/>
        </w:rPr>
        <w:t>an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4"/>
        <w:jc w:val="both"/>
      </w:pPr>
      <w:r>
        <w:rPr>
          <w:w w:val="105"/>
        </w:rPr>
        <w:t>overlap</w:t>
      </w:r>
      <w:r>
        <w:rPr>
          <w:w w:val="105"/>
        </w:rPr>
        <w:t> of</w:t>
      </w:r>
      <w:r>
        <w:rPr>
          <w:w w:val="105"/>
        </w:rPr>
        <w:t> pharmacological</w:t>
      </w:r>
      <w:r>
        <w:rPr>
          <w:w w:val="105"/>
        </w:rPr>
        <w:t> actions</w:t>
      </w:r>
      <w:r>
        <w:rPr>
          <w:w w:val="105"/>
        </w:rPr>
        <w:t> do</w:t>
      </w:r>
      <w:r>
        <w:rPr>
          <w:w w:val="105"/>
        </w:rPr>
        <w:t> exist</w:t>
      </w:r>
      <w:r>
        <w:rPr>
          <w:w w:val="105"/>
        </w:rPr>
        <w:t> among</w:t>
      </w:r>
      <w:r>
        <w:rPr>
          <w:w w:val="105"/>
        </w:rPr>
        <w:t> some</w:t>
      </w:r>
      <w:r>
        <w:rPr>
          <w:w w:val="105"/>
        </w:rPr>
        <w:t> centrally</w:t>
      </w:r>
      <w:r>
        <w:rPr>
          <w:w w:val="105"/>
        </w:rPr>
        <w:t> acting</w:t>
      </w:r>
      <w:r>
        <w:rPr>
          <w:w w:val="105"/>
        </w:rPr>
        <w:t> drugs.</w:t>
      </w:r>
      <w:r>
        <w:rPr>
          <w:w w:val="105"/>
        </w:rPr>
        <w:t> For instance, benzodiazepines are known to exhibit antiepileptic activity, anxiolytic effect, muscle</w:t>
      </w:r>
      <w:r>
        <w:rPr>
          <w:spacing w:val="-7"/>
          <w:w w:val="105"/>
        </w:rPr>
        <w:t> </w:t>
      </w:r>
      <w:r>
        <w:rPr>
          <w:w w:val="105"/>
        </w:rPr>
        <w:t>relaxing</w:t>
      </w:r>
      <w:r>
        <w:rPr>
          <w:spacing w:val="-6"/>
          <w:w w:val="105"/>
        </w:rPr>
        <w:t> </w:t>
      </w:r>
      <w:r>
        <w:rPr>
          <w:w w:val="105"/>
        </w:rPr>
        <w:t>properties,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sedative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hypnotic</w:t>
      </w:r>
      <w:r>
        <w:rPr>
          <w:spacing w:val="-7"/>
          <w:w w:val="105"/>
        </w:rPr>
        <w:t> </w:t>
      </w:r>
      <w:r>
        <w:rPr>
          <w:w w:val="105"/>
        </w:rPr>
        <w:t>actions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greater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lesser extent</w:t>
      </w:r>
      <w:r>
        <w:rPr>
          <w:w w:val="105"/>
        </w:rPr>
        <w:t> (Mycek,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2000).</w:t>
      </w:r>
      <w:r>
        <w:rPr>
          <w:w w:val="105"/>
        </w:rPr>
        <w:t> It</w:t>
      </w:r>
      <w:r>
        <w:rPr>
          <w:w w:val="105"/>
        </w:rPr>
        <w:t> has</w:t>
      </w:r>
      <w:r>
        <w:rPr>
          <w:w w:val="105"/>
        </w:rPr>
        <w:t> also</w:t>
      </w:r>
      <w:r>
        <w:rPr>
          <w:w w:val="105"/>
        </w:rPr>
        <w:t> been</w:t>
      </w:r>
      <w:r>
        <w:rPr>
          <w:w w:val="105"/>
        </w:rPr>
        <w:t> reported</w:t>
      </w:r>
      <w:r>
        <w:rPr>
          <w:w w:val="105"/>
        </w:rPr>
        <w:t> that,</w:t>
      </w:r>
      <w:r>
        <w:rPr>
          <w:w w:val="105"/>
        </w:rPr>
        <w:t> pentylenetetrazole (metrazole)-induced</w:t>
      </w:r>
      <w:r>
        <w:rPr>
          <w:w w:val="105"/>
        </w:rPr>
        <w:t> convulsion</w:t>
      </w:r>
      <w:r>
        <w:rPr>
          <w:w w:val="105"/>
        </w:rPr>
        <w:t> model,</w:t>
      </w:r>
      <w:r>
        <w:rPr>
          <w:w w:val="105"/>
        </w:rPr>
        <w:t> used</w:t>
      </w:r>
      <w:r>
        <w:rPr>
          <w:w w:val="105"/>
        </w:rPr>
        <w:t> primarily</w:t>
      </w:r>
      <w:r>
        <w:rPr>
          <w:w w:val="105"/>
        </w:rPr>
        <w:t> to</w:t>
      </w:r>
      <w:r>
        <w:rPr>
          <w:w w:val="105"/>
        </w:rPr>
        <w:t> evaluate</w:t>
      </w:r>
      <w:r>
        <w:rPr>
          <w:w w:val="105"/>
        </w:rPr>
        <w:t> antiepileptic</w:t>
      </w:r>
      <w:r>
        <w:rPr>
          <w:w w:val="105"/>
        </w:rPr>
        <w:t> drugs; can as well be used as a tool to predict anxiolytic activity of compounds. Thus, most of the</w:t>
      </w:r>
      <w:r>
        <w:rPr>
          <w:w w:val="105"/>
        </w:rPr>
        <w:t> anxiolytic</w:t>
      </w:r>
      <w:r>
        <w:rPr>
          <w:w w:val="105"/>
        </w:rPr>
        <w:t> agents</w:t>
      </w:r>
      <w:r>
        <w:rPr>
          <w:w w:val="105"/>
        </w:rPr>
        <w:t> are</w:t>
      </w:r>
      <w:r>
        <w:rPr>
          <w:w w:val="105"/>
        </w:rPr>
        <w:t> also</w:t>
      </w:r>
      <w:r>
        <w:rPr>
          <w:w w:val="105"/>
        </w:rPr>
        <w:t> able</w:t>
      </w:r>
      <w:r>
        <w:rPr>
          <w:w w:val="105"/>
        </w:rPr>
        <w:t> to</w:t>
      </w:r>
      <w:r>
        <w:rPr>
          <w:w w:val="105"/>
        </w:rPr>
        <w:t> prevent</w:t>
      </w:r>
      <w:r>
        <w:rPr>
          <w:w w:val="105"/>
        </w:rPr>
        <w:t> or</w:t>
      </w:r>
      <w:r>
        <w:rPr>
          <w:w w:val="105"/>
        </w:rPr>
        <w:t> antagonize</w:t>
      </w:r>
      <w:r>
        <w:rPr>
          <w:w w:val="105"/>
        </w:rPr>
        <w:t> metrazole-induced convulsions (Vogel and</w:t>
      </w:r>
      <w:r>
        <w:rPr>
          <w:w w:val="105"/>
        </w:rPr>
        <w:t> Vogel, 1997).</w:t>
      </w:r>
      <w:r>
        <w:rPr>
          <w:w w:val="105"/>
        </w:rPr>
        <w:t> Nevertheless, the</w:t>
      </w:r>
      <w:r>
        <w:rPr>
          <w:w w:val="105"/>
        </w:rPr>
        <w:t> metrazole (MTZ)-antagonism has been proposed to study centrally acting skeletal muscle relaxants (Domino, 1964). Hence,</w:t>
      </w:r>
      <w:r>
        <w:rPr>
          <w:w w:val="105"/>
        </w:rPr>
        <w:t> evaluation</w:t>
      </w:r>
      <w:r>
        <w:rPr>
          <w:w w:val="105"/>
        </w:rPr>
        <w:t> of biologically</w:t>
      </w:r>
      <w:r>
        <w:rPr>
          <w:w w:val="105"/>
        </w:rPr>
        <w:t> active</w:t>
      </w:r>
      <w:r>
        <w:rPr>
          <w:w w:val="105"/>
        </w:rPr>
        <w:t> compounds</w:t>
      </w:r>
      <w:r>
        <w:rPr>
          <w:w w:val="105"/>
        </w:rPr>
        <w:t> with</w:t>
      </w:r>
      <w:r>
        <w:rPr>
          <w:w w:val="105"/>
        </w:rPr>
        <w:t> benzodiazepines</w:t>
      </w:r>
      <w:r>
        <w:rPr>
          <w:w w:val="105"/>
        </w:rPr>
        <w:t> like pharmacological activity is of immense contribution in the development of health care </w:t>
      </w:r>
      <w:r>
        <w:rPr>
          <w:spacing w:val="-2"/>
          <w:w w:val="105"/>
        </w:rPr>
        <w:t>systems.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Heading3"/>
        <w:numPr>
          <w:ilvl w:val="2"/>
          <w:numId w:val="6"/>
        </w:numPr>
        <w:tabs>
          <w:tab w:pos="1020" w:val="left" w:leader="none"/>
        </w:tabs>
        <w:spacing w:line="240" w:lineRule="auto" w:before="0" w:after="0"/>
        <w:ind w:left="1020" w:right="0" w:hanging="712"/>
        <w:jc w:val="left"/>
      </w:pPr>
      <w:bookmarkStart w:name="_TOC_250067" w:id="9"/>
      <w:r>
        <w:rPr/>
        <w:t>Phytochemical</w:t>
      </w:r>
      <w:r>
        <w:rPr>
          <w:spacing w:val="49"/>
        </w:rPr>
        <w:t> </w:t>
      </w:r>
      <w:bookmarkEnd w:id="9"/>
      <w:r>
        <w:rPr>
          <w:spacing w:val="-2"/>
        </w:rPr>
        <w:t>screening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30"/>
        <w:jc w:val="both"/>
      </w:pPr>
      <w:r>
        <w:rPr>
          <w:w w:val="105"/>
        </w:rPr>
        <w:t>Phytochemical</w:t>
      </w:r>
      <w:r>
        <w:rPr>
          <w:w w:val="105"/>
        </w:rPr>
        <w:t> determination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employed</w:t>
      </w:r>
      <w:r>
        <w:rPr>
          <w:w w:val="105"/>
        </w:rPr>
        <w:t> as</w:t>
      </w:r>
      <w:r>
        <w:rPr>
          <w:w w:val="105"/>
        </w:rPr>
        <w:t> one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strategies</w:t>
      </w:r>
      <w:r>
        <w:rPr>
          <w:w w:val="105"/>
        </w:rPr>
        <w:t> used</w:t>
      </w:r>
      <w:r>
        <w:rPr>
          <w:w w:val="105"/>
        </w:rPr>
        <w:t> in screening</w:t>
      </w:r>
      <w:r>
        <w:rPr>
          <w:w w:val="105"/>
        </w:rPr>
        <w:t> and</w:t>
      </w:r>
      <w:r>
        <w:rPr>
          <w:w w:val="105"/>
        </w:rPr>
        <w:t> evaluation</w:t>
      </w:r>
      <w:r>
        <w:rPr>
          <w:w w:val="105"/>
        </w:rPr>
        <w:t> of</w:t>
      </w:r>
      <w:r>
        <w:rPr>
          <w:w w:val="105"/>
        </w:rPr>
        <w:t> traditional</w:t>
      </w:r>
      <w:r>
        <w:rPr>
          <w:w w:val="105"/>
        </w:rPr>
        <w:t> medicine</w:t>
      </w:r>
      <w:r>
        <w:rPr>
          <w:w w:val="105"/>
        </w:rPr>
        <w:t> resources</w:t>
      </w:r>
      <w:r>
        <w:rPr>
          <w:w w:val="105"/>
        </w:rPr>
        <w:t> (Diaz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1989).</w:t>
      </w:r>
      <w:r>
        <w:rPr>
          <w:w w:val="105"/>
        </w:rPr>
        <w:t> The therapeutic</w:t>
      </w:r>
      <w:r>
        <w:rPr>
          <w:w w:val="105"/>
        </w:rPr>
        <w:t> benefits</w:t>
      </w:r>
      <w:r>
        <w:rPr>
          <w:w w:val="105"/>
        </w:rPr>
        <w:t> of</w:t>
      </w:r>
      <w:r>
        <w:rPr>
          <w:w w:val="105"/>
        </w:rPr>
        <w:t> traditional</w:t>
      </w:r>
      <w:r>
        <w:rPr>
          <w:w w:val="105"/>
        </w:rPr>
        <w:t> remedies</w:t>
      </w:r>
      <w:r>
        <w:rPr>
          <w:w w:val="105"/>
        </w:rPr>
        <w:t> are</w:t>
      </w:r>
      <w:r>
        <w:rPr>
          <w:w w:val="105"/>
        </w:rPr>
        <w:t> often</w:t>
      </w:r>
      <w:r>
        <w:rPr>
          <w:w w:val="105"/>
        </w:rPr>
        <w:t> attributed</w:t>
      </w:r>
      <w:r>
        <w:rPr>
          <w:w w:val="105"/>
        </w:rPr>
        <w:t> to</w:t>
      </w:r>
      <w:r>
        <w:rPr>
          <w:w w:val="105"/>
        </w:rPr>
        <w:t> a</w:t>
      </w:r>
      <w:r>
        <w:rPr>
          <w:w w:val="105"/>
        </w:rPr>
        <w:t> combination</w:t>
      </w:r>
      <w:r>
        <w:rPr>
          <w:w w:val="105"/>
        </w:rPr>
        <w:t> of active constituents (Amos</w:t>
      </w:r>
      <w:r>
        <w:rPr>
          <w:i/>
          <w:w w:val="105"/>
        </w:rPr>
        <w:t>, et al., </w:t>
      </w:r>
      <w:r>
        <w:rPr>
          <w:w w:val="105"/>
        </w:rPr>
        <w:t>2001). For instance, flavonoids were found to inhibit phosphodiesterases which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involved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cell activation, whose</w:t>
      </w:r>
      <w:r>
        <w:rPr>
          <w:spacing w:val="-1"/>
          <w:w w:val="105"/>
        </w:rPr>
        <w:t> </w:t>
      </w:r>
      <w:r>
        <w:rPr>
          <w:w w:val="105"/>
        </w:rPr>
        <w:t>effect depend</w:t>
      </w:r>
      <w:r>
        <w:rPr>
          <w:spacing w:val="-1"/>
          <w:w w:val="105"/>
        </w:rPr>
        <w:t> </w:t>
      </w:r>
      <w:r>
        <w:rPr>
          <w:w w:val="105"/>
        </w:rPr>
        <w:t>upon</w:t>
      </w:r>
      <w:r>
        <w:rPr>
          <w:spacing w:val="-1"/>
          <w:w w:val="105"/>
        </w:rPr>
        <w:t> </w:t>
      </w:r>
      <w:r>
        <w:rPr>
          <w:w w:val="105"/>
        </w:rPr>
        <w:t>the biosynthesis of protein cytokines that mediate adhesion of circulating leucocytes to the sites of injuries, thus, possess anti-inflammatory activity.</w:t>
      </w:r>
      <w:r>
        <w:rPr>
          <w:spacing w:val="40"/>
          <w:w w:val="105"/>
        </w:rPr>
        <w:t> </w:t>
      </w:r>
      <w:r>
        <w:rPr>
          <w:w w:val="105"/>
        </w:rPr>
        <w:t>According to Wagner, </w:t>
      </w:r>
      <w:r>
        <w:rPr>
          <w:i/>
          <w:w w:val="105"/>
        </w:rPr>
        <w:t>et al., </w:t>
      </w:r>
      <w:r>
        <w:rPr>
          <w:w w:val="105"/>
        </w:rPr>
        <w:t>(1983),</w:t>
      </w:r>
      <w:r>
        <w:rPr>
          <w:spacing w:val="-5"/>
          <w:w w:val="105"/>
        </w:rPr>
        <w:t> </w:t>
      </w:r>
      <w:r>
        <w:rPr>
          <w:w w:val="105"/>
        </w:rPr>
        <w:t>saponins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been shown to have sedative</w:t>
      </w:r>
      <w:r>
        <w:rPr>
          <w:spacing w:val="-1"/>
          <w:w w:val="105"/>
        </w:rPr>
        <w:t> </w:t>
      </w:r>
      <w:r>
        <w:rPr>
          <w:w w:val="105"/>
        </w:rPr>
        <w:t>property in experimental</w:t>
      </w:r>
      <w:r>
        <w:rPr>
          <w:spacing w:val="-5"/>
          <w:w w:val="105"/>
        </w:rPr>
        <w:t> </w:t>
      </w:r>
      <w:r>
        <w:rPr>
          <w:w w:val="105"/>
        </w:rPr>
        <w:t>animals</w:t>
      </w:r>
      <w:r>
        <w:rPr>
          <w:spacing w:val="-2"/>
          <w:w w:val="105"/>
        </w:rPr>
        <w:t> </w:t>
      </w:r>
      <w:r>
        <w:rPr>
          <w:w w:val="105"/>
        </w:rPr>
        <w:t>as well as antagonistic activity against amphetamine.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6"/>
        </w:numPr>
        <w:tabs>
          <w:tab w:pos="1027" w:val="left" w:leader="none"/>
        </w:tabs>
        <w:spacing w:line="240" w:lineRule="auto" w:before="81" w:after="0"/>
        <w:ind w:left="1027" w:right="0" w:hanging="719"/>
        <w:jc w:val="left"/>
      </w:pPr>
      <w:bookmarkStart w:name="_TOC_250066" w:id="10"/>
      <w:r>
        <w:rPr>
          <w:w w:val="105"/>
        </w:rPr>
        <w:t>Acute</w:t>
      </w:r>
      <w:r>
        <w:rPr>
          <w:spacing w:val="-15"/>
          <w:w w:val="105"/>
        </w:rPr>
        <w:t> </w:t>
      </w:r>
      <w:r>
        <w:rPr>
          <w:w w:val="105"/>
        </w:rPr>
        <w:t>toxicity</w:t>
      </w:r>
      <w:r>
        <w:rPr>
          <w:spacing w:val="-15"/>
          <w:w w:val="105"/>
        </w:rPr>
        <w:t> </w:t>
      </w:r>
      <w:bookmarkEnd w:id="10"/>
      <w:r>
        <w:rPr>
          <w:spacing w:val="-4"/>
          <w:w w:val="105"/>
        </w:rPr>
        <w:t>study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36"/>
        <w:jc w:val="both"/>
      </w:pPr>
      <w:r>
        <w:rPr>
          <w:w w:val="105"/>
        </w:rPr>
        <w:t>Median</w:t>
      </w:r>
      <w:r>
        <w:rPr>
          <w:w w:val="105"/>
        </w:rPr>
        <w:t> lethal</w:t>
      </w:r>
      <w:r>
        <w:rPr>
          <w:w w:val="105"/>
        </w:rPr>
        <w:t> dose</w:t>
      </w:r>
      <w:r>
        <w:rPr>
          <w:w w:val="105"/>
        </w:rPr>
        <w:t> (LD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) is</w:t>
      </w:r>
      <w:r>
        <w:rPr>
          <w:w w:val="105"/>
          <w:vertAlign w:val="baseline"/>
        </w:rPr>
        <w:t> a</w:t>
      </w:r>
      <w:r>
        <w:rPr>
          <w:w w:val="105"/>
          <w:vertAlign w:val="baseline"/>
        </w:rPr>
        <w:t> parameter used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assessing</w:t>
      </w:r>
      <w:r>
        <w:rPr>
          <w:w w:val="105"/>
          <w:vertAlign w:val="baseline"/>
        </w:rPr>
        <w:t> acute</w:t>
      </w:r>
      <w:r>
        <w:rPr>
          <w:w w:val="105"/>
          <w:vertAlign w:val="baseline"/>
        </w:rPr>
        <w:t> toxic</w:t>
      </w:r>
      <w:r>
        <w:rPr>
          <w:w w:val="105"/>
          <w:vertAlign w:val="baseline"/>
        </w:rPr>
        <w:t> effect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a compound</w:t>
      </w:r>
      <w:r>
        <w:rPr>
          <w:w w:val="105"/>
          <w:vertAlign w:val="baseline"/>
        </w:rPr>
        <w:t> using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smallest</w:t>
      </w:r>
      <w:r>
        <w:rPr>
          <w:w w:val="105"/>
          <w:vertAlign w:val="baseline"/>
        </w:rPr>
        <w:t> number</w:t>
      </w:r>
      <w:r>
        <w:rPr>
          <w:w w:val="105"/>
          <w:vertAlign w:val="baseline"/>
        </w:rPr>
        <w:t> of animals</w:t>
      </w:r>
      <w:r>
        <w:rPr>
          <w:w w:val="105"/>
          <w:vertAlign w:val="baseline"/>
        </w:rPr>
        <w:t> possible.</w:t>
      </w:r>
      <w:r>
        <w:rPr>
          <w:w w:val="105"/>
          <w:vertAlign w:val="baseline"/>
        </w:rPr>
        <w:t> It</w:t>
      </w:r>
      <w:r>
        <w:rPr>
          <w:w w:val="105"/>
          <w:vertAlign w:val="baseline"/>
        </w:rPr>
        <w:t> is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dose</w:t>
      </w:r>
      <w:r>
        <w:rPr>
          <w:w w:val="105"/>
          <w:vertAlign w:val="baseline"/>
        </w:rPr>
        <w:t> that</w:t>
      </w:r>
      <w:r>
        <w:rPr>
          <w:w w:val="105"/>
          <w:vertAlign w:val="baseline"/>
        </w:rPr>
        <w:t> kills approximately</w:t>
      </w:r>
      <w:r>
        <w:rPr>
          <w:w w:val="105"/>
          <w:vertAlign w:val="baseline"/>
        </w:rPr>
        <w:t> 50%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animals.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determination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is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significance importance,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 sense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that, 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 valuable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tool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employed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 compare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toxicities of</w:t>
      </w:r>
      <w:r>
        <w:rPr>
          <w:w w:val="105"/>
          <w:vertAlign w:val="baseline"/>
        </w:rPr>
        <w:t> compounds</w:t>
      </w:r>
      <w:r>
        <w:rPr>
          <w:w w:val="105"/>
          <w:vertAlign w:val="baseline"/>
        </w:rPr>
        <w:t> relative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their</w:t>
      </w:r>
      <w:r>
        <w:rPr>
          <w:w w:val="105"/>
          <w:vertAlign w:val="baseline"/>
        </w:rPr>
        <w:t> therapeutic</w:t>
      </w:r>
      <w:r>
        <w:rPr>
          <w:w w:val="105"/>
          <w:vertAlign w:val="baseline"/>
        </w:rPr>
        <w:t> doses</w:t>
      </w:r>
      <w:r>
        <w:rPr>
          <w:w w:val="105"/>
          <w:vertAlign w:val="baseline"/>
        </w:rPr>
        <w:t> (Berkowitz,</w:t>
      </w:r>
      <w:r>
        <w:rPr>
          <w:w w:val="105"/>
          <w:vertAlign w:val="baseline"/>
        </w:rPr>
        <w:t> 2004).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studying unknown</w:t>
      </w:r>
      <w:r>
        <w:rPr>
          <w:w w:val="105"/>
          <w:vertAlign w:val="baseline"/>
        </w:rPr>
        <w:t> compounds (e.g.</w:t>
      </w:r>
      <w:r>
        <w:rPr>
          <w:w w:val="105"/>
          <w:vertAlign w:val="baseline"/>
        </w:rPr>
        <w:t> a</w:t>
      </w:r>
      <w:r>
        <w:rPr>
          <w:w w:val="105"/>
          <w:vertAlign w:val="baseline"/>
        </w:rPr>
        <w:t> plant</w:t>
      </w:r>
      <w:r>
        <w:rPr>
          <w:w w:val="105"/>
          <w:vertAlign w:val="baseline"/>
        </w:rPr>
        <w:t> extract), appropriate</w:t>
      </w:r>
      <w:r>
        <w:rPr>
          <w:w w:val="105"/>
          <w:vertAlign w:val="baseline"/>
        </w:rPr>
        <w:t> doses</w:t>
      </w:r>
      <w:r>
        <w:rPr>
          <w:w w:val="105"/>
          <w:vertAlign w:val="baseline"/>
        </w:rPr>
        <w:t> of the</w:t>
      </w:r>
      <w:r>
        <w:rPr>
          <w:w w:val="105"/>
          <w:vertAlign w:val="baseline"/>
        </w:rPr>
        <w:t> extract</w:t>
      </w:r>
      <w:r>
        <w:rPr>
          <w:w w:val="105"/>
          <w:vertAlign w:val="baseline"/>
        </w:rPr>
        <w:t> should</w:t>
      </w:r>
      <w:r>
        <w:rPr>
          <w:w w:val="105"/>
          <w:vertAlign w:val="baseline"/>
        </w:rPr>
        <w:t> be determined</w:t>
      </w:r>
      <w:r>
        <w:rPr>
          <w:w w:val="105"/>
          <w:vertAlign w:val="baseline"/>
        </w:rPr>
        <w:t> by</w:t>
      </w:r>
      <w:r>
        <w:rPr>
          <w:w w:val="105"/>
          <w:vertAlign w:val="baseline"/>
        </w:rPr>
        <w:t> preliminary</w:t>
      </w:r>
      <w:r>
        <w:rPr>
          <w:w w:val="105"/>
          <w:vertAlign w:val="baseline"/>
        </w:rPr>
        <w:t> studies</w:t>
      </w:r>
      <w:r>
        <w:rPr>
          <w:w w:val="105"/>
          <w:vertAlign w:val="baseline"/>
        </w:rPr>
        <w:t> of acute toxicity.</w:t>
      </w:r>
      <w:r>
        <w:rPr>
          <w:w w:val="105"/>
          <w:vertAlign w:val="baseline"/>
        </w:rPr>
        <w:t> Such</w:t>
      </w:r>
      <w:r>
        <w:rPr>
          <w:w w:val="105"/>
          <w:vertAlign w:val="baseline"/>
        </w:rPr>
        <w:t> studies are also</w:t>
      </w:r>
      <w:r>
        <w:rPr>
          <w:w w:val="105"/>
          <w:vertAlign w:val="baseline"/>
        </w:rPr>
        <w:t> essential</w:t>
      </w:r>
      <w:r>
        <w:rPr>
          <w:w w:val="105"/>
          <w:vertAlign w:val="baseline"/>
        </w:rPr>
        <w:t> to prevent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over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dose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drug which may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interfere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results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experiment,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 provide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 clue for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toxicity profiles of the plant extract (Ozbek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 2004).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3"/>
        <w:numPr>
          <w:ilvl w:val="2"/>
          <w:numId w:val="6"/>
        </w:numPr>
        <w:tabs>
          <w:tab w:pos="1020" w:val="left" w:leader="none"/>
        </w:tabs>
        <w:spacing w:line="240" w:lineRule="auto" w:before="0" w:after="0"/>
        <w:ind w:left="1020" w:right="0" w:hanging="712"/>
        <w:jc w:val="left"/>
      </w:pPr>
      <w:bookmarkStart w:name="_TOC_250065" w:id="11"/>
      <w:r>
        <w:rPr>
          <w:spacing w:val="2"/>
        </w:rPr>
        <w:t>Pentylenetetrazole-induced</w:t>
      </w:r>
      <w:r>
        <w:rPr>
          <w:spacing w:val="27"/>
        </w:rPr>
        <w:t> </w:t>
      </w:r>
      <w:r>
        <w:rPr>
          <w:spacing w:val="2"/>
        </w:rPr>
        <w:t>seizure</w:t>
      </w:r>
      <w:r>
        <w:rPr>
          <w:spacing w:val="36"/>
        </w:rPr>
        <w:t> </w:t>
      </w:r>
      <w:bookmarkEnd w:id="11"/>
      <w:r>
        <w:rPr>
          <w:spacing w:val="-4"/>
        </w:rPr>
        <w:t>test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499" w:lineRule="auto"/>
        <w:ind w:left="308" w:right="236"/>
        <w:jc w:val="both"/>
      </w:pPr>
      <w:r>
        <w:rPr>
          <w:w w:val="105"/>
        </w:rPr>
        <w:t>Pentylenetetrazole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known</w:t>
      </w:r>
      <w:r>
        <w:rPr>
          <w:spacing w:val="-1"/>
          <w:w w:val="105"/>
        </w:rPr>
        <w:t> </w:t>
      </w:r>
      <w:r>
        <w:rPr>
          <w:w w:val="105"/>
        </w:rPr>
        <w:t>chemical convulsive</w:t>
      </w:r>
      <w:r>
        <w:rPr>
          <w:spacing w:val="-8"/>
          <w:w w:val="105"/>
        </w:rPr>
        <w:t> </w:t>
      </w:r>
      <w:r>
        <w:rPr>
          <w:w w:val="105"/>
        </w:rPr>
        <w:t>agent.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anticonvulsant</w:t>
      </w:r>
      <w:r>
        <w:rPr>
          <w:spacing w:val="-5"/>
          <w:w w:val="105"/>
        </w:rPr>
        <w:t> </w:t>
      </w:r>
      <w:r>
        <w:rPr>
          <w:w w:val="105"/>
        </w:rPr>
        <w:t>activity</w:t>
      </w:r>
      <w:r>
        <w:rPr>
          <w:spacing w:val="-7"/>
          <w:w w:val="105"/>
        </w:rPr>
        <w:t> </w:t>
      </w:r>
      <w:r>
        <w:rPr>
          <w:w w:val="105"/>
        </w:rPr>
        <w:t>in subcutaneous</w:t>
      </w:r>
      <w:r>
        <w:rPr>
          <w:spacing w:val="-7"/>
          <w:w w:val="105"/>
        </w:rPr>
        <w:t> </w:t>
      </w:r>
      <w:r>
        <w:rPr>
          <w:w w:val="105"/>
        </w:rPr>
        <w:t>PTZ</w:t>
      </w:r>
      <w:r>
        <w:rPr>
          <w:spacing w:val="-4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identifies</w:t>
      </w:r>
      <w:r>
        <w:rPr>
          <w:spacing w:val="-1"/>
          <w:w w:val="105"/>
        </w:rPr>
        <w:t> </w:t>
      </w:r>
      <w:r>
        <w:rPr>
          <w:w w:val="105"/>
        </w:rPr>
        <w:t>compounds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raise</w:t>
      </w:r>
      <w:r>
        <w:rPr>
          <w:spacing w:val="-7"/>
          <w:w w:val="105"/>
        </w:rPr>
        <w:t> </w:t>
      </w:r>
      <w:r>
        <w:rPr>
          <w:w w:val="105"/>
        </w:rPr>
        <w:t>the seizure</w:t>
      </w:r>
      <w:r>
        <w:rPr>
          <w:spacing w:val="-7"/>
          <w:w w:val="105"/>
        </w:rPr>
        <w:t> </w:t>
      </w:r>
      <w:r>
        <w:rPr>
          <w:w w:val="105"/>
        </w:rPr>
        <w:t>threshold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brain (White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1998).</w:t>
      </w:r>
      <w:r>
        <w:rPr>
          <w:w w:val="105"/>
        </w:rPr>
        <w:t> The</w:t>
      </w:r>
      <w:r>
        <w:rPr>
          <w:w w:val="105"/>
        </w:rPr>
        <w:t> model</w:t>
      </w:r>
      <w:r>
        <w:rPr>
          <w:w w:val="105"/>
        </w:rPr>
        <w:t> is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evaluate</w:t>
      </w:r>
      <w:r>
        <w:rPr>
          <w:w w:val="105"/>
        </w:rPr>
        <w:t> antiepileptic</w:t>
      </w:r>
      <w:r>
        <w:rPr>
          <w:w w:val="105"/>
        </w:rPr>
        <w:t> drugs</w:t>
      </w:r>
      <w:r>
        <w:rPr>
          <w:w w:val="105"/>
        </w:rPr>
        <w:t> which</w:t>
      </w:r>
      <w:r>
        <w:rPr>
          <w:w w:val="105"/>
        </w:rPr>
        <w:t> are effective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therapy</w:t>
      </w:r>
      <w:r>
        <w:rPr>
          <w:w w:val="105"/>
        </w:rPr>
        <w:t> of</w:t>
      </w:r>
      <w:r>
        <w:rPr>
          <w:w w:val="105"/>
        </w:rPr>
        <w:t> generalized</w:t>
      </w:r>
      <w:r>
        <w:rPr>
          <w:w w:val="105"/>
        </w:rPr>
        <w:t> absence</w:t>
      </w:r>
      <w:r>
        <w:rPr>
          <w:w w:val="105"/>
        </w:rPr>
        <w:t> or</w:t>
      </w:r>
      <w:r>
        <w:rPr>
          <w:w w:val="105"/>
        </w:rPr>
        <w:t> myoclonic</w:t>
      </w:r>
      <w:r>
        <w:rPr>
          <w:w w:val="105"/>
        </w:rPr>
        <w:t> seizures</w:t>
      </w:r>
      <w:r>
        <w:rPr>
          <w:w w:val="105"/>
        </w:rPr>
        <w:t> (petitmal epilepsy).</w:t>
      </w:r>
      <w:r>
        <w:rPr>
          <w:w w:val="105"/>
        </w:rPr>
        <w:t> Agents</w:t>
      </w:r>
      <w:r>
        <w:rPr>
          <w:w w:val="105"/>
        </w:rPr>
        <w:t> like</w:t>
      </w:r>
      <w:r>
        <w:rPr>
          <w:w w:val="105"/>
        </w:rPr>
        <w:t> phenobarbitone,</w:t>
      </w:r>
      <w:r>
        <w:rPr>
          <w:w w:val="105"/>
        </w:rPr>
        <w:t> valproic</w:t>
      </w:r>
      <w:r>
        <w:rPr>
          <w:w w:val="105"/>
        </w:rPr>
        <w:t> acid,</w:t>
      </w:r>
      <w:r>
        <w:rPr>
          <w:w w:val="105"/>
        </w:rPr>
        <w:t> ethosuxamide</w:t>
      </w:r>
      <w:r>
        <w:rPr>
          <w:w w:val="105"/>
        </w:rPr>
        <w:t> and benzodiazepines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known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suppress</w:t>
      </w:r>
      <w:r>
        <w:rPr>
          <w:spacing w:val="-4"/>
          <w:w w:val="105"/>
        </w:rPr>
        <w:t> </w:t>
      </w:r>
      <w:r>
        <w:rPr>
          <w:w w:val="105"/>
        </w:rPr>
        <w:t>seizure</w:t>
      </w:r>
      <w:r>
        <w:rPr>
          <w:spacing w:val="-9"/>
          <w:w w:val="105"/>
        </w:rPr>
        <w:t> </w:t>
      </w:r>
      <w:r>
        <w:rPr>
          <w:w w:val="105"/>
        </w:rPr>
        <w:t>patterns</w:t>
      </w:r>
      <w:r>
        <w:rPr>
          <w:spacing w:val="-10"/>
          <w:w w:val="105"/>
        </w:rPr>
        <w:t> </w:t>
      </w:r>
      <w:r>
        <w:rPr>
          <w:w w:val="105"/>
        </w:rPr>
        <w:t>induced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PTZ</w:t>
      </w:r>
      <w:r>
        <w:rPr>
          <w:spacing w:val="-6"/>
          <w:w w:val="105"/>
        </w:rPr>
        <w:t> </w:t>
      </w:r>
      <w:r>
        <w:rPr>
          <w:w w:val="105"/>
        </w:rPr>
        <w:t>(Loscher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al., </w:t>
      </w:r>
      <w:r>
        <w:rPr>
          <w:spacing w:val="-2"/>
          <w:w w:val="105"/>
        </w:rPr>
        <w:t>1991).</w:t>
      </w:r>
    </w:p>
    <w:p>
      <w:pPr>
        <w:pStyle w:val="BodyText"/>
      </w:pPr>
    </w:p>
    <w:p>
      <w:pPr>
        <w:pStyle w:val="BodyText"/>
        <w:spacing w:before="43"/>
      </w:pPr>
    </w:p>
    <w:p>
      <w:pPr>
        <w:pStyle w:val="Heading3"/>
        <w:numPr>
          <w:ilvl w:val="2"/>
          <w:numId w:val="6"/>
        </w:numPr>
        <w:tabs>
          <w:tab w:pos="1021" w:val="left" w:leader="none"/>
        </w:tabs>
        <w:spacing w:line="240" w:lineRule="auto" w:before="0" w:after="0"/>
        <w:ind w:left="1021" w:right="0" w:hanging="713"/>
        <w:jc w:val="left"/>
      </w:pPr>
      <w:r>
        <w:rPr/>
        <w:t>Maximal</w:t>
      </w:r>
      <w:r>
        <w:rPr>
          <w:spacing w:val="34"/>
        </w:rPr>
        <w:t> </w:t>
      </w:r>
      <w:r>
        <w:rPr/>
        <w:t>electroshock</w:t>
      </w:r>
      <w:r>
        <w:rPr>
          <w:spacing w:val="21"/>
        </w:rPr>
        <w:t> </w:t>
      </w:r>
      <w:r>
        <w:rPr/>
        <w:t>test</w:t>
      </w:r>
      <w:r>
        <w:rPr>
          <w:spacing w:val="38"/>
        </w:rPr>
        <w:t> </w:t>
      </w:r>
      <w:r>
        <w:rPr>
          <w:spacing w:val="-2"/>
        </w:rPr>
        <w:t>(MEST)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308" w:right="240"/>
        <w:jc w:val="both"/>
      </w:pPr>
      <w:r>
        <w:rPr>
          <w:w w:val="105"/>
        </w:rPr>
        <w:t>Maximal electroshock test is</w:t>
      </w:r>
      <w:r>
        <w:rPr>
          <w:spacing w:val="-2"/>
          <w:w w:val="105"/>
        </w:rPr>
        <w:t> </w:t>
      </w:r>
      <w:r>
        <w:rPr>
          <w:w w:val="105"/>
        </w:rPr>
        <w:t>an assay used primarily to establish compounds</w:t>
      </w:r>
      <w:r>
        <w:rPr>
          <w:spacing w:val="-2"/>
          <w:w w:val="105"/>
        </w:rPr>
        <w:t> </w:t>
      </w:r>
      <w:r>
        <w:rPr>
          <w:w w:val="105"/>
        </w:rPr>
        <w:t>which are effective in the treatment of generalized tonic-clonic seizures (grandmal</w:t>
      </w:r>
      <w:r>
        <w:rPr>
          <w:w w:val="105"/>
        </w:rPr>
        <w:t> epilepsy) and partial</w:t>
      </w:r>
      <w:r>
        <w:rPr>
          <w:spacing w:val="17"/>
          <w:w w:val="105"/>
        </w:rPr>
        <w:t> </w:t>
      </w:r>
      <w:r>
        <w:rPr>
          <w:w w:val="105"/>
        </w:rPr>
        <w:t>seizures. It is characterized by hind limb tonic extension (HLTE), and there are</w:t>
      </w:r>
    </w:p>
    <w:p>
      <w:pPr>
        <w:spacing w:after="0" w:line="504" w:lineRule="auto"/>
        <w:jc w:val="both"/>
        <w:sectPr>
          <w:pgSz w:w="11910" w:h="16850"/>
          <w:pgMar w:header="0" w:footer="775" w:top="1900" w:bottom="960" w:left="1680" w:right="1180"/>
        </w:sectPr>
      </w:pPr>
    </w:p>
    <w:p>
      <w:pPr>
        <w:pStyle w:val="BodyText"/>
        <w:spacing w:line="501" w:lineRule="auto" w:before="79"/>
        <w:ind w:left="308" w:right="236"/>
        <w:jc w:val="both"/>
      </w:pPr>
      <w:r>
        <w:rPr>
          <w:w w:val="105"/>
        </w:rPr>
        <w:t>no</w:t>
      </w:r>
      <w:r>
        <w:rPr>
          <w:w w:val="105"/>
        </w:rPr>
        <w:t> false-negatives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model.</w:t>
      </w:r>
      <w:r>
        <w:rPr>
          <w:w w:val="105"/>
        </w:rPr>
        <w:t> Agents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phenytoin,</w:t>
      </w:r>
      <w:r>
        <w:rPr>
          <w:w w:val="105"/>
        </w:rPr>
        <w:t> carbamazepine, oxcarbazepine and lamotrigine are known to suppress HLTE (Rho and Sankar, 1999). Inhibition</w:t>
      </w:r>
      <w:r>
        <w:rPr>
          <w:w w:val="105"/>
        </w:rPr>
        <w:t> of</w:t>
      </w:r>
      <w:r>
        <w:rPr>
          <w:w w:val="105"/>
        </w:rPr>
        <w:t> HLTE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common</w:t>
      </w:r>
      <w:r>
        <w:rPr>
          <w:w w:val="105"/>
        </w:rPr>
        <w:t> feature</w:t>
      </w:r>
      <w:r>
        <w:rPr>
          <w:w w:val="105"/>
        </w:rPr>
        <w:t> of</w:t>
      </w:r>
      <w:r>
        <w:rPr>
          <w:w w:val="105"/>
        </w:rPr>
        <w:t> maximal</w:t>
      </w:r>
      <w:r>
        <w:rPr>
          <w:w w:val="105"/>
        </w:rPr>
        <w:t> electroshock</w:t>
      </w:r>
      <w:r>
        <w:rPr>
          <w:w w:val="105"/>
        </w:rPr>
        <w:t> in</w:t>
      </w:r>
      <w:r>
        <w:rPr>
          <w:w w:val="105"/>
        </w:rPr>
        <w:t> rodents,</w:t>
      </w:r>
      <w:r>
        <w:rPr>
          <w:w w:val="105"/>
        </w:rPr>
        <w:t> cats, monkeys and humans, and the response of rodent brain to the anticonvulsant is similar to that of humans (Swinyard, 1972). Protection against HLTE also indicates the ability of</w:t>
      </w:r>
      <w:r>
        <w:rPr>
          <w:spacing w:val="-16"/>
          <w:w w:val="105"/>
        </w:rPr>
        <w:t> </w:t>
      </w:r>
      <w:r>
        <w:rPr>
          <w:w w:val="105"/>
        </w:rPr>
        <w:t>testing</w:t>
      </w:r>
      <w:r>
        <w:rPr>
          <w:spacing w:val="-7"/>
          <w:w w:val="105"/>
        </w:rPr>
        <w:t> </w:t>
      </w:r>
      <w:r>
        <w:rPr>
          <w:w w:val="105"/>
        </w:rPr>
        <w:t>compound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inhibit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prevent seizure</w:t>
      </w:r>
      <w:r>
        <w:rPr>
          <w:spacing w:val="-8"/>
          <w:w w:val="105"/>
        </w:rPr>
        <w:t> </w:t>
      </w:r>
      <w:r>
        <w:rPr>
          <w:w w:val="105"/>
        </w:rPr>
        <w:t>discharge</w:t>
      </w:r>
      <w:r>
        <w:rPr>
          <w:spacing w:val="-2"/>
          <w:w w:val="105"/>
        </w:rPr>
        <w:t> </w:t>
      </w:r>
      <w:r>
        <w:rPr>
          <w:w w:val="105"/>
        </w:rPr>
        <w:t>within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brain</w:t>
      </w:r>
      <w:r>
        <w:rPr>
          <w:spacing w:val="-7"/>
          <w:w w:val="105"/>
        </w:rPr>
        <w:t> </w:t>
      </w:r>
      <w:r>
        <w:rPr>
          <w:w w:val="105"/>
        </w:rPr>
        <w:t>stem</w:t>
      </w:r>
      <w:r>
        <w:rPr>
          <w:spacing w:val="-8"/>
          <w:w w:val="105"/>
        </w:rPr>
        <w:t> </w:t>
      </w:r>
      <w:r>
        <w:rPr>
          <w:w w:val="105"/>
        </w:rPr>
        <w:t>seizure substrate (Browning, 1992).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numPr>
          <w:ilvl w:val="2"/>
          <w:numId w:val="6"/>
        </w:numPr>
        <w:tabs>
          <w:tab w:pos="962" w:val="left" w:leader="none"/>
        </w:tabs>
        <w:spacing w:line="240" w:lineRule="auto" w:before="1" w:after="0"/>
        <w:ind w:left="962" w:right="0" w:hanging="654"/>
        <w:jc w:val="left"/>
      </w:pPr>
      <w:bookmarkStart w:name="_TOC_250064" w:id="12"/>
      <w:r>
        <w:rPr/>
        <w:t>4-</w:t>
      </w:r>
      <w:r>
        <w:rPr>
          <w:spacing w:val="40"/>
        </w:rPr>
        <w:t> </w:t>
      </w:r>
      <w:r>
        <w:rPr/>
        <w:t>aminopyridine-induced</w:t>
      </w:r>
      <w:r>
        <w:rPr>
          <w:spacing w:val="35"/>
        </w:rPr>
        <w:t> </w:t>
      </w:r>
      <w:r>
        <w:rPr/>
        <w:t>seizure</w:t>
      </w:r>
      <w:r>
        <w:rPr>
          <w:spacing w:val="44"/>
        </w:rPr>
        <w:t> </w:t>
      </w:r>
      <w:bookmarkEnd w:id="12"/>
      <w:r>
        <w:rPr>
          <w:spacing w:val="-4"/>
        </w:rPr>
        <w:t>test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1"/>
        <w:jc w:val="both"/>
      </w:pPr>
      <w:r>
        <w:rPr>
          <w:w w:val="105"/>
        </w:rPr>
        <w:t>4-aminopyridine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powerful</w:t>
      </w:r>
      <w:r>
        <w:rPr>
          <w:w w:val="105"/>
        </w:rPr>
        <w:t> convulsive</w:t>
      </w:r>
      <w:r>
        <w:rPr>
          <w:w w:val="105"/>
        </w:rPr>
        <w:t> agent,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known</w:t>
      </w:r>
      <w:r>
        <w:rPr>
          <w:w w:val="105"/>
        </w:rPr>
        <w:t> to</w:t>
      </w:r>
      <w:r>
        <w:rPr>
          <w:w w:val="105"/>
        </w:rPr>
        <w:t> block</w:t>
      </w:r>
      <w:r>
        <w:rPr>
          <w:w w:val="105"/>
        </w:rPr>
        <w:t> potassium</w:t>
      </w:r>
      <w:r>
        <w:rPr>
          <w:w w:val="105"/>
        </w:rPr>
        <w:t> ion channel.</w:t>
      </w:r>
      <w:r>
        <w:rPr>
          <w:w w:val="105"/>
        </w:rPr>
        <w:t> It</w:t>
      </w:r>
      <w:r>
        <w:rPr>
          <w:w w:val="105"/>
        </w:rPr>
        <w:t> causes</w:t>
      </w:r>
      <w:r>
        <w:rPr>
          <w:w w:val="105"/>
        </w:rPr>
        <w:t> the</w:t>
      </w:r>
      <w:r>
        <w:rPr>
          <w:w w:val="105"/>
        </w:rPr>
        <w:t> inducement</w:t>
      </w:r>
      <w:r>
        <w:rPr>
          <w:w w:val="105"/>
        </w:rPr>
        <w:t> of</w:t>
      </w:r>
      <w:r>
        <w:rPr>
          <w:w w:val="105"/>
        </w:rPr>
        <w:t> seizure</w:t>
      </w:r>
      <w:r>
        <w:rPr>
          <w:w w:val="105"/>
        </w:rPr>
        <w:t> by</w:t>
      </w:r>
      <w:r>
        <w:rPr>
          <w:w w:val="105"/>
        </w:rPr>
        <w:t> enhancing</w:t>
      </w:r>
      <w:r>
        <w:rPr>
          <w:w w:val="105"/>
        </w:rPr>
        <w:t> spontaneous</w:t>
      </w:r>
      <w:r>
        <w:rPr>
          <w:w w:val="105"/>
        </w:rPr>
        <w:t> and</w:t>
      </w:r>
      <w:r>
        <w:rPr>
          <w:w w:val="105"/>
        </w:rPr>
        <w:t> evoked neurotransmitter</w:t>
      </w:r>
      <w:r>
        <w:rPr>
          <w:w w:val="105"/>
        </w:rPr>
        <w:t> release.</w:t>
      </w:r>
      <w:r>
        <w:rPr>
          <w:w w:val="105"/>
        </w:rPr>
        <w:t> The</w:t>
      </w:r>
      <w:r>
        <w:rPr>
          <w:w w:val="105"/>
        </w:rPr>
        <w:t> agent</w:t>
      </w:r>
      <w:r>
        <w:rPr>
          <w:w w:val="105"/>
        </w:rPr>
        <w:t> is</w:t>
      </w:r>
      <w:r>
        <w:rPr>
          <w:w w:val="105"/>
        </w:rPr>
        <w:t> highly</w:t>
      </w:r>
      <w:r>
        <w:rPr>
          <w:w w:val="105"/>
        </w:rPr>
        <w:t> lethal,</w:t>
      </w:r>
      <w:r>
        <w:rPr>
          <w:w w:val="105"/>
        </w:rPr>
        <w:t> induces</w:t>
      </w:r>
      <w:r>
        <w:rPr>
          <w:w w:val="105"/>
        </w:rPr>
        <w:t> clonic-tonic</w:t>
      </w:r>
      <w:r>
        <w:rPr>
          <w:w w:val="105"/>
        </w:rPr>
        <w:t> convulsions. Both excitatory and inhibitory</w:t>
      </w:r>
      <w:r>
        <w:rPr>
          <w:w w:val="105"/>
        </w:rPr>
        <w:t> synaptic transmission is</w:t>
      </w:r>
      <w:r>
        <w:rPr>
          <w:w w:val="105"/>
        </w:rPr>
        <w:t> facilitated by 4-aminopyridine, the</w:t>
      </w:r>
      <w:r>
        <w:rPr>
          <w:spacing w:val="-2"/>
          <w:w w:val="105"/>
        </w:rPr>
        <w:t> </w:t>
      </w:r>
      <w:r>
        <w:rPr>
          <w:w w:val="105"/>
        </w:rPr>
        <w:t>epileptiform</w:t>
      </w:r>
      <w:r>
        <w:rPr>
          <w:spacing w:val="-8"/>
          <w:w w:val="105"/>
        </w:rPr>
        <w:t> </w:t>
      </w:r>
      <w:r>
        <w:rPr>
          <w:w w:val="105"/>
        </w:rPr>
        <w:t>activity</w:t>
      </w:r>
      <w:r>
        <w:rPr>
          <w:spacing w:val="-7"/>
          <w:w w:val="105"/>
        </w:rPr>
        <w:t> </w:t>
      </w:r>
      <w:r>
        <w:rPr>
          <w:w w:val="105"/>
        </w:rPr>
        <w:t>induced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drug is</w:t>
      </w:r>
      <w:r>
        <w:rPr>
          <w:spacing w:val="-9"/>
          <w:w w:val="105"/>
        </w:rPr>
        <w:t> </w:t>
      </w:r>
      <w:r>
        <w:rPr>
          <w:w w:val="105"/>
        </w:rPr>
        <w:t>predominantly</w:t>
      </w:r>
      <w:r>
        <w:rPr>
          <w:spacing w:val="-1"/>
          <w:w w:val="105"/>
        </w:rPr>
        <w:t> </w:t>
      </w:r>
      <w:r>
        <w:rPr>
          <w:w w:val="105"/>
        </w:rPr>
        <w:t>mediated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non-NMDA type excitatory amino acid receptors. It is noted that, this model is different from other chemoconvulsant</w:t>
      </w:r>
      <w:r>
        <w:rPr>
          <w:w w:val="105"/>
        </w:rPr>
        <w:t> models</w:t>
      </w:r>
      <w:r>
        <w:rPr>
          <w:w w:val="105"/>
        </w:rPr>
        <w:t> and</w:t>
      </w:r>
      <w:r>
        <w:rPr>
          <w:w w:val="105"/>
        </w:rPr>
        <w:t> more</w:t>
      </w:r>
      <w:r>
        <w:rPr>
          <w:w w:val="105"/>
        </w:rPr>
        <w:t> similar</w:t>
      </w:r>
      <w:r>
        <w:rPr>
          <w:w w:val="105"/>
        </w:rPr>
        <w:t> to</w:t>
      </w:r>
      <w:r>
        <w:rPr>
          <w:w w:val="105"/>
        </w:rPr>
        <w:t> those</w:t>
      </w:r>
      <w:r>
        <w:rPr>
          <w:w w:val="105"/>
        </w:rPr>
        <w:t> that</w:t>
      </w:r>
      <w:r>
        <w:rPr>
          <w:w w:val="105"/>
        </w:rPr>
        <w:t> prevent</w:t>
      </w:r>
      <w:r>
        <w:rPr>
          <w:w w:val="105"/>
        </w:rPr>
        <w:t> THLE</w:t>
      </w:r>
      <w:r>
        <w:rPr>
          <w:w w:val="105"/>
        </w:rPr>
        <w:t> in</w:t>
      </w:r>
      <w:r>
        <w:rPr>
          <w:w w:val="105"/>
        </w:rPr>
        <w:t> maximal electroshock</w:t>
      </w:r>
      <w:r>
        <w:rPr>
          <w:w w:val="105"/>
        </w:rPr>
        <w:t> seizure</w:t>
      </w:r>
      <w:r>
        <w:rPr>
          <w:w w:val="105"/>
        </w:rPr>
        <w:t> test.</w:t>
      </w:r>
      <w:r>
        <w:rPr>
          <w:w w:val="105"/>
        </w:rPr>
        <w:t> Hence,</w:t>
      </w:r>
      <w:r>
        <w:rPr>
          <w:w w:val="105"/>
        </w:rPr>
        <w:t> the</w:t>
      </w:r>
      <w:r>
        <w:rPr>
          <w:w w:val="105"/>
        </w:rPr>
        <w:t> mode</w:t>
      </w:r>
      <w:r>
        <w:rPr>
          <w:w w:val="105"/>
        </w:rPr>
        <w:t> of</w:t>
      </w:r>
      <w:r>
        <w:rPr>
          <w:w w:val="105"/>
        </w:rPr>
        <w:t> action</w:t>
      </w:r>
      <w:r>
        <w:rPr>
          <w:w w:val="105"/>
        </w:rPr>
        <w:t> of</w:t>
      </w:r>
      <w:r>
        <w:rPr>
          <w:w w:val="105"/>
        </w:rPr>
        <w:t> anticonvulsant</w:t>
      </w:r>
      <w:r>
        <w:rPr>
          <w:w w:val="105"/>
        </w:rPr>
        <w:t> drugs</w:t>
      </w:r>
      <w:r>
        <w:rPr>
          <w:w w:val="105"/>
        </w:rPr>
        <w:t> can</w:t>
      </w:r>
      <w:r>
        <w:rPr>
          <w:w w:val="105"/>
        </w:rPr>
        <w:t> be predicted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4-aminopyridine-induced</w:t>
      </w:r>
      <w:r>
        <w:rPr>
          <w:spacing w:val="-2"/>
          <w:w w:val="105"/>
        </w:rPr>
        <w:t> </w:t>
      </w:r>
      <w:r>
        <w:rPr>
          <w:w w:val="105"/>
        </w:rPr>
        <w:t>seizure</w:t>
      </w:r>
      <w:r>
        <w:rPr>
          <w:spacing w:val="-3"/>
          <w:w w:val="105"/>
        </w:rPr>
        <w:t> </w:t>
      </w:r>
      <w:r>
        <w:rPr>
          <w:w w:val="105"/>
        </w:rPr>
        <w:t>model</w:t>
      </w:r>
      <w:r>
        <w:rPr>
          <w:spacing w:val="-6"/>
          <w:w w:val="105"/>
        </w:rPr>
        <w:t> </w:t>
      </w:r>
      <w:r>
        <w:rPr>
          <w:w w:val="105"/>
        </w:rPr>
        <w:t>(Yamaguchi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Rogawski, </w:t>
      </w:r>
      <w:r>
        <w:rPr>
          <w:spacing w:val="-2"/>
          <w:w w:val="105"/>
        </w:rPr>
        <w:t>1992).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Heading3"/>
        <w:numPr>
          <w:ilvl w:val="2"/>
          <w:numId w:val="6"/>
        </w:numPr>
        <w:tabs>
          <w:tab w:pos="1019" w:val="left" w:leader="none"/>
        </w:tabs>
        <w:spacing w:line="240" w:lineRule="auto" w:before="0" w:after="0"/>
        <w:ind w:left="1019" w:right="0" w:hanging="711"/>
        <w:jc w:val="left"/>
      </w:pPr>
      <w:bookmarkStart w:name="_TOC_250063" w:id="13"/>
      <w:r>
        <w:rPr>
          <w:spacing w:val="2"/>
        </w:rPr>
        <w:t>Diazepam-sleeping</w:t>
      </w:r>
      <w:r>
        <w:rPr>
          <w:spacing w:val="38"/>
        </w:rPr>
        <w:t> </w:t>
      </w:r>
      <w:bookmarkEnd w:id="13"/>
      <w:r>
        <w:rPr>
          <w:spacing w:val="-4"/>
        </w:rPr>
        <w:t>time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 w:before="1"/>
        <w:ind w:left="308" w:right="243"/>
        <w:jc w:val="both"/>
      </w:pPr>
      <w:r>
        <w:rPr>
          <w:w w:val="105"/>
        </w:rPr>
        <w:t>This</w:t>
      </w:r>
      <w:r>
        <w:rPr>
          <w:w w:val="105"/>
        </w:rPr>
        <w:t> model</w:t>
      </w:r>
      <w:r>
        <w:rPr>
          <w:w w:val="105"/>
        </w:rPr>
        <w:t> is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evaluate</w:t>
      </w:r>
      <w:r>
        <w:rPr>
          <w:w w:val="105"/>
        </w:rPr>
        <w:t> CNS</w:t>
      </w:r>
      <w:r>
        <w:rPr>
          <w:w w:val="105"/>
        </w:rPr>
        <w:t> activity</w:t>
      </w:r>
      <w:r>
        <w:rPr>
          <w:w w:val="105"/>
        </w:rPr>
        <w:t> of compounds.</w:t>
      </w:r>
      <w:r>
        <w:rPr>
          <w:w w:val="105"/>
        </w:rPr>
        <w:t> Prolongation</w:t>
      </w:r>
      <w:r>
        <w:rPr>
          <w:w w:val="105"/>
        </w:rPr>
        <w:t> of</w:t>
      </w:r>
      <w:r>
        <w:rPr>
          <w:w w:val="105"/>
        </w:rPr>
        <w:t> sleeping time</w:t>
      </w:r>
      <w:r>
        <w:rPr>
          <w:w w:val="105"/>
        </w:rPr>
        <w:t> is</w:t>
      </w:r>
      <w:r>
        <w:rPr>
          <w:w w:val="105"/>
        </w:rPr>
        <w:t> believed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a</w:t>
      </w:r>
      <w:r>
        <w:rPr>
          <w:w w:val="105"/>
        </w:rPr>
        <w:t> measure</w:t>
      </w:r>
      <w:r>
        <w:rPr>
          <w:w w:val="105"/>
        </w:rPr>
        <w:t> of</w:t>
      </w:r>
      <w:r>
        <w:rPr>
          <w:w w:val="105"/>
        </w:rPr>
        <w:t> a</w:t>
      </w:r>
      <w:r>
        <w:rPr>
          <w:w w:val="105"/>
        </w:rPr>
        <w:t> sedative</w:t>
      </w:r>
      <w:r>
        <w:rPr>
          <w:w w:val="105"/>
        </w:rPr>
        <w:t> and/or hypnotic</w:t>
      </w:r>
      <w:r>
        <w:rPr>
          <w:w w:val="105"/>
        </w:rPr>
        <w:t> property</w:t>
      </w:r>
      <w:r>
        <w:rPr>
          <w:w w:val="105"/>
        </w:rPr>
        <w:t> (Fujimori, 1965),</w:t>
      </w:r>
      <w:r>
        <w:rPr>
          <w:w w:val="105"/>
        </w:rPr>
        <w:t> and</w:t>
      </w:r>
      <w:r>
        <w:rPr>
          <w:w w:val="105"/>
        </w:rPr>
        <w:t> hence</w:t>
      </w:r>
      <w:r>
        <w:rPr>
          <w:w w:val="105"/>
        </w:rPr>
        <w:t> suggests</w:t>
      </w:r>
      <w:r>
        <w:rPr>
          <w:w w:val="105"/>
        </w:rPr>
        <w:t> central</w:t>
      </w:r>
      <w:r>
        <w:rPr>
          <w:w w:val="105"/>
        </w:rPr>
        <w:t> depressant</w:t>
      </w:r>
      <w:r>
        <w:rPr>
          <w:w w:val="105"/>
        </w:rPr>
        <w:t> activity</w:t>
      </w:r>
      <w:r>
        <w:rPr>
          <w:w w:val="105"/>
        </w:rPr>
        <w:t> (Perez,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1998).</w:t>
      </w:r>
      <w:r>
        <w:rPr>
          <w:w w:val="105"/>
        </w:rPr>
        <w:t> The</w:t>
      </w:r>
      <w:r>
        <w:rPr>
          <w:w w:val="105"/>
        </w:rPr>
        <w:t> time interval from</w:t>
      </w:r>
      <w:r>
        <w:rPr>
          <w:spacing w:val="-5"/>
          <w:w w:val="105"/>
        </w:rPr>
        <w:t> </w:t>
      </w:r>
      <w:r>
        <w:rPr>
          <w:w w:val="105"/>
        </w:rPr>
        <w:t>drug</w:t>
      </w:r>
      <w:r>
        <w:rPr>
          <w:spacing w:val="-4"/>
          <w:w w:val="105"/>
        </w:rPr>
        <w:t> </w:t>
      </w:r>
      <w:r>
        <w:rPr>
          <w:w w:val="105"/>
        </w:rPr>
        <w:t>administration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loss</w:t>
      </w:r>
      <w:r>
        <w:rPr>
          <w:spacing w:val="-6"/>
          <w:w w:val="105"/>
        </w:rPr>
        <w:t> </w:t>
      </w:r>
      <w:r>
        <w:rPr>
          <w:w w:val="105"/>
        </w:rPr>
        <w:t>of righting</w:t>
      </w:r>
      <w:r>
        <w:rPr>
          <w:spacing w:val="-4"/>
          <w:w w:val="105"/>
        </w:rPr>
        <w:t> </w:t>
      </w:r>
      <w:r>
        <w:rPr>
          <w:w w:val="105"/>
        </w:rPr>
        <w:t>reflex</w:t>
      </w:r>
      <w:r>
        <w:rPr>
          <w:spacing w:val="-4"/>
          <w:w w:val="105"/>
        </w:rPr>
        <w:t> </w:t>
      </w:r>
      <w:r>
        <w:rPr>
          <w:w w:val="105"/>
        </w:rPr>
        <w:t>is measured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 criterion for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48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onset of</w:t>
      </w:r>
      <w:r>
        <w:rPr>
          <w:spacing w:val="-1"/>
          <w:w w:val="105"/>
        </w:rPr>
        <w:t> </w:t>
      </w:r>
      <w:r>
        <w:rPr>
          <w:w w:val="105"/>
        </w:rPr>
        <w:t>sleep,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time 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loss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righting</w:t>
      </w:r>
      <w:r>
        <w:rPr>
          <w:spacing w:val="-4"/>
          <w:w w:val="105"/>
        </w:rPr>
        <w:t> </w:t>
      </w:r>
      <w:r>
        <w:rPr>
          <w:w w:val="105"/>
        </w:rPr>
        <w:t>reflex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recovery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considered as the duration of sleep (Amos</w:t>
      </w:r>
      <w:r>
        <w:rPr>
          <w:i/>
          <w:w w:val="105"/>
        </w:rPr>
        <w:t>, et al</w:t>
      </w:r>
      <w:r>
        <w:rPr>
          <w:w w:val="105"/>
        </w:rPr>
        <w:t>., 2004).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numPr>
          <w:ilvl w:val="2"/>
          <w:numId w:val="6"/>
        </w:numPr>
        <w:tabs>
          <w:tab w:pos="1021" w:val="left" w:leader="none"/>
        </w:tabs>
        <w:spacing w:line="240" w:lineRule="auto" w:before="0" w:after="0"/>
        <w:ind w:left="1021" w:right="0" w:hanging="713"/>
        <w:jc w:val="left"/>
      </w:pPr>
      <w:bookmarkStart w:name="_TOC_250062" w:id="14"/>
      <w:r>
        <w:rPr/>
        <w:t>Hole-board</w:t>
      </w:r>
      <w:r>
        <w:rPr>
          <w:spacing w:val="41"/>
        </w:rPr>
        <w:t> </w:t>
      </w:r>
      <w:bookmarkEnd w:id="14"/>
      <w:r>
        <w:rPr>
          <w:spacing w:val="-4"/>
        </w:rPr>
        <w:t>test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499" w:lineRule="auto" w:before="1"/>
        <w:ind w:left="308" w:right="245"/>
        <w:jc w:val="both"/>
      </w:pPr>
      <w:r>
        <w:rPr>
          <w:w w:val="105"/>
        </w:rPr>
        <w:t>Hole-board</w:t>
      </w:r>
      <w:r>
        <w:rPr>
          <w:w w:val="105"/>
        </w:rPr>
        <w:t> test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measure</w:t>
      </w:r>
      <w:r>
        <w:rPr>
          <w:w w:val="105"/>
        </w:rPr>
        <w:t> of</w:t>
      </w:r>
      <w:r>
        <w:rPr>
          <w:w w:val="105"/>
        </w:rPr>
        <w:t> exploratory</w:t>
      </w:r>
      <w:r>
        <w:rPr>
          <w:w w:val="105"/>
        </w:rPr>
        <w:t> behavior</w:t>
      </w:r>
      <w:r>
        <w:rPr>
          <w:w w:val="105"/>
        </w:rPr>
        <w:t> or curiosity</w:t>
      </w:r>
      <w:r>
        <w:rPr>
          <w:w w:val="105"/>
        </w:rPr>
        <w:t> in</w:t>
      </w:r>
      <w:r>
        <w:rPr>
          <w:w w:val="105"/>
        </w:rPr>
        <w:t> mice</w:t>
      </w:r>
      <w:r>
        <w:rPr>
          <w:w w:val="105"/>
        </w:rPr>
        <w:t> (File</w:t>
      </w:r>
      <w:r>
        <w:rPr>
          <w:w w:val="105"/>
        </w:rPr>
        <w:t> and Wardill, 1975). The ability of a</w:t>
      </w:r>
      <w:r>
        <w:rPr>
          <w:w w:val="105"/>
        </w:rPr>
        <w:t> compound to decrease this parameter is</w:t>
      </w:r>
      <w:r>
        <w:rPr>
          <w:w w:val="105"/>
        </w:rPr>
        <w:t> considered to have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sedative</w:t>
      </w:r>
      <w:r>
        <w:rPr>
          <w:spacing w:val="-3"/>
          <w:w w:val="105"/>
        </w:rPr>
        <w:t> </w:t>
      </w:r>
      <w:r>
        <w:rPr>
          <w:w w:val="105"/>
        </w:rPr>
        <w:t>property</w:t>
      </w:r>
      <w:r>
        <w:rPr>
          <w:spacing w:val="-8"/>
          <w:w w:val="105"/>
        </w:rPr>
        <w:t> </w:t>
      </w:r>
      <w:r>
        <w:rPr>
          <w:w w:val="105"/>
        </w:rPr>
        <w:t>(File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Pellow,</w:t>
      </w:r>
      <w:r>
        <w:rPr>
          <w:spacing w:val="-6"/>
          <w:w w:val="105"/>
        </w:rPr>
        <w:t> </w:t>
      </w:r>
      <w:r>
        <w:rPr>
          <w:w w:val="105"/>
        </w:rPr>
        <w:t>1985).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6"/>
          <w:w w:val="105"/>
        </w:rPr>
        <w:t> </w:t>
      </w:r>
      <w:r>
        <w:rPr>
          <w:w w:val="105"/>
        </w:rPr>
        <w:t>antianxiety</w:t>
      </w:r>
      <w:r>
        <w:rPr>
          <w:spacing w:val="-8"/>
          <w:w w:val="105"/>
        </w:rPr>
        <w:t> </w:t>
      </w:r>
      <w:r>
        <w:rPr>
          <w:w w:val="105"/>
        </w:rPr>
        <w:t>drugs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 shown to increase the exploratory behavior i.e. increase in the number of head dips by mice (Takeda </w:t>
      </w:r>
      <w:r>
        <w:rPr>
          <w:i/>
          <w:w w:val="105"/>
        </w:rPr>
        <w:t>et al., </w:t>
      </w:r>
      <w:r>
        <w:rPr>
          <w:w w:val="105"/>
        </w:rPr>
        <w:t>1998).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Heading3"/>
        <w:numPr>
          <w:ilvl w:val="2"/>
          <w:numId w:val="6"/>
        </w:numPr>
        <w:tabs>
          <w:tab w:pos="969" w:val="left" w:leader="none"/>
        </w:tabs>
        <w:spacing w:line="240" w:lineRule="auto" w:before="0" w:after="0"/>
        <w:ind w:left="969" w:right="0" w:hanging="661"/>
        <w:jc w:val="left"/>
      </w:pPr>
      <w:bookmarkStart w:name="_TOC_250061" w:id="15"/>
      <w:r>
        <w:rPr/>
        <w:t>Walking-beam</w:t>
      </w:r>
      <w:r>
        <w:rPr>
          <w:spacing w:val="52"/>
        </w:rPr>
        <w:t> </w:t>
      </w:r>
      <w:bookmarkEnd w:id="15"/>
      <w:r>
        <w:rPr>
          <w:spacing w:val="-4"/>
        </w:rPr>
        <w:t>assay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34"/>
        <w:jc w:val="both"/>
      </w:pP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assay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aimed</w:t>
      </w:r>
      <w:r>
        <w:rPr>
          <w:spacing w:val="-4"/>
          <w:w w:val="105"/>
        </w:rPr>
        <w:t> </w:t>
      </w:r>
      <w:r>
        <w:rPr>
          <w:w w:val="105"/>
        </w:rPr>
        <w:t>at detecting motor deficits caused by damage to the motor cortex</w:t>
      </w:r>
      <w:r>
        <w:rPr>
          <w:spacing w:val="-4"/>
          <w:w w:val="105"/>
        </w:rPr>
        <w:t> </w:t>
      </w:r>
      <w:r>
        <w:rPr>
          <w:w w:val="105"/>
        </w:rPr>
        <w:t>in both rats and mice. The</w:t>
      </w:r>
      <w:r>
        <w:rPr>
          <w:w w:val="105"/>
        </w:rPr>
        <w:t> most</w:t>
      </w:r>
      <w:r>
        <w:rPr>
          <w:w w:val="105"/>
        </w:rPr>
        <w:t> commonly used</w:t>
      </w:r>
      <w:r>
        <w:rPr>
          <w:w w:val="105"/>
        </w:rPr>
        <w:t> model</w:t>
      </w:r>
      <w:r>
        <w:rPr>
          <w:w w:val="105"/>
        </w:rPr>
        <w:t> to assess BZD-induced ataxia</w:t>
      </w:r>
      <w:r>
        <w:rPr>
          <w:w w:val="105"/>
        </w:rPr>
        <w:t> is the</w:t>
      </w:r>
      <w:r>
        <w:rPr>
          <w:spacing w:val="-6"/>
          <w:w w:val="105"/>
        </w:rPr>
        <w:t> </w:t>
      </w:r>
      <w:r>
        <w:rPr>
          <w:w w:val="105"/>
        </w:rPr>
        <w:t>rotarod assay. However, in</w:t>
      </w:r>
      <w:r>
        <w:rPr>
          <w:spacing w:val="-5"/>
          <w:w w:val="105"/>
        </w:rPr>
        <w:t> </w:t>
      </w:r>
      <w:r>
        <w:rPr>
          <w:w w:val="105"/>
        </w:rPr>
        <w:t>rotarod assay, about</w:t>
      </w:r>
      <w:r>
        <w:rPr>
          <w:spacing w:val="-3"/>
          <w:w w:val="105"/>
        </w:rPr>
        <w:t> </w:t>
      </w:r>
      <w:r>
        <w:rPr>
          <w:w w:val="105"/>
        </w:rPr>
        <w:t>70% receptor occupancy with a full BZD agonist is</w:t>
      </w:r>
      <w:r>
        <w:rPr>
          <w:spacing w:val="-1"/>
          <w:w w:val="105"/>
        </w:rPr>
        <w:t> </w:t>
      </w:r>
      <w:r>
        <w:rPr>
          <w:w w:val="105"/>
        </w:rPr>
        <w:t>required to provide a significant impairment on the rotarod. In contrast, walking-beam</w:t>
      </w:r>
      <w:r>
        <w:rPr>
          <w:w w:val="105"/>
        </w:rPr>
        <w:t> assay</w:t>
      </w:r>
      <w:r>
        <w:rPr>
          <w:w w:val="105"/>
        </w:rPr>
        <w:t> is</w:t>
      </w:r>
      <w:r>
        <w:rPr>
          <w:w w:val="105"/>
        </w:rPr>
        <w:t> more</w:t>
      </w:r>
      <w:r>
        <w:rPr>
          <w:w w:val="105"/>
        </w:rPr>
        <w:t> sensitive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sense</w:t>
      </w:r>
      <w:r>
        <w:rPr>
          <w:w w:val="105"/>
        </w:rPr>
        <w:t> that,</w:t>
      </w:r>
      <w:r>
        <w:rPr>
          <w:w w:val="105"/>
        </w:rPr>
        <w:t> a</w:t>
      </w:r>
      <w:r>
        <w:rPr>
          <w:w w:val="105"/>
        </w:rPr>
        <w:t> significant</w:t>
      </w:r>
      <w:r>
        <w:rPr>
          <w:w w:val="105"/>
        </w:rPr>
        <w:t> deficit</w:t>
      </w:r>
      <w:r>
        <w:rPr>
          <w:w w:val="105"/>
        </w:rPr>
        <w:t> can</w:t>
      </w:r>
      <w:r>
        <w:rPr>
          <w:w w:val="105"/>
        </w:rPr>
        <w:t> be observed at about 25-30%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</w:t>
      </w:r>
      <w:r>
        <w:rPr>
          <w:w w:val="105"/>
          <w:vertAlign w:val="baseline"/>
        </w:rPr>
        <w:t> occupancy. The increased sensitivity may be afforded by the fact that, the beam-walking assay allows individual performance to be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monitored more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closely. Also,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allows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multiple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measures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taken;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i.e.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 foot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slips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(most sensitive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measure)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 falls,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well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spent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beam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(Stanley,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 2005).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Heading3"/>
        <w:numPr>
          <w:ilvl w:val="1"/>
          <w:numId w:val="6"/>
        </w:numPr>
        <w:tabs>
          <w:tab w:pos="3549" w:val="left" w:leader="none"/>
        </w:tabs>
        <w:spacing w:line="240" w:lineRule="auto" w:before="0" w:after="0"/>
        <w:ind w:left="3549" w:right="0" w:hanging="359"/>
        <w:jc w:val="left"/>
      </w:pPr>
      <w:bookmarkStart w:name="_TOC_250060" w:id="16"/>
      <w:r>
        <w:rPr>
          <w:w w:val="105"/>
        </w:rPr>
        <w:t>Objectives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6"/>
      <w:r>
        <w:rPr>
          <w:spacing w:val="-4"/>
          <w:w w:val="105"/>
        </w:rPr>
        <w:t>Study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376" w:lineRule="auto"/>
        <w:ind w:left="308" w:right="230"/>
        <w:jc w:val="both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research was</w:t>
      </w:r>
      <w:r>
        <w:rPr>
          <w:spacing w:val="-3"/>
          <w:w w:val="105"/>
        </w:rPr>
        <w:t> </w:t>
      </w:r>
      <w:r>
        <w:rPr>
          <w:w w:val="105"/>
        </w:rPr>
        <w:t>aimed</w:t>
      </w:r>
      <w:r>
        <w:rPr>
          <w:spacing w:val="-1"/>
          <w:w w:val="105"/>
        </w:rPr>
        <w:t> </w:t>
      </w:r>
      <w:r>
        <w:rPr>
          <w:w w:val="105"/>
        </w:rPr>
        <w:t>at screening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stem bark methanol extract of </w:t>
      </w:r>
      <w:r>
        <w:rPr>
          <w:i/>
          <w:w w:val="105"/>
        </w:rPr>
        <w:t>Ficus vallis </w:t>
      </w:r>
      <w:r>
        <w:rPr>
          <w:w w:val="105"/>
        </w:rPr>
        <w:t>for anticonvulsant</w:t>
      </w:r>
      <w:r>
        <w:rPr>
          <w:w w:val="105"/>
        </w:rPr>
        <w:t> activity</w:t>
      </w:r>
      <w:r>
        <w:rPr>
          <w:w w:val="105"/>
        </w:rPr>
        <w:t> as</w:t>
      </w:r>
      <w:r>
        <w:rPr>
          <w:w w:val="105"/>
        </w:rPr>
        <w:t> claimed</w:t>
      </w:r>
      <w:r>
        <w:rPr>
          <w:w w:val="105"/>
        </w:rPr>
        <w:t> by</w:t>
      </w:r>
      <w:r>
        <w:rPr>
          <w:w w:val="105"/>
        </w:rPr>
        <w:t> traditional</w:t>
      </w:r>
      <w:r>
        <w:rPr>
          <w:w w:val="105"/>
        </w:rPr>
        <w:t> herbalists.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screening</w:t>
      </w:r>
      <w:r>
        <w:rPr>
          <w:w w:val="105"/>
        </w:rPr>
        <w:t> was conducted</w:t>
      </w:r>
      <w:r>
        <w:rPr>
          <w:spacing w:val="70"/>
          <w:w w:val="105"/>
        </w:rPr>
        <w:t> </w:t>
      </w:r>
      <w:r>
        <w:rPr>
          <w:w w:val="105"/>
        </w:rPr>
        <w:t>through</w:t>
      </w:r>
      <w:r>
        <w:rPr>
          <w:spacing w:val="71"/>
          <w:w w:val="105"/>
        </w:rPr>
        <w:t> </w:t>
      </w:r>
      <w:r>
        <w:rPr>
          <w:w w:val="105"/>
        </w:rPr>
        <w:t>the</w:t>
      </w:r>
      <w:r>
        <w:rPr>
          <w:spacing w:val="70"/>
          <w:w w:val="105"/>
        </w:rPr>
        <w:t> </w:t>
      </w:r>
      <w:r>
        <w:rPr>
          <w:w w:val="105"/>
        </w:rPr>
        <w:t>use</w:t>
      </w:r>
      <w:r>
        <w:rPr>
          <w:spacing w:val="70"/>
          <w:w w:val="105"/>
        </w:rPr>
        <w:t> </w:t>
      </w:r>
      <w:r>
        <w:rPr>
          <w:w w:val="105"/>
        </w:rPr>
        <w:t>of</w:t>
      </w:r>
      <w:r>
        <w:rPr>
          <w:spacing w:val="73"/>
          <w:w w:val="105"/>
        </w:rPr>
        <w:t> </w:t>
      </w:r>
      <w:r>
        <w:rPr>
          <w:w w:val="105"/>
        </w:rPr>
        <w:t>chemoconvulsant</w:t>
      </w:r>
      <w:r>
        <w:rPr>
          <w:spacing w:val="73"/>
          <w:w w:val="105"/>
        </w:rPr>
        <w:t> </w:t>
      </w:r>
      <w:r>
        <w:rPr>
          <w:w w:val="105"/>
        </w:rPr>
        <w:t>agents;</w:t>
      </w:r>
      <w:r>
        <w:rPr>
          <w:spacing w:val="73"/>
          <w:w w:val="105"/>
        </w:rPr>
        <w:t> </w:t>
      </w:r>
      <w:r>
        <w:rPr>
          <w:w w:val="105"/>
        </w:rPr>
        <w:t>pentylenetetrazole</w:t>
      </w:r>
      <w:r>
        <w:rPr>
          <w:spacing w:val="69"/>
          <w:w w:val="105"/>
        </w:rPr>
        <w:t> </w:t>
      </w:r>
      <w:r>
        <w:rPr>
          <w:w w:val="105"/>
        </w:rPr>
        <w:t>and</w:t>
      </w:r>
      <w:r>
        <w:rPr>
          <w:spacing w:val="71"/>
          <w:w w:val="105"/>
        </w:rPr>
        <w:t> </w:t>
      </w:r>
      <w:r>
        <w:rPr>
          <w:spacing w:val="5"/>
          <w:w w:val="105"/>
        </w:rPr>
        <w:t>4-</w:t>
      </w:r>
    </w:p>
    <w:p>
      <w:pPr>
        <w:spacing w:after="0" w:line="376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376" w:lineRule="auto" w:before="79"/>
        <w:ind w:left="308" w:right="247"/>
        <w:jc w:val="both"/>
      </w:pPr>
      <w:r>
        <w:rPr>
          <w:w w:val="105"/>
        </w:rPr>
        <w:t>aminopyridine;</w:t>
      </w:r>
      <w:r>
        <w:rPr>
          <w:w w:val="105"/>
        </w:rPr>
        <w:t> and</w:t>
      </w:r>
      <w:r>
        <w:rPr>
          <w:w w:val="105"/>
        </w:rPr>
        <w:t> an</w:t>
      </w:r>
      <w:r>
        <w:rPr>
          <w:w w:val="105"/>
        </w:rPr>
        <w:t> electrically</w:t>
      </w:r>
      <w:r>
        <w:rPr>
          <w:w w:val="105"/>
        </w:rPr>
        <w:t> induced</w:t>
      </w:r>
      <w:r>
        <w:rPr>
          <w:w w:val="105"/>
        </w:rPr>
        <w:t> seizure</w:t>
      </w:r>
      <w:r>
        <w:rPr>
          <w:w w:val="105"/>
        </w:rPr>
        <w:t> model</w:t>
      </w:r>
      <w:r>
        <w:rPr>
          <w:w w:val="105"/>
        </w:rPr>
        <w:t> (maximal</w:t>
      </w:r>
      <w:r>
        <w:rPr>
          <w:w w:val="105"/>
        </w:rPr>
        <w:t> electroshock seizures). Also, the</w:t>
      </w:r>
      <w:r>
        <w:rPr>
          <w:spacing w:val="-2"/>
          <w:w w:val="105"/>
        </w:rPr>
        <w:t> </w:t>
      </w:r>
      <w:r>
        <w:rPr>
          <w:w w:val="105"/>
        </w:rPr>
        <w:t>extract was subjected</w:t>
      </w:r>
      <w:r>
        <w:rPr>
          <w:spacing w:val="-1"/>
          <w:w w:val="105"/>
        </w:rPr>
        <w:t> </w:t>
      </w:r>
      <w:r>
        <w:rPr>
          <w:w w:val="105"/>
        </w:rPr>
        <w:t>for other behavioral tests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ascertain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of its other central effects.</w:t>
      </w:r>
    </w:p>
    <w:p>
      <w:pPr>
        <w:pStyle w:val="BodyText"/>
        <w:spacing w:before="147"/>
      </w:pPr>
    </w:p>
    <w:p>
      <w:pPr>
        <w:pStyle w:val="BodyText"/>
        <w:ind w:left="308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Specific</w:t>
      </w:r>
      <w:r>
        <w:rPr>
          <w:spacing w:val="-6"/>
          <w:w w:val="105"/>
        </w:rPr>
        <w:t> </w:t>
      </w:r>
      <w:r>
        <w:rPr>
          <w:w w:val="105"/>
        </w:rPr>
        <w:t>aims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follows: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40" w:lineRule="auto" w:before="146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conduct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preliminary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phytochemical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screening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crude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extract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372" w:lineRule="auto" w:before="153" w:after="0"/>
        <w:ind w:left="1028" w:right="256" w:hanging="36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conduct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acute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toxicity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mice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chicks,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via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intraperitoneal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and oral routes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40" w:lineRule="auto" w:before="9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screen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anticonvulsant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mice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 </w:t>
      </w:r>
      <w:r>
        <w:rPr>
          <w:spacing w:val="-2"/>
          <w:w w:val="105"/>
          <w:sz w:val="23"/>
        </w:rPr>
        <w:t>chicks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40" w:lineRule="auto" w:before="146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ascertain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sedative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property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spacing w:val="-4"/>
          <w:w w:val="105"/>
          <w:sz w:val="23"/>
        </w:rPr>
        <w:t>mice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40" w:lineRule="auto" w:before="153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predict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motor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coordination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deficits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mice.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8"/>
      </w:pPr>
    </w:p>
    <w:p>
      <w:pPr>
        <w:pStyle w:val="Heading3"/>
        <w:numPr>
          <w:ilvl w:val="1"/>
          <w:numId w:val="6"/>
        </w:numPr>
        <w:tabs>
          <w:tab w:pos="3671" w:val="left" w:leader="none"/>
        </w:tabs>
        <w:spacing w:line="240" w:lineRule="auto" w:before="0" w:after="0"/>
        <w:ind w:left="3671" w:right="0" w:hanging="359"/>
        <w:jc w:val="left"/>
      </w:pPr>
      <w:r>
        <w:rPr/>
        <w:t>Research</w:t>
      </w:r>
      <w:r>
        <w:rPr>
          <w:spacing w:val="28"/>
        </w:rPr>
        <w:t> </w:t>
      </w:r>
      <w:r>
        <w:rPr>
          <w:spacing w:val="-2"/>
        </w:rPr>
        <w:t>Hypothesis</w:t>
      </w:r>
    </w:p>
    <w:p>
      <w:pPr>
        <w:pStyle w:val="BodyText"/>
        <w:spacing w:line="372" w:lineRule="auto" w:before="147"/>
        <w:ind w:left="308" w:right="244"/>
        <w:jc w:val="both"/>
      </w:pPr>
      <w:r>
        <w:rPr>
          <w:w w:val="105"/>
        </w:rPr>
        <w:t>The stem bark extract of </w:t>
      </w:r>
      <w:r>
        <w:rPr>
          <w:i/>
          <w:w w:val="105"/>
        </w:rPr>
        <w:t>Ficus vallis </w:t>
      </w:r>
      <w:r>
        <w:rPr>
          <w:w w:val="105"/>
        </w:rPr>
        <w:t>contains biologically active compounds</w:t>
      </w:r>
      <w:r>
        <w:rPr>
          <w:spacing w:val="-2"/>
          <w:w w:val="105"/>
        </w:rPr>
        <w:t> </w:t>
      </w:r>
      <w:r>
        <w:rPr>
          <w:w w:val="105"/>
        </w:rPr>
        <w:t>that have anticonvulsant activity, cause sedation and other CNS effects.</w:t>
      </w:r>
    </w:p>
    <w:p>
      <w:pPr>
        <w:spacing w:after="0" w:line="372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6"/>
      </w:pPr>
      <w:r>
        <w:rPr/>
        <w:t>CHAPTER</w:t>
      </w:r>
      <w:r>
        <w:rPr>
          <w:spacing w:val="42"/>
        </w:rPr>
        <w:t> </w:t>
      </w:r>
      <w:r>
        <w:rPr>
          <w:spacing w:val="-5"/>
        </w:rPr>
        <w:t>TWO</w:t>
      </w:r>
    </w:p>
    <w:p>
      <w:pPr>
        <w:pStyle w:val="BodyText"/>
        <w:spacing w:before="26"/>
        <w:rPr>
          <w:b/>
        </w:rPr>
      </w:pPr>
    </w:p>
    <w:p>
      <w:pPr>
        <w:pStyle w:val="Heading2"/>
        <w:numPr>
          <w:ilvl w:val="1"/>
          <w:numId w:val="8"/>
        </w:numPr>
        <w:tabs>
          <w:tab w:pos="3411" w:val="left" w:leader="none"/>
        </w:tabs>
        <w:spacing w:line="240" w:lineRule="auto" w:before="0" w:after="0"/>
        <w:ind w:left="3411" w:right="0" w:hanging="358"/>
        <w:jc w:val="left"/>
      </w:pPr>
      <w:bookmarkStart w:name="_TOC_250059" w:id="17"/>
      <w:r>
        <w:rPr/>
        <w:t>LITERATURE</w:t>
      </w:r>
      <w:r>
        <w:rPr>
          <w:spacing w:val="53"/>
        </w:rPr>
        <w:t> </w:t>
      </w:r>
      <w:bookmarkEnd w:id="17"/>
      <w:r>
        <w:rPr>
          <w:spacing w:val="-2"/>
        </w:rPr>
        <w:t>REVIEW</w:t>
      </w:r>
    </w:p>
    <w:p>
      <w:pPr>
        <w:pStyle w:val="BodyText"/>
        <w:spacing w:before="18"/>
        <w:rPr>
          <w:b/>
        </w:rPr>
      </w:pPr>
    </w:p>
    <w:p>
      <w:pPr>
        <w:pStyle w:val="Heading3"/>
        <w:numPr>
          <w:ilvl w:val="1"/>
          <w:numId w:val="8"/>
        </w:numPr>
        <w:tabs>
          <w:tab w:pos="365" w:val="left" w:leader="none"/>
        </w:tabs>
        <w:spacing w:line="240" w:lineRule="auto" w:before="0" w:after="0"/>
        <w:ind w:left="365" w:right="0" w:hanging="302"/>
        <w:jc w:val="center"/>
      </w:pPr>
      <w:bookmarkStart w:name="_TOC_250058" w:id="18"/>
      <w:r>
        <w:rPr/>
        <w:t>Traditional</w:t>
      </w:r>
      <w:r>
        <w:rPr>
          <w:spacing w:val="32"/>
        </w:rPr>
        <w:t> </w:t>
      </w:r>
      <w:bookmarkEnd w:id="18"/>
      <w:r>
        <w:rPr>
          <w:spacing w:val="-2"/>
        </w:rPr>
        <w:t>Medicine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1" w:lineRule="auto"/>
        <w:ind w:left="308" w:right="244"/>
        <w:jc w:val="both"/>
      </w:pPr>
      <w:r>
        <w:rPr>
          <w:w w:val="105"/>
        </w:rPr>
        <w:t>Recently, there</w:t>
      </w:r>
      <w:r>
        <w:rPr>
          <w:w w:val="105"/>
        </w:rPr>
        <w:t> has</w:t>
      </w:r>
      <w:r>
        <w:rPr>
          <w:w w:val="105"/>
        </w:rPr>
        <w:t> been increasing interest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use</w:t>
      </w:r>
      <w:r>
        <w:rPr>
          <w:w w:val="105"/>
        </w:rPr>
        <w:t> of plants</w:t>
      </w:r>
      <w:r>
        <w:rPr>
          <w:w w:val="105"/>
        </w:rPr>
        <w:t> to</w:t>
      </w:r>
      <w:r>
        <w:rPr>
          <w:w w:val="105"/>
        </w:rPr>
        <w:t> treat</w:t>
      </w:r>
      <w:r>
        <w:rPr>
          <w:w w:val="105"/>
        </w:rPr>
        <w:t> diseases. The plant kingdom</w:t>
      </w:r>
      <w:r>
        <w:rPr>
          <w:w w:val="105"/>
        </w:rPr>
        <w:t> has</w:t>
      </w:r>
      <w:r>
        <w:rPr>
          <w:w w:val="105"/>
        </w:rPr>
        <w:t> become a</w:t>
      </w:r>
      <w:r>
        <w:rPr>
          <w:w w:val="105"/>
        </w:rPr>
        <w:t> target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search</w:t>
      </w:r>
      <w:r>
        <w:rPr>
          <w:w w:val="105"/>
        </w:rPr>
        <w:t> of new</w:t>
      </w:r>
      <w:r>
        <w:rPr>
          <w:w w:val="105"/>
        </w:rPr>
        <w:t> drugs and</w:t>
      </w:r>
      <w:r>
        <w:rPr>
          <w:w w:val="105"/>
        </w:rPr>
        <w:t> biologically lead compounds</w:t>
      </w:r>
      <w:r>
        <w:rPr>
          <w:w w:val="105"/>
        </w:rPr>
        <w:t> by</w:t>
      </w:r>
      <w:r>
        <w:rPr>
          <w:w w:val="105"/>
        </w:rPr>
        <w:t> multinational</w:t>
      </w:r>
      <w:r>
        <w:rPr>
          <w:w w:val="105"/>
        </w:rPr>
        <w:t> drug</w:t>
      </w:r>
      <w:r>
        <w:rPr>
          <w:w w:val="105"/>
        </w:rPr>
        <w:t> companies</w:t>
      </w:r>
      <w:r>
        <w:rPr>
          <w:w w:val="105"/>
        </w:rPr>
        <w:t> and</w:t>
      </w:r>
      <w:r>
        <w:rPr>
          <w:w w:val="105"/>
        </w:rPr>
        <w:t> research</w:t>
      </w:r>
      <w:r>
        <w:rPr>
          <w:w w:val="105"/>
        </w:rPr>
        <w:t> institutes (Evans,</w:t>
      </w:r>
      <w:r>
        <w:rPr>
          <w:w w:val="105"/>
        </w:rPr>
        <w:t> 1996). They</w:t>
      </w:r>
      <w:r>
        <w:rPr>
          <w:w w:val="105"/>
        </w:rPr>
        <w:t> are</w:t>
      </w:r>
      <w:r>
        <w:rPr>
          <w:w w:val="105"/>
        </w:rPr>
        <w:t> believed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important</w:t>
      </w:r>
      <w:r>
        <w:rPr>
          <w:w w:val="105"/>
        </w:rPr>
        <w:t> source</w:t>
      </w:r>
      <w:r>
        <w:rPr>
          <w:w w:val="105"/>
        </w:rPr>
        <w:t> of</w:t>
      </w:r>
      <w:r>
        <w:rPr>
          <w:w w:val="105"/>
        </w:rPr>
        <w:t> new</w:t>
      </w:r>
      <w:r>
        <w:rPr>
          <w:w w:val="105"/>
        </w:rPr>
        <w:t> chemical</w:t>
      </w:r>
      <w:r>
        <w:rPr>
          <w:w w:val="105"/>
        </w:rPr>
        <w:t> compounds</w:t>
      </w:r>
      <w:r>
        <w:rPr>
          <w:w w:val="105"/>
        </w:rPr>
        <w:t> with</w:t>
      </w:r>
      <w:r>
        <w:rPr>
          <w:w w:val="105"/>
        </w:rPr>
        <w:t> potential therapeutic effects</w:t>
      </w:r>
      <w:r>
        <w:rPr>
          <w:spacing w:val="-1"/>
          <w:w w:val="105"/>
        </w:rPr>
        <w:t> </w:t>
      </w:r>
      <w:r>
        <w:rPr>
          <w:w w:val="105"/>
        </w:rPr>
        <w:t>(Eisner,</w:t>
      </w:r>
      <w:r>
        <w:rPr>
          <w:spacing w:val="-4"/>
          <w:w w:val="105"/>
        </w:rPr>
        <w:t> </w:t>
      </w:r>
      <w:r>
        <w:rPr>
          <w:w w:val="105"/>
        </w:rPr>
        <w:t>1990). As</w:t>
      </w:r>
      <w:r>
        <w:rPr>
          <w:spacing w:val="-1"/>
          <w:w w:val="105"/>
        </w:rPr>
        <w:t> </w:t>
      </w:r>
      <w:r>
        <w:rPr>
          <w:w w:val="105"/>
        </w:rPr>
        <w:t>such,</w:t>
      </w:r>
      <w:r>
        <w:rPr>
          <w:spacing w:val="-4"/>
          <w:w w:val="105"/>
        </w:rPr>
        <w:t> </w:t>
      </w:r>
      <w:r>
        <w:rPr>
          <w:w w:val="105"/>
        </w:rPr>
        <w:t>they 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used in development of</w:t>
      </w:r>
      <w:r>
        <w:rPr>
          <w:spacing w:val="-2"/>
          <w:w w:val="105"/>
        </w:rPr>
        <w:t> </w:t>
      </w:r>
      <w:r>
        <w:rPr>
          <w:w w:val="105"/>
        </w:rPr>
        <w:t>new drug</w:t>
      </w:r>
      <w:r>
        <w:rPr>
          <w:w w:val="105"/>
        </w:rPr>
        <w:t> and</w:t>
      </w:r>
      <w:r>
        <w:rPr>
          <w:w w:val="105"/>
        </w:rPr>
        <w:t> continue</w:t>
      </w:r>
      <w:r>
        <w:rPr>
          <w:w w:val="105"/>
        </w:rPr>
        <w:t> to</w:t>
      </w:r>
      <w:r>
        <w:rPr>
          <w:w w:val="105"/>
        </w:rPr>
        <w:t> play</w:t>
      </w:r>
      <w:r>
        <w:rPr>
          <w:w w:val="105"/>
        </w:rPr>
        <w:t> an</w:t>
      </w:r>
      <w:r>
        <w:rPr>
          <w:w w:val="105"/>
        </w:rPr>
        <w:t> important</w:t>
      </w:r>
      <w:r>
        <w:rPr>
          <w:w w:val="105"/>
        </w:rPr>
        <w:t> role</w:t>
      </w:r>
      <w:r>
        <w:rPr>
          <w:w w:val="105"/>
        </w:rPr>
        <w:t> in</w:t>
      </w:r>
      <w:r>
        <w:rPr>
          <w:w w:val="105"/>
        </w:rPr>
        <w:t> drugs</w:t>
      </w:r>
      <w:r>
        <w:rPr>
          <w:w w:val="105"/>
        </w:rPr>
        <w:t> discovery</w:t>
      </w:r>
      <w:r>
        <w:rPr>
          <w:w w:val="105"/>
        </w:rPr>
        <w:t> process</w:t>
      </w:r>
      <w:r>
        <w:rPr>
          <w:w w:val="105"/>
        </w:rPr>
        <w:t> (Fansworth, </w:t>
      </w:r>
      <w:r>
        <w:rPr>
          <w:spacing w:val="-2"/>
          <w:w w:val="105"/>
        </w:rPr>
        <w:t>1994).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501" w:lineRule="auto"/>
        <w:ind w:left="308" w:right="245"/>
        <w:jc w:val="both"/>
      </w:pPr>
      <w:r>
        <w:rPr>
          <w:w w:val="105"/>
        </w:rPr>
        <w:t>A</w:t>
      </w:r>
      <w:r>
        <w:rPr>
          <w:w w:val="105"/>
        </w:rPr>
        <w:t> number</w:t>
      </w:r>
      <w:r>
        <w:rPr>
          <w:w w:val="105"/>
        </w:rPr>
        <w:t> of medicinal plants</w:t>
      </w:r>
      <w:r>
        <w:rPr>
          <w:w w:val="105"/>
        </w:rPr>
        <w:t> have</w:t>
      </w:r>
      <w:r>
        <w:rPr>
          <w:w w:val="105"/>
        </w:rPr>
        <w:t> been</w:t>
      </w:r>
      <w:r>
        <w:rPr>
          <w:w w:val="105"/>
        </w:rPr>
        <w:t> found and put</w:t>
      </w:r>
      <w:r>
        <w:rPr>
          <w:w w:val="105"/>
        </w:rPr>
        <w:t> into use in</w:t>
      </w:r>
      <w:r>
        <w:rPr>
          <w:w w:val="105"/>
        </w:rPr>
        <w:t> ethnomedicine</w:t>
      </w:r>
      <w:r>
        <w:rPr>
          <w:w w:val="105"/>
        </w:rPr>
        <w:t> by traditional healers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management</w:t>
      </w:r>
      <w:r>
        <w:rPr>
          <w:w w:val="105"/>
        </w:rPr>
        <w:t> of</w:t>
      </w:r>
      <w:r>
        <w:rPr>
          <w:w w:val="105"/>
        </w:rPr>
        <w:t> many</w:t>
      </w:r>
      <w:r>
        <w:rPr>
          <w:w w:val="105"/>
        </w:rPr>
        <w:t> ailments</w:t>
      </w:r>
      <w:r>
        <w:rPr>
          <w:w w:val="105"/>
        </w:rPr>
        <w:t> for many</w:t>
      </w:r>
      <w:r>
        <w:rPr>
          <w:w w:val="105"/>
        </w:rPr>
        <w:t> years</w:t>
      </w:r>
      <w:r>
        <w:rPr>
          <w:w w:val="105"/>
        </w:rPr>
        <w:t> (Sofowora, 1993).</w:t>
      </w:r>
      <w:r>
        <w:rPr>
          <w:w w:val="105"/>
        </w:rPr>
        <w:t> The</w:t>
      </w:r>
      <w:r>
        <w:rPr>
          <w:w w:val="105"/>
        </w:rPr>
        <w:t> World</w:t>
      </w:r>
      <w:r>
        <w:rPr>
          <w:w w:val="105"/>
        </w:rPr>
        <w:t> Health</w:t>
      </w:r>
      <w:r>
        <w:rPr>
          <w:w w:val="105"/>
        </w:rPr>
        <w:t> Organization</w:t>
      </w:r>
      <w:r>
        <w:rPr>
          <w:w w:val="105"/>
        </w:rPr>
        <w:t> (WHO)</w:t>
      </w:r>
      <w:r>
        <w:rPr>
          <w:w w:val="105"/>
        </w:rPr>
        <w:t> has</w:t>
      </w:r>
      <w:r>
        <w:rPr>
          <w:w w:val="105"/>
        </w:rPr>
        <w:t> recommended,</w:t>
      </w:r>
      <w:r>
        <w:rPr>
          <w:w w:val="105"/>
        </w:rPr>
        <w:t> especially</w:t>
      </w:r>
      <w:r>
        <w:rPr>
          <w:w w:val="105"/>
        </w:rPr>
        <w:t> in developing</w:t>
      </w:r>
      <w:r>
        <w:rPr>
          <w:w w:val="105"/>
        </w:rPr>
        <w:t> countries,</w:t>
      </w:r>
      <w:r>
        <w:rPr>
          <w:w w:val="105"/>
        </w:rPr>
        <w:t> the</w:t>
      </w:r>
      <w:r>
        <w:rPr>
          <w:w w:val="105"/>
        </w:rPr>
        <w:t> initiation</w:t>
      </w:r>
      <w:r>
        <w:rPr>
          <w:w w:val="105"/>
        </w:rPr>
        <w:t> of</w:t>
      </w:r>
      <w:r>
        <w:rPr>
          <w:w w:val="105"/>
        </w:rPr>
        <w:t> programmes</w:t>
      </w:r>
      <w:r>
        <w:rPr>
          <w:w w:val="105"/>
        </w:rPr>
        <w:t> designed</w:t>
      </w:r>
      <w:r>
        <w:rPr>
          <w:w w:val="105"/>
        </w:rPr>
        <w:t> to</w:t>
      </w:r>
      <w:r>
        <w:rPr>
          <w:w w:val="105"/>
        </w:rPr>
        <w:t> use</w:t>
      </w:r>
      <w:r>
        <w:rPr>
          <w:w w:val="105"/>
        </w:rPr>
        <w:t> medicinal</w:t>
      </w:r>
      <w:r>
        <w:rPr>
          <w:w w:val="105"/>
        </w:rPr>
        <w:t> plants more effectively in traditional health care systems (WHO, 1978). The resolution of</w:t>
      </w:r>
      <w:r>
        <w:rPr>
          <w:spacing w:val="-1"/>
          <w:w w:val="105"/>
        </w:rPr>
        <w:t> </w:t>
      </w:r>
      <w:r>
        <w:rPr>
          <w:w w:val="105"/>
        </w:rPr>
        <w:t>the 31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WHO</w:t>
      </w:r>
      <w:r>
        <w:rPr>
          <w:w w:val="105"/>
          <w:vertAlign w:val="baseline"/>
        </w:rPr>
        <w:t> assembly</w:t>
      </w:r>
      <w:r>
        <w:rPr>
          <w:w w:val="105"/>
          <w:vertAlign w:val="baseline"/>
        </w:rPr>
        <w:t> requested</w:t>
      </w:r>
      <w:r>
        <w:rPr>
          <w:w w:val="105"/>
          <w:vertAlign w:val="baseline"/>
        </w:rPr>
        <w:t> a</w:t>
      </w:r>
      <w:r>
        <w:rPr>
          <w:w w:val="105"/>
          <w:vertAlign w:val="baseline"/>
        </w:rPr>
        <w:t> complete</w:t>
      </w:r>
      <w:r>
        <w:rPr>
          <w:w w:val="105"/>
          <w:vertAlign w:val="baseline"/>
        </w:rPr>
        <w:t> inventory,</w:t>
      </w:r>
      <w:r>
        <w:rPr>
          <w:w w:val="105"/>
          <w:vertAlign w:val="baseline"/>
        </w:rPr>
        <w:t> evaluation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efficacy</w:t>
      </w:r>
      <w:r>
        <w:rPr>
          <w:w w:val="105"/>
          <w:vertAlign w:val="baseline"/>
        </w:rPr>
        <w:t> and safety</w:t>
      </w:r>
      <w:r>
        <w:rPr>
          <w:w w:val="105"/>
          <w:vertAlign w:val="baseline"/>
        </w:rPr>
        <w:t> as</w:t>
      </w:r>
      <w:r>
        <w:rPr>
          <w:w w:val="105"/>
          <w:vertAlign w:val="baseline"/>
        </w:rPr>
        <w:t> well</w:t>
      </w:r>
      <w:r>
        <w:rPr>
          <w:w w:val="105"/>
          <w:vertAlign w:val="baseline"/>
        </w:rPr>
        <w:t> as</w:t>
      </w:r>
      <w:r>
        <w:rPr>
          <w:w w:val="105"/>
          <w:vertAlign w:val="baseline"/>
        </w:rPr>
        <w:t> standardization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medicinal</w:t>
      </w:r>
      <w:r>
        <w:rPr>
          <w:w w:val="105"/>
          <w:vertAlign w:val="baseline"/>
        </w:rPr>
        <w:t> plants</w:t>
      </w:r>
      <w:r>
        <w:rPr>
          <w:w w:val="105"/>
          <w:vertAlign w:val="baseline"/>
        </w:rPr>
        <w:t> (Fansworth,</w:t>
      </w:r>
      <w:r>
        <w:rPr>
          <w:w w:val="105"/>
          <w:vertAlign w:val="baseline"/>
        </w:rPr>
        <w:t> 1980). Hence,</w:t>
      </w:r>
      <w:r>
        <w:rPr>
          <w:w w:val="105"/>
          <w:vertAlign w:val="baseline"/>
        </w:rPr>
        <w:t> these traditional medicines have been</w:t>
      </w:r>
      <w:r>
        <w:rPr>
          <w:w w:val="105"/>
          <w:vertAlign w:val="baseline"/>
        </w:rPr>
        <w:t> exploited and</w:t>
      </w:r>
      <w:r>
        <w:rPr>
          <w:w w:val="105"/>
          <w:vertAlign w:val="baseline"/>
        </w:rPr>
        <w:t> serve in the discovery and</w:t>
      </w:r>
      <w:r>
        <w:rPr>
          <w:w w:val="105"/>
          <w:vertAlign w:val="baseline"/>
        </w:rPr>
        <w:t> development of new drugs.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501" w:lineRule="auto"/>
        <w:ind w:left="308" w:right="247"/>
        <w:jc w:val="both"/>
      </w:pPr>
      <w:r>
        <w:rPr>
          <w:w w:val="105"/>
        </w:rPr>
        <w:t>To a large</w:t>
      </w:r>
      <w:r>
        <w:rPr>
          <w:w w:val="105"/>
        </w:rPr>
        <w:t> extent, drug development has become a</w:t>
      </w:r>
      <w:r>
        <w:rPr>
          <w:w w:val="105"/>
        </w:rPr>
        <w:t> global activity; aimed</w:t>
      </w:r>
      <w:r>
        <w:rPr>
          <w:w w:val="105"/>
        </w:rPr>
        <w:t> at providing information 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optimal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new</w:t>
      </w:r>
      <w:r>
        <w:rPr>
          <w:spacing w:val="-1"/>
          <w:w w:val="105"/>
        </w:rPr>
        <w:t> </w:t>
      </w:r>
      <w:r>
        <w:rPr>
          <w:w w:val="105"/>
        </w:rPr>
        <w:t>drug in the</w:t>
      </w:r>
      <w:r>
        <w:rPr>
          <w:spacing w:val="-7"/>
          <w:w w:val="105"/>
        </w:rPr>
        <w:t> </w:t>
      </w:r>
      <w:r>
        <w:rPr>
          <w:w w:val="105"/>
        </w:rPr>
        <w:t>treatment or prevention of</w:t>
      </w:r>
      <w:r>
        <w:rPr>
          <w:spacing w:val="-2"/>
          <w:w w:val="105"/>
        </w:rPr>
        <w:t> </w:t>
      </w:r>
      <w:r>
        <w:rPr>
          <w:w w:val="105"/>
        </w:rPr>
        <w:t>diseases. Efficacy</w:t>
      </w:r>
      <w:r>
        <w:rPr>
          <w:w w:val="105"/>
        </w:rPr>
        <w:t> and</w:t>
      </w:r>
      <w:r>
        <w:rPr>
          <w:w w:val="105"/>
        </w:rPr>
        <w:t> safety</w:t>
      </w:r>
      <w:r>
        <w:rPr>
          <w:w w:val="105"/>
        </w:rPr>
        <w:t> are</w:t>
      </w:r>
      <w:r>
        <w:rPr>
          <w:w w:val="105"/>
        </w:rPr>
        <w:t> the</w:t>
      </w:r>
      <w:r>
        <w:rPr>
          <w:w w:val="105"/>
        </w:rPr>
        <w:t> main</w:t>
      </w:r>
      <w:r>
        <w:rPr>
          <w:w w:val="105"/>
        </w:rPr>
        <w:t> criteria</w:t>
      </w:r>
      <w:r>
        <w:rPr>
          <w:w w:val="105"/>
        </w:rPr>
        <w:t> of</w:t>
      </w:r>
      <w:r>
        <w:rPr>
          <w:w w:val="105"/>
        </w:rPr>
        <w:t> interest</w:t>
      </w:r>
      <w:r>
        <w:rPr>
          <w:w w:val="105"/>
        </w:rPr>
        <w:t> in</w:t>
      </w:r>
      <w:r>
        <w:rPr>
          <w:w w:val="105"/>
        </w:rPr>
        <w:t> drug</w:t>
      </w:r>
      <w:r>
        <w:rPr>
          <w:w w:val="105"/>
        </w:rPr>
        <w:t> development</w:t>
      </w:r>
      <w:r>
        <w:rPr>
          <w:w w:val="105"/>
        </w:rPr>
        <w:t> both</w:t>
      </w:r>
      <w:r>
        <w:rPr>
          <w:w w:val="105"/>
        </w:rPr>
        <w:t> from natural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1"/>
          <w:w w:val="105"/>
        </w:rPr>
        <w:t> </w:t>
      </w:r>
      <w:r>
        <w:rPr>
          <w:w w:val="105"/>
        </w:rPr>
        <w:t>synthetic</w:t>
      </w:r>
      <w:r>
        <w:rPr>
          <w:spacing w:val="50"/>
          <w:w w:val="105"/>
        </w:rPr>
        <w:t> </w:t>
      </w:r>
      <w:r>
        <w:rPr>
          <w:w w:val="105"/>
        </w:rPr>
        <w:t>origin</w:t>
      </w:r>
      <w:r>
        <w:rPr>
          <w:spacing w:val="51"/>
          <w:w w:val="105"/>
        </w:rPr>
        <w:t> </w:t>
      </w:r>
      <w:r>
        <w:rPr>
          <w:w w:val="105"/>
        </w:rPr>
        <w:t>(Peter,</w:t>
      </w:r>
      <w:r>
        <w:rPr>
          <w:spacing w:val="53"/>
          <w:w w:val="105"/>
        </w:rPr>
        <w:t> </w:t>
      </w:r>
      <w:r>
        <w:rPr>
          <w:w w:val="105"/>
        </w:rPr>
        <w:t>2001).</w:t>
      </w:r>
      <w:r>
        <w:rPr>
          <w:spacing w:val="52"/>
          <w:w w:val="105"/>
        </w:rPr>
        <w:t> </w:t>
      </w:r>
      <w:r>
        <w:rPr>
          <w:w w:val="105"/>
        </w:rPr>
        <w:t>Today,</w:t>
      </w:r>
      <w:r>
        <w:rPr>
          <w:spacing w:val="53"/>
          <w:w w:val="105"/>
        </w:rPr>
        <w:t> </w:t>
      </w:r>
      <w:r>
        <w:rPr>
          <w:w w:val="105"/>
        </w:rPr>
        <w:t>a</w:t>
      </w:r>
      <w:r>
        <w:rPr>
          <w:spacing w:val="57"/>
          <w:w w:val="105"/>
        </w:rPr>
        <w:t> </w:t>
      </w:r>
      <w:r>
        <w:rPr>
          <w:w w:val="105"/>
        </w:rPr>
        <w:t>number</w:t>
      </w:r>
      <w:r>
        <w:rPr>
          <w:spacing w:val="54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plants</w:t>
      </w:r>
      <w:r>
        <w:rPr>
          <w:spacing w:val="55"/>
          <w:w w:val="105"/>
        </w:rPr>
        <w:t> </w:t>
      </w:r>
      <w:r>
        <w:rPr>
          <w:w w:val="105"/>
        </w:rPr>
        <w:t>are</w:t>
      </w:r>
      <w:r>
        <w:rPr>
          <w:spacing w:val="50"/>
          <w:w w:val="105"/>
        </w:rPr>
        <w:t> </w:t>
      </w:r>
      <w:r>
        <w:rPr>
          <w:w w:val="105"/>
        </w:rPr>
        <w:t>used</w:t>
      </w:r>
      <w:r>
        <w:rPr>
          <w:spacing w:val="51"/>
          <w:w w:val="105"/>
        </w:rPr>
        <w:t> </w:t>
      </w:r>
      <w:r>
        <w:rPr>
          <w:spacing w:val="-5"/>
          <w:w w:val="105"/>
        </w:rPr>
        <w:t>as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49"/>
        <w:jc w:val="both"/>
      </w:pPr>
      <w:r>
        <w:rPr>
          <w:w w:val="105"/>
        </w:rPr>
        <w:t>medicines,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plant</w:t>
      </w:r>
      <w:r>
        <w:rPr>
          <w:w w:val="105"/>
        </w:rPr>
        <w:t> kingdom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forest</w:t>
      </w:r>
      <w:r>
        <w:rPr>
          <w:w w:val="105"/>
        </w:rPr>
        <w:t> are</w:t>
      </w:r>
      <w:r>
        <w:rPr>
          <w:w w:val="105"/>
        </w:rPr>
        <w:t> often</w:t>
      </w:r>
      <w:r>
        <w:rPr>
          <w:w w:val="105"/>
        </w:rPr>
        <w:t> referred</w:t>
      </w:r>
      <w:r>
        <w:rPr>
          <w:w w:val="105"/>
        </w:rPr>
        <w:t> to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sleeping giant of drug development and God‟s own pharmacy respectively (Chindo, 1999).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numPr>
          <w:ilvl w:val="1"/>
          <w:numId w:val="8"/>
        </w:numPr>
        <w:tabs>
          <w:tab w:pos="3844" w:val="left" w:leader="none"/>
        </w:tabs>
        <w:spacing w:line="240" w:lineRule="auto" w:before="0" w:after="0"/>
        <w:ind w:left="3844" w:right="0" w:hanging="359"/>
        <w:jc w:val="left"/>
      </w:pPr>
      <w:bookmarkStart w:name="_TOC_250057" w:id="19"/>
      <w:r>
        <w:rPr>
          <w:spacing w:val="-2"/>
          <w:w w:val="105"/>
        </w:rPr>
        <w:t>Plant</w:t>
      </w:r>
      <w:r>
        <w:rPr>
          <w:spacing w:val="-8"/>
          <w:w w:val="105"/>
        </w:rPr>
        <w:t> </w:t>
      </w:r>
      <w:bookmarkEnd w:id="19"/>
      <w:r>
        <w:rPr>
          <w:spacing w:val="-2"/>
          <w:w w:val="105"/>
        </w:rPr>
        <w:t>Description</w:t>
      </w:r>
    </w:p>
    <w:p>
      <w:pPr>
        <w:pStyle w:val="BodyText"/>
        <w:spacing w:before="26"/>
        <w:rPr>
          <w:b/>
        </w:rPr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56" w:id="20"/>
      <w:bookmarkEnd w:id="20"/>
      <w:r>
        <w:rPr>
          <w:spacing w:val="-2"/>
          <w:w w:val="105"/>
        </w:rPr>
        <w:t>Family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 w:before="1"/>
        <w:ind w:left="308" w:right="241" w:firstLine="65"/>
        <w:jc w:val="both"/>
      </w:pPr>
      <w:r>
        <w:rPr>
          <w:i/>
          <w:w w:val="105"/>
        </w:rPr>
        <w:t>Ficus vallis </w:t>
      </w:r>
      <w:r>
        <w:rPr>
          <w:w w:val="105"/>
        </w:rPr>
        <w:t>belongs to the moraceae family having about 53 genera and 1400 species. They are</w:t>
      </w:r>
      <w:r>
        <w:rPr>
          <w:w w:val="105"/>
        </w:rPr>
        <w:t> mainly tropical and sub-tropical</w:t>
      </w:r>
      <w:r>
        <w:rPr>
          <w:w w:val="105"/>
        </w:rPr>
        <w:t> shrubs or trees containing latex. The fruit is often multiple, as in </w:t>
      </w:r>
      <w:r>
        <w:rPr>
          <w:i/>
          <w:w w:val="105"/>
        </w:rPr>
        <w:t>ficus</w:t>
      </w:r>
      <w:r>
        <w:rPr>
          <w:w w:val="105"/>
        </w:rPr>
        <w:t>, the fig (Evans, 1996).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55" w:id="21"/>
      <w:bookmarkEnd w:id="21"/>
      <w:r>
        <w:rPr>
          <w:spacing w:val="-2"/>
          <w:w w:val="105"/>
        </w:rPr>
        <w:t>Genus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1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large genus</w:t>
      </w:r>
      <w:r>
        <w:rPr>
          <w:spacing w:val="-1"/>
          <w:w w:val="105"/>
        </w:rPr>
        <w:t> </w:t>
      </w:r>
      <w:r>
        <w:rPr>
          <w:w w:val="105"/>
        </w:rPr>
        <w:t>ficus</w:t>
      </w:r>
      <w:r>
        <w:rPr>
          <w:spacing w:val="-7"/>
          <w:w w:val="105"/>
        </w:rPr>
        <w:t> </w:t>
      </w:r>
      <w:r>
        <w:rPr>
          <w:w w:val="105"/>
        </w:rPr>
        <w:t>(about</w:t>
      </w:r>
      <w:r>
        <w:rPr>
          <w:spacing w:val="-4"/>
          <w:w w:val="105"/>
        </w:rPr>
        <w:t> </w:t>
      </w:r>
      <w:r>
        <w:rPr>
          <w:w w:val="105"/>
        </w:rPr>
        <w:t>800 species)</w:t>
      </w:r>
      <w:r>
        <w:rPr>
          <w:spacing w:val="-2"/>
          <w:w w:val="105"/>
        </w:rPr>
        <w:t> </w:t>
      </w:r>
      <w:r>
        <w:rPr>
          <w:w w:val="105"/>
        </w:rPr>
        <w:t>includes</w:t>
      </w:r>
      <w:r>
        <w:rPr>
          <w:spacing w:val="-7"/>
          <w:w w:val="105"/>
        </w:rPr>
        <w:t> </w:t>
      </w:r>
      <w:r>
        <w:rPr>
          <w:w w:val="105"/>
        </w:rPr>
        <w:t>trees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shrubs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very varied habit. The</w:t>
      </w:r>
      <w:r>
        <w:rPr>
          <w:w w:val="105"/>
        </w:rPr>
        <w:t> latex</w:t>
      </w:r>
      <w:r>
        <w:rPr>
          <w:w w:val="105"/>
        </w:rPr>
        <w:t> is</w:t>
      </w:r>
      <w:r>
        <w:rPr>
          <w:w w:val="105"/>
        </w:rPr>
        <w:t> often</w:t>
      </w:r>
      <w:r>
        <w:rPr>
          <w:w w:val="105"/>
        </w:rPr>
        <w:t> antihelmintic</w:t>
      </w:r>
      <w:r>
        <w:rPr>
          <w:w w:val="105"/>
        </w:rPr>
        <w:t> owing</w:t>
      </w:r>
      <w:r>
        <w:rPr>
          <w:w w:val="105"/>
        </w:rPr>
        <w:t> to</w:t>
      </w:r>
      <w:r>
        <w:rPr>
          <w:w w:val="105"/>
        </w:rPr>
        <w:t> proteolytic</w:t>
      </w:r>
      <w:r>
        <w:rPr>
          <w:w w:val="105"/>
        </w:rPr>
        <w:t> enzyme</w:t>
      </w:r>
      <w:r>
        <w:rPr>
          <w:w w:val="105"/>
        </w:rPr>
        <w:t> </w:t>
      </w:r>
      <w:r>
        <w:rPr>
          <w:i/>
          <w:w w:val="105"/>
        </w:rPr>
        <w:t>ficin</w:t>
      </w:r>
      <w:r>
        <w:rPr>
          <w:i/>
          <w:w w:val="105"/>
        </w:rPr>
        <w:t> </w:t>
      </w:r>
      <w:r>
        <w:rPr>
          <w:w w:val="105"/>
        </w:rPr>
        <w:t>(Evans</w:t>
      </w:r>
      <w:r>
        <w:rPr>
          <w:w w:val="105"/>
        </w:rPr>
        <w:t> 1996). According</w:t>
      </w:r>
      <w:r>
        <w:rPr>
          <w:w w:val="105"/>
        </w:rPr>
        <w:t> to</w:t>
      </w:r>
      <w:r>
        <w:rPr>
          <w:w w:val="105"/>
        </w:rPr>
        <w:t> Dalziel</w:t>
      </w:r>
      <w:r>
        <w:rPr>
          <w:w w:val="105"/>
        </w:rPr>
        <w:t> (1955),</w:t>
      </w:r>
      <w:r>
        <w:rPr>
          <w:w w:val="105"/>
        </w:rPr>
        <w:t> the</w:t>
      </w:r>
      <w:r>
        <w:rPr>
          <w:w w:val="105"/>
        </w:rPr>
        <w:t> West</w:t>
      </w:r>
      <w:r>
        <w:rPr>
          <w:w w:val="105"/>
        </w:rPr>
        <w:t> African</w:t>
      </w:r>
      <w:r>
        <w:rPr>
          <w:w w:val="105"/>
        </w:rPr>
        <w:t> species</w:t>
      </w:r>
      <w:r>
        <w:rPr>
          <w:w w:val="105"/>
        </w:rPr>
        <w:t> seem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of little</w:t>
      </w:r>
      <w:r>
        <w:rPr>
          <w:w w:val="105"/>
        </w:rPr>
        <w:t> economic importance, the latex of several species is used as bird lime; some bear figs, which are in</w:t>
      </w:r>
      <w:r>
        <w:rPr>
          <w:w w:val="105"/>
        </w:rPr>
        <w:t> diverse</w:t>
      </w:r>
      <w:r>
        <w:rPr>
          <w:w w:val="105"/>
        </w:rPr>
        <w:t> degrees regarded as</w:t>
      </w:r>
      <w:r>
        <w:rPr>
          <w:w w:val="105"/>
        </w:rPr>
        <w:t> edible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people; as</w:t>
      </w:r>
      <w:r>
        <w:rPr>
          <w:w w:val="105"/>
        </w:rPr>
        <w:t> shade trees, they</w:t>
      </w:r>
      <w:r>
        <w:rPr>
          <w:w w:val="105"/>
        </w:rPr>
        <w:t> are the</w:t>
      </w:r>
      <w:r>
        <w:rPr>
          <w:w w:val="105"/>
        </w:rPr>
        <w:t> most familiar</w:t>
      </w:r>
      <w:r>
        <w:rPr>
          <w:w w:val="105"/>
        </w:rPr>
        <w:t> forms in all</w:t>
      </w:r>
      <w:r>
        <w:rPr>
          <w:w w:val="105"/>
        </w:rPr>
        <w:t> towns and</w:t>
      </w:r>
      <w:r>
        <w:rPr>
          <w:w w:val="105"/>
        </w:rPr>
        <w:t> villages,</w:t>
      </w:r>
      <w:r>
        <w:rPr>
          <w:w w:val="105"/>
        </w:rPr>
        <w:t> giving</w:t>
      </w:r>
      <w:r>
        <w:rPr>
          <w:w w:val="105"/>
        </w:rPr>
        <w:t> dense</w:t>
      </w:r>
      <w:r>
        <w:rPr>
          <w:w w:val="105"/>
        </w:rPr>
        <w:t> shade usually</w:t>
      </w:r>
      <w:r>
        <w:rPr>
          <w:w w:val="105"/>
        </w:rPr>
        <w:t> wholly or</w:t>
      </w:r>
      <w:r>
        <w:rPr>
          <w:w w:val="105"/>
        </w:rPr>
        <w:t> in</w:t>
      </w:r>
      <w:r>
        <w:rPr>
          <w:w w:val="105"/>
        </w:rPr>
        <w:t> part evergreen, and easily raised from stakes.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501" w:lineRule="auto"/>
        <w:ind w:left="308" w:right="235"/>
        <w:jc w:val="both"/>
      </w:pPr>
      <w:r>
        <w:rPr>
          <w:w w:val="105"/>
        </w:rPr>
        <w:t>Medicinally,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bark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several species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chewed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kolanut</w:t>
      </w:r>
      <w:r>
        <w:rPr>
          <w:spacing w:val="-5"/>
          <w:w w:val="105"/>
        </w:rPr>
        <w:t> </w:t>
      </w:r>
      <w:r>
        <w:rPr>
          <w:w w:val="105"/>
        </w:rPr>
        <w:t>either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relieve</w:t>
      </w:r>
      <w:r>
        <w:rPr>
          <w:spacing w:val="-8"/>
          <w:w w:val="105"/>
        </w:rPr>
        <w:t> </w:t>
      </w:r>
      <w:r>
        <w:rPr>
          <w:w w:val="105"/>
        </w:rPr>
        <w:t>thirst or as</w:t>
      </w:r>
      <w:r>
        <w:rPr>
          <w:w w:val="105"/>
        </w:rPr>
        <w:t> a</w:t>
      </w:r>
      <w:r>
        <w:rPr>
          <w:w w:val="105"/>
        </w:rPr>
        <w:t> remedy</w:t>
      </w:r>
      <w:r>
        <w:rPr>
          <w:w w:val="105"/>
        </w:rPr>
        <w:t> for</w:t>
      </w:r>
      <w:r>
        <w:rPr>
          <w:w w:val="105"/>
        </w:rPr>
        <w:t> sore</w:t>
      </w:r>
      <w:r>
        <w:rPr>
          <w:w w:val="105"/>
        </w:rPr>
        <w:t> throat.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also</w:t>
      </w:r>
      <w:r>
        <w:rPr>
          <w:w w:val="105"/>
        </w:rPr>
        <w:t> known</w:t>
      </w:r>
      <w:r>
        <w:rPr>
          <w:w w:val="105"/>
        </w:rPr>
        <w:t> that,</w:t>
      </w:r>
      <w:r>
        <w:rPr>
          <w:w w:val="105"/>
        </w:rPr>
        <w:t> in</w:t>
      </w:r>
      <w:r>
        <w:rPr>
          <w:w w:val="105"/>
        </w:rPr>
        <w:t> folk</w:t>
      </w:r>
      <w:r>
        <w:rPr>
          <w:w w:val="105"/>
        </w:rPr>
        <w:t> medicine</w:t>
      </w:r>
      <w:r>
        <w:rPr>
          <w:w w:val="105"/>
        </w:rPr>
        <w:t> superstitious practices are common among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i/>
          <w:w w:val="105"/>
        </w:rPr>
        <w:t> </w:t>
      </w:r>
      <w:r>
        <w:rPr>
          <w:w w:val="105"/>
        </w:rPr>
        <w:t>species.</w:t>
      </w:r>
      <w:r>
        <w:rPr>
          <w:w w:val="105"/>
        </w:rPr>
        <w:t> Many of them</w:t>
      </w:r>
      <w:r>
        <w:rPr>
          <w:w w:val="105"/>
        </w:rPr>
        <w:t> begin life as epiphytes, the seed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carried</w:t>
      </w:r>
      <w:r>
        <w:rPr>
          <w:spacing w:val="-5"/>
          <w:w w:val="105"/>
        </w:rPr>
        <w:t> </w:t>
      </w:r>
      <w:r>
        <w:rPr>
          <w:w w:val="105"/>
        </w:rPr>
        <w:t>by birds.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aeriel</w:t>
      </w:r>
      <w:r>
        <w:rPr>
          <w:spacing w:val="-10"/>
          <w:w w:val="105"/>
        </w:rPr>
        <w:t> </w:t>
      </w:r>
      <w:r>
        <w:rPr>
          <w:w w:val="105"/>
        </w:rPr>
        <w:t>roots</w:t>
      </w:r>
      <w:r>
        <w:rPr>
          <w:spacing w:val="-7"/>
          <w:w w:val="105"/>
        </w:rPr>
        <w:t> </w:t>
      </w:r>
      <w:r>
        <w:rPr>
          <w:w w:val="105"/>
        </w:rPr>
        <w:t>eventually</w:t>
      </w:r>
      <w:r>
        <w:rPr>
          <w:spacing w:val="-5"/>
          <w:w w:val="105"/>
        </w:rPr>
        <w:t> </w:t>
      </w:r>
      <w:r>
        <w:rPr>
          <w:w w:val="105"/>
        </w:rPr>
        <w:t>embrace</w:t>
      </w:r>
      <w:r>
        <w:rPr>
          <w:spacing w:val="-6"/>
          <w:w w:val="105"/>
        </w:rPr>
        <w:t> </w:t>
      </w:r>
      <w:r>
        <w:rPr>
          <w:w w:val="105"/>
        </w:rPr>
        <w:t>the stem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host</w:t>
      </w:r>
      <w:r>
        <w:rPr>
          <w:spacing w:val="-10"/>
          <w:w w:val="105"/>
        </w:rPr>
        <w:t> </w:t>
      </w:r>
      <w:r>
        <w:rPr>
          <w:w w:val="105"/>
        </w:rPr>
        <w:t>and subsequently replace it by their growth, uniting and forming the compound trunk of</w:t>
      </w:r>
      <w:r>
        <w:rPr>
          <w:spacing w:val="-1"/>
          <w:w w:val="105"/>
        </w:rPr>
        <w:t> </w:t>
      </w:r>
      <w:r>
        <w:rPr>
          <w:w w:val="105"/>
        </w:rPr>
        <w:t>an eventually</w:t>
      </w:r>
      <w:r>
        <w:rPr>
          <w:w w:val="105"/>
        </w:rPr>
        <w:t> independent</w:t>
      </w:r>
      <w:r>
        <w:rPr>
          <w:w w:val="105"/>
        </w:rPr>
        <w:t> tree.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i/>
          <w:w w:val="105"/>
        </w:rPr>
        <w:t> </w:t>
      </w:r>
      <w:r>
        <w:rPr>
          <w:w w:val="105"/>
        </w:rPr>
        <w:t>may</w:t>
      </w:r>
      <w:r>
        <w:rPr>
          <w:w w:val="105"/>
        </w:rPr>
        <w:t> grow</w:t>
      </w:r>
      <w:r>
        <w:rPr>
          <w:w w:val="105"/>
        </w:rPr>
        <w:t> to</w:t>
      </w:r>
      <w:r>
        <w:rPr>
          <w:w w:val="105"/>
        </w:rPr>
        <w:t> maturity</w:t>
      </w:r>
      <w:r>
        <w:rPr>
          <w:w w:val="105"/>
        </w:rPr>
        <w:t> and</w:t>
      </w:r>
      <w:r>
        <w:rPr>
          <w:w w:val="105"/>
        </w:rPr>
        <w:t> bear</w:t>
      </w:r>
      <w:r>
        <w:rPr>
          <w:w w:val="105"/>
        </w:rPr>
        <w:t> fruit,</w:t>
      </w:r>
      <w:r>
        <w:rPr>
          <w:w w:val="105"/>
        </w:rPr>
        <w:t> even</w:t>
      </w:r>
      <w:r>
        <w:rPr>
          <w:w w:val="105"/>
        </w:rPr>
        <w:t> before their</w:t>
      </w:r>
      <w:r>
        <w:rPr>
          <w:spacing w:val="-4"/>
          <w:w w:val="105"/>
        </w:rPr>
        <w:t> </w:t>
      </w:r>
      <w:r>
        <w:rPr>
          <w:w w:val="105"/>
        </w:rPr>
        <w:t>aerial</w:t>
      </w:r>
      <w:r>
        <w:rPr>
          <w:spacing w:val="2"/>
          <w:w w:val="105"/>
        </w:rPr>
        <w:t> </w:t>
      </w:r>
      <w:r>
        <w:rPr>
          <w:w w:val="105"/>
        </w:rPr>
        <w:t>roots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established</w:t>
      </w:r>
      <w:r>
        <w:rPr>
          <w:spacing w:val="-1"/>
          <w:w w:val="105"/>
        </w:rPr>
        <w:t> </w:t>
      </w:r>
      <w:r>
        <w:rPr>
          <w:w w:val="105"/>
        </w:rPr>
        <w:t>themselves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ground.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Danthu</w:t>
      </w:r>
      <w:r>
        <w:rPr>
          <w:spacing w:val="13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spacing w:val="-4"/>
          <w:w w:val="105"/>
        </w:rPr>
        <w:t>al</w:t>
      </w:r>
      <w:r>
        <w:rPr>
          <w:spacing w:val="-4"/>
          <w:w w:val="105"/>
        </w:rPr>
        <w:t>.,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3"/>
        <w:jc w:val="both"/>
      </w:pPr>
      <w:r>
        <w:rPr>
          <w:w w:val="105"/>
        </w:rPr>
        <w:t>(2002),</w:t>
      </w:r>
      <w:r>
        <w:rPr>
          <w:spacing w:val="-4"/>
          <w:w w:val="105"/>
        </w:rPr>
        <w:t> </w:t>
      </w:r>
      <w:r>
        <w:rPr>
          <w:i/>
          <w:w w:val="105"/>
        </w:rPr>
        <w:t>ficus</w:t>
      </w:r>
      <w:r>
        <w:rPr>
          <w:i/>
          <w:spacing w:val="-2"/>
          <w:w w:val="105"/>
        </w:rPr>
        <w:t> </w:t>
      </w:r>
      <w:r>
        <w:rPr>
          <w:w w:val="105"/>
        </w:rPr>
        <w:t>species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multipurpose</w:t>
      </w:r>
      <w:r>
        <w:rPr>
          <w:spacing w:val="-8"/>
          <w:w w:val="105"/>
        </w:rPr>
        <w:t> </w:t>
      </w:r>
      <w:r>
        <w:rPr>
          <w:w w:val="105"/>
        </w:rPr>
        <w:t>trees</w:t>
      </w:r>
      <w:r>
        <w:rPr>
          <w:spacing w:val="-3"/>
          <w:w w:val="105"/>
        </w:rPr>
        <w:t> </w:t>
      </w:r>
      <w:r>
        <w:rPr>
          <w:w w:val="105"/>
        </w:rPr>
        <w:t>well</w:t>
      </w:r>
      <w:r>
        <w:rPr>
          <w:spacing w:val="-5"/>
          <w:w w:val="105"/>
        </w:rPr>
        <w:t> </w:t>
      </w:r>
      <w:r>
        <w:rPr>
          <w:w w:val="105"/>
        </w:rPr>
        <w:t>known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rural</w:t>
      </w:r>
      <w:r>
        <w:rPr>
          <w:spacing w:val="-5"/>
          <w:w w:val="105"/>
        </w:rPr>
        <w:t> </w:t>
      </w:r>
      <w:r>
        <w:rPr>
          <w:w w:val="105"/>
        </w:rPr>
        <w:t>populations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Sahelian and</w:t>
      </w:r>
      <w:r>
        <w:rPr>
          <w:w w:val="105"/>
        </w:rPr>
        <w:t> Sudanian</w:t>
      </w:r>
      <w:r>
        <w:rPr>
          <w:w w:val="105"/>
        </w:rPr>
        <w:t> zones</w:t>
      </w:r>
      <w:r>
        <w:rPr>
          <w:w w:val="105"/>
        </w:rPr>
        <w:t> of Africa.</w:t>
      </w:r>
      <w:r>
        <w:rPr>
          <w:w w:val="105"/>
        </w:rPr>
        <w:t> These</w:t>
      </w:r>
      <w:r>
        <w:rPr>
          <w:w w:val="105"/>
        </w:rPr>
        <w:t> species</w:t>
      </w:r>
      <w:r>
        <w:rPr>
          <w:w w:val="105"/>
        </w:rPr>
        <w:t> are</w:t>
      </w:r>
      <w:r>
        <w:rPr>
          <w:w w:val="105"/>
        </w:rPr>
        <w:t> commonly</w:t>
      </w:r>
      <w:r>
        <w:rPr>
          <w:w w:val="105"/>
        </w:rPr>
        <w:t> used</w:t>
      </w:r>
      <w:r>
        <w:rPr>
          <w:w w:val="105"/>
        </w:rPr>
        <w:t> as</w:t>
      </w:r>
      <w:r>
        <w:rPr>
          <w:w w:val="105"/>
        </w:rPr>
        <w:t> food</w:t>
      </w:r>
      <w:r>
        <w:rPr>
          <w:w w:val="105"/>
        </w:rPr>
        <w:t> by</w:t>
      </w:r>
      <w:r>
        <w:rPr>
          <w:w w:val="105"/>
        </w:rPr>
        <w:t> local people (e.g </w:t>
      </w:r>
      <w:r>
        <w:rPr>
          <w:i/>
          <w:w w:val="105"/>
        </w:rPr>
        <w:t>ficus sycomorus</w:t>
      </w:r>
      <w:r>
        <w:rPr>
          <w:w w:val="105"/>
        </w:rPr>
        <w:t>); others are used for fire wood (e.g </w:t>
      </w:r>
      <w:r>
        <w:rPr>
          <w:i/>
          <w:w w:val="105"/>
        </w:rPr>
        <w:t>ficus ovata</w:t>
      </w:r>
      <w:r>
        <w:rPr>
          <w:w w:val="105"/>
        </w:rPr>
        <w:t>), as well as traditional</w:t>
      </w:r>
      <w:r>
        <w:rPr>
          <w:w w:val="105"/>
        </w:rPr>
        <w:t> medicines.</w:t>
      </w:r>
      <w:r>
        <w:rPr>
          <w:w w:val="105"/>
        </w:rPr>
        <w:t> For</w:t>
      </w:r>
      <w:r>
        <w:rPr>
          <w:w w:val="105"/>
        </w:rPr>
        <w:t> example, leaves</w:t>
      </w:r>
      <w:r>
        <w:rPr>
          <w:w w:val="105"/>
        </w:rPr>
        <w:t> of </w:t>
      </w:r>
      <w:r>
        <w:rPr>
          <w:i/>
          <w:w w:val="105"/>
        </w:rPr>
        <w:t>ficus</w:t>
      </w:r>
      <w:r>
        <w:rPr>
          <w:i/>
          <w:w w:val="105"/>
        </w:rPr>
        <w:t> thonningi</w:t>
      </w:r>
      <w:r>
        <w:rPr>
          <w:i/>
          <w:w w:val="105"/>
        </w:rPr>
        <w:t> </w:t>
      </w:r>
      <w:r>
        <w:rPr>
          <w:w w:val="105"/>
        </w:rPr>
        <w:t>are used to treat</w:t>
      </w:r>
      <w:r>
        <w:rPr>
          <w:w w:val="105"/>
        </w:rPr>
        <w:t> malaria and yellow fever. Infusions of</w:t>
      </w:r>
      <w:r>
        <w:rPr>
          <w:spacing w:val="-1"/>
          <w:w w:val="105"/>
        </w:rPr>
        <w:t> </w:t>
      </w:r>
      <w:r>
        <w:rPr>
          <w:w w:val="105"/>
        </w:rPr>
        <w:t>the dried fruits of </w:t>
      </w:r>
      <w:r>
        <w:rPr>
          <w:i/>
          <w:w w:val="105"/>
        </w:rPr>
        <w:t>ficus sycomorus </w:t>
      </w:r>
      <w:r>
        <w:rPr>
          <w:w w:val="105"/>
        </w:rPr>
        <w:t>is taken orally for the management of tuberculosis (Arnold and Guluman 1984).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501" w:lineRule="auto"/>
        <w:ind w:left="308" w:right="233"/>
        <w:jc w:val="both"/>
      </w:pPr>
      <w:r>
        <w:rPr>
          <w:w w:val="105"/>
        </w:rPr>
        <w:t>About 70</w:t>
      </w:r>
      <w:r>
        <w:rPr>
          <w:w w:val="105"/>
        </w:rPr>
        <w:t> species</w:t>
      </w:r>
      <w:r>
        <w:rPr>
          <w:w w:val="105"/>
        </w:rPr>
        <w:t> of </w:t>
      </w:r>
      <w:r>
        <w:rPr>
          <w:i/>
          <w:w w:val="105"/>
        </w:rPr>
        <w:t>ficus</w:t>
      </w:r>
      <w:r>
        <w:rPr>
          <w:i/>
          <w:w w:val="105"/>
        </w:rPr>
        <w:t> </w:t>
      </w:r>
      <w:r>
        <w:rPr>
          <w:w w:val="105"/>
        </w:rPr>
        <w:t>are</w:t>
      </w:r>
      <w:r>
        <w:rPr>
          <w:w w:val="105"/>
        </w:rPr>
        <w:t> found</w:t>
      </w:r>
      <w:r>
        <w:rPr>
          <w:w w:val="105"/>
        </w:rPr>
        <w:t> naturally in West</w:t>
      </w:r>
      <w:r>
        <w:rPr>
          <w:w w:val="105"/>
        </w:rPr>
        <w:t> Africa, and they are sometimes over-exploited</w:t>
      </w:r>
      <w:r>
        <w:rPr>
          <w:w w:val="105"/>
        </w:rPr>
        <w:t> leading</w:t>
      </w:r>
      <w:r>
        <w:rPr>
          <w:w w:val="105"/>
        </w:rPr>
        <w:t> to</w:t>
      </w:r>
      <w:r>
        <w:rPr>
          <w:w w:val="105"/>
        </w:rPr>
        <w:t> their rarity</w:t>
      </w:r>
      <w:r>
        <w:rPr>
          <w:w w:val="105"/>
        </w:rPr>
        <w:t> or</w:t>
      </w:r>
      <w:r>
        <w:rPr>
          <w:w w:val="105"/>
        </w:rPr>
        <w:t> even</w:t>
      </w:r>
      <w:r>
        <w:rPr>
          <w:w w:val="105"/>
        </w:rPr>
        <w:t> disappearance</w:t>
      </w:r>
      <w:r>
        <w:rPr>
          <w:w w:val="105"/>
        </w:rPr>
        <w:t> locally</w:t>
      </w:r>
      <w:r>
        <w:rPr>
          <w:w w:val="105"/>
        </w:rPr>
        <w:t> (Danthu,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 2002)</w:t>
      </w:r>
      <w:r>
        <w:rPr>
          <w:i/>
          <w:w w:val="105"/>
        </w:rPr>
        <w:t>. </w:t>
      </w:r>
      <w:r>
        <w:rPr>
          <w:w w:val="105"/>
        </w:rPr>
        <w:t>In South Africa, there are about 24 indigenous species of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w w:val="105"/>
        </w:rPr>
        <w:t>, and the fruit of most of</w:t>
      </w:r>
      <w:r>
        <w:rPr>
          <w:spacing w:val="-1"/>
          <w:w w:val="105"/>
        </w:rPr>
        <w:t> </w:t>
      </w:r>
      <w:r>
        <w:rPr>
          <w:w w:val="105"/>
        </w:rPr>
        <w:t>them is edible although not so palatable as </w:t>
      </w:r>
      <w:r>
        <w:rPr>
          <w:i/>
          <w:w w:val="105"/>
        </w:rPr>
        <w:t>ficus carica</w:t>
      </w:r>
      <w:r>
        <w:rPr>
          <w:w w:val="105"/>
        </w:rPr>
        <w:t>.</w:t>
      </w:r>
      <w:r>
        <w:rPr>
          <w:spacing w:val="-3"/>
          <w:w w:val="105"/>
        </w:rPr>
        <w:t> </w:t>
      </w:r>
      <w:r>
        <w:rPr>
          <w:w w:val="105"/>
        </w:rPr>
        <w:t>The monkey and many species of birds delight eating them. The fruit is often infested with insects to a degree which</w:t>
      </w:r>
      <w:r>
        <w:rPr>
          <w:w w:val="105"/>
        </w:rPr>
        <w:t> makes it</w:t>
      </w:r>
      <w:r>
        <w:rPr>
          <w:w w:val="105"/>
        </w:rPr>
        <w:t> disagreeable to the</w:t>
      </w:r>
      <w:r>
        <w:rPr>
          <w:w w:val="105"/>
        </w:rPr>
        <w:t> human</w:t>
      </w:r>
      <w:r>
        <w:rPr>
          <w:w w:val="105"/>
        </w:rPr>
        <w:t> palate. They are known</w:t>
      </w:r>
      <w:r>
        <w:rPr>
          <w:w w:val="105"/>
        </w:rPr>
        <w:t> for their use as an antidote to arrow poison (Watt, 1962).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2"/>
          <w:numId w:val="8"/>
        </w:numPr>
        <w:tabs>
          <w:tab w:pos="912" w:val="left" w:leader="none"/>
        </w:tabs>
        <w:spacing w:line="240" w:lineRule="auto" w:before="0" w:after="0"/>
        <w:ind w:left="912" w:right="0" w:hanging="604"/>
        <w:jc w:val="left"/>
        <w:rPr>
          <w:b/>
          <w:sz w:val="23"/>
        </w:rPr>
      </w:pPr>
      <w:r>
        <w:rPr>
          <w:b/>
          <w:i/>
          <w:w w:val="105"/>
          <w:sz w:val="23"/>
        </w:rPr>
        <w:t>Ficus</w:t>
      </w:r>
      <w:r>
        <w:rPr>
          <w:b/>
          <w:i/>
          <w:spacing w:val="-16"/>
          <w:w w:val="105"/>
          <w:sz w:val="23"/>
        </w:rPr>
        <w:t> </w:t>
      </w:r>
      <w:r>
        <w:rPr>
          <w:b/>
          <w:i/>
          <w:w w:val="105"/>
          <w:sz w:val="23"/>
        </w:rPr>
        <w:t>vallis</w:t>
      </w:r>
      <w:r>
        <w:rPr>
          <w:b/>
          <w:i/>
          <w:spacing w:val="-1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choudae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3"/>
          <w:numId w:val="8"/>
        </w:numPr>
        <w:tabs>
          <w:tab w:pos="1142" w:val="left" w:leader="none"/>
        </w:tabs>
        <w:spacing w:line="240" w:lineRule="auto" w:before="1" w:after="0"/>
        <w:ind w:left="1142" w:right="0" w:hanging="834"/>
        <w:jc w:val="left"/>
        <w:rPr>
          <w:i/>
          <w:sz w:val="23"/>
        </w:rPr>
      </w:pPr>
      <w:r>
        <w:rPr>
          <w:i/>
          <w:w w:val="105"/>
          <w:sz w:val="23"/>
        </w:rPr>
        <w:t>Common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traditional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names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Africa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1"/>
        <w:rPr>
          <w:i/>
        </w:rPr>
      </w:pPr>
    </w:p>
    <w:p>
      <w:pPr>
        <w:pStyle w:val="Heading3"/>
        <w:tabs>
          <w:tab w:pos="2422" w:val="left" w:leader="none"/>
        </w:tabs>
        <w:ind w:left="0" w:right="3748"/>
        <w:jc w:val="right"/>
      </w:pPr>
      <w:r>
        <w:rPr>
          <w:spacing w:val="-2"/>
          <w:w w:val="105"/>
        </w:rPr>
        <w:t>Country</w:t>
      </w:r>
      <w:r>
        <w:rPr/>
        <w:tab/>
      </w:r>
      <w:r>
        <w:rPr>
          <w:w w:val="105"/>
        </w:rPr>
        <w:t>Local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name</w:t>
      </w:r>
    </w:p>
    <w:p>
      <w:pPr>
        <w:pStyle w:val="BodyText"/>
        <w:spacing w:before="11"/>
        <w:rPr>
          <w:b/>
        </w:rPr>
      </w:pPr>
    </w:p>
    <w:p>
      <w:pPr>
        <w:pStyle w:val="BodyText"/>
        <w:tabs>
          <w:tab w:pos="2349" w:val="left" w:leader="none"/>
        </w:tabs>
        <w:ind w:right="3823"/>
        <w:jc w:val="right"/>
      </w:pPr>
      <w:r>
        <w:rPr>
          <w:spacing w:val="-2"/>
          <w:w w:val="105"/>
        </w:rPr>
        <w:t>Niger</w:t>
      </w:r>
      <w:r>
        <w:rPr/>
        <w:tab/>
      </w:r>
      <w:r>
        <w:rPr>
          <w:spacing w:val="-2"/>
          <w:w w:val="105"/>
        </w:rPr>
        <w:t>Kamasagi</w:t>
      </w:r>
    </w:p>
    <w:p>
      <w:pPr>
        <w:pStyle w:val="BodyText"/>
        <w:spacing w:before="26"/>
      </w:pPr>
    </w:p>
    <w:p>
      <w:pPr>
        <w:pStyle w:val="BodyText"/>
        <w:tabs>
          <w:tab w:pos="4292" w:val="left" w:leader="none"/>
        </w:tabs>
        <w:ind w:left="1922"/>
      </w:pPr>
      <w:r>
        <w:rPr>
          <w:spacing w:val="-2"/>
          <w:w w:val="105"/>
        </w:rPr>
        <w:t>Ghana</w:t>
      </w:r>
      <w:r>
        <w:rPr/>
        <w:tab/>
      </w:r>
      <w:r>
        <w:rPr>
          <w:spacing w:val="-4"/>
          <w:w w:val="105"/>
        </w:rPr>
        <w:t>Doma</w:t>
      </w:r>
    </w:p>
    <w:p>
      <w:pPr>
        <w:pStyle w:val="BodyText"/>
        <w:spacing w:before="26"/>
      </w:pPr>
    </w:p>
    <w:p>
      <w:pPr>
        <w:pStyle w:val="BodyText"/>
        <w:tabs>
          <w:tab w:pos="4293" w:val="left" w:leader="none"/>
        </w:tabs>
        <w:ind w:left="1929"/>
      </w:pPr>
      <w:r>
        <w:rPr>
          <w:spacing w:val="-2"/>
        </w:rPr>
        <w:t>Senegal</w:t>
      </w:r>
      <w:r>
        <w:rPr/>
        <w:tab/>
        <w:t>Ga-</w:t>
      </w:r>
      <w:r>
        <w:rPr>
          <w:spacing w:val="-5"/>
        </w:rPr>
        <w:t>nak</w:t>
      </w:r>
    </w:p>
    <w:p>
      <w:pPr>
        <w:pStyle w:val="BodyText"/>
        <w:spacing w:before="18"/>
      </w:pPr>
    </w:p>
    <w:p>
      <w:pPr>
        <w:pStyle w:val="BodyText"/>
        <w:tabs>
          <w:tab w:pos="4309" w:val="left" w:leader="none"/>
        </w:tabs>
        <w:ind w:left="1922"/>
      </w:pPr>
      <w:r>
        <w:rPr>
          <w:w w:val="105"/>
        </w:rPr>
        <w:t>Ivory</w:t>
      </w:r>
      <w:r>
        <w:rPr>
          <w:spacing w:val="-4"/>
          <w:w w:val="105"/>
        </w:rPr>
        <w:t> Coast</w:t>
      </w:r>
      <w:r>
        <w:rPr/>
        <w:tab/>
      </w:r>
      <w:r>
        <w:rPr>
          <w:spacing w:val="-2"/>
          <w:w w:val="105"/>
        </w:rPr>
        <w:t>Aloma</w:t>
      </w:r>
    </w:p>
    <w:p>
      <w:pPr>
        <w:pStyle w:val="BodyText"/>
        <w:spacing w:before="26"/>
      </w:pPr>
    </w:p>
    <w:p>
      <w:pPr>
        <w:pStyle w:val="BodyText"/>
        <w:tabs>
          <w:tab w:pos="4343" w:val="left" w:leader="none"/>
        </w:tabs>
        <w:ind w:left="1922"/>
      </w:pPr>
      <w:r>
        <w:rPr>
          <w:spacing w:val="-4"/>
          <w:w w:val="105"/>
        </w:rPr>
        <w:t>Togo</w:t>
      </w:r>
      <w:r>
        <w:rPr/>
        <w:tab/>
      </w:r>
      <w:r>
        <w:rPr>
          <w:spacing w:val="-2"/>
          <w:w w:val="105"/>
        </w:rPr>
        <w:t>Buboku</w:t>
      </w:r>
    </w:p>
    <w:p>
      <w:pPr>
        <w:pStyle w:val="BodyText"/>
        <w:spacing w:before="25"/>
      </w:pPr>
    </w:p>
    <w:p>
      <w:pPr>
        <w:pStyle w:val="BodyText"/>
        <w:tabs>
          <w:tab w:pos="4380" w:val="left" w:leader="none"/>
        </w:tabs>
        <w:ind w:left="1980"/>
      </w:pPr>
      <w:r>
        <w:rPr>
          <w:spacing w:val="-2"/>
          <w:w w:val="105"/>
        </w:rPr>
        <w:t>Nigeria</w:t>
      </w:r>
      <w:r>
        <w:rPr/>
        <w:tab/>
      </w:r>
      <w:r>
        <w:rPr>
          <w:w w:val="105"/>
        </w:rPr>
        <w:t>Dullu,</w:t>
      </w:r>
      <w:r>
        <w:rPr>
          <w:spacing w:val="-12"/>
          <w:w w:val="105"/>
        </w:rPr>
        <w:t> </w:t>
      </w:r>
      <w:r>
        <w:rPr>
          <w:w w:val="105"/>
        </w:rPr>
        <w:t>bargomi</w:t>
      </w:r>
      <w:r>
        <w:rPr>
          <w:spacing w:val="-10"/>
          <w:w w:val="105"/>
        </w:rPr>
        <w:t> </w:t>
      </w:r>
      <w:r>
        <w:rPr>
          <w:w w:val="105"/>
        </w:rPr>
        <w:t>(Hausa);</w:t>
      </w:r>
      <w:r>
        <w:rPr>
          <w:spacing w:val="-9"/>
          <w:w w:val="105"/>
        </w:rPr>
        <w:t> </w:t>
      </w:r>
      <w:r>
        <w:rPr>
          <w:w w:val="105"/>
        </w:rPr>
        <w:t>Oguro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(Yoruba)</w:t>
      </w:r>
    </w:p>
    <w:p>
      <w:pPr>
        <w:spacing w:after="0"/>
        <w:sectPr>
          <w:pgSz w:w="11910" w:h="16850"/>
          <w:pgMar w:header="0" w:footer="775" w:top="1340" w:bottom="960" w:left="1680" w:right="1180"/>
        </w:sectPr>
      </w:pPr>
    </w:p>
    <w:p>
      <w:pPr>
        <w:pStyle w:val="ListParagraph"/>
        <w:numPr>
          <w:ilvl w:val="3"/>
          <w:numId w:val="8"/>
        </w:numPr>
        <w:tabs>
          <w:tab w:pos="1321" w:val="left" w:leader="none"/>
        </w:tabs>
        <w:spacing w:line="240" w:lineRule="auto" w:before="74" w:after="0"/>
        <w:ind w:left="1321" w:right="0" w:hanging="1013"/>
        <w:jc w:val="left"/>
        <w:rPr>
          <w:i/>
          <w:sz w:val="23"/>
        </w:rPr>
      </w:pPr>
      <w:r>
        <w:rPr>
          <w:i/>
          <w:spacing w:val="2"/>
          <w:sz w:val="23"/>
        </w:rPr>
        <w:t>Geographical</w:t>
      </w:r>
      <w:r>
        <w:rPr>
          <w:i/>
          <w:spacing w:val="32"/>
          <w:sz w:val="23"/>
        </w:rPr>
        <w:t> </w:t>
      </w:r>
      <w:r>
        <w:rPr>
          <w:i/>
          <w:spacing w:val="-2"/>
          <w:sz w:val="23"/>
        </w:rPr>
        <w:t>distributions</w:t>
      </w:r>
    </w:p>
    <w:p>
      <w:pPr>
        <w:pStyle w:val="BodyText"/>
        <w:spacing w:before="18"/>
        <w:rPr>
          <w:i/>
        </w:rPr>
      </w:pPr>
    </w:p>
    <w:p>
      <w:pPr>
        <w:pStyle w:val="BodyText"/>
        <w:spacing w:line="504" w:lineRule="auto"/>
        <w:ind w:left="308" w:right="243"/>
        <w:jc w:val="both"/>
      </w:pPr>
      <w:r>
        <w:rPr>
          <w:i/>
          <w:w w:val="105"/>
        </w:rPr>
        <w:t>Ficus vallis </w:t>
      </w:r>
      <w:r>
        <w:rPr>
          <w:w w:val="105"/>
        </w:rPr>
        <w:t>is widely spread in tropical Africa, ranging from damp sites, stream banks and into dry savanna; in Senegal to Southern Nigeria (Burkill,</w:t>
      </w:r>
      <w:r>
        <w:rPr>
          <w:spacing w:val="-3"/>
          <w:w w:val="105"/>
        </w:rPr>
        <w:t> </w:t>
      </w:r>
      <w:r>
        <w:rPr>
          <w:w w:val="105"/>
        </w:rPr>
        <w:t>1997).</w:t>
      </w:r>
      <w:r>
        <w:rPr>
          <w:spacing w:val="-3"/>
          <w:w w:val="105"/>
        </w:rPr>
        <w:t> </w:t>
      </w:r>
      <w:r>
        <w:rPr>
          <w:w w:val="105"/>
        </w:rPr>
        <w:t>It is</w:t>
      </w:r>
      <w:r>
        <w:rPr>
          <w:spacing w:val="-7"/>
          <w:w w:val="105"/>
        </w:rPr>
        <w:t> </w:t>
      </w:r>
      <w:r>
        <w:rPr>
          <w:w w:val="105"/>
        </w:rPr>
        <w:t>also found in northern Nigeria.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ListParagraph"/>
        <w:numPr>
          <w:ilvl w:val="3"/>
          <w:numId w:val="8"/>
        </w:numPr>
        <w:tabs>
          <w:tab w:pos="1321" w:val="left" w:leader="none"/>
        </w:tabs>
        <w:spacing w:line="240" w:lineRule="auto" w:before="0" w:after="0"/>
        <w:ind w:left="1321" w:right="0" w:hanging="1013"/>
        <w:jc w:val="left"/>
        <w:rPr>
          <w:i/>
          <w:sz w:val="23"/>
        </w:rPr>
      </w:pPr>
      <w:r>
        <w:rPr>
          <w:i/>
          <w:spacing w:val="2"/>
          <w:sz w:val="23"/>
        </w:rPr>
        <w:t>Morphological</w:t>
      </w:r>
      <w:r>
        <w:rPr>
          <w:i/>
          <w:spacing w:val="28"/>
          <w:sz w:val="23"/>
        </w:rPr>
        <w:t> </w:t>
      </w:r>
      <w:r>
        <w:rPr>
          <w:i/>
          <w:spacing w:val="-2"/>
          <w:sz w:val="23"/>
        </w:rPr>
        <w:t>description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line="501" w:lineRule="auto"/>
        <w:ind w:left="308" w:right="230"/>
        <w:jc w:val="both"/>
      </w:pPr>
      <w:r>
        <w:rPr>
          <w:i/>
          <w:w w:val="105"/>
        </w:rPr>
        <w:t>Ficus vallis</w:t>
      </w:r>
      <w:r>
        <w:rPr>
          <w:w w:val="105"/>
        </w:rPr>
        <w:t>-choudae, is</w:t>
      </w:r>
      <w:r>
        <w:rPr>
          <w:spacing w:val="-7"/>
          <w:w w:val="105"/>
        </w:rPr>
        <w:t> </w:t>
      </w:r>
      <w:r>
        <w:rPr>
          <w:w w:val="105"/>
        </w:rPr>
        <w:t>a tree of</w:t>
      </w:r>
      <w:r>
        <w:rPr>
          <w:spacing w:val="-1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60 ft high, with short bole and spreading crown; branchlets</w:t>
      </w:r>
      <w:r>
        <w:rPr>
          <w:w w:val="105"/>
        </w:rPr>
        <w:t> and</w:t>
      </w:r>
      <w:r>
        <w:rPr>
          <w:w w:val="105"/>
        </w:rPr>
        <w:t> leaves</w:t>
      </w:r>
      <w:r>
        <w:rPr>
          <w:w w:val="105"/>
        </w:rPr>
        <w:t> nearly</w:t>
      </w:r>
      <w:r>
        <w:rPr>
          <w:w w:val="105"/>
        </w:rPr>
        <w:t> globorus</w:t>
      </w:r>
      <w:r>
        <w:rPr>
          <w:w w:val="105"/>
        </w:rPr>
        <w:t> (Hutchinson</w:t>
      </w:r>
      <w:r>
        <w:rPr>
          <w:w w:val="105"/>
        </w:rPr>
        <w:t> and</w:t>
      </w:r>
      <w:r>
        <w:rPr>
          <w:spacing w:val="40"/>
          <w:w w:val="105"/>
        </w:rPr>
        <w:t> </w:t>
      </w:r>
      <w:r>
        <w:rPr>
          <w:w w:val="105"/>
        </w:rPr>
        <w:t>Dalziel,</w:t>
      </w:r>
      <w:r>
        <w:rPr>
          <w:w w:val="105"/>
        </w:rPr>
        <w:t> 1958).</w:t>
      </w:r>
      <w:r>
        <w:rPr>
          <w:w w:val="105"/>
        </w:rPr>
        <w:t> According</w:t>
      </w:r>
      <w:r>
        <w:rPr>
          <w:w w:val="105"/>
        </w:rPr>
        <w:t> to Burkill</w:t>
      </w:r>
      <w:r>
        <w:rPr>
          <w:w w:val="105"/>
        </w:rPr>
        <w:t> (1997),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sometimes</w:t>
      </w:r>
      <w:r>
        <w:rPr>
          <w:w w:val="105"/>
        </w:rPr>
        <w:t> shrubby,</w:t>
      </w:r>
      <w:r>
        <w:rPr>
          <w:w w:val="105"/>
        </w:rPr>
        <w:t> 3-5</w:t>
      </w:r>
      <w:r>
        <w:rPr>
          <w:w w:val="105"/>
        </w:rPr>
        <w:t> m</w:t>
      </w:r>
      <w:r>
        <w:rPr>
          <w:w w:val="105"/>
        </w:rPr>
        <w:t> high,</w:t>
      </w:r>
      <w:r>
        <w:rPr>
          <w:w w:val="105"/>
        </w:rPr>
        <w:t> with</w:t>
      </w:r>
      <w:r>
        <w:rPr>
          <w:w w:val="105"/>
        </w:rPr>
        <w:t> a</w:t>
      </w:r>
      <w:r>
        <w:rPr>
          <w:w w:val="105"/>
        </w:rPr>
        <w:t> spreading</w:t>
      </w:r>
      <w:r>
        <w:rPr>
          <w:w w:val="105"/>
        </w:rPr>
        <w:t> crown</w:t>
      </w:r>
      <w:r>
        <w:rPr>
          <w:w w:val="105"/>
        </w:rPr>
        <w:t> of conspicuously</w:t>
      </w:r>
      <w:r>
        <w:rPr>
          <w:w w:val="105"/>
        </w:rPr>
        <w:t> large</w:t>
      </w:r>
      <w:r>
        <w:rPr>
          <w:w w:val="105"/>
        </w:rPr>
        <w:t> tooth</w:t>
      </w:r>
      <w:r>
        <w:rPr>
          <w:w w:val="105"/>
        </w:rPr>
        <w:t> ovate</w:t>
      </w:r>
      <w:r>
        <w:rPr>
          <w:w w:val="105"/>
        </w:rPr>
        <w:t> leaves.</w:t>
      </w:r>
      <w:r>
        <w:rPr>
          <w:w w:val="105"/>
        </w:rPr>
        <w:t> The</w:t>
      </w:r>
      <w:r>
        <w:rPr>
          <w:w w:val="105"/>
        </w:rPr>
        <w:t> wood</w:t>
      </w:r>
      <w:r>
        <w:rPr>
          <w:w w:val="105"/>
        </w:rPr>
        <w:t> is</w:t>
      </w:r>
      <w:r>
        <w:rPr>
          <w:w w:val="105"/>
        </w:rPr>
        <w:t> pale</w:t>
      </w:r>
      <w:r>
        <w:rPr>
          <w:w w:val="105"/>
        </w:rPr>
        <w:t> yellowish</w:t>
      </w:r>
      <w:r>
        <w:rPr>
          <w:w w:val="105"/>
        </w:rPr>
        <w:t> brown</w:t>
      </w:r>
      <w:r>
        <w:rPr>
          <w:w w:val="105"/>
        </w:rPr>
        <w:t> to</w:t>
      </w:r>
      <w:r>
        <w:rPr>
          <w:w w:val="105"/>
        </w:rPr>
        <w:t> golden yellow,</w:t>
      </w:r>
      <w:r>
        <w:rPr>
          <w:w w:val="105"/>
        </w:rPr>
        <w:t> with</w:t>
      </w:r>
      <w:r>
        <w:rPr>
          <w:w w:val="105"/>
        </w:rPr>
        <w:t> straight</w:t>
      </w:r>
      <w:r>
        <w:rPr>
          <w:w w:val="105"/>
        </w:rPr>
        <w:t> grain</w:t>
      </w:r>
      <w:r>
        <w:rPr>
          <w:w w:val="105"/>
        </w:rPr>
        <w:t> and</w:t>
      </w:r>
      <w:r>
        <w:rPr>
          <w:w w:val="105"/>
        </w:rPr>
        <w:t> good</w:t>
      </w:r>
      <w:r>
        <w:rPr>
          <w:w w:val="105"/>
        </w:rPr>
        <w:t> working</w:t>
      </w:r>
      <w:r>
        <w:rPr>
          <w:w w:val="105"/>
        </w:rPr>
        <w:t> characteristics.</w:t>
      </w:r>
      <w:r>
        <w:rPr>
          <w:w w:val="105"/>
        </w:rPr>
        <w:t> The</w:t>
      </w:r>
      <w:r>
        <w:rPr>
          <w:w w:val="105"/>
        </w:rPr>
        <w:t> bark</w:t>
      </w:r>
      <w:r>
        <w:rPr>
          <w:w w:val="105"/>
        </w:rPr>
        <w:t> is</w:t>
      </w:r>
      <w:r>
        <w:rPr>
          <w:w w:val="105"/>
        </w:rPr>
        <w:t> fibrous</w:t>
      </w:r>
      <w:r>
        <w:rPr>
          <w:w w:val="105"/>
        </w:rPr>
        <w:t> and contains</w:t>
      </w:r>
      <w:r>
        <w:rPr>
          <w:spacing w:val="-6"/>
          <w:w w:val="105"/>
        </w:rPr>
        <w:t> </w:t>
      </w:r>
      <w:r>
        <w:rPr>
          <w:w w:val="105"/>
        </w:rPr>
        <w:t>abundance</w:t>
      </w:r>
      <w:r>
        <w:rPr>
          <w:spacing w:val="-5"/>
          <w:w w:val="105"/>
        </w:rPr>
        <w:t> </w:t>
      </w:r>
      <w:r>
        <w:rPr>
          <w:w w:val="105"/>
        </w:rPr>
        <w:t>latex.</w:t>
      </w:r>
      <w:r>
        <w:rPr>
          <w:spacing w:val="-3"/>
          <w:w w:val="105"/>
        </w:rPr>
        <w:t> </w:t>
      </w:r>
      <w:r>
        <w:rPr>
          <w:w w:val="105"/>
        </w:rPr>
        <w:t>The fruit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largest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West African figs,</w:t>
      </w:r>
      <w:r>
        <w:rPr>
          <w:spacing w:val="-3"/>
          <w:w w:val="105"/>
        </w:rPr>
        <w:t> </w:t>
      </w:r>
      <w:r>
        <w:rPr>
          <w:w w:val="105"/>
        </w:rPr>
        <w:t>commonly</w:t>
      </w:r>
      <w:r>
        <w:rPr>
          <w:spacing w:val="-5"/>
          <w:w w:val="105"/>
        </w:rPr>
        <w:t> </w:t>
      </w:r>
      <w:r>
        <w:rPr>
          <w:w w:val="105"/>
        </w:rPr>
        <w:t>3- 5</w:t>
      </w:r>
      <w:r>
        <w:rPr>
          <w:w w:val="105"/>
        </w:rPr>
        <w:t> cm across,</w:t>
      </w:r>
      <w:r>
        <w:rPr>
          <w:w w:val="105"/>
        </w:rPr>
        <w:t> sometimes</w:t>
      </w:r>
      <w:r>
        <w:rPr>
          <w:w w:val="105"/>
        </w:rPr>
        <w:t> grows up to 5-6</w:t>
      </w:r>
      <w:r>
        <w:rPr>
          <w:w w:val="105"/>
        </w:rPr>
        <w:t> cm.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succulent</w:t>
      </w:r>
      <w:r>
        <w:rPr>
          <w:w w:val="105"/>
        </w:rPr>
        <w:t> and</w:t>
      </w:r>
      <w:r>
        <w:rPr>
          <w:w w:val="105"/>
        </w:rPr>
        <w:t> generally</w:t>
      </w:r>
      <w:r>
        <w:rPr>
          <w:w w:val="105"/>
        </w:rPr>
        <w:t> eaten</w:t>
      </w:r>
      <w:r>
        <w:rPr>
          <w:w w:val="105"/>
        </w:rPr>
        <w:t> with relish, and the fertilizing wasp is often to be found within.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ListParagraph"/>
        <w:numPr>
          <w:ilvl w:val="3"/>
          <w:numId w:val="8"/>
        </w:numPr>
        <w:tabs>
          <w:tab w:pos="1321" w:val="left" w:leader="none"/>
        </w:tabs>
        <w:spacing w:line="240" w:lineRule="auto" w:before="0" w:after="0"/>
        <w:ind w:left="1321" w:right="0" w:hanging="1013"/>
        <w:jc w:val="left"/>
        <w:rPr>
          <w:i/>
          <w:sz w:val="23"/>
        </w:rPr>
      </w:pPr>
      <w:r>
        <w:rPr>
          <w:i/>
          <w:sz w:val="23"/>
        </w:rPr>
        <w:t>Non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medicinal</w:t>
      </w:r>
      <w:r>
        <w:rPr>
          <w:i/>
          <w:spacing w:val="22"/>
          <w:sz w:val="23"/>
        </w:rPr>
        <w:t> </w:t>
      </w:r>
      <w:r>
        <w:rPr>
          <w:i/>
          <w:spacing w:val="-4"/>
          <w:sz w:val="23"/>
        </w:rPr>
        <w:t>uses</w:t>
      </w:r>
    </w:p>
    <w:p>
      <w:pPr>
        <w:pStyle w:val="BodyText"/>
        <w:spacing w:before="19"/>
        <w:rPr>
          <w:i/>
        </w:rPr>
      </w:pPr>
    </w:p>
    <w:p>
      <w:pPr>
        <w:pStyle w:val="BodyText"/>
        <w:spacing w:line="501" w:lineRule="auto"/>
        <w:ind w:left="308" w:right="246"/>
        <w:jc w:val="both"/>
      </w:pPr>
      <w:r>
        <w:rPr>
          <w:i/>
          <w:w w:val="105"/>
        </w:rPr>
        <w:t>Ficus</w:t>
      </w:r>
      <w:r>
        <w:rPr>
          <w:i/>
          <w:w w:val="105"/>
        </w:rPr>
        <w:t> vallis</w:t>
      </w:r>
      <w:r>
        <w:rPr>
          <w:i/>
          <w:w w:val="105"/>
        </w:rPr>
        <w:t> </w:t>
      </w:r>
      <w:r>
        <w:rPr>
          <w:w w:val="105"/>
        </w:rPr>
        <w:t>has</w:t>
      </w:r>
      <w:r>
        <w:rPr>
          <w:w w:val="105"/>
        </w:rPr>
        <w:t> been</w:t>
      </w:r>
      <w:r>
        <w:rPr>
          <w:w w:val="105"/>
        </w:rPr>
        <w:t> used</w:t>
      </w:r>
      <w:r>
        <w:rPr>
          <w:w w:val="105"/>
        </w:rPr>
        <w:t> in</w:t>
      </w:r>
      <w:r>
        <w:rPr>
          <w:w w:val="105"/>
        </w:rPr>
        <w:t> different</w:t>
      </w:r>
      <w:r>
        <w:rPr>
          <w:w w:val="105"/>
        </w:rPr>
        <w:t> locations</w:t>
      </w:r>
      <w:r>
        <w:rPr>
          <w:w w:val="105"/>
        </w:rPr>
        <w:t> for several</w:t>
      </w:r>
      <w:r>
        <w:rPr>
          <w:w w:val="105"/>
        </w:rPr>
        <w:t> purporse.</w:t>
      </w:r>
      <w:r>
        <w:rPr>
          <w:w w:val="105"/>
        </w:rPr>
        <w:t> According</w:t>
      </w:r>
      <w:r>
        <w:rPr>
          <w:w w:val="105"/>
        </w:rPr>
        <w:t> to Burkill</w:t>
      </w:r>
      <w:r>
        <w:rPr>
          <w:w w:val="105"/>
        </w:rPr>
        <w:t> (1997),</w:t>
      </w:r>
      <w:r>
        <w:rPr>
          <w:w w:val="105"/>
        </w:rPr>
        <w:t> the</w:t>
      </w:r>
      <w:r>
        <w:rPr>
          <w:w w:val="105"/>
        </w:rPr>
        <w:t> wood</w:t>
      </w:r>
      <w:r>
        <w:rPr>
          <w:w w:val="105"/>
        </w:rPr>
        <w:t> is</w:t>
      </w:r>
      <w:r>
        <w:rPr>
          <w:w w:val="105"/>
        </w:rPr>
        <w:t> used</w:t>
      </w:r>
      <w:r>
        <w:rPr>
          <w:w w:val="105"/>
        </w:rPr>
        <w:t> for</w:t>
      </w:r>
      <w:r>
        <w:rPr>
          <w:w w:val="105"/>
        </w:rPr>
        <w:t> cheap</w:t>
      </w:r>
      <w:r>
        <w:rPr>
          <w:w w:val="105"/>
        </w:rPr>
        <w:t> furniture</w:t>
      </w:r>
      <w:r>
        <w:rPr>
          <w:w w:val="105"/>
        </w:rPr>
        <w:t> and</w:t>
      </w:r>
      <w:r>
        <w:rPr>
          <w:w w:val="105"/>
        </w:rPr>
        <w:t> fittings</w:t>
      </w:r>
      <w:r>
        <w:rPr>
          <w:w w:val="105"/>
        </w:rPr>
        <w:t> in</w:t>
      </w:r>
      <w:r>
        <w:rPr>
          <w:w w:val="105"/>
        </w:rPr>
        <w:t> East</w:t>
      </w:r>
      <w:r>
        <w:rPr>
          <w:w w:val="105"/>
        </w:rPr>
        <w:t> Africa.</w:t>
      </w:r>
      <w:r>
        <w:rPr>
          <w:w w:val="105"/>
        </w:rPr>
        <w:t> It</w:t>
      </w:r>
      <w:r>
        <w:rPr>
          <w:w w:val="105"/>
        </w:rPr>
        <w:t> is usually converted</w:t>
      </w:r>
      <w:r>
        <w:rPr>
          <w:spacing w:val="-1"/>
          <w:w w:val="105"/>
        </w:rPr>
        <w:t> </w:t>
      </w:r>
      <w:r>
        <w:rPr>
          <w:w w:val="105"/>
        </w:rPr>
        <w:t>into charcoal in South-East Senegal. In central African</w:t>
      </w:r>
      <w:r>
        <w:rPr>
          <w:spacing w:val="-1"/>
          <w:w w:val="105"/>
        </w:rPr>
        <w:t> </w:t>
      </w:r>
      <w:r>
        <w:rPr>
          <w:w w:val="105"/>
        </w:rPr>
        <w:t>Republic, the wood is</w:t>
      </w:r>
      <w:r>
        <w:rPr>
          <w:spacing w:val="-2"/>
          <w:w w:val="105"/>
        </w:rPr>
        <w:t> </w:t>
      </w:r>
      <w:r>
        <w:rPr>
          <w:w w:val="105"/>
        </w:rPr>
        <w:t>termed as woman‟s fire wood because</w:t>
      </w:r>
      <w:r>
        <w:rPr>
          <w:spacing w:val="-1"/>
          <w:w w:val="105"/>
        </w:rPr>
        <w:t> </w:t>
      </w:r>
      <w:r>
        <w:rPr>
          <w:w w:val="105"/>
        </w:rPr>
        <w:t>it last long in hearth and cooking place, burning with a hot flame</w:t>
      </w:r>
      <w:r>
        <w:rPr>
          <w:spacing w:val="-1"/>
          <w:w w:val="105"/>
        </w:rPr>
        <w:t> </w:t>
      </w:r>
      <w:r>
        <w:rPr>
          <w:w w:val="105"/>
        </w:rPr>
        <w:t>and making minimal smoke. The bark can be stripped off for making bark-cloth. The leaves are cooked and eaten in Sierra</w:t>
      </w:r>
      <w:r>
        <w:rPr>
          <w:w w:val="105"/>
        </w:rPr>
        <w:t> Leone as palaver sauce, also</w:t>
      </w:r>
      <w:r>
        <w:rPr>
          <w:spacing w:val="-1"/>
          <w:w w:val="105"/>
        </w:rPr>
        <w:t> </w:t>
      </w:r>
      <w:r>
        <w:rPr>
          <w:w w:val="105"/>
        </w:rPr>
        <w:t>Tenda people of South-Eastern part of Senegal eat the young</w:t>
      </w:r>
      <w:r>
        <w:rPr>
          <w:spacing w:val="-1"/>
          <w:w w:val="105"/>
        </w:rPr>
        <w:t> </w:t>
      </w:r>
      <w:r>
        <w:rPr>
          <w:w w:val="105"/>
        </w:rPr>
        <w:t>leafy shoots.</w:t>
      </w:r>
    </w:p>
    <w:p>
      <w:pPr>
        <w:spacing w:after="0" w:line="501" w:lineRule="auto"/>
        <w:jc w:val="both"/>
        <w:sectPr>
          <w:pgSz w:w="11910" w:h="16850"/>
          <w:pgMar w:header="0" w:footer="775" w:top="1900" w:bottom="960" w:left="1680" w:right="1180"/>
        </w:sectPr>
      </w:pPr>
    </w:p>
    <w:p>
      <w:pPr>
        <w:pStyle w:val="ListParagraph"/>
        <w:numPr>
          <w:ilvl w:val="3"/>
          <w:numId w:val="8"/>
        </w:numPr>
        <w:tabs>
          <w:tab w:pos="1378" w:val="left" w:leader="none"/>
        </w:tabs>
        <w:spacing w:line="240" w:lineRule="auto" w:before="79" w:after="0"/>
        <w:ind w:left="1378" w:right="0" w:hanging="1070"/>
        <w:jc w:val="left"/>
        <w:rPr>
          <w:i/>
          <w:sz w:val="23"/>
        </w:rPr>
      </w:pPr>
      <w:r>
        <w:rPr>
          <w:i/>
          <w:spacing w:val="2"/>
          <w:sz w:val="23"/>
        </w:rPr>
        <w:t>Ethnomedical</w:t>
      </w:r>
      <w:r>
        <w:rPr>
          <w:i/>
          <w:spacing w:val="32"/>
          <w:sz w:val="23"/>
        </w:rPr>
        <w:t> </w:t>
      </w:r>
      <w:r>
        <w:rPr>
          <w:i/>
          <w:spacing w:val="-4"/>
          <w:sz w:val="23"/>
        </w:rPr>
        <w:t>uses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line="501" w:lineRule="auto"/>
        <w:ind w:left="308" w:right="235"/>
        <w:jc w:val="both"/>
      </w:pPr>
      <w:r>
        <w:rPr>
          <w:w w:val="105"/>
        </w:rPr>
        <w:t>The</w:t>
      </w:r>
      <w:r>
        <w:rPr>
          <w:w w:val="105"/>
        </w:rPr>
        <w:t> leaves</w:t>
      </w:r>
      <w:r>
        <w:rPr>
          <w:w w:val="105"/>
        </w:rPr>
        <w:t> and</w:t>
      </w:r>
      <w:r>
        <w:rPr>
          <w:w w:val="105"/>
        </w:rPr>
        <w:t> young</w:t>
      </w:r>
      <w:r>
        <w:rPr>
          <w:w w:val="105"/>
        </w:rPr>
        <w:t> leafy</w:t>
      </w:r>
      <w:r>
        <w:rPr>
          <w:w w:val="105"/>
        </w:rPr>
        <w:t> stems</w:t>
      </w:r>
      <w:r>
        <w:rPr>
          <w:w w:val="105"/>
        </w:rPr>
        <w:t> are</w:t>
      </w:r>
      <w:r>
        <w:rPr>
          <w:w w:val="105"/>
        </w:rPr>
        <w:t> decocted</w:t>
      </w:r>
      <w:r>
        <w:rPr>
          <w:w w:val="105"/>
        </w:rPr>
        <w:t> and</w:t>
      </w:r>
      <w:r>
        <w:rPr>
          <w:w w:val="105"/>
        </w:rPr>
        <w:t> taken</w:t>
      </w:r>
      <w:r>
        <w:rPr>
          <w:w w:val="105"/>
        </w:rPr>
        <w:t> for</w:t>
      </w:r>
      <w:r>
        <w:rPr>
          <w:w w:val="105"/>
        </w:rPr>
        <w:t> jaundice,</w:t>
      </w:r>
      <w:r>
        <w:rPr>
          <w:w w:val="105"/>
        </w:rPr>
        <w:t> nausea, bronchial</w:t>
      </w:r>
      <w:r>
        <w:rPr>
          <w:w w:val="105"/>
        </w:rPr>
        <w:t> and</w:t>
      </w:r>
      <w:r>
        <w:rPr>
          <w:w w:val="105"/>
        </w:rPr>
        <w:t> gastro-intestinal</w:t>
      </w:r>
      <w:r>
        <w:rPr>
          <w:w w:val="105"/>
        </w:rPr>
        <w:t> problems.</w:t>
      </w:r>
      <w:r>
        <w:rPr>
          <w:w w:val="105"/>
        </w:rPr>
        <w:t> Such</w:t>
      </w:r>
      <w:r>
        <w:rPr>
          <w:w w:val="105"/>
        </w:rPr>
        <w:t> preparations</w:t>
      </w:r>
      <w:r>
        <w:rPr>
          <w:w w:val="105"/>
        </w:rPr>
        <w:t> are</w:t>
      </w:r>
      <w:r>
        <w:rPr>
          <w:w w:val="105"/>
        </w:rPr>
        <w:t> emollient</w:t>
      </w:r>
      <w:r>
        <w:rPr>
          <w:w w:val="105"/>
        </w:rPr>
        <w:t> and astringent.</w:t>
      </w:r>
      <w:r>
        <w:rPr>
          <w:spacing w:val="-2"/>
          <w:w w:val="105"/>
        </w:rPr>
        <w:t> </w:t>
      </w:r>
      <w:r>
        <w:rPr>
          <w:w w:val="105"/>
        </w:rPr>
        <w:t>In Ghana and Zaire, the combined part of the plant is</w:t>
      </w:r>
      <w:r>
        <w:rPr>
          <w:spacing w:val="-5"/>
          <w:w w:val="105"/>
        </w:rPr>
        <w:t> </w:t>
      </w:r>
      <w:r>
        <w:rPr>
          <w:w w:val="105"/>
        </w:rPr>
        <w:t>used as</w:t>
      </w:r>
      <w:r>
        <w:rPr>
          <w:spacing w:val="-5"/>
          <w:w w:val="105"/>
        </w:rPr>
        <w:t> </w:t>
      </w:r>
      <w:r>
        <w:rPr>
          <w:w w:val="105"/>
        </w:rPr>
        <w:t>an antidote for poisons.</w:t>
      </w:r>
      <w:r>
        <w:rPr>
          <w:w w:val="105"/>
        </w:rPr>
        <w:t> Also,</w:t>
      </w:r>
      <w:r>
        <w:rPr>
          <w:w w:val="105"/>
        </w:rPr>
        <w:t> leaf-sap</w:t>
      </w:r>
      <w:r>
        <w:rPr>
          <w:w w:val="105"/>
        </w:rPr>
        <w:t> is taken</w:t>
      </w:r>
      <w:r>
        <w:rPr>
          <w:w w:val="105"/>
        </w:rPr>
        <w:t> by</w:t>
      </w:r>
      <w:r>
        <w:rPr>
          <w:w w:val="105"/>
        </w:rPr>
        <w:t> mouth</w:t>
      </w:r>
      <w:r>
        <w:rPr>
          <w:w w:val="105"/>
        </w:rPr>
        <w:t> and</w:t>
      </w:r>
      <w:r>
        <w:rPr>
          <w:w w:val="105"/>
        </w:rPr>
        <w:t> rubbed</w:t>
      </w:r>
      <w:r>
        <w:rPr>
          <w:w w:val="105"/>
        </w:rPr>
        <w:t> over</w:t>
      </w:r>
      <w:r>
        <w:rPr>
          <w:w w:val="105"/>
        </w:rPr>
        <w:t> the</w:t>
      </w:r>
      <w:r>
        <w:rPr>
          <w:w w:val="105"/>
        </w:rPr>
        <w:t> head</w:t>
      </w:r>
      <w:r>
        <w:rPr>
          <w:w w:val="105"/>
        </w:rPr>
        <w:t> for</w:t>
      </w:r>
      <w:r>
        <w:rPr>
          <w:w w:val="105"/>
        </w:rPr>
        <w:t> giddiness (Burkill, 1997). In Northern Nigeria, the bark</w:t>
      </w:r>
      <w:r>
        <w:rPr>
          <w:w w:val="105"/>
        </w:rPr>
        <w:t> is used in the treatment</w:t>
      </w:r>
      <w:r>
        <w:rPr>
          <w:w w:val="105"/>
        </w:rPr>
        <w:t> of haemarrhoid and epilepsy (oral communication).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ListParagraph"/>
        <w:numPr>
          <w:ilvl w:val="3"/>
          <w:numId w:val="8"/>
        </w:numPr>
        <w:tabs>
          <w:tab w:pos="1328" w:val="left" w:leader="none"/>
        </w:tabs>
        <w:spacing w:line="240" w:lineRule="auto" w:before="0" w:after="0"/>
        <w:ind w:left="1328" w:right="0" w:hanging="1020"/>
        <w:jc w:val="left"/>
        <w:rPr>
          <w:i/>
          <w:sz w:val="23"/>
        </w:rPr>
      </w:pPr>
      <w:r>
        <w:rPr>
          <w:i/>
          <w:w w:val="105"/>
          <w:sz w:val="23"/>
        </w:rPr>
        <w:t>Previous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work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done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4"/>
          <w:w w:val="105"/>
          <w:sz w:val="23"/>
        </w:rPr>
        <w:t>plant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line="501" w:lineRule="auto"/>
        <w:ind w:left="308" w:right="247" w:firstLine="58"/>
        <w:jc w:val="both"/>
      </w:pPr>
      <w:r>
        <w:rPr>
          <w:w w:val="105"/>
        </w:rPr>
        <w:t>An intensive</w:t>
      </w:r>
      <w:r>
        <w:rPr>
          <w:w w:val="105"/>
        </w:rPr>
        <w:t> search of the</w:t>
      </w:r>
      <w:r>
        <w:rPr>
          <w:w w:val="105"/>
        </w:rPr>
        <w:t> internet and</w:t>
      </w:r>
      <w:r>
        <w:rPr>
          <w:w w:val="105"/>
        </w:rPr>
        <w:t> other resources</w:t>
      </w:r>
      <w:r>
        <w:rPr>
          <w:w w:val="105"/>
        </w:rPr>
        <w:t> show</w:t>
      </w:r>
      <w:r>
        <w:rPr>
          <w:w w:val="105"/>
        </w:rPr>
        <w:t> that</w:t>
      </w:r>
      <w:r>
        <w:rPr>
          <w:w w:val="105"/>
        </w:rPr>
        <w:t> much has</w:t>
      </w:r>
      <w:r>
        <w:rPr>
          <w:w w:val="105"/>
        </w:rPr>
        <w:t> not</w:t>
      </w:r>
      <w:r>
        <w:rPr>
          <w:w w:val="105"/>
        </w:rPr>
        <w:t> been done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plant</w:t>
      </w:r>
      <w:r>
        <w:rPr>
          <w:w w:val="105"/>
        </w:rPr>
        <w:t> especially</w:t>
      </w:r>
      <w:r>
        <w:rPr>
          <w:w w:val="105"/>
        </w:rPr>
        <w:t> in</w:t>
      </w:r>
      <w:r>
        <w:rPr>
          <w:w w:val="105"/>
        </w:rPr>
        <w:t> relation</w:t>
      </w:r>
      <w:r>
        <w:rPr>
          <w:w w:val="105"/>
        </w:rPr>
        <w:t> to</w:t>
      </w:r>
      <w:r>
        <w:rPr>
          <w:w w:val="105"/>
        </w:rPr>
        <w:t> pharmacological</w:t>
      </w:r>
      <w:r>
        <w:rPr>
          <w:w w:val="105"/>
        </w:rPr>
        <w:t> activity.</w:t>
      </w:r>
      <w:r>
        <w:rPr>
          <w:w w:val="105"/>
        </w:rPr>
        <w:t> However,</w:t>
      </w:r>
      <w:r>
        <w:rPr>
          <w:w w:val="105"/>
        </w:rPr>
        <w:t> the ethanolic</w:t>
      </w:r>
      <w:r>
        <w:rPr>
          <w:spacing w:val="-2"/>
          <w:w w:val="105"/>
        </w:rPr>
        <w:t> </w:t>
      </w:r>
      <w:r>
        <w:rPr>
          <w:w w:val="105"/>
        </w:rPr>
        <w:t>bark extract 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investigated</w:t>
      </w:r>
      <w:r>
        <w:rPr>
          <w:spacing w:val="-1"/>
          <w:w w:val="105"/>
        </w:rPr>
        <w:t> </w:t>
      </w:r>
      <w:r>
        <w:rPr>
          <w:w w:val="105"/>
        </w:rPr>
        <w:t>for antifungal</w:t>
      </w:r>
      <w:r>
        <w:rPr>
          <w:spacing w:val="-5"/>
          <w:w w:val="105"/>
        </w:rPr>
        <w:t> </w:t>
      </w:r>
      <w:r>
        <w:rPr>
          <w:w w:val="105"/>
        </w:rPr>
        <w:t>activity, and</w:t>
      </w:r>
      <w:r>
        <w:rPr>
          <w:spacing w:val="-1"/>
          <w:w w:val="105"/>
        </w:rPr>
        <w:t> </w:t>
      </w:r>
      <w:r>
        <w:rPr>
          <w:w w:val="105"/>
        </w:rPr>
        <w:t>was found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 effective against </w:t>
      </w:r>
      <w:r>
        <w:rPr>
          <w:i/>
          <w:w w:val="105"/>
        </w:rPr>
        <w:t>Trichoderma viride </w:t>
      </w:r>
      <w:r>
        <w:rPr>
          <w:w w:val="105"/>
        </w:rPr>
        <w:t>(Adekunle </w:t>
      </w:r>
      <w:r>
        <w:rPr>
          <w:i/>
          <w:w w:val="105"/>
        </w:rPr>
        <w:t>et al</w:t>
      </w:r>
      <w:r>
        <w:rPr>
          <w:w w:val="105"/>
        </w:rPr>
        <w:t>., 2006).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3"/>
        <w:numPr>
          <w:ilvl w:val="1"/>
          <w:numId w:val="8"/>
        </w:numPr>
        <w:tabs>
          <w:tab w:pos="4297" w:val="left" w:leader="none"/>
        </w:tabs>
        <w:spacing w:line="240" w:lineRule="auto" w:before="0" w:after="0"/>
        <w:ind w:left="4297" w:right="0" w:hanging="358"/>
        <w:jc w:val="left"/>
      </w:pPr>
      <w:bookmarkStart w:name="_TOC_250054" w:id="22"/>
      <w:bookmarkEnd w:id="22"/>
      <w:r>
        <w:rPr>
          <w:spacing w:val="-2"/>
          <w:w w:val="105"/>
        </w:rPr>
        <w:t>Epilepsy</w:t>
      </w:r>
    </w:p>
    <w:p>
      <w:pPr>
        <w:pStyle w:val="BodyText"/>
        <w:spacing w:before="26"/>
        <w:rPr>
          <w:b/>
        </w:rPr>
      </w:pPr>
    </w:p>
    <w:p>
      <w:pPr>
        <w:pStyle w:val="Heading3"/>
        <w:numPr>
          <w:ilvl w:val="2"/>
          <w:numId w:val="8"/>
        </w:numPr>
        <w:tabs>
          <w:tab w:pos="960" w:val="left" w:leader="none"/>
        </w:tabs>
        <w:spacing w:line="240" w:lineRule="auto" w:before="0" w:after="0"/>
        <w:ind w:left="960" w:right="0" w:hanging="652"/>
        <w:jc w:val="left"/>
      </w:pPr>
      <w:bookmarkStart w:name="_TOC_250053" w:id="23"/>
      <w:r>
        <w:rPr>
          <w:w w:val="105"/>
        </w:rPr>
        <w:t>Major</w:t>
      </w:r>
      <w:r>
        <w:rPr>
          <w:spacing w:val="-6"/>
          <w:w w:val="105"/>
        </w:rPr>
        <w:t> </w:t>
      </w:r>
      <w:r>
        <w:rPr>
          <w:w w:val="105"/>
        </w:rPr>
        <w:t>types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23"/>
      <w:r>
        <w:rPr>
          <w:spacing w:val="-2"/>
          <w:w w:val="105"/>
        </w:rPr>
        <w:t>epilepsy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7"/>
        <w:jc w:val="both"/>
      </w:pPr>
      <w:r>
        <w:rPr>
          <w:w w:val="105"/>
        </w:rPr>
        <w:t>According</w:t>
      </w:r>
      <w:r>
        <w:rPr>
          <w:w w:val="105"/>
        </w:rPr>
        <w:t> to</w:t>
      </w:r>
      <w:r>
        <w:rPr>
          <w:w w:val="105"/>
        </w:rPr>
        <w:t> Benbadis,</w:t>
      </w:r>
      <w:r>
        <w:rPr>
          <w:w w:val="105"/>
        </w:rPr>
        <w:t> (2001),</w:t>
      </w:r>
      <w:r>
        <w:rPr>
          <w:w w:val="105"/>
        </w:rPr>
        <w:t> epilepsy</w:t>
      </w:r>
      <w:r>
        <w:rPr>
          <w:w w:val="105"/>
        </w:rPr>
        <w:t> syndrome</w:t>
      </w:r>
      <w:r>
        <w:rPr>
          <w:w w:val="105"/>
        </w:rPr>
        <w:t> falls</w:t>
      </w:r>
      <w:r>
        <w:rPr>
          <w:w w:val="105"/>
        </w:rPr>
        <w:t> into</w:t>
      </w:r>
      <w:r>
        <w:rPr>
          <w:w w:val="105"/>
        </w:rPr>
        <w:t> two</w:t>
      </w:r>
      <w:r>
        <w:rPr>
          <w:w w:val="105"/>
        </w:rPr>
        <w:t> broad</w:t>
      </w:r>
      <w:r>
        <w:rPr>
          <w:w w:val="105"/>
        </w:rPr>
        <w:t> categories: generalized</w:t>
      </w:r>
      <w:r>
        <w:rPr>
          <w:w w:val="105"/>
        </w:rPr>
        <w:t> and</w:t>
      </w:r>
      <w:r>
        <w:rPr>
          <w:w w:val="105"/>
        </w:rPr>
        <w:t> partial</w:t>
      </w:r>
      <w:r>
        <w:rPr>
          <w:w w:val="105"/>
        </w:rPr>
        <w:t> (or</w:t>
      </w:r>
      <w:r>
        <w:rPr>
          <w:w w:val="105"/>
        </w:rPr>
        <w:t> localization-related) syndromes.</w:t>
      </w:r>
      <w:r>
        <w:rPr>
          <w:w w:val="105"/>
        </w:rPr>
        <w:t> In</w:t>
      </w:r>
      <w:r>
        <w:rPr>
          <w:w w:val="105"/>
        </w:rPr>
        <w:t> generalized</w:t>
      </w:r>
      <w:r>
        <w:rPr>
          <w:w w:val="105"/>
        </w:rPr>
        <w:t> epilepsies, the</w:t>
      </w:r>
      <w:r>
        <w:rPr>
          <w:w w:val="105"/>
        </w:rPr>
        <w:t> predominant</w:t>
      </w:r>
      <w:r>
        <w:rPr>
          <w:w w:val="105"/>
        </w:rPr>
        <w:t> type</w:t>
      </w:r>
      <w:r>
        <w:rPr>
          <w:w w:val="105"/>
        </w:rPr>
        <w:t> of seizures</w:t>
      </w:r>
      <w:r>
        <w:rPr>
          <w:w w:val="105"/>
        </w:rPr>
        <w:t> begins</w:t>
      </w:r>
      <w:r>
        <w:rPr>
          <w:w w:val="105"/>
        </w:rPr>
        <w:t> simultaneously</w:t>
      </w:r>
      <w:r>
        <w:rPr>
          <w:w w:val="105"/>
        </w:rPr>
        <w:t> in</w:t>
      </w:r>
      <w:r>
        <w:rPr>
          <w:w w:val="105"/>
        </w:rPr>
        <w:t> both</w:t>
      </w:r>
      <w:r>
        <w:rPr>
          <w:w w:val="105"/>
        </w:rPr>
        <w:t> cerebral</w:t>
      </w:r>
      <w:r>
        <w:rPr>
          <w:w w:val="105"/>
        </w:rPr>
        <w:t> hemispheres. Many</w:t>
      </w:r>
      <w:r>
        <w:rPr>
          <w:w w:val="105"/>
        </w:rPr>
        <w:t> forms</w:t>
      </w:r>
      <w:r>
        <w:rPr>
          <w:w w:val="105"/>
        </w:rPr>
        <w:t> of</w:t>
      </w:r>
      <w:r>
        <w:rPr>
          <w:w w:val="105"/>
        </w:rPr>
        <w:t> generalized</w:t>
      </w:r>
      <w:r>
        <w:rPr>
          <w:w w:val="105"/>
        </w:rPr>
        <w:t> epilepsy</w:t>
      </w:r>
      <w:r>
        <w:rPr>
          <w:w w:val="105"/>
        </w:rPr>
        <w:t> have</w:t>
      </w:r>
      <w:r>
        <w:rPr>
          <w:w w:val="105"/>
        </w:rPr>
        <w:t> a</w:t>
      </w:r>
      <w:r>
        <w:rPr>
          <w:w w:val="105"/>
        </w:rPr>
        <w:t> strong</w:t>
      </w:r>
      <w:r>
        <w:rPr>
          <w:w w:val="105"/>
        </w:rPr>
        <w:t> genetic</w:t>
      </w:r>
      <w:r>
        <w:rPr>
          <w:w w:val="105"/>
        </w:rPr>
        <w:t> component;</w:t>
      </w:r>
      <w:r>
        <w:rPr>
          <w:w w:val="105"/>
        </w:rPr>
        <w:t> in</w:t>
      </w:r>
      <w:r>
        <w:rPr>
          <w:w w:val="105"/>
        </w:rPr>
        <w:t> most neurologic</w:t>
      </w:r>
      <w:r>
        <w:rPr>
          <w:spacing w:val="-2"/>
          <w:w w:val="105"/>
        </w:rPr>
        <w:t> </w:t>
      </w:r>
      <w:r>
        <w:rPr>
          <w:w w:val="105"/>
        </w:rPr>
        <w:t>function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normal. In</w:t>
      </w:r>
      <w:r>
        <w:rPr>
          <w:spacing w:val="-2"/>
          <w:w w:val="105"/>
        </w:rPr>
        <w:t> </w:t>
      </w:r>
      <w:r>
        <w:rPr>
          <w:w w:val="105"/>
        </w:rPr>
        <w:t>partial epilepsies, seizures originate from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or more localized</w:t>
      </w:r>
      <w:r>
        <w:rPr>
          <w:w w:val="105"/>
        </w:rPr>
        <w:t> foci,</w:t>
      </w:r>
      <w:r>
        <w:rPr>
          <w:w w:val="105"/>
        </w:rPr>
        <w:t> although</w:t>
      </w:r>
      <w:r>
        <w:rPr>
          <w:w w:val="105"/>
        </w:rPr>
        <w:t> they</w:t>
      </w:r>
      <w:r>
        <w:rPr>
          <w:w w:val="105"/>
        </w:rPr>
        <w:t> can</w:t>
      </w:r>
      <w:r>
        <w:rPr>
          <w:w w:val="105"/>
        </w:rPr>
        <w:t> spread</w:t>
      </w:r>
      <w:r>
        <w:rPr>
          <w:w w:val="105"/>
        </w:rPr>
        <w:t> to</w:t>
      </w:r>
      <w:r>
        <w:rPr>
          <w:w w:val="105"/>
        </w:rPr>
        <w:t> involve</w:t>
      </w:r>
      <w:r>
        <w:rPr>
          <w:w w:val="105"/>
        </w:rPr>
        <w:t> the</w:t>
      </w:r>
      <w:r>
        <w:rPr>
          <w:w w:val="105"/>
        </w:rPr>
        <w:t> entire</w:t>
      </w:r>
      <w:r>
        <w:rPr>
          <w:w w:val="105"/>
        </w:rPr>
        <w:t> brain.</w:t>
      </w:r>
      <w:r>
        <w:rPr>
          <w:w w:val="105"/>
        </w:rPr>
        <w:t> Most</w:t>
      </w:r>
      <w:r>
        <w:rPr>
          <w:w w:val="105"/>
        </w:rPr>
        <w:t> partial epilepsies are due to one or more central nervous system insult, but in many cases the nature of the insult is never identified.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499" w:lineRule="auto" w:before="79"/>
        <w:ind w:left="308" w:right="240"/>
        <w:jc w:val="both"/>
      </w:pPr>
      <w:r>
        <w:rPr>
          <w:w w:val="105"/>
        </w:rPr>
        <w:t>Epilepsy</w:t>
      </w:r>
      <w:r>
        <w:rPr>
          <w:w w:val="105"/>
        </w:rPr>
        <w:t> syndromes</w:t>
      </w:r>
      <w:r>
        <w:rPr>
          <w:w w:val="105"/>
        </w:rPr>
        <w:t> can</w:t>
      </w:r>
      <w:r>
        <w:rPr>
          <w:w w:val="105"/>
        </w:rPr>
        <w:t> also</w:t>
      </w:r>
      <w:r>
        <w:rPr>
          <w:w w:val="105"/>
        </w:rPr>
        <w:t> be</w:t>
      </w:r>
      <w:r>
        <w:rPr>
          <w:w w:val="105"/>
        </w:rPr>
        <w:t> classified</w:t>
      </w:r>
      <w:r>
        <w:rPr>
          <w:w w:val="105"/>
        </w:rPr>
        <w:t> according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type</w:t>
      </w:r>
      <w:r>
        <w:rPr>
          <w:w w:val="105"/>
        </w:rPr>
        <w:t> of</w:t>
      </w:r>
      <w:r>
        <w:rPr>
          <w:w w:val="105"/>
        </w:rPr>
        <w:t> seizures,</w:t>
      </w:r>
      <w:r>
        <w:rPr>
          <w:w w:val="105"/>
        </w:rPr>
        <w:t> the presence</w:t>
      </w:r>
      <w:r>
        <w:rPr>
          <w:w w:val="105"/>
        </w:rPr>
        <w:t> or</w:t>
      </w:r>
      <w:r>
        <w:rPr>
          <w:w w:val="105"/>
        </w:rPr>
        <w:t> absence</w:t>
      </w:r>
      <w:r>
        <w:rPr>
          <w:w w:val="105"/>
        </w:rPr>
        <w:t> of</w:t>
      </w:r>
      <w:r>
        <w:rPr>
          <w:w w:val="105"/>
        </w:rPr>
        <w:t> neurologic</w:t>
      </w:r>
      <w:r>
        <w:rPr>
          <w:w w:val="105"/>
        </w:rPr>
        <w:t> or</w:t>
      </w:r>
      <w:r>
        <w:rPr>
          <w:w w:val="105"/>
        </w:rPr>
        <w:t> developmental</w:t>
      </w:r>
      <w:r>
        <w:rPr>
          <w:w w:val="105"/>
        </w:rPr>
        <w:t> abnormalities,</w:t>
      </w:r>
      <w:r>
        <w:rPr>
          <w:w w:val="105"/>
        </w:rPr>
        <w:t> and electroencephalographic (EEG) findings (Idem, 1987).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ListParagraph"/>
        <w:numPr>
          <w:ilvl w:val="3"/>
          <w:numId w:val="8"/>
        </w:numPr>
        <w:tabs>
          <w:tab w:pos="1200" w:val="left" w:leader="none"/>
        </w:tabs>
        <w:spacing w:line="240" w:lineRule="auto" w:before="0" w:after="0"/>
        <w:ind w:left="1200" w:right="0" w:hanging="892"/>
        <w:jc w:val="left"/>
        <w:rPr>
          <w:i/>
          <w:sz w:val="23"/>
        </w:rPr>
      </w:pPr>
      <w:r>
        <w:rPr>
          <w:i/>
          <w:w w:val="105"/>
          <w:sz w:val="23"/>
        </w:rPr>
        <w:t>Absence</w:t>
      </w:r>
      <w:r>
        <w:rPr>
          <w:i/>
          <w:spacing w:val="-6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epilepsy</w:t>
      </w:r>
    </w:p>
    <w:p>
      <w:pPr>
        <w:pStyle w:val="BodyText"/>
        <w:spacing w:before="19"/>
        <w:rPr>
          <w:i/>
        </w:rPr>
      </w:pPr>
    </w:p>
    <w:p>
      <w:pPr>
        <w:pStyle w:val="BodyText"/>
        <w:spacing w:line="501" w:lineRule="auto"/>
        <w:ind w:left="308" w:right="233"/>
        <w:jc w:val="both"/>
      </w:pPr>
      <w:r>
        <w:rPr>
          <w:w w:val="105"/>
        </w:rPr>
        <w:t>Absence</w:t>
      </w:r>
      <w:r>
        <w:rPr>
          <w:w w:val="105"/>
        </w:rPr>
        <w:t> epilepsy is</w:t>
      </w:r>
      <w:r>
        <w:rPr>
          <w:w w:val="105"/>
        </w:rPr>
        <w:t> a</w:t>
      </w:r>
      <w:r>
        <w:rPr>
          <w:w w:val="105"/>
        </w:rPr>
        <w:t> generalized</w:t>
      </w:r>
      <w:r>
        <w:rPr>
          <w:w w:val="105"/>
        </w:rPr>
        <w:t> epilepsy</w:t>
      </w:r>
      <w:r>
        <w:rPr>
          <w:w w:val="105"/>
        </w:rPr>
        <w:t> syndrome that</w:t>
      </w:r>
      <w:r>
        <w:rPr>
          <w:w w:val="105"/>
        </w:rPr>
        <w:t> begins</w:t>
      </w:r>
      <w:r>
        <w:rPr>
          <w:w w:val="105"/>
        </w:rPr>
        <w:t> between</w:t>
      </w:r>
      <w:r>
        <w:rPr>
          <w:w w:val="105"/>
        </w:rPr>
        <w:t> the ages</w:t>
      </w:r>
      <w:r>
        <w:rPr>
          <w:w w:val="105"/>
        </w:rPr>
        <w:t> of four</w:t>
      </w:r>
      <w:r>
        <w:rPr>
          <w:w w:val="105"/>
        </w:rPr>
        <w:t> and</w:t>
      </w:r>
      <w:r>
        <w:rPr>
          <w:w w:val="105"/>
        </w:rPr>
        <w:t> eight</w:t>
      </w:r>
      <w:r>
        <w:rPr>
          <w:w w:val="105"/>
        </w:rPr>
        <w:t> years</w:t>
      </w:r>
      <w:r>
        <w:rPr>
          <w:w w:val="105"/>
        </w:rPr>
        <w:t> with</w:t>
      </w:r>
      <w:r>
        <w:rPr>
          <w:w w:val="105"/>
        </w:rPr>
        <w:t> absence</w:t>
      </w:r>
      <w:r>
        <w:rPr>
          <w:w w:val="105"/>
        </w:rPr>
        <w:t> seizures</w:t>
      </w:r>
      <w:r>
        <w:rPr>
          <w:w w:val="105"/>
        </w:rPr>
        <w:t> and,</w:t>
      </w:r>
      <w:r>
        <w:rPr>
          <w:w w:val="105"/>
        </w:rPr>
        <w:t> more</w:t>
      </w:r>
      <w:r>
        <w:rPr>
          <w:w w:val="105"/>
        </w:rPr>
        <w:t> rarely,</w:t>
      </w:r>
      <w:r>
        <w:rPr>
          <w:w w:val="105"/>
        </w:rPr>
        <w:t> generalized</w:t>
      </w:r>
      <w:r>
        <w:rPr>
          <w:w w:val="105"/>
        </w:rPr>
        <w:t> tonic-clonic seizures (Panayiotopoulos, 1997). During absence seizures the patients stare and cease normal</w:t>
      </w:r>
      <w:r>
        <w:rPr>
          <w:w w:val="105"/>
        </w:rPr>
        <w:t> activity</w:t>
      </w:r>
      <w:r>
        <w:rPr>
          <w:w w:val="105"/>
        </w:rPr>
        <w:t> for a</w:t>
      </w:r>
      <w:r>
        <w:rPr>
          <w:w w:val="105"/>
        </w:rPr>
        <w:t> few</w:t>
      </w:r>
      <w:r>
        <w:rPr>
          <w:w w:val="105"/>
        </w:rPr>
        <w:t> seconds,</w:t>
      </w:r>
      <w:r>
        <w:rPr>
          <w:w w:val="105"/>
        </w:rPr>
        <w:t> then</w:t>
      </w:r>
      <w:r>
        <w:rPr>
          <w:w w:val="105"/>
        </w:rPr>
        <w:t> return</w:t>
      </w:r>
      <w:r>
        <w:rPr>
          <w:w w:val="105"/>
        </w:rPr>
        <w:t> immediately</w:t>
      </w:r>
      <w:r>
        <w:rPr>
          <w:w w:val="105"/>
        </w:rPr>
        <w:t> to</w:t>
      </w:r>
      <w:r>
        <w:rPr>
          <w:w w:val="105"/>
        </w:rPr>
        <w:t> normal</w:t>
      </w:r>
      <w:r>
        <w:rPr>
          <w:w w:val="105"/>
        </w:rPr>
        <w:t> and</w:t>
      </w:r>
      <w:r>
        <w:rPr>
          <w:w w:val="105"/>
        </w:rPr>
        <w:t> have</w:t>
      </w:r>
      <w:r>
        <w:rPr>
          <w:w w:val="105"/>
        </w:rPr>
        <w:t> no memory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event.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mechanism</w:t>
      </w:r>
      <w:r>
        <w:rPr>
          <w:spacing w:val="-7"/>
          <w:w w:val="105"/>
        </w:rPr>
        <w:t> </w:t>
      </w:r>
      <w:r>
        <w:rPr>
          <w:w w:val="105"/>
        </w:rPr>
        <w:t>that generates</w:t>
      </w:r>
      <w:r>
        <w:rPr>
          <w:spacing w:val="-14"/>
          <w:w w:val="105"/>
        </w:rPr>
        <w:t> </w:t>
      </w:r>
      <w:r>
        <w:rPr>
          <w:w w:val="105"/>
        </w:rPr>
        <w:t>absence</w:t>
      </w:r>
      <w:r>
        <w:rPr>
          <w:spacing w:val="-7"/>
          <w:w w:val="105"/>
        </w:rPr>
        <w:t> </w:t>
      </w:r>
      <w:r>
        <w:rPr>
          <w:w w:val="105"/>
        </w:rPr>
        <w:t>seizures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now</w:t>
      </w:r>
      <w:r>
        <w:rPr>
          <w:spacing w:val="-8"/>
          <w:w w:val="105"/>
        </w:rPr>
        <w:t> </w:t>
      </w:r>
      <w:r>
        <w:rPr>
          <w:w w:val="105"/>
        </w:rPr>
        <w:t>believed</w:t>
      </w:r>
      <w:r>
        <w:rPr>
          <w:spacing w:val="-6"/>
          <w:w w:val="105"/>
        </w:rPr>
        <w:t> </w:t>
      </w:r>
      <w:r>
        <w:rPr>
          <w:w w:val="105"/>
        </w:rPr>
        <w:t>to involve</w:t>
      </w:r>
      <w:r>
        <w:rPr>
          <w:w w:val="105"/>
        </w:rPr>
        <w:t> an</w:t>
      </w:r>
      <w:r>
        <w:rPr>
          <w:w w:val="105"/>
        </w:rPr>
        <w:t> alteration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circuitry</w:t>
      </w:r>
      <w:r>
        <w:rPr>
          <w:w w:val="105"/>
        </w:rPr>
        <w:t> between</w:t>
      </w:r>
      <w:r>
        <w:rPr>
          <w:w w:val="105"/>
        </w:rPr>
        <w:t> the</w:t>
      </w:r>
      <w:r>
        <w:rPr>
          <w:w w:val="105"/>
        </w:rPr>
        <w:t> thalamus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cerebral</w:t>
      </w:r>
      <w:r>
        <w:rPr>
          <w:w w:val="105"/>
        </w:rPr>
        <w:t> cortex (Kostopoulos,</w:t>
      </w:r>
      <w:r>
        <w:rPr>
          <w:spacing w:val="-5"/>
          <w:w w:val="105"/>
        </w:rPr>
        <w:t> </w:t>
      </w:r>
      <w:r>
        <w:rPr>
          <w:w w:val="105"/>
        </w:rPr>
        <w:t>2001).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1"/>
          <w:w w:val="105"/>
        </w:rPr>
        <w:t> </w:t>
      </w:r>
      <w:r>
        <w:rPr>
          <w:w w:val="105"/>
        </w:rPr>
        <w:t>neuronal</w:t>
      </w:r>
      <w:r>
        <w:rPr>
          <w:spacing w:val="-5"/>
          <w:w w:val="105"/>
        </w:rPr>
        <w:t> </w:t>
      </w:r>
      <w:r>
        <w:rPr>
          <w:w w:val="105"/>
        </w:rPr>
        <w:t>populations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involved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circuitry;</w:t>
      </w:r>
      <w:r>
        <w:rPr>
          <w:spacing w:val="-5"/>
          <w:w w:val="105"/>
        </w:rPr>
        <w:t> </w:t>
      </w:r>
      <w:r>
        <w:rPr>
          <w:w w:val="105"/>
        </w:rPr>
        <w:t>thalamic relay</w:t>
      </w:r>
      <w:r>
        <w:rPr>
          <w:spacing w:val="-2"/>
          <w:w w:val="105"/>
        </w:rPr>
        <w:t> </w:t>
      </w:r>
      <w:r>
        <w:rPr>
          <w:w w:val="105"/>
        </w:rPr>
        <w:t>neurons,</w:t>
      </w:r>
      <w:r>
        <w:rPr>
          <w:spacing w:val="-1"/>
          <w:w w:val="105"/>
        </w:rPr>
        <w:t> </w:t>
      </w:r>
      <w:r>
        <w:rPr>
          <w:w w:val="105"/>
        </w:rPr>
        <w:t>thalamic</w:t>
      </w:r>
      <w:r>
        <w:rPr>
          <w:spacing w:val="-3"/>
          <w:w w:val="105"/>
        </w:rPr>
        <w:t> </w:t>
      </w:r>
      <w:r>
        <w:rPr>
          <w:w w:val="105"/>
        </w:rPr>
        <w:t>reticular neurons,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cortical pyramidal neurons. The</w:t>
      </w:r>
      <w:r>
        <w:rPr>
          <w:spacing w:val="-3"/>
          <w:w w:val="105"/>
        </w:rPr>
        <w:t> </w:t>
      </w:r>
      <w:r>
        <w:rPr>
          <w:w w:val="105"/>
        </w:rPr>
        <w:t>thalamic relay neurons can activate the cortical pyramidal neurons</w:t>
      </w:r>
      <w:r>
        <w:rPr>
          <w:spacing w:val="-1"/>
          <w:w w:val="105"/>
        </w:rPr>
        <w:t> </w:t>
      </w:r>
      <w:r>
        <w:rPr>
          <w:w w:val="105"/>
        </w:rPr>
        <w:t>either in a tonic mode, which occur</w:t>
      </w:r>
      <w:r>
        <w:rPr>
          <w:w w:val="105"/>
        </w:rPr>
        <w:t> during</w:t>
      </w:r>
      <w:r>
        <w:rPr>
          <w:w w:val="105"/>
        </w:rPr>
        <w:t> wakefulness</w:t>
      </w:r>
      <w:r>
        <w:rPr>
          <w:w w:val="105"/>
        </w:rPr>
        <w:t> and</w:t>
      </w:r>
      <w:r>
        <w:rPr>
          <w:w w:val="105"/>
        </w:rPr>
        <w:t> rapid-eye-movement</w:t>
      </w:r>
      <w:r>
        <w:rPr>
          <w:w w:val="105"/>
        </w:rPr>
        <w:t> (REM)</w:t>
      </w:r>
      <w:r>
        <w:rPr>
          <w:w w:val="105"/>
        </w:rPr>
        <w:t> sleep,</w:t>
      </w:r>
      <w:r>
        <w:rPr>
          <w:w w:val="105"/>
        </w:rPr>
        <w:t> or</w:t>
      </w:r>
      <w:r>
        <w:rPr>
          <w:w w:val="105"/>
        </w:rPr>
        <w:t> in</w:t>
      </w:r>
      <w:r>
        <w:rPr>
          <w:w w:val="105"/>
        </w:rPr>
        <w:t> a</w:t>
      </w:r>
      <w:r>
        <w:rPr>
          <w:w w:val="105"/>
        </w:rPr>
        <w:t> burst</w:t>
      </w:r>
      <w:r>
        <w:rPr>
          <w:w w:val="105"/>
        </w:rPr>
        <w:t> mode, which</w:t>
      </w:r>
      <w:r>
        <w:rPr>
          <w:w w:val="105"/>
        </w:rPr>
        <w:t> occurs</w:t>
      </w:r>
      <w:r>
        <w:rPr>
          <w:w w:val="105"/>
        </w:rPr>
        <w:t> during</w:t>
      </w:r>
      <w:r>
        <w:rPr>
          <w:w w:val="105"/>
        </w:rPr>
        <w:t> non-REM</w:t>
      </w:r>
      <w:r>
        <w:rPr>
          <w:w w:val="105"/>
        </w:rPr>
        <w:t> sleep.</w:t>
      </w:r>
      <w:r>
        <w:rPr>
          <w:w w:val="105"/>
        </w:rPr>
        <w:t> The</w:t>
      </w:r>
      <w:r>
        <w:rPr>
          <w:w w:val="105"/>
        </w:rPr>
        <w:t> burst</w:t>
      </w:r>
      <w:r>
        <w:rPr>
          <w:w w:val="105"/>
        </w:rPr>
        <w:t> mode</w:t>
      </w:r>
      <w:r>
        <w:rPr>
          <w:w w:val="105"/>
        </w:rPr>
        <w:t> is</w:t>
      </w:r>
      <w:r>
        <w:rPr>
          <w:w w:val="105"/>
        </w:rPr>
        <w:t> made</w:t>
      </w:r>
      <w:r>
        <w:rPr>
          <w:w w:val="105"/>
        </w:rPr>
        <w:t> possible</w:t>
      </w:r>
      <w:r>
        <w:rPr>
          <w:w w:val="105"/>
        </w:rPr>
        <w:t> by</w:t>
      </w:r>
      <w:r>
        <w:rPr>
          <w:w w:val="105"/>
        </w:rPr>
        <w:t> T-type calcium</w:t>
      </w:r>
      <w:r>
        <w:rPr>
          <w:w w:val="105"/>
        </w:rPr>
        <w:t> channels,</w:t>
      </w:r>
      <w:r>
        <w:rPr>
          <w:w w:val="105"/>
        </w:rPr>
        <w:t> which</w:t>
      </w:r>
      <w:r>
        <w:rPr>
          <w:w w:val="105"/>
        </w:rPr>
        <w:t> allow</w:t>
      </w:r>
      <w:r>
        <w:rPr>
          <w:w w:val="105"/>
        </w:rPr>
        <w:t> for</w:t>
      </w:r>
      <w:r>
        <w:rPr>
          <w:w w:val="105"/>
        </w:rPr>
        <w:t> low-threshold</w:t>
      </w:r>
      <w:r>
        <w:rPr>
          <w:w w:val="105"/>
        </w:rPr>
        <w:t> depolarization</w:t>
      </w:r>
      <w:r>
        <w:rPr>
          <w:w w:val="105"/>
        </w:rPr>
        <w:t> on</w:t>
      </w:r>
      <w:r>
        <w:rPr>
          <w:w w:val="105"/>
        </w:rPr>
        <w:t> which</w:t>
      </w:r>
      <w:r>
        <w:rPr>
          <w:w w:val="105"/>
        </w:rPr>
        <w:t> burst</w:t>
      </w:r>
      <w:r>
        <w:rPr>
          <w:w w:val="105"/>
        </w:rPr>
        <w:t> of action</w:t>
      </w:r>
      <w:r>
        <w:rPr>
          <w:w w:val="105"/>
        </w:rPr>
        <w:t> potentials</w:t>
      </w:r>
      <w:r>
        <w:rPr>
          <w:w w:val="105"/>
        </w:rPr>
        <w:t> (mediated</w:t>
      </w:r>
      <w:r>
        <w:rPr>
          <w:w w:val="105"/>
        </w:rPr>
        <w:t> by</w:t>
      </w:r>
      <w:r>
        <w:rPr>
          <w:w w:val="105"/>
        </w:rPr>
        <w:t> voltage-gated</w:t>
      </w:r>
      <w:r>
        <w:rPr>
          <w:w w:val="105"/>
        </w:rPr>
        <w:t> sodium</w:t>
      </w:r>
      <w:r>
        <w:rPr>
          <w:w w:val="105"/>
        </w:rPr>
        <w:t> channels)</w:t>
      </w:r>
      <w:r>
        <w:rPr>
          <w:w w:val="105"/>
        </w:rPr>
        <w:t> are</w:t>
      </w:r>
      <w:r>
        <w:rPr>
          <w:w w:val="105"/>
        </w:rPr>
        <w:t> superimposed (Nowyeky, </w:t>
      </w:r>
      <w:r>
        <w:rPr>
          <w:i/>
          <w:w w:val="105"/>
        </w:rPr>
        <w:t>et al</w:t>
      </w:r>
      <w:r>
        <w:rPr>
          <w:w w:val="105"/>
        </w:rPr>
        <w:t>., 1985).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501" w:lineRule="auto" w:before="1"/>
        <w:ind w:left="308" w:right="236"/>
        <w:jc w:val="both"/>
      </w:pPr>
      <w:r>
        <w:rPr>
          <w:w w:val="105"/>
        </w:rPr>
        <w:t>In</w:t>
      </w:r>
      <w:r>
        <w:rPr>
          <w:w w:val="105"/>
        </w:rPr>
        <w:t> absence</w:t>
      </w:r>
      <w:r>
        <w:rPr>
          <w:w w:val="105"/>
        </w:rPr>
        <w:t> epilepsy,</w:t>
      </w:r>
      <w:r>
        <w:rPr>
          <w:w w:val="105"/>
        </w:rPr>
        <w:t> the</w:t>
      </w:r>
      <w:r>
        <w:rPr>
          <w:w w:val="105"/>
        </w:rPr>
        <w:t> abnormal</w:t>
      </w:r>
      <w:r>
        <w:rPr>
          <w:w w:val="105"/>
        </w:rPr>
        <w:t> circuit</w:t>
      </w:r>
      <w:r>
        <w:rPr>
          <w:w w:val="105"/>
        </w:rPr>
        <w:t> causes</w:t>
      </w:r>
      <w:r>
        <w:rPr>
          <w:w w:val="105"/>
        </w:rPr>
        <w:t> rhythmic</w:t>
      </w:r>
      <w:r>
        <w:rPr>
          <w:w w:val="105"/>
        </w:rPr>
        <w:t> activation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cortex (typical</w:t>
      </w:r>
      <w:r>
        <w:rPr>
          <w:w w:val="105"/>
        </w:rPr>
        <w:t> of</w:t>
      </w:r>
      <w:r>
        <w:rPr>
          <w:w w:val="105"/>
        </w:rPr>
        <w:t> normal</w:t>
      </w:r>
      <w:r>
        <w:rPr>
          <w:w w:val="105"/>
        </w:rPr>
        <w:t> non-REM</w:t>
      </w:r>
      <w:r>
        <w:rPr>
          <w:w w:val="105"/>
        </w:rPr>
        <w:t> sleep)</w:t>
      </w:r>
      <w:r>
        <w:rPr>
          <w:w w:val="105"/>
        </w:rPr>
        <w:t> during</w:t>
      </w:r>
      <w:r>
        <w:rPr>
          <w:w w:val="105"/>
        </w:rPr>
        <w:t> wakefulness,</w:t>
      </w:r>
      <w:r>
        <w:rPr>
          <w:w w:val="105"/>
        </w:rPr>
        <w:t> which</w:t>
      </w:r>
      <w:r>
        <w:rPr>
          <w:w w:val="105"/>
        </w:rPr>
        <w:t> results</w:t>
      </w:r>
      <w:r>
        <w:rPr>
          <w:w w:val="105"/>
        </w:rPr>
        <w:t> in</w:t>
      </w:r>
      <w:r>
        <w:rPr>
          <w:w w:val="105"/>
        </w:rPr>
        <w:t> the characteristic</w:t>
      </w:r>
      <w:r>
        <w:rPr>
          <w:w w:val="105"/>
        </w:rPr>
        <w:t> EEG</w:t>
      </w:r>
      <w:r>
        <w:rPr>
          <w:w w:val="105"/>
        </w:rPr>
        <w:t> discharges</w:t>
      </w:r>
      <w:r>
        <w:rPr>
          <w:w w:val="105"/>
        </w:rPr>
        <w:t> and</w:t>
      </w:r>
      <w:r>
        <w:rPr>
          <w:w w:val="105"/>
        </w:rPr>
        <w:t> clinical</w:t>
      </w:r>
      <w:r>
        <w:rPr>
          <w:w w:val="105"/>
        </w:rPr>
        <w:t> manifestations</w:t>
      </w:r>
      <w:r>
        <w:rPr>
          <w:w w:val="105"/>
        </w:rPr>
        <w:t> of</w:t>
      </w:r>
      <w:r>
        <w:rPr>
          <w:w w:val="105"/>
        </w:rPr>
        <w:t> absence</w:t>
      </w:r>
      <w:r>
        <w:rPr>
          <w:w w:val="105"/>
        </w:rPr>
        <w:t> seizures (Kostopoulos,</w:t>
      </w:r>
      <w:r>
        <w:rPr>
          <w:spacing w:val="15"/>
          <w:w w:val="105"/>
        </w:rPr>
        <w:t> </w:t>
      </w:r>
      <w:r>
        <w:rPr>
          <w:w w:val="105"/>
        </w:rPr>
        <w:t>2001).</w:t>
      </w:r>
      <w:r>
        <w:rPr>
          <w:spacing w:val="16"/>
          <w:w w:val="105"/>
        </w:rPr>
        <w:t> </w:t>
      </w:r>
      <w:r>
        <w:rPr>
          <w:w w:val="105"/>
        </w:rPr>
        <w:t>Some</w:t>
      </w:r>
      <w:r>
        <w:rPr>
          <w:spacing w:val="19"/>
          <w:w w:val="105"/>
        </w:rPr>
        <w:t> </w:t>
      </w:r>
      <w:r>
        <w:rPr>
          <w:w w:val="105"/>
        </w:rPr>
        <w:t>data</w:t>
      </w:r>
      <w:r>
        <w:rPr>
          <w:spacing w:val="19"/>
          <w:w w:val="105"/>
        </w:rPr>
        <w:t> </w:t>
      </w:r>
      <w:r>
        <w:rPr>
          <w:w w:val="105"/>
        </w:rPr>
        <w:t>suggest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T-type</w:t>
      </w:r>
      <w:r>
        <w:rPr>
          <w:spacing w:val="19"/>
          <w:w w:val="105"/>
        </w:rPr>
        <w:t> </w:t>
      </w:r>
      <w:r>
        <w:rPr>
          <w:w w:val="105"/>
        </w:rPr>
        <w:t>calcium</w:t>
      </w:r>
      <w:r>
        <w:rPr>
          <w:spacing w:val="13"/>
          <w:w w:val="105"/>
        </w:rPr>
        <w:t> </w:t>
      </w:r>
      <w:r>
        <w:rPr>
          <w:w w:val="105"/>
        </w:rPr>
        <w:t>channels</w:t>
      </w:r>
      <w:r>
        <w:rPr>
          <w:spacing w:val="18"/>
          <w:w w:val="105"/>
        </w:rPr>
        <w:t> </w:t>
      </w:r>
      <w:r>
        <w:rPr>
          <w:w w:val="105"/>
        </w:rPr>
        <w:t>may</w:t>
      </w:r>
      <w:r>
        <w:rPr>
          <w:spacing w:val="20"/>
          <w:w w:val="105"/>
        </w:rPr>
        <w:t> </w:t>
      </w:r>
      <w:r>
        <w:rPr>
          <w:w w:val="105"/>
        </w:rPr>
        <w:t>be</w:t>
      </w:r>
      <w:r>
        <w:rPr>
          <w:spacing w:val="14"/>
          <w:w w:val="105"/>
        </w:rPr>
        <w:t> </w:t>
      </w:r>
      <w:r>
        <w:rPr>
          <w:spacing w:val="-5"/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47"/>
        <w:jc w:val="both"/>
      </w:pPr>
      <w:r>
        <w:rPr>
          <w:w w:val="105"/>
        </w:rPr>
        <w:t>primary</w:t>
      </w:r>
      <w:r>
        <w:rPr>
          <w:w w:val="105"/>
        </w:rPr>
        <w:t> culprits</w:t>
      </w:r>
      <w:r>
        <w:rPr>
          <w:w w:val="105"/>
        </w:rPr>
        <w:t> (Kim,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2001).</w:t>
      </w:r>
      <w:r>
        <w:rPr>
          <w:w w:val="105"/>
        </w:rPr>
        <w:t> Other work</w:t>
      </w:r>
      <w:r>
        <w:rPr>
          <w:w w:val="105"/>
        </w:rPr>
        <w:t> has</w:t>
      </w:r>
      <w:r>
        <w:rPr>
          <w:w w:val="105"/>
        </w:rPr>
        <w:t> emphasized</w:t>
      </w:r>
      <w:r>
        <w:rPr>
          <w:w w:val="105"/>
        </w:rPr>
        <w:t> the</w:t>
      </w:r>
      <w:r>
        <w:rPr>
          <w:w w:val="105"/>
        </w:rPr>
        <w:t> importance</w:t>
      </w:r>
      <w:r>
        <w:rPr>
          <w:w w:val="105"/>
        </w:rPr>
        <w:t> of altered (GABA) receptor function (Caddick and Hosford, 1996).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501" w:lineRule="auto"/>
        <w:ind w:left="308" w:right="230"/>
        <w:jc w:val="both"/>
      </w:pPr>
      <w:r>
        <w:rPr>
          <w:w w:val="105"/>
        </w:rPr>
        <w:t>The</w:t>
      </w:r>
      <w:r>
        <w:rPr>
          <w:w w:val="105"/>
        </w:rPr>
        <w:t> above</w:t>
      </w:r>
      <w:r>
        <w:rPr>
          <w:w w:val="105"/>
        </w:rPr>
        <w:t> concept</w:t>
      </w:r>
      <w:r>
        <w:rPr>
          <w:w w:val="105"/>
        </w:rPr>
        <w:t> helps</w:t>
      </w:r>
      <w:r>
        <w:rPr>
          <w:w w:val="105"/>
        </w:rPr>
        <w:t> to</w:t>
      </w:r>
      <w:r>
        <w:rPr>
          <w:w w:val="105"/>
        </w:rPr>
        <w:t> explain</w:t>
      </w:r>
      <w:r>
        <w:rPr>
          <w:w w:val="105"/>
        </w:rPr>
        <w:t> the</w:t>
      </w:r>
      <w:r>
        <w:rPr>
          <w:w w:val="105"/>
        </w:rPr>
        <w:t> unique</w:t>
      </w:r>
      <w:r>
        <w:rPr>
          <w:w w:val="105"/>
        </w:rPr>
        <w:t> pharmacologic</w:t>
      </w:r>
      <w:r>
        <w:rPr>
          <w:w w:val="105"/>
        </w:rPr>
        <w:t> treatment</w:t>
      </w:r>
      <w:r>
        <w:rPr>
          <w:w w:val="105"/>
        </w:rPr>
        <w:t> of</w:t>
      </w:r>
      <w:r>
        <w:rPr>
          <w:w w:val="105"/>
        </w:rPr>
        <w:t> absence epilepsy.</w:t>
      </w:r>
      <w:r>
        <w:rPr>
          <w:w w:val="105"/>
        </w:rPr>
        <w:t> Ethosuximide,</w:t>
      </w:r>
      <w:r>
        <w:rPr>
          <w:w w:val="105"/>
        </w:rPr>
        <w:t> a</w:t>
      </w:r>
      <w:r>
        <w:rPr>
          <w:w w:val="105"/>
        </w:rPr>
        <w:t> drug</w:t>
      </w:r>
      <w:r>
        <w:rPr>
          <w:w w:val="105"/>
        </w:rPr>
        <w:t> that</w:t>
      </w:r>
      <w:r>
        <w:rPr>
          <w:w w:val="105"/>
        </w:rPr>
        <w:t> suppress</w:t>
      </w:r>
      <w:r>
        <w:rPr>
          <w:w w:val="105"/>
        </w:rPr>
        <w:t> absence</w:t>
      </w:r>
      <w:r>
        <w:rPr>
          <w:w w:val="105"/>
        </w:rPr>
        <w:t> seizures,</w:t>
      </w:r>
      <w:r>
        <w:rPr>
          <w:w w:val="105"/>
        </w:rPr>
        <w:t> appear</w:t>
      </w:r>
      <w:r>
        <w:rPr>
          <w:w w:val="105"/>
        </w:rPr>
        <w:t> to</w:t>
      </w:r>
      <w:r>
        <w:rPr>
          <w:w w:val="105"/>
        </w:rPr>
        <w:t> work</w:t>
      </w:r>
      <w:r>
        <w:rPr>
          <w:w w:val="105"/>
        </w:rPr>
        <w:t> by causing</w:t>
      </w:r>
      <w:r>
        <w:rPr>
          <w:w w:val="105"/>
        </w:rPr>
        <w:t> voltage-dependent</w:t>
      </w:r>
      <w:r>
        <w:rPr>
          <w:w w:val="105"/>
        </w:rPr>
        <w:t> blockade</w:t>
      </w:r>
      <w:r>
        <w:rPr>
          <w:w w:val="105"/>
        </w:rPr>
        <w:t> of T-type</w:t>
      </w:r>
      <w:r>
        <w:rPr>
          <w:w w:val="105"/>
        </w:rPr>
        <w:t> calcium</w:t>
      </w:r>
      <w:r>
        <w:rPr>
          <w:w w:val="105"/>
        </w:rPr>
        <w:t> currents</w:t>
      </w:r>
      <w:r>
        <w:rPr>
          <w:w w:val="105"/>
        </w:rPr>
        <w:t> (Glauser,</w:t>
      </w:r>
      <w:r>
        <w:rPr>
          <w:w w:val="105"/>
        </w:rPr>
        <w:t> 2001). This mechanism,</w:t>
      </w:r>
      <w:r>
        <w:rPr>
          <w:w w:val="105"/>
        </w:rPr>
        <w:t> as</w:t>
      </w:r>
      <w:r>
        <w:rPr>
          <w:w w:val="105"/>
        </w:rPr>
        <w:t> might</w:t>
      </w:r>
      <w:r>
        <w:rPr>
          <w:w w:val="105"/>
        </w:rPr>
        <w:t> be</w:t>
      </w:r>
      <w:r>
        <w:rPr>
          <w:w w:val="105"/>
        </w:rPr>
        <w:t> expected,</w:t>
      </w:r>
      <w:r>
        <w:rPr>
          <w:w w:val="105"/>
        </w:rPr>
        <w:t> is</w:t>
      </w:r>
      <w:r>
        <w:rPr>
          <w:w w:val="105"/>
        </w:rPr>
        <w:t> believed</w:t>
      </w:r>
      <w:r>
        <w:rPr>
          <w:w w:val="105"/>
        </w:rPr>
        <w:t> to</w:t>
      </w:r>
      <w:r>
        <w:rPr>
          <w:w w:val="105"/>
        </w:rPr>
        <w:t> inhibit</w:t>
      </w:r>
      <w:r>
        <w:rPr>
          <w:w w:val="105"/>
        </w:rPr>
        <w:t> the</w:t>
      </w:r>
      <w:r>
        <w:rPr>
          <w:w w:val="105"/>
        </w:rPr>
        <w:t> burst</w:t>
      </w:r>
      <w:r>
        <w:rPr>
          <w:w w:val="105"/>
        </w:rPr>
        <w:t> mode</w:t>
      </w:r>
      <w:r>
        <w:rPr>
          <w:w w:val="105"/>
        </w:rPr>
        <w:t> of thalamic- relay-neuron</w:t>
      </w:r>
      <w:r>
        <w:rPr>
          <w:w w:val="105"/>
        </w:rPr>
        <w:t> firing.</w:t>
      </w:r>
      <w:r>
        <w:rPr>
          <w:w w:val="105"/>
        </w:rPr>
        <w:t> Valproic acid, an antiepileptic</w:t>
      </w:r>
      <w:r>
        <w:rPr>
          <w:w w:val="105"/>
        </w:rPr>
        <w:t> drug used</w:t>
      </w:r>
      <w:r>
        <w:rPr>
          <w:w w:val="105"/>
        </w:rPr>
        <w:t> for absence</w:t>
      </w:r>
      <w:r>
        <w:rPr>
          <w:w w:val="105"/>
        </w:rPr>
        <w:t> seizures and other</w:t>
      </w:r>
      <w:r>
        <w:rPr>
          <w:w w:val="105"/>
        </w:rPr>
        <w:t> types</w:t>
      </w:r>
      <w:r>
        <w:rPr>
          <w:w w:val="105"/>
        </w:rPr>
        <w:t> of seizures,</w:t>
      </w:r>
      <w:r>
        <w:rPr>
          <w:w w:val="105"/>
        </w:rPr>
        <w:t> also</w:t>
      </w:r>
      <w:r>
        <w:rPr>
          <w:w w:val="105"/>
        </w:rPr>
        <w:t> act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T-type</w:t>
      </w:r>
      <w:r>
        <w:rPr>
          <w:w w:val="105"/>
        </w:rPr>
        <w:t> calcium</w:t>
      </w:r>
      <w:r>
        <w:rPr>
          <w:w w:val="105"/>
        </w:rPr>
        <w:t> channels,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</w:t>
      </w:r>
      <w:r>
        <w:rPr>
          <w:w w:val="105"/>
        </w:rPr>
        <w:t> other substrates</w:t>
      </w:r>
      <w:r>
        <w:rPr>
          <w:w w:val="105"/>
        </w:rPr>
        <w:t> (Kwan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2001).</w:t>
      </w:r>
      <w:r>
        <w:rPr>
          <w:w w:val="105"/>
        </w:rPr>
        <w:t> Benzodiazepines</w:t>
      </w:r>
      <w:r>
        <w:rPr>
          <w:w w:val="105"/>
        </w:rPr>
        <w:t> that</w:t>
      </w:r>
      <w:r>
        <w:rPr>
          <w:w w:val="105"/>
        </w:rPr>
        <w:t> activate</w:t>
      </w:r>
      <w:r>
        <w:rPr>
          <w:w w:val="105"/>
        </w:rPr>
        <w:t> an</w:t>
      </w:r>
      <w:r>
        <w:rPr>
          <w:w w:val="105"/>
        </w:rPr>
        <w:t> inhibitory</w:t>
      </w:r>
      <w:r>
        <w:rPr>
          <w:w w:val="105"/>
        </w:rPr>
        <w:t>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</w:t>
      </w:r>
      <w:r>
        <w:rPr>
          <w:w w:val="105"/>
          <w:vertAlign w:val="baseline"/>
        </w:rPr>
        <w:t> subtype</w:t>
      </w:r>
      <w:r>
        <w:rPr>
          <w:w w:val="105"/>
          <w:vertAlign w:val="baseline"/>
        </w:rPr>
        <w:t> on</w:t>
      </w:r>
      <w:r>
        <w:rPr>
          <w:w w:val="105"/>
          <w:vertAlign w:val="baseline"/>
        </w:rPr>
        <w:t> thalamic</w:t>
      </w:r>
      <w:r>
        <w:rPr>
          <w:w w:val="105"/>
          <w:vertAlign w:val="baseline"/>
        </w:rPr>
        <w:t> reticular neurons</w:t>
      </w:r>
      <w:r>
        <w:rPr>
          <w:w w:val="105"/>
          <w:vertAlign w:val="baseline"/>
        </w:rPr>
        <w:t> can</w:t>
      </w:r>
      <w:r>
        <w:rPr>
          <w:w w:val="105"/>
          <w:vertAlign w:val="baseline"/>
        </w:rPr>
        <w:t> also</w:t>
      </w:r>
      <w:r>
        <w:rPr>
          <w:w w:val="105"/>
          <w:vertAlign w:val="baseline"/>
        </w:rPr>
        <w:t> be</w:t>
      </w:r>
      <w:r>
        <w:rPr>
          <w:w w:val="105"/>
          <w:vertAlign w:val="baseline"/>
        </w:rPr>
        <w:t> effective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suppressing absence seizures (Panayiotopoulos, 1999).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ListParagraph"/>
        <w:numPr>
          <w:ilvl w:val="3"/>
          <w:numId w:val="8"/>
        </w:numPr>
        <w:tabs>
          <w:tab w:pos="1209" w:val="left" w:leader="none"/>
        </w:tabs>
        <w:spacing w:line="240" w:lineRule="auto" w:before="0" w:after="0"/>
        <w:ind w:left="1209" w:right="0" w:hanging="901"/>
        <w:jc w:val="left"/>
        <w:rPr>
          <w:i/>
          <w:sz w:val="23"/>
        </w:rPr>
      </w:pPr>
      <w:r>
        <w:rPr>
          <w:i/>
          <w:spacing w:val="-2"/>
          <w:w w:val="105"/>
          <w:sz w:val="23"/>
        </w:rPr>
        <w:t>Partial</w:t>
      </w:r>
      <w:r>
        <w:rPr>
          <w:i/>
          <w:spacing w:val="-4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epilepsy</w:t>
      </w:r>
    </w:p>
    <w:p>
      <w:pPr>
        <w:pStyle w:val="BodyText"/>
        <w:spacing w:before="18"/>
        <w:rPr>
          <w:i/>
        </w:rPr>
      </w:pPr>
    </w:p>
    <w:p>
      <w:pPr>
        <w:pStyle w:val="BodyText"/>
        <w:spacing w:line="501" w:lineRule="auto"/>
        <w:ind w:left="308" w:right="238"/>
        <w:jc w:val="both"/>
      </w:pPr>
      <w:r>
        <w:rPr>
          <w:w w:val="105"/>
        </w:rPr>
        <w:t>Partial</w:t>
      </w:r>
      <w:r>
        <w:rPr>
          <w:w w:val="105"/>
        </w:rPr>
        <w:t> epilepsy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most</w:t>
      </w:r>
      <w:r>
        <w:rPr>
          <w:w w:val="105"/>
        </w:rPr>
        <w:t> common</w:t>
      </w:r>
      <w:r>
        <w:rPr>
          <w:w w:val="105"/>
        </w:rPr>
        <w:t> seizure</w:t>
      </w:r>
      <w:r>
        <w:rPr>
          <w:w w:val="105"/>
        </w:rPr>
        <w:t> disorder</w:t>
      </w:r>
      <w:r>
        <w:rPr>
          <w:w w:val="105"/>
        </w:rPr>
        <w:t> in</w:t>
      </w:r>
      <w:r>
        <w:rPr>
          <w:w w:val="105"/>
        </w:rPr>
        <w:t> adults,</w:t>
      </w:r>
      <w:r>
        <w:rPr>
          <w:w w:val="105"/>
        </w:rPr>
        <w:t> often</w:t>
      </w:r>
      <w:r>
        <w:rPr>
          <w:w w:val="105"/>
        </w:rPr>
        <w:t> stemming</w:t>
      </w:r>
      <w:r>
        <w:rPr>
          <w:w w:val="105"/>
        </w:rPr>
        <w:t> from focal</w:t>
      </w:r>
      <w:r>
        <w:rPr>
          <w:w w:val="105"/>
        </w:rPr>
        <w:t> lesions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head</w:t>
      </w:r>
      <w:r>
        <w:rPr>
          <w:w w:val="105"/>
        </w:rPr>
        <w:t> trauma,</w:t>
      </w:r>
      <w:r>
        <w:rPr>
          <w:w w:val="105"/>
        </w:rPr>
        <w:t> strokes,</w:t>
      </w:r>
      <w:r>
        <w:rPr>
          <w:w w:val="105"/>
        </w:rPr>
        <w:t> and</w:t>
      </w:r>
      <w:r>
        <w:rPr>
          <w:w w:val="105"/>
        </w:rPr>
        <w:t> tumors</w:t>
      </w:r>
      <w:r>
        <w:rPr>
          <w:w w:val="105"/>
        </w:rPr>
        <w:t> (Annegers,</w:t>
      </w:r>
      <w:r>
        <w:rPr>
          <w:w w:val="105"/>
        </w:rPr>
        <w:t> 2001).</w:t>
      </w:r>
      <w:r>
        <w:rPr>
          <w:w w:val="105"/>
        </w:rPr>
        <w:t> The</w:t>
      </w:r>
      <w:r>
        <w:rPr>
          <w:w w:val="105"/>
        </w:rPr>
        <w:t> most common of these</w:t>
      </w:r>
      <w:r>
        <w:rPr>
          <w:w w:val="105"/>
        </w:rPr>
        <w:t> syndromes</w:t>
      </w:r>
      <w:r>
        <w:rPr>
          <w:w w:val="105"/>
        </w:rPr>
        <w:t> features</w:t>
      </w:r>
      <w:r>
        <w:rPr>
          <w:w w:val="105"/>
        </w:rPr>
        <w:t> complex partial</w:t>
      </w:r>
      <w:r>
        <w:rPr>
          <w:w w:val="105"/>
        </w:rPr>
        <w:t> seizures arising</w:t>
      </w:r>
      <w:r>
        <w:rPr>
          <w:w w:val="105"/>
        </w:rPr>
        <w:t> from the</w:t>
      </w:r>
      <w:r>
        <w:rPr>
          <w:w w:val="105"/>
        </w:rPr>
        <w:t> mesial temporal</w:t>
      </w:r>
      <w:r>
        <w:rPr>
          <w:w w:val="105"/>
        </w:rPr>
        <w:t> lobe</w:t>
      </w:r>
      <w:r>
        <w:rPr>
          <w:w w:val="105"/>
        </w:rPr>
        <w:t> (Benbadis,</w:t>
      </w:r>
      <w:r>
        <w:rPr>
          <w:w w:val="105"/>
        </w:rPr>
        <w:t> 2001</w:t>
      </w:r>
      <w:r>
        <w:rPr>
          <w:w w:val="105"/>
        </w:rPr>
        <w:t> and</w:t>
      </w:r>
      <w:r>
        <w:rPr>
          <w:w w:val="105"/>
        </w:rPr>
        <w:t> Engel,</w:t>
      </w:r>
      <w:r>
        <w:rPr>
          <w:w w:val="105"/>
        </w:rPr>
        <w:t> 2001).</w:t>
      </w:r>
      <w:r>
        <w:rPr>
          <w:w w:val="105"/>
        </w:rPr>
        <w:t> Recordings</w:t>
      </w:r>
      <w:r>
        <w:rPr>
          <w:w w:val="105"/>
        </w:rPr>
        <w:t> from</w:t>
      </w:r>
      <w:r>
        <w:rPr>
          <w:w w:val="105"/>
        </w:rPr>
        <w:t> intracranial</w:t>
      </w:r>
      <w:r>
        <w:rPr>
          <w:w w:val="105"/>
        </w:rPr>
        <w:t> depth electrodes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clearly</w:t>
      </w:r>
      <w:r>
        <w:rPr>
          <w:spacing w:val="-7"/>
          <w:w w:val="105"/>
        </w:rPr>
        <w:t> </w:t>
      </w:r>
      <w:r>
        <w:rPr>
          <w:w w:val="105"/>
        </w:rPr>
        <w:t>demonstrated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ictal onset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mesial</w:t>
      </w:r>
      <w:r>
        <w:rPr>
          <w:spacing w:val="-6"/>
          <w:w w:val="105"/>
        </w:rPr>
        <w:t> </w:t>
      </w:r>
      <w:r>
        <w:rPr>
          <w:w w:val="105"/>
        </w:rPr>
        <w:t>temporal structures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 the</w:t>
      </w:r>
      <w:r>
        <w:rPr>
          <w:spacing w:val="-10"/>
          <w:w w:val="105"/>
        </w:rPr>
        <w:t> </w:t>
      </w:r>
      <w:r>
        <w:rPr>
          <w:w w:val="105"/>
        </w:rPr>
        <w:t>hippocampus,</w:t>
      </w:r>
      <w:r>
        <w:rPr>
          <w:spacing w:val="-8"/>
          <w:w w:val="105"/>
        </w:rPr>
        <w:t> </w:t>
      </w:r>
      <w:r>
        <w:rPr>
          <w:w w:val="105"/>
        </w:rPr>
        <w:t>amygdala,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adjacent</w:t>
      </w:r>
      <w:r>
        <w:rPr>
          <w:spacing w:val="-8"/>
          <w:w w:val="105"/>
        </w:rPr>
        <w:t> </w:t>
      </w:r>
      <w:r>
        <w:rPr>
          <w:w w:val="105"/>
        </w:rPr>
        <w:t>parahippocampus</w:t>
      </w:r>
      <w:r>
        <w:rPr>
          <w:spacing w:val="-11"/>
          <w:w w:val="105"/>
        </w:rPr>
        <w:t> </w:t>
      </w:r>
      <w:r>
        <w:rPr>
          <w:w w:val="105"/>
        </w:rPr>
        <w:t>cortex;</w:t>
      </w:r>
      <w:r>
        <w:rPr>
          <w:spacing w:val="-8"/>
          <w:w w:val="105"/>
        </w:rPr>
        <w:t> </w:t>
      </w:r>
      <w:r>
        <w:rPr>
          <w:w w:val="105"/>
        </w:rPr>
        <w:t>surgical</w:t>
      </w:r>
      <w:r>
        <w:rPr>
          <w:spacing w:val="-8"/>
          <w:w w:val="105"/>
        </w:rPr>
        <w:t> </w:t>
      </w:r>
      <w:r>
        <w:rPr>
          <w:w w:val="105"/>
        </w:rPr>
        <w:t>resection</w:t>
      </w:r>
      <w:r>
        <w:rPr>
          <w:spacing w:val="-9"/>
          <w:w w:val="105"/>
        </w:rPr>
        <w:t> </w:t>
      </w:r>
      <w:r>
        <w:rPr>
          <w:w w:val="105"/>
        </w:rPr>
        <w:t>of these areas in suitable patients usually abolishes the seizures (Kim and Spencer, 2001). These</w:t>
      </w:r>
      <w:r>
        <w:rPr>
          <w:w w:val="105"/>
        </w:rPr>
        <w:t> seizures</w:t>
      </w:r>
      <w:r>
        <w:rPr>
          <w:w w:val="105"/>
        </w:rPr>
        <w:t> can</w:t>
      </w:r>
      <w:r>
        <w:rPr>
          <w:w w:val="105"/>
        </w:rPr>
        <w:t> begin</w:t>
      </w:r>
      <w:r>
        <w:rPr>
          <w:w w:val="105"/>
        </w:rPr>
        <w:t> with</w:t>
      </w:r>
      <w:r>
        <w:rPr>
          <w:w w:val="105"/>
        </w:rPr>
        <w:t> olfactory</w:t>
      </w:r>
      <w:r>
        <w:rPr>
          <w:w w:val="105"/>
        </w:rPr>
        <w:t> or</w:t>
      </w:r>
      <w:r>
        <w:rPr>
          <w:w w:val="105"/>
        </w:rPr>
        <w:t> gustatory</w:t>
      </w:r>
      <w:r>
        <w:rPr>
          <w:w w:val="105"/>
        </w:rPr>
        <w:t> hallucinations,</w:t>
      </w:r>
      <w:r>
        <w:rPr>
          <w:w w:val="105"/>
        </w:rPr>
        <w:t> an</w:t>
      </w:r>
      <w:r>
        <w:rPr>
          <w:w w:val="105"/>
        </w:rPr>
        <w:t> epigastric sensation,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psychic</w:t>
      </w:r>
      <w:r>
        <w:rPr>
          <w:spacing w:val="-9"/>
          <w:w w:val="105"/>
        </w:rPr>
        <w:t> </w:t>
      </w:r>
      <w:r>
        <w:rPr>
          <w:w w:val="105"/>
        </w:rPr>
        <w:t>symptoms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depersonalization.</w:t>
      </w:r>
      <w:r>
        <w:rPr>
          <w:spacing w:val="-12"/>
          <w:w w:val="105"/>
        </w:rPr>
        <w:t> </w:t>
      </w:r>
      <w:r>
        <w:rPr>
          <w:w w:val="105"/>
        </w:rPr>
        <w:t>Once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seizures</w:t>
      </w:r>
      <w:r>
        <w:rPr>
          <w:spacing w:val="-10"/>
          <w:w w:val="105"/>
        </w:rPr>
        <w:t> </w:t>
      </w:r>
      <w:r>
        <w:rPr>
          <w:w w:val="105"/>
        </w:rPr>
        <w:t>progress</w:t>
      </w:r>
      <w:r>
        <w:rPr>
          <w:spacing w:val="-11"/>
          <w:w w:val="105"/>
        </w:rPr>
        <w:t> </w:t>
      </w:r>
      <w:r>
        <w:rPr>
          <w:w w:val="105"/>
        </w:rPr>
        <w:t>to a loss of</w:t>
      </w:r>
      <w:r>
        <w:rPr>
          <w:spacing w:val="-1"/>
          <w:w w:val="105"/>
        </w:rPr>
        <w:t> </w:t>
      </w:r>
      <w:r>
        <w:rPr>
          <w:w w:val="105"/>
        </w:rPr>
        <w:t>awareness, the patients may stare blankly, speak unintelligently, or exhibit lip smackling, picking at clothing, or other automatism</w:t>
      </w:r>
      <w:r>
        <w:rPr>
          <w:spacing w:val="-1"/>
          <w:w w:val="105"/>
        </w:rPr>
        <w:t> </w:t>
      </w:r>
      <w:r>
        <w:rPr>
          <w:w w:val="105"/>
        </w:rPr>
        <w:t>(French, </w:t>
      </w:r>
      <w:r>
        <w:rPr>
          <w:i/>
          <w:w w:val="105"/>
        </w:rPr>
        <w:t>et al., </w:t>
      </w:r>
      <w:r>
        <w:rPr>
          <w:w w:val="105"/>
        </w:rPr>
        <w:t>1993).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4"/>
        <w:ind w:left="308" w:right="225"/>
        <w:jc w:val="both"/>
      </w:pPr>
      <w:r>
        <w:rPr>
          <w:w w:val="105"/>
        </w:rPr>
        <w:t>The</w:t>
      </w:r>
      <w:r>
        <w:rPr>
          <w:w w:val="105"/>
        </w:rPr>
        <w:t> most</w:t>
      </w:r>
      <w:r>
        <w:rPr>
          <w:w w:val="105"/>
        </w:rPr>
        <w:t> common</w:t>
      </w:r>
      <w:r>
        <w:rPr>
          <w:w w:val="105"/>
        </w:rPr>
        <w:t> lesion</w:t>
      </w:r>
      <w:r>
        <w:rPr>
          <w:w w:val="105"/>
        </w:rPr>
        <w:t> in</w:t>
      </w:r>
      <w:r>
        <w:rPr>
          <w:w w:val="105"/>
        </w:rPr>
        <w:t> surgically</w:t>
      </w:r>
      <w:r>
        <w:rPr>
          <w:w w:val="105"/>
        </w:rPr>
        <w:t> resected</w:t>
      </w:r>
      <w:r>
        <w:rPr>
          <w:w w:val="105"/>
        </w:rPr>
        <w:t> tissue</w:t>
      </w:r>
      <w:r>
        <w:rPr>
          <w:w w:val="105"/>
        </w:rPr>
        <w:t> from</w:t>
      </w:r>
      <w:r>
        <w:rPr>
          <w:w w:val="105"/>
        </w:rPr>
        <w:t> patients</w:t>
      </w:r>
      <w:r>
        <w:rPr>
          <w:w w:val="105"/>
        </w:rPr>
        <w:t> with</w:t>
      </w:r>
      <w:r>
        <w:rPr>
          <w:w w:val="105"/>
        </w:rPr>
        <w:t> mesial temporal-lobe</w:t>
      </w:r>
      <w:r>
        <w:rPr>
          <w:spacing w:val="-3"/>
          <w:w w:val="105"/>
        </w:rPr>
        <w:t> </w:t>
      </w:r>
      <w:r>
        <w:rPr>
          <w:w w:val="105"/>
        </w:rPr>
        <w:t>epilepsy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hippocampal sclerosis</w:t>
      </w:r>
      <w:r>
        <w:rPr>
          <w:spacing w:val="-10"/>
          <w:w w:val="105"/>
        </w:rPr>
        <w:t> </w:t>
      </w:r>
      <w:r>
        <w:rPr>
          <w:w w:val="105"/>
        </w:rPr>
        <w:t>(Mathern,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6"/>
          <w:w w:val="105"/>
        </w:rPr>
        <w:t> </w:t>
      </w:r>
      <w:r>
        <w:rPr>
          <w:w w:val="105"/>
        </w:rPr>
        <w:t>1997).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hippocampal sclerosis,</w:t>
      </w:r>
      <w:r>
        <w:rPr>
          <w:w w:val="105"/>
        </w:rPr>
        <w:t> there</w:t>
      </w:r>
      <w:r>
        <w:rPr>
          <w:w w:val="105"/>
        </w:rPr>
        <w:t> is</w:t>
      </w:r>
      <w:r>
        <w:rPr>
          <w:w w:val="105"/>
        </w:rPr>
        <w:t> selective</w:t>
      </w:r>
      <w:r>
        <w:rPr>
          <w:w w:val="105"/>
        </w:rPr>
        <w:t> loss</w:t>
      </w:r>
      <w:r>
        <w:rPr>
          <w:w w:val="105"/>
        </w:rPr>
        <w:t> of</w:t>
      </w:r>
      <w:r>
        <w:rPr>
          <w:w w:val="105"/>
        </w:rPr>
        <w:t> neurons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dentate</w:t>
      </w:r>
      <w:r>
        <w:rPr>
          <w:w w:val="105"/>
        </w:rPr>
        <w:t> hilus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hippocampal pyramidal-cell</w:t>
      </w:r>
      <w:r>
        <w:rPr>
          <w:spacing w:val="-5"/>
          <w:w w:val="105"/>
        </w:rPr>
        <w:t> </w:t>
      </w:r>
      <w:r>
        <w:rPr>
          <w:w w:val="105"/>
        </w:rPr>
        <w:t>layer, with</w:t>
      </w:r>
      <w:r>
        <w:rPr>
          <w:spacing w:val="-7"/>
          <w:w w:val="105"/>
        </w:rPr>
        <w:t> </w:t>
      </w:r>
      <w:r>
        <w:rPr>
          <w:w w:val="105"/>
        </w:rPr>
        <w:t>relative</w:t>
      </w:r>
      <w:r>
        <w:rPr>
          <w:spacing w:val="-8"/>
          <w:w w:val="105"/>
        </w:rPr>
        <w:t> </w:t>
      </w:r>
      <w:r>
        <w:rPr>
          <w:w w:val="105"/>
        </w:rPr>
        <w:t>preservation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dentate</w:t>
      </w:r>
      <w:r>
        <w:rPr>
          <w:spacing w:val="-1"/>
          <w:w w:val="105"/>
        </w:rPr>
        <w:t> </w:t>
      </w:r>
      <w:r>
        <w:rPr>
          <w:w w:val="105"/>
        </w:rPr>
        <w:t>granule</w:t>
      </w:r>
      <w:r>
        <w:rPr>
          <w:spacing w:val="-1"/>
          <w:w w:val="105"/>
        </w:rPr>
        <w:t> </w:t>
      </w:r>
      <w:r>
        <w:rPr>
          <w:w w:val="105"/>
        </w:rPr>
        <w:t>cells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small</w:t>
      </w:r>
      <w:r>
        <w:rPr>
          <w:spacing w:val="-5"/>
          <w:w w:val="105"/>
        </w:rPr>
        <w:t> </w:t>
      </w:r>
      <w:r>
        <w:rPr>
          <w:w w:val="105"/>
        </w:rPr>
        <w:t>zone of</w:t>
      </w:r>
      <w:r>
        <w:rPr>
          <w:w w:val="105"/>
        </w:rPr>
        <w:t> pyramidal</w:t>
      </w:r>
      <w:r>
        <w:rPr>
          <w:w w:val="105"/>
        </w:rPr>
        <w:t> cells</w:t>
      </w:r>
      <w:r>
        <w:rPr>
          <w:w w:val="105"/>
        </w:rPr>
        <w:t> (in</w:t>
      </w:r>
      <w:r>
        <w:rPr>
          <w:w w:val="105"/>
        </w:rPr>
        <w:t> the</w:t>
      </w:r>
      <w:r>
        <w:rPr>
          <w:w w:val="105"/>
        </w:rPr>
        <w:t> cornu</w:t>
      </w:r>
      <w:r>
        <w:rPr>
          <w:w w:val="105"/>
        </w:rPr>
        <w:t> ammonis,</w:t>
      </w:r>
      <w:r>
        <w:rPr>
          <w:w w:val="105"/>
        </w:rPr>
        <w:t> field</w:t>
      </w:r>
      <w:r>
        <w:rPr>
          <w:w w:val="105"/>
        </w:rPr>
        <w:t> 2,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hippocampus).</w:t>
      </w:r>
      <w:r>
        <w:rPr>
          <w:w w:val="105"/>
        </w:rPr>
        <w:t> The</w:t>
      </w:r>
      <w:r>
        <w:rPr>
          <w:w w:val="105"/>
        </w:rPr>
        <w:t> dense gliosis that accompanies the loss of neurons causes shrinkages and hardening of tissue (Falconer and Taylor, 2000). Hippocampal sclerosis has been seen in a wide variety of epileptic</w:t>
      </w:r>
      <w:r>
        <w:rPr>
          <w:spacing w:val="-2"/>
          <w:w w:val="105"/>
        </w:rPr>
        <w:t> </w:t>
      </w:r>
      <w:r>
        <w:rPr>
          <w:w w:val="105"/>
        </w:rPr>
        <w:t>conditions, including</w:t>
      </w:r>
      <w:r>
        <w:rPr>
          <w:spacing w:val="-1"/>
          <w:w w:val="105"/>
        </w:rPr>
        <w:t> </w:t>
      </w:r>
      <w:r>
        <w:rPr>
          <w:w w:val="105"/>
        </w:rPr>
        <w:t>cryptogenic</w:t>
      </w:r>
      <w:r>
        <w:rPr>
          <w:spacing w:val="-2"/>
          <w:w w:val="105"/>
        </w:rPr>
        <w:t> </w:t>
      </w:r>
      <w:r>
        <w:rPr>
          <w:w w:val="105"/>
        </w:rPr>
        <w:t>temporal-lobe epilepsy</w:t>
      </w:r>
      <w:r>
        <w:rPr>
          <w:spacing w:val="-1"/>
          <w:w w:val="105"/>
        </w:rPr>
        <w:t> </w:t>
      </w:r>
      <w:r>
        <w:rPr>
          <w:w w:val="105"/>
        </w:rPr>
        <w:t>(Sutula, </w:t>
      </w:r>
      <w:r>
        <w:rPr>
          <w:i/>
          <w:w w:val="105"/>
        </w:rPr>
        <w:t>et al</w:t>
      </w:r>
      <w:r>
        <w:rPr>
          <w:w w:val="105"/>
        </w:rPr>
        <w:t>., 1985) and epilepsy</w:t>
      </w:r>
      <w:r>
        <w:rPr>
          <w:spacing w:val="-5"/>
          <w:w w:val="105"/>
        </w:rPr>
        <w:t> </w:t>
      </w:r>
      <w:r>
        <w:rPr>
          <w:w w:val="105"/>
        </w:rPr>
        <w:t>that follows febrile seizures or other brain</w:t>
      </w:r>
      <w:r>
        <w:rPr>
          <w:spacing w:val="-5"/>
          <w:w w:val="105"/>
        </w:rPr>
        <w:t> </w:t>
      </w:r>
      <w:r>
        <w:rPr>
          <w:w w:val="105"/>
        </w:rPr>
        <w:t>insults early in</w:t>
      </w:r>
      <w:r>
        <w:rPr>
          <w:spacing w:val="-5"/>
          <w:w w:val="105"/>
        </w:rPr>
        <w:t> </w:t>
      </w:r>
      <w:r>
        <w:rPr>
          <w:w w:val="105"/>
        </w:rPr>
        <w:t>life (Mathern, </w:t>
      </w:r>
      <w:r>
        <w:rPr>
          <w:i/>
          <w:w w:val="105"/>
        </w:rPr>
        <w:t>et al</w:t>
      </w:r>
      <w:r>
        <w:rPr>
          <w:w w:val="105"/>
        </w:rPr>
        <w:t>., 1995).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Heading3"/>
        <w:numPr>
          <w:ilvl w:val="2"/>
          <w:numId w:val="8"/>
        </w:numPr>
        <w:tabs>
          <w:tab w:pos="846" w:val="left" w:leader="none"/>
        </w:tabs>
        <w:spacing w:line="240" w:lineRule="auto" w:before="1" w:after="0"/>
        <w:ind w:left="846" w:right="0" w:hanging="538"/>
        <w:jc w:val="left"/>
      </w:pPr>
      <w:bookmarkStart w:name="_TOC_250052" w:id="24"/>
      <w:bookmarkEnd w:id="24"/>
      <w:r>
        <w:rPr>
          <w:spacing w:val="-2"/>
          <w:w w:val="105"/>
        </w:rPr>
        <w:t>Epileptogenesis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0"/>
        <w:jc w:val="both"/>
      </w:pPr>
      <w:r>
        <w:rPr>
          <w:w w:val="105"/>
        </w:rPr>
        <w:t>It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suggested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selective</w:t>
      </w:r>
      <w:r>
        <w:rPr>
          <w:w w:val="105"/>
        </w:rPr>
        <w:t> vulnerability</w:t>
      </w:r>
      <w:r>
        <w:rPr>
          <w:w w:val="105"/>
        </w:rPr>
        <w:t> of certain</w:t>
      </w:r>
      <w:r>
        <w:rPr>
          <w:w w:val="105"/>
        </w:rPr>
        <w:t> neurons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a mechanism</w:t>
      </w:r>
      <w:r>
        <w:rPr>
          <w:w w:val="105"/>
        </w:rPr>
        <w:t> of</w:t>
      </w:r>
      <w:r>
        <w:rPr>
          <w:w w:val="105"/>
        </w:rPr>
        <w:t> epileptogenesis</w:t>
      </w:r>
      <w:r>
        <w:rPr>
          <w:w w:val="105"/>
        </w:rPr>
        <w:t> in</w:t>
      </w:r>
      <w:r>
        <w:rPr>
          <w:w w:val="105"/>
        </w:rPr>
        <w:t> hippocampal</w:t>
      </w:r>
      <w:r>
        <w:rPr>
          <w:w w:val="105"/>
        </w:rPr>
        <w:t> sclerosis.</w:t>
      </w:r>
      <w:r>
        <w:rPr>
          <w:w w:val="105"/>
        </w:rPr>
        <w:t> The</w:t>
      </w:r>
      <w:r>
        <w:rPr>
          <w:w w:val="105"/>
        </w:rPr>
        <w:t> excitatory</w:t>
      </w:r>
      <w:r>
        <w:rPr>
          <w:w w:val="105"/>
        </w:rPr>
        <w:t> interneurons located</w:t>
      </w:r>
      <w:r>
        <w:rPr>
          <w:w w:val="105"/>
        </w:rPr>
        <w:t> within</w:t>
      </w:r>
      <w:r>
        <w:rPr>
          <w:w w:val="105"/>
        </w:rPr>
        <w:t> the</w:t>
      </w:r>
      <w:r>
        <w:rPr>
          <w:w w:val="105"/>
        </w:rPr>
        <w:t> dentate</w:t>
      </w:r>
      <w:r>
        <w:rPr>
          <w:w w:val="105"/>
        </w:rPr>
        <w:t> gyrus,</w:t>
      </w:r>
      <w:r>
        <w:rPr>
          <w:w w:val="105"/>
        </w:rPr>
        <w:t> which</w:t>
      </w:r>
      <w:r>
        <w:rPr>
          <w:w w:val="105"/>
        </w:rPr>
        <w:t> normally</w:t>
      </w:r>
      <w:r>
        <w:rPr>
          <w:w w:val="105"/>
        </w:rPr>
        <w:t> activate</w:t>
      </w:r>
      <w:r>
        <w:rPr>
          <w:w w:val="105"/>
        </w:rPr>
        <w:t> inhibitory</w:t>
      </w:r>
      <w:r>
        <w:rPr>
          <w:w w:val="105"/>
        </w:rPr>
        <w:t> interneurons, appear to be selectively lost (Idem, 1987). Loss of these excitatory feed-back and feed- forward mechanisms</w:t>
      </w:r>
      <w:r>
        <w:rPr>
          <w:spacing w:val="-2"/>
          <w:w w:val="105"/>
        </w:rPr>
        <w:t> </w:t>
      </w:r>
      <w:r>
        <w:rPr>
          <w:w w:val="105"/>
        </w:rPr>
        <w:t>that act on dentate granule cells, result in hyperexcitability</w:t>
      </w:r>
      <w:r>
        <w:rPr>
          <w:spacing w:val="-1"/>
          <w:w w:val="105"/>
        </w:rPr>
        <w:t> </w:t>
      </w:r>
      <w:r>
        <w:rPr>
          <w:w w:val="105"/>
        </w:rPr>
        <w:t>(Idem, </w:t>
      </w:r>
      <w:r>
        <w:rPr>
          <w:spacing w:val="-2"/>
          <w:w w:val="105"/>
        </w:rPr>
        <w:t>1991).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501" w:lineRule="auto"/>
        <w:ind w:left="308" w:right="232"/>
        <w:jc w:val="both"/>
      </w:pPr>
      <w:r>
        <w:rPr>
          <w:w w:val="105"/>
        </w:rPr>
        <w:t>Glial</w:t>
      </w:r>
      <w:r>
        <w:rPr>
          <w:w w:val="105"/>
        </w:rPr>
        <w:t> cells,</w:t>
      </w:r>
      <w:r>
        <w:rPr>
          <w:w w:val="105"/>
        </w:rPr>
        <w:t> although</w:t>
      </w:r>
      <w:r>
        <w:rPr>
          <w:w w:val="105"/>
        </w:rPr>
        <w:t> considered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merely</w:t>
      </w:r>
      <w:r>
        <w:rPr>
          <w:w w:val="105"/>
        </w:rPr>
        <w:t> supporting</w:t>
      </w:r>
      <w:r>
        <w:rPr>
          <w:w w:val="105"/>
        </w:rPr>
        <w:t> cells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central</w:t>
      </w:r>
      <w:r>
        <w:rPr>
          <w:w w:val="105"/>
        </w:rPr>
        <w:t> nervous system,</w:t>
      </w:r>
      <w:r>
        <w:rPr>
          <w:w w:val="105"/>
        </w:rPr>
        <w:t> may</w:t>
      </w:r>
      <w:r>
        <w:rPr>
          <w:w w:val="105"/>
        </w:rPr>
        <w:t> also</w:t>
      </w:r>
      <w:r>
        <w:rPr>
          <w:w w:val="105"/>
        </w:rPr>
        <w:t> have</w:t>
      </w:r>
      <w:r>
        <w:rPr>
          <w:w w:val="105"/>
        </w:rPr>
        <w:t> an</w:t>
      </w:r>
      <w:r>
        <w:rPr>
          <w:w w:val="105"/>
        </w:rPr>
        <w:t> important</w:t>
      </w:r>
      <w:r>
        <w:rPr>
          <w:w w:val="105"/>
        </w:rPr>
        <w:t> role</w:t>
      </w:r>
      <w:r>
        <w:rPr>
          <w:w w:val="105"/>
        </w:rPr>
        <w:t> in</w:t>
      </w:r>
      <w:r>
        <w:rPr>
          <w:w w:val="105"/>
        </w:rPr>
        <w:t> epileptogenesis</w:t>
      </w:r>
      <w:r>
        <w:rPr>
          <w:w w:val="105"/>
        </w:rPr>
        <w:t> (Delgado-Escueta,</w:t>
      </w:r>
      <w:r>
        <w:rPr>
          <w:w w:val="105"/>
        </w:rPr>
        <w:t> 1999). Glial perform</w:t>
      </w:r>
      <w:r>
        <w:rPr>
          <w:spacing w:val="-5"/>
          <w:w w:val="105"/>
        </w:rPr>
        <w:t> </w:t>
      </w:r>
      <w:r>
        <w:rPr>
          <w:w w:val="105"/>
        </w:rPr>
        <w:t>key</w:t>
      </w:r>
      <w:r>
        <w:rPr>
          <w:spacing w:val="-4"/>
          <w:w w:val="105"/>
        </w:rPr>
        <w:t> </w:t>
      </w:r>
      <w:r>
        <w:rPr>
          <w:w w:val="105"/>
        </w:rPr>
        <w:t>buffering functions that help</w:t>
      </w:r>
      <w:r>
        <w:rPr>
          <w:spacing w:val="-4"/>
          <w:w w:val="105"/>
        </w:rPr>
        <w:t> </w:t>
      </w:r>
      <w:r>
        <w:rPr>
          <w:w w:val="105"/>
        </w:rPr>
        <w:t>to maintain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uptake of potassium</w:t>
      </w:r>
      <w:r>
        <w:rPr>
          <w:spacing w:val="-5"/>
          <w:w w:val="105"/>
        </w:rPr>
        <w:t> </w:t>
      </w:r>
      <w:r>
        <w:rPr>
          <w:w w:val="105"/>
        </w:rPr>
        <w:t>and glutamate and other aspects of the extracellular milieu</w:t>
      </w:r>
      <w:r>
        <w:rPr>
          <w:w w:val="105"/>
        </w:rPr>
        <w:t> of neurons. Disruption of these glial</w:t>
      </w:r>
      <w:r>
        <w:rPr>
          <w:spacing w:val="80"/>
          <w:w w:val="105"/>
        </w:rPr>
        <w:t> </w:t>
      </w:r>
      <w:r>
        <w:rPr>
          <w:w w:val="105"/>
        </w:rPr>
        <w:t>functions</w:t>
      </w:r>
      <w:r>
        <w:rPr>
          <w:spacing w:val="80"/>
          <w:w w:val="105"/>
        </w:rPr>
        <w:t> </w:t>
      </w:r>
      <w:r>
        <w:rPr>
          <w:w w:val="105"/>
        </w:rPr>
        <w:t>could</w:t>
      </w:r>
      <w:r>
        <w:rPr>
          <w:spacing w:val="80"/>
          <w:w w:val="105"/>
        </w:rPr>
        <w:t> </w:t>
      </w:r>
      <w:r>
        <w:rPr>
          <w:w w:val="105"/>
        </w:rPr>
        <w:t>cause</w:t>
      </w:r>
      <w:r>
        <w:rPr>
          <w:spacing w:val="80"/>
          <w:w w:val="105"/>
        </w:rPr>
        <w:t> </w:t>
      </w:r>
      <w:r>
        <w:rPr>
          <w:w w:val="105"/>
        </w:rPr>
        <w:t>neuronal</w:t>
      </w:r>
      <w:r>
        <w:rPr>
          <w:spacing w:val="80"/>
          <w:w w:val="105"/>
        </w:rPr>
        <w:t> </w:t>
      </w:r>
      <w:r>
        <w:rPr>
          <w:w w:val="105"/>
        </w:rPr>
        <w:t>hyperexcitability,</w:t>
      </w:r>
      <w:r>
        <w:rPr>
          <w:spacing w:val="80"/>
          <w:w w:val="105"/>
        </w:rPr>
        <w:t> </w:t>
      </w:r>
      <w:r>
        <w:rPr>
          <w:w w:val="105"/>
        </w:rPr>
        <w:t>since</w:t>
      </w:r>
      <w:r>
        <w:rPr>
          <w:spacing w:val="80"/>
          <w:w w:val="105"/>
        </w:rPr>
        <w:t> </w:t>
      </w:r>
      <w:r>
        <w:rPr>
          <w:w w:val="105"/>
        </w:rPr>
        <w:t>increased</w:t>
      </w:r>
      <w:r>
        <w:rPr>
          <w:spacing w:val="80"/>
          <w:w w:val="105"/>
        </w:rPr>
        <w:t> </w:t>
      </w:r>
      <w:r>
        <w:rPr>
          <w:w w:val="105"/>
        </w:rPr>
        <w:t>levels</w:t>
      </w:r>
      <w:r>
        <w:rPr>
          <w:spacing w:val="80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1910" w:h="16850"/>
          <w:pgMar w:header="0" w:footer="775" w:top="1900" w:bottom="960" w:left="1680" w:right="1180"/>
        </w:sectPr>
      </w:pPr>
    </w:p>
    <w:p>
      <w:pPr>
        <w:pStyle w:val="BodyText"/>
        <w:spacing w:line="501" w:lineRule="auto" w:before="79"/>
        <w:ind w:left="308" w:right="236"/>
        <w:jc w:val="both"/>
      </w:pPr>
      <w:r>
        <w:rPr>
          <w:w w:val="105"/>
        </w:rPr>
        <w:t>extracellular potassium decreased the threshold for neuronal firing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increased</w:t>
      </w:r>
      <w:r>
        <w:rPr>
          <w:spacing w:val="-1"/>
          <w:w w:val="105"/>
        </w:rPr>
        <w:t> </w:t>
      </w:r>
      <w:r>
        <w:rPr>
          <w:w w:val="105"/>
        </w:rPr>
        <w:t>levels of</w:t>
      </w:r>
      <w:r>
        <w:rPr>
          <w:w w:val="105"/>
        </w:rPr>
        <w:t> glutamate</w:t>
      </w:r>
      <w:r>
        <w:rPr>
          <w:w w:val="105"/>
        </w:rPr>
        <w:t> could</w:t>
      </w:r>
      <w:r>
        <w:rPr>
          <w:w w:val="105"/>
        </w:rPr>
        <w:t> increase</w:t>
      </w:r>
      <w:r>
        <w:rPr>
          <w:w w:val="105"/>
        </w:rPr>
        <w:t> neuronal</w:t>
      </w:r>
      <w:r>
        <w:rPr>
          <w:w w:val="105"/>
        </w:rPr>
        <w:t> activation.</w:t>
      </w:r>
      <w:r>
        <w:rPr>
          <w:w w:val="105"/>
        </w:rPr>
        <w:t> It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shown</w:t>
      </w:r>
      <w:r>
        <w:rPr>
          <w:w w:val="105"/>
        </w:rPr>
        <w:t> that</w:t>
      </w:r>
      <w:r>
        <w:rPr>
          <w:w w:val="105"/>
        </w:rPr>
        <w:t> astrocytes</w:t>
      </w:r>
      <w:r>
        <w:rPr>
          <w:w w:val="105"/>
        </w:rPr>
        <w:t> (a subtype</w:t>
      </w:r>
      <w:r>
        <w:rPr>
          <w:w w:val="105"/>
        </w:rPr>
        <w:t> of</w:t>
      </w:r>
      <w:r>
        <w:rPr>
          <w:w w:val="105"/>
        </w:rPr>
        <w:t> glia)</w:t>
      </w:r>
      <w:r>
        <w:rPr>
          <w:w w:val="105"/>
        </w:rPr>
        <w:t> near</w:t>
      </w:r>
      <w:r>
        <w:rPr>
          <w:w w:val="105"/>
        </w:rPr>
        <w:t> the</w:t>
      </w:r>
      <w:r>
        <w:rPr>
          <w:w w:val="105"/>
        </w:rPr>
        <w:t> dysplastic</w:t>
      </w:r>
      <w:r>
        <w:rPr>
          <w:w w:val="105"/>
        </w:rPr>
        <w:t> region</w:t>
      </w:r>
      <w:r>
        <w:rPr>
          <w:w w:val="105"/>
        </w:rPr>
        <w:t> have</w:t>
      </w:r>
      <w:r>
        <w:rPr>
          <w:w w:val="105"/>
        </w:rPr>
        <w:t> a</w:t>
      </w:r>
      <w:r>
        <w:rPr>
          <w:w w:val="105"/>
        </w:rPr>
        <w:t> profound</w:t>
      </w:r>
      <w:r>
        <w:rPr>
          <w:w w:val="105"/>
        </w:rPr>
        <w:t> reduction</w:t>
      </w:r>
      <w:r>
        <w:rPr>
          <w:w w:val="105"/>
        </w:rPr>
        <w:t> in</w:t>
      </w:r>
      <w:r>
        <w:rPr>
          <w:w w:val="105"/>
        </w:rPr>
        <w:t> inward potassium</w:t>
      </w:r>
      <w:r>
        <w:rPr>
          <w:w w:val="105"/>
        </w:rPr>
        <w:t> currents. Thus, a</w:t>
      </w:r>
      <w:r>
        <w:rPr>
          <w:w w:val="105"/>
        </w:rPr>
        <w:t> change in the neuronal</w:t>
      </w:r>
      <w:r>
        <w:rPr>
          <w:w w:val="105"/>
        </w:rPr>
        <w:t> microenvironment</w:t>
      </w:r>
      <w:r>
        <w:rPr>
          <w:w w:val="105"/>
        </w:rPr>
        <w:t> may be another mechanism of epileptogenesis (Bordey, </w:t>
      </w:r>
      <w:r>
        <w:rPr>
          <w:i/>
          <w:w w:val="105"/>
        </w:rPr>
        <w:t>et al., </w:t>
      </w:r>
      <w:r>
        <w:rPr>
          <w:w w:val="105"/>
        </w:rPr>
        <w:t>2001).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501" w:lineRule="auto"/>
        <w:ind w:left="308" w:right="236"/>
        <w:jc w:val="both"/>
      </w:pP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important</w:t>
      </w:r>
      <w:r>
        <w:rPr>
          <w:spacing w:val="-3"/>
          <w:w w:val="105"/>
        </w:rPr>
        <w:t> </w:t>
      </w:r>
      <w:r>
        <w:rPr>
          <w:w w:val="105"/>
        </w:rPr>
        <w:t>to note that,</w:t>
      </w:r>
      <w:r>
        <w:rPr>
          <w:spacing w:val="-3"/>
          <w:w w:val="105"/>
        </w:rPr>
        <w:t> </w:t>
      </w:r>
      <w:r>
        <w:rPr>
          <w:w w:val="105"/>
        </w:rPr>
        <w:t>epileptogenesis could</w:t>
      </w:r>
      <w:r>
        <w:rPr>
          <w:spacing w:val="-5"/>
          <w:w w:val="105"/>
        </w:rPr>
        <w:t> </w:t>
      </w:r>
      <w:r>
        <w:rPr>
          <w:w w:val="105"/>
        </w:rPr>
        <w:t>as well</w:t>
      </w:r>
      <w:r>
        <w:rPr>
          <w:spacing w:val="-3"/>
          <w:w w:val="105"/>
        </w:rPr>
        <w:t> </w:t>
      </w:r>
      <w:r>
        <w:rPr>
          <w:w w:val="105"/>
        </w:rPr>
        <w:t>result due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 side effects of drugs,</w:t>
      </w:r>
      <w:r>
        <w:rPr>
          <w:w w:val="105"/>
        </w:rPr>
        <w:t> e.g.</w:t>
      </w:r>
      <w:r>
        <w:rPr>
          <w:w w:val="105"/>
        </w:rPr>
        <w:t> β-lactam</w:t>
      </w:r>
      <w:r>
        <w:rPr>
          <w:w w:val="105"/>
        </w:rPr>
        <w:t> antibiotics.</w:t>
      </w:r>
      <w:r>
        <w:rPr>
          <w:w w:val="105"/>
        </w:rPr>
        <w:t> According</w:t>
      </w:r>
      <w:r>
        <w:rPr>
          <w:w w:val="105"/>
        </w:rPr>
        <w:t> to</w:t>
      </w:r>
      <w:r>
        <w:rPr>
          <w:w w:val="105"/>
        </w:rPr>
        <w:t> Sonek,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(2008),</w:t>
      </w:r>
      <w:r>
        <w:rPr>
          <w:w w:val="105"/>
        </w:rPr>
        <w:t> a</w:t>
      </w:r>
      <w:r>
        <w:rPr>
          <w:w w:val="105"/>
        </w:rPr>
        <w:t> wide</w:t>
      </w:r>
      <w:r>
        <w:rPr>
          <w:w w:val="105"/>
        </w:rPr>
        <w:t> range</w:t>
      </w:r>
      <w:r>
        <w:rPr>
          <w:w w:val="105"/>
        </w:rPr>
        <w:t> of possible</w:t>
      </w:r>
      <w:r>
        <w:rPr>
          <w:w w:val="105"/>
        </w:rPr>
        <w:t> neurotoxic</w:t>
      </w:r>
      <w:r>
        <w:rPr>
          <w:w w:val="105"/>
        </w:rPr>
        <w:t> complications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confusion,</w:t>
      </w:r>
      <w:r>
        <w:rPr>
          <w:w w:val="105"/>
        </w:rPr>
        <w:t> disorientation,</w:t>
      </w:r>
      <w:r>
        <w:rPr>
          <w:w w:val="105"/>
        </w:rPr>
        <w:t> agitation, myoclonus,</w:t>
      </w:r>
      <w:r>
        <w:rPr>
          <w:w w:val="105"/>
        </w:rPr>
        <w:t> convulsions,</w:t>
      </w:r>
      <w:r>
        <w:rPr>
          <w:w w:val="105"/>
        </w:rPr>
        <w:t> non-convulsive</w:t>
      </w:r>
      <w:r>
        <w:rPr>
          <w:w w:val="105"/>
        </w:rPr>
        <w:t> status</w:t>
      </w:r>
      <w:r>
        <w:rPr>
          <w:w w:val="105"/>
        </w:rPr>
        <w:t> epilepticus</w:t>
      </w:r>
      <w:r>
        <w:rPr>
          <w:w w:val="105"/>
        </w:rPr>
        <w:t> and</w:t>
      </w:r>
      <w:r>
        <w:rPr>
          <w:w w:val="105"/>
        </w:rPr>
        <w:t> coma</w:t>
      </w:r>
      <w:r>
        <w:rPr>
          <w:w w:val="105"/>
        </w:rPr>
        <w:t> have</w:t>
      </w:r>
      <w:r>
        <w:rPr>
          <w:w w:val="105"/>
        </w:rPr>
        <w:t> been observed after cefepime (4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generation cephalosporin) administration. Convulsion and non-convulsive status epilepticus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 most frequently observed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neurological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effects. 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epileptogenic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effect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β-lactam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antibiotics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believed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result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competitive antagonism</w:t>
      </w:r>
      <w:r>
        <w:rPr>
          <w:w w:val="105"/>
          <w:vertAlign w:val="baseline"/>
        </w:rPr>
        <w:t> with</w:t>
      </w:r>
      <w:r>
        <w:rPr>
          <w:w w:val="105"/>
          <w:vertAlign w:val="baseline"/>
        </w:rPr>
        <w:t> main</w:t>
      </w:r>
      <w:r>
        <w:rPr>
          <w:w w:val="105"/>
          <w:vertAlign w:val="baseline"/>
        </w:rPr>
        <w:t> inhibitory</w:t>
      </w:r>
      <w:r>
        <w:rPr>
          <w:w w:val="105"/>
          <w:vertAlign w:val="baseline"/>
        </w:rPr>
        <w:t> neurotransmitter</w:t>
      </w:r>
      <w:r>
        <w:rPr>
          <w:w w:val="105"/>
          <w:vertAlign w:val="baseline"/>
        </w:rPr>
        <w:t> GABA</w:t>
      </w:r>
      <w:r>
        <w:rPr>
          <w:w w:val="105"/>
          <w:vertAlign w:val="baseline"/>
        </w:rPr>
        <w:t> especially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renal insufficiency.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 because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 concentration 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cefepime 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 spinal fluid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 said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 rise</w:t>
      </w:r>
      <w:r>
        <w:rPr>
          <w:w w:val="105"/>
          <w:vertAlign w:val="baseline"/>
        </w:rPr>
        <w:t> due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competitive</w:t>
      </w:r>
      <w:r>
        <w:rPr>
          <w:w w:val="105"/>
          <w:vertAlign w:val="baseline"/>
        </w:rPr>
        <w:t> inhibition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active</w:t>
      </w:r>
      <w:r>
        <w:rPr>
          <w:w w:val="105"/>
          <w:vertAlign w:val="baseline"/>
        </w:rPr>
        <w:t> transport</w:t>
      </w:r>
      <w:r>
        <w:rPr>
          <w:w w:val="105"/>
          <w:vertAlign w:val="baseline"/>
        </w:rPr>
        <w:t> from</w:t>
      </w:r>
      <w:r>
        <w:rPr>
          <w:w w:val="105"/>
          <w:vertAlign w:val="baseline"/>
        </w:rPr>
        <w:t> cerebrospinal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blood</w:t>
      </w:r>
      <w:r>
        <w:rPr>
          <w:w w:val="105"/>
          <w:vertAlign w:val="baseline"/>
        </w:rPr>
        <w:t> by accumulation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toxic</w:t>
      </w:r>
      <w:r>
        <w:rPr>
          <w:w w:val="105"/>
          <w:vertAlign w:val="baseline"/>
        </w:rPr>
        <w:t> organic</w:t>
      </w:r>
      <w:r>
        <w:rPr>
          <w:w w:val="105"/>
          <w:vertAlign w:val="baseline"/>
        </w:rPr>
        <w:t> acids,</w:t>
      </w:r>
      <w:r>
        <w:rPr>
          <w:w w:val="105"/>
          <w:vertAlign w:val="baseline"/>
        </w:rPr>
        <w:t> higher</w:t>
      </w:r>
      <w:r>
        <w:rPr>
          <w:w w:val="105"/>
          <w:vertAlign w:val="baseline"/>
        </w:rPr>
        <w:t> BBB</w:t>
      </w:r>
      <w:r>
        <w:rPr>
          <w:w w:val="105"/>
          <w:vertAlign w:val="baseline"/>
        </w:rPr>
        <w:t> permeability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low-serum</w:t>
      </w:r>
      <w:r>
        <w:rPr>
          <w:w w:val="105"/>
          <w:vertAlign w:val="baseline"/>
        </w:rPr>
        <w:t> protein </w:t>
      </w:r>
      <w:r>
        <w:rPr>
          <w:spacing w:val="-2"/>
          <w:w w:val="105"/>
          <w:vertAlign w:val="baseline"/>
        </w:rPr>
        <w:t>binding.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51" w:id="25"/>
      <w:r>
        <w:rPr>
          <w:w w:val="105"/>
        </w:rPr>
        <w:t>Common</w:t>
      </w:r>
      <w:r>
        <w:rPr>
          <w:spacing w:val="-10"/>
          <w:w w:val="105"/>
        </w:rPr>
        <w:t> </w:t>
      </w:r>
      <w:r>
        <w:rPr>
          <w:w w:val="105"/>
        </w:rPr>
        <w:t>causes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bookmarkEnd w:id="25"/>
      <w:r>
        <w:rPr>
          <w:spacing w:val="-2"/>
          <w:w w:val="105"/>
        </w:rPr>
        <w:t>seizures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 w:before="1"/>
        <w:ind w:left="308" w:right="239"/>
        <w:jc w:val="both"/>
      </w:pPr>
      <w:r>
        <w:rPr>
          <w:w w:val="105"/>
        </w:rPr>
        <w:t>The</w:t>
      </w:r>
      <w:r>
        <w:rPr>
          <w:w w:val="105"/>
        </w:rPr>
        <w:t> occurrence</w:t>
      </w:r>
      <w:r>
        <w:rPr>
          <w:w w:val="105"/>
        </w:rPr>
        <w:t> of</w:t>
      </w:r>
      <w:r>
        <w:rPr>
          <w:w w:val="105"/>
        </w:rPr>
        <w:t> seizures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due</w:t>
      </w:r>
      <w:r>
        <w:rPr>
          <w:w w:val="105"/>
        </w:rPr>
        <w:t> to</w:t>
      </w:r>
      <w:r>
        <w:rPr>
          <w:w w:val="105"/>
        </w:rPr>
        <w:t> several</w:t>
      </w:r>
      <w:r>
        <w:rPr>
          <w:w w:val="105"/>
        </w:rPr>
        <w:t> number</w:t>
      </w:r>
      <w:r>
        <w:rPr>
          <w:w w:val="105"/>
        </w:rPr>
        <w:t> of</w:t>
      </w:r>
      <w:r>
        <w:rPr>
          <w:w w:val="105"/>
        </w:rPr>
        <w:t> factors,</w:t>
      </w:r>
      <w:r>
        <w:rPr>
          <w:w w:val="105"/>
        </w:rPr>
        <w:t> which</w:t>
      </w:r>
      <w:r>
        <w:rPr>
          <w:w w:val="105"/>
        </w:rPr>
        <w:t> include: cerebrovascular disease;</w:t>
      </w:r>
      <w:r>
        <w:rPr>
          <w:w w:val="105"/>
        </w:rPr>
        <w:t> brain</w:t>
      </w:r>
      <w:r>
        <w:rPr>
          <w:w w:val="105"/>
        </w:rPr>
        <w:t> tumor;</w:t>
      </w:r>
      <w:r>
        <w:rPr>
          <w:w w:val="105"/>
        </w:rPr>
        <w:t> Alzheimers</w:t>
      </w:r>
      <w:r>
        <w:rPr>
          <w:w w:val="105"/>
        </w:rPr>
        <w:t> disease</w:t>
      </w:r>
      <w:r>
        <w:rPr>
          <w:w w:val="105"/>
        </w:rPr>
        <w:t> and</w:t>
      </w:r>
      <w:r>
        <w:rPr>
          <w:w w:val="105"/>
        </w:rPr>
        <w:t> degenerative</w:t>
      </w:r>
      <w:r>
        <w:rPr>
          <w:w w:val="105"/>
        </w:rPr>
        <w:t> diseases; alcohol</w:t>
      </w:r>
      <w:r>
        <w:rPr>
          <w:w w:val="105"/>
        </w:rPr>
        <w:t> withdrawal,</w:t>
      </w:r>
      <w:r>
        <w:rPr>
          <w:w w:val="105"/>
        </w:rPr>
        <w:t> metabolic</w:t>
      </w:r>
      <w:r>
        <w:rPr>
          <w:w w:val="105"/>
        </w:rPr>
        <w:t> disorders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uremia,</w:t>
      </w:r>
      <w:r>
        <w:rPr>
          <w:w w:val="105"/>
        </w:rPr>
        <w:t> hepatic</w:t>
      </w:r>
      <w:r>
        <w:rPr>
          <w:w w:val="105"/>
        </w:rPr>
        <w:t> failure,</w:t>
      </w:r>
      <w:r>
        <w:rPr>
          <w:w w:val="105"/>
        </w:rPr>
        <w:t> electrolyte abnormalities,</w:t>
      </w:r>
      <w:r>
        <w:rPr>
          <w:w w:val="105"/>
        </w:rPr>
        <w:t> hypoglycemia,</w:t>
      </w:r>
      <w:r>
        <w:rPr>
          <w:w w:val="105"/>
        </w:rPr>
        <w:t> illicit</w:t>
      </w:r>
      <w:r>
        <w:rPr>
          <w:w w:val="105"/>
        </w:rPr>
        <w:t> drug use, trauma,</w:t>
      </w:r>
      <w:r>
        <w:rPr>
          <w:w w:val="105"/>
        </w:rPr>
        <w:t> infection,</w:t>
      </w:r>
      <w:r>
        <w:rPr>
          <w:w w:val="105"/>
        </w:rPr>
        <w:t> perinatal</w:t>
      </w:r>
      <w:r>
        <w:rPr>
          <w:w w:val="105"/>
        </w:rPr>
        <w:t> hypoxia</w:t>
      </w:r>
      <w:r>
        <w:rPr>
          <w:w w:val="105"/>
        </w:rPr>
        <w:t> and ischemia; as well as febrile seizures (Lowenstein, 2004).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8"/>
        </w:numPr>
        <w:tabs>
          <w:tab w:pos="846" w:val="left" w:leader="none"/>
        </w:tabs>
        <w:spacing w:line="240" w:lineRule="auto" w:before="86" w:after="0"/>
        <w:ind w:left="846" w:right="0" w:hanging="538"/>
        <w:jc w:val="left"/>
      </w:pPr>
      <w:r>
        <w:rPr/>
        <w:t>Refractory</w:t>
      </w:r>
      <w:r>
        <w:rPr>
          <w:spacing w:val="35"/>
        </w:rPr>
        <w:t> </w:t>
      </w:r>
      <w:r>
        <w:rPr>
          <w:spacing w:val="-2"/>
        </w:rPr>
        <w:t>epilepsies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1" w:lineRule="auto"/>
        <w:ind w:left="308" w:right="237"/>
        <w:jc w:val="both"/>
      </w:pPr>
      <w:r>
        <w:rPr>
          <w:w w:val="105"/>
        </w:rPr>
        <w:t>According to Kwan and Brodie (2000), refractory epilepsy is that which optimal doses of</w:t>
      </w:r>
      <w:r>
        <w:rPr>
          <w:spacing w:val="-1"/>
          <w:w w:val="105"/>
        </w:rPr>
        <w:t> </w:t>
      </w:r>
      <w:r>
        <w:rPr>
          <w:w w:val="105"/>
        </w:rPr>
        <w:t>all of</w:t>
      </w:r>
      <w:r>
        <w:rPr>
          <w:spacing w:val="-1"/>
          <w:w w:val="105"/>
        </w:rPr>
        <w:t> </w:t>
      </w:r>
      <w:r>
        <w:rPr>
          <w:w w:val="105"/>
        </w:rPr>
        <w:t>the antiepileptic drugs indicated for the specific type of epilepsy fail to control seizures.</w:t>
      </w:r>
      <w:r>
        <w:rPr>
          <w:w w:val="105"/>
        </w:rPr>
        <w:t> Drug</w:t>
      </w:r>
      <w:r>
        <w:rPr>
          <w:w w:val="105"/>
        </w:rPr>
        <w:t> refractoriness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due</w:t>
      </w:r>
      <w:r>
        <w:rPr>
          <w:w w:val="105"/>
        </w:rPr>
        <w:t> to</w:t>
      </w:r>
      <w:r>
        <w:rPr>
          <w:w w:val="105"/>
        </w:rPr>
        <w:t> development</w:t>
      </w:r>
      <w:r>
        <w:rPr>
          <w:w w:val="105"/>
        </w:rPr>
        <w:t> of</w:t>
      </w:r>
      <w:r>
        <w:rPr>
          <w:w w:val="105"/>
        </w:rPr>
        <w:t> antiglutamic</w:t>
      </w:r>
      <w:r>
        <w:rPr>
          <w:w w:val="105"/>
        </w:rPr>
        <w:t> acid decarboxylase</w:t>
      </w:r>
      <w:r>
        <w:rPr>
          <w:spacing w:val="-1"/>
          <w:w w:val="105"/>
        </w:rPr>
        <w:t> </w:t>
      </w:r>
      <w:r>
        <w:rPr>
          <w:w w:val="105"/>
        </w:rPr>
        <w:t>(GAD) autoimmunity, which may reduce sensitivity to drugs that act on the</w:t>
      </w:r>
      <w:r>
        <w:rPr>
          <w:spacing w:val="-5"/>
          <w:w w:val="105"/>
        </w:rPr>
        <w:t> </w:t>
      </w:r>
      <w:r>
        <w:rPr>
          <w:w w:val="105"/>
        </w:rPr>
        <w:t>GABA-ergic system (Peltola, </w:t>
      </w:r>
      <w:r>
        <w:rPr>
          <w:i/>
          <w:w w:val="105"/>
        </w:rPr>
        <w:t>et al</w:t>
      </w:r>
      <w:r>
        <w:rPr>
          <w:w w:val="105"/>
        </w:rPr>
        <w:t>., 2000).</w:t>
      </w:r>
      <w:r>
        <w:rPr>
          <w:spacing w:val="-3"/>
          <w:w w:val="105"/>
        </w:rPr>
        <w:t> </w:t>
      </w:r>
      <w:r>
        <w:rPr>
          <w:w w:val="105"/>
        </w:rPr>
        <w:t>Also,</w:t>
      </w:r>
      <w:r>
        <w:rPr>
          <w:spacing w:val="-3"/>
          <w:w w:val="105"/>
        </w:rPr>
        <w:t> </w:t>
      </w:r>
      <w:r>
        <w:rPr>
          <w:w w:val="105"/>
        </w:rPr>
        <w:t>it may be due</w:t>
      </w:r>
      <w:r>
        <w:rPr>
          <w:spacing w:val="-5"/>
          <w:w w:val="105"/>
        </w:rPr>
        <w:t> </w:t>
      </w:r>
      <w:r>
        <w:rPr>
          <w:w w:val="105"/>
        </w:rPr>
        <w:t>to enhanced</w:t>
      </w:r>
      <w:r>
        <w:rPr>
          <w:spacing w:val="-4"/>
          <w:w w:val="105"/>
        </w:rPr>
        <w:t> </w:t>
      </w:r>
      <w:r>
        <w:rPr>
          <w:w w:val="105"/>
        </w:rPr>
        <w:t>activity of the</w:t>
      </w:r>
      <w:r>
        <w:rPr>
          <w:w w:val="105"/>
        </w:rPr>
        <w:t> multi-drug transporters (e.g.</w:t>
      </w:r>
      <w:r>
        <w:rPr>
          <w:w w:val="105"/>
        </w:rPr>
        <w:t> p-glycoprotein) that</w:t>
      </w:r>
      <w:r>
        <w:rPr>
          <w:w w:val="105"/>
        </w:rPr>
        <w:t> carry antiepileptic</w:t>
      </w:r>
      <w:r>
        <w:rPr>
          <w:w w:val="105"/>
        </w:rPr>
        <w:t> drugs</w:t>
      </w:r>
      <w:r>
        <w:rPr>
          <w:w w:val="105"/>
        </w:rPr>
        <w:t> from nerve tissue to the vascular compartment (Rizzi</w:t>
      </w:r>
      <w:r>
        <w:rPr>
          <w:i/>
          <w:w w:val="105"/>
        </w:rPr>
        <w:t>, et al</w:t>
      </w:r>
      <w:r>
        <w:rPr>
          <w:w w:val="105"/>
        </w:rPr>
        <w:t>., 2002).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3"/>
          <w:numId w:val="8"/>
        </w:numPr>
        <w:tabs>
          <w:tab w:pos="1146" w:val="left" w:leader="none"/>
        </w:tabs>
        <w:spacing w:line="240" w:lineRule="auto" w:before="0" w:after="0"/>
        <w:ind w:left="1146" w:right="0" w:hanging="838"/>
        <w:jc w:val="left"/>
        <w:rPr>
          <w:i/>
          <w:sz w:val="23"/>
        </w:rPr>
      </w:pPr>
      <w:r>
        <w:rPr>
          <w:i/>
          <w:sz w:val="23"/>
        </w:rPr>
        <w:t>P-</w:t>
      </w:r>
      <w:r>
        <w:rPr>
          <w:i/>
          <w:spacing w:val="-2"/>
          <w:sz w:val="23"/>
        </w:rPr>
        <w:t>glycoprotein</w:t>
      </w:r>
    </w:p>
    <w:p>
      <w:pPr>
        <w:pStyle w:val="BodyText"/>
        <w:spacing w:before="25"/>
        <w:rPr>
          <w:i/>
        </w:rPr>
      </w:pPr>
    </w:p>
    <w:p>
      <w:pPr>
        <w:pStyle w:val="BodyText"/>
        <w:spacing w:line="501" w:lineRule="auto" w:before="1"/>
        <w:ind w:left="308" w:right="238"/>
        <w:jc w:val="both"/>
      </w:pPr>
      <w:r>
        <w:rPr>
          <w:w w:val="105"/>
        </w:rPr>
        <w:t>P-glycoprotein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brain</w:t>
      </w:r>
      <w:r>
        <w:rPr>
          <w:spacing w:val="-6"/>
          <w:w w:val="105"/>
        </w:rPr>
        <w:t> </w:t>
      </w:r>
      <w:r>
        <w:rPr>
          <w:w w:val="105"/>
        </w:rPr>
        <w:t>microvascular</w:t>
      </w:r>
      <w:r>
        <w:rPr>
          <w:spacing w:val="-8"/>
          <w:w w:val="105"/>
        </w:rPr>
        <w:t> </w:t>
      </w:r>
      <w:r>
        <w:rPr>
          <w:w w:val="105"/>
        </w:rPr>
        <w:t>endothelial</w:t>
      </w:r>
      <w:r>
        <w:rPr>
          <w:spacing w:val="-4"/>
          <w:w w:val="105"/>
        </w:rPr>
        <w:t> </w:t>
      </w:r>
      <w:r>
        <w:rPr>
          <w:w w:val="105"/>
        </w:rPr>
        <w:t>cell</w:t>
      </w:r>
      <w:r>
        <w:rPr>
          <w:spacing w:val="-10"/>
          <w:w w:val="105"/>
        </w:rPr>
        <w:t> </w:t>
      </w:r>
      <w:r>
        <w:rPr>
          <w:w w:val="105"/>
        </w:rPr>
        <w:t>protein,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possesses</w:t>
      </w:r>
      <w:r>
        <w:rPr>
          <w:spacing w:val="-8"/>
          <w:w w:val="105"/>
        </w:rPr>
        <w:t> </w:t>
      </w:r>
      <w:r>
        <w:rPr>
          <w:w w:val="105"/>
        </w:rPr>
        <w:t>several essential pharmacological</w:t>
      </w:r>
      <w:r>
        <w:rPr>
          <w:w w:val="105"/>
        </w:rPr>
        <w:t> functions of drug</w:t>
      </w:r>
      <w:r>
        <w:rPr>
          <w:w w:val="105"/>
        </w:rPr>
        <w:t> portage and expulsion, and hence, termed as</w:t>
      </w:r>
      <w:r>
        <w:rPr>
          <w:w w:val="105"/>
        </w:rPr>
        <w:t> an</w:t>
      </w:r>
      <w:r>
        <w:rPr>
          <w:w w:val="105"/>
        </w:rPr>
        <w:t> active</w:t>
      </w:r>
      <w:r>
        <w:rPr>
          <w:w w:val="105"/>
        </w:rPr>
        <w:t> drug</w:t>
      </w:r>
      <w:r>
        <w:rPr>
          <w:w w:val="105"/>
        </w:rPr>
        <w:t> efflux</w:t>
      </w:r>
      <w:r>
        <w:rPr>
          <w:w w:val="105"/>
        </w:rPr>
        <w:t> transporter</w:t>
      </w:r>
      <w:r>
        <w:rPr>
          <w:w w:val="105"/>
        </w:rPr>
        <w:t> protein.</w:t>
      </w:r>
      <w:r>
        <w:rPr>
          <w:w w:val="105"/>
        </w:rPr>
        <w:t> While</w:t>
      </w:r>
      <w:r>
        <w:rPr>
          <w:w w:val="105"/>
        </w:rPr>
        <w:t> P-glycoprotein</w:t>
      </w:r>
      <w:r>
        <w:rPr>
          <w:w w:val="105"/>
        </w:rPr>
        <w:t> is</w:t>
      </w:r>
      <w:r>
        <w:rPr>
          <w:w w:val="105"/>
        </w:rPr>
        <w:t> involved</w:t>
      </w:r>
      <w:r>
        <w:rPr>
          <w:w w:val="105"/>
        </w:rPr>
        <w:t> in protecting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brain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exposure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variety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pharmacologically</w:t>
      </w:r>
      <w:r>
        <w:rPr>
          <w:spacing w:val="-8"/>
          <w:w w:val="105"/>
        </w:rPr>
        <w:t> </w:t>
      </w:r>
      <w:r>
        <w:rPr>
          <w:w w:val="105"/>
        </w:rPr>
        <w:t>active</w:t>
      </w:r>
      <w:r>
        <w:rPr>
          <w:spacing w:val="-9"/>
          <w:w w:val="105"/>
        </w:rPr>
        <w:t> </w:t>
      </w:r>
      <w:r>
        <w:rPr>
          <w:w w:val="105"/>
        </w:rPr>
        <w:t>hydrophobic agents,</w:t>
      </w:r>
      <w:r>
        <w:rPr>
          <w:w w:val="105"/>
        </w:rPr>
        <w:t> it is an impediment</w:t>
      </w:r>
      <w:r>
        <w:rPr>
          <w:w w:val="105"/>
        </w:rPr>
        <w:t> to</w:t>
      </w:r>
      <w:r>
        <w:rPr>
          <w:w w:val="105"/>
        </w:rPr>
        <w:t> the treatment</w:t>
      </w:r>
      <w:r>
        <w:rPr>
          <w:w w:val="105"/>
        </w:rPr>
        <w:t> of</w:t>
      </w:r>
      <w:r>
        <w:rPr>
          <w:w w:val="105"/>
        </w:rPr>
        <w:t> various CNS</w:t>
      </w:r>
      <w:r>
        <w:rPr>
          <w:w w:val="105"/>
        </w:rPr>
        <w:t> diseases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primary brain tumors and epilepsy (Dwibhashyam and Nagappa, 2008).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ListParagraph"/>
        <w:numPr>
          <w:ilvl w:val="3"/>
          <w:numId w:val="8"/>
        </w:numPr>
        <w:tabs>
          <w:tab w:pos="1199" w:val="left" w:leader="none"/>
        </w:tabs>
        <w:spacing w:line="240" w:lineRule="auto" w:before="0" w:after="0"/>
        <w:ind w:left="1199" w:right="0" w:hanging="891"/>
        <w:jc w:val="left"/>
        <w:rPr>
          <w:i/>
          <w:sz w:val="23"/>
        </w:rPr>
      </w:pPr>
      <w:r>
        <w:rPr>
          <w:i/>
          <w:sz w:val="23"/>
        </w:rPr>
        <w:t>Blood-brain</w:t>
      </w:r>
      <w:r>
        <w:rPr>
          <w:i/>
          <w:spacing w:val="56"/>
          <w:sz w:val="23"/>
        </w:rPr>
        <w:t> </w:t>
      </w:r>
      <w:r>
        <w:rPr>
          <w:i/>
          <w:spacing w:val="-2"/>
          <w:sz w:val="23"/>
        </w:rPr>
        <w:t>barrier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line="501" w:lineRule="auto"/>
        <w:ind w:left="308" w:right="240"/>
        <w:jc w:val="both"/>
      </w:pPr>
      <w:r>
        <w:rPr>
          <w:w w:val="105"/>
        </w:rPr>
        <w:t>The BBB is one of the most challenging barriers in body known to protect brain from exogenous</w:t>
      </w:r>
      <w:r>
        <w:rPr>
          <w:w w:val="105"/>
        </w:rPr>
        <w:t> substances. The</w:t>
      </w:r>
      <w:r>
        <w:rPr>
          <w:w w:val="105"/>
        </w:rPr>
        <w:t> shielding</w:t>
      </w:r>
      <w:r>
        <w:rPr>
          <w:w w:val="105"/>
        </w:rPr>
        <w:t> effect of the</w:t>
      </w:r>
      <w:r>
        <w:rPr>
          <w:w w:val="105"/>
        </w:rPr>
        <w:t> BBB is</w:t>
      </w:r>
      <w:r>
        <w:rPr>
          <w:w w:val="105"/>
        </w:rPr>
        <w:t> further</w:t>
      </w:r>
      <w:r>
        <w:rPr>
          <w:w w:val="105"/>
        </w:rPr>
        <w:t> strengthened</w:t>
      </w:r>
      <w:r>
        <w:rPr>
          <w:w w:val="105"/>
        </w:rPr>
        <w:t> by</w:t>
      </w:r>
      <w:r>
        <w:rPr>
          <w:w w:val="105"/>
        </w:rPr>
        <w:t> the presence</w:t>
      </w:r>
      <w:r>
        <w:rPr>
          <w:w w:val="105"/>
        </w:rPr>
        <w:t> of</w:t>
      </w:r>
      <w:r>
        <w:rPr>
          <w:w w:val="105"/>
        </w:rPr>
        <w:t> P-glycoprotein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luminal</w:t>
      </w:r>
      <w:r>
        <w:rPr>
          <w:w w:val="105"/>
        </w:rPr>
        <w:t> membrane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cerebral</w:t>
      </w:r>
      <w:r>
        <w:rPr>
          <w:w w:val="105"/>
        </w:rPr>
        <w:t> capillary endothelium. BBB is</w:t>
      </w:r>
      <w:r>
        <w:rPr>
          <w:w w:val="105"/>
        </w:rPr>
        <w:t> created</w:t>
      </w:r>
      <w:r>
        <w:rPr>
          <w:w w:val="105"/>
        </w:rPr>
        <w:t> by the</w:t>
      </w:r>
      <w:r>
        <w:rPr>
          <w:w w:val="105"/>
        </w:rPr>
        <w:t> way the blood</w:t>
      </w:r>
      <w:r>
        <w:rPr>
          <w:w w:val="105"/>
        </w:rPr>
        <w:t> vessels in the brain are organized. Brain capillaries are different from capillaries of other parts of the body in that normal brain</w:t>
      </w:r>
      <w:r>
        <w:rPr>
          <w:w w:val="105"/>
        </w:rPr>
        <w:t> endothelia</w:t>
      </w:r>
      <w:r>
        <w:rPr>
          <w:w w:val="105"/>
        </w:rPr>
        <w:t> have</w:t>
      </w:r>
      <w:r>
        <w:rPr>
          <w:w w:val="105"/>
        </w:rPr>
        <w:t> fewer</w:t>
      </w:r>
      <w:r>
        <w:rPr>
          <w:w w:val="105"/>
        </w:rPr>
        <w:t> pinocytic</w:t>
      </w:r>
      <w:r>
        <w:rPr>
          <w:w w:val="105"/>
        </w:rPr>
        <w:t> vesicles,</w:t>
      </w:r>
      <w:r>
        <w:rPr>
          <w:w w:val="105"/>
        </w:rPr>
        <w:t> more</w:t>
      </w:r>
      <w:r>
        <w:rPr>
          <w:w w:val="105"/>
        </w:rPr>
        <w:t> mitochondria, and adjacent</w:t>
      </w:r>
      <w:r>
        <w:rPr>
          <w:w w:val="105"/>
        </w:rPr>
        <w:t> cells are</w:t>
      </w:r>
      <w:r>
        <w:rPr>
          <w:spacing w:val="29"/>
          <w:w w:val="105"/>
        </w:rPr>
        <w:t> </w:t>
      </w:r>
      <w:r>
        <w:rPr>
          <w:w w:val="105"/>
        </w:rPr>
        <w:t>maintained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close</w:t>
      </w:r>
      <w:r>
        <w:rPr>
          <w:spacing w:val="28"/>
          <w:w w:val="105"/>
        </w:rPr>
        <w:t> </w:t>
      </w:r>
      <w:r>
        <w:rPr>
          <w:w w:val="105"/>
        </w:rPr>
        <w:t>opposition</w:t>
      </w:r>
      <w:r>
        <w:rPr>
          <w:spacing w:val="29"/>
          <w:w w:val="105"/>
        </w:rPr>
        <w:t> </w:t>
      </w:r>
      <w:r>
        <w:rPr>
          <w:w w:val="105"/>
        </w:rPr>
        <w:t>by</w:t>
      </w:r>
      <w:r>
        <w:rPr>
          <w:spacing w:val="22"/>
          <w:w w:val="105"/>
        </w:rPr>
        <w:t> </w:t>
      </w:r>
      <w:r>
        <w:rPr>
          <w:w w:val="105"/>
        </w:rPr>
        <w:t>tight</w:t>
      </w:r>
      <w:r>
        <w:rPr>
          <w:spacing w:val="25"/>
          <w:w w:val="105"/>
        </w:rPr>
        <w:t> </w:t>
      </w:r>
      <w:r>
        <w:rPr>
          <w:w w:val="105"/>
        </w:rPr>
        <w:t>junctions.</w:t>
      </w:r>
      <w:r>
        <w:rPr>
          <w:spacing w:val="24"/>
          <w:w w:val="105"/>
        </w:rPr>
        <w:t> </w:t>
      </w:r>
      <w:r>
        <w:rPr>
          <w:w w:val="105"/>
        </w:rPr>
        <w:t>This</w:t>
      </w:r>
      <w:r>
        <w:rPr>
          <w:spacing w:val="27"/>
          <w:w w:val="105"/>
        </w:rPr>
        <w:t> </w:t>
      </w:r>
      <w:r>
        <w:rPr>
          <w:w w:val="105"/>
        </w:rPr>
        <w:t>protective</w:t>
      </w:r>
      <w:r>
        <w:rPr>
          <w:spacing w:val="28"/>
          <w:w w:val="105"/>
        </w:rPr>
        <w:t> </w:t>
      </w:r>
      <w:r>
        <w:rPr>
          <w:w w:val="105"/>
        </w:rPr>
        <w:t>barrier</w:t>
      </w:r>
      <w:r>
        <w:rPr>
          <w:spacing w:val="26"/>
          <w:w w:val="105"/>
        </w:rPr>
        <w:t> </w:t>
      </w:r>
      <w:r>
        <w:rPr>
          <w:w w:val="105"/>
        </w:rPr>
        <w:t>as</w:t>
      </w:r>
      <w:r>
        <w:rPr>
          <w:spacing w:val="27"/>
          <w:w w:val="105"/>
        </w:rPr>
        <w:t> </w:t>
      </w:r>
      <w:r>
        <w:rPr>
          <w:w w:val="105"/>
        </w:rPr>
        <w:t>well,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8"/>
        <w:jc w:val="both"/>
      </w:pPr>
      <w:r>
        <w:rPr>
          <w:w w:val="105"/>
        </w:rPr>
        <w:t>restrict</w:t>
      </w:r>
      <w:r>
        <w:rPr>
          <w:w w:val="105"/>
        </w:rPr>
        <w:t> the</w:t>
      </w:r>
      <w:r>
        <w:rPr>
          <w:w w:val="105"/>
        </w:rPr>
        <w:t> entry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brain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periphery</w:t>
      </w:r>
      <w:r>
        <w:rPr>
          <w:w w:val="105"/>
        </w:rPr>
        <w:t> of</w:t>
      </w:r>
      <w:r>
        <w:rPr>
          <w:w w:val="105"/>
        </w:rPr>
        <w:t> compounds</w:t>
      </w:r>
      <w:r>
        <w:rPr>
          <w:w w:val="105"/>
        </w:rPr>
        <w:t> that</w:t>
      </w:r>
      <w:r>
        <w:rPr>
          <w:w w:val="105"/>
        </w:rPr>
        <w:t> might</w:t>
      </w:r>
      <w:r>
        <w:rPr>
          <w:w w:val="105"/>
        </w:rPr>
        <w:t> be</w:t>
      </w:r>
      <w:r>
        <w:rPr>
          <w:w w:val="105"/>
        </w:rPr>
        <w:t> of therapeutic</w:t>
      </w:r>
      <w:r>
        <w:rPr>
          <w:w w:val="105"/>
        </w:rPr>
        <w:t> value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treatment</w:t>
      </w:r>
      <w:r>
        <w:rPr>
          <w:w w:val="105"/>
        </w:rPr>
        <w:t> of</w:t>
      </w:r>
      <w:r>
        <w:rPr>
          <w:w w:val="105"/>
        </w:rPr>
        <w:t> fatal</w:t>
      </w:r>
      <w:r>
        <w:rPr>
          <w:w w:val="105"/>
        </w:rPr>
        <w:t> CNS</w:t>
      </w:r>
      <w:r>
        <w:rPr>
          <w:w w:val="105"/>
        </w:rPr>
        <w:t> diseases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epilepsy, cerebrovascular disease and neurodegerative disorders, and of other pathologies. Thus, delivery</w:t>
      </w:r>
      <w:r>
        <w:rPr>
          <w:w w:val="105"/>
        </w:rPr>
        <w:t> of drugs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brain is a</w:t>
      </w:r>
      <w:r>
        <w:rPr>
          <w:w w:val="105"/>
        </w:rPr>
        <w:t> challenging task</w:t>
      </w:r>
      <w:r>
        <w:rPr>
          <w:w w:val="105"/>
        </w:rPr>
        <w:t> because</w:t>
      </w:r>
      <w:r>
        <w:rPr>
          <w:w w:val="105"/>
        </w:rPr>
        <w:t> of the</w:t>
      </w:r>
      <w:r>
        <w:rPr>
          <w:w w:val="105"/>
        </w:rPr>
        <w:t> efficient</w:t>
      </w:r>
      <w:r>
        <w:rPr>
          <w:w w:val="105"/>
        </w:rPr>
        <w:t> protective mechanisms (Dwibhashyam and Nagappa, 2008).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3"/>
        <w:numPr>
          <w:ilvl w:val="2"/>
          <w:numId w:val="8"/>
        </w:numPr>
        <w:tabs>
          <w:tab w:pos="1076" w:val="left" w:leader="none"/>
        </w:tabs>
        <w:spacing w:line="240" w:lineRule="auto" w:before="0" w:after="0"/>
        <w:ind w:left="1076" w:right="0" w:hanging="768"/>
        <w:jc w:val="left"/>
      </w:pPr>
      <w:r>
        <w:rPr>
          <w:w w:val="105"/>
        </w:rPr>
        <w:t>Mechanisms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antiepileptic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drugs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 w:before="1"/>
        <w:ind w:left="308" w:right="235"/>
        <w:jc w:val="both"/>
      </w:pPr>
      <w:r>
        <w:rPr>
          <w:w w:val="105"/>
        </w:rPr>
        <w:t>The</w:t>
      </w:r>
      <w:r>
        <w:rPr>
          <w:w w:val="105"/>
        </w:rPr>
        <w:t> primary</w:t>
      </w:r>
      <w:r>
        <w:rPr>
          <w:w w:val="105"/>
        </w:rPr>
        <w:t> mechanism</w:t>
      </w:r>
      <w:r>
        <w:rPr>
          <w:w w:val="105"/>
        </w:rPr>
        <w:t> of</w:t>
      </w:r>
      <w:r>
        <w:rPr>
          <w:w w:val="105"/>
        </w:rPr>
        <w:t> action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majority</w:t>
      </w:r>
      <w:r>
        <w:rPr>
          <w:w w:val="105"/>
        </w:rPr>
        <w:t> of</w:t>
      </w:r>
      <w:r>
        <w:rPr>
          <w:w w:val="105"/>
        </w:rPr>
        <w:t> antiepileptic</w:t>
      </w:r>
      <w:r>
        <w:rPr>
          <w:w w:val="105"/>
        </w:rPr>
        <w:t> drugs</w:t>
      </w:r>
      <w:r>
        <w:rPr>
          <w:w w:val="105"/>
        </w:rPr>
        <w:t> involves blockade</w:t>
      </w:r>
      <w:r>
        <w:rPr>
          <w:w w:val="105"/>
        </w:rPr>
        <w:t> of</w:t>
      </w:r>
      <w:r>
        <w:rPr>
          <w:w w:val="105"/>
        </w:rPr>
        <w:t> voltage</w:t>
      </w:r>
      <w:r>
        <w:rPr>
          <w:w w:val="105"/>
        </w:rPr>
        <w:t> dependent</w:t>
      </w:r>
      <w:r>
        <w:rPr>
          <w:w w:val="105"/>
        </w:rPr>
        <w:t> Na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currents;</w:t>
      </w:r>
      <w:r>
        <w:rPr>
          <w:w w:val="105"/>
          <w:vertAlign w:val="baseline"/>
        </w:rPr>
        <w:t> including</w:t>
      </w:r>
      <w:r>
        <w:rPr>
          <w:w w:val="105"/>
          <w:vertAlign w:val="baseline"/>
        </w:rPr>
        <w:t> their</w:t>
      </w:r>
      <w:r>
        <w:rPr>
          <w:w w:val="105"/>
          <w:vertAlign w:val="baseline"/>
        </w:rPr>
        <w:t> persistent</w:t>
      </w:r>
      <w:r>
        <w:rPr>
          <w:w w:val="105"/>
          <w:vertAlign w:val="baseline"/>
        </w:rPr>
        <w:t> action,</w:t>
      </w:r>
      <w:r>
        <w:rPr>
          <w:w w:val="105"/>
          <w:vertAlign w:val="baseline"/>
        </w:rPr>
        <w:t> which contributes to</w:t>
      </w:r>
      <w:r>
        <w:rPr>
          <w:w w:val="105"/>
          <w:vertAlign w:val="baseline"/>
        </w:rPr>
        <w:t> sustained membrane depolarisations and repetitive firing e.g. phenytoin. Other mechanisms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include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potentiation 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GABA-mediated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inhibition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Ca</w:t>
      </w:r>
      <w:r>
        <w:rPr>
          <w:w w:val="105"/>
          <w:vertAlign w:val="superscript"/>
        </w:rPr>
        <w:t>2+</w:t>
      </w:r>
      <w:r>
        <w:rPr>
          <w:w w:val="105"/>
          <w:vertAlign w:val="baseline"/>
        </w:rPr>
        <w:t> channel blockade</w:t>
      </w:r>
      <w:r>
        <w:rPr>
          <w:w w:val="105"/>
          <w:vertAlign w:val="baseline"/>
        </w:rPr>
        <w:t> e.g.</w:t>
      </w:r>
      <w:r>
        <w:rPr>
          <w:w w:val="105"/>
          <w:vertAlign w:val="baseline"/>
        </w:rPr>
        <w:t> zonisamide.</w:t>
      </w:r>
      <w:r>
        <w:rPr>
          <w:w w:val="105"/>
          <w:vertAlign w:val="baseline"/>
        </w:rPr>
        <w:t> Felbamate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topiramate</w:t>
      </w:r>
      <w:r>
        <w:rPr>
          <w:w w:val="105"/>
          <w:vertAlign w:val="baseline"/>
        </w:rPr>
        <w:t> reduce</w:t>
      </w:r>
      <w:r>
        <w:rPr>
          <w:w w:val="105"/>
          <w:vertAlign w:val="baseline"/>
        </w:rPr>
        <w:t> glutamate-mediated transmission at the postsynaptic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level. Antiepileptic drugs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that act on Na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channels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also decrease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glutamate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release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at presynaptic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terminals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(Avanzini and Franceschetti, 2003). Others</w:t>
      </w:r>
      <w:r>
        <w:rPr>
          <w:w w:val="105"/>
          <w:vertAlign w:val="baseline"/>
        </w:rPr>
        <w:t> like</w:t>
      </w:r>
      <w:r>
        <w:rPr>
          <w:w w:val="105"/>
          <w:vertAlign w:val="baseline"/>
        </w:rPr>
        <w:t> retigabine,</w:t>
      </w:r>
      <w:r>
        <w:rPr>
          <w:w w:val="105"/>
          <w:vertAlign w:val="baseline"/>
        </w:rPr>
        <w:t> act</w:t>
      </w:r>
      <w:r>
        <w:rPr>
          <w:w w:val="105"/>
          <w:vertAlign w:val="baseline"/>
        </w:rPr>
        <w:t> via</w:t>
      </w:r>
      <w:r>
        <w:rPr>
          <w:w w:val="105"/>
          <w:vertAlign w:val="baseline"/>
        </w:rPr>
        <w:t> sub-threshold</w:t>
      </w:r>
      <w:r>
        <w:rPr>
          <w:w w:val="105"/>
          <w:vertAlign w:val="baseline"/>
        </w:rPr>
        <w:t> voltage-gated</w:t>
      </w:r>
      <w:r>
        <w:rPr>
          <w:w w:val="105"/>
          <w:vertAlign w:val="baseline"/>
        </w:rPr>
        <w:t> K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channel</w:t>
      </w:r>
      <w:r>
        <w:rPr>
          <w:w w:val="105"/>
          <w:vertAlign w:val="baseline"/>
        </w:rPr>
        <w:t> (KCN</w:t>
      </w:r>
      <w:r>
        <w:rPr>
          <w:w w:val="105"/>
          <w:vertAlign w:val="baseline"/>
        </w:rPr>
        <w:t> Q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/Q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), thereby</w:t>
      </w:r>
      <w:r>
        <w:rPr>
          <w:w w:val="105"/>
          <w:vertAlign w:val="baseline"/>
        </w:rPr>
        <w:t> causing</w:t>
      </w:r>
      <w:r>
        <w:rPr>
          <w:w w:val="105"/>
          <w:vertAlign w:val="baseline"/>
        </w:rPr>
        <w:t> shifts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voltage-dependence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channel</w:t>
      </w:r>
      <w:r>
        <w:rPr>
          <w:w w:val="105"/>
          <w:vertAlign w:val="baseline"/>
        </w:rPr>
        <w:t> activation</w:t>
      </w:r>
      <w:r>
        <w:rPr>
          <w:w w:val="105"/>
          <w:vertAlign w:val="baseline"/>
        </w:rPr>
        <w:t> (Rundfelt</w:t>
      </w:r>
      <w:r>
        <w:rPr>
          <w:w w:val="105"/>
          <w:vertAlign w:val="baseline"/>
        </w:rPr>
        <w:t> and Netzer, 2000).</w:t>
      </w:r>
    </w:p>
    <w:p>
      <w:pPr>
        <w:pStyle w:val="Heading3"/>
        <w:numPr>
          <w:ilvl w:val="1"/>
          <w:numId w:val="8"/>
        </w:numPr>
        <w:tabs>
          <w:tab w:pos="3786" w:val="left" w:leader="none"/>
        </w:tabs>
        <w:spacing w:line="262" w:lineRule="exact" w:before="0" w:after="0"/>
        <w:ind w:left="3786" w:right="0" w:hanging="359"/>
        <w:jc w:val="left"/>
      </w:pPr>
      <w:bookmarkStart w:name="_TOC_250050" w:id="26"/>
      <w:bookmarkEnd w:id="26"/>
      <w:r>
        <w:rPr>
          <w:spacing w:val="-2"/>
          <w:w w:val="105"/>
        </w:rPr>
        <w:t>Neurotransmitters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0"/>
        <w:jc w:val="both"/>
      </w:pPr>
      <w:r>
        <w:rPr>
          <w:w w:val="105"/>
        </w:rPr>
        <w:t>According</w:t>
      </w:r>
      <w:r>
        <w:rPr>
          <w:w w:val="105"/>
        </w:rPr>
        <w:t> to</w:t>
      </w:r>
      <w:r>
        <w:rPr>
          <w:w w:val="105"/>
        </w:rPr>
        <w:t> McNamara</w:t>
      </w:r>
      <w:r>
        <w:rPr>
          <w:w w:val="105"/>
        </w:rPr>
        <w:t> (2001),</w:t>
      </w:r>
      <w:r>
        <w:rPr>
          <w:w w:val="105"/>
        </w:rPr>
        <w:t> synapses</w:t>
      </w:r>
      <w:r>
        <w:rPr>
          <w:w w:val="105"/>
        </w:rPr>
        <w:t> are</w:t>
      </w:r>
      <w:r>
        <w:rPr>
          <w:w w:val="105"/>
        </w:rPr>
        <w:t> known</w:t>
      </w:r>
      <w:r>
        <w:rPr>
          <w:w w:val="105"/>
        </w:rPr>
        <w:t> to</w:t>
      </w:r>
      <w:r>
        <w:rPr>
          <w:w w:val="105"/>
        </w:rPr>
        <w:t> mediate</w:t>
      </w:r>
      <w:r>
        <w:rPr>
          <w:w w:val="105"/>
        </w:rPr>
        <w:t> interneuronal communication</w:t>
      </w:r>
      <w:r>
        <w:rPr>
          <w:w w:val="105"/>
        </w:rPr>
        <w:t> via</w:t>
      </w:r>
      <w:r>
        <w:rPr>
          <w:w w:val="105"/>
        </w:rPr>
        <w:t> synaptic</w:t>
      </w:r>
      <w:r>
        <w:rPr>
          <w:w w:val="105"/>
        </w:rPr>
        <w:t> neurotransmitters</w:t>
      </w:r>
      <w:r>
        <w:rPr>
          <w:w w:val="105"/>
        </w:rPr>
        <w:t> and</w:t>
      </w:r>
      <w:r>
        <w:rPr>
          <w:w w:val="105"/>
        </w:rPr>
        <w:t> as</w:t>
      </w:r>
      <w:r>
        <w:rPr>
          <w:w w:val="105"/>
        </w:rPr>
        <w:t> such</w:t>
      </w:r>
      <w:r>
        <w:rPr>
          <w:w w:val="105"/>
        </w:rPr>
        <w:t> reduction</w:t>
      </w:r>
      <w:r>
        <w:rPr>
          <w:w w:val="105"/>
        </w:rPr>
        <w:t> of</w:t>
      </w:r>
      <w:r>
        <w:rPr>
          <w:w w:val="105"/>
        </w:rPr>
        <w:t> inhibitory synaptic</w:t>
      </w:r>
      <w:r>
        <w:rPr>
          <w:w w:val="105"/>
        </w:rPr>
        <w:t> activity</w:t>
      </w:r>
      <w:r>
        <w:rPr>
          <w:w w:val="105"/>
        </w:rPr>
        <w:t> might</w:t>
      </w:r>
      <w:r>
        <w:rPr>
          <w:w w:val="105"/>
        </w:rPr>
        <w:t> be</w:t>
      </w:r>
      <w:r>
        <w:rPr>
          <w:w w:val="105"/>
        </w:rPr>
        <w:t> expected</w:t>
      </w:r>
      <w:r>
        <w:rPr>
          <w:w w:val="105"/>
        </w:rPr>
        <w:t> to</w:t>
      </w:r>
      <w:r>
        <w:rPr>
          <w:w w:val="105"/>
        </w:rPr>
        <w:t> trigger</w:t>
      </w:r>
      <w:r>
        <w:rPr>
          <w:w w:val="105"/>
        </w:rPr>
        <w:t> occurrence</w:t>
      </w:r>
      <w:r>
        <w:rPr>
          <w:w w:val="105"/>
        </w:rPr>
        <w:t> of seizures.</w:t>
      </w:r>
      <w:r>
        <w:rPr>
          <w:w w:val="105"/>
        </w:rPr>
        <w:t> Amino</w:t>
      </w:r>
      <w:r>
        <w:rPr>
          <w:w w:val="105"/>
        </w:rPr>
        <w:t> acids including</w:t>
      </w:r>
      <w:r>
        <w:rPr>
          <w:w w:val="105"/>
        </w:rPr>
        <w:t> glycine</w:t>
      </w:r>
      <w:r>
        <w:rPr>
          <w:w w:val="105"/>
        </w:rPr>
        <w:t> as well</w:t>
      </w:r>
      <w:r>
        <w:rPr>
          <w:w w:val="105"/>
        </w:rPr>
        <w:t> as</w:t>
      </w:r>
      <w:r>
        <w:rPr>
          <w:w w:val="105"/>
        </w:rPr>
        <w:t> gamma</w:t>
      </w:r>
      <w:r>
        <w:rPr>
          <w:w w:val="105"/>
        </w:rPr>
        <w:t> amino</w:t>
      </w:r>
      <w:r>
        <w:rPr>
          <w:w w:val="105"/>
        </w:rPr>
        <w:t> butyric</w:t>
      </w:r>
      <w:r>
        <w:rPr>
          <w:w w:val="105"/>
        </w:rPr>
        <w:t> acid</w:t>
      </w:r>
      <w:r>
        <w:rPr>
          <w:w w:val="105"/>
        </w:rPr>
        <w:t> (GABA)</w:t>
      </w:r>
      <w:r>
        <w:rPr>
          <w:w w:val="105"/>
        </w:rPr>
        <w:t> are</w:t>
      </w:r>
      <w:r>
        <w:rPr>
          <w:w w:val="105"/>
        </w:rPr>
        <w:t> the</w:t>
      </w:r>
      <w:r>
        <w:rPr>
          <w:w w:val="105"/>
        </w:rPr>
        <w:t> inhibitory neurotransmitters.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other</w:t>
      </w:r>
      <w:r>
        <w:rPr>
          <w:w w:val="105"/>
        </w:rPr>
        <w:t> hand,</w:t>
      </w:r>
      <w:r>
        <w:rPr>
          <w:w w:val="105"/>
        </w:rPr>
        <w:t> glutamate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principal</w:t>
      </w:r>
      <w:r>
        <w:rPr>
          <w:w w:val="105"/>
        </w:rPr>
        <w:t> excitatory neurotransmitter</w:t>
      </w:r>
      <w:r>
        <w:rPr>
          <w:spacing w:val="25"/>
          <w:w w:val="105"/>
        </w:rPr>
        <w:t>  </w:t>
      </w:r>
      <w:r>
        <w:rPr>
          <w:w w:val="105"/>
        </w:rPr>
        <w:t>acting</w:t>
      </w:r>
      <w:r>
        <w:rPr>
          <w:spacing w:val="23"/>
          <w:w w:val="105"/>
        </w:rPr>
        <w:t>  </w:t>
      </w:r>
      <w:r>
        <w:rPr>
          <w:w w:val="105"/>
        </w:rPr>
        <w:t>through</w:t>
      </w:r>
      <w:r>
        <w:rPr>
          <w:spacing w:val="27"/>
          <w:w w:val="105"/>
        </w:rPr>
        <w:t>  </w:t>
      </w:r>
      <w:r>
        <w:rPr>
          <w:w w:val="105"/>
        </w:rPr>
        <w:t>N-methyl-D-aspartate</w:t>
      </w:r>
      <w:r>
        <w:rPr>
          <w:spacing w:val="23"/>
          <w:w w:val="105"/>
        </w:rPr>
        <w:t>  </w:t>
      </w:r>
      <w:r>
        <w:rPr>
          <w:w w:val="105"/>
        </w:rPr>
        <w:t>(NMDA),</w:t>
      </w:r>
      <w:r>
        <w:rPr>
          <w:spacing w:val="25"/>
          <w:w w:val="105"/>
        </w:rPr>
        <w:t>  </w:t>
      </w:r>
      <w:r>
        <w:rPr>
          <w:w w:val="105"/>
        </w:rPr>
        <w:t>alpha</w:t>
      </w:r>
      <w:r>
        <w:rPr>
          <w:spacing w:val="26"/>
          <w:w w:val="105"/>
        </w:rPr>
        <w:t>  </w:t>
      </w:r>
      <w:r>
        <w:rPr>
          <w:w w:val="105"/>
        </w:rPr>
        <w:t>amino-</w:t>
      </w:r>
      <w:r>
        <w:rPr>
          <w:spacing w:val="-5"/>
          <w:w w:val="105"/>
        </w:rPr>
        <w:t>3-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46"/>
        <w:jc w:val="both"/>
      </w:pPr>
      <w:r>
        <w:rPr>
          <w:w w:val="105"/>
        </w:rPr>
        <w:t>hydroxy-5-methyl</w:t>
      </w:r>
      <w:r>
        <w:rPr>
          <w:w w:val="105"/>
        </w:rPr>
        <w:t> isoxazole-4-propionic</w:t>
      </w:r>
      <w:r>
        <w:rPr>
          <w:w w:val="105"/>
        </w:rPr>
        <w:t> acid</w:t>
      </w:r>
      <w:r>
        <w:rPr>
          <w:w w:val="105"/>
        </w:rPr>
        <w:t> (AMPA)</w:t>
      </w:r>
      <w:r>
        <w:rPr>
          <w:w w:val="105"/>
        </w:rPr>
        <w:t> and</w:t>
      </w:r>
      <w:r>
        <w:rPr>
          <w:w w:val="105"/>
        </w:rPr>
        <w:t> kainite</w:t>
      </w:r>
      <w:r>
        <w:rPr>
          <w:w w:val="105"/>
        </w:rPr>
        <w:t> (KA)</w:t>
      </w:r>
      <w:r>
        <w:rPr>
          <w:w w:val="105"/>
        </w:rPr>
        <w:t> receptor </w:t>
      </w:r>
      <w:r>
        <w:rPr>
          <w:spacing w:val="-2"/>
          <w:w w:val="105"/>
        </w:rPr>
        <w:t>subtypes.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49" w:id="27"/>
      <w:r>
        <w:rPr>
          <w:w w:val="105"/>
        </w:rPr>
        <w:t>Gamma</w:t>
      </w:r>
      <w:r>
        <w:rPr>
          <w:spacing w:val="-15"/>
          <w:w w:val="105"/>
        </w:rPr>
        <w:t> </w:t>
      </w:r>
      <w:r>
        <w:rPr>
          <w:w w:val="105"/>
        </w:rPr>
        <w:t>amino</w:t>
      </w:r>
      <w:r>
        <w:rPr>
          <w:spacing w:val="-8"/>
          <w:w w:val="105"/>
        </w:rPr>
        <w:t> </w:t>
      </w:r>
      <w:r>
        <w:rPr>
          <w:w w:val="105"/>
        </w:rPr>
        <w:t>butyric</w:t>
      </w:r>
      <w:r>
        <w:rPr>
          <w:spacing w:val="-7"/>
          <w:w w:val="105"/>
        </w:rPr>
        <w:t> </w:t>
      </w:r>
      <w:r>
        <w:rPr>
          <w:w w:val="105"/>
        </w:rPr>
        <w:t>acid</w:t>
      </w:r>
      <w:r>
        <w:rPr>
          <w:spacing w:val="-16"/>
          <w:w w:val="105"/>
        </w:rPr>
        <w:t> </w:t>
      </w:r>
      <w:bookmarkEnd w:id="27"/>
      <w:r>
        <w:rPr>
          <w:spacing w:val="-2"/>
          <w:w w:val="105"/>
        </w:rPr>
        <w:t>(GABA)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499" w:lineRule="auto" w:before="1"/>
        <w:ind w:left="308" w:right="246"/>
        <w:jc w:val="both"/>
      </w:pPr>
      <w:r>
        <w:rPr>
          <w:w w:val="105"/>
        </w:rPr>
        <w:t>GABA is the predominant inhibitory neurotransmitter in the brain, and the expression and</w:t>
      </w:r>
      <w:r>
        <w:rPr>
          <w:w w:val="105"/>
        </w:rPr>
        <w:t> function</w:t>
      </w:r>
      <w:r>
        <w:rPr>
          <w:w w:val="105"/>
        </w:rPr>
        <w:t> of</w:t>
      </w:r>
      <w:r>
        <w:rPr>
          <w:w w:val="105"/>
        </w:rPr>
        <w:t> GABA</w:t>
      </w:r>
      <w:r>
        <w:rPr>
          <w:w w:val="105"/>
        </w:rPr>
        <w:t> receptors</w:t>
      </w:r>
      <w:r>
        <w:rPr>
          <w:w w:val="105"/>
        </w:rPr>
        <w:t> also</w:t>
      </w:r>
      <w:r>
        <w:rPr>
          <w:w w:val="105"/>
        </w:rPr>
        <w:t> are</w:t>
      </w:r>
      <w:r>
        <w:rPr>
          <w:w w:val="105"/>
        </w:rPr>
        <w:t> developmentally</w:t>
      </w:r>
      <w:r>
        <w:rPr>
          <w:w w:val="105"/>
        </w:rPr>
        <w:t> regulated</w:t>
      </w:r>
      <w:r>
        <w:rPr>
          <w:w w:val="105"/>
        </w:rPr>
        <w:t> (Russell</w:t>
      </w:r>
      <w:r>
        <w:rPr>
          <w:w w:val="105"/>
        </w:rPr>
        <w:t> and Frances, 2001).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3"/>
          <w:numId w:val="8"/>
        </w:numPr>
        <w:tabs>
          <w:tab w:pos="1321" w:val="left" w:leader="none"/>
        </w:tabs>
        <w:spacing w:line="240" w:lineRule="auto" w:before="1" w:after="0"/>
        <w:ind w:left="1321" w:right="0" w:hanging="1013"/>
        <w:jc w:val="left"/>
        <w:rPr>
          <w:i/>
          <w:sz w:val="23"/>
        </w:rPr>
      </w:pPr>
      <w:r>
        <w:rPr>
          <w:i/>
          <w:sz w:val="23"/>
        </w:rPr>
        <w:t>GABA</w:t>
      </w:r>
      <w:r>
        <w:rPr>
          <w:i/>
          <w:sz w:val="23"/>
          <w:vertAlign w:val="subscript"/>
        </w:rPr>
        <w:t>A</w:t>
      </w:r>
      <w:r>
        <w:rPr>
          <w:i/>
          <w:spacing w:val="30"/>
          <w:sz w:val="23"/>
          <w:vertAlign w:val="baseline"/>
        </w:rPr>
        <w:t> </w:t>
      </w:r>
      <w:r>
        <w:rPr>
          <w:i/>
          <w:spacing w:val="-2"/>
          <w:sz w:val="23"/>
          <w:vertAlign w:val="baseline"/>
        </w:rPr>
        <w:t>receptors</w:t>
      </w:r>
    </w:p>
    <w:p>
      <w:pPr>
        <w:pStyle w:val="BodyText"/>
        <w:spacing w:before="25"/>
        <w:rPr>
          <w:i/>
        </w:rPr>
      </w:pPr>
    </w:p>
    <w:p>
      <w:pPr>
        <w:pStyle w:val="BodyText"/>
        <w:spacing w:line="501" w:lineRule="auto"/>
        <w:ind w:left="308" w:right="233"/>
        <w:jc w:val="both"/>
      </w:pPr>
      <w:r>
        <w:rPr>
          <w:w w:val="105"/>
        </w:rPr>
        <w:t>GABA</w:t>
      </w:r>
      <w:r>
        <w:rPr>
          <w:w w:val="105"/>
          <w:vertAlign w:val="subscript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receptors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mediate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post synaptic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responses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GABA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 central neurons,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are expressed</w:t>
      </w:r>
      <w:r>
        <w:rPr>
          <w:w w:val="105"/>
          <w:vertAlign w:val="baseline"/>
        </w:rPr>
        <w:t> at</w:t>
      </w:r>
      <w:r>
        <w:rPr>
          <w:w w:val="105"/>
          <w:vertAlign w:val="baseline"/>
        </w:rPr>
        <w:t> embryonic</w:t>
      </w:r>
      <w:r>
        <w:rPr>
          <w:w w:val="105"/>
          <w:vertAlign w:val="baseline"/>
        </w:rPr>
        <w:t> stages</w:t>
      </w:r>
      <w:r>
        <w:rPr>
          <w:w w:val="105"/>
          <w:vertAlign w:val="baseline"/>
        </w:rPr>
        <w:t> (Laurie,</w:t>
      </w:r>
      <w:r>
        <w:rPr>
          <w:w w:val="105"/>
          <w:vertAlign w:val="baseline"/>
        </w:rPr>
        <w:t> </w:t>
      </w:r>
      <w:r>
        <w:rPr>
          <w:i/>
          <w:w w:val="105"/>
          <w:vertAlign w:val="baseline"/>
        </w:rPr>
        <w:t>et</w:t>
      </w:r>
      <w:r>
        <w:rPr>
          <w:i/>
          <w:w w:val="105"/>
          <w:vertAlign w:val="baseline"/>
        </w:rPr>
        <w:t> al</w:t>
      </w:r>
      <w:r>
        <w:rPr>
          <w:w w:val="105"/>
          <w:vertAlign w:val="baseline"/>
        </w:rPr>
        <w:t>.,</w:t>
      </w:r>
      <w:r>
        <w:rPr>
          <w:w w:val="105"/>
          <w:vertAlign w:val="baseline"/>
        </w:rPr>
        <w:t> 1992).</w:t>
      </w:r>
      <w:r>
        <w:rPr>
          <w:w w:val="105"/>
          <w:vertAlign w:val="baseline"/>
        </w:rPr>
        <w:t> However,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first</w:t>
      </w:r>
      <w:r>
        <w:rPr>
          <w:w w:val="105"/>
          <w:vertAlign w:val="baseline"/>
        </w:rPr>
        <w:t> postnatal week,</w:t>
      </w:r>
      <w:r>
        <w:rPr>
          <w:w w:val="105"/>
          <w:vertAlign w:val="baseline"/>
        </w:rPr>
        <w:t> activation</w:t>
      </w:r>
      <w:r>
        <w:rPr>
          <w:w w:val="105"/>
          <w:vertAlign w:val="baseline"/>
        </w:rPr>
        <w:t> of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receptors</w:t>
      </w:r>
      <w:r>
        <w:rPr>
          <w:w w:val="105"/>
          <w:vertAlign w:val="baseline"/>
        </w:rPr>
        <w:t> causes</w:t>
      </w:r>
      <w:r>
        <w:rPr>
          <w:w w:val="105"/>
          <w:vertAlign w:val="baseline"/>
        </w:rPr>
        <w:t> membrane</w:t>
      </w:r>
      <w:r>
        <w:rPr>
          <w:w w:val="105"/>
          <w:vertAlign w:val="baseline"/>
        </w:rPr>
        <w:t> depolarization</w:t>
      </w:r>
      <w:r>
        <w:rPr>
          <w:w w:val="105"/>
          <w:vertAlign w:val="baseline"/>
        </w:rPr>
        <w:t> rather</w:t>
      </w:r>
      <w:r>
        <w:rPr>
          <w:w w:val="105"/>
          <w:vertAlign w:val="baseline"/>
        </w:rPr>
        <w:t> than hyperpolarisation</w:t>
      </w:r>
      <w:r>
        <w:rPr>
          <w:w w:val="105"/>
          <w:vertAlign w:val="baseline"/>
        </w:rPr>
        <w:t> typical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mature</w:t>
      </w:r>
      <w:r>
        <w:rPr>
          <w:w w:val="105"/>
          <w:vertAlign w:val="baseline"/>
        </w:rPr>
        <w:t> GABA-ergic</w:t>
      </w:r>
      <w:r>
        <w:rPr>
          <w:w w:val="105"/>
          <w:vertAlign w:val="baseline"/>
        </w:rPr>
        <w:t> synapses (Swann,</w:t>
      </w:r>
      <w:r>
        <w:rPr>
          <w:w w:val="105"/>
          <w:vertAlign w:val="baseline"/>
        </w:rPr>
        <w:t>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</w:t>
      </w:r>
      <w:r>
        <w:rPr>
          <w:w w:val="105"/>
          <w:vertAlign w:val="baseline"/>
        </w:rPr>
        <w:t> 1999). This difference</w:t>
      </w:r>
      <w:r>
        <w:rPr>
          <w:w w:val="105"/>
          <w:vertAlign w:val="baseline"/>
        </w:rPr>
        <w:t> is</w:t>
      </w:r>
      <w:r>
        <w:rPr>
          <w:w w:val="105"/>
          <w:vertAlign w:val="baseline"/>
        </w:rPr>
        <w:t> not</w:t>
      </w:r>
      <w:r>
        <w:rPr>
          <w:w w:val="105"/>
          <w:vertAlign w:val="baseline"/>
        </w:rPr>
        <w:t> due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receptor</w:t>
      </w:r>
      <w:r>
        <w:rPr>
          <w:w w:val="105"/>
          <w:vertAlign w:val="baseline"/>
        </w:rPr>
        <w:t> composition,</w:t>
      </w:r>
      <w:r>
        <w:rPr>
          <w:w w:val="105"/>
          <w:vertAlign w:val="baseline"/>
        </w:rPr>
        <w:t> but</w:t>
      </w:r>
      <w:r>
        <w:rPr>
          <w:w w:val="105"/>
          <w:vertAlign w:val="baseline"/>
        </w:rPr>
        <w:t> rather</w:t>
      </w:r>
      <w:r>
        <w:rPr>
          <w:w w:val="105"/>
          <w:vertAlign w:val="baseline"/>
        </w:rPr>
        <w:t> results</w:t>
      </w:r>
      <w:r>
        <w:rPr>
          <w:w w:val="105"/>
          <w:vertAlign w:val="baseline"/>
        </w:rPr>
        <w:t> from</w:t>
      </w:r>
      <w:r>
        <w:rPr>
          <w:w w:val="105"/>
          <w:vertAlign w:val="baseline"/>
        </w:rPr>
        <w:t> maturational changes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transmembrane</w:t>
      </w:r>
      <w:r>
        <w:rPr>
          <w:w w:val="105"/>
          <w:vertAlign w:val="baseline"/>
        </w:rPr>
        <w:t> chloride</w:t>
      </w:r>
      <w:r>
        <w:rPr>
          <w:w w:val="105"/>
          <w:vertAlign w:val="baseline"/>
        </w:rPr>
        <w:t> ion</w:t>
      </w:r>
      <w:r>
        <w:rPr>
          <w:w w:val="105"/>
          <w:vertAlign w:val="baseline"/>
        </w:rPr>
        <w:t> gradient,</w:t>
      </w:r>
      <w:r>
        <w:rPr>
          <w:w w:val="105"/>
          <w:vertAlign w:val="baseline"/>
        </w:rPr>
        <w:t> as</w:t>
      </w:r>
      <w:r>
        <w:rPr>
          <w:w w:val="105"/>
          <w:vertAlign w:val="baseline"/>
        </w:rPr>
        <w:t> this</w:t>
      </w:r>
      <w:r>
        <w:rPr>
          <w:w w:val="105"/>
          <w:vertAlign w:val="baseline"/>
        </w:rPr>
        <w:t> largely</w:t>
      </w:r>
      <w:r>
        <w:rPr>
          <w:w w:val="105"/>
          <w:vertAlign w:val="baseline"/>
        </w:rPr>
        <w:t> governs</w:t>
      </w:r>
      <w:r>
        <w:rPr>
          <w:w w:val="105"/>
          <w:vertAlign w:val="baseline"/>
        </w:rPr>
        <w:t> the equilibrium</w:t>
      </w:r>
      <w:r>
        <w:rPr>
          <w:w w:val="105"/>
          <w:vertAlign w:val="baseline"/>
        </w:rPr>
        <w:t> potential</w:t>
      </w:r>
      <w:r>
        <w:rPr>
          <w:w w:val="105"/>
          <w:vertAlign w:val="baseline"/>
        </w:rPr>
        <w:t> for</w:t>
      </w:r>
      <w:r>
        <w:rPr>
          <w:w w:val="105"/>
          <w:vertAlign w:val="baseline"/>
        </w:rPr>
        <w:t>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channels</w:t>
      </w:r>
      <w:r>
        <w:rPr>
          <w:w w:val="105"/>
          <w:vertAlign w:val="baseline"/>
        </w:rPr>
        <w:t> (Stanley,</w:t>
      </w:r>
      <w:r>
        <w:rPr>
          <w:w w:val="105"/>
          <w:vertAlign w:val="baseline"/>
        </w:rPr>
        <w:t> </w:t>
      </w:r>
      <w:r>
        <w:rPr>
          <w:i/>
          <w:w w:val="105"/>
          <w:vertAlign w:val="baseline"/>
        </w:rPr>
        <w:t>et</w:t>
      </w:r>
      <w:r>
        <w:rPr>
          <w:i/>
          <w:w w:val="105"/>
          <w:vertAlign w:val="baseline"/>
        </w:rPr>
        <w:t> al</w:t>
      </w:r>
      <w:r>
        <w:rPr>
          <w:w w:val="105"/>
          <w:vertAlign w:val="baseline"/>
        </w:rPr>
        <w:t>.,</w:t>
      </w:r>
      <w:r>
        <w:rPr>
          <w:w w:val="105"/>
          <w:vertAlign w:val="baseline"/>
        </w:rPr>
        <w:t> 1995).</w:t>
      </w:r>
      <w:r>
        <w:rPr>
          <w:w w:val="105"/>
          <w:vertAlign w:val="baseline"/>
        </w:rPr>
        <w:t> Inhibitory (hyperpolarisation)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GABA</w:t>
      </w:r>
      <w:r>
        <w:rPr>
          <w:w w:val="105"/>
          <w:vertAlign w:val="subscript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receptor-mediated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potentials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gradually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appear over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first 3</w:t>
      </w:r>
      <w:r>
        <w:rPr>
          <w:w w:val="105"/>
          <w:vertAlign w:val="baseline"/>
        </w:rPr>
        <w:t> postnatal</w:t>
      </w:r>
      <w:r>
        <w:rPr>
          <w:w w:val="105"/>
          <w:vertAlign w:val="baseline"/>
        </w:rPr>
        <w:t> weeks</w:t>
      </w:r>
      <w:r>
        <w:rPr>
          <w:w w:val="105"/>
          <w:vertAlign w:val="baseline"/>
        </w:rPr>
        <w:t> (Ben-Ari,</w:t>
      </w:r>
      <w:r>
        <w:rPr>
          <w:w w:val="105"/>
          <w:vertAlign w:val="baseline"/>
        </w:rPr>
        <w:t> </w:t>
      </w:r>
      <w:r>
        <w:rPr>
          <w:i/>
          <w:w w:val="105"/>
          <w:vertAlign w:val="baseline"/>
        </w:rPr>
        <w:t>et</w:t>
      </w:r>
      <w:r>
        <w:rPr>
          <w:i/>
          <w:w w:val="105"/>
          <w:vertAlign w:val="baseline"/>
        </w:rPr>
        <w:t> al</w:t>
      </w:r>
      <w:r>
        <w:rPr>
          <w:w w:val="105"/>
          <w:vertAlign w:val="baseline"/>
        </w:rPr>
        <w:t>.,</w:t>
      </w:r>
      <w:r>
        <w:rPr>
          <w:w w:val="105"/>
          <w:vertAlign w:val="baseline"/>
        </w:rPr>
        <w:t> 1997) and</w:t>
      </w:r>
      <w:r>
        <w:rPr>
          <w:w w:val="105"/>
          <w:vertAlign w:val="baseline"/>
        </w:rPr>
        <w:t> are</w:t>
      </w:r>
      <w:r>
        <w:rPr>
          <w:w w:val="105"/>
          <w:vertAlign w:val="baseline"/>
        </w:rPr>
        <w:t> correlated</w:t>
      </w:r>
      <w:r>
        <w:rPr>
          <w:w w:val="105"/>
          <w:vertAlign w:val="baseline"/>
        </w:rPr>
        <w:t> with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induction</w:t>
      </w:r>
      <w:r>
        <w:rPr>
          <w:w w:val="105"/>
          <w:vertAlign w:val="baseline"/>
        </w:rPr>
        <w:t> of expression</w:t>
      </w:r>
      <w:r>
        <w:rPr>
          <w:w w:val="105"/>
          <w:vertAlign w:val="baseline"/>
        </w:rPr>
        <w:t> of the</w:t>
      </w:r>
      <w:r>
        <w:rPr>
          <w:w w:val="105"/>
          <w:vertAlign w:val="baseline"/>
        </w:rPr>
        <w:t> neuronal</w:t>
      </w:r>
      <w:r>
        <w:rPr>
          <w:w w:val="105"/>
          <w:vertAlign w:val="baseline"/>
        </w:rPr>
        <w:t> K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/Cl</w:t>
      </w:r>
      <w:r>
        <w:rPr>
          <w:w w:val="105"/>
          <w:vertAlign w:val="superscript"/>
        </w:rPr>
        <w:t>-</w:t>
      </w:r>
      <w:r>
        <w:rPr>
          <w:w w:val="105"/>
          <w:vertAlign w:val="baseline"/>
        </w:rPr>
        <w:t> cotransporter,</w:t>
      </w:r>
      <w:r>
        <w:rPr>
          <w:w w:val="105"/>
          <w:vertAlign w:val="baseline"/>
        </w:rPr>
        <w:t> which</w:t>
      </w:r>
      <w:r>
        <w:rPr>
          <w:w w:val="105"/>
          <w:vertAlign w:val="baseline"/>
        </w:rPr>
        <w:t> extrudes</w:t>
      </w:r>
      <w:r>
        <w:rPr>
          <w:w w:val="105"/>
          <w:vertAlign w:val="baseline"/>
        </w:rPr>
        <w:t> Cl</w:t>
      </w:r>
      <w:r>
        <w:rPr>
          <w:w w:val="105"/>
          <w:vertAlign w:val="superscript"/>
        </w:rPr>
        <w:t>-</w:t>
      </w:r>
      <w:r>
        <w:rPr>
          <w:w w:val="105"/>
          <w:vertAlign w:val="baseline"/>
        </w:rPr>
        <w:t> from</w:t>
      </w:r>
      <w:r>
        <w:rPr>
          <w:w w:val="105"/>
          <w:vertAlign w:val="baseline"/>
        </w:rPr>
        <w:t> cells.</w:t>
      </w:r>
      <w:r>
        <w:rPr>
          <w:w w:val="105"/>
          <w:vertAlign w:val="baseline"/>
        </w:rPr>
        <w:t> Thus, although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functional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GABA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receptors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present very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early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development, 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delayed onset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GABA-ergic</w:t>
      </w:r>
      <w:r>
        <w:rPr>
          <w:w w:val="105"/>
          <w:vertAlign w:val="baseline"/>
        </w:rPr>
        <w:t> inhibition</w:t>
      </w:r>
      <w:r>
        <w:rPr>
          <w:w w:val="105"/>
          <w:vertAlign w:val="baseline"/>
        </w:rPr>
        <w:t> may</w:t>
      </w:r>
      <w:r>
        <w:rPr>
          <w:w w:val="105"/>
          <w:vertAlign w:val="baseline"/>
        </w:rPr>
        <w:t> contribute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enhanced</w:t>
      </w:r>
      <w:r>
        <w:rPr>
          <w:w w:val="105"/>
          <w:vertAlign w:val="baseline"/>
        </w:rPr>
        <w:t> excitability</w:t>
      </w:r>
      <w:r>
        <w:rPr>
          <w:w w:val="105"/>
          <w:vertAlign w:val="baseline"/>
        </w:rPr>
        <w:t> of immature brain (Rivera,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 1999).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ListParagraph"/>
        <w:numPr>
          <w:ilvl w:val="3"/>
          <w:numId w:val="8"/>
        </w:numPr>
        <w:tabs>
          <w:tab w:pos="1322" w:val="left" w:leader="none"/>
        </w:tabs>
        <w:spacing w:line="240" w:lineRule="auto" w:before="79" w:after="0"/>
        <w:ind w:left="1322" w:right="0" w:hanging="1014"/>
        <w:jc w:val="left"/>
        <w:rPr>
          <w:i/>
          <w:sz w:val="23"/>
        </w:rPr>
      </w:pPr>
      <w:r>
        <w:rPr>
          <w:i/>
          <w:w w:val="105"/>
          <w:sz w:val="23"/>
        </w:rPr>
        <w:t>GABA</w:t>
      </w:r>
      <w:r>
        <w:rPr>
          <w:i/>
          <w:w w:val="105"/>
          <w:sz w:val="23"/>
          <w:vertAlign w:val="subscript"/>
        </w:rPr>
        <w:t>B</w:t>
      </w:r>
      <w:r>
        <w:rPr>
          <w:i/>
          <w:spacing w:val="56"/>
          <w:w w:val="105"/>
          <w:sz w:val="23"/>
          <w:vertAlign w:val="baseline"/>
        </w:rPr>
        <w:t> </w:t>
      </w:r>
      <w:r>
        <w:rPr>
          <w:i/>
          <w:spacing w:val="-2"/>
          <w:w w:val="105"/>
          <w:sz w:val="23"/>
          <w:vertAlign w:val="baseline"/>
        </w:rPr>
        <w:t>receptors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line="501" w:lineRule="auto"/>
        <w:ind w:left="308" w:right="232"/>
        <w:jc w:val="both"/>
      </w:pPr>
      <w:r>
        <w:rPr>
          <w:w w:val="105"/>
        </w:rPr>
        <w:t>The G-protein-coupled GABA</w:t>
      </w:r>
      <w:r>
        <w:rPr>
          <w:w w:val="105"/>
          <w:vertAlign w:val="subscript"/>
        </w:rPr>
        <w:t>B</w:t>
      </w:r>
      <w:r>
        <w:rPr>
          <w:w w:val="105"/>
          <w:vertAlign w:val="baseline"/>
        </w:rPr>
        <w:t> receptors are activated</w:t>
      </w:r>
      <w:r>
        <w:rPr>
          <w:w w:val="105"/>
          <w:vertAlign w:val="baseline"/>
        </w:rPr>
        <w:t> both</w:t>
      </w:r>
      <w:r>
        <w:rPr>
          <w:w w:val="105"/>
          <w:vertAlign w:val="baseline"/>
        </w:rPr>
        <w:t> pre- and</w:t>
      </w:r>
      <w:r>
        <w:rPr>
          <w:w w:val="105"/>
          <w:vertAlign w:val="baseline"/>
        </w:rPr>
        <w:t> postsynaptically, with</w:t>
      </w:r>
      <w:r>
        <w:rPr>
          <w:w w:val="105"/>
          <w:vertAlign w:val="baseline"/>
        </w:rPr>
        <w:t> opposite</w:t>
      </w:r>
      <w:r>
        <w:rPr>
          <w:w w:val="105"/>
          <w:vertAlign w:val="baseline"/>
        </w:rPr>
        <w:t> effects</w:t>
      </w:r>
      <w:r>
        <w:rPr>
          <w:w w:val="105"/>
          <w:vertAlign w:val="baseline"/>
        </w:rPr>
        <w:t> on</w:t>
      </w:r>
      <w:r>
        <w:rPr>
          <w:w w:val="105"/>
          <w:vertAlign w:val="baseline"/>
        </w:rPr>
        <w:t> transmission</w:t>
      </w:r>
      <w:r>
        <w:rPr>
          <w:w w:val="105"/>
          <w:vertAlign w:val="baseline"/>
        </w:rPr>
        <w:t> (Gaiarsa,</w:t>
      </w:r>
      <w:r>
        <w:rPr>
          <w:w w:val="105"/>
          <w:vertAlign w:val="baseline"/>
        </w:rPr>
        <w:t> </w:t>
      </w:r>
      <w:r>
        <w:rPr>
          <w:i/>
          <w:w w:val="105"/>
          <w:vertAlign w:val="baseline"/>
        </w:rPr>
        <w:t>et</w:t>
      </w:r>
      <w:r>
        <w:rPr>
          <w:i/>
          <w:w w:val="105"/>
          <w:vertAlign w:val="baseline"/>
        </w:rPr>
        <w:t> al</w:t>
      </w:r>
      <w:r>
        <w:rPr>
          <w:w w:val="105"/>
          <w:vertAlign w:val="baseline"/>
        </w:rPr>
        <w:t>.,</w:t>
      </w:r>
      <w:r>
        <w:rPr>
          <w:w w:val="105"/>
          <w:vertAlign w:val="baseline"/>
        </w:rPr>
        <w:t> 1995).</w:t>
      </w:r>
      <w:r>
        <w:rPr>
          <w:w w:val="105"/>
          <w:vertAlign w:val="baseline"/>
        </w:rPr>
        <w:t> Postsynaptic</w:t>
      </w:r>
      <w:r>
        <w:rPr>
          <w:w w:val="105"/>
          <w:vertAlign w:val="baseline"/>
        </w:rPr>
        <w:t> GABA</w:t>
      </w:r>
      <w:r>
        <w:rPr>
          <w:w w:val="105"/>
          <w:vertAlign w:val="subscript"/>
        </w:rPr>
        <w:t>B</w:t>
      </w:r>
      <w:r>
        <w:rPr>
          <w:w w:val="105"/>
          <w:vertAlign w:val="baseline"/>
        </w:rPr>
        <w:t> receptors</w:t>
      </w:r>
      <w:r>
        <w:rPr>
          <w:w w:val="105"/>
          <w:vertAlign w:val="baseline"/>
        </w:rPr>
        <w:t> mediate</w:t>
      </w:r>
      <w:r>
        <w:rPr>
          <w:w w:val="105"/>
          <w:vertAlign w:val="baseline"/>
        </w:rPr>
        <w:t> relatively</w:t>
      </w:r>
      <w:r>
        <w:rPr>
          <w:w w:val="105"/>
          <w:vertAlign w:val="baseline"/>
        </w:rPr>
        <w:t> slowly</w:t>
      </w:r>
      <w:r>
        <w:rPr>
          <w:w w:val="105"/>
          <w:vertAlign w:val="baseline"/>
        </w:rPr>
        <w:t> activating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long-lasting</w:t>
      </w:r>
      <w:r>
        <w:rPr>
          <w:w w:val="105"/>
          <w:vertAlign w:val="baseline"/>
        </w:rPr>
        <w:t> membrane hyperpolarisation through 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activation 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 K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conductance, whereas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 activation of presynaptic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GABA</w:t>
      </w:r>
      <w:r>
        <w:rPr>
          <w:w w:val="105"/>
          <w:vertAlign w:val="subscript"/>
        </w:rPr>
        <w:t>B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receptors decreases neurotransmitter release through the inhibition of Ca</w:t>
      </w:r>
      <w:r>
        <w:rPr>
          <w:w w:val="105"/>
          <w:vertAlign w:val="superscript"/>
        </w:rPr>
        <w:t>2+</w:t>
      </w:r>
      <w:r>
        <w:rPr>
          <w:w w:val="105"/>
          <w:vertAlign w:val="baseline"/>
        </w:rPr>
        <w:t> channels (Gaiarsa,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 1995).</w:t>
      </w:r>
    </w:p>
    <w:p>
      <w:pPr>
        <w:pStyle w:val="BodyText"/>
      </w:pPr>
    </w:p>
    <w:p>
      <w:pPr>
        <w:pStyle w:val="BodyText"/>
        <w:spacing w:before="22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48" w:id="28"/>
      <w:r>
        <w:rPr/>
        <w:t>Glutamate</w:t>
      </w:r>
      <w:r>
        <w:rPr>
          <w:spacing w:val="32"/>
        </w:rPr>
        <w:t> </w:t>
      </w:r>
      <w:bookmarkEnd w:id="28"/>
      <w:r>
        <w:rPr>
          <w:spacing w:val="-2"/>
        </w:rPr>
        <w:t>receptors</w:t>
      </w:r>
    </w:p>
    <w:p>
      <w:pPr>
        <w:pStyle w:val="BodyText"/>
        <w:spacing w:before="19"/>
        <w:rPr>
          <w:b/>
        </w:rPr>
      </w:pPr>
    </w:p>
    <w:p>
      <w:pPr>
        <w:pStyle w:val="ListParagraph"/>
        <w:numPr>
          <w:ilvl w:val="3"/>
          <w:numId w:val="8"/>
        </w:numPr>
        <w:tabs>
          <w:tab w:pos="1026" w:val="left" w:leader="none"/>
        </w:tabs>
        <w:spacing w:line="240" w:lineRule="auto" w:before="0" w:after="0"/>
        <w:ind w:left="1026" w:right="0" w:hanging="718"/>
        <w:jc w:val="left"/>
        <w:rPr>
          <w:i/>
          <w:sz w:val="23"/>
        </w:rPr>
      </w:pPr>
      <w:r>
        <w:rPr>
          <w:i/>
          <w:sz w:val="23"/>
        </w:rPr>
        <w:t>Ionotropic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glutamate</w:t>
      </w:r>
      <w:r>
        <w:rPr>
          <w:i/>
          <w:spacing w:val="36"/>
          <w:sz w:val="23"/>
        </w:rPr>
        <w:t> </w:t>
      </w:r>
      <w:r>
        <w:rPr>
          <w:i/>
          <w:spacing w:val="-2"/>
          <w:sz w:val="23"/>
        </w:rPr>
        <w:t>receptors</w:t>
      </w:r>
    </w:p>
    <w:p>
      <w:pPr>
        <w:pStyle w:val="BodyText"/>
        <w:spacing w:before="25"/>
        <w:rPr>
          <w:i/>
        </w:rPr>
      </w:pPr>
    </w:p>
    <w:p>
      <w:pPr>
        <w:pStyle w:val="BodyText"/>
        <w:spacing w:line="501" w:lineRule="auto"/>
        <w:ind w:left="308" w:right="234"/>
        <w:jc w:val="both"/>
      </w:pPr>
      <w:r>
        <w:rPr>
          <w:w w:val="105"/>
        </w:rPr>
        <w:t>These include the NMDA, AMPA, and KA subtypes</w:t>
      </w:r>
      <w:r>
        <w:rPr>
          <w:spacing w:val="-1"/>
          <w:w w:val="105"/>
        </w:rPr>
        <w:t> </w:t>
      </w:r>
      <w:r>
        <w:rPr>
          <w:w w:val="105"/>
        </w:rPr>
        <w:t>(Dingledine, </w:t>
      </w:r>
      <w:r>
        <w:rPr>
          <w:i/>
          <w:w w:val="105"/>
        </w:rPr>
        <w:t>et al</w:t>
      </w:r>
      <w:r>
        <w:rPr>
          <w:w w:val="105"/>
        </w:rPr>
        <w:t>., 1999). AMPA and KA receptors mediate fast excitatory signaling as they exhibit rapid activation and desensitization.</w:t>
      </w:r>
      <w:r>
        <w:rPr>
          <w:w w:val="105"/>
        </w:rPr>
        <w:t> NMDA</w:t>
      </w:r>
      <w:r>
        <w:rPr>
          <w:w w:val="105"/>
        </w:rPr>
        <w:t> receptors</w:t>
      </w:r>
      <w:r>
        <w:rPr>
          <w:w w:val="105"/>
        </w:rPr>
        <w:t> play</w:t>
      </w:r>
      <w:r>
        <w:rPr>
          <w:w w:val="105"/>
        </w:rPr>
        <w:t> a</w:t>
      </w:r>
      <w:r>
        <w:rPr>
          <w:w w:val="105"/>
        </w:rPr>
        <w:t> more</w:t>
      </w:r>
      <w:r>
        <w:rPr>
          <w:w w:val="105"/>
        </w:rPr>
        <w:t> modulatory</w:t>
      </w:r>
      <w:r>
        <w:rPr>
          <w:w w:val="105"/>
        </w:rPr>
        <w:t> role,</w:t>
      </w:r>
      <w:r>
        <w:rPr>
          <w:w w:val="105"/>
        </w:rPr>
        <w:t> as</w:t>
      </w:r>
      <w:r>
        <w:rPr>
          <w:w w:val="105"/>
        </w:rPr>
        <w:t> their</w:t>
      </w:r>
      <w:r>
        <w:rPr>
          <w:w w:val="105"/>
        </w:rPr>
        <w:t> activation requires</w:t>
      </w:r>
      <w:r>
        <w:rPr>
          <w:w w:val="105"/>
        </w:rPr>
        <w:t> concurrent</w:t>
      </w:r>
      <w:r>
        <w:rPr>
          <w:w w:val="105"/>
        </w:rPr>
        <w:t> glutamate</w:t>
      </w:r>
      <w:r>
        <w:rPr>
          <w:w w:val="105"/>
        </w:rPr>
        <w:t> binding</w:t>
      </w:r>
      <w:r>
        <w:rPr>
          <w:w w:val="105"/>
        </w:rPr>
        <w:t> and</w:t>
      </w:r>
      <w:r>
        <w:rPr>
          <w:w w:val="105"/>
        </w:rPr>
        <w:t> membrane</w:t>
      </w:r>
      <w:r>
        <w:rPr>
          <w:w w:val="105"/>
        </w:rPr>
        <w:t> depolarization</w:t>
      </w:r>
      <w:r>
        <w:rPr>
          <w:w w:val="105"/>
        </w:rPr>
        <w:t> and</w:t>
      </w:r>
      <w:r>
        <w:rPr>
          <w:w w:val="105"/>
        </w:rPr>
        <w:t> results</w:t>
      </w:r>
      <w:r>
        <w:rPr>
          <w:w w:val="105"/>
        </w:rPr>
        <w:t> in slower and</w:t>
      </w:r>
      <w:r>
        <w:rPr>
          <w:spacing w:val="-2"/>
          <w:w w:val="105"/>
        </w:rPr>
        <w:t> </w:t>
      </w:r>
      <w:r>
        <w:rPr>
          <w:w w:val="105"/>
        </w:rPr>
        <w:t>longer-lasting excitation. NMDA-receptor channels</w:t>
      </w:r>
      <w:r>
        <w:rPr>
          <w:spacing w:val="-4"/>
          <w:w w:val="105"/>
        </w:rPr>
        <w:t> </w:t>
      </w:r>
      <w:r>
        <w:rPr>
          <w:w w:val="105"/>
        </w:rPr>
        <w:t>are highly permeable</w:t>
      </w:r>
      <w:r>
        <w:rPr>
          <w:spacing w:val="-3"/>
          <w:w w:val="105"/>
        </w:rPr>
        <w:t> </w:t>
      </w:r>
      <w:r>
        <w:rPr>
          <w:w w:val="105"/>
        </w:rPr>
        <w:t>to Ca</w:t>
      </w:r>
      <w:r>
        <w:rPr>
          <w:w w:val="105"/>
          <w:vertAlign w:val="superscript"/>
        </w:rPr>
        <w:t>2+</w:t>
      </w:r>
      <w:r>
        <w:rPr>
          <w:w w:val="105"/>
          <w:vertAlign w:val="baseline"/>
        </w:rPr>
        <w:t>; in addition to Na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and K</w:t>
      </w:r>
      <w:r>
        <w:rPr>
          <w:w w:val="105"/>
          <w:vertAlign w:val="superscript"/>
        </w:rPr>
        <w:t>+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(Aamodi and Constantine-paton, 1999).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ListParagraph"/>
        <w:numPr>
          <w:ilvl w:val="3"/>
          <w:numId w:val="8"/>
        </w:numPr>
        <w:tabs>
          <w:tab w:pos="1026" w:val="left" w:leader="none"/>
        </w:tabs>
        <w:spacing w:line="240" w:lineRule="auto" w:before="0" w:after="0"/>
        <w:ind w:left="1026" w:right="0" w:hanging="718"/>
        <w:jc w:val="left"/>
        <w:rPr>
          <w:i/>
          <w:sz w:val="23"/>
        </w:rPr>
      </w:pPr>
      <w:r>
        <w:rPr>
          <w:i/>
          <w:sz w:val="23"/>
        </w:rPr>
        <w:t>Metabotropic</w:t>
      </w:r>
      <w:r>
        <w:rPr>
          <w:i/>
          <w:spacing w:val="41"/>
          <w:sz w:val="23"/>
        </w:rPr>
        <w:t> </w:t>
      </w:r>
      <w:r>
        <w:rPr>
          <w:i/>
          <w:sz w:val="23"/>
        </w:rPr>
        <w:t>glutamate</w:t>
      </w:r>
      <w:r>
        <w:rPr>
          <w:i/>
          <w:spacing w:val="41"/>
          <w:sz w:val="23"/>
        </w:rPr>
        <w:t> </w:t>
      </w:r>
      <w:r>
        <w:rPr>
          <w:i/>
          <w:spacing w:val="-2"/>
          <w:sz w:val="23"/>
        </w:rPr>
        <w:t>receptors</w:t>
      </w:r>
    </w:p>
    <w:p>
      <w:pPr>
        <w:pStyle w:val="BodyText"/>
        <w:spacing w:before="25"/>
        <w:rPr>
          <w:i/>
        </w:rPr>
      </w:pPr>
    </w:p>
    <w:p>
      <w:pPr>
        <w:pStyle w:val="BodyText"/>
        <w:spacing w:line="501" w:lineRule="auto" w:before="1"/>
        <w:ind w:left="308" w:right="242"/>
        <w:jc w:val="both"/>
      </w:pPr>
      <w:r>
        <w:rPr>
          <w:w w:val="105"/>
        </w:rPr>
        <w:t>There</w:t>
      </w:r>
      <w:r>
        <w:rPr>
          <w:w w:val="105"/>
        </w:rPr>
        <w:t> are</w:t>
      </w:r>
      <w:r>
        <w:rPr>
          <w:w w:val="105"/>
        </w:rPr>
        <w:t> at</w:t>
      </w:r>
      <w:r>
        <w:rPr>
          <w:w w:val="105"/>
        </w:rPr>
        <w:t> least</w:t>
      </w:r>
      <w:r>
        <w:rPr>
          <w:w w:val="105"/>
        </w:rPr>
        <w:t> eight</w:t>
      </w:r>
      <w:r>
        <w:rPr>
          <w:w w:val="105"/>
        </w:rPr>
        <w:t> cloned</w:t>
      </w:r>
      <w:r>
        <w:rPr>
          <w:w w:val="105"/>
        </w:rPr>
        <w:t> metabotropic</w:t>
      </w:r>
      <w:r>
        <w:rPr>
          <w:w w:val="105"/>
        </w:rPr>
        <w:t> glutamate</w:t>
      </w:r>
      <w:r>
        <w:rPr>
          <w:w w:val="105"/>
        </w:rPr>
        <w:t> receptors:</w:t>
      </w:r>
      <w:r>
        <w:rPr>
          <w:w w:val="105"/>
        </w:rPr>
        <w:t> mGluR1,</w:t>
      </w:r>
      <w:r>
        <w:rPr>
          <w:w w:val="105"/>
        </w:rPr>
        <w:t> mGluR2, mGluR3,</w:t>
      </w:r>
      <w:r>
        <w:rPr>
          <w:w w:val="105"/>
        </w:rPr>
        <w:t> mGluR4,</w:t>
      </w:r>
      <w:r>
        <w:rPr>
          <w:w w:val="105"/>
        </w:rPr>
        <w:t> mGluR5,</w:t>
      </w:r>
      <w:r>
        <w:rPr>
          <w:w w:val="105"/>
        </w:rPr>
        <w:t> mGluR6,</w:t>
      </w:r>
      <w:r>
        <w:rPr>
          <w:w w:val="105"/>
        </w:rPr>
        <w:t> mGluR7</w:t>
      </w:r>
      <w:r>
        <w:rPr>
          <w:w w:val="105"/>
        </w:rPr>
        <w:t> and</w:t>
      </w:r>
      <w:r>
        <w:rPr>
          <w:w w:val="105"/>
        </w:rPr>
        <w:t> mGluR8</w:t>
      </w:r>
      <w:r>
        <w:rPr>
          <w:w w:val="105"/>
        </w:rPr>
        <w:t> (Conn</w:t>
      </w:r>
      <w:r>
        <w:rPr>
          <w:w w:val="105"/>
        </w:rPr>
        <w:t> and</w:t>
      </w:r>
      <w:r>
        <w:rPr>
          <w:w w:val="105"/>
        </w:rPr>
        <w:t> Pin,</w:t>
      </w:r>
      <w:r>
        <w:rPr>
          <w:w w:val="105"/>
        </w:rPr>
        <w:t> 1997). These</w:t>
      </w:r>
      <w:r>
        <w:rPr>
          <w:spacing w:val="-1"/>
          <w:w w:val="105"/>
        </w:rPr>
        <w:t> </w:t>
      </w:r>
      <w:r>
        <w:rPr>
          <w:w w:val="105"/>
        </w:rPr>
        <w:t>have been classified into three groups based on sequence homology, coupling to second-messenger</w:t>
      </w:r>
      <w:r>
        <w:rPr>
          <w:w w:val="105"/>
        </w:rPr>
        <w:t> systems</w:t>
      </w:r>
      <w:r>
        <w:rPr>
          <w:w w:val="105"/>
        </w:rPr>
        <w:t> and</w:t>
      </w:r>
      <w:r>
        <w:rPr>
          <w:w w:val="105"/>
        </w:rPr>
        <w:t> pharmacological</w:t>
      </w:r>
      <w:r>
        <w:rPr>
          <w:w w:val="105"/>
        </w:rPr>
        <w:t> sensitivities.</w:t>
      </w:r>
      <w:r>
        <w:rPr>
          <w:w w:val="105"/>
        </w:rPr>
        <w:t> Group</w:t>
      </w:r>
      <w:r>
        <w:rPr>
          <w:w w:val="105"/>
        </w:rPr>
        <w:t> 1</w:t>
      </w:r>
      <w:r>
        <w:rPr>
          <w:w w:val="105"/>
        </w:rPr>
        <w:t> receptors</w:t>
      </w:r>
      <w:r>
        <w:rPr>
          <w:w w:val="105"/>
        </w:rPr>
        <w:t> are coupled</w:t>
      </w:r>
      <w:r>
        <w:rPr>
          <w:w w:val="105"/>
        </w:rPr>
        <w:t> to</w:t>
      </w:r>
      <w:r>
        <w:rPr>
          <w:w w:val="105"/>
        </w:rPr>
        <w:t> phosphoinositide</w:t>
      </w:r>
      <w:r>
        <w:rPr>
          <w:w w:val="105"/>
        </w:rPr>
        <w:t> (PI)</w:t>
      </w:r>
      <w:r>
        <w:rPr>
          <w:w w:val="105"/>
        </w:rPr>
        <w:t> hydrolysis</w:t>
      </w:r>
      <w:r>
        <w:rPr>
          <w:w w:val="105"/>
        </w:rPr>
        <w:t> that</w:t>
      </w:r>
      <w:r>
        <w:rPr>
          <w:w w:val="105"/>
        </w:rPr>
        <w:t> leads</w:t>
      </w:r>
      <w:r>
        <w:rPr>
          <w:w w:val="105"/>
        </w:rPr>
        <w:t> to</w:t>
      </w:r>
      <w:r>
        <w:rPr>
          <w:w w:val="105"/>
        </w:rPr>
        <w:t> Ca</w:t>
      </w:r>
      <w:r>
        <w:rPr>
          <w:w w:val="105"/>
          <w:vertAlign w:val="superscript"/>
        </w:rPr>
        <w:t>2+</w:t>
      </w:r>
      <w:r>
        <w:rPr>
          <w:w w:val="105"/>
          <w:vertAlign w:val="baseline"/>
        </w:rPr>
        <w:t> mobilization</w:t>
      </w:r>
      <w:r>
        <w:rPr>
          <w:w w:val="105"/>
          <w:vertAlign w:val="baseline"/>
        </w:rPr>
        <w:t> from intracellular</w:t>
      </w:r>
      <w:r>
        <w:rPr>
          <w:w w:val="105"/>
          <w:vertAlign w:val="baseline"/>
        </w:rPr>
        <w:t> stores,</w:t>
      </w:r>
      <w:r>
        <w:rPr>
          <w:w w:val="105"/>
          <w:vertAlign w:val="baseline"/>
        </w:rPr>
        <w:t> whereas</w:t>
      </w:r>
      <w:r>
        <w:rPr>
          <w:w w:val="105"/>
          <w:vertAlign w:val="baseline"/>
        </w:rPr>
        <w:t> Groups</w:t>
      </w:r>
      <w:r>
        <w:rPr>
          <w:w w:val="105"/>
          <w:vertAlign w:val="baseline"/>
        </w:rPr>
        <w:t> 2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3</w:t>
      </w:r>
      <w:r>
        <w:rPr>
          <w:w w:val="105"/>
          <w:vertAlign w:val="baseline"/>
        </w:rPr>
        <w:t> receptors</w:t>
      </w:r>
      <w:r>
        <w:rPr>
          <w:w w:val="105"/>
          <w:vertAlign w:val="baseline"/>
        </w:rPr>
        <w:t> are</w:t>
      </w:r>
      <w:r>
        <w:rPr>
          <w:w w:val="105"/>
          <w:vertAlign w:val="baseline"/>
        </w:rPr>
        <w:t> negatively</w:t>
      </w:r>
      <w:r>
        <w:rPr>
          <w:w w:val="105"/>
          <w:vertAlign w:val="baseline"/>
        </w:rPr>
        <w:t> coupled</w:t>
      </w:r>
      <w:r>
        <w:rPr>
          <w:w w:val="105"/>
          <w:vertAlign w:val="baseline"/>
        </w:rPr>
        <w:t> to adenylyl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cyclase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(AC)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activity.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Although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consequences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mGluR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activation</w:t>
      </w:r>
      <w:r>
        <w:rPr>
          <w:spacing w:val="17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vary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8"/>
        <w:jc w:val="both"/>
      </w:pPr>
      <w:r>
        <w:rPr>
          <w:w w:val="105"/>
        </w:rPr>
        <w:t>depending</w:t>
      </w:r>
      <w:r>
        <w:rPr>
          <w:w w:val="105"/>
        </w:rPr>
        <w:t> on</w:t>
      </w:r>
      <w:r>
        <w:rPr>
          <w:w w:val="105"/>
        </w:rPr>
        <w:t> receptor</w:t>
      </w:r>
      <w:r>
        <w:rPr>
          <w:w w:val="105"/>
        </w:rPr>
        <w:t> type,</w:t>
      </w:r>
      <w:r>
        <w:rPr>
          <w:w w:val="105"/>
        </w:rPr>
        <w:t> neuronal</w:t>
      </w:r>
      <w:r>
        <w:rPr>
          <w:w w:val="105"/>
        </w:rPr>
        <w:t> type,</w:t>
      </w:r>
      <w:r>
        <w:rPr>
          <w:w w:val="105"/>
        </w:rPr>
        <w:t> or brain</w:t>
      </w:r>
      <w:r>
        <w:rPr>
          <w:w w:val="105"/>
        </w:rPr>
        <w:t> region,</w:t>
      </w:r>
      <w:r>
        <w:rPr>
          <w:w w:val="105"/>
        </w:rPr>
        <w:t> some</w:t>
      </w:r>
      <w:r>
        <w:rPr>
          <w:w w:val="105"/>
        </w:rPr>
        <w:t> general</w:t>
      </w:r>
      <w:r>
        <w:rPr>
          <w:w w:val="105"/>
        </w:rPr>
        <w:t> principles regarding the effects of mGluR activation in relation to seizures have emerged (Wong, </w:t>
      </w:r>
      <w:r>
        <w:rPr>
          <w:i/>
          <w:w w:val="105"/>
        </w:rPr>
        <w:t>et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2"/>
          <w:w w:val="105"/>
        </w:rPr>
        <w:t> </w:t>
      </w:r>
      <w:r>
        <w:rPr>
          <w:w w:val="105"/>
        </w:rPr>
        <w:t>1999).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instance,</w:t>
      </w:r>
      <w:r>
        <w:rPr>
          <w:spacing w:val="-2"/>
          <w:w w:val="105"/>
        </w:rPr>
        <w:t> </w:t>
      </w:r>
      <w:r>
        <w:rPr>
          <w:w w:val="105"/>
        </w:rPr>
        <w:t>postsynaptic group 1 mGluR</w:t>
      </w:r>
      <w:r>
        <w:rPr>
          <w:spacing w:val="-2"/>
          <w:w w:val="105"/>
        </w:rPr>
        <w:t> </w:t>
      </w:r>
      <w:r>
        <w:rPr>
          <w:w w:val="105"/>
        </w:rPr>
        <w:t>activation causes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increase in the</w:t>
      </w:r>
      <w:r>
        <w:rPr>
          <w:spacing w:val="-14"/>
          <w:w w:val="105"/>
        </w:rPr>
        <w:t> </w:t>
      </w:r>
      <w:r>
        <w:rPr>
          <w:w w:val="105"/>
        </w:rPr>
        <w:t>intrinsic</w:t>
      </w:r>
      <w:r>
        <w:rPr>
          <w:spacing w:val="-1"/>
          <w:w w:val="105"/>
        </w:rPr>
        <w:t> </w:t>
      </w:r>
      <w:r>
        <w:rPr>
          <w:w w:val="105"/>
        </w:rPr>
        <w:t>excitability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principal</w:t>
      </w:r>
      <w:r>
        <w:rPr>
          <w:spacing w:val="-5"/>
          <w:w w:val="105"/>
        </w:rPr>
        <w:t> </w:t>
      </w:r>
      <w:r>
        <w:rPr>
          <w:w w:val="105"/>
        </w:rPr>
        <w:t>neurons</w:t>
      </w:r>
      <w:r>
        <w:rPr>
          <w:spacing w:val="-15"/>
          <w:w w:val="105"/>
        </w:rPr>
        <w:t> </w:t>
      </w:r>
      <w:r>
        <w:rPr>
          <w:w w:val="105"/>
        </w:rPr>
        <w:t>(particularly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hippocampal</w:t>
      </w:r>
      <w:r>
        <w:rPr>
          <w:spacing w:val="-11"/>
          <w:w w:val="105"/>
        </w:rPr>
        <w:t> </w:t>
      </w:r>
      <w:r>
        <w:rPr>
          <w:w w:val="105"/>
        </w:rPr>
        <w:t>CA1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CA3 subfields),</w:t>
      </w:r>
      <w:r>
        <w:rPr>
          <w:w w:val="105"/>
        </w:rPr>
        <w:t> mainly</w:t>
      </w:r>
      <w:r>
        <w:rPr>
          <w:w w:val="105"/>
        </w:rPr>
        <w:t> by</w:t>
      </w:r>
      <w:r>
        <w:rPr>
          <w:w w:val="105"/>
        </w:rPr>
        <w:t> down</w:t>
      </w:r>
      <w:r>
        <w:rPr>
          <w:w w:val="105"/>
        </w:rPr>
        <w:t> modulation</w:t>
      </w:r>
      <w:r>
        <w:rPr>
          <w:w w:val="105"/>
        </w:rPr>
        <w:t> of</w:t>
      </w:r>
      <w:r>
        <w:rPr>
          <w:w w:val="105"/>
        </w:rPr>
        <w:t> voltage-gated</w:t>
      </w:r>
      <w:r>
        <w:rPr>
          <w:w w:val="105"/>
        </w:rPr>
        <w:t> potassium</w:t>
      </w:r>
      <w:r>
        <w:rPr>
          <w:w w:val="105"/>
        </w:rPr>
        <w:t> channels</w:t>
      </w:r>
      <w:r>
        <w:rPr>
          <w:w w:val="105"/>
        </w:rPr>
        <w:t> (Gerber and</w:t>
      </w:r>
      <w:r>
        <w:rPr>
          <w:w w:val="105"/>
        </w:rPr>
        <w:t> Gahwiler,</w:t>
      </w:r>
      <w:r>
        <w:rPr>
          <w:w w:val="105"/>
        </w:rPr>
        <w:t> 1994),</w:t>
      </w:r>
      <w:r>
        <w:rPr>
          <w:w w:val="105"/>
        </w:rPr>
        <w:t> and</w:t>
      </w:r>
      <w:r>
        <w:rPr>
          <w:w w:val="105"/>
        </w:rPr>
        <w:t> therefore,</w:t>
      </w:r>
      <w:r>
        <w:rPr>
          <w:w w:val="105"/>
        </w:rPr>
        <w:t> activation</w:t>
      </w:r>
      <w:r>
        <w:rPr>
          <w:w w:val="105"/>
        </w:rPr>
        <w:t> of</w:t>
      </w:r>
      <w:r>
        <w:rPr>
          <w:w w:val="105"/>
        </w:rPr>
        <w:t> PI-coupled</w:t>
      </w:r>
      <w:r>
        <w:rPr>
          <w:w w:val="105"/>
        </w:rPr>
        <w:t> mGluRs</w:t>
      </w:r>
      <w:r>
        <w:rPr>
          <w:w w:val="105"/>
        </w:rPr>
        <w:t> is</w:t>
      </w:r>
      <w:r>
        <w:rPr>
          <w:w w:val="105"/>
        </w:rPr>
        <w:t> likely</w:t>
      </w:r>
      <w:r>
        <w:rPr>
          <w:w w:val="105"/>
        </w:rPr>
        <w:t> to promote</w:t>
      </w:r>
      <w:r>
        <w:rPr>
          <w:w w:val="105"/>
        </w:rPr>
        <w:t> seizure</w:t>
      </w:r>
      <w:r>
        <w:rPr>
          <w:w w:val="105"/>
        </w:rPr>
        <w:t> activity.</w:t>
      </w:r>
      <w:r>
        <w:rPr>
          <w:w w:val="105"/>
        </w:rPr>
        <w:t> Conversely,</w:t>
      </w:r>
      <w:r>
        <w:rPr>
          <w:w w:val="105"/>
        </w:rPr>
        <w:t> presynaptic</w:t>
      </w:r>
      <w:r>
        <w:rPr>
          <w:w w:val="105"/>
        </w:rPr>
        <w:t> Groups</w:t>
      </w:r>
      <w:r>
        <w:rPr>
          <w:w w:val="105"/>
        </w:rPr>
        <w:t> 2</w:t>
      </w:r>
      <w:r>
        <w:rPr>
          <w:w w:val="105"/>
        </w:rPr>
        <w:t> and</w:t>
      </w:r>
      <w:r>
        <w:rPr>
          <w:w w:val="105"/>
        </w:rPr>
        <w:t> 3</w:t>
      </w:r>
      <w:r>
        <w:rPr>
          <w:w w:val="105"/>
        </w:rPr>
        <w:t> receptor</w:t>
      </w:r>
      <w:r>
        <w:rPr>
          <w:w w:val="105"/>
        </w:rPr>
        <w:t> activation tends</w:t>
      </w:r>
      <w:r>
        <w:rPr>
          <w:w w:val="105"/>
        </w:rPr>
        <w:t> to</w:t>
      </w:r>
      <w:r>
        <w:rPr>
          <w:w w:val="105"/>
        </w:rPr>
        <w:t> depress</w:t>
      </w:r>
      <w:r>
        <w:rPr>
          <w:w w:val="105"/>
        </w:rPr>
        <w:t> excitatory</w:t>
      </w:r>
      <w:r>
        <w:rPr>
          <w:w w:val="105"/>
        </w:rPr>
        <w:t> synaptic</w:t>
      </w:r>
      <w:r>
        <w:rPr>
          <w:w w:val="105"/>
        </w:rPr>
        <w:t> transmission</w:t>
      </w:r>
      <w:r>
        <w:rPr>
          <w:w w:val="105"/>
        </w:rPr>
        <w:t> by</w:t>
      </w:r>
      <w:r>
        <w:rPr>
          <w:w w:val="105"/>
        </w:rPr>
        <w:t> inhibiting</w:t>
      </w:r>
      <w:r>
        <w:rPr>
          <w:w w:val="105"/>
        </w:rPr>
        <w:t> glutamate</w:t>
      </w:r>
      <w:r>
        <w:rPr>
          <w:w w:val="105"/>
        </w:rPr>
        <w:t> release (Glaum and Miller, 1994), and therefore, activation of AC-coupled mGluRs is likely to inhibit seizure activity.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47" w:id="29"/>
      <w:bookmarkEnd w:id="29"/>
      <w:r>
        <w:rPr>
          <w:spacing w:val="-2"/>
          <w:w w:val="105"/>
        </w:rPr>
        <w:t>Serotonin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5"/>
        <w:jc w:val="both"/>
      </w:pPr>
      <w:r>
        <w:rPr>
          <w:w w:val="105"/>
        </w:rPr>
        <w:t>Serotonin</w:t>
      </w:r>
      <w:r>
        <w:rPr>
          <w:spacing w:val="-3"/>
          <w:w w:val="105"/>
        </w:rPr>
        <w:t> </w:t>
      </w:r>
      <w:r>
        <w:rPr>
          <w:w w:val="105"/>
        </w:rPr>
        <w:t>is a chemical derived 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amino</w:t>
      </w:r>
      <w:r>
        <w:rPr>
          <w:spacing w:val="-3"/>
          <w:w w:val="105"/>
        </w:rPr>
        <w:t> </w:t>
      </w:r>
      <w:r>
        <w:rPr>
          <w:w w:val="105"/>
        </w:rPr>
        <w:t>acid</w:t>
      </w:r>
      <w:r>
        <w:rPr>
          <w:spacing w:val="-3"/>
          <w:w w:val="105"/>
        </w:rPr>
        <w:t> </w:t>
      </w:r>
      <w:r>
        <w:rPr>
          <w:w w:val="105"/>
        </w:rPr>
        <w:t>tryptophan.</w:t>
      </w:r>
      <w:r>
        <w:rPr>
          <w:spacing w:val="-1"/>
          <w:w w:val="105"/>
        </w:rPr>
        <w:t> </w:t>
      </w:r>
      <w:r>
        <w:rPr>
          <w:w w:val="105"/>
        </w:rPr>
        <w:t>It plays a key part in</w:t>
      </w:r>
      <w:r>
        <w:rPr>
          <w:spacing w:val="-3"/>
          <w:w w:val="105"/>
        </w:rPr>
        <w:t> </w:t>
      </w:r>
      <w:r>
        <w:rPr>
          <w:w w:val="105"/>
        </w:rPr>
        <w:t>a number</w:t>
      </w:r>
      <w:r>
        <w:rPr>
          <w:w w:val="105"/>
        </w:rPr>
        <w:t> of</w:t>
      </w:r>
      <w:r>
        <w:rPr>
          <w:w w:val="105"/>
        </w:rPr>
        <w:t> reactions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brain</w:t>
      </w:r>
      <w:r>
        <w:rPr>
          <w:w w:val="105"/>
        </w:rPr>
        <w:t> and</w:t>
      </w:r>
      <w:r>
        <w:rPr>
          <w:w w:val="105"/>
        </w:rPr>
        <w:t> other</w:t>
      </w:r>
      <w:r>
        <w:rPr>
          <w:w w:val="105"/>
        </w:rPr>
        <w:t> tissues.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brain,</w:t>
      </w:r>
      <w:r>
        <w:rPr>
          <w:w w:val="105"/>
        </w:rPr>
        <w:t> serotonin</w:t>
      </w:r>
      <w:r>
        <w:rPr>
          <w:w w:val="105"/>
        </w:rPr>
        <w:t> is</w:t>
      </w:r>
      <w:r>
        <w:rPr>
          <w:w w:val="105"/>
        </w:rPr>
        <w:t> a neurotransmitter, affecting the activity of nerve cells. Brain concentrations are affected by</w:t>
      </w:r>
      <w:r>
        <w:rPr>
          <w:w w:val="105"/>
        </w:rPr>
        <w:t> diet</w:t>
      </w:r>
      <w:r>
        <w:rPr>
          <w:w w:val="105"/>
        </w:rPr>
        <w:t> in</w:t>
      </w:r>
      <w:r>
        <w:rPr>
          <w:w w:val="105"/>
        </w:rPr>
        <w:t> quite</w:t>
      </w:r>
      <w:r>
        <w:rPr>
          <w:w w:val="105"/>
        </w:rPr>
        <w:t> a</w:t>
      </w:r>
      <w:r>
        <w:rPr>
          <w:w w:val="105"/>
        </w:rPr>
        <w:t> complex</w:t>
      </w:r>
      <w:r>
        <w:rPr>
          <w:w w:val="105"/>
        </w:rPr>
        <w:t> way</w:t>
      </w:r>
      <w:r>
        <w:rPr>
          <w:w w:val="105"/>
        </w:rPr>
        <w:t> depending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ability</w:t>
      </w:r>
      <w:r>
        <w:rPr>
          <w:w w:val="105"/>
        </w:rPr>
        <w:t> of</w:t>
      </w:r>
      <w:r>
        <w:rPr>
          <w:w w:val="105"/>
        </w:rPr>
        <w:t> tryptophan</w:t>
      </w:r>
      <w:r>
        <w:rPr>
          <w:w w:val="105"/>
        </w:rPr>
        <w:t> to</w:t>
      </w:r>
      <w:r>
        <w:rPr>
          <w:w w:val="105"/>
        </w:rPr>
        <w:t> cross</w:t>
      </w:r>
      <w:r>
        <w:rPr>
          <w:w w:val="105"/>
        </w:rPr>
        <w:t> the barrier</w:t>
      </w:r>
      <w:r>
        <w:rPr>
          <w:w w:val="105"/>
        </w:rPr>
        <w:t> between</w:t>
      </w:r>
      <w:r>
        <w:rPr>
          <w:w w:val="105"/>
        </w:rPr>
        <w:t> blood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brain.</w:t>
      </w:r>
      <w:r>
        <w:rPr>
          <w:w w:val="105"/>
        </w:rPr>
        <w:t> Generally,</w:t>
      </w:r>
      <w:r>
        <w:rPr>
          <w:w w:val="105"/>
        </w:rPr>
        <w:t> carbohydrate-rich</w:t>
      </w:r>
      <w:r>
        <w:rPr>
          <w:w w:val="105"/>
        </w:rPr>
        <w:t> diets</w:t>
      </w:r>
      <w:r>
        <w:rPr>
          <w:w w:val="105"/>
        </w:rPr>
        <w:t> increase tryptophan</w:t>
      </w:r>
      <w:r>
        <w:rPr>
          <w:w w:val="105"/>
        </w:rPr>
        <w:t> levels,</w:t>
      </w:r>
      <w:r>
        <w:rPr>
          <w:w w:val="105"/>
        </w:rPr>
        <w:t> accelerating</w:t>
      </w:r>
      <w:r>
        <w:rPr>
          <w:w w:val="105"/>
        </w:rPr>
        <w:t> serotonin</w:t>
      </w:r>
      <w:r>
        <w:rPr>
          <w:w w:val="105"/>
        </w:rPr>
        <w:t> production.</w:t>
      </w:r>
      <w:r>
        <w:rPr>
          <w:w w:val="105"/>
        </w:rPr>
        <w:t> Some</w:t>
      </w:r>
      <w:r>
        <w:rPr>
          <w:w w:val="105"/>
        </w:rPr>
        <w:t> protein-rich</w:t>
      </w:r>
      <w:r>
        <w:rPr>
          <w:w w:val="105"/>
        </w:rPr>
        <w:t> diets</w:t>
      </w:r>
      <w:r>
        <w:rPr>
          <w:w w:val="105"/>
        </w:rPr>
        <w:t> (those containing</w:t>
      </w:r>
      <w:r>
        <w:rPr>
          <w:w w:val="105"/>
        </w:rPr>
        <w:t> the</w:t>
      </w:r>
      <w:r>
        <w:rPr>
          <w:w w:val="105"/>
        </w:rPr>
        <w:t> amino</w:t>
      </w:r>
      <w:r>
        <w:rPr>
          <w:w w:val="105"/>
        </w:rPr>
        <w:t> acids</w:t>
      </w:r>
      <w:r>
        <w:rPr>
          <w:w w:val="105"/>
        </w:rPr>
        <w:t> tyrosine,</w:t>
      </w:r>
      <w:r>
        <w:rPr>
          <w:w w:val="105"/>
        </w:rPr>
        <w:t> phenylalanine,</w:t>
      </w:r>
      <w:r>
        <w:rPr>
          <w:w w:val="105"/>
        </w:rPr>
        <w:t> leucine,</w:t>
      </w:r>
      <w:r>
        <w:rPr>
          <w:w w:val="105"/>
        </w:rPr>
        <w:t> isoleucine,</w:t>
      </w:r>
      <w:r>
        <w:rPr>
          <w:w w:val="105"/>
        </w:rPr>
        <w:t> and</w:t>
      </w:r>
      <w:r>
        <w:rPr>
          <w:w w:val="105"/>
        </w:rPr>
        <w:t> valine) compete</w:t>
      </w:r>
      <w:r>
        <w:rPr>
          <w:w w:val="105"/>
        </w:rPr>
        <w:t> with</w:t>
      </w:r>
      <w:r>
        <w:rPr>
          <w:w w:val="105"/>
        </w:rPr>
        <w:t> tryptophan</w:t>
      </w:r>
      <w:r>
        <w:rPr>
          <w:w w:val="105"/>
        </w:rPr>
        <w:t> to</w:t>
      </w:r>
      <w:r>
        <w:rPr>
          <w:w w:val="105"/>
        </w:rPr>
        <w:t> get</w:t>
      </w:r>
      <w:r>
        <w:rPr>
          <w:w w:val="105"/>
        </w:rPr>
        <w:t> across</w:t>
      </w:r>
      <w:r>
        <w:rPr>
          <w:w w:val="105"/>
        </w:rPr>
        <w:t> the</w:t>
      </w:r>
      <w:r>
        <w:rPr>
          <w:w w:val="105"/>
        </w:rPr>
        <w:t> blood-brain</w:t>
      </w:r>
      <w:r>
        <w:rPr>
          <w:w w:val="105"/>
        </w:rPr>
        <w:t> barrier,</w:t>
      </w:r>
      <w:r>
        <w:rPr>
          <w:w w:val="105"/>
        </w:rPr>
        <w:t> depress</w:t>
      </w:r>
      <w:r>
        <w:rPr>
          <w:w w:val="105"/>
        </w:rPr>
        <w:t> tryptophan uptake into the brain, and reduce serotonin levels. Changes in serotonin levels can alter mood: increases have a</w:t>
      </w:r>
      <w:r>
        <w:rPr>
          <w:w w:val="105"/>
        </w:rPr>
        <w:t> calming effect, relieving depression, insomnia, and irritability; decreases are associated with wakefulness and greater sensitivity</w:t>
      </w:r>
      <w:r>
        <w:rPr>
          <w:w w:val="105"/>
        </w:rPr>
        <w:t> to pain (Anonymous, </w:t>
      </w:r>
      <w:r>
        <w:rPr>
          <w:spacing w:val="-2"/>
          <w:w w:val="105"/>
        </w:rPr>
        <w:t>2003).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1"/>
          <w:numId w:val="8"/>
        </w:numPr>
        <w:tabs>
          <w:tab w:pos="2179" w:val="left" w:leader="none"/>
        </w:tabs>
        <w:spacing w:line="240" w:lineRule="auto" w:before="86" w:after="0"/>
        <w:ind w:left="2179" w:right="0" w:hanging="358"/>
        <w:jc w:val="left"/>
      </w:pPr>
      <w:r>
        <w:rPr/>
        <w:t>Non-receptor</w:t>
      </w:r>
      <w:r>
        <w:rPr>
          <w:spacing w:val="34"/>
        </w:rPr>
        <w:t> </w:t>
      </w:r>
      <w:r>
        <w:rPr/>
        <w:t>Regulatory</w:t>
      </w:r>
      <w:r>
        <w:rPr>
          <w:spacing w:val="25"/>
        </w:rPr>
        <w:t> </w:t>
      </w:r>
      <w:r>
        <w:rPr/>
        <w:t>Mechanisms</w:t>
      </w:r>
      <w:r>
        <w:rPr>
          <w:spacing w:val="44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-2"/>
        </w:rPr>
        <w:t>Epilepsy</w:t>
      </w:r>
    </w:p>
    <w:p>
      <w:pPr>
        <w:pStyle w:val="BodyText"/>
        <w:spacing w:before="26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961" w:val="left" w:leader="none"/>
        </w:tabs>
        <w:spacing w:line="240" w:lineRule="auto" w:before="0" w:after="0"/>
        <w:ind w:left="961" w:right="0" w:hanging="653"/>
        <w:jc w:val="left"/>
        <w:rPr>
          <w:b/>
          <w:sz w:val="23"/>
        </w:rPr>
      </w:pPr>
      <w:r>
        <w:rPr>
          <w:b/>
          <w:sz w:val="23"/>
        </w:rPr>
        <w:t>Neuromodulators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(neuropeptide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Y</w:t>
      </w:r>
      <w:r>
        <w:rPr>
          <w:b/>
          <w:spacing w:val="54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corticotropin-releasing</w:t>
      </w:r>
      <w:r>
        <w:rPr>
          <w:b/>
          <w:spacing w:val="46"/>
          <w:sz w:val="23"/>
        </w:rPr>
        <w:t> </w:t>
      </w:r>
      <w:r>
        <w:rPr>
          <w:b/>
          <w:spacing w:val="-2"/>
          <w:sz w:val="23"/>
        </w:rPr>
        <w:t>hormone)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240" w:lineRule="auto" w:before="0" w:after="0"/>
        <w:ind w:left="1201" w:right="0" w:hanging="893"/>
        <w:jc w:val="left"/>
        <w:rPr>
          <w:i/>
          <w:sz w:val="23"/>
        </w:rPr>
      </w:pPr>
      <w:r>
        <w:rPr>
          <w:i/>
          <w:sz w:val="23"/>
        </w:rPr>
        <w:t>Neuropeptide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Y</w:t>
      </w:r>
      <w:r>
        <w:rPr>
          <w:i/>
          <w:spacing w:val="28"/>
          <w:sz w:val="23"/>
        </w:rPr>
        <w:t> </w:t>
      </w:r>
      <w:r>
        <w:rPr>
          <w:spacing w:val="-4"/>
          <w:sz w:val="23"/>
        </w:rPr>
        <w:t>(</w:t>
      </w:r>
      <w:r>
        <w:rPr>
          <w:i/>
          <w:spacing w:val="-4"/>
          <w:sz w:val="23"/>
        </w:rPr>
        <w:t>NPY</w:t>
      </w:r>
      <w:r>
        <w:rPr>
          <w:spacing w:val="-4"/>
          <w:sz w:val="23"/>
        </w:rPr>
        <w:t>)</w:t>
      </w:r>
    </w:p>
    <w:p>
      <w:pPr>
        <w:pStyle w:val="BodyText"/>
        <w:spacing w:before="26"/>
      </w:pPr>
    </w:p>
    <w:p>
      <w:pPr>
        <w:pStyle w:val="BodyText"/>
        <w:spacing w:line="501" w:lineRule="auto"/>
        <w:ind w:left="308" w:right="235"/>
        <w:jc w:val="both"/>
      </w:pPr>
      <w:r>
        <w:rPr>
          <w:w w:val="105"/>
        </w:rPr>
        <w:t>This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neuromodulatory</w:t>
      </w:r>
      <w:r>
        <w:rPr>
          <w:w w:val="105"/>
        </w:rPr>
        <w:t> substance</w:t>
      </w:r>
      <w:r>
        <w:rPr>
          <w:w w:val="105"/>
        </w:rPr>
        <w:t> that</w:t>
      </w:r>
      <w:r>
        <w:rPr>
          <w:w w:val="105"/>
        </w:rPr>
        <w:t> appears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of</w:t>
      </w:r>
      <w:r>
        <w:rPr>
          <w:w w:val="105"/>
        </w:rPr>
        <w:t> central</w:t>
      </w:r>
      <w:r>
        <w:rPr>
          <w:w w:val="105"/>
        </w:rPr>
        <w:t> importance</w:t>
      </w:r>
      <w:r>
        <w:rPr>
          <w:w w:val="105"/>
        </w:rPr>
        <w:t> in</w:t>
      </w:r>
      <w:r>
        <w:rPr>
          <w:w w:val="105"/>
        </w:rPr>
        <w:t> the regulation of neuronal excitability, particularly tuning</w:t>
      </w:r>
      <w:r>
        <w:rPr>
          <w:spacing w:val="-3"/>
          <w:w w:val="105"/>
        </w:rPr>
        <w:t> </w:t>
      </w:r>
      <w:r>
        <w:rPr>
          <w:w w:val="105"/>
        </w:rPr>
        <w:t>interneuron discharge propensity (Baraban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Tallent,</w:t>
      </w:r>
      <w:r>
        <w:rPr>
          <w:spacing w:val="-3"/>
          <w:w w:val="105"/>
        </w:rPr>
        <w:t> </w:t>
      </w:r>
      <w:r>
        <w:rPr>
          <w:w w:val="105"/>
        </w:rPr>
        <w:t>2004).</w:t>
      </w:r>
      <w:r>
        <w:rPr>
          <w:spacing w:val="-3"/>
          <w:w w:val="105"/>
        </w:rPr>
        <w:t> </w:t>
      </w:r>
      <w:r>
        <w:rPr>
          <w:w w:val="105"/>
        </w:rPr>
        <w:t>NPY is</w:t>
      </w:r>
      <w:r>
        <w:rPr>
          <w:spacing w:val="-7"/>
          <w:w w:val="105"/>
        </w:rPr>
        <w:t> </w:t>
      </w:r>
      <w:r>
        <w:rPr>
          <w:w w:val="105"/>
        </w:rPr>
        <w:t>able</w:t>
      </w:r>
      <w:r>
        <w:rPr>
          <w:spacing w:val="-6"/>
          <w:w w:val="105"/>
        </w:rPr>
        <w:t> </w:t>
      </w:r>
      <w:r>
        <w:rPr>
          <w:w w:val="105"/>
        </w:rPr>
        <w:t>to decrease</w:t>
      </w:r>
      <w:r>
        <w:rPr>
          <w:spacing w:val="-6"/>
          <w:w w:val="105"/>
        </w:rPr>
        <w:t> </w:t>
      </w:r>
      <w:r>
        <w:rPr>
          <w:w w:val="105"/>
        </w:rPr>
        <w:t>synaptic</w:t>
      </w:r>
      <w:r>
        <w:rPr>
          <w:spacing w:val="-6"/>
          <w:w w:val="105"/>
        </w:rPr>
        <w:t> </w:t>
      </w:r>
      <w:r>
        <w:rPr>
          <w:w w:val="105"/>
        </w:rPr>
        <w:t>transmission by</w:t>
      </w:r>
      <w:r>
        <w:rPr>
          <w:spacing w:val="-5"/>
          <w:w w:val="105"/>
        </w:rPr>
        <w:t> </w:t>
      </w:r>
      <w:r>
        <w:rPr>
          <w:w w:val="105"/>
        </w:rPr>
        <w:t>reducing presynaptic</w:t>
      </w:r>
      <w:r>
        <w:rPr>
          <w:w w:val="105"/>
        </w:rPr>
        <w:t> calcium</w:t>
      </w:r>
      <w:r>
        <w:rPr>
          <w:w w:val="105"/>
        </w:rPr>
        <w:t> influx</w:t>
      </w:r>
      <w:r>
        <w:rPr>
          <w:w w:val="105"/>
        </w:rPr>
        <w:t> and</w:t>
      </w:r>
      <w:r>
        <w:rPr>
          <w:w w:val="105"/>
        </w:rPr>
        <w:t> can</w:t>
      </w:r>
      <w:r>
        <w:rPr>
          <w:w w:val="105"/>
        </w:rPr>
        <w:t> suppress</w:t>
      </w:r>
      <w:r>
        <w:rPr>
          <w:w w:val="105"/>
        </w:rPr>
        <w:t> epileptiform</w:t>
      </w:r>
      <w:r>
        <w:rPr>
          <w:w w:val="105"/>
        </w:rPr>
        <w:t> activity</w:t>
      </w:r>
      <w:r>
        <w:rPr>
          <w:w w:val="105"/>
        </w:rPr>
        <w:t> via</w:t>
      </w:r>
      <w:r>
        <w:rPr>
          <w:w w:val="105"/>
        </w:rPr>
        <w:t> Y2</w:t>
      </w:r>
      <w:r>
        <w:rPr>
          <w:w w:val="105"/>
        </w:rPr>
        <w:t> receptor activation</w:t>
      </w:r>
      <w:r>
        <w:rPr>
          <w:w w:val="105"/>
        </w:rPr>
        <w:t> (Avoli-massimo,</w:t>
      </w:r>
      <w:r>
        <w:rPr>
          <w:w w:val="105"/>
        </w:rPr>
        <w:t> 2005).</w:t>
      </w:r>
      <w:r>
        <w:rPr>
          <w:w w:val="105"/>
        </w:rPr>
        <w:t> According</w:t>
      </w:r>
      <w:r>
        <w:rPr>
          <w:w w:val="105"/>
        </w:rPr>
        <w:t> to</w:t>
      </w:r>
      <w:r>
        <w:rPr>
          <w:w w:val="105"/>
        </w:rPr>
        <w:t> Tu,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(2005),</w:t>
      </w:r>
      <w:r>
        <w:rPr>
          <w:w w:val="105"/>
        </w:rPr>
        <w:t> tonically</w:t>
      </w:r>
      <w:r>
        <w:rPr>
          <w:w w:val="105"/>
        </w:rPr>
        <w:t> released, endogenous</w:t>
      </w:r>
      <w:r>
        <w:rPr>
          <w:w w:val="105"/>
        </w:rPr>
        <w:t> NPY</w:t>
      </w:r>
      <w:r>
        <w:rPr>
          <w:w w:val="105"/>
        </w:rPr>
        <w:t> may</w:t>
      </w:r>
      <w:r>
        <w:rPr>
          <w:w w:val="105"/>
        </w:rPr>
        <w:t> decrease</w:t>
      </w:r>
      <w:r>
        <w:rPr>
          <w:w w:val="105"/>
        </w:rPr>
        <w:t> excitability</w:t>
      </w:r>
      <w:r>
        <w:rPr>
          <w:w w:val="105"/>
        </w:rPr>
        <w:t> in</w:t>
      </w:r>
      <w:r>
        <w:rPr>
          <w:w w:val="105"/>
        </w:rPr>
        <w:t> recurrent</w:t>
      </w:r>
      <w:r>
        <w:rPr>
          <w:w w:val="105"/>
        </w:rPr>
        <w:t> mossy</w:t>
      </w:r>
      <w:r>
        <w:rPr>
          <w:w w:val="105"/>
        </w:rPr>
        <w:t> fibre</w:t>
      </w:r>
      <w:r>
        <w:rPr>
          <w:w w:val="105"/>
        </w:rPr>
        <w:t> projections</w:t>
      </w:r>
      <w:r>
        <w:rPr>
          <w:w w:val="105"/>
        </w:rPr>
        <w:t> in</w:t>
      </w:r>
      <w:r>
        <w:rPr>
          <w:w w:val="105"/>
        </w:rPr>
        <w:t> a limbic epilepsy model.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3"/>
          <w:numId w:val="8"/>
        </w:numPr>
        <w:tabs>
          <w:tab w:pos="1024" w:val="left" w:leader="none"/>
        </w:tabs>
        <w:spacing w:line="240" w:lineRule="auto" w:before="0" w:after="0"/>
        <w:ind w:left="1024" w:right="0" w:hanging="716"/>
        <w:jc w:val="left"/>
        <w:rPr>
          <w:i/>
          <w:sz w:val="23"/>
        </w:rPr>
      </w:pPr>
      <w:r>
        <w:rPr>
          <w:i/>
          <w:sz w:val="23"/>
        </w:rPr>
        <w:t>Neuropeptide</w:t>
      </w:r>
      <w:r>
        <w:rPr>
          <w:i/>
          <w:spacing w:val="54"/>
          <w:sz w:val="23"/>
        </w:rPr>
        <w:t> </w:t>
      </w:r>
      <w:r>
        <w:rPr>
          <w:i/>
          <w:sz w:val="23"/>
        </w:rPr>
        <w:t>corticotrophin-releasing</w:t>
      </w:r>
      <w:r>
        <w:rPr>
          <w:i/>
          <w:spacing w:val="56"/>
          <w:sz w:val="23"/>
        </w:rPr>
        <w:t> </w:t>
      </w:r>
      <w:r>
        <w:rPr>
          <w:i/>
          <w:sz w:val="23"/>
        </w:rPr>
        <w:t>hormone</w:t>
      </w:r>
      <w:r>
        <w:rPr>
          <w:i/>
          <w:spacing w:val="57"/>
          <w:sz w:val="23"/>
        </w:rPr>
        <w:t> </w:t>
      </w:r>
      <w:r>
        <w:rPr>
          <w:i/>
          <w:spacing w:val="-4"/>
          <w:sz w:val="23"/>
        </w:rPr>
        <w:t>(CRH)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line="504" w:lineRule="auto"/>
        <w:ind w:left="308" w:right="249"/>
        <w:jc w:val="both"/>
      </w:pPr>
      <w:r>
        <w:rPr>
          <w:w w:val="105"/>
        </w:rPr>
        <w:t>The</w:t>
      </w:r>
      <w:r>
        <w:rPr>
          <w:w w:val="105"/>
        </w:rPr>
        <w:t> excitatory</w:t>
      </w:r>
      <w:r>
        <w:rPr>
          <w:w w:val="105"/>
        </w:rPr>
        <w:t> neuropeptide</w:t>
      </w:r>
      <w:r>
        <w:rPr>
          <w:w w:val="105"/>
        </w:rPr>
        <w:t> CRH,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most</w:t>
      </w:r>
      <w:r>
        <w:rPr>
          <w:w w:val="105"/>
        </w:rPr>
        <w:t> potent</w:t>
      </w:r>
      <w:r>
        <w:rPr>
          <w:w w:val="105"/>
        </w:rPr>
        <w:t> epileptogenic</w:t>
      </w:r>
      <w:r>
        <w:rPr>
          <w:w w:val="105"/>
        </w:rPr>
        <w:t> peptide,</w:t>
      </w:r>
      <w:r>
        <w:rPr>
          <w:w w:val="105"/>
        </w:rPr>
        <w:t> and</w:t>
      </w:r>
      <w:r>
        <w:rPr>
          <w:w w:val="105"/>
        </w:rPr>
        <w:t> may play a critical role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triggering of seizures (Wasterlin and Mazarati, 1997).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46" w:id="30"/>
      <w:r>
        <w:rPr/>
        <w:t>GABA</w:t>
      </w:r>
      <w:r>
        <w:rPr>
          <w:spacing w:val="21"/>
        </w:rPr>
        <w:t> </w:t>
      </w:r>
      <w:bookmarkEnd w:id="30"/>
      <w:r>
        <w:rPr>
          <w:spacing w:val="-2"/>
        </w:rPr>
        <w:t>transporters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499" w:lineRule="auto" w:before="1"/>
        <w:ind w:left="308" w:right="227"/>
        <w:jc w:val="both"/>
      </w:pPr>
      <w:r>
        <w:rPr>
          <w:w w:val="105"/>
        </w:rPr>
        <w:t>GABA</w:t>
      </w:r>
      <w:r>
        <w:rPr>
          <w:w w:val="105"/>
        </w:rPr>
        <w:t> transporters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altered</w:t>
      </w:r>
      <w:r>
        <w:rPr>
          <w:w w:val="105"/>
        </w:rPr>
        <w:t> in</w:t>
      </w:r>
      <w:r>
        <w:rPr>
          <w:w w:val="105"/>
        </w:rPr>
        <w:t> epilepsy</w:t>
      </w:r>
      <w:r>
        <w:rPr>
          <w:w w:val="105"/>
        </w:rPr>
        <w:t> as</w:t>
      </w:r>
      <w:r>
        <w:rPr>
          <w:w w:val="105"/>
        </w:rPr>
        <w:t> seen</w:t>
      </w:r>
      <w:r>
        <w:rPr>
          <w:w w:val="105"/>
        </w:rPr>
        <w:t> in</w:t>
      </w:r>
      <w:r>
        <w:rPr>
          <w:w w:val="105"/>
        </w:rPr>
        <w:t> human</w:t>
      </w:r>
      <w:r>
        <w:rPr>
          <w:w w:val="105"/>
        </w:rPr>
        <w:t> epileptogenic</w:t>
      </w:r>
      <w:r>
        <w:rPr>
          <w:w w:val="105"/>
        </w:rPr>
        <w:t> tissue from MTLE, the research reveals the presence of reduced level of GABA transporters. The</w:t>
      </w:r>
      <w:r>
        <w:rPr>
          <w:w w:val="105"/>
        </w:rPr>
        <w:t> K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stimulated</w:t>
      </w:r>
      <w:r>
        <w:rPr>
          <w:w w:val="105"/>
          <w:vertAlign w:val="baseline"/>
        </w:rPr>
        <w:t> release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GABA</w:t>
      </w:r>
      <w:r>
        <w:rPr>
          <w:w w:val="105"/>
          <w:vertAlign w:val="baseline"/>
        </w:rPr>
        <w:t> is</w:t>
      </w:r>
      <w:r>
        <w:rPr>
          <w:w w:val="105"/>
          <w:vertAlign w:val="baseline"/>
        </w:rPr>
        <w:t> increased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glutamate</w:t>
      </w:r>
      <w:r>
        <w:rPr>
          <w:w w:val="105"/>
          <w:vertAlign w:val="baseline"/>
        </w:rPr>
        <w:t> induced</w:t>
      </w:r>
      <w:r>
        <w:rPr>
          <w:w w:val="105"/>
          <w:vertAlign w:val="baseline"/>
        </w:rPr>
        <w:t> Ca</w:t>
      </w:r>
      <w:r>
        <w:rPr>
          <w:w w:val="105"/>
          <w:vertAlign w:val="superscript"/>
        </w:rPr>
        <w:t>2+</w:t>
      </w:r>
      <w:r>
        <w:rPr>
          <w:w w:val="105"/>
          <w:vertAlign w:val="baseline"/>
        </w:rPr>
        <w:t> independent release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GABA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is decreased in the epileptogenic hippocampus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(Avoli,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 2005).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45" w:id="31"/>
      <w:r>
        <w:rPr/>
        <w:t>Gene</w:t>
      </w:r>
      <w:r>
        <w:rPr>
          <w:spacing w:val="25"/>
        </w:rPr>
        <w:t> </w:t>
      </w:r>
      <w:r>
        <w:rPr/>
        <w:t>expression</w:t>
      </w:r>
      <w:r>
        <w:rPr>
          <w:spacing w:val="28"/>
        </w:rPr>
        <w:t> </w:t>
      </w:r>
      <w:bookmarkEnd w:id="31"/>
      <w:r>
        <w:rPr>
          <w:spacing w:val="-2"/>
        </w:rPr>
        <w:t>patterns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4" w:lineRule="auto"/>
        <w:ind w:left="308" w:right="242"/>
        <w:jc w:val="both"/>
      </w:pPr>
      <w:r>
        <w:rPr>
          <w:w w:val="105"/>
        </w:rPr>
        <w:t>Widespread</w:t>
      </w:r>
      <w:r>
        <w:rPr>
          <w:w w:val="105"/>
        </w:rPr>
        <w:t> changes</w:t>
      </w:r>
      <w:r>
        <w:rPr>
          <w:w w:val="105"/>
        </w:rPr>
        <w:t> of</w:t>
      </w:r>
      <w:r>
        <w:rPr>
          <w:w w:val="105"/>
        </w:rPr>
        <w:t> gene</w:t>
      </w:r>
      <w:r>
        <w:rPr>
          <w:w w:val="105"/>
        </w:rPr>
        <w:t> expression</w:t>
      </w:r>
      <w:r>
        <w:rPr>
          <w:w w:val="105"/>
        </w:rPr>
        <w:t> patterns</w:t>
      </w:r>
      <w:r>
        <w:rPr>
          <w:w w:val="105"/>
        </w:rPr>
        <w:t> do</w:t>
      </w:r>
      <w:r>
        <w:rPr>
          <w:w w:val="105"/>
        </w:rPr>
        <w:t> occur in</w:t>
      </w:r>
      <w:r>
        <w:rPr>
          <w:w w:val="105"/>
        </w:rPr>
        <w:t> human</w:t>
      </w:r>
      <w:r>
        <w:rPr>
          <w:w w:val="105"/>
        </w:rPr>
        <w:t> epileptic hippocampus,</w:t>
      </w:r>
      <w:r>
        <w:rPr>
          <w:spacing w:val="75"/>
          <w:w w:val="105"/>
        </w:rPr>
        <w:t> </w:t>
      </w:r>
      <w:r>
        <w:rPr>
          <w:w w:val="105"/>
        </w:rPr>
        <w:t>some</w:t>
      </w:r>
      <w:r>
        <w:rPr>
          <w:spacing w:val="72"/>
          <w:w w:val="105"/>
        </w:rPr>
        <w:t> </w:t>
      </w:r>
      <w:r>
        <w:rPr>
          <w:w w:val="105"/>
        </w:rPr>
        <w:t>of</w:t>
      </w:r>
      <w:r>
        <w:rPr>
          <w:spacing w:val="70"/>
          <w:w w:val="105"/>
        </w:rPr>
        <w:t> </w:t>
      </w:r>
      <w:r>
        <w:rPr>
          <w:w w:val="105"/>
        </w:rPr>
        <w:t>which</w:t>
      </w:r>
      <w:r>
        <w:rPr>
          <w:spacing w:val="73"/>
          <w:w w:val="105"/>
        </w:rPr>
        <w:t> </w:t>
      </w:r>
      <w:r>
        <w:rPr>
          <w:w w:val="105"/>
        </w:rPr>
        <w:t>overlap</w:t>
      </w:r>
      <w:r>
        <w:rPr>
          <w:spacing w:val="74"/>
          <w:w w:val="105"/>
        </w:rPr>
        <w:t> </w:t>
      </w:r>
      <w:r>
        <w:rPr>
          <w:w w:val="105"/>
        </w:rPr>
        <w:t>with</w:t>
      </w:r>
      <w:r>
        <w:rPr>
          <w:spacing w:val="73"/>
          <w:w w:val="105"/>
        </w:rPr>
        <w:t> </w:t>
      </w:r>
      <w:r>
        <w:rPr>
          <w:w w:val="105"/>
        </w:rPr>
        <w:t>changes</w:t>
      </w:r>
      <w:r>
        <w:rPr>
          <w:spacing w:val="72"/>
          <w:w w:val="105"/>
        </w:rPr>
        <w:t> </w:t>
      </w:r>
      <w:r>
        <w:rPr>
          <w:w w:val="105"/>
        </w:rPr>
        <w:t>found</w:t>
      </w:r>
      <w:r>
        <w:rPr>
          <w:spacing w:val="66"/>
          <w:w w:val="105"/>
        </w:rPr>
        <w:t> </w:t>
      </w:r>
      <w:r>
        <w:rPr>
          <w:w w:val="105"/>
        </w:rPr>
        <w:t>in</w:t>
      </w:r>
      <w:r>
        <w:rPr>
          <w:spacing w:val="74"/>
          <w:w w:val="105"/>
        </w:rPr>
        <w:t> </w:t>
      </w:r>
      <w:r>
        <w:rPr>
          <w:w w:val="105"/>
        </w:rPr>
        <w:t>pilocarpine-</w:t>
      </w:r>
      <w:r>
        <w:rPr>
          <w:spacing w:val="-2"/>
          <w:w w:val="105"/>
        </w:rPr>
        <w:t>induced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499" w:lineRule="auto" w:before="79"/>
        <w:ind w:left="308" w:right="238"/>
        <w:jc w:val="both"/>
      </w:pPr>
      <w:r>
        <w:rPr>
          <w:w w:val="105"/>
        </w:rPr>
        <w:t>chronic</w:t>
      </w:r>
      <w:r>
        <w:rPr>
          <w:w w:val="105"/>
        </w:rPr>
        <w:t> MTLE</w:t>
      </w:r>
      <w:r>
        <w:rPr>
          <w:w w:val="105"/>
        </w:rPr>
        <w:t> condition.</w:t>
      </w:r>
      <w:r>
        <w:rPr>
          <w:w w:val="105"/>
        </w:rPr>
        <w:t> These</w:t>
      </w:r>
      <w:r>
        <w:rPr>
          <w:w w:val="105"/>
        </w:rPr>
        <w:t> include</w:t>
      </w:r>
      <w:r>
        <w:rPr>
          <w:w w:val="105"/>
        </w:rPr>
        <w:t> protein</w:t>
      </w:r>
      <w:r>
        <w:rPr>
          <w:w w:val="105"/>
        </w:rPr>
        <w:t> involved</w:t>
      </w:r>
      <w:r>
        <w:rPr>
          <w:w w:val="105"/>
        </w:rPr>
        <w:t> in,</w:t>
      </w:r>
      <w:r>
        <w:rPr>
          <w:w w:val="105"/>
        </w:rPr>
        <w:t> cell-matrix</w:t>
      </w:r>
      <w:r>
        <w:rPr>
          <w:w w:val="105"/>
        </w:rPr>
        <w:t> interactions, cell</w:t>
      </w:r>
      <w:r>
        <w:rPr>
          <w:w w:val="105"/>
        </w:rPr>
        <w:t> growth</w:t>
      </w:r>
      <w:r>
        <w:rPr>
          <w:w w:val="105"/>
        </w:rPr>
        <w:t> and</w:t>
      </w:r>
      <w:r>
        <w:rPr>
          <w:w w:val="105"/>
        </w:rPr>
        <w:t> differenciation,</w:t>
      </w:r>
      <w:r>
        <w:rPr>
          <w:w w:val="105"/>
        </w:rPr>
        <w:t> transcriptional</w:t>
      </w:r>
      <w:r>
        <w:rPr>
          <w:w w:val="105"/>
        </w:rPr>
        <w:t> regulation</w:t>
      </w:r>
      <w:r>
        <w:rPr>
          <w:w w:val="105"/>
        </w:rPr>
        <w:t> and</w:t>
      </w:r>
      <w:r>
        <w:rPr>
          <w:w w:val="105"/>
        </w:rPr>
        <w:t> cellular</w:t>
      </w:r>
      <w:r>
        <w:rPr>
          <w:w w:val="105"/>
        </w:rPr>
        <w:t> signaling (Becker, </w:t>
      </w:r>
      <w:r>
        <w:rPr>
          <w:i/>
          <w:w w:val="105"/>
        </w:rPr>
        <w:t>et al</w:t>
      </w:r>
      <w:r>
        <w:rPr>
          <w:w w:val="105"/>
        </w:rPr>
        <w:t>., 2003).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44" w:id="32"/>
      <w:r>
        <w:rPr>
          <w:w w:val="105"/>
        </w:rPr>
        <w:t>Gap</w:t>
      </w:r>
      <w:r>
        <w:rPr>
          <w:spacing w:val="-10"/>
          <w:w w:val="105"/>
        </w:rPr>
        <w:t> </w:t>
      </w:r>
      <w:bookmarkEnd w:id="32"/>
      <w:r>
        <w:rPr>
          <w:spacing w:val="-2"/>
          <w:w w:val="105"/>
        </w:rPr>
        <w:t>junction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501" w:lineRule="auto"/>
        <w:ind w:left="308" w:right="245"/>
        <w:jc w:val="both"/>
      </w:pPr>
      <w:r>
        <w:rPr>
          <w:w w:val="105"/>
        </w:rPr>
        <w:t>Gap</w:t>
      </w:r>
      <w:r>
        <w:rPr>
          <w:w w:val="105"/>
        </w:rPr>
        <w:t> junctions</w:t>
      </w:r>
      <w:r>
        <w:rPr>
          <w:w w:val="105"/>
        </w:rPr>
        <w:t> play</w:t>
      </w:r>
      <w:r>
        <w:rPr>
          <w:w w:val="105"/>
        </w:rPr>
        <w:t> an</w:t>
      </w:r>
      <w:r>
        <w:rPr>
          <w:w w:val="105"/>
        </w:rPr>
        <w:t> important</w:t>
      </w:r>
      <w:r>
        <w:rPr>
          <w:w w:val="105"/>
        </w:rPr>
        <w:t> role</w:t>
      </w:r>
      <w:r>
        <w:rPr>
          <w:w w:val="105"/>
        </w:rPr>
        <w:t> in</w:t>
      </w:r>
      <w:r>
        <w:rPr>
          <w:w w:val="105"/>
        </w:rPr>
        <w:t> synchronizing</w:t>
      </w:r>
      <w:r>
        <w:rPr>
          <w:w w:val="105"/>
        </w:rPr>
        <w:t> neuronal</w:t>
      </w:r>
      <w:r>
        <w:rPr>
          <w:w w:val="105"/>
        </w:rPr>
        <w:t> networks</w:t>
      </w:r>
      <w:r>
        <w:rPr>
          <w:w w:val="105"/>
        </w:rPr>
        <w:t> under physiological and pathological conditions such as epileptic seizures (Nakase</w:t>
      </w:r>
      <w:r>
        <w:rPr>
          <w:spacing w:val="-2"/>
          <w:w w:val="105"/>
        </w:rPr>
        <w:t> </w:t>
      </w:r>
      <w:r>
        <w:rPr>
          <w:w w:val="105"/>
        </w:rPr>
        <w:t>and Naus, 2004).</w:t>
      </w:r>
      <w:r>
        <w:rPr>
          <w:w w:val="105"/>
        </w:rPr>
        <w:t> They</w:t>
      </w:r>
      <w:r>
        <w:rPr>
          <w:w w:val="105"/>
        </w:rPr>
        <w:t> allow</w:t>
      </w:r>
      <w:r>
        <w:rPr>
          <w:w w:val="105"/>
        </w:rPr>
        <w:t> flow</w:t>
      </w:r>
      <w:r>
        <w:rPr>
          <w:w w:val="105"/>
        </w:rPr>
        <w:t> of</w:t>
      </w:r>
      <w:r>
        <w:rPr>
          <w:w w:val="105"/>
        </w:rPr>
        <w:t> electrical</w:t>
      </w:r>
      <w:r>
        <w:rPr>
          <w:w w:val="105"/>
        </w:rPr>
        <w:t> signals</w:t>
      </w:r>
      <w:r>
        <w:rPr>
          <w:w w:val="105"/>
        </w:rPr>
        <w:t> and</w:t>
      </w:r>
      <w:r>
        <w:rPr>
          <w:w w:val="105"/>
        </w:rPr>
        <w:t> small</w:t>
      </w:r>
      <w:r>
        <w:rPr>
          <w:w w:val="105"/>
        </w:rPr>
        <w:t> molecules</w:t>
      </w:r>
      <w:r>
        <w:rPr>
          <w:w w:val="105"/>
        </w:rPr>
        <w:t> including</w:t>
      </w:r>
      <w:r>
        <w:rPr>
          <w:w w:val="105"/>
        </w:rPr>
        <w:t> dyes, between cells, thus promoting</w:t>
      </w:r>
      <w:r>
        <w:rPr>
          <w:spacing w:val="-3"/>
          <w:w w:val="105"/>
        </w:rPr>
        <w:t> </w:t>
      </w:r>
      <w:r>
        <w:rPr>
          <w:w w:val="105"/>
        </w:rPr>
        <w:t>neuronal synchrony.</w:t>
      </w:r>
      <w:r>
        <w:rPr>
          <w:spacing w:val="-1"/>
          <w:w w:val="105"/>
        </w:rPr>
        <w:t> </w:t>
      </w:r>
      <w:r>
        <w:rPr>
          <w:w w:val="105"/>
        </w:rPr>
        <w:t>Procedures</w:t>
      </w:r>
      <w:r>
        <w:rPr>
          <w:spacing w:val="-4"/>
          <w:w w:val="105"/>
        </w:rPr>
        <w:t> </w:t>
      </w:r>
      <w:r>
        <w:rPr>
          <w:w w:val="105"/>
        </w:rPr>
        <w:t>capable of enhancing or blocking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function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gap</w:t>
      </w:r>
      <w:r>
        <w:rPr>
          <w:spacing w:val="-10"/>
          <w:w w:val="105"/>
        </w:rPr>
        <w:t> </w:t>
      </w:r>
      <w:r>
        <w:rPr>
          <w:w w:val="105"/>
        </w:rPr>
        <w:t>junction</w:t>
      </w:r>
      <w:r>
        <w:rPr>
          <w:spacing w:val="-4"/>
          <w:w w:val="105"/>
        </w:rPr>
        <w:t> </w:t>
      </w:r>
      <w:r>
        <w:rPr>
          <w:w w:val="105"/>
        </w:rPr>
        <w:t>increase</w:t>
      </w:r>
      <w:r>
        <w:rPr>
          <w:spacing w:val="-11"/>
          <w:w w:val="105"/>
        </w:rPr>
        <w:t> </w:t>
      </w:r>
      <w:r>
        <w:rPr>
          <w:w w:val="105"/>
        </w:rPr>
        <w:t>or decrease</w:t>
      </w:r>
      <w:r>
        <w:rPr>
          <w:spacing w:val="-5"/>
          <w:w w:val="105"/>
        </w:rPr>
        <w:t> </w:t>
      </w:r>
      <w:r>
        <w:rPr>
          <w:w w:val="105"/>
        </w:rPr>
        <w:t>epileptiform</w:t>
      </w:r>
      <w:r>
        <w:rPr>
          <w:spacing w:val="-5"/>
          <w:w w:val="105"/>
        </w:rPr>
        <w:t> </w:t>
      </w:r>
      <w:r>
        <w:rPr>
          <w:w w:val="105"/>
        </w:rPr>
        <w:t>synchronization, respectively</w:t>
      </w:r>
      <w:r>
        <w:rPr>
          <w:w w:val="105"/>
        </w:rPr>
        <w:t> (Carlen,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2000).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important</w:t>
      </w:r>
      <w:r>
        <w:rPr>
          <w:w w:val="105"/>
        </w:rPr>
        <w:t> to</w:t>
      </w:r>
      <w:r>
        <w:rPr>
          <w:w w:val="105"/>
        </w:rPr>
        <w:t> note</w:t>
      </w:r>
      <w:r>
        <w:rPr>
          <w:w w:val="105"/>
        </w:rPr>
        <w:t> that,</w:t>
      </w:r>
      <w:r>
        <w:rPr>
          <w:w w:val="105"/>
        </w:rPr>
        <w:t> the</w:t>
      </w:r>
      <w:r>
        <w:rPr>
          <w:w w:val="105"/>
        </w:rPr>
        <w:t> constituent</w:t>
      </w:r>
      <w:r>
        <w:rPr>
          <w:w w:val="105"/>
        </w:rPr>
        <w:t> of</w:t>
      </w:r>
      <w:r>
        <w:rPr>
          <w:w w:val="105"/>
        </w:rPr>
        <w:t> gap junctions are proteins called </w:t>
      </w:r>
      <w:r>
        <w:rPr>
          <w:i/>
          <w:w w:val="105"/>
        </w:rPr>
        <w:t>connexins </w:t>
      </w:r>
      <w:r>
        <w:rPr>
          <w:w w:val="105"/>
        </w:rPr>
        <w:t>(Hormuzdi, </w:t>
      </w:r>
      <w:r>
        <w:rPr>
          <w:i/>
          <w:w w:val="105"/>
        </w:rPr>
        <w:t>et al</w:t>
      </w:r>
      <w:r>
        <w:rPr>
          <w:w w:val="105"/>
        </w:rPr>
        <w:t>., 2004).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Heading3"/>
        <w:numPr>
          <w:ilvl w:val="1"/>
          <w:numId w:val="8"/>
        </w:numPr>
        <w:tabs>
          <w:tab w:pos="3189" w:val="left" w:leader="none"/>
        </w:tabs>
        <w:spacing w:line="240" w:lineRule="auto" w:before="0" w:after="0"/>
        <w:ind w:left="3189" w:right="0" w:hanging="359"/>
        <w:jc w:val="left"/>
      </w:pPr>
      <w:bookmarkStart w:name="_TOC_250043" w:id="33"/>
      <w:r>
        <w:rPr/>
        <w:t>Voltage-Gated</w:t>
      </w:r>
      <w:r>
        <w:rPr>
          <w:spacing w:val="34"/>
        </w:rPr>
        <w:t> </w:t>
      </w:r>
      <w:r>
        <w:rPr/>
        <w:t>Ionic</w:t>
      </w:r>
      <w:r>
        <w:rPr>
          <w:spacing w:val="31"/>
        </w:rPr>
        <w:t> </w:t>
      </w:r>
      <w:bookmarkEnd w:id="33"/>
      <w:r>
        <w:rPr>
          <w:spacing w:val="-2"/>
        </w:rPr>
        <w:t>Channels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 w:before="1"/>
        <w:ind w:left="308" w:right="249"/>
        <w:jc w:val="both"/>
      </w:pPr>
      <w:r>
        <w:rPr>
          <w:w w:val="105"/>
        </w:rPr>
        <w:t>Multiple</w:t>
      </w:r>
      <w:r>
        <w:rPr>
          <w:w w:val="105"/>
        </w:rPr>
        <w:t> numbers</w:t>
      </w:r>
      <w:r>
        <w:rPr>
          <w:w w:val="105"/>
        </w:rPr>
        <w:t> of</w:t>
      </w:r>
      <w:r>
        <w:rPr>
          <w:w w:val="105"/>
        </w:rPr>
        <w:t> ion</w:t>
      </w:r>
      <w:r>
        <w:rPr>
          <w:w w:val="105"/>
        </w:rPr>
        <w:t> channel</w:t>
      </w:r>
      <w:r>
        <w:rPr>
          <w:w w:val="105"/>
        </w:rPr>
        <w:t> mutations</w:t>
      </w:r>
      <w:r>
        <w:rPr>
          <w:w w:val="105"/>
        </w:rPr>
        <w:t> are</w:t>
      </w:r>
      <w:r>
        <w:rPr>
          <w:w w:val="105"/>
        </w:rPr>
        <w:t> linked</w:t>
      </w:r>
      <w:r>
        <w:rPr>
          <w:w w:val="105"/>
        </w:rPr>
        <w:t> to</w:t>
      </w:r>
      <w:r>
        <w:rPr>
          <w:w w:val="105"/>
        </w:rPr>
        <w:t> paroxysmal</w:t>
      </w:r>
      <w:r>
        <w:rPr>
          <w:w w:val="105"/>
        </w:rPr>
        <w:t> network synchronization</w:t>
      </w:r>
      <w:r>
        <w:rPr>
          <w:w w:val="105"/>
        </w:rPr>
        <w:t> and</w:t>
      </w:r>
      <w:r>
        <w:rPr>
          <w:w w:val="105"/>
        </w:rPr>
        <w:t> hence,</w:t>
      </w:r>
      <w:r>
        <w:rPr>
          <w:w w:val="105"/>
        </w:rPr>
        <w:t> play</w:t>
      </w:r>
      <w:r>
        <w:rPr>
          <w:w w:val="105"/>
        </w:rPr>
        <w:t> a</w:t>
      </w:r>
      <w:r>
        <w:rPr>
          <w:w w:val="105"/>
        </w:rPr>
        <w:t> role</w:t>
      </w:r>
      <w:r>
        <w:rPr>
          <w:w w:val="105"/>
        </w:rPr>
        <w:t> in</w:t>
      </w:r>
      <w:r>
        <w:rPr>
          <w:w w:val="105"/>
        </w:rPr>
        <w:t> episodic</w:t>
      </w:r>
      <w:r>
        <w:rPr>
          <w:w w:val="105"/>
        </w:rPr>
        <w:t> neurological</w:t>
      </w:r>
      <w:r>
        <w:rPr>
          <w:w w:val="105"/>
        </w:rPr>
        <w:t> disorders,</w:t>
      </w:r>
      <w:r>
        <w:rPr>
          <w:w w:val="105"/>
        </w:rPr>
        <w:t> especially those</w:t>
      </w:r>
      <w:r>
        <w:rPr>
          <w:w w:val="105"/>
        </w:rPr>
        <w:t> where</w:t>
      </w:r>
      <w:r>
        <w:rPr>
          <w:w w:val="105"/>
        </w:rPr>
        <w:t> excessive</w:t>
      </w:r>
      <w:r>
        <w:rPr>
          <w:w w:val="105"/>
        </w:rPr>
        <w:t> membrane</w:t>
      </w:r>
      <w:r>
        <w:rPr>
          <w:w w:val="105"/>
        </w:rPr>
        <w:t> excitability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implicated</w:t>
      </w:r>
      <w:r>
        <w:rPr>
          <w:w w:val="105"/>
        </w:rPr>
        <w:t> e.g.</w:t>
      </w:r>
      <w:r>
        <w:rPr>
          <w:w w:val="105"/>
        </w:rPr>
        <w:t> epilepsy</w:t>
      </w:r>
      <w:r>
        <w:rPr>
          <w:spacing w:val="40"/>
          <w:w w:val="105"/>
        </w:rPr>
        <w:t> </w:t>
      </w:r>
      <w:r>
        <w:rPr>
          <w:w w:val="105"/>
        </w:rPr>
        <w:t>(Jeffrey, 2003). These include Na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, K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, and Ca</w:t>
      </w:r>
      <w:r>
        <w:rPr>
          <w:w w:val="105"/>
          <w:vertAlign w:val="superscript"/>
        </w:rPr>
        <w:t>2+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channels.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42" w:id="34"/>
      <w:r>
        <w:rPr/>
        <w:t>Voltage-gated</w:t>
      </w:r>
      <w:r>
        <w:rPr>
          <w:spacing w:val="35"/>
        </w:rPr>
        <w:t> </w:t>
      </w:r>
      <w:r>
        <w:rPr/>
        <w:t>sodium</w:t>
      </w:r>
      <w:r>
        <w:rPr>
          <w:spacing w:val="35"/>
        </w:rPr>
        <w:t> </w:t>
      </w:r>
      <w:r>
        <w:rPr/>
        <w:t>channels</w:t>
      </w:r>
      <w:r>
        <w:rPr>
          <w:spacing w:val="40"/>
        </w:rPr>
        <w:t> </w:t>
      </w:r>
      <w:bookmarkEnd w:id="34"/>
      <w:r>
        <w:rPr>
          <w:spacing w:val="-2"/>
        </w:rPr>
        <w:t>(VGSCs)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6"/>
        <w:jc w:val="both"/>
      </w:pPr>
      <w:r>
        <w:rPr>
          <w:w w:val="105"/>
        </w:rPr>
        <w:t>Under normal</w:t>
      </w:r>
      <w:r>
        <w:rPr>
          <w:w w:val="105"/>
        </w:rPr>
        <w:t> physiological</w:t>
      </w:r>
      <w:r>
        <w:rPr>
          <w:w w:val="105"/>
        </w:rPr>
        <w:t> conditions,</w:t>
      </w:r>
      <w:r>
        <w:rPr>
          <w:w w:val="105"/>
        </w:rPr>
        <w:t> VGSCs</w:t>
      </w:r>
      <w:r>
        <w:rPr>
          <w:w w:val="105"/>
        </w:rPr>
        <w:t> are</w:t>
      </w:r>
      <w:r>
        <w:rPr>
          <w:w w:val="105"/>
        </w:rPr>
        <w:t> required</w:t>
      </w:r>
      <w:r>
        <w:rPr>
          <w:w w:val="105"/>
        </w:rPr>
        <w:t> for</w:t>
      </w:r>
      <w:r>
        <w:rPr>
          <w:w w:val="105"/>
        </w:rPr>
        <w:t> excitatory</w:t>
      </w:r>
      <w:r>
        <w:rPr>
          <w:w w:val="105"/>
        </w:rPr>
        <w:t> synaptic transmission,</w:t>
      </w:r>
      <w:r>
        <w:rPr>
          <w:w w:val="105"/>
        </w:rPr>
        <w:t> therefore</w:t>
      </w:r>
      <w:r>
        <w:rPr>
          <w:w w:val="105"/>
        </w:rPr>
        <w:t> over</w:t>
      </w:r>
      <w:r>
        <w:rPr>
          <w:w w:val="105"/>
        </w:rPr>
        <w:t> stimulation</w:t>
      </w:r>
      <w:r>
        <w:rPr>
          <w:w w:val="105"/>
        </w:rPr>
        <w:t> can</w:t>
      </w:r>
      <w:r>
        <w:rPr>
          <w:w w:val="105"/>
        </w:rPr>
        <w:t> result</w:t>
      </w:r>
      <w:r>
        <w:rPr>
          <w:w w:val="105"/>
        </w:rPr>
        <w:t> in</w:t>
      </w:r>
      <w:r>
        <w:rPr>
          <w:w w:val="105"/>
        </w:rPr>
        <w:t> profound</w:t>
      </w:r>
      <w:r>
        <w:rPr>
          <w:w w:val="105"/>
        </w:rPr>
        <w:t> neuronal</w:t>
      </w:r>
      <w:r>
        <w:rPr>
          <w:w w:val="105"/>
        </w:rPr>
        <w:t> damage. Antagonists</w:t>
      </w:r>
      <w:r>
        <w:rPr>
          <w:w w:val="105"/>
        </w:rPr>
        <w:t> of</w:t>
      </w:r>
      <w:r>
        <w:rPr>
          <w:w w:val="105"/>
        </w:rPr>
        <w:t> these</w:t>
      </w:r>
      <w:r>
        <w:rPr>
          <w:w w:val="105"/>
        </w:rPr>
        <w:t> channels</w:t>
      </w:r>
      <w:r>
        <w:rPr>
          <w:w w:val="105"/>
        </w:rPr>
        <w:t> may</w:t>
      </w:r>
      <w:r>
        <w:rPr>
          <w:w w:val="105"/>
        </w:rPr>
        <w:t> confer beneficial</w:t>
      </w:r>
      <w:r>
        <w:rPr>
          <w:w w:val="105"/>
        </w:rPr>
        <w:t> neuronal</w:t>
      </w:r>
      <w:r>
        <w:rPr>
          <w:w w:val="105"/>
        </w:rPr>
        <w:t> protection</w:t>
      </w:r>
      <w:r>
        <w:rPr>
          <w:w w:val="105"/>
        </w:rPr>
        <w:t> as well</w:t>
      </w:r>
      <w:r>
        <w:rPr>
          <w:w w:val="105"/>
        </w:rPr>
        <w:t> as antiepileptic</w:t>
      </w:r>
      <w:r>
        <w:rPr>
          <w:w w:val="105"/>
        </w:rPr>
        <w:t> properties.</w:t>
      </w:r>
      <w:r>
        <w:rPr>
          <w:w w:val="105"/>
        </w:rPr>
        <w:t> The</w:t>
      </w:r>
      <w:r>
        <w:rPr>
          <w:w w:val="105"/>
        </w:rPr>
        <w:t> anticonvulsant</w:t>
      </w:r>
      <w:r>
        <w:rPr>
          <w:w w:val="105"/>
        </w:rPr>
        <w:t> agent</w:t>
      </w:r>
      <w:r>
        <w:rPr>
          <w:w w:val="105"/>
        </w:rPr>
        <w:t> phenytoin</w:t>
      </w:r>
      <w:r>
        <w:rPr>
          <w:w w:val="105"/>
        </w:rPr>
        <w:t> and</w:t>
      </w:r>
      <w:r>
        <w:rPr>
          <w:w w:val="105"/>
        </w:rPr>
        <w:t> ameltolide</w:t>
      </w:r>
      <w:r>
        <w:rPr>
          <w:w w:val="105"/>
        </w:rPr>
        <w:t> served</w:t>
      </w:r>
      <w:r>
        <w:rPr>
          <w:w w:val="105"/>
        </w:rPr>
        <w:t> as templates</w:t>
      </w:r>
      <w:r>
        <w:rPr>
          <w:spacing w:val="60"/>
          <w:w w:val="105"/>
        </w:rPr>
        <w:t> </w:t>
      </w:r>
      <w:r>
        <w:rPr>
          <w:w w:val="105"/>
        </w:rPr>
        <w:t>for</w:t>
      </w:r>
      <w:r>
        <w:rPr>
          <w:spacing w:val="66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design</w:t>
      </w:r>
      <w:r>
        <w:rPr>
          <w:spacing w:val="63"/>
          <w:w w:val="105"/>
        </w:rPr>
        <w:t> </w:t>
      </w:r>
      <w:r>
        <w:rPr>
          <w:w w:val="105"/>
        </w:rPr>
        <w:t>and</w:t>
      </w:r>
      <w:r>
        <w:rPr>
          <w:spacing w:val="70"/>
          <w:w w:val="105"/>
        </w:rPr>
        <w:t> </w:t>
      </w:r>
      <w:r>
        <w:rPr>
          <w:w w:val="105"/>
        </w:rPr>
        <w:t>synthesis</w:t>
      </w:r>
      <w:r>
        <w:rPr>
          <w:spacing w:val="60"/>
          <w:w w:val="105"/>
        </w:rPr>
        <w:t> </w:t>
      </w:r>
      <w:r>
        <w:rPr>
          <w:w w:val="105"/>
        </w:rPr>
        <w:t>of</w:t>
      </w:r>
      <w:r>
        <w:rPr>
          <w:spacing w:val="59"/>
          <w:w w:val="105"/>
        </w:rPr>
        <w:t> </w:t>
      </w:r>
      <w:r>
        <w:rPr>
          <w:w w:val="105"/>
        </w:rPr>
        <w:t>additional</w:t>
      </w:r>
      <w:r>
        <w:rPr>
          <w:spacing w:val="72"/>
          <w:w w:val="105"/>
        </w:rPr>
        <w:t> </w:t>
      </w:r>
      <w:r>
        <w:rPr>
          <w:w w:val="105"/>
        </w:rPr>
        <w:t>derivatives</w:t>
      </w:r>
      <w:r>
        <w:rPr>
          <w:spacing w:val="67"/>
          <w:w w:val="105"/>
        </w:rPr>
        <w:t> </w:t>
      </w:r>
      <w:r>
        <w:rPr>
          <w:w w:val="105"/>
        </w:rPr>
        <w:t>with</w:t>
      </w:r>
      <w:r>
        <w:rPr>
          <w:spacing w:val="69"/>
          <w:w w:val="105"/>
        </w:rPr>
        <w:t> </w:t>
      </w:r>
      <w:r>
        <w:rPr>
          <w:w w:val="105"/>
        </w:rPr>
        <w:t>potential</w:t>
      </w:r>
      <w:r>
        <w:rPr>
          <w:spacing w:val="65"/>
          <w:w w:val="105"/>
        </w:rPr>
        <w:t> </w:t>
      </w:r>
      <w:r>
        <w:rPr>
          <w:spacing w:val="-5"/>
          <w:w w:val="105"/>
        </w:rPr>
        <w:t>as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40"/>
        <w:jc w:val="both"/>
      </w:pPr>
      <w:r>
        <w:rPr>
          <w:w w:val="105"/>
        </w:rPr>
        <w:t>antiepileptic</w:t>
      </w:r>
      <w:r>
        <w:rPr>
          <w:w w:val="105"/>
        </w:rPr>
        <w:t> agents</w:t>
      </w:r>
      <w:r>
        <w:rPr>
          <w:w w:val="105"/>
        </w:rPr>
        <w:t> with</w:t>
      </w:r>
      <w:r>
        <w:rPr>
          <w:w w:val="105"/>
        </w:rPr>
        <w:t> sodium</w:t>
      </w:r>
      <w:r>
        <w:rPr>
          <w:w w:val="105"/>
        </w:rPr>
        <w:t> channel</w:t>
      </w:r>
      <w:r>
        <w:rPr>
          <w:w w:val="105"/>
        </w:rPr>
        <w:t> activity</w:t>
      </w:r>
      <w:r>
        <w:rPr>
          <w:w w:val="105"/>
        </w:rPr>
        <w:t> (Nicholas,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2002).</w:t>
      </w:r>
      <w:r>
        <w:rPr>
          <w:w w:val="105"/>
        </w:rPr>
        <w:t> Other examples are carbamazepine, lamotrigine, topiramate.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41" w:id="35"/>
      <w:r>
        <w:rPr/>
        <w:t>Voltage-gated</w:t>
      </w:r>
      <w:r>
        <w:rPr>
          <w:spacing w:val="31"/>
        </w:rPr>
        <w:t> </w:t>
      </w:r>
      <w:r>
        <w:rPr/>
        <w:t>calcium</w:t>
      </w:r>
      <w:r>
        <w:rPr>
          <w:spacing w:val="42"/>
        </w:rPr>
        <w:t> </w:t>
      </w:r>
      <w:r>
        <w:rPr/>
        <w:t>channels</w:t>
      </w:r>
      <w:r>
        <w:rPr>
          <w:spacing w:val="36"/>
        </w:rPr>
        <w:t> </w:t>
      </w:r>
      <w:bookmarkEnd w:id="35"/>
      <w:r>
        <w:rPr>
          <w:spacing w:val="-2"/>
        </w:rPr>
        <w:t>(VGCCs)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499" w:lineRule="auto" w:before="1"/>
        <w:ind w:left="308" w:right="241"/>
        <w:jc w:val="both"/>
      </w:pPr>
      <w:r>
        <w:rPr>
          <w:w w:val="105"/>
        </w:rPr>
        <w:t>VGCCs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key</w:t>
      </w:r>
      <w:r>
        <w:rPr>
          <w:spacing w:val="-4"/>
          <w:w w:val="105"/>
        </w:rPr>
        <w:t> </w:t>
      </w:r>
      <w:r>
        <w:rPr>
          <w:w w:val="105"/>
        </w:rPr>
        <w:t>regulators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Ca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entry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into neurons,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known to control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 variety 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cellular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processes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regulate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neuronal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excitability. Voltage-gated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calcium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channels can be divided into two groups; high-voltage activated and low-voltage activated.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501" w:lineRule="auto" w:before="1"/>
        <w:ind w:left="308" w:right="236"/>
        <w:jc w:val="both"/>
      </w:pPr>
      <w:r>
        <w:rPr>
          <w:w w:val="105"/>
        </w:rPr>
        <w:t>High voltage activated</w:t>
      </w:r>
      <w:r>
        <w:rPr>
          <w:w w:val="105"/>
        </w:rPr>
        <w:t> controls the release</w:t>
      </w:r>
      <w:r>
        <w:rPr>
          <w:w w:val="105"/>
        </w:rPr>
        <w:t> of neurotransmitters</w:t>
      </w:r>
      <w:r>
        <w:rPr>
          <w:w w:val="105"/>
        </w:rPr>
        <w:t> such as the</w:t>
      </w:r>
      <w:r>
        <w:rPr>
          <w:w w:val="105"/>
        </w:rPr>
        <w:t> excitatory neurotransmitter glutamate,</w:t>
      </w:r>
      <w:r>
        <w:rPr>
          <w:w w:val="105"/>
        </w:rPr>
        <w:t> while</w:t>
      </w:r>
      <w:r>
        <w:rPr>
          <w:w w:val="105"/>
        </w:rPr>
        <w:t> low</w:t>
      </w:r>
      <w:r>
        <w:rPr>
          <w:w w:val="105"/>
        </w:rPr>
        <w:t> voltage</w:t>
      </w:r>
      <w:r>
        <w:rPr>
          <w:w w:val="105"/>
        </w:rPr>
        <w:t> activated</w:t>
      </w:r>
      <w:r>
        <w:rPr>
          <w:w w:val="105"/>
        </w:rPr>
        <w:t> (T-type) controls</w:t>
      </w:r>
      <w:r>
        <w:rPr>
          <w:w w:val="105"/>
        </w:rPr>
        <w:t> membrane potential</w:t>
      </w:r>
      <w:r>
        <w:rPr>
          <w:spacing w:val="-5"/>
          <w:w w:val="105"/>
        </w:rPr>
        <w:t> </w:t>
      </w:r>
      <w:r>
        <w:rPr>
          <w:w w:val="105"/>
        </w:rPr>
        <w:t>that lead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low</w:t>
      </w:r>
      <w:r>
        <w:rPr>
          <w:spacing w:val="-2"/>
          <w:w w:val="105"/>
        </w:rPr>
        <w:t> </w:t>
      </w:r>
      <w:r>
        <w:rPr>
          <w:w w:val="105"/>
        </w:rPr>
        <w:t>threshold stimulation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thalamic</w:t>
      </w:r>
      <w:r>
        <w:rPr>
          <w:spacing w:val="-8"/>
          <w:w w:val="105"/>
        </w:rPr>
        <w:t> </w:t>
      </w:r>
      <w:r>
        <w:rPr>
          <w:w w:val="105"/>
        </w:rPr>
        <w:t>neurons, which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underlie the</w:t>
      </w:r>
      <w:r>
        <w:rPr>
          <w:w w:val="105"/>
        </w:rPr>
        <w:t> synchronizing</w:t>
      </w:r>
      <w:r>
        <w:rPr>
          <w:w w:val="105"/>
        </w:rPr>
        <w:t> discharges</w:t>
      </w:r>
      <w:r>
        <w:rPr>
          <w:w w:val="105"/>
        </w:rPr>
        <w:t> characteristic</w:t>
      </w:r>
      <w:r>
        <w:rPr>
          <w:w w:val="105"/>
        </w:rPr>
        <w:t> of</w:t>
      </w:r>
      <w:r>
        <w:rPr>
          <w:w w:val="105"/>
        </w:rPr>
        <w:t> epilepsy.</w:t>
      </w:r>
      <w:r>
        <w:rPr>
          <w:w w:val="105"/>
        </w:rPr>
        <w:t> These</w:t>
      </w:r>
      <w:r>
        <w:rPr>
          <w:w w:val="105"/>
        </w:rPr>
        <w:t> channels</w:t>
      </w:r>
      <w:r>
        <w:rPr>
          <w:w w:val="105"/>
        </w:rPr>
        <w:t> have</w:t>
      </w:r>
      <w:r>
        <w:rPr>
          <w:w w:val="105"/>
        </w:rPr>
        <w:t> been shown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blocked</w:t>
      </w:r>
      <w:r>
        <w:rPr>
          <w:w w:val="105"/>
        </w:rPr>
        <w:t> by</w:t>
      </w:r>
      <w:r>
        <w:rPr>
          <w:w w:val="105"/>
        </w:rPr>
        <w:t> known</w:t>
      </w:r>
      <w:r>
        <w:rPr>
          <w:w w:val="105"/>
        </w:rPr>
        <w:t> antiepileptic</w:t>
      </w:r>
      <w:r>
        <w:rPr>
          <w:w w:val="105"/>
        </w:rPr>
        <w:t> drugs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ethosuximide,</w:t>
      </w:r>
      <w:r>
        <w:rPr>
          <w:w w:val="105"/>
        </w:rPr>
        <w:t> gabapentin and levetiracetam (Nicholas, </w:t>
      </w:r>
      <w:r>
        <w:rPr>
          <w:i/>
          <w:w w:val="105"/>
        </w:rPr>
        <w:t>et al</w:t>
      </w:r>
      <w:r>
        <w:rPr>
          <w:w w:val="105"/>
        </w:rPr>
        <w:t>., 2002).</w:t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1" w:after="0"/>
        <w:ind w:left="845" w:right="0" w:hanging="537"/>
        <w:jc w:val="left"/>
      </w:pPr>
      <w:bookmarkStart w:name="_TOC_250040" w:id="36"/>
      <w:r>
        <w:rPr/>
        <w:t>Voltage-gated</w:t>
      </w:r>
      <w:r>
        <w:rPr>
          <w:spacing w:val="42"/>
        </w:rPr>
        <w:t> </w:t>
      </w:r>
      <w:r>
        <w:rPr/>
        <w:t>potassium</w:t>
      </w:r>
      <w:r>
        <w:rPr>
          <w:spacing w:val="29"/>
        </w:rPr>
        <w:t> </w:t>
      </w:r>
      <w:r>
        <w:rPr/>
        <w:t>channels</w:t>
      </w:r>
      <w:r>
        <w:rPr>
          <w:spacing w:val="49"/>
        </w:rPr>
        <w:t> </w:t>
      </w:r>
      <w:bookmarkEnd w:id="36"/>
      <w:r>
        <w:rPr>
          <w:spacing w:val="-2"/>
        </w:rPr>
        <w:t>(VGKCs)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5"/>
        <w:jc w:val="both"/>
      </w:pPr>
      <w:r>
        <w:rPr>
          <w:w w:val="105"/>
        </w:rPr>
        <w:t>According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Nicholas</w:t>
      </w:r>
      <w:r>
        <w:rPr>
          <w:spacing w:val="-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2"/>
          <w:w w:val="105"/>
        </w:rPr>
        <w:t> </w:t>
      </w:r>
      <w:r>
        <w:rPr>
          <w:w w:val="105"/>
        </w:rPr>
        <w:t>(2002),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known</w:t>
      </w:r>
      <w:r>
        <w:rPr>
          <w:spacing w:val="-4"/>
          <w:w w:val="105"/>
        </w:rPr>
        <w:t> </w:t>
      </w:r>
      <w:r>
        <w:rPr>
          <w:w w:val="105"/>
        </w:rPr>
        <w:t>that, voltage-gated potassium</w:t>
      </w:r>
      <w:r>
        <w:rPr>
          <w:spacing w:val="-5"/>
          <w:w w:val="105"/>
        </w:rPr>
        <w:t> </w:t>
      </w:r>
      <w:r>
        <w:rPr>
          <w:w w:val="105"/>
        </w:rPr>
        <w:t>channels indirectly modify presynaptic Ca</w:t>
      </w:r>
      <w:r>
        <w:rPr>
          <w:w w:val="105"/>
          <w:vertAlign w:val="superscript"/>
        </w:rPr>
        <w:t>2+</w:t>
      </w:r>
      <w:r>
        <w:rPr>
          <w:w w:val="105"/>
          <w:vertAlign w:val="baseline"/>
        </w:rPr>
        <w:t> entry, neurotransmitter release and action potential. Hence,</w:t>
      </w:r>
      <w:r>
        <w:rPr>
          <w:w w:val="105"/>
          <w:vertAlign w:val="baseline"/>
        </w:rPr>
        <w:t> more</w:t>
      </w:r>
      <w:r>
        <w:rPr>
          <w:w w:val="105"/>
          <w:vertAlign w:val="baseline"/>
        </w:rPr>
        <w:t> subtle</w:t>
      </w:r>
      <w:r>
        <w:rPr>
          <w:w w:val="105"/>
          <w:vertAlign w:val="baseline"/>
        </w:rPr>
        <w:t> mechanism of seizure control than voltage-gated</w:t>
      </w:r>
      <w:r>
        <w:rPr>
          <w:w w:val="105"/>
          <w:vertAlign w:val="baseline"/>
        </w:rPr>
        <w:t> calcium channel. Presynaptic</w:t>
      </w:r>
      <w:r>
        <w:rPr>
          <w:w w:val="105"/>
          <w:vertAlign w:val="baseline"/>
        </w:rPr>
        <w:t> voltage-gated</w:t>
      </w:r>
      <w:r>
        <w:rPr>
          <w:w w:val="105"/>
          <w:vertAlign w:val="baseline"/>
        </w:rPr>
        <w:t> potassium</w:t>
      </w:r>
      <w:r>
        <w:rPr>
          <w:w w:val="105"/>
          <w:vertAlign w:val="baseline"/>
        </w:rPr>
        <w:t> regulates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release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both</w:t>
      </w:r>
      <w:r>
        <w:rPr>
          <w:w w:val="105"/>
          <w:vertAlign w:val="baseline"/>
        </w:rPr>
        <w:t> excitatory</w:t>
      </w:r>
      <w:r>
        <w:rPr>
          <w:w w:val="105"/>
          <w:vertAlign w:val="baseline"/>
        </w:rPr>
        <w:t> and inhibitory</w:t>
      </w:r>
      <w:r>
        <w:rPr>
          <w:w w:val="105"/>
          <w:vertAlign w:val="baseline"/>
        </w:rPr>
        <w:t> neurotransmitters</w:t>
      </w:r>
      <w:r>
        <w:rPr>
          <w:w w:val="105"/>
          <w:vertAlign w:val="baseline"/>
        </w:rPr>
        <w:t> throughout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brain.</w:t>
      </w:r>
      <w:r>
        <w:rPr>
          <w:w w:val="105"/>
          <w:vertAlign w:val="baseline"/>
        </w:rPr>
        <w:t> Generally,</w:t>
      </w:r>
      <w:r>
        <w:rPr>
          <w:w w:val="105"/>
          <w:vertAlign w:val="baseline"/>
        </w:rPr>
        <w:t> if</w:t>
      </w:r>
      <w:r>
        <w:rPr>
          <w:w w:val="105"/>
          <w:vertAlign w:val="baseline"/>
        </w:rPr>
        <w:t> VGKCs</w:t>
      </w:r>
      <w:r>
        <w:rPr>
          <w:w w:val="105"/>
          <w:vertAlign w:val="baseline"/>
        </w:rPr>
        <w:t> open;</w:t>
      </w:r>
      <w:r>
        <w:rPr>
          <w:w w:val="105"/>
          <w:vertAlign w:val="baseline"/>
        </w:rPr>
        <w:t> the membrane potential</w:t>
      </w:r>
      <w:r>
        <w:rPr>
          <w:w w:val="105"/>
          <w:vertAlign w:val="baseline"/>
        </w:rPr>
        <w:t> will</w:t>
      </w:r>
      <w:r>
        <w:rPr>
          <w:w w:val="105"/>
          <w:vertAlign w:val="baseline"/>
        </w:rPr>
        <w:t> move toward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potassium</w:t>
      </w:r>
      <w:r>
        <w:rPr>
          <w:w w:val="105"/>
          <w:vertAlign w:val="baseline"/>
        </w:rPr>
        <w:t> equilibrium potential, whereas</w:t>
      </w:r>
      <w:r>
        <w:rPr>
          <w:w w:val="105"/>
          <w:vertAlign w:val="baseline"/>
        </w:rPr>
        <w:t> if close,</w:t>
      </w:r>
      <w:r>
        <w:rPr>
          <w:w w:val="105"/>
          <w:vertAlign w:val="baseline"/>
        </w:rPr>
        <w:t> other</w:t>
      </w:r>
      <w:r>
        <w:rPr>
          <w:w w:val="105"/>
          <w:vertAlign w:val="baseline"/>
        </w:rPr>
        <w:t> ionic</w:t>
      </w:r>
      <w:r>
        <w:rPr>
          <w:w w:val="105"/>
          <w:vertAlign w:val="baseline"/>
        </w:rPr>
        <w:t> conductances</w:t>
      </w:r>
      <w:r>
        <w:rPr>
          <w:w w:val="105"/>
          <w:vertAlign w:val="baseline"/>
        </w:rPr>
        <w:t> active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neurons</w:t>
      </w:r>
      <w:r>
        <w:rPr>
          <w:w w:val="105"/>
          <w:vertAlign w:val="baseline"/>
        </w:rPr>
        <w:t> will</w:t>
      </w:r>
      <w:r>
        <w:rPr>
          <w:w w:val="105"/>
          <w:vertAlign w:val="baseline"/>
        </w:rPr>
        <w:t> drive</w:t>
      </w:r>
      <w:r>
        <w:rPr>
          <w:w w:val="105"/>
          <w:vertAlign w:val="baseline"/>
        </w:rPr>
        <w:t> membrane</w:t>
      </w:r>
      <w:r>
        <w:rPr>
          <w:w w:val="105"/>
          <w:vertAlign w:val="baseline"/>
        </w:rPr>
        <w:t> potential changes,</w:t>
      </w:r>
      <w:r>
        <w:rPr>
          <w:w w:val="105"/>
          <w:vertAlign w:val="baseline"/>
        </w:rPr>
        <w:t> often,</w:t>
      </w:r>
      <w:r>
        <w:rPr>
          <w:w w:val="105"/>
          <w:vertAlign w:val="baseline"/>
        </w:rPr>
        <w:t> as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case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VGSCs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VGCCs,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a</w:t>
      </w:r>
      <w:r>
        <w:rPr>
          <w:w w:val="105"/>
          <w:vertAlign w:val="baseline"/>
        </w:rPr>
        <w:t> depolarizing</w:t>
      </w:r>
      <w:r>
        <w:rPr>
          <w:w w:val="105"/>
          <w:vertAlign w:val="baseline"/>
        </w:rPr>
        <w:t> direction</w:t>
      </w:r>
      <w:r>
        <w:rPr>
          <w:w w:val="105"/>
          <w:vertAlign w:val="baseline"/>
        </w:rPr>
        <w:t> thus, VGKCs</w:t>
      </w:r>
      <w:r>
        <w:rPr>
          <w:spacing w:val="69"/>
          <w:w w:val="105"/>
          <w:vertAlign w:val="baseline"/>
        </w:rPr>
        <w:t> </w:t>
      </w:r>
      <w:r>
        <w:rPr>
          <w:w w:val="105"/>
          <w:vertAlign w:val="baseline"/>
        </w:rPr>
        <w:t>openers</w:t>
      </w:r>
      <w:r>
        <w:rPr>
          <w:spacing w:val="69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7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71"/>
          <w:w w:val="105"/>
          <w:vertAlign w:val="baseline"/>
        </w:rPr>
        <w:t> </w:t>
      </w:r>
      <w:r>
        <w:rPr>
          <w:w w:val="105"/>
          <w:vertAlign w:val="baseline"/>
        </w:rPr>
        <w:t>considered</w:t>
      </w:r>
      <w:r>
        <w:rPr>
          <w:spacing w:val="6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69"/>
          <w:w w:val="105"/>
          <w:vertAlign w:val="baseline"/>
        </w:rPr>
        <w:t> </w:t>
      </w:r>
      <w:r>
        <w:rPr>
          <w:w w:val="105"/>
          <w:vertAlign w:val="baseline"/>
        </w:rPr>
        <w:t>good</w:t>
      </w:r>
      <w:r>
        <w:rPr>
          <w:spacing w:val="66"/>
          <w:w w:val="105"/>
          <w:vertAlign w:val="baseline"/>
        </w:rPr>
        <w:t> </w:t>
      </w:r>
      <w:r>
        <w:rPr>
          <w:w w:val="105"/>
          <w:vertAlign w:val="baseline"/>
        </w:rPr>
        <w:t>antiepileptic</w:t>
      </w:r>
      <w:r>
        <w:rPr>
          <w:spacing w:val="71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64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72"/>
          <w:w w:val="105"/>
          <w:vertAlign w:val="baseline"/>
        </w:rPr>
        <w:t> </w:t>
      </w:r>
      <w:r>
        <w:rPr>
          <w:w w:val="105"/>
          <w:vertAlign w:val="baseline"/>
        </w:rPr>
        <w:t>speed</w:t>
      </w:r>
      <w:r>
        <w:rPr>
          <w:spacing w:val="6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499" w:lineRule="auto" w:before="79"/>
        <w:ind w:left="308" w:right="238"/>
        <w:jc w:val="both"/>
      </w:pPr>
      <w:r>
        <w:rPr>
          <w:w w:val="105"/>
        </w:rPr>
        <w:t>repolarization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presynaptic</w:t>
      </w:r>
      <w:r>
        <w:rPr>
          <w:w w:val="105"/>
        </w:rPr>
        <w:t> terminals,</w:t>
      </w:r>
      <w:r>
        <w:rPr>
          <w:w w:val="105"/>
        </w:rPr>
        <w:t> which</w:t>
      </w:r>
      <w:r>
        <w:rPr>
          <w:w w:val="105"/>
        </w:rPr>
        <w:t> will</w:t>
      </w:r>
      <w:r>
        <w:rPr>
          <w:w w:val="105"/>
        </w:rPr>
        <w:t> shorten</w:t>
      </w:r>
      <w:r>
        <w:rPr>
          <w:w w:val="105"/>
        </w:rPr>
        <w:t> the</w:t>
      </w:r>
      <w:r>
        <w:rPr>
          <w:w w:val="105"/>
        </w:rPr>
        <w:t> duration</w:t>
      </w:r>
      <w:r>
        <w:rPr>
          <w:w w:val="105"/>
        </w:rPr>
        <w:t> of</w:t>
      </w:r>
      <w:r>
        <w:rPr>
          <w:w w:val="105"/>
        </w:rPr>
        <w:t> action potential toward potassium equilibrium</w:t>
      </w:r>
      <w:r>
        <w:rPr>
          <w:spacing w:val="-2"/>
          <w:w w:val="105"/>
        </w:rPr>
        <w:t> </w:t>
      </w:r>
      <w:r>
        <w:rPr>
          <w:w w:val="105"/>
        </w:rPr>
        <w:t>potential (E</w:t>
      </w:r>
      <w:r>
        <w:rPr>
          <w:w w:val="105"/>
          <w:vertAlign w:val="subscript"/>
        </w:rPr>
        <w:t>K</w:t>
      </w:r>
      <w:r>
        <w:rPr>
          <w:w w:val="105"/>
          <w:vertAlign w:val="baseline"/>
        </w:rPr>
        <w:t>). Examples of VGKCs opener are Flupirtine and Retigabine.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501" w:lineRule="auto"/>
        <w:ind w:left="308" w:right="230"/>
        <w:jc w:val="both"/>
      </w:pPr>
      <w:r>
        <w:rPr>
          <w:w w:val="105"/>
        </w:rPr>
        <w:t>According</w:t>
      </w:r>
      <w:r>
        <w:rPr>
          <w:spacing w:val="-4"/>
          <w:w w:val="105"/>
        </w:rPr>
        <w:t> </w:t>
      </w:r>
      <w:r>
        <w:rPr>
          <w:w w:val="105"/>
        </w:rPr>
        <w:t>to Wickenden (2002),</w:t>
      </w:r>
      <w:r>
        <w:rPr>
          <w:spacing w:val="-3"/>
          <w:w w:val="105"/>
        </w:rPr>
        <w:t> </w:t>
      </w:r>
      <w:r>
        <w:rPr>
          <w:w w:val="105"/>
        </w:rPr>
        <w:t>potassium channels play a major</w:t>
      </w:r>
      <w:r>
        <w:rPr>
          <w:spacing w:val="-1"/>
          <w:w w:val="105"/>
        </w:rPr>
        <w:t> </w:t>
      </w:r>
      <w:r>
        <w:rPr>
          <w:w w:val="105"/>
        </w:rPr>
        <w:t>role in</w:t>
      </w:r>
      <w:r>
        <w:rPr>
          <w:spacing w:val="-4"/>
          <w:w w:val="105"/>
        </w:rPr>
        <w:t> </w:t>
      </w:r>
      <w:r>
        <w:rPr>
          <w:w w:val="105"/>
        </w:rPr>
        <w:t>the control of all aspect of neuronal excitability that need to be exploited for the development of new AEDs,</w:t>
      </w:r>
      <w:r>
        <w:rPr>
          <w:w w:val="105"/>
        </w:rPr>
        <w:t> this</w:t>
      </w:r>
      <w:r>
        <w:rPr>
          <w:w w:val="105"/>
        </w:rPr>
        <w:t> may</w:t>
      </w:r>
      <w:r>
        <w:rPr>
          <w:w w:val="105"/>
        </w:rPr>
        <w:t> serve</w:t>
      </w:r>
      <w:r>
        <w:rPr>
          <w:w w:val="105"/>
        </w:rPr>
        <w:t> as</w:t>
      </w:r>
      <w:r>
        <w:rPr>
          <w:w w:val="105"/>
        </w:rPr>
        <w:t> an</w:t>
      </w:r>
      <w:r>
        <w:rPr>
          <w:w w:val="105"/>
        </w:rPr>
        <w:t> alternate</w:t>
      </w:r>
      <w:r>
        <w:rPr>
          <w:w w:val="105"/>
        </w:rPr>
        <w:t> or</w:t>
      </w:r>
      <w:r>
        <w:rPr>
          <w:w w:val="105"/>
        </w:rPr>
        <w:t> adjunct</w:t>
      </w:r>
      <w:r>
        <w:rPr>
          <w:w w:val="105"/>
        </w:rPr>
        <w:t> therapy</w:t>
      </w:r>
      <w:r>
        <w:rPr>
          <w:w w:val="105"/>
        </w:rPr>
        <w:t> for the</w:t>
      </w:r>
      <w:r>
        <w:rPr>
          <w:w w:val="105"/>
        </w:rPr>
        <w:t> treatment</w:t>
      </w:r>
      <w:r>
        <w:rPr>
          <w:w w:val="105"/>
        </w:rPr>
        <w:t> of</w:t>
      </w:r>
      <w:r>
        <w:rPr>
          <w:w w:val="105"/>
        </w:rPr>
        <w:t> drug- resistant</w:t>
      </w:r>
      <w:r>
        <w:rPr>
          <w:w w:val="105"/>
        </w:rPr>
        <w:t> or refractory</w:t>
      </w:r>
      <w:r>
        <w:rPr>
          <w:w w:val="105"/>
        </w:rPr>
        <w:t> epilepsy.</w:t>
      </w:r>
      <w:r>
        <w:rPr>
          <w:w w:val="105"/>
        </w:rPr>
        <w:t> For instance, inward rectifiers,</w:t>
      </w:r>
      <w:r>
        <w:rPr>
          <w:w w:val="105"/>
        </w:rPr>
        <w:t> is a</w:t>
      </w:r>
      <w:r>
        <w:rPr>
          <w:w w:val="105"/>
        </w:rPr>
        <w:t> class</w:t>
      </w:r>
      <w:r>
        <w:rPr>
          <w:w w:val="105"/>
        </w:rPr>
        <w:t> of potassium channels</w:t>
      </w:r>
      <w:r>
        <w:rPr>
          <w:w w:val="105"/>
        </w:rPr>
        <w:t> primarily</w:t>
      </w:r>
      <w:r>
        <w:rPr>
          <w:w w:val="105"/>
        </w:rPr>
        <w:t> functions</w:t>
      </w:r>
      <w:r>
        <w:rPr>
          <w:w w:val="105"/>
        </w:rPr>
        <w:t> to</w:t>
      </w:r>
      <w:r>
        <w:rPr>
          <w:w w:val="105"/>
        </w:rPr>
        <w:t> control</w:t>
      </w:r>
      <w:r>
        <w:rPr>
          <w:w w:val="105"/>
        </w:rPr>
        <w:t> neuronal</w:t>
      </w:r>
      <w:r>
        <w:rPr>
          <w:w w:val="105"/>
        </w:rPr>
        <w:t> excitability.</w:t>
      </w:r>
      <w:r>
        <w:rPr>
          <w:w w:val="105"/>
        </w:rPr>
        <w:t> These</w:t>
      </w:r>
      <w:r>
        <w:rPr>
          <w:w w:val="105"/>
        </w:rPr>
        <w:t> channels</w:t>
      </w:r>
      <w:r>
        <w:rPr>
          <w:w w:val="105"/>
        </w:rPr>
        <w:t> pass current over</w:t>
      </w:r>
      <w:r>
        <w:rPr>
          <w:spacing w:val="-1"/>
          <w:w w:val="105"/>
        </w:rPr>
        <w:t> </w:t>
      </w:r>
      <w:r>
        <w:rPr>
          <w:w w:val="105"/>
        </w:rPr>
        <w:t>a hyperpolarized voltage</w:t>
      </w:r>
      <w:r>
        <w:rPr>
          <w:spacing w:val="-6"/>
          <w:w w:val="105"/>
        </w:rPr>
        <w:t> </w:t>
      </w:r>
      <w:r>
        <w:rPr>
          <w:w w:val="105"/>
        </w:rPr>
        <w:t>range;</w:t>
      </w:r>
      <w:r>
        <w:rPr>
          <w:spacing w:val="-3"/>
          <w:w w:val="105"/>
        </w:rPr>
        <w:t> </w:t>
      </w:r>
      <w:r>
        <w:rPr>
          <w:w w:val="105"/>
        </w:rPr>
        <w:t>this will lead to</w:t>
      </w:r>
      <w:r>
        <w:rPr>
          <w:spacing w:val="-5"/>
          <w:w w:val="105"/>
        </w:rPr>
        <w:t> </w:t>
      </w:r>
      <w:r>
        <w:rPr>
          <w:w w:val="105"/>
        </w:rPr>
        <w:t>the maintenance of</w:t>
      </w:r>
      <w:r>
        <w:rPr>
          <w:spacing w:val="-8"/>
          <w:w w:val="105"/>
        </w:rPr>
        <w:t> </w:t>
      </w:r>
      <w:r>
        <w:rPr>
          <w:w w:val="105"/>
        </w:rPr>
        <w:t>resting membrane</w:t>
      </w:r>
      <w:r>
        <w:rPr>
          <w:w w:val="105"/>
        </w:rPr>
        <w:t> potential,</w:t>
      </w:r>
      <w:r>
        <w:rPr>
          <w:w w:val="105"/>
        </w:rPr>
        <w:t> responsiveness</w:t>
      </w:r>
      <w:r>
        <w:rPr>
          <w:w w:val="105"/>
        </w:rPr>
        <w:t> to</w:t>
      </w:r>
      <w:r>
        <w:rPr>
          <w:w w:val="105"/>
        </w:rPr>
        <w:t> synaptic</w:t>
      </w:r>
      <w:r>
        <w:rPr>
          <w:w w:val="105"/>
        </w:rPr>
        <w:t> inputs</w:t>
      </w:r>
      <w:r>
        <w:rPr>
          <w:w w:val="105"/>
        </w:rPr>
        <w:t> and</w:t>
      </w:r>
      <w:r>
        <w:rPr>
          <w:w w:val="105"/>
        </w:rPr>
        <w:t> neurotransmitter release. Gating</w:t>
      </w:r>
      <w:r>
        <w:rPr>
          <w:w w:val="105"/>
        </w:rPr>
        <w:t> of</w:t>
      </w:r>
      <w:r>
        <w:rPr>
          <w:w w:val="105"/>
        </w:rPr>
        <w:t> some</w:t>
      </w:r>
      <w:r>
        <w:rPr>
          <w:w w:val="105"/>
        </w:rPr>
        <w:t> inward</w:t>
      </w:r>
      <w:r>
        <w:rPr>
          <w:w w:val="105"/>
        </w:rPr>
        <w:t> rectifiers</w:t>
      </w:r>
      <w:r>
        <w:rPr>
          <w:w w:val="105"/>
        </w:rPr>
        <w:t> is</w:t>
      </w:r>
      <w:r>
        <w:rPr>
          <w:w w:val="105"/>
        </w:rPr>
        <w:t> tightly</w:t>
      </w:r>
      <w:r>
        <w:rPr>
          <w:w w:val="105"/>
        </w:rPr>
        <w:t> regulated</w:t>
      </w:r>
      <w:r>
        <w:rPr>
          <w:w w:val="105"/>
        </w:rPr>
        <w:t> by</w:t>
      </w:r>
      <w:r>
        <w:rPr>
          <w:w w:val="105"/>
        </w:rPr>
        <w:t> intracellular</w:t>
      </w:r>
      <w:r>
        <w:rPr>
          <w:w w:val="105"/>
        </w:rPr>
        <w:t> ATP</w:t>
      </w:r>
      <w:r>
        <w:rPr>
          <w:w w:val="105"/>
        </w:rPr>
        <w:t> levels, providing</w:t>
      </w:r>
      <w:r>
        <w:rPr>
          <w:w w:val="105"/>
        </w:rPr>
        <w:t> a</w:t>
      </w:r>
      <w:r>
        <w:rPr>
          <w:w w:val="105"/>
        </w:rPr>
        <w:t> link</w:t>
      </w:r>
      <w:r>
        <w:rPr>
          <w:w w:val="105"/>
        </w:rPr>
        <w:t> between</w:t>
      </w:r>
      <w:r>
        <w:rPr>
          <w:w w:val="105"/>
        </w:rPr>
        <w:t> cellular</w:t>
      </w:r>
      <w:r>
        <w:rPr>
          <w:w w:val="105"/>
        </w:rPr>
        <w:t> metabolism</w:t>
      </w:r>
      <w:r>
        <w:rPr>
          <w:w w:val="105"/>
        </w:rPr>
        <w:t> and</w:t>
      </w:r>
      <w:r>
        <w:rPr>
          <w:w w:val="105"/>
        </w:rPr>
        <w:t> neuronal</w:t>
      </w:r>
      <w:r>
        <w:rPr>
          <w:w w:val="105"/>
        </w:rPr>
        <w:t> excitability.</w:t>
      </w:r>
      <w:r>
        <w:rPr>
          <w:w w:val="105"/>
        </w:rPr>
        <w:t> Others</w:t>
      </w:r>
      <w:r>
        <w:rPr>
          <w:w w:val="105"/>
        </w:rPr>
        <w:t> are activated</w:t>
      </w:r>
      <w:r>
        <w:rPr>
          <w:w w:val="105"/>
        </w:rPr>
        <w:t> by</w:t>
      </w:r>
      <w:r>
        <w:rPr>
          <w:w w:val="105"/>
        </w:rPr>
        <w:t> G-protein</w:t>
      </w:r>
      <w:r>
        <w:rPr>
          <w:w w:val="105"/>
        </w:rPr>
        <w:t> coupled</w:t>
      </w:r>
      <w:r>
        <w:rPr>
          <w:w w:val="105"/>
        </w:rPr>
        <w:t> receptors;</w:t>
      </w:r>
      <w:r>
        <w:rPr>
          <w:w w:val="105"/>
        </w:rPr>
        <w:t> both</w:t>
      </w:r>
      <w:r>
        <w:rPr>
          <w:w w:val="105"/>
        </w:rPr>
        <w:t> are</w:t>
      </w:r>
      <w:r>
        <w:rPr>
          <w:w w:val="105"/>
        </w:rPr>
        <w:t> referred</w:t>
      </w:r>
      <w:r>
        <w:rPr>
          <w:w w:val="105"/>
        </w:rPr>
        <w:t> to</w:t>
      </w:r>
      <w:r>
        <w:rPr>
          <w:w w:val="105"/>
        </w:rPr>
        <w:t> as</w:t>
      </w:r>
      <w:r>
        <w:rPr>
          <w:w w:val="105"/>
        </w:rPr>
        <w:t> ATP-sensitive</w:t>
      </w:r>
      <w:r>
        <w:rPr>
          <w:w w:val="105"/>
        </w:rPr>
        <w:t> K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channels and G-protein activated K</w:t>
      </w:r>
      <w:r>
        <w:rPr>
          <w:w w:val="105"/>
          <w:vertAlign w:val="superscript"/>
        </w:rPr>
        <w:t>+</w:t>
      </w:r>
      <w:r>
        <w:rPr>
          <w:w w:val="105"/>
          <w:vertAlign w:val="baseline"/>
        </w:rPr>
        <w:t> channels respectively.</w:t>
      </w: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spacing w:line="499" w:lineRule="auto"/>
        <w:ind w:left="308" w:right="239"/>
        <w:jc w:val="both"/>
      </w:pPr>
      <w:r>
        <w:rPr>
          <w:w w:val="105"/>
        </w:rPr>
        <w:t>Another class of VGKCs is KCNQ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and KCNQ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. They are predominantly expressed in the CNS, and are found both pre- and post-synaptically in brain regions that are known to</w:t>
      </w:r>
      <w:r>
        <w:rPr>
          <w:w w:val="105"/>
          <w:vertAlign w:val="baseline"/>
        </w:rPr>
        <w:t> be</w:t>
      </w:r>
      <w:r>
        <w:rPr>
          <w:w w:val="105"/>
          <w:vertAlign w:val="baseline"/>
        </w:rPr>
        <w:t> important</w:t>
      </w:r>
      <w:r>
        <w:rPr>
          <w:w w:val="105"/>
          <w:vertAlign w:val="baseline"/>
        </w:rPr>
        <w:t> for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control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neuronal</w:t>
      </w:r>
      <w:r>
        <w:rPr>
          <w:w w:val="105"/>
          <w:vertAlign w:val="baseline"/>
        </w:rPr>
        <w:t> network</w:t>
      </w:r>
      <w:r>
        <w:rPr>
          <w:w w:val="105"/>
          <w:vertAlign w:val="baseline"/>
        </w:rPr>
        <w:t> oscillations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synchronization (Cooper, </w:t>
      </w:r>
      <w:r>
        <w:rPr>
          <w:i/>
          <w:w w:val="105"/>
          <w:vertAlign w:val="baseline"/>
        </w:rPr>
        <w:t>et al</w:t>
      </w:r>
      <w:r>
        <w:rPr>
          <w:w w:val="105"/>
          <w:vertAlign w:val="baseline"/>
        </w:rPr>
        <w:t>., 2001).</w:t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3"/>
        <w:numPr>
          <w:ilvl w:val="1"/>
          <w:numId w:val="8"/>
        </w:numPr>
        <w:tabs>
          <w:tab w:pos="4197" w:val="left" w:leader="none"/>
        </w:tabs>
        <w:spacing w:line="240" w:lineRule="auto" w:before="1" w:after="0"/>
        <w:ind w:left="4197" w:right="0" w:hanging="359"/>
        <w:jc w:val="left"/>
      </w:pPr>
      <w:bookmarkStart w:name="_TOC_250039" w:id="37"/>
      <w:bookmarkEnd w:id="37"/>
      <w:r>
        <w:rPr>
          <w:spacing w:val="-2"/>
          <w:w w:val="105"/>
        </w:rPr>
        <w:t>Analeptics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4" w:lineRule="auto" w:before="1"/>
        <w:ind w:left="308" w:right="250"/>
        <w:jc w:val="both"/>
      </w:pPr>
      <w:r>
        <w:rPr>
          <w:w w:val="105"/>
        </w:rPr>
        <w:t>According to Burgen and Mitchell (1985) and Anonymous</w:t>
      </w:r>
      <w:r>
        <w:rPr>
          <w:spacing w:val="-1"/>
          <w:w w:val="105"/>
        </w:rPr>
        <w:t> </w:t>
      </w:r>
      <w:r>
        <w:rPr>
          <w:w w:val="105"/>
        </w:rPr>
        <w:t>(2001), analeptics</w:t>
      </w:r>
      <w:r>
        <w:rPr>
          <w:spacing w:val="-1"/>
          <w:w w:val="105"/>
        </w:rPr>
        <w:t> </w:t>
      </w:r>
      <w:r>
        <w:rPr>
          <w:w w:val="105"/>
        </w:rPr>
        <w:t>are drugs that</w:t>
      </w:r>
      <w:r>
        <w:rPr>
          <w:w w:val="105"/>
        </w:rPr>
        <w:t> produce</w:t>
      </w:r>
      <w:r>
        <w:rPr>
          <w:w w:val="105"/>
        </w:rPr>
        <w:t> CNS</w:t>
      </w:r>
      <w:r>
        <w:rPr>
          <w:w w:val="105"/>
        </w:rPr>
        <w:t> stimulation</w:t>
      </w:r>
      <w:r>
        <w:rPr>
          <w:w w:val="105"/>
        </w:rPr>
        <w:t> as</w:t>
      </w:r>
      <w:r>
        <w:rPr>
          <w:w w:val="105"/>
        </w:rPr>
        <w:t> their</w:t>
      </w:r>
      <w:r>
        <w:rPr>
          <w:w w:val="105"/>
        </w:rPr>
        <w:t> primary</w:t>
      </w:r>
      <w:r>
        <w:rPr>
          <w:w w:val="105"/>
        </w:rPr>
        <w:t> action.</w:t>
      </w:r>
      <w:r>
        <w:rPr>
          <w:w w:val="105"/>
        </w:rPr>
        <w:t> The</w:t>
      </w:r>
      <w:r>
        <w:rPr>
          <w:w w:val="105"/>
        </w:rPr>
        <w:t> common</w:t>
      </w:r>
      <w:r>
        <w:rPr>
          <w:w w:val="105"/>
        </w:rPr>
        <w:t> ones</w:t>
      </w:r>
      <w:r>
        <w:rPr>
          <w:w w:val="105"/>
        </w:rPr>
        <w:t> are: strychnine, picrotoxin, bicuculin, leptazole and 4- aminopyridine.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8"/>
        </w:numPr>
        <w:tabs>
          <w:tab w:pos="961" w:val="left" w:leader="none"/>
        </w:tabs>
        <w:spacing w:line="240" w:lineRule="auto" w:before="86" w:after="0"/>
        <w:ind w:left="961" w:right="0" w:hanging="653"/>
        <w:jc w:val="left"/>
      </w:pPr>
      <w:bookmarkStart w:name="_TOC_250038" w:id="38"/>
      <w:bookmarkEnd w:id="38"/>
      <w:r>
        <w:rPr>
          <w:spacing w:val="-2"/>
          <w:w w:val="105"/>
        </w:rPr>
        <w:t>Strychnine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1" w:lineRule="auto"/>
        <w:ind w:left="308" w:right="243"/>
        <w:jc w:val="both"/>
      </w:pPr>
      <w:r>
        <w:rPr>
          <w:w w:val="105"/>
        </w:rPr>
        <w:t>Strychnine is an alkaloid (derived from the nux vomica plant) which acts in the spinal cord</w:t>
      </w:r>
      <w:r>
        <w:rPr>
          <w:w w:val="105"/>
        </w:rPr>
        <w:t> by</w:t>
      </w:r>
      <w:r>
        <w:rPr>
          <w:w w:val="105"/>
        </w:rPr>
        <w:t> competitively</w:t>
      </w:r>
      <w:r>
        <w:rPr>
          <w:w w:val="105"/>
        </w:rPr>
        <w:t> antagonizing</w:t>
      </w:r>
      <w:r>
        <w:rPr>
          <w:w w:val="105"/>
        </w:rPr>
        <w:t> the</w:t>
      </w:r>
      <w:r>
        <w:rPr>
          <w:w w:val="105"/>
        </w:rPr>
        <w:t> post-synaptic</w:t>
      </w:r>
      <w:r>
        <w:rPr>
          <w:w w:val="105"/>
        </w:rPr>
        <w:t> inhibitory</w:t>
      </w:r>
      <w:r>
        <w:rPr>
          <w:w w:val="105"/>
        </w:rPr>
        <w:t> action</w:t>
      </w:r>
      <w:r>
        <w:rPr>
          <w:w w:val="105"/>
        </w:rPr>
        <w:t> of</w:t>
      </w:r>
      <w:r>
        <w:rPr>
          <w:w w:val="105"/>
        </w:rPr>
        <w:t> glycine</w:t>
      </w:r>
      <w:r>
        <w:rPr>
          <w:w w:val="105"/>
        </w:rPr>
        <w:t> at motor neurons. Glycine is</w:t>
      </w:r>
      <w:r>
        <w:rPr>
          <w:w w:val="105"/>
        </w:rPr>
        <w:t> released from Renshaw cell nerve terminals and from other inhibitory</w:t>
      </w:r>
      <w:r>
        <w:rPr>
          <w:w w:val="105"/>
        </w:rPr>
        <w:t> inputs</w:t>
      </w:r>
      <w:r>
        <w:rPr>
          <w:w w:val="105"/>
        </w:rPr>
        <w:t> to</w:t>
      </w:r>
      <w:r>
        <w:rPr>
          <w:w w:val="105"/>
        </w:rPr>
        <w:t> motor</w:t>
      </w:r>
      <w:r>
        <w:rPr>
          <w:w w:val="105"/>
        </w:rPr>
        <w:t> neurons,</w:t>
      </w:r>
      <w:r>
        <w:rPr>
          <w:w w:val="105"/>
        </w:rPr>
        <w:t> so</w:t>
      </w:r>
      <w:r>
        <w:rPr>
          <w:w w:val="105"/>
        </w:rPr>
        <w:t> this</w:t>
      </w:r>
      <w:r>
        <w:rPr>
          <w:w w:val="105"/>
        </w:rPr>
        <w:t> action</w:t>
      </w:r>
      <w:r>
        <w:rPr>
          <w:w w:val="105"/>
        </w:rPr>
        <w:t> of</w:t>
      </w:r>
      <w:r>
        <w:rPr>
          <w:w w:val="105"/>
        </w:rPr>
        <w:t> strychnine</w:t>
      </w:r>
      <w:r>
        <w:rPr>
          <w:w w:val="105"/>
        </w:rPr>
        <w:t> results</w:t>
      </w:r>
      <w:r>
        <w:rPr>
          <w:w w:val="105"/>
        </w:rPr>
        <w:t> in</w:t>
      </w:r>
      <w:r>
        <w:rPr>
          <w:w w:val="105"/>
        </w:rPr>
        <w:t> the exaggeration</w:t>
      </w:r>
      <w:r>
        <w:rPr>
          <w:w w:val="105"/>
        </w:rPr>
        <w:t> of</w:t>
      </w:r>
      <w:r>
        <w:rPr>
          <w:w w:val="105"/>
        </w:rPr>
        <w:t> spinal</w:t>
      </w:r>
      <w:r>
        <w:rPr>
          <w:w w:val="105"/>
        </w:rPr>
        <w:t> reflex</w:t>
      </w:r>
      <w:r>
        <w:rPr>
          <w:w w:val="105"/>
        </w:rPr>
        <w:t> activity</w:t>
      </w:r>
      <w:r>
        <w:rPr>
          <w:w w:val="105"/>
        </w:rPr>
        <w:t> and</w:t>
      </w:r>
      <w:r>
        <w:rPr>
          <w:w w:val="105"/>
        </w:rPr>
        <w:t> causes</w:t>
      </w:r>
      <w:r>
        <w:rPr>
          <w:w w:val="105"/>
        </w:rPr>
        <w:t> tonic</w:t>
      </w:r>
      <w:r>
        <w:rPr>
          <w:w w:val="105"/>
        </w:rPr>
        <w:t> spasms</w:t>
      </w:r>
      <w:r>
        <w:rPr>
          <w:w w:val="105"/>
        </w:rPr>
        <w:t> of</w:t>
      </w:r>
      <w:r>
        <w:rPr>
          <w:w w:val="105"/>
        </w:rPr>
        <w:t> muscles.</w:t>
      </w:r>
      <w:r>
        <w:rPr>
          <w:w w:val="105"/>
        </w:rPr>
        <w:t> Neither strychnine nor glycine has any presynaptic actions, and their post-synaptic</w:t>
      </w:r>
      <w:r>
        <w:rPr>
          <w:w w:val="105"/>
        </w:rPr>
        <w:t> actions are confined to the spinal cord and brain stem.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numPr>
          <w:ilvl w:val="2"/>
          <w:numId w:val="8"/>
        </w:numPr>
        <w:tabs>
          <w:tab w:pos="1020" w:val="left" w:leader="none"/>
        </w:tabs>
        <w:spacing w:line="240" w:lineRule="auto" w:before="0" w:after="0"/>
        <w:ind w:left="1020" w:right="0" w:hanging="712"/>
        <w:jc w:val="left"/>
      </w:pPr>
      <w:bookmarkStart w:name="_TOC_250037" w:id="39"/>
      <w:bookmarkEnd w:id="39"/>
      <w:r>
        <w:rPr>
          <w:spacing w:val="-2"/>
          <w:w w:val="105"/>
        </w:rPr>
        <w:t>Picrotoxin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499" w:lineRule="auto" w:before="1"/>
        <w:ind w:left="308" w:right="246"/>
        <w:jc w:val="both"/>
      </w:pPr>
      <w:r>
        <w:rPr>
          <w:w w:val="105"/>
        </w:rPr>
        <w:t>Picrotoxin has</w:t>
      </w:r>
      <w:r>
        <w:rPr>
          <w:spacing w:val="-1"/>
          <w:w w:val="105"/>
        </w:rPr>
        <w:t> </w:t>
      </w:r>
      <w:r>
        <w:rPr>
          <w:w w:val="105"/>
        </w:rPr>
        <w:t>its convulsant action mainly in the brain, although its</w:t>
      </w:r>
      <w:r>
        <w:rPr>
          <w:spacing w:val="-1"/>
          <w:w w:val="105"/>
        </w:rPr>
        <w:t> </w:t>
      </w:r>
      <w:r>
        <w:rPr>
          <w:w w:val="105"/>
        </w:rPr>
        <w:t>effects do occur at cellular</w:t>
      </w:r>
      <w:r>
        <w:rPr>
          <w:w w:val="105"/>
        </w:rPr>
        <w:t> level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spinal</w:t>
      </w:r>
      <w:r>
        <w:rPr>
          <w:w w:val="105"/>
        </w:rPr>
        <w:t> cord.</w:t>
      </w:r>
      <w:r>
        <w:rPr>
          <w:w w:val="105"/>
        </w:rPr>
        <w:t> It</w:t>
      </w:r>
      <w:r>
        <w:rPr>
          <w:w w:val="105"/>
        </w:rPr>
        <w:t> works</w:t>
      </w:r>
      <w:r>
        <w:rPr>
          <w:w w:val="105"/>
        </w:rPr>
        <w:t> by</w:t>
      </w:r>
      <w:r>
        <w:rPr>
          <w:w w:val="105"/>
        </w:rPr>
        <w:t> selectively</w:t>
      </w:r>
      <w:r>
        <w:rPr>
          <w:w w:val="105"/>
        </w:rPr>
        <w:t> blocking</w:t>
      </w:r>
      <w:r>
        <w:rPr>
          <w:w w:val="105"/>
        </w:rPr>
        <w:t> the</w:t>
      </w:r>
      <w:r>
        <w:rPr>
          <w:w w:val="105"/>
        </w:rPr>
        <w:t> presynaptic inhibitory</w:t>
      </w:r>
      <w:r>
        <w:rPr>
          <w:w w:val="105"/>
        </w:rPr>
        <w:t> action</w:t>
      </w:r>
      <w:r>
        <w:rPr>
          <w:w w:val="105"/>
        </w:rPr>
        <w:t> of</w:t>
      </w:r>
      <w:r>
        <w:rPr>
          <w:w w:val="105"/>
        </w:rPr>
        <w:t> GABA.</w:t>
      </w:r>
      <w:r>
        <w:rPr>
          <w:w w:val="105"/>
        </w:rPr>
        <w:t> This</w:t>
      </w:r>
      <w:r>
        <w:rPr>
          <w:w w:val="105"/>
        </w:rPr>
        <w:t> inhibitory</w:t>
      </w:r>
      <w:r>
        <w:rPr>
          <w:w w:val="105"/>
        </w:rPr>
        <w:t> action</w:t>
      </w:r>
      <w:r>
        <w:rPr>
          <w:w w:val="105"/>
        </w:rPr>
        <w:t> of</w:t>
      </w:r>
      <w:r>
        <w:rPr>
          <w:w w:val="105"/>
        </w:rPr>
        <w:t> GABA</w:t>
      </w:r>
      <w:r>
        <w:rPr>
          <w:w w:val="105"/>
        </w:rPr>
        <w:t> prevents</w:t>
      </w:r>
      <w:r>
        <w:rPr>
          <w:w w:val="105"/>
        </w:rPr>
        <w:t> the</w:t>
      </w:r>
      <w:r>
        <w:rPr>
          <w:w w:val="105"/>
        </w:rPr>
        <w:t> release</w:t>
      </w:r>
      <w:r>
        <w:rPr>
          <w:w w:val="105"/>
        </w:rPr>
        <w:t> of excitatory</w:t>
      </w:r>
      <w:r>
        <w:rPr>
          <w:w w:val="105"/>
        </w:rPr>
        <w:t> transmitter from</w:t>
      </w:r>
      <w:r>
        <w:rPr>
          <w:w w:val="105"/>
        </w:rPr>
        <w:t> afferent</w:t>
      </w:r>
      <w:r>
        <w:rPr>
          <w:w w:val="105"/>
        </w:rPr>
        <w:t> nerve</w:t>
      </w:r>
      <w:r>
        <w:rPr>
          <w:w w:val="105"/>
        </w:rPr>
        <w:t> terminals.</w:t>
      </w:r>
      <w:r>
        <w:rPr>
          <w:w w:val="105"/>
        </w:rPr>
        <w:t> Hence,</w:t>
      </w:r>
      <w:r>
        <w:rPr>
          <w:w w:val="105"/>
        </w:rPr>
        <w:t> results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release</w:t>
      </w:r>
      <w:r>
        <w:rPr>
          <w:w w:val="105"/>
        </w:rPr>
        <w:t> of more excitatory transmitters leading to the observed convulsions.</w:t>
      </w:r>
    </w:p>
    <w:p>
      <w:pPr>
        <w:pStyle w:val="BodyText"/>
      </w:pPr>
    </w:p>
    <w:p>
      <w:pPr>
        <w:pStyle w:val="BodyText"/>
        <w:spacing w:before="41"/>
      </w:pPr>
    </w:p>
    <w:p>
      <w:pPr>
        <w:pStyle w:val="Heading3"/>
        <w:numPr>
          <w:ilvl w:val="2"/>
          <w:numId w:val="8"/>
        </w:numPr>
        <w:tabs>
          <w:tab w:pos="962" w:val="left" w:leader="none"/>
        </w:tabs>
        <w:spacing w:line="240" w:lineRule="auto" w:before="0" w:after="0"/>
        <w:ind w:left="962" w:right="0" w:hanging="654"/>
        <w:jc w:val="left"/>
      </w:pPr>
      <w:bookmarkStart w:name="_TOC_250036" w:id="40"/>
      <w:bookmarkEnd w:id="40"/>
      <w:r>
        <w:rPr>
          <w:spacing w:val="-2"/>
          <w:w w:val="105"/>
        </w:rPr>
        <w:t>Bicuculin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9" w:lineRule="auto"/>
        <w:ind w:left="308" w:right="242"/>
        <w:jc w:val="both"/>
      </w:pPr>
      <w:r>
        <w:rPr>
          <w:w w:val="105"/>
        </w:rPr>
        <w:t>Bicuculin is as potent convulsant as strychnine, it is known to be a</w:t>
      </w:r>
      <w:r>
        <w:rPr>
          <w:w w:val="105"/>
        </w:rPr>
        <w:t> fairly</w:t>
      </w:r>
      <w:r>
        <w:rPr>
          <w:w w:val="105"/>
        </w:rPr>
        <w:t> specific and reversible antagonist of the inhibitory post-synaptic actions of GABA in the brain and spinal cord, and this effect results in generalized convulsions.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3"/>
        <w:numPr>
          <w:ilvl w:val="2"/>
          <w:numId w:val="8"/>
        </w:numPr>
        <w:tabs>
          <w:tab w:pos="962" w:val="left" w:leader="none"/>
        </w:tabs>
        <w:spacing w:line="240" w:lineRule="auto" w:before="1" w:after="0"/>
        <w:ind w:left="962" w:right="0" w:hanging="654"/>
        <w:jc w:val="left"/>
      </w:pPr>
      <w:bookmarkStart w:name="_TOC_250035" w:id="41"/>
      <w:bookmarkEnd w:id="41"/>
      <w:r>
        <w:rPr>
          <w:spacing w:val="-2"/>
          <w:w w:val="105"/>
        </w:rPr>
        <w:t>Leptazole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4" w:lineRule="auto" w:before="1"/>
        <w:ind w:left="308" w:right="241"/>
        <w:jc w:val="both"/>
      </w:pPr>
      <w:r>
        <w:rPr>
          <w:w w:val="105"/>
        </w:rPr>
        <w:t>Leptazole stimulates the brain and, to a less extent, the spinal cord. It does not seem to act</w:t>
      </w:r>
      <w:r>
        <w:rPr>
          <w:w w:val="105"/>
        </w:rPr>
        <w:t> by</w:t>
      </w:r>
      <w:r>
        <w:rPr>
          <w:w w:val="105"/>
        </w:rPr>
        <w:t> blocking</w:t>
      </w:r>
      <w:r>
        <w:rPr>
          <w:w w:val="105"/>
        </w:rPr>
        <w:t> pre- or</w:t>
      </w:r>
      <w:r>
        <w:rPr>
          <w:w w:val="105"/>
        </w:rPr>
        <w:t> post- synaptic</w:t>
      </w:r>
      <w:r>
        <w:rPr>
          <w:w w:val="105"/>
        </w:rPr>
        <w:t> inhibition</w:t>
      </w:r>
      <w:r>
        <w:rPr>
          <w:w w:val="105"/>
        </w:rPr>
        <w:t> nor</w:t>
      </w:r>
      <w:r>
        <w:rPr>
          <w:w w:val="105"/>
        </w:rPr>
        <w:t> does</w:t>
      </w:r>
      <w:r>
        <w:rPr>
          <w:w w:val="105"/>
        </w:rPr>
        <w:t> it</w:t>
      </w:r>
      <w:r>
        <w:rPr>
          <w:w w:val="105"/>
        </w:rPr>
        <w:t> have</w:t>
      </w:r>
      <w:r>
        <w:rPr>
          <w:w w:val="105"/>
        </w:rPr>
        <w:t> direct</w:t>
      </w:r>
      <w:r>
        <w:rPr>
          <w:w w:val="105"/>
        </w:rPr>
        <w:t> excitatory actions</w:t>
      </w:r>
      <w:r>
        <w:rPr>
          <w:spacing w:val="58"/>
          <w:w w:val="150"/>
        </w:rPr>
        <w:t> </w:t>
      </w:r>
      <w:r>
        <w:rPr>
          <w:w w:val="105"/>
        </w:rPr>
        <w:t>on</w:t>
      </w:r>
      <w:r>
        <w:rPr>
          <w:spacing w:val="61"/>
          <w:w w:val="150"/>
        </w:rPr>
        <w:t> </w:t>
      </w:r>
      <w:r>
        <w:rPr>
          <w:w w:val="105"/>
        </w:rPr>
        <w:t>central</w:t>
      </w:r>
      <w:r>
        <w:rPr>
          <w:spacing w:val="56"/>
          <w:w w:val="150"/>
        </w:rPr>
        <w:t> </w:t>
      </w:r>
      <w:r>
        <w:rPr>
          <w:w w:val="105"/>
        </w:rPr>
        <w:t>neurons.</w:t>
      </w:r>
      <w:r>
        <w:rPr>
          <w:spacing w:val="55"/>
          <w:w w:val="150"/>
        </w:rPr>
        <w:t> </w:t>
      </w:r>
      <w:r>
        <w:rPr>
          <w:w w:val="105"/>
        </w:rPr>
        <w:t>It</w:t>
      </w:r>
      <w:r>
        <w:rPr>
          <w:spacing w:val="56"/>
          <w:w w:val="150"/>
        </w:rPr>
        <w:t> </w:t>
      </w:r>
      <w:r>
        <w:rPr>
          <w:w w:val="105"/>
        </w:rPr>
        <w:t>is</w:t>
      </w:r>
      <w:r>
        <w:rPr>
          <w:spacing w:val="78"/>
          <w:w w:val="105"/>
        </w:rPr>
        <w:t> </w:t>
      </w:r>
      <w:r>
        <w:rPr>
          <w:w w:val="105"/>
        </w:rPr>
        <w:t>known</w:t>
      </w:r>
      <w:r>
        <w:rPr>
          <w:spacing w:val="79"/>
          <w:w w:val="105"/>
        </w:rPr>
        <w:t> </w:t>
      </w:r>
      <w:r>
        <w:rPr>
          <w:w w:val="105"/>
        </w:rPr>
        <w:t>to</w:t>
      </w:r>
      <w:r>
        <w:rPr>
          <w:spacing w:val="79"/>
          <w:w w:val="105"/>
        </w:rPr>
        <w:t> </w:t>
      </w:r>
      <w:r>
        <w:rPr>
          <w:w w:val="105"/>
        </w:rPr>
        <w:t>decrease</w:t>
      </w:r>
      <w:r>
        <w:rPr>
          <w:spacing w:val="59"/>
          <w:w w:val="150"/>
        </w:rPr>
        <w:t> </w:t>
      </w:r>
      <w:r>
        <w:rPr>
          <w:w w:val="105"/>
        </w:rPr>
        <w:t>neuronal</w:t>
      </w:r>
      <w:r>
        <w:rPr>
          <w:spacing w:val="56"/>
          <w:w w:val="150"/>
        </w:rPr>
        <w:t> </w:t>
      </w:r>
      <w:r>
        <w:rPr>
          <w:w w:val="105"/>
        </w:rPr>
        <w:t>recovery</w:t>
      </w:r>
      <w:r>
        <w:rPr>
          <w:spacing w:val="54"/>
          <w:w w:val="150"/>
        </w:rPr>
        <w:t> </w:t>
      </w:r>
      <w:r>
        <w:rPr>
          <w:w w:val="105"/>
        </w:rPr>
        <w:t>time</w:t>
      </w:r>
      <w:r>
        <w:rPr>
          <w:spacing w:val="78"/>
          <w:w w:val="105"/>
        </w:rPr>
        <w:t> </w:t>
      </w:r>
      <w:r>
        <w:rPr>
          <w:spacing w:val="-7"/>
          <w:w w:val="105"/>
        </w:rPr>
        <w:t>by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6"/>
        <w:jc w:val="both"/>
      </w:pPr>
      <w:r>
        <w:rPr>
          <w:w w:val="105"/>
        </w:rPr>
        <w:t>shortening refractory time. Also, it appears to interact with binding sites for picrotoxin and</w:t>
      </w:r>
      <w:r>
        <w:rPr>
          <w:w w:val="105"/>
        </w:rPr>
        <w:t> to</w:t>
      </w:r>
      <w:r>
        <w:rPr>
          <w:w w:val="105"/>
        </w:rPr>
        <w:t> block</w:t>
      </w:r>
      <w:r>
        <w:rPr>
          <w:w w:val="105"/>
        </w:rPr>
        <w:t> the</w:t>
      </w:r>
      <w:r>
        <w:rPr>
          <w:w w:val="105"/>
        </w:rPr>
        <w:t> enhanced</w:t>
      </w:r>
      <w:r>
        <w:rPr>
          <w:w w:val="105"/>
        </w:rPr>
        <w:t> binding</w:t>
      </w:r>
      <w:r>
        <w:rPr>
          <w:w w:val="105"/>
        </w:rPr>
        <w:t> of GABA.</w:t>
      </w:r>
      <w:r>
        <w:rPr>
          <w:w w:val="105"/>
        </w:rPr>
        <w:t> Perhaps</w:t>
      </w:r>
      <w:r>
        <w:rPr>
          <w:w w:val="105"/>
        </w:rPr>
        <w:t> the</w:t>
      </w:r>
      <w:r>
        <w:rPr>
          <w:w w:val="105"/>
        </w:rPr>
        <w:t> most</w:t>
      </w:r>
      <w:r>
        <w:rPr>
          <w:w w:val="105"/>
        </w:rPr>
        <w:t> important</w:t>
      </w:r>
      <w:r>
        <w:rPr>
          <w:w w:val="105"/>
        </w:rPr>
        <w:t> use</w:t>
      </w:r>
      <w:r>
        <w:rPr>
          <w:w w:val="105"/>
        </w:rPr>
        <w:t> of leptazole</w:t>
      </w:r>
      <w:r>
        <w:rPr>
          <w:w w:val="105"/>
        </w:rPr>
        <w:t> is</w:t>
      </w:r>
      <w:r>
        <w:rPr>
          <w:w w:val="105"/>
        </w:rPr>
        <w:t> in</w:t>
      </w:r>
      <w:r>
        <w:rPr>
          <w:w w:val="105"/>
        </w:rPr>
        <w:t> producing</w:t>
      </w:r>
      <w:r>
        <w:rPr>
          <w:w w:val="105"/>
        </w:rPr>
        <w:t> models</w:t>
      </w:r>
      <w:r>
        <w:rPr>
          <w:w w:val="105"/>
        </w:rPr>
        <w:t> for</w:t>
      </w:r>
      <w:r>
        <w:rPr>
          <w:w w:val="105"/>
        </w:rPr>
        <w:t> petitmal</w:t>
      </w:r>
      <w:r>
        <w:rPr>
          <w:w w:val="105"/>
        </w:rPr>
        <w:t> epilepsy</w:t>
      </w:r>
      <w:r>
        <w:rPr>
          <w:w w:val="105"/>
        </w:rPr>
        <w:t> in</w:t>
      </w:r>
      <w:r>
        <w:rPr>
          <w:w w:val="105"/>
        </w:rPr>
        <w:t> animals</w:t>
      </w:r>
      <w:r>
        <w:rPr>
          <w:w w:val="105"/>
        </w:rPr>
        <w:t> for</w:t>
      </w:r>
      <w:r>
        <w:rPr>
          <w:w w:val="105"/>
        </w:rPr>
        <w:t> screening</w:t>
      </w:r>
      <w:r>
        <w:rPr>
          <w:w w:val="105"/>
        </w:rPr>
        <w:t> of potential new antiepileptic drugs.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3"/>
        <w:numPr>
          <w:ilvl w:val="2"/>
          <w:numId w:val="8"/>
        </w:numPr>
        <w:tabs>
          <w:tab w:pos="962" w:val="left" w:leader="none"/>
        </w:tabs>
        <w:spacing w:line="240" w:lineRule="auto" w:before="0" w:after="0"/>
        <w:ind w:left="962" w:right="0" w:hanging="654"/>
        <w:jc w:val="left"/>
      </w:pPr>
      <w:bookmarkStart w:name="_TOC_250034" w:id="42"/>
      <w:r>
        <w:rPr/>
        <w:t>4-</w:t>
      </w:r>
      <w:bookmarkEnd w:id="42"/>
      <w:r>
        <w:rPr>
          <w:spacing w:val="-2"/>
        </w:rPr>
        <w:t>aminopyridine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 w:before="1"/>
        <w:ind w:left="308" w:right="231"/>
        <w:jc w:val="both"/>
      </w:pP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chemical</w:t>
      </w:r>
      <w:r>
        <w:rPr>
          <w:spacing w:val="-4"/>
          <w:w w:val="105"/>
        </w:rPr>
        <w:t> </w:t>
      </w:r>
      <w:r>
        <w:rPr>
          <w:w w:val="105"/>
        </w:rPr>
        <w:t>agent is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antagonist of</w:t>
      </w:r>
      <w:r>
        <w:rPr>
          <w:spacing w:val="-2"/>
          <w:w w:val="105"/>
        </w:rPr>
        <w:t> </w:t>
      </w:r>
      <w:r>
        <w:rPr>
          <w:w w:val="105"/>
        </w:rPr>
        <w:t>d-</w:t>
      </w:r>
      <w:r>
        <w:rPr>
          <w:spacing w:val="-2"/>
          <w:w w:val="105"/>
        </w:rPr>
        <w:t> </w:t>
      </w:r>
      <w:r>
        <w:rPr>
          <w:w w:val="105"/>
        </w:rPr>
        <w:t>tubocurarine, ketamine-diazepam anaesthesia and</w:t>
      </w:r>
      <w:r>
        <w:rPr>
          <w:w w:val="105"/>
        </w:rPr>
        <w:t> neurolepts.</w:t>
      </w:r>
      <w:r>
        <w:rPr>
          <w:w w:val="105"/>
        </w:rPr>
        <w:t> It</w:t>
      </w:r>
      <w:r>
        <w:rPr>
          <w:w w:val="105"/>
        </w:rPr>
        <w:t> crosses</w:t>
      </w:r>
      <w:r>
        <w:rPr>
          <w:w w:val="105"/>
        </w:rPr>
        <w:t> the</w:t>
      </w:r>
      <w:r>
        <w:rPr>
          <w:w w:val="105"/>
        </w:rPr>
        <w:t> blood-brain-barrier</w:t>
      </w:r>
      <w:r>
        <w:rPr>
          <w:w w:val="105"/>
        </w:rPr>
        <w:t> and</w:t>
      </w:r>
      <w:r>
        <w:rPr>
          <w:w w:val="105"/>
        </w:rPr>
        <w:t> stimulates</w:t>
      </w:r>
      <w:r>
        <w:rPr>
          <w:w w:val="105"/>
        </w:rPr>
        <w:t> the</w:t>
      </w:r>
      <w:r>
        <w:rPr>
          <w:w w:val="105"/>
        </w:rPr>
        <w:t> CNS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 stimulate</w:t>
      </w:r>
      <w:r>
        <w:rPr>
          <w:w w:val="105"/>
        </w:rPr>
        <w:t> the</w:t>
      </w:r>
      <w:r>
        <w:rPr>
          <w:w w:val="105"/>
        </w:rPr>
        <w:t> respiratory</w:t>
      </w:r>
      <w:r>
        <w:rPr>
          <w:w w:val="105"/>
        </w:rPr>
        <w:t> centre</w:t>
      </w:r>
      <w:r>
        <w:rPr>
          <w:w w:val="105"/>
        </w:rPr>
        <w:t> and</w:t>
      </w:r>
      <w:r>
        <w:rPr>
          <w:w w:val="105"/>
        </w:rPr>
        <w:t> produce</w:t>
      </w:r>
      <w:r>
        <w:rPr>
          <w:w w:val="105"/>
        </w:rPr>
        <w:t> an</w:t>
      </w:r>
      <w:r>
        <w:rPr>
          <w:w w:val="105"/>
        </w:rPr>
        <w:t> increased</w:t>
      </w:r>
      <w:r>
        <w:rPr>
          <w:w w:val="105"/>
        </w:rPr>
        <w:t> respiratory</w:t>
      </w:r>
      <w:r>
        <w:rPr>
          <w:w w:val="105"/>
        </w:rPr>
        <w:t> gas</w:t>
      </w:r>
      <w:r>
        <w:rPr>
          <w:w w:val="105"/>
        </w:rPr>
        <w:t> exchange. 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Yamaguchi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Rogawski</w:t>
      </w:r>
      <w:r>
        <w:rPr>
          <w:spacing w:val="-8"/>
          <w:w w:val="105"/>
        </w:rPr>
        <w:t> </w:t>
      </w:r>
      <w:r>
        <w:rPr>
          <w:w w:val="105"/>
        </w:rPr>
        <w:t>(1992),</w:t>
      </w:r>
      <w:r>
        <w:rPr>
          <w:spacing w:val="-8"/>
          <w:w w:val="105"/>
        </w:rPr>
        <w:t> </w:t>
      </w:r>
      <w:r>
        <w:rPr>
          <w:w w:val="105"/>
        </w:rPr>
        <w:t>4-aminopyridine</w:t>
      </w:r>
      <w:r>
        <w:rPr>
          <w:spacing w:val="-10"/>
          <w:w w:val="105"/>
        </w:rPr>
        <w:t> </w:t>
      </w:r>
      <w:r>
        <w:rPr>
          <w:w w:val="105"/>
        </w:rPr>
        <w:t>causes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inducement of seizure by enhancing spontaneous</w:t>
      </w:r>
      <w:r>
        <w:rPr>
          <w:spacing w:val="-2"/>
          <w:w w:val="105"/>
        </w:rPr>
        <w:t> </w:t>
      </w:r>
      <w:r>
        <w:rPr>
          <w:w w:val="105"/>
        </w:rPr>
        <w:t>and evoked neurotransmitter release. The</w:t>
      </w:r>
      <w:r>
        <w:rPr>
          <w:spacing w:val="-1"/>
          <w:w w:val="105"/>
        </w:rPr>
        <w:t> </w:t>
      </w:r>
      <w:r>
        <w:rPr>
          <w:w w:val="105"/>
        </w:rPr>
        <w:t>agent</w:t>
      </w:r>
      <w:r>
        <w:rPr>
          <w:w w:val="105"/>
        </w:rPr>
        <w:t> is highly</w:t>
      </w:r>
      <w:r>
        <w:rPr>
          <w:w w:val="105"/>
        </w:rPr>
        <w:t> lethal</w:t>
      </w:r>
      <w:r>
        <w:rPr>
          <w:w w:val="105"/>
        </w:rPr>
        <w:t> and</w:t>
      </w:r>
      <w:r>
        <w:rPr>
          <w:w w:val="105"/>
        </w:rPr>
        <w:t> induces</w:t>
      </w:r>
      <w:r>
        <w:rPr>
          <w:w w:val="105"/>
        </w:rPr>
        <w:t> clonic-tonic</w:t>
      </w:r>
      <w:r>
        <w:rPr>
          <w:w w:val="105"/>
        </w:rPr>
        <w:t> convulsions.</w:t>
      </w:r>
      <w:r>
        <w:rPr>
          <w:w w:val="105"/>
        </w:rPr>
        <w:t> Both</w:t>
      </w:r>
      <w:r>
        <w:rPr>
          <w:w w:val="105"/>
        </w:rPr>
        <w:t> excitatory</w:t>
      </w:r>
      <w:r>
        <w:rPr>
          <w:w w:val="105"/>
        </w:rPr>
        <w:t> and</w:t>
      </w:r>
      <w:r>
        <w:rPr>
          <w:w w:val="105"/>
        </w:rPr>
        <w:t> inhibitory synaptic</w:t>
      </w:r>
      <w:r>
        <w:rPr>
          <w:w w:val="105"/>
        </w:rPr>
        <w:t> transmission</w:t>
      </w:r>
      <w:r>
        <w:rPr>
          <w:w w:val="105"/>
        </w:rPr>
        <w:t> is</w:t>
      </w:r>
      <w:r>
        <w:rPr>
          <w:w w:val="105"/>
        </w:rPr>
        <w:t> facilitated</w:t>
      </w:r>
      <w:r>
        <w:rPr>
          <w:w w:val="105"/>
        </w:rPr>
        <w:t> by</w:t>
      </w:r>
      <w:r>
        <w:rPr>
          <w:w w:val="105"/>
        </w:rPr>
        <w:t> 4-aminopyridine,</w:t>
      </w:r>
      <w:r>
        <w:rPr>
          <w:w w:val="105"/>
        </w:rPr>
        <w:t> the</w:t>
      </w:r>
      <w:r>
        <w:rPr>
          <w:w w:val="105"/>
        </w:rPr>
        <w:t> epileptiform</w:t>
      </w:r>
      <w:r>
        <w:rPr>
          <w:w w:val="105"/>
        </w:rPr>
        <w:t> activity induced by the</w:t>
      </w:r>
      <w:r>
        <w:rPr>
          <w:w w:val="105"/>
        </w:rPr>
        <w:t> drug</w:t>
      </w:r>
      <w:r>
        <w:rPr>
          <w:w w:val="105"/>
        </w:rPr>
        <w:t> is predominantly</w:t>
      </w:r>
      <w:r>
        <w:rPr>
          <w:w w:val="105"/>
        </w:rPr>
        <w:t> mediated</w:t>
      </w:r>
      <w:r>
        <w:rPr>
          <w:w w:val="105"/>
        </w:rPr>
        <w:t> by</w:t>
      </w:r>
      <w:r>
        <w:rPr>
          <w:w w:val="105"/>
        </w:rPr>
        <w:t> non-NMDA type</w:t>
      </w:r>
      <w:r>
        <w:rPr>
          <w:w w:val="105"/>
        </w:rPr>
        <w:t> excitatory amino acid receptors.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3"/>
        <w:numPr>
          <w:ilvl w:val="1"/>
          <w:numId w:val="8"/>
        </w:numPr>
        <w:tabs>
          <w:tab w:pos="3484" w:val="left" w:leader="none"/>
        </w:tabs>
        <w:spacing w:line="240" w:lineRule="auto" w:before="0" w:after="0"/>
        <w:ind w:left="3484" w:right="0" w:hanging="359"/>
        <w:jc w:val="left"/>
      </w:pPr>
      <w:bookmarkStart w:name="_TOC_250033" w:id="43"/>
      <w:r>
        <w:rPr/>
        <w:t>Hypnotics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bookmarkEnd w:id="43"/>
      <w:r>
        <w:rPr>
          <w:spacing w:val="-2"/>
        </w:rPr>
        <w:t>Sedatives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37" w:firstLine="58"/>
        <w:jc w:val="both"/>
      </w:pPr>
      <w:r>
        <w:rPr>
          <w:w w:val="105"/>
        </w:rPr>
        <w:t>Sedative</w:t>
      </w:r>
      <w:r>
        <w:rPr>
          <w:w w:val="105"/>
        </w:rPr>
        <w:t> hypnotic</w:t>
      </w:r>
      <w:r>
        <w:rPr>
          <w:w w:val="105"/>
        </w:rPr>
        <w:t> drugs</w:t>
      </w:r>
      <w:r>
        <w:rPr>
          <w:w w:val="105"/>
        </w:rPr>
        <w:t> (such</w:t>
      </w:r>
      <w:r>
        <w:rPr>
          <w:w w:val="105"/>
        </w:rPr>
        <w:t> as</w:t>
      </w:r>
      <w:r>
        <w:rPr>
          <w:w w:val="105"/>
        </w:rPr>
        <w:t> benzodiazepines</w:t>
      </w:r>
      <w:r>
        <w:rPr>
          <w:w w:val="105"/>
        </w:rPr>
        <w:t> barbiturates,</w:t>
      </w:r>
      <w:r>
        <w:rPr>
          <w:w w:val="105"/>
        </w:rPr>
        <w:t> paraldehyde,</w:t>
      </w:r>
      <w:r>
        <w:rPr>
          <w:w w:val="105"/>
        </w:rPr>
        <w:t> chloral hydrate)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known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depress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relatively non-selective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dose-dependent manner;</w:t>
      </w:r>
      <w:r>
        <w:rPr>
          <w:w w:val="105"/>
        </w:rPr>
        <w:t> producing</w:t>
      </w:r>
      <w:r>
        <w:rPr>
          <w:w w:val="105"/>
        </w:rPr>
        <w:t> progressively</w:t>
      </w:r>
      <w:r>
        <w:rPr>
          <w:w w:val="105"/>
        </w:rPr>
        <w:t> calming</w:t>
      </w:r>
      <w:r>
        <w:rPr>
          <w:w w:val="105"/>
        </w:rPr>
        <w:t> or</w:t>
      </w:r>
      <w:r>
        <w:rPr>
          <w:w w:val="105"/>
        </w:rPr>
        <w:t> drowsiness</w:t>
      </w:r>
      <w:r>
        <w:rPr>
          <w:w w:val="105"/>
        </w:rPr>
        <w:t> (sedation),</w:t>
      </w:r>
      <w:r>
        <w:rPr>
          <w:w w:val="105"/>
        </w:rPr>
        <w:t> sleep</w:t>
      </w:r>
      <w:r>
        <w:rPr>
          <w:w w:val="105"/>
        </w:rPr>
        <w:t> (hypnosis), unconsciouness,</w:t>
      </w:r>
      <w:r>
        <w:rPr>
          <w:w w:val="105"/>
        </w:rPr>
        <w:t> coma,</w:t>
      </w:r>
      <w:r>
        <w:rPr>
          <w:w w:val="105"/>
        </w:rPr>
        <w:t> surgical</w:t>
      </w:r>
      <w:r>
        <w:rPr>
          <w:w w:val="105"/>
        </w:rPr>
        <w:t> anaesthesia</w:t>
      </w:r>
      <w:r>
        <w:rPr>
          <w:w w:val="105"/>
        </w:rPr>
        <w:t> and</w:t>
      </w:r>
      <w:r>
        <w:rPr>
          <w:w w:val="105"/>
        </w:rPr>
        <w:t> fatal</w:t>
      </w:r>
      <w:r>
        <w:rPr>
          <w:w w:val="105"/>
        </w:rPr>
        <w:t> depression</w:t>
      </w:r>
      <w:r>
        <w:rPr>
          <w:w w:val="105"/>
        </w:rPr>
        <w:t> of</w:t>
      </w:r>
      <w:r>
        <w:rPr>
          <w:w w:val="105"/>
        </w:rPr>
        <w:t> respiration</w:t>
      </w:r>
      <w:r>
        <w:rPr>
          <w:w w:val="105"/>
        </w:rPr>
        <w:t> and cardiovascular regulations (Theodore, 1990).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504" w:lineRule="auto"/>
        <w:ind w:left="308" w:right="255" w:firstLine="58"/>
        <w:jc w:val="both"/>
      </w:pPr>
      <w:r>
        <w:rPr>
          <w:w w:val="105"/>
        </w:rPr>
        <w:t>Hypnotic</w:t>
      </w:r>
      <w:r>
        <w:rPr>
          <w:spacing w:val="-8"/>
          <w:w w:val="105"/>
        </w:rPr>
        <w:t> </w:t>
      </w:r>
      <w:r>
        <w:rPr>
          <w:w w:val="105"/>
        </w:rPr>
        <w:t>drug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known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produce</w:t>
      </w:r>
      <w:r>
        <w:rPr>
          <w:spacing w:val="-8"/>
          <w:w w:val="105"/>
        </w:rPr>
        <w:t> </w:t>
      </w:r>
      <w:r>
        <w:rPr>
          <w:w w:val="105"/>
        </w:rPr>
        <w:t>drowsiness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facilitate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onset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maintenance of</w:t>
      </w:r>
      <w:r>
        <w:rPr>
          <w:spacing w:val="-4"/>
          <w:w w:val="105"/>
        </w:rPr>
        <w:t> </w:t>
      </w:r>
      <w:r>
        <w:rPr>
          <w:w w:val="105"/>
        </w:rPr>
        <w:t>sleep</w:t>
      </w:r>
      <w:r>
        <w:rPr>
          <w:spacing w:val="6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resembles</w:t>
      </w:r>
      <w:r>
        <w:rPr>
          <w:spacing w:val="-3"/>
          <w:w w:val="105"/>
        </w:rPr>
        <w:t> </w:t>
      </w:r>
      <w:r>
        <w:rPr>
          <w:w w:val="105"/>
        </w:rPr>
        <w:t>natural</w:t>
      </w:r>
      <w:r>
        <w:rPr>
          <w:spacing w:val="2"/>
          <w:w w:val="105"/>
        </w:rPr>
        <w:t> </w:t>
      </w:r>
      <w:r>
        <w:rPr>
          <w:w w:val="105"/>
        </w:rPr>
        <w:t>sleep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EEG</w:t>
      </w:r>
      <w:r>
        <w:rPr>
          <w:spacing w:val="4"/>
          <w:w w:val="105"/>
        </w:rPr>
        <w:t> </w:t>
      </w:r>
      <w:r>
        <w:rPr>
          <w:w w:val="105"/>
        </w:rPr>
        <w:t>characteristic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4"/>
          <w:w w:val="105"/>
        </w:rPr>
        <w:t> </w:t>
      </w:r>
      <w:r>
        <w:rPr>
          <w:w w:val="105"/>
        </w:rPr>
        <w:t>which </w:t>
      </w:r>
      <w:r>
        <w:rPr>
          <w:spacing w:val="-5"/>
          <w:w w:val="105"/>
        </w:rPr>
        <w:t>the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2"/>
        <w:jc w:val="both"/>
      </w:pPr>
      <w:r>
        <w:rPr>
          <w:w w:val="105"/>
        </w:rPr>
        <w:t>recipient can be aroused</w:t>
      </w:r>
      <w:r>
        <w:rPr>
          <w:w w:val="105"/>
        </w:rPr>
        <w:t> easily</w:t>
      </w:r>
      <w:r>
        <w:rPr>
          <w:b/>
          <w:w w:val="105"/>
        </w:rPr>
        <w:t>. </w:t>
      </w:r>
      <w:r>
        <w:rPr>
          <w:w w:val="105"/>
        </w:rPr>
        <w:t>On the other</w:t>
      </w:r>
      <w:r>
        <w:rPr>
          <w:w w:val="105"/>
        </w:rPr>
        <w:t> hand, a</w:t>
      </w:r>
      <w:r>
        <w:rPr>
          <w:w w:val="105"/>
        </w:rPr>
        <w:t> sedative drug</w:t>
      </w:r>
      <w:r>
        <w:rPr>
          <w:w w:val="105"/>
        </w:rPr>
        <w:t> decreases activity, moderates</w:t>
      </w:r>
      <w:r>
        <w:rPr>
          <w:w w:val="105"/>
        </w:rPr>
        <w:t> excitement</w:t>
      </w:r>
      <w:r>
        <w:rPr>
          <w:w w:val="105"/>
        </w:rPr>
        <w:t> and</w:t>
      </w:r>
      <w:r>
        <w:rPr>
          <w:w w:val="105"/>
        </w:rPr>
        <w:t> calms</w:t>
      </w:r>
      <w:r>
        <w:rPr>
          <w:w w:val="105"/>
        </w:rPr>
        <w:t> the</w:t>
      </w:r>
      <w:r>
        <w:rPr>
          <w:w w:val="105"/>
        </w:rPr>
        <w:t> recipient.</w:t>
      </w:r>
      <w:r>
        <w:rPr>
          <w:w w:val="105"/>
        </w:rPr>
        <w:t> The</w:t>
      </w:r>
      <w:r>
        <w:rPr>
          <w:w w:val="105"/>
        </w:rPr>
        <w:t> pharmacological</w:t>
      </w:r>
      <w:r>
        <w:rPr>
          <w:w w:val="105"/>
        </w:rPr>
        <w:t> properties</w:t>
      </w:r>
      <w:r>
        <w:rPr>
          <w:w w:val="105"/>
        </w:rPr>
        <w:t> of sedative-hypnotic drugs are quite similar to those of general anaesthetics. For instance, when large doses are used as a suicide attempt or when a barbiturate such as thiopental is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induce</w:t>
      </w:r>
      <w:r>
        <w:rPr>
          <w:w w:val="105"/>
        </w:rPr>
        <w:t> general</w:t>
      </w:r>
      <w:r>
        <w:rPr>
          <w:w w:val="105"/>
        </w:rPr>
        <w:t> anaesthesia,</w:t>
      </w:r>
      <w:r>
        <w:rPr>
          <w:w w:val="105"/>
        </w:rPr>
        <w:t> the</w:t>
      </w:r>
      <w:r>
        <w:rPr>
          <w:w w:val="105"/>
        </w:rPr>
        <w:t> difference</w:t>
      </w:r>
      <w:r>
        <w:rPr>
          <w:w w:val="105"/>
        </w:rPr>
        <w:t> between</w:t>
      </w:r>
      <w:r>
        <w:rPr>
          <w:w w:val="105"/>
        </w:rPr>
        <w:t> a</w:t>
      </w:r>
      <w:r>
        <w:rPr>
          <w:w w:val="105"/>
        </w:rPr>
        <w:t> sedative-hypnotic</w:t>
      </w:r>
      <w:r>
        <w:rPr>
          <w:w w:val="105"/>
        </w:rPr>
        <w:t> and general</w:t>
      </w:r>
      <w:r>
        <w:rPr>
          <w:w w:val="105"/>
        </w:rPr>
        <w:t> anaesthetic</w:t>
      </w:r>
      <w:r>
        <w:rPr>
          <w:w w:val="105"/>
        </w:rPr>
        <w:t> disappears.</w:t>
      </w:r>
      <w:r>
        <w:rPr>
          <w:w w:val="105"/>
        </w:rPr>
        <w:t> These</w:t>
      </w:r>
      <w:r>
        <w:rPr>
          <w:w w:val="105"/>
        </w:rPr>
        <w:t> drugs</w:t>
      </w:r>
      <w:r>
        <w:rPr>
          <w:w w:val="105"/>
        </w:rPr>
        <w:t> act</w:t>
      </w:r>
      <w:r>
        <w:rPr>
          <w:w w:val="105"/>
        </w:rPr>
        <w:t> via</w:t>
      </w:r>
      <w:r>
        <w:rPr>
          <w:w w:val="105"/>
        </w:rPr>
        <w:t> different</w:t>
      </w:r>
      <w:r>
        <w:rPr>
          <w:w w:val="105"/>
        </w:rPr>
        <w:t> mechanisms</w:t>
      </w:r>
      <w:r>
        <w:rPr>
          <w:w w:val="105"/>
        </w:rPr>
        <w:t> to</w:t>
      </w:r>
      <w:r>
        <w:rPr>
          <w:w w:val="105"/>
        </w:rPr>
        <w:t> induce depressant</w:t>
      </w:r>
      <w:r>
        <w:rPr>
          <w:w w:val="105"/>
        </w:rPr>
        <w:t> action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CNS.</w:t>
      </w:r>
      <w:r>
        <w:rPr>
          <w:w w:val="105"/>
        </w:rPr>
        <w:t> However,</w:t>
      </w:r>
      <w:r>
        <w:rPr>
          <w:w w:val="105"/>
        </w:rPr>
        <w:t> behavioural</w:t>
      </w:r>
      <w:r>
        <w:rPr>
          <w:w w:val="105"/>
        </w:rPr>
        <w:t> and</w:t>
      </w:r>
      <w:r>
        <w:rPr>
          <w:w w:val="105"/>
        </w:rPr>
        <w:t> electrophysiological</w:t>
      </w:r>
      <w:r>
        <w:rPr>
          <w:w w:val="105"/>
        </w:rPr>
        <w:t> studies supports</w:t>
      </w:r>
      <w:r>
        <w:rPr>
          <w:w w:val="105"/>
        </w:rPr>
        <w:t> the</w:t>
      </w:r>
      <w:r>
        <w:rPr>
          <w:w w:val="105"/>
        </w:rPr>
        <w:t> predominant</w:t>
      </w:r>
      <w:r>
        <w:rPr>
          <w:w w:val="105"/>
        </w:rPr>
        <w:t> view</w:t>
      </w:r>
      <w:r>
        <w:rPr>
          <w:w w:val="105"/>
        </w:rPr>
        <w:t> that</w:t>
      </w:r>
      <w:r>
        <w:rPr>
          <w:w w:val="105"/>
        </w:rPr>
        <w:t> most,</w:t>
      </w:r>
      <w:r>
        <w:rPr>
          <w:w w:val="105"/>
        </w:rPr>
        <w:t> if</w:t>
      </w:r>
      <w:r>
        <w:rPr>
          <w:w w:val="105"/>
        </w:rPr>
        <w:t> not</w:t>
      </w:r>
      <w:r>
        <w:rPr>
          <w:w w:val="105"/>
        </w:rPr>
        <w:t> all,</w:t>
      </w:r>
      <w:r>
        <w:rPr>
          <w:w w:val="105"/>
        </w:rPr>
        <w:t> the</w:t>
      </w:r>
      <w:r>
        <w:rPr>
          <w:w w:val="105"/>
        </w:rPr>
        <w:t> actions</w:t>
      </w:r>
      <w:r>
        <w:rPr>
          <w:w w:val="105"/>
        </w:rPr>
        <w:t> of</w:t>
      </w:r>
      <w:r>
        <w:rPr>
          <w:w w:val="105"/>
        </w:rPr>
        <w:t> sedative-hypnotic drugs</w:t>
      </w:r>
      <w:r>
        <w:rPr>
          <w:w w:val="105"/>
        </w:rPr>
        <w:t> occur as</w:t>
      </w:r>
      <w:r>
        <w:rPr>
          <w:w w:val="105"/>
        </w:rPr>
        <w:t> a</w:t>
      </w:r>
      <w:r>
        <w:rPr>
          <w:w w:val="105"/>
        </w:rPr>
        <w:t> result</w:t>
      </w:r>
      <w:r>
        <w:rPr>
          <w:w w:val="105"/>
        </w:rPr>
        <w:t> of neuronal</w:t>
      </w:r>
      <w:r>
        <w:rPr>
          <w:w w:val="105"/>
        </w:rPr>
        <w:t> inhibition</w:t>
      </w:r>
      <w:r>
        <w:rPr>
          <w:w w:val="105"/>
        </w:rPr>
        <w:t> that</w:t>
      </w:r>
      <w:r>
        <w:rPr>
          <w:w w:val="105"/>
        </w:rPr>
        <w:t> is</w:t>
      </w:r>
      <w:r>
        <w:rPr>
          <w:w w:val="105"/>
        </w:rPr>
        <w:t> mediated</w:t>
      </w:r>
      <w:r>
        <w:rPr>
          <w:w w:val="105"/>
        </w:rPr>
        <w:t> by</w:t>
      </w:r>
      <w:r>
        <w:rPr>
          <w:w w:val="105"/>
        </w:rPr>
        <w:t> GABA</w:t>
      </w:r>
      <w:r>
        <w:rPr>
          <w:w w:val="105"/>
        </w:rPr>
        <w:t> (Chindo,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1999).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BodyText"/>
        <w:spacing w:line="501" w:lineRule="auto"/>
        <w:ind w:left="308" w:right="233"/>
        <w:jc w:val="both"/>
      </w:pPr>
      <w:r>
        <w:rPr>
          <w:w w:val="105"/>
        </w:rPr>
        <w:t>According to Tobler, </w:t>
      </w:r>
      <w:r>
        <w:rPr>
          <w:i/>
          <w:w w:val="105"/>
        </w:rPr>
        <w:t>et al</w:t>
      </w:r>
      <w:r>
        <w:rPr>
          <w:w w:val="105"/>
        </w:rPr>
        <w:t>., (2001), ligands acting at the benzodiazepines (BDZ) site of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receptors</w:t>
      </w:r>
      <w:r>
        <w:rPr>
          <w:w w:val="105"/>
          <w:vertAlign w:val="baseline"/>
        </w:rPr>
        <w:t> currently</w:t>
      </w:r>
      <w:r>
        <w:rPr>
          <w:w w:val="105"/>
          <w:vertAlign w:val="baseline"/>
        </w:rPr>
        <w:t> are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most</w:t>
      </w:r>
      <w:r>
        <w:rPr>
          <w:w w:val="105"/>
          <w:vertAlign w:val="baseline"/>
        </w:rPr>
        <w:t> widely</w:t>
      </w:r>
      <w:r>
        <w:rPr>
          <w:w w:val="105"/>
          <w:vertAlign w:val="baseline"/>
        </w:rPr>
        <w:t> used</w:t>
      </w:r>
      <w:r>
        <w:rPr>
          <w:w w:val="105"/>
          <w:vertAlign w:val="baseline"/>
        </w:rPr>
        <w:t> hypnotics.</w:t>
      </w:r>
      <w:r>
        <w:rPr>
          <w:w w:val="105"/>
          <w:vertAlign w:val="baseline"/>
        </w:rPr>
        <w:t> Also,</w:t>
      </w:r>
      <w:r>
        <w:rPr>
          <w:w w:val="105"/>
          <w:vertAlign w:val="baseline"/>
        </w:rPr>
        <w:t> fast</w:t>
      </w:r>
      <w:r>
        <w:rPr>
          <w:w w:val="105"/>
          <w:vertAlign w:val="baseline"/>
        </w:rPr>
        <w:t> synaptic inhibition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mammalian</w:t>
      </w:r>
      <w:r>
        <w:rPr>
          <w:w w:val="105"/>
          <w:vertAlign w:val="baseline"/>
        </w:rPr>
        <w:t> CNS</w:t>
      </w:r>
      <w:r>
        <w:rPr>
          <w:w w:val="105"/>
          <w:vertAlign w:val="baseline"/>
        </w:rPr>
        <w:t> is</w:t>
      </w:r>
      <w:r>
        <w:rPr>
          <w:w w:val="105"/>
          <w:vertAlign w:val="baseline"/>
        </w:rPr>
        <w:t> largely</w:t>
      </w:r>
      <w:r>
        <w:rPr>
          <w:w w:val="105"/>
          <w:vertAlign w:val="baseline"/>
        </w:rPr>
        <w:t> mediated</w:t>
      </w:r>
      <w:r>
        <w:rPr>
          <w:w w:val="105"/>
          <w:vertAlign w:val="baseline"/>
        </w:rPr>
        <w:t> by</w:t>
      </w:r>
      <w:r>
        <w:rPr>
          <w:w w:val="105"/>
          <w:vertAlign w:val="baseline"/>
        </w:rPr>
        <w:t> activation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receptors.</w:t>
      </w:r>
      <w:r>
        <w:rPr>
          <w:w w:val="105"/>
          <w:vertAlign w:val="baseline"/>
        </w:rPr>
        <w:t>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 function</w:t>
      </w:r>
      <w:r>
        <w:rPr>
          <w:w w:val="105"/>
          <w:vertAlign w:val="baseline"/>
        </w:rPr>
        <w:t> can</w:t>
      </w:r>
      <w:r>
        <w:rPr>
          <w:w w:val="105"/>
          <w:vertAlign w:val="baseline"/>
        </w:rPr>
        <w:t> be</w:t>
      </w:r>
      <w:r>
        <w:rPr>
          <w:w w:val="105"/>
          <w:vertAlign w:val="baseline"/>
        </w:rPr>
        <w:t> enhanced</w:t>
      </w:r>
      <w:r>
        <w:rPr>
          <w:w w:val="105"/>
          <w:vertAlign w:val="baseline"/>
        </w:rPr>
        <w:t> by</w:t>
      </w:r>
      <w:r>
        <w:rPr>
          <w:w w:val="105"/>
          <w:vertAlign w:val="baseline"/>
        </w:rPr>
        <w:t> allosteric</w:t>
      </w:r>
      <w:r>
        <w:rPr>
          <w:w w:val="105"/>
          <w:vertAlign w:val="baseline"/>
        </w:rPr>
        <w:t> modulators,</w:t>
      </w:r>
      <w:r>
        <w:rPr>
          <w:w w:val="105"/>
          <w:vertAlign w:val="baseline"/>
        </w:rPr>
        <w:t> e.g., benzodiazepines,</w:t>
      </w:r>
      <w:r>
        <w:rPr>
          <w:w w:val="105"/>
          <w:vertAlign w:val="baseline"/>
        </w:rPr>
        <w:t> barbiturates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neurosteroids.</w:t>
      </w:r>
      <w:r>
        <w:rPr>
          <w:w w:val="105"/>
          <w:vertAlign w:val="baseline"/>
        </w:rPr>
        <w:t> This</w:t>
      </w:r>
      <w:r>
        <w:rPr>
          <w:w w:val="105"/>
          <w:vertAlign w:val="baseline"/>
        </w:rPr>
        <w:t> enhancement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neuronal inhibition by GABA is one 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 most powerful therapeutic strategies for treatment of CNS diseases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as sleep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disturbances,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anxiety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disorders, muscle spasms, 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seizure disorders.</w:t>
      </w:r>
      <w:r>
        <w:rPr>
          <w:w w:val="105"/>
          <w:vertAlign w:val="baseline"/>
        </w:rPr>
        <w:t> Classical</w:t>
      </w:r>
      <w:r>
        <w:rPr>
          <w:w w:val="105"/>
          <w:vertAlign w:val="baseline"/>
        </w:rPr>
        <w:t> BDZ</w:t>
      </w:r>
      <w:r>
        <w:rPr>
          <w:w w:val="105"/>
          <w:vertAlign w:val="baseline"/>
        </w:rPr>
        <w:t> like</w:t>
      </w:r>
      <w:r>
        <w:rPr>
          <w:w w:val="105"/>
          <w:vertAlign w:val="baseline"/>
        </w:rPr>
        <w:t> diazepam</w:t>
      </w:r>
      <w:r>
        <w:rPr>
          <w:w w:val="105"/>
          <w:vertAlign w:val="baseline"/>
        </w:rPr>
        <w:t> bind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receptors</w:t>
      </w:r>
      <w:r>
        <w:rPr>
          <w:w w:val="105"/>
          <w:vertAlign w:val="baseline"/>
        </w:rPr>
        <w:t> that</w:t>
      </w:r>
      <w:r>
        <w:rPr>
          <w:w w:val="105"/>
          <w:vertAlign w:val="baseline"/>
        </w:rPr>
        <w:t> contain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α subunits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called α1,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α2, α3 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α5 GABA</w:t>
      </w:r>
      <w:r>
        <w:rPr>
          <w:w w:val="105"/>
          <w:vertAlign w:val="subscript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receptors.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containing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α4 or</w:t>
      </w:r>
      <w:r>
        <w:rPr>
          <w:w w:val="105"/>
          <w:vertAlign w:val="baseline"/>
        </w:rPr>
        <w:t> α6</w:t>
      </w:r>
      <w:r>
        <w:rPr>
          <w:w w:val="105"/>
          <w:vertAlign w:val="baseline"/>
        </w:rPr>
        <w:t> subunits are insensitive to</w:t>
      </w:r>
      <w:r>
        <w:rPr>
          <w:w w:val="105"/>
          <w:vertAlign w:val="baseline"/>
        </w:rPr>
        <w:t> diazepam. The</w:t>
      </w:r>
      <w:r>
        <w:rPr>
          <w:w w:val="105"/>
          <w:vertAlign w:val="baseline"/>
        </w:rPr>
        <w:t> α1</w:t>
      </w:r>
      <w:r>
        <w:rPr>
          <w:w w:val="105"/>
          <w:vertAlign w:val="baseline"/>
        </w:rPr>
        <w:t>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receptors represent about 60% of all</w:t>
      </w:r>
      <w:r>
        <w:rPr>
          <w:w w:val="105"/>
          <w:vertAlign w:val="baseline"/>
        </w:rPr>
        <w:t> diazepam-sensitive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receptors in the brain and are</w:t>
      </w:r>
      <w:r>
        <w:rPr>
          <w:w w:val="105"/>
          <w:vertAlign w:val="baseline"/>
        </w:rPr>
        <w:t> found mainly in 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cerebral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cerebellar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cortex,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thalamus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pallidum.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that,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α1 GABA</w:t>
      </w:r>
      <w:r>
        <w:rPr>
          <w:w w:val="105"/>
          <w:vertAlign w:val="subscript"/>
        </w:rPr>
        <w:t>A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mediate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sedative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(reduction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motor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activity)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amnestic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actions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39"/>
        <w:jc w:val="both"/>
      </w:pPr>
      <w:r>
        <w:rPr>
          <w:w w:val="105"/>
        </w:rPr>
        <w:t>diazepam,</w:t>
      </w:r>
      <w:r>
        <w:rPr>
          <w:w w:val="105"/>
        </w:rPr>
        <w:t> whereas</w:t>
      </w:r>
      <w:r>
        <w:rPr>
          <w:w w:val="105"/>
        </w:rPr>
        <w:t> the</w:t>
      </w:r>
      <w:r>
        <w:rPr>
          <w:w w:val="105"/>
        </w:rPr>
        <w:t> anxiolytic,</w:t>
      </w:r>
      <w:r>
        <w:rPr>
          <w:w w:val="105"/>
        </w:rPr>
        <w:t> muscle</w:t>
      </w:r>
      <w:r>
        <w:rPr>
          <w:w w:val="105"/>
        </w:rPr>
        <w:t> relaxant,</w:t>
      </w:r>
      <w:r>
        <w:rPr>
          <w:w w:val="105"/>
        </w:rPr>
        <w:t> motor</w:t>
      </w:r>
      <w:r>
        <w:rPr>
          <w:w w:val="105"/>
        </w:rPr>
        <w:t> impairing,</w:t>
      </w:r>
      <w:r>
        <w:rPr>
          <w:w w:val="105"/>
        </w:rPr>
        <w:t> and</w:t>
      </w:r>
      <w:r>
        <w:rPr>
          <w:w w:val="105"/>
        </w:rPr>
        <w:t> ethanol potentiating effects</w:t>
      </w:r>
      <w:r>
        <w:rPr>
          <w:spacing w:val="40"/>
          <w:w w:val="105"/>
        </w:rPr>
        <w:t> </w:t>
      </w:r>
      <w:r>
        <w:rPr>
          <w:w w:val="105"/>
        </w:rPr>
        <w:t>are mediated by GABA</w:t>
      </w:r>
      <w:r>
        <w:rPr>
          <w:w w:val="105"/>
          <w:vertAlign w:val="subscript"/>
        </w:rPr>
        <w:t>A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receptors other than α1.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501" w:lineRule="auto"/>
        <w:ind w:left="308" w:right="234"/>
        <w:jc w:val="both"/>
      </w:pPr>
      <w:r>
        <w:rPr>
          <w:w w:val="105"/>
        </w:rPr>
        <w:t>BDZ hypnotics have distinct effects both on sleep and the sleep electroencephalogram (EEG).</w:t>
      </w:r>
      <w:r>
        <w:rPr>
          <w:w w:val="105"/>
        </w:rPr>
        <w:t> They</w:t>
      </w:r>
      <w:r>
        <w:rPr>
          <w:w w:val="105"/>
        </w:rPr>
        <w:t> induce</w:t>
      </w:r>
      <w:r>
        <w:rPr>
          <w:w w:val="105"/>
        </w:rPr>
        <w:t> dose-dependent</w:t>
      </w:r>
      <w:r>
        <w:rPr>
          <w:w w:val="105"/>
        </w:rPr>
        <w:t> increases</w:t>
      </w:r>
      <w:r>
        <w:rPr>
          <w:w w:val="105"/>
        </w:rPr>
        <w:t> of</w:t>
      </w:r>
      <w:r>
        <w:rPr>
          <w:w w:val="105"/>
        </w:rPr>
        <w:t> non-rapid</w:t>
      </w:r>
      <w:r>
        <w:rPr>
          <w:w w:val="105"/>
        </w:rPr>
        <w:t> eye</w:t>
      </w:r>
      <w:r>
        <w:rPr>
          <w:w w:val="105"/>
        </w:rPr>
        <w:t> movement</w:t>
      </w:r>
      <w:r>
        <w:rPr>
          <w:w w:val="105"/>
        </w:rPr>
        <w:t> (NREM) sleep,</w:t>
      </w:r>
      <w:r>
        <w:rPr>
          <w:w w:val="105"/>
        </w:rPr>
        <w:t> a</w:t>
      </w:r>
      <w:r>
        <w:rPr>
          <w:w w:val="105"/>
        </w:rPr>
        <w:t> reduction</w:t>
      </w:r>
      <w:r>
        <w:rPr>
          <w:w w:val="105"/>
        </w:rPr>
        <w:t> of</w:t>
      </w:r>
      <w:r>
        <w:rPr>
          <w:w w:val="105"/>
        </w:rPr>
        <w:t> REM</w:t>
      </w:r>
      <w:r>
        <w:rPr>
          <w:w w:val="105"/>
        </w:rPr>
        <w:t> sleep</w:t>
      </w:r>
      <w:r>
        <w:rPr>
          <w:w w:val="105"/>
        </w:rPr>
        <w:t> in</w:t>
      </w:r>
      <w:r>
        <w:rPr>
          <w:w w:val="105"/>
        </w:rPr>
        <w:t> humans.</w:t>
      </w:r>
      <w:r>
        <w:rPr>
          <w:w w:val="105"/>
        </w:rPr>
        <w:t> These</w:t>
      </w:r>
      <w:r>
        <w:rPr>
          <w:w w:val="105"/>
        </w:rPr>
        <w:t> effects</w:t>
      </w:r>
      <w:r>
        <w:rPr>
          <w:w w:val="105"/>
        </w:rPr>
        <w:t> are</w:t>
      </w:r>
      <w:r>
        <w:rPr>
          <w:w w:val="105"/>
        </w:rPr>
        <w:t> common</w:t>
      </w:r>
      <w:r>
        <w:rPr>
          <w:w w:val="105"/>
        </w:rPr>
        <w:t> for</w:t>
      </w:r>
      <w:r>
        <w:rPr>
          <w:w w:val="105"/>
        </w:rPr>
        <w:t> agonists acting at the BDZ</w:t>
      </w:r>
      <w:r>
        <w:rPr>
          <w:w w:val="105"/>
        </w:rPr>
        <w:t> site, irrespective of whether they are BDZ or</w:t>
      </w:r>
      <w:r>
        <w:rPr>
          <w:w w:val="105"/>
        </w:rPr>
        <w:t> non-BDZ compounds such as zolpidem and zopiclone (Tobler, </w:t>
      </w:r>
      <w:r>
        <w:rPr>
          <w:i/>
          <w:w w:val="105"/>
        </w:rPr>
        <w:t>et al</w:t>
      </w:r>
      <w:r>
        <w:rPr>
          <w:w w:val="105"/>
        </w:rPr>
        <w:t>., 2001).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501" w:lineRule="auto"/>
        <w:ind w:left="308" w:right="242"/>
        <w:jc w:val="both"/>
      </w:pPr>
      <w:r>
        <w:rPr>
          <w:w w:val="105"/>
        </w:rPr>
        <w:t>The</w:t>
      </w:r>
      <w:r>
        <w:rPr>
          <w:w w:val="105"/>
        </w:rPr>
        <w:t> fact</w:t>
      </w:r>
      <w:r>
        <w:rPr>
          <w:w w:val="105"/>
        </w:rPr>
        <w:t> that</w:t>
      </w:r>
      <w:r>
        <w:rPr>
          <w:w w:val="105"/>
        </w:rPr>
        <w:t> BDZ</w:t>
      </w:r>
      <w:r>
        <w:rPr>
          <w:w w:val="105"/>
        </w:rPr>
        <w:t> attracted</w:t>
      </w:r>
      <w:r>
        <w:rPr>
          <w:w w:val="105"/>
        </w:rPr>
        <w:t> much</w:t>
      </w:r>
      <w:r>
        <w:rPr>
          <w:w w:val="105"/>
        </w:rPr>
        <w:t> therapeutic</w:t>
      </w:r>
      <w:r>
        <w:rPr>
          <w:w w:val="105"/>
        </w:rPr>
        <w:t> optimism</w:t>
      </w:r>
      <w:r>
        <w:rPr>
          <w:w w:val="105"/>
        </w:rPr>
        <w:t> due</w:t>
      </w:r>
      <w:r>
        <w:rPr>
          <w:w w:val="105"/>
        </w:rPr>
        <w:t> to</w:t>
      </w:r>
      <w:r>
        <w:rPr>
          <w:w w:val="105"/>
        </w:rPr>
        <w:t> their</w:t>
      </w:r>
      <w:r>
        <w:rPr>
          <w:w w:val="105"/>
        </w:rPr>
        <w:t> efficacy</w:t>
      </w:r>
      <w:r>
        <w:rPr>
          <w:w w:val="105"/>
        </w:rPr>
        <w:t> and tolerability (as hypnotic and anxiolytic), there is still a great concern on their ability to cause cognitive and motor impairement, dependence and abuse. This</w:t>
      </w:r>
      <w:r>
        <w:rPr>
          <w:spacing w:val="-1"/>
          <w:w w:val="105"/>
        </w:rPr>
        <w:t> </w:t>
      </w:r>
      <w:r>
        <w:rPr>
          <w:w w:val="105"/>
        </w:rPr>
        <w:t>limits the clinical use of BDZ to 2 to 4 weeks only for the treatment of severe and disabling anxiety and insomnia. Thus, their long term use</w:t>
      </w:r>
      <w:r>
        <w:rPr>
          <w:w w:val="105"/>
        </w:rPr>
        <w:t> should as</w:t>
      </w:r>
      <w:r>
        <w:rPr>
          <w:w w:val="105"/>
        </w:rPr>
        <w:t> much as</w:t>
      </w:r>
      <w:r>
        <w:rPr>
          <w:w w:val="105"/>
        </w:rPr>
        <w:t> possible be avoided (Haw and Stubbs, 2007).</w:t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Heading3"/>
        <w:numPr>
          <w:ilvl w:val="2"/>
          <w:numId w:val="8"/>
        </w:numPr>
        <w:tabs>
          <w:tab w:pos="845" w:val="left" w:leader="none"/>
        </w:tabs>
        <w:spacing w:line="240" w:lineRule="auto" w:before="1" w:after="0"/>
        <w:ind w:left="845" w:right="0" w:hanging="537"/>
        <w:jc w:val="left"/>
      </w:pPr>
      <w:bookmarkStart w:name="_TOC_250032" w:id="44"/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EEG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bookmarkEnd w:id="44"/>
      <w:r>
        <w:rPr>
          <w:spacing w:val="-4"/>
          <w:w w:val="105"/>
        </w:rPr>
        <w:t>sleep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32"/>
        <w:jc w:val="both"/>
      </w:pPr>
      <w:r>
        <w:rPr>
          <w:w w:val="105"/>
        </w:rPr>
        <w:t>According</w:t>
      </w:r>
      <w:r>
        <w:rPr>
          <w:w w:val="105"/>
        </w:rPr>
        <w:t> to</w:t>
      </w:r>
      <w:r>
        <w:rPr>
          <w:w w:val="105"/>
        </w:rPr>
        <w:t> Lancel</w:t>
      </w:r>
      <w:r>
        <w:rPr>
          <w:w w:val="105"/>
        </w:rPr>
        <w:t> (1993),</w:t>
      </w:r>
      <w:r>
        <w:rPr>
          <w:w w:val="105"/>
        </w:rPr>
        <w:t> quantitative</w:t>
      </w:r>
      <w:r>
        <w:rPr>
          <w:w w:val="105"/>
        </w:rPr>
        <w:t> EEG analysis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study</w:t>
      </w:r>
      <w:r>
        <w:rPr>
          <w:w w:val="105"/>
        </w:rPr>
        <w:t> the regulation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sleep-wake</w:t>
      </w:r>
      <w:r>
        <w:rPr>
          <w:spacing w:val="-3"/>
          <w:w w:val="105"/>
        </w:rPr>
        <w:t> </w:t>
      </w:r>
      <w:r>
        <w:rPr>
          <w:w w:val="105"/>
        </w:rPr>
        <w:t>behavior. It has</w:t>
      </w:r>
      <w:r>
        <w:rPr>
          <w:spacing w:val="-3"/>
          <w:w w:val="105"/>
        </w:rPr>
        <w:t> </w:t>
      </w:r>
      <w:r>
        <w:rPr>
          <w:w w:val="105"/>
        </w:rPr>
        <w:t>been shown</w:t>
      </w:r>
      <w:r>
        <w:rPr>
          <w:spacing w:val="-8"/>
          <w:w w:val="105"/>
        </w:rPr>
        <w:t> </w:t>
      </w:r>
      <w:r>
        <w:rPr>
          <w:w w:val="105"/>
        </w:rPr>
        <w:t>that cortical</w:t>
      </w:r>
      <w:r>
        <w:rPr>
          <w:spacing w:val="-6"/>
          <w:w w:val="105"/>
        </w:rPr>
        <w:t> </w:t>
      </w:r>
      <w:r>
        <w:rPr>
          <w:w w:val="105"/>
        </w:rPr>
        <w:t>EEG</w:t>
      </w:r>
      <w:r>
        <w:rPr>
          <w:spacing w:val="-3"/>
          <w:w w:val="105"/>
        </w:rPr>
        <w:t> </w:t>
      </w:r>
      <w:r>
        <w:rPr>
          <w:w w:val="105"/>
        </w:rPr>
        <w:t>recorded</w:t>
      </w:r>
      <w:r>
        <w:rPr>
          <w:spacing w:val="-2"/>
          <w:w w:val="105"/>
        </w:rPr>
        <w:t> </w:t>
      </w:r>
      <w:r>
        <w:rPr>
          <w:w w:val="105"/>
        </w:rPr>
        <w:t>during non-REM</w:t>
      </w:r>
      <w:r>
        <w:rPr>
          <w:w w:val="105"/>
        </w:rPr>
        <w:t> sleep</w:t>
      </w:r>
      <w:r>
        <w:rPr>
          <w:w w:val="105"/>
        </w:rPr>
        <w:t> (NREMS)</w:t>
      </w:r>
      <w:r>
        <w:rPr>
          <w:w w:val="105"/>
        </w:rPr>
        <w:t> is characterized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occurrence</w:t>
      </w:r>
      <w:r>
        <w:rPr>
          <w:w w:val="105"/>
        </w:rPr>
        <w:t> of spindles</w:t>
      </w:r>
      <w:r>
        <w:rPr>
          <w:w w:val="105"/>
        </w:rPr>
        <w:t> and</w:t>
      </w:r>
      <w:r>
        <w:rPr>
          <w:w w:val="105"/>
        </w:rPr>
        <w:t> high voltage, slow</w:t>
      </w:r>
      <w:r>
        <w:rPr>
          <w:spacing w:val="-2"/>
          <w:w w:val="105"/>
        </w:rPr>
        <w:t> </w:t>
      </w:r>
      <w:r>
        <w:rPr>
          <w:w w:val="105"/>
        </w:rPr>
        <w:t>waves</w:t>
      </w:r>
      <w:r>
        <w:rPr>
          <w:spacing w:val="-2"/>
          <w:w w:val="105"/>
        </w:rPr>
        <w:t> </w:t>
      </w:r>
      <w:r>
        <w:rPr>
          <w:w w:val="105"/>
        </w:rPr>
        <w:t>(0.5-4.0 Hz). Furthermore, slow-wave</w:t>
      </w:r>
      <w:r>
        <w:rPr>
          <w:spacing w:val="-7"/>
          <w:w w:val="105"/>
        </w:rPr>
        <w:t> </w:t>
      </w:r>
      <w:r>
        <w:rPr>
          <w:w w:val="105"/>
        </w:rPr>
        <w:t>activity</w:t>
      </w:r>
      <w:r>
        <w:rPr>
          <w:spacing w:val="-7"/>
          <w:w w:val="105"/>
        </w:rPr>
        <w:t> </w:t>
      </w:r>
      <w:r>
        <w:rPr>
          <w:w w:val="105"/>
        </w:rPr>
        <w:t>(SWA) is</w:t>
      </w:r>
      <w:r>
        <w:rPr>
          <w:spacing w:val="-2"/>
          <w:w w:val="105"/>
        </w:rPr>
        <w:t> </w:t>
      </w:r>
      <w:r>
        <w:rPr>
          <w:w w:val="105"/>
        </w:rPr>
        <w:t>low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 beginning of a NREM episode and it rises in the course of a NREM episode. The rise rate and the</w:t>
      </w:r>
      <w:r>
        <w:rPr>
          <w:w w:val="105"/>
        </w:rPr>
        <w:t> maximal level of SWA are a</w:t>
      </w:r>
      <w:r>
        <w:rPr>
          <w:w w:val="105"/>
        </w:rPr>
        <w:t> monotonic</w:t>
      </w:r>
      <w:r>
        <w:rPr>
          <w:w w:val="105"/>
        </w:rPr>
        <w:t> function</w:t>
      </w:r>
      <w:r>
        <w:rPr>
          <w:w w:val="105"/>
        </w:rPr>
        <w:t> of the duration of prior wakefulness.</w:t>
      </w:r>
      <w:r>
        <w:rPr>
          <w:w w:val="105"/>
        </w:rPr>
        <w:t> During</w:t>
      </w:r>
      <w:r>
        <w:rPr>
          <w:w w:val="105"/>
        </w:rPr>
        <w:t> REMS,</w:t>
      </w:r>
      <w:r>
        <w:rPr>
          <w:w w:val="105"/>
        </w:rPr>
        <w:t> cortical</w:t>
      </w:r>
      <w:r>
        <w:rPr>
          <w:w w:val="105"/>
        </w:rPr>
        <w:t> EEG</w:t>
      </w:r>
      <w:r>
        <w:rPr>
          <w:w w:val="105"/>
        </w:rPr>
        <w:t> typically</w:t>
      </w:r>
      <w:r>
        <w:rPr>
          <w:w w:val="105"/>
        </w:rPr>
        <w:t> exists</w:t>
      </w:r>
      <w:r>
        <w:rPr>
          <w:w w:val="105"/>
        </w:rPr>
        <w:t> of</w:t>
      </w:r>
      <w:r>
        <w:rPr>
          <w:w w:val="105"/>
        </w:rPr>
        <w:t> low-voltage,</w:t>
      </w:r>
      <w:r>
        <w:rPr>
          <w:w w:val="105"/>
        </w:rPr>
        <w:t> mixed frequencies</w:t>
      </w:r>
      <w:r>
        <w:rPr>
          <w:spacing w:val="-1"/>
          <w:w w:val="105"/>
        </w:rPr>
        <w:t> </w:t>
      </w:r>
      <w:r>
        <w:rPr>
          <w:w w:val="105"/>
        </w:rPr>
        <w:t>and, in some animals, a prominent theta rhythm is superimposed. The EEG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2"/>
        <w:jc w:val="both"/>
      </w:pPr>
      <w:r>
        <w:rPr>
          <w:w w:val="105"/>
        </w:rPr>
        <w:t>activity</w:t>
      </w:r>
      <w:r>
        <w:rPr>
          <w:w w:val="105"/>
        </w:rPr>
        <w:t> during</w:t>
      </w:r>
      <w:r>
        <w:rPr>
          <w:w w:val="105"/>
        </w:rPr>
        <w:t> wakefulness</w:t>
      </w:r>
      <w:r>
        <w:rPr>
          <w:w w:val="105"/>
        </w:rPr>
        <w:t> depends</w:t>
      </w:r>
      <w:r>
        <w:rPr>
          <w:w w:val="105"/>
        </w:rPr>
        <w:t> considerably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behavioral</w:t>
      </w:r>
      <w:r>
        <w:rPr>
          <w:w w:val="105"/>
        </w:rPr>
        <w:t> state,</w:t>
      </w:r>
      <w:r>
        <w:rPr>
          <w:w w:val="105"/>
        </w:rPr>
        <w:t> on</w:t>
      </w:r>
      <w:r>
        <w:rPr>
          <w:w w:val="105"/>
        </w:rPr>
        <w:t> the electrode</w:t>
      </w:r>
      <w:r>
        <w:rPr>
          <w:w w:val="105"/>
        </w:rPr>
        <w:t> location</w:t>
      </w:r>
      <w:r>
        <w:rPr>
          <w:w w:val="105"/>
        </w:rPr>
        <w:t> and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species.</w:t>
      </w:r>
      <w:r>
        <w:rPr>
          <w:w w:val="105"/>
        </w:rPr>
        <w:t> On</w:t>
      </w:r>
      <w:r>
        <w:rPr>
          <w:w w:val="105"/>
        </w:rPr>
        <w:t> average,</w:t>
      </w:r>
      <w:r>
        <w:rPr>
          <w:w w:val="105"/>
        </w:rPr>
        <w:t> cortical</w:t>
      </w:r>
      <w:r>
        <w:rPr>
          <w:w w:val="105"/>
        </w:rPr>
        <w:t> EEG</w:t>
      </w:r>
      <w:r>
        <w:rPr>
          <w:w w:val="105"/>
        </w:rPr>
        <w:t> within</w:t>
      </w:r>
      <w:r>
        <w:rPr>
          <w:w w:val="105"/>
        </w:rPr>
        <w:t> wakefulness consists</w:t>
      </w:r>
      <w:r>
        <w:rPr>
          <w:w w:val="105"/>
        </w:rPr>
        <w:t> of</w:t>
      </w:r>
      <w:r>
        <w:rPr>
          <w:w w:val="105"/>
        </w:rPr>
        <w:t> low-voltage</w:t>
      </w:r>
      <w:r>
        <w:rPr>
          <w:w w:val="105"/>
        </w:rPr>
        <w:t> and</w:t>
      </w:r>
      <w:r>
        <w:rPr>
          <w:w w:val="105"/>
        </w:rPr>
        <w:t> mixed</w:t>
      </w:r>
      <w:r>
        <w:rPr>
          <w:w w:val="105"/>
        </w:rPr>
        <w:t> frequencies.</w:t>
      </w:r>
      <w:r>
        <w:rPr>
          <w:w w:val="105"/>
        </w:rPr>
        <w:t> The</w:t>
      </w:r>
      <w:r>
        <w:rPr>
          <w:w w:val="105"/>
        </w:rPr>
        <w:t> few</w:t>
      </w:r>
      <w:r>
        <w:rPr>
          <w:w w:val="105"/>
        </w:rPr>
        <w:t> studies</w:t>
      </w:r>
      <w:r>
        <w:rPr>
          <w:w w:val="105"/>
        </w:rPr>
        <w:t> done</w:t>
      </w:r>
      <w:r>
        <w:rPr>
          <w:w w:val="105"/>
        </w:rPr>
        <w:t> on</w:t>
      </w:r>
      <w:r>
        <w:rPr>
          <w:w w:val="105"/>
        </w:rPr>
        <w:t> subcortical EEG</w:t>
      </w:r>
      <w:r>
        <w:rPr>
          <w:w w:val="105"/>
        </w:rPr>
        <w:t> clearly</w:t>
      </w:r>
      <w:r>
        <w:rPr>
          <w:w w:val="105"/>
        </w:rPr>
        <w:t> show that the electrical activity differs highly</w:t>
      </w:r>
      <w:r>
        <w:rPr>
          <w:w w:val="105"/>
        </w:rPr>
        <w:t> between</w:t>
      </w:r>
      <w:r>
        <w:rPr>
          <w:w w:val="105"/>
        </w:rPr>
        <w:t> brain</w:t>
      </w:r>
      <w:r>
        <w:rPr>
          <w:w w:val="105"/>
        </w:rPr>
        <w:t> regions and between</w:t>
      </w:r>
      <w:r>
        <w:rPr>
          <w:w w:val="105"/>
        </w:rPr>
        <w:t> species.</w:t>
      </w:r>
      <w:r>
        <w:rPr>
          <w:w w:val="105"/>
        </w:rPr>
        <w:t> However,</w:t>
      </w:r>
      <w:r>
        <w:rPr>
          <w:w w:val="105"/>
        </w:rPr>
        <w:t> recent</w:t>
      </w:r>
      <w:r>
        <w:rPr>
          <w:w w:val="105"/>
        </w:rPr>
        <w:t> studies</w:t>
      </w:r>
      <w:r>
        <w:rPr>
          <w:w w:val="105"/>
        </w:rPr>
        <w:t> conducted</w:t>
      </w:r>
      <w:r>
        <w:rPr>
          <w:w w:val="105"/>
        </w:rPr>
        <w:t> in</w:t>
      </w:r>
      <w:r>
        <w:rPr>
          <w:w w:val="105"/>
        </w:rPr>
        <w:t> humans</w:t>
      </w:r>
      <w:r>
        <w:rPr>
          <w:w w:val="105"/>
        </w:rPr>
        <w:t> where</w:t>
      </w:r>
      <w:r>
        <w:rPr>
          <w:w w:val="105"/>
        </w:rPr>
        <w:t> a</w:t>
      </w:r>
      <w:r>
        <w:rPr>
          <w:w w:val="105"/>
        </w:rPr>
        <w:t> spectral analysis</w:t>
      </w:r>
      <w:r>
        <w:rPr>
          <w:w w:val="105"/>
        </w:rPr>
        <w:t> of</w:t>
      </w:r>
      <w:r>
        <w:rPr>
          <w:w w:val="105"/>
        </w:rPr>
        <w:t> subcortical</w:t>
      </w:r>
      <w:r>
        <w:rPr>
          <w:w w:val="105"/>
        </w:rPr>
        <w:t> EEG</w:t>
      </w:r>
      <w:r>
        <w:rPr>
          <w:w w:val="105"/>
        </w:rPr>
        <w:t> was</w:t>
      </w:r>
      <w:r>
        <w:rPr>
          <w:w w:val="105"/>
        </w:rPr>
        <w:t> made,</w:t>
      </w:r>
      <w:r>
        <w:rPr>
          <w:w w:val="105"/>
        </w:rPr>
        <w:t> showed</w:t>
      </w:r>
      <w:r>
        <w:rPr>
          <w:w w:val="105"/>
        </w:rPr>
        <w:t> that,</w:t>
      </w:r>
      <w:r>
        <w:rPr>
          <w:w w:val="105"/>
        </w:rPr>
        <w:t> the</w:t>
      </w:r>
      <w:r>
        <w:rPr>
          <w:w w:val="105"/>
        </w:rPr>
        <w:t> changes</w:t>
      </w:r>
      <w:r>
        <w:rPr>
          <w:w w:val="105"/>
        </w:rPr>
        <w:t> occurring</w:t>
      </w:r>
      <w:r>
        <w:rPr>
          <w:w w:val="105"/>
        </w:rPr>
        <w:t> in subcortical</w:t>
      </w:r>
      <w:r>
        <w:rPr>
          <w:w w:val="105"/>
        </w:rPr>
        <w:t> EEG</w:t>
      </w:r>
      <w:r>
        <w:rPr>
          <w:w w:val="105"/>
        </w:rPr>
        <w:t> associated</w:t>
      </w:r>
      <w:r>
        <w:rPr>
          <w:w w:val="105"/>
        </w:rPr>
        <w:t> with</w:t>
      </w:r>
      <w:r>
        <w:rPr>
          <w:w w:val="105"/>
        </w:rPr>
        <w:t> changes</w:t>
      </w:r>
      <w:r>
        <w:rPr>
          <w:w w:val="105"/>
        </w:rPr>
        <w:t> in</w:t>
      </w:r>
      <w:r>
        <w:rPr>
          <w:w w:val="105"/>
        </w:rPr>
        <w:t> sleep-wake</w:t>
      </w:r>
      <w:r>
        <w:rPr>
          <w:w w:val="105"/>
        </w:rPr>
        <w:t> behavior</w:t>
      </w:r>
      <w:r>
        <w:rPr>
          <w:w w:val="105"/>
        </w:rPr>
        <w:t> parallel</w:t>
      </w:r>
      <w:r>
        <w:rPr>
          <w:w w:val="105"/>
        </w:rPr>
        <w:t> the</w:t>
      </w:r>
      <w:r>
        <w:rPr>
          <w:w w:val="105"/>
        </w:rPr>
        <w:t> general characteristics of cortical EEG described above.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6"/>
      </w:pPr>
      <w:r>
        <w:rPr/>
        <w:t>CHAPTER</w:t>
      </w:r>
      <w:r>
        <w:rPr>
          <w:spacing w:val="42"/>
        </w:rPr>
        <w:t> </w:t>
      </w:r>
      <w:r>
        <w:rPr>
          <w:spacing w:val="-4"/>
        </w:rPr>
        <w:t>THREE</w:t>
      </w:r>
    </w:p>
    <w:p>
      <w:pPr>
        <w:pStyle w:val="BodyText"/>
        <w:spacing w:before="26"/>
        <w:rPr>
          <w:b/>
        </w:rPr>
      </w:pPr>
    </w:p>
    <w:p>
      <w:pPr>
        <w:pStyle w:val="Heading2"/>
        <w:numPr>
          <w:ilvl w:val="1"/>
          <w:numId w:val="9"/>
        </w:numPr>
        <w:tabs>
          <w:tab w:pos="3079" w:val="left" w:leader="none"/>
        </w:tabs>
        <w:spacing w:line="240" w:lineRule="auto" w:before="0" w:after="0"/>
        <w:ind w:left="3079" w:right="0" w:hanging="358"/>
        <w:jc w:val="left"/>
      </w:pPr>
      <w:bookmarkStart w:name="_TOC_250031" w:id="45"/>
      <w:r>
        <w:rPr/>
        <w:t>MATERIALS</w:t>
      </w:r>
      <w:r>
        <w:rPr>
          <w:spacing w:val="31"/>
        </w:rPr>
        <w:t> </w:t>
      </w:r>
      <w:r>
        <w:rPr/>
        <w:t>AND</w:t>
      </w:r>
      <w:r>
        <w:rPr>
          <w:spacing w:val="38"/>
        </w:rPr>
        <w:t> </w:t>
      </w:r>
      <w:bookmarkEnd w:id="45"/>
      <w:r>
        <w:rPr>
          <w:spacing w:val="-2"/>
        </w:rPr>
        <w:t>METHODS</w:t>
      </w:r>
    </w:p>
    <w:p>
      <w:pPr>
        <w:pStyle w:val="BodyText"/>
        <w:spacing w:before="18"/>
        <w:rPr>
          <w:b/>
        </w:rPr>
      </w:pPr>
    </w:p>
    <w:p>
      <w:pPr>
        <w:pStyle w:val="Heading3"/>
        <w:numPr>
          <w:ilvl w:val="1"/>
          <w:numId w:val="9"/>
        </w:numPr>
        <w:tabs>
          <w:tab w:pos="2287" w:val="left" w:leader="none"/>
        </w:tabs>
        <w:spacing w:line="240" w:lineRule="auto" w:before="0" w:after="0"/>
        <w:ind w:left="2287" w:right="0" w:hanging="358"/>
        <w:jc w:val="left"/>
      </w:pPr>
      <w:bookmarkStart w:name="_TOC_250030" w:id="46"/>
      <w:r>
        <w:rPr/>
        <w:t>Materials,</w:t>
      </w:r>
      <w:r>
        <w:rPr>
          <w:spacing w:val="35"/>
        </w:rPr>
        <w:t> </w:t>
      </w:r>
      <w:r>
        <w:rPr/>
        <w:t>Equipments,</w:t>
      </w:r>
      <w:r>
        <w:rPr>
          <w:spacing w:val="35"/>
        </w:rPr>
        <w:t> </w:t>
      </w:r>
      <w:r>
        <w:rPr/>
        <w:t>Chemicals</w:t>
      </w:r>
      <w:r>
        <w:rPr>
          <w:spacing w:val="39"/>
        </w:rPr>
        <w:t> </w:t>
      </w:r>
      <w:r>
        <w:rPr/>
        <w:t>and</w:t>
      </w:r>
      <w:r>
        <w:rPr>
          <w:spacing w:val="34"/>
        </w:rPr>
        <w:t> </w:t>
      </w:r>
      <w:bookmarkEnd w:id="46"/>
      <w:r>
        <w:rPr>
          <w:spacing w:val="-2"/>
        </w:rPr>
        <w:t>Animals</w:t>
      </w:r>
    </w:p>
    <w:p>
      <w:pPr>
        <w:pStyle w:val="BodyText"/>
        <w:spacing w:before="26"/>
        <w:rPr>
          <w:b/>
        </w:rPr>
      </w:pPr>
    </w:p>
    <w:p>
      <w:pPr>
        <w:pStyle w:val="Heading3"/>
        <w:numPr>
          <w:ilvl w:val="2"/>
          <w:numId w:val="9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29" w:id="47"/>
      <w:r>
        <w:rPr>
          <w:w w:val="105"/>
        </w:rPr>
        <w:t>Materials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bookmarkEnd w:id="47"/>
      <w:r>
        <w:rPr>
          <w:spacing w:val="-2"/>
          <w:w w:val="105"/>
        </w:rPr>
        <w:t>equipments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1" w:after="0"/>
        <w:ind w:left="1028" w:right="0" w:hanging="360"/>
        <w:jc w:val="left"/>
        <w:rPr>
          <w:sz w:val="23"/>
        </w:rPr>
      </w:pPr>
      <w:r>
        <w:rPr>
          <w:spacing w:val="-2"/>
          <w:w w:val="105"/>
          <w:sz w:val="23"/>
        </w:rPr>
        <w:t>Beaker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Sample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bottles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sz w:val="23"/>
        </w:rPr>
        <w:t>Electroconvulsive</w:t>
      </w:r>
      <w:r>
        <w:rPr>
          <w:spacing w:val="28"/>
          <w:sz w:val="23"/>
        </w:rPr>
        <w:t> </w:t>
      </w:r>
      <w:r>
        <w:rPr>
          <w:sz w:val="23"/>
        </w:rPr>
        <w:t>machine</w:t>
      </w:r>
      <w:r>
        <w:rPr>
          <w:spacing w:val="18"/>
          <w:sz w:val="23"/>
        </w:rPr>
        <w:t> </w:t>
      </w:r>
      <w:r>
        <w:rPr>
          <w:sz w:val="23"/>
        </w:rPr>
        <w:t>(Ugo</w:t>
      </w:r>
      <w:r>
        <w:rPr>
          <w:spacing w:val="20"/>
          <w:sz w:val="23"/>
        </w:rPr>
        <w:t> </w:t>
      </w:r>
      <w:r>
        <w:rPr>
          <w:sz w:val="23"/>
        </w:rPr>
        <w:t>Basile,</w:t>
      </w:r>
      <w:r>
        <w:rPr>
          <w:spacing w:val="32"/>
          <w:sz w:val="23"/>
        </w:rPr>
        <w:t> </w:t>
      </w:r>
      <w:r>
        <w:rPr>
          <w:sz w:val="23"/>
        </w:rPr>
        <w:t>model</w:t>
      </w:r>
      <w:r>
        <w:rPr>
          <w:spacing w:val="33"/>
          <w:sz w:val="23"/>
        </w:rPr>
        <w:t> </w:t>
      </w:r>
      <w:r>
        <w:rPr>
          <w:sz w:val="23"/>
        </w:rPr>
        <w:t>no.</w:t>
      </w:r>
      <w:r>
        <w:rPr>
          <w:spacing w:val="33"/>
          <w:sz w:val="23"/>
        </w:rPr>
        <w:t> </w:t>
      </w:r>
      <w:r>
        <w:rPr>
          <w:spacing w:val="-2"/>
          <w:sz w:val="23"/>
        </w:rPr>
        <w:t>7801)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1" w:after="0"/>
        <w:ind w:left="1028" w:right="0" w:hanging="360"/>
        <w:jc w:val="left"/>
        <w:rPr>
          <w:sz w:val="23"/>
        </w:rPr>
      </w:pPr>
      <w:r>
        <w:rPr>
          <w:sz w:val="23"/>
        </w:rPr>
        <w:t>Evaporation</w:t>
      </w:r>
      <w:r>
        <w:rPr>
          <w:spacing w:val="39"/>
          <w:sz w:val="23"/>
        </w:rPr>
        <w:t> </w:t>
      </w:r>
      <w:r>
        <w:rPr>
          <w:spacing w:val="-4"/>
          <w:sz w:val="23"/>
        </w:rPr>
        <w:t>disc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i/>
          <w:w w:val="105"/>
          <w:sz w:val="23"/>
        </w:rPr>
        <w:t>Ficus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vallis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stem</w:t>
      </w:r>
      <w:r>
        <w:rPr>
          <w:spacing w:val="-10"/>
          <w:w w:val="105"/>
          <w:sz w:val="23"/>
        </w:rPr>
        <w:t> </w:t>
      </w:r>
      <w:r>
        <w:rPr>
          <w:spacing w:val="-4"/>
          <w:w w:val="105"/>
          <w:sz w:val="23"/>
        </w:rPr>
        <w:t>bark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Filter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paper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Flat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ruler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(80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×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spacing w:val="-5"/>
          <w:w w:val="105"/>
          <w:sz w:val="23"/>
        </w:rPr>
        <w:t> cm)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spacing w:val="-2"/>
          <w:w w:val="105"/>
          <w:sz w:val="23"/>
        </w:rPr>
        <w:t>Funnel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1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Metler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balance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(P162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Gallen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Kamp,</w:t>
      </w:r>
      <w:r>
        <w:rPr>
          <w:spacing w:val="-3"/>
          <w:w w:val="105"/>
          <w:sz w:val="23"/>
        </w:rPr>
        <w:t> </w:t>
      </w:r>
      <w:r>
        <w:rPr>
          <w:spacing w:val="-5"/>
          <w:w w:val="105"/>
          <w:sz w:val="23"/>
        </w:rPr>
        <w:t>UK)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Mortar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Pestle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1" w:after="0"/>
        <w:ind w:left="1028" w:right="0" w:hanging="360"/>
        <w:jc w:val="left"/>
        <w:rPr>
          <w:sz w:val="23"/>
        </w:rPr>
      </w:pPr>
      <w:r>
        <w:rPr>
          <w:sz w:val="23"/>
        </w:rPr>
        <w:t>Plastic</w:t>
      </w:r>
      <w:r>
        <w:rPr>
          <w:spacing w:val="15"/>
          <w:sz w:val="23"/>
        </w:rPr>
        <w:t> </w:t>
      </w:r>
      <w:r>
        <w:rPr>
          <w:sz w:val="23"/>
        </w:rPr>
        <w:t>animal</w:t>
      </w:r>
      <w:r>
        <w:rPr>
          <w:spacing w:val="30"/>
          <w:sz w:val="23"/>
        </w:rPr>
        <w:t> </w:t>
      </w:r>
      <w:r>
        <w:rPr>
          <w:spacing w:val="-4"/>
          <w:sz w:val="23"/>
        </w:rPr>
        <w:t>cages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1" w:after="0"/>
        <w:ind w:left="1028" w:right="0" w:hanging="360"/>
        <w:jc w:val="left"/>
        <w:rPr>
          <w:sz w:val="23"/>
        </w:rPr>
      </w:pPr>
      <w:r>
        <w:rPr>
          <w:spacing w:val="-2"/>
          <w:w w:val="105"/>
          <w:sz w:val="23"/>
        </w:rPr>
        <w:t>Spatula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Stop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watch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Syringes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(10,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5"/>
          <w:w w:val="105"/>
          <w:sz w:val="23"/>
        </w:rPr>
        <w:t> </w:t>
      </w:r>
      <w:r>
        <w:rPr>
          <w:spacing w:val="-4"/>
          <w:w w:val="105"/>
          <w:sz w:val="23"/>
        </w:rPr>
        <w:t>mls)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Water</w:t>
      </w:r>
      <w:r>
        <w:rPr>
          <w:spacing w:val="-15"/>
          <w:w w:val="105"/>
          <w:sz w:val="23"/>
        </w:rPr>
        <w:t> </w:t>
      </w:r>
      <w:r>
        <w:rPr>
          <w:spacing w:val="-4"/>
          <w:w w:val="105"/>
          <w:sz w:val="23"/>
        </w:rPr>
        <w:t>bath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Weighing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balance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(Ohio,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York, </w:t>
      </w:r>
      <w:r>
        <w:rPr>
          <w:spacing w:val="-4"/>
          <w:w w:val="105"/>
          <w:sz w:val="23"/>
        </w:rPr>
        <w:t>USA)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Wooden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beam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(8 mm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×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60</w:t>
      </w:r>
      <w:r>
        <w:rPr>
          <w:spacing w:val="-6"/>
          <w:w w:val="105"/>
          <w:sz w:val="23"/>
        </w:rPr>
        <w:t> </w:t>
      </w:r>
      <w:r>
        <w:rPr>
          <w:spacing w:val="-5"/>
          <w:w w:val="105"/>
          <w:sz w:val="23"/>
        </w:rPr>
        <w:t>cm)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Wooden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hole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board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(40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×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40</w:t>
      </w:r>
      <w:r>
        <w:rPr>
          <w:spacing w:val="1"/>
          <w:w w:val="105"/>
          <w:sz w:val="23"/>
        </w:rPr>
        <w:t> </w:t>
      </w:r>
      <w:r>
        <w:rPr>
          <w:spacing w:val="-5"/>
          <w:w w:val="105"/>
          <w:sz w:val="23"/>
        </w:rPr>
        <w:t>cm)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9"/>
        </w:numPr>
        <w:tabs>
          <w:tab w:pos="1205" w:val="left" w:leader="none"/>
        </w:tabs>
        <w:spacing w:line="240" w:lineRule="auto" w:before="86" w:after="0"/>
        <w:ind w:left="1205" w:right="0" w:hanging="537"/>
        <w:jc w:val="left"/>
      </w:pPr>
      <w:bookmarkStart w:name="_TOC_250028" w:id="48"/>
      <w:bookmarkEnd w:id="48"/>
      <w:r>
        <w:rPr>
          <w:spacing w:val="-2"/>
          <w:w w:val="105"/>
        </w:rPr>
        <w:t>Chemicals</w:t>
      </w:r>
    </w:p>
    <w:p>
      <w:pPr>
        <w:pStyle w:val="BodyText"/>
        <w:spacing w:before="19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sz w:val="23"/>
        </w:rPr>
        <w:t>4-aminopyridine</w:t>
      </w:r>
      <w:r>
        <w:rPr>
          <w:spacing w:val="31"/>
          <w:sz w:val="23"/>
        </w:rPr>
        <w:t> </w:t>
      </w:r>
      <w:r>
        <w:rPr>
          <w:sz w:val="23"/>
        </w:rPr>
        <w:t>(Sigma</w:t>
      </w:r>
      <w:r>
        <w:rPr>
          <w:spacing w:val="31"/>
          <w:sz w:val="23"/>
        </w:rPr>
        <w:t> </w:t>
      </w:r>
      <w:r>
        <w:rPr>
          <w:sz w:val="23"/>
        </w:rPr>
        <w:t>Chemical</w:t>
      </w:r>
      <w:r>
        <w:rPr>
          <w:spacing w:val="25"/>
          <w:sz w:val="23"/>
        </w:rPr>
        <w:t> </w:t>
      </w:r>
      <w:r>
        <w:rPr>
          <w:sz w:val="23"/>
        </w:rPr>
        <w:t>Company,</w:t>
      </w:r>
      <w:r>
        <w:rPr>
          <w:spacing w:val="36"/>
          <w:sz w:val="23"/>
        </w:rPr>
        <w:t> </w:t>
      </w:r>
      <w:r>
        <w:rPr>
          <w:sz w:val="23"/>
        </w:rPr>
        <w:t>Louis</w:t>
      </w:r>
      <w:r>
        <w:rPr>
          <w:spacing w:val="28"/>
          <w:sz w:val="23"/>
        </w:rPr>
        <w:t> </w:t>
      </w:r>
      <w:r>
        <w:rPr>
          <w:sz w:val="23"/>
        </w:rPr>
        <w:t>Mo,</w:t>
      </w:r>
      <w:r>
        <w:rPr>
          <w:spacing w:val="46"/>
          <w:sz w:val="23"/>
        </w:rPr>
        <w:t> </w:t>
      </w:r>
      <w:r>
        <w:rPr>
          <w:spacing w:val="-4"/>
          <w:sz w:val="23"/>
        </w:rPr>
        <w:t>USA)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sz w:val="23"/>
        </w:rPr>
        <w:t>Diazepam</w:t>
      </w:r>
      <w:r>
        <w:rPr>
          <w:spacing w:val="28"/>
          <w:sz w:val="23"/>
        </w:rPr>
        <w:t> </w:t>
      </w:r>
      <w:r>
        <w:rPr>
          <w:sz w:val="23"/>
        </w:rPr>
        <w:t>(Roche</w:t>
      </w:r>
      <w:r>
        <w:rPr>
          <w:spacing w:val="28"/>
          <w:sz w:val="23"/>
        </w:rPr>
        <w:t> </w:t>
      </w:r>
      <w:r>
        <w:rPr>
          <w:sz w:val="23"/>
        </w:rPr>
        <w:t>Product</w:t>
      </w:r>
      <w:r>
        <w:rPr>
          <w:spacing w:val="22"/>
          <w:sz w:val="23"/>
        </w:rPr>
        <w:t> </w:t>
      </w:r>
      <w:r>
        <w:rPr>
          <w:sz w:val="23"/>
        </w:rPr>
        <w:t>Ltd.</w:t>
      </w:r>
      <w:r>
        <w:rPr>
          <w:spacing w:val="22"/>
          <w:sz w:val="23"/>
        </w:rPr>
        <w:t> </w:t>
      </w:r>
      <w:r>
        <w:rPr>
          <w:sz w:val="23"/>
        </w:rPr>
        <w:t>Welnyn</w:t>
      </w:r>
      <w:r>
        <w:rPr>
          <w:spacing w:val="30"/>
          <w:sz w:val="23"/>
        </w:rPr>
        <w:t> </w:t>
      </w:r>
      <w:r>
        <w:rPr>
          <w:sz w:val="23"/>
        </w:rPr>
        <w:t>Garden</w:t>
      </w:r>
      <w:r>
        <w:rPr>
          <w:spacing w:val="19"/>
          <w:sz w:val="23"/>
        </w:rPr>
        <w:t> </w:t>
      </w:r>
      <w:r>
        <w:rPr>
          <w:spacing w:val="-4"/>
          <w:sz w:val="23"/>
        </w:rPr>
        <w:t>City)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sz w:val="23"/>
        </w:rPr>
        <w:t>Pentylenetetrazole</w:t>
      </w:r>
      <w:r>
        <w:rPr>
          <w:spacing w:val="30"/>
          <w:sz w:val="23"/>
        </w:rPr>
        <w:t> </w:t>
      </w:r>
      <w:r>
        <w:rPr>
          <w:sz w:val="23"/>
        </w:rPr>
        <w:t>(Sigma</w:t>
      </w:r>
      <w:r>
        <w:rPr>
          <w:spacing w:val="31"/>
          <w:sz w:val="23"/>
        </w:rPr>
        <w:t> </w:t>
      </w:r>
      <w:r>
        <w:rPr>
          <w:sz w:val="23"/>
        </w:rPr>
        <w:t>Chemical</w:t>
      </w:r>
      <w:r>
        <w:rPr>
          <w:spacing w:val="24"/>
          <w:sz w:val="23"/>
        </w:rPr>
        <w:t> </w:t>
      </w:r>
      <w:r>
        <w:rPr>
          <w:sz w:val="23"/>
        </w:rPr>
        <w:t>Company,</w:t>
      </w:r>
      <w:r>
        <w:rPr>
          <w:spacing w:val="35"/>
          <w:sz w:val="23"/>
        </w:rPr>
        <w:t> </w:t>
      </w:r>
      <w:r>
        <w:rPr>
          <w:sz w:val="23"/>
        </w:rPr>
        <w:t>Louis</w:t>
      </w:r>
      <w:r>
        <w:rPr>
          <w:spacing w:val="28"/>
          <w:sz w:val="23"/>
        </w:rPr>
        <w:t> </w:t>
      </w:r>
      <w:r>
        <w:rPr>
          <w:sz w:val="23"/>
        </w:rPr>
        <w:t>Mo,</w:t>
      </w:r>
      <w:r>
        <w:rPr>
          <w:spacing w:val="45"/>
          <w:sz w:val="23"/>
        </w:rPr>
        <w:t> </w:t>
      </w:r>
      <w:r>
        <w:rPr>
          <w:spacing w:val="-4"/>
          <w:sz w:val="23"/>
        </w:rPr>
        <w:t>USA)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1" w:after="0"/>
        <w:ind w:left="1028" w:right="0" w:hanging="360"/>
        <w:jc w:val="left"/>
        <w:rPr>
          <w:sz w:val="23"/>
        </w:rPr>
      </w:pPr>
      <w:r>
        <w:rPr>
          <w:sz w:val="23"/>
        </w:rPr>
        <w:t>Phenobarbitone</w:t>
      </w:r>
      <w:r>
        <w:rPr>
          <w:spacing w:val="29"/>
          <w:sz w:val="23"/>
        </w:rPr>
        <w:t> </w:t>
      </w:r>
      <w:r>
        <w:rPr>
          <w:sz w:val="23"/>
        </w:rPr>
        <w:t>(Sigma</w:t>
      </w:r>
      <w:r>
        <w:rPr>
          <w:spacing w:val="29"/>
          <w:sz w:val="23"/>
        </w:rPr>
        <w:t> </w:t>
      </w:r>
      <w:r>
        <w:rPr>
          <w:sz w:val="23"/>
        </w:rPr>
        <w:t>Chemical</w:t>
      </w:r>
      <w:r>
        <w:rPr>
          <w:spacing w:val="24"/>
          <w:sz w:val="23"/>
        </w:rPr>
        <w:t> </w:t>
      </w:r>
      <w:r>
        <w:rPr>
          <w:sz w:val="23"/>
        </w:rPr>
        <w:t>Company,</w:t>
      </w:r>
      <w:r>
        <w:rPr>
          <w:spacing w:val="33"/>
          <w:sz w:val="23"/>
        </w:rPr>
        <w:t> </w:t>
      </w:r>
      <w:r>
        <w:rPr>
          <w:sz w:val="23"/>
        </w:rPr>
        <w:t>Louis</w:t>
      </w:r>
      <w:r>
        <w:rPr>
          <w:spacing w:val="27"/>
          <w:sz w:val="23"/>
        </w:rPr>
        <w:t> </w:t>
      </w:r>
      <w:r>
        <w:rPr>
          <w:sz w:val="23"/>
        </w:rPr>
        <w:t>Mo,</w:t>
      </w:r>
      <w:r>
        <w:rPr>
          <w:spacing w:val="44"/>
          <w:sz w:val="23"/>
        </w:rPr>
        <w:t> </w:t>
      </w:r>
      <w:r>
        <w:rPr>
          <w:spacing w:val="-4"/>
          <w:sz w:val="23"/>
        </w:rPr>
        <w:t>USA)</w:t>
      </w:r>
    </w:p>
    <w:p>
      <w:pPr>
        <w:pStyle w:val="BodyText"/>
        <w:spacing w:before="18"/>
      </w:pP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Phenytoin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sodium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(Sigma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Chemical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Company,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Louis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Mo,</w:t>
      </w:r>
      <w:r>
        <w:rPr>
          <w:spacing w:val="-9"/>
          <w:w w:val="105"/>
          <w:sz w:val="23"/>
        </w:rPr>
        <w:t> </w:t>
      </w:r>
      <w:r>
        <w:rPr>
          <w:spacing w:val="-4"/>
          <w:w w:val="105"/>
          <w:sz w:val="23"/>
        </w:rPr>
        <w:t>USA)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240" w:lineRule="auto" w:before="0" w:after="0"/>
        <w:ind w:left="1028" w:right="0" w:hanging="360"/>
        <w:jc w:val="left"/>
        <w:rPr>
          <w:sz w:val="23"/>
        </w:rPr>
      </w:pPr>
      <w:r>
        <w:rPr>
          <w:w w:val="105"/>
          <w:sz w:val="23"/>
        </w:rPr>
        <w:t>Sodium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chloride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(Fisher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Scientific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Co.</w:t>
      </w:r>
      <w:r>
        <w:rPr>
          <w:spacing w:val="-8"/>
          <w:w w:val="105"/>
          <w:sz w:val="23"/>
        </w:rPr>
        <w:t> </w:t>
      </w:r>
      <w:r>
        <w:rPr>
          <w:spacing w:val="-4"/>
          <w:w w:val="105"/>
          <w:sz w:val="23"/>
        </w:rPr>
        <w:t>USA)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Heading3"/>
        <w:numPr>
          <w:ilvl w:val="2"/>
          <w:numId w:val="9"/>
        </w:numPr>
        <w:tabs>
          <w:tab w:pos="1205" w:val="left" w:leader="none"/>
        </w:tabs>
        <w:spacing w:line="240" w:lineRule="auto" w:before="0" w:after="0"/>
        <w:ind w:left="1205" w:right="0" w:hanging="537"/>
        <w:jc w:val="left"/>
      </w:pPr>
      <w:bookmarkStart w:name="_TOC_250027" w:id="49"/>
      <w:bookmarkEnd w:id="49"/>
      <w:r>
        <w:rPr>
          <w:spacing w:val="-2"/>
          <w:w w:val="105"/>
        </w:rPr>
        <w:t>Animals</w:t>
      </w:r>
    </w:p>
    <w:p>
      <w:pPr>
        <w:pStyle w:val="BodyText"/>
        <w:spacing w:before="19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919" w:val="left" w:leader="none"/>
        </w:tabs>
        <w:spacing w:line="240" w:lineRule="auto" w:before="0" w:after="0"/>
        <w:ind w:left="919" w:right="0" w:hanging="251"/>
        <w:jc w:val="left"/>
        <w:rPr>
          <w:sz w:val="23"/>
        </w:rPr>
      </w:pPr>
      <w:r>
        <w:rPr>
          <w:w w:val="105"/>
          <w:sz w:val="23"/>
        </w:rPr>
        <w:t>Day-old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cockerels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2"/>
        </w:numPr>
        <w:tabs>
          <w:tab w:pos="926" w:val="left" w:leader="none"/>
        </w:tabs>
        <w:spacing w:line="240" w:lineRule="auto" w:before="0" w:after="0"/>
        <w:ind w:left="926" w:right="0" w:hanging="258"/>
        <w:jc w:val="left"/>
        <w:rPr>
          <w:sz w:val="23"/>
        </w:rPr>
      </w:pPr>
      <w:r>
        <w:rPr>
          <w:w w:val="105"/>
          <w:sz w:val="23"/>
        </w:rPr>
        <w:t>Adult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Swiss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albino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(male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female)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Heading3"/>
        <w:numPr>
          <w:ilvl w:val="1"/>
          <w:numId w:val="9"/>
        </w:numPr>
        <w:tabs>
          <w:tab w:pos="3079" w:val="left" w:leader="none"/>
        </w:tabs>
        <w:spacing w:line="240" w:lineRule="auto" w:before="0" w:after="0"/>
        <w:ind w:left="3079" w:right="0" w:hanging="358"/>
        <w:jc w:val="left"/>
      </w:pPr>
      <w:bookmarkStart w:name="_TOC_250026" w:id="50"/>
      <w:r>
        <w:rPr>
          <w:w w:val="105"/>
        </w:rPr>
        <w:t>Preparation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Plant</w:t>
      </w:r>
      <w:r>
        <w:rPr>
          <w:spacing w:val="-8"/>
          <w:w w:val="105"/>
        </w:rPr>
        <w:t> </w:t>
      </w:r>
      <w:bookmarkEnd w:id="50"/>
      <w:r>
        <w:rPr>
          <w:spacing w:val="-2"/>
          <w:w w:val="105"/>
        </w:rPr>
        <w:t>Extract</w:t>
      </w:r>
    </w:p>
    <w:p>
      <w:pPr>
        <w:pStyle w:val="BodyText"/>
        <w:spacing w:before="25"/>
        <w:rPr>
          <w:b/>
        </w:rPr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1" w:after="0"/>
        <w:ind w:left="846" w:right="0" w:hanging="538"/>
        <w:jc w:val="left"/>
      </w:pPr>
      <w:bookmarkStart w:name="_TOC_250025" w:id="51"/>
      <w:r>
        <w:rPr>
          <w:w w:val="105"/>
        </w:rPr>
        <w:t>Collection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identification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plant</w:t>
      </w:r>
      <w:r>
        <w:rPr>
          <w:spacing w:val="-5"/>
          <w:w w:val="105"/>
        </w:rPr>
        <w:t> </w:t>
      </w:r>
      <w:bookmarkEnd w:id="51"/>
      <w:r>
        <w:rPr>
          <w:spacing w:val="-2"/>
          <w:w w:val="105"/>
        </w:rPr>
        <w:t>materials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1" w:lineRule="auto" w:before="1"/>
        <w:ind w:left="308" w:right="237"/>
        <w:jc w:val="both"/>
      </w:pPr>
      <w:r>
        <w:rPr>
          <w:w w:val="105"/>
        </w:rPr>
        <w:t>The</w:t>
      </w:r>
      <w:r>
        <w:rPr>
          <w:w w:val="105"/>
        </w:rPr>
        <w:t> stem</w:t>
      </w:r>
      <w:r>
        <w:rPr>
          <w:w w:val="105"/>
        </w:rPr>
        <w:t> bark</w:t>
      </w:r>
      <w:r>
        <w:rPr>
          <w:w w:val="105"/>
        </w:rPr>
        <w:t> of</w:t>
      </w:r>
      <w:r>
        <w:rPr>
          <w:w w:val="105"/>
        </w:rPr>
        <w:t> </w:t>
      </w:r>
      <w:r>
        <w:rPr>
          <w:i/>
          <w:w w:val="105"/>
        </w:rPr>
        <w:t>Ficus vallis</w:t>
      </w:r>
      <w:r>
        <w:rPr>
          <w:i/>
          <w:w w:val="105"/>
        </w:rPr>
        <w:t> </w:t>
      </w:r>
      <w:r>
        <w:rPr>
          <w:w w:val="105"/>
        </w:rPr>
        <w:t>was</w:t>
      </w:r>
      <w:r>
        <w:rPr>
          <w:w w:val="105"/>
        </w:rPr>
        <w:t> collected</w:t>
      </w:r>
      <w:r>
        <w:rPr>
          <w:w w:val="105"/>
        </w:rPr>
        <w:t> from</w:t>
      </w:r>
      <w:r>
        <w:rPr>
          <w:w w:val="105"/>
        </w:rPr>
        <w:t> Samaru</w:t>
      </w:r>
      <w:r>
        <w:rPr>
          <w:w w:val="105"/>
        </w:rPr>
        <w:t> village,</w:t>
      </w:r>
      <w:r>
        <w:rPr>
          <w:w w:val="105"/>
        </w:rPr>
        <w:t> Zaria,</w:t>
      </w:r>
      <w:r>
        <w:rPr>
          <w:w w:val="105"/>
        </w:rPr>
        <w:t> Northern Nigerian;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month</w:t>
      </w:r>
      <w:r>
        <w:rPr>
          <w:w w:val="105"/>
        </w:rPr>
        <w:t> of</w:t>
      </w:r>
      <w:r>
        <w:rPr>
          <w:w w:val="105"/>
        </w:rPr>
        <w:t> july</w:t>
      </w:r>
      <w:r>
        <w:rPr>
          <w:w w:val="105"/>
        </w:rPr>
        <w:t> (rainy</w:t>
      </w:r>
      <w:r>
        <w:rPr>
          <w:w w:val="105"/>
        </w:rPr>
        <w:t> season).</w:t>
      </w:r>
      <w:r>
        <w:rPr>
          <w:w w:val="105"/>
        </w:rPr>
        <w:t> It</w:t>
      </w:r>
      <w:r>
        <w:rPr>
          <w:w w:val="105"/>
        </w:rPr>
        <w:t> was</w:t>
      </w:r>
      <w:r>
        <w:rPr>
          <w:w w:val="105"/>
        </w:rPr>
        <w:t> taken</w:t>
      </w:r>
      <w:r>
        <w:rPr>
          <w:w w:val="105"/>
        </w:rPr>
        <w:t> to</w:t>
      </w:r>
      <w:r>
        <w:rPr>
          <w:w w:val="105"/>
        </w:rPr>
        <w:t> Herbarium</w:t>
      </w:r>
      <w:r>
        <w:rPr>
          <w:w w:val="105"/>
        </w:rPr>
        <w:t> section</w:t>
      </w:r>
      <w:r>
        <w:rPr>
          <w:w w:val="105"/>
        </w:rPr>
        <w:t> of Biological</w:t>
      </w:r>
      <w:r>
        <w:rPr>
          <w:w w:val="105"/>
        </w:rPr>
        <w:t> Sciences,</w:t>
      </w:r>
      <w:r>
        <w:rPr>
          <w:w w:val="105"/>
        </w:rPr>
        <w:t> Ahmadu</w:t>
      </w:r>
      <w:r>
        <w:rPr>
          <w:w w:val="105"/>
        </w:rPr>
        <w:t> Bello</w:t>
      </w:r>
      <w:r>
        <w:rPr>
          <w:w w:val="105"/>
        </w:rPr>
        <w:t> University</w:t>
      </w:r>
      <w:r>
        <w:rPr>
          <w:w w:val="105"/>
        </w:rPr>
        <w:t> Zaria</w:t>
      </w:r>
      <w:r>
        <w:rPr>
          <w:w w:val="105"/>
        </w:rPr>
        <w:t> for identification</w:t>
      </w:r>
      <w:r>
        <w:rPr>
          <w:w w:val="105"/>
        </w:rPr>
        <w:t> and authentication.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voucher</w:t>
      </w:r>
      <w:r>
        <w:rPr>
          <w:spacing w:val="-4"/>
          <w:w w:val="105"/>
        </w:rPr>
        <w:t> </w:t>
      </w:r>
      <w:r>
        <w:rPr>
          <w:w w:val="105"/>
        </w:rPr>
        <w:t>number was</w:t>
      </w:r>
      <w:r>
        <w:rPr>
          <w:spacing w:val="-10"/>
          <w:w w:val="105"/>
        </w:rPr>
        <w:t> </w:t>
      </w:r>
      <w:r>
        <w:rPr>
          <w:w w:val="105"/>
        </w:rPr>
        <w:t>collected</w:t>
      </w:r>
      <w:r>
        <w:rPr>
          <w:spacing w:val="-8"/>
          <w:w w:val="105"/>
        </w:rPr>
        <w:t> </w:t>
      </w:r>
      <w:r>
        <w:rPr>
          <w:w w:val="105"/>
        </w:rPr>
        <w:t>(v/no</w:t>
      </w:r>
      <w:r>
        <w:rPr>
          <w:spacing w:val="-8"/>
          <w:w w:val="105"/>
        </w:rPr>
        <w:t> </w:t>
      </w:r>
      <w:r>
        <w:rPr>
          <w:w w:val="105"/>
        </w:rPr>
        <w:t>942)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specimen</w:t>
      </w:r>
      <w:r>
        <w:rPr>
          <w:spacing w:val="-2"/>
          <w:w w:val="105"/>
        </w:rPr>
        <w:t> </w:t>
      </w:r>
      <w:r>
        <w:rPr>
          <w:w w:val="105"/>
        </w:rPr>
        <w:t>deposited in the herbarium. Thereafter, the materials were allowed to dry for 2 weeks in an open air environment.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24" w:id="52"/>
      <w:r>
        <w:rPr>
          <w:w w:val="105"/>
        </w:rPr>
        <w:t>Extraction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stem</w:t>
      </w:r>
      <w:r>
        <w:rPr>
          <w:spacing w:val="-12"/>
          <w:w w:val="105"/>
        </w:rPr>
        <w:t> </w:t>
      </w:r>
      <w:r>
        <w:rPr>
          <w:w w:val="105"/>
        </w:rPr>
        <w:t>bark</w:t>
      </w:r>
      <w:r>
        <w:rPr>
          <w:spacing w:val="-1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bookmarkEnd w:id="52"/>
      <w:r>
        <w:rPr>
          <w:spacing w:val="-2"/>
          <w:w w:val="105"/>
        </w:rPr>
        <w:t>methanol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308" w:right="246"/>
        <w:jc w:val="both"/>
      </w:pPr>
      <w:r>
        <w:rPr>
          <w:w w:val="105"/>
        </w:rPr>
        <w:t>The dried stem bark</w:t>
      </w:r>
      <w:r>
        <w:rPr>
          <w:w w:val="105"/>
        </w:rPr>
        <w:t> was reduced to fine powder using mortar and pestle.</w:t>
      </w:r>
      <w:r>
        <w:rPr>
          <w:spacing w:val="40"/>
          <w:w w:val="105"/>
        </w:rPr>
        <w:t> </w:t>
      </w:r>
      <w:r>
        <w:rPr>
          <w:w w:val="105"/>
        </w:rPr>
        <w:t>The ground powder</w:t>
      </w:r>
      <w:r>
        <w:rPr>
          <w:spacing w:val="13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then</w:t>
      </w:r>
      <w:r>
        <w:rPr>
          <w:spacing w:val="11"/>
          <w:w w:val="105"/>
        </w:rPr>
        <w:t> </w:t>
      </w:r>
      <w:r>
        <w:rPr>
          <w:w w:val="105"/>
        </w:rPr>
        <w:t>extracted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successive</w:t>
      </w:r>
      <w:r>
        <w:rPr>
          <w:spacing w:val="3"/>
          <w:w w:val="105"/>
        </w:rPr>
        <w:t> </w:t>
      </w:r>
      <w:r>
        <w:rPr>
          <w:w w:val="105"/>
        </w:rPr>
        <w:t>cold</w:t>
      </w:r>
      <w:r>
        <w:rPr>
          <w:spacing w:val="12"/>
          <w:w w:val="105"/>
        </w:rPr>
        <w:t> </w:t>
      </w:r>
      <w:r>
        <w:rPr>
          <w:w w:val="105"/>
        </w:rPr>
        <w:t>maceration</w:t>
      </w:r>
      <w:r>
        <w:rPr>
          <w:spacing w:val="11"/>
          <w:w w:val="105"/>
        </w:rPr>
        <w:t> </w:t>
      </w:r>
      <w:r>
        <w:rPr>
          <w:w w:val="105"/>
        </w:rPr>
        <w:t>method</w:t>
      </w:r>
      <w:r>
        <w:rPr>
          <w:spacing w:val="4"/>
          <w:w w:val="105"/>
        </w:rPr>
        <w:t> </w:t>
      </w:r>
      <w:r>
        <w:rPr>
          <w:w w:val="105"/>
        </w:rPr>
        <w:t>using</w:t>
      </w:r>
      <w:r>
        <w:rPr>
          <w:spacing w:val="11"/>
          <w:w w:val="105"/>
        </w:rPr>
        <w:t> </w:t>
      </w:r>
      <w:r>
        <w:rPr>
          <w:w w:val="105"/>
        </w:rPr>
        <w:t>methanol</w:t>
      </w:r>
      <w:r>
        <w:rPr>
          <w:spacing w:val="7"/>
          <w:w w:val="105"/>
        </w:rPr>
        <w:t> </w:t>
      </w:r>
      <w:r>
        <w:rPr>
          <w:spacing w:val="-5"/>
          <w:w w:val="105"/>
        </w:rPr>
        <w:t>as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48"/>
        <w:jc w:val="both"/>
      </w:pPr>
      <w:r>
        <w:rPr>
          <w:w w:val="105"/>
        </w:rPr>
        <w:t>an extraction solvent. The methanol extract was evaporated to dryness at a temperature of about 40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C to get a concentrated extract.</w:t>
      </w:r>
    </w:p>
    <w:p>
      <w:pPr>
        <w:pStyle w:val="Heading3"/>
        <w:numPr>
          <w:ilvl w:val="1"/>
          <w:numId w:val="9"/>
        </w:numPr>
        <w:tabs>
          <w:tab w:pos="3980" w:val="left" w:leader="none"/>
        </w:tabs>
        <w:spacing w:line="263" w:lineRule="exact" w:before="0" w:after="0"/>
        <w:ind w:left="3980" w:right="0" w:hanging="358"/>
        <w:jc w:val="left"/>
      </w:pPr>
      <w:bookmarkStart w:name="_TOC_250023" w:id="53"/>
      <w:r>
        <w:rPr>
          <w:w w:val="105"/>
        </w:rPr>
        <w:t>Study</w:t>
      </w:r>
      <w:r>
        <w:rPr>
          <w:spacing w:val="-7"/>
          <w:w w:val="105"/>
        </w:rPr>
        <w:t> </w:t>
      </w:r>
      <w:bookmarkEnd w:id="53"/>
      <w:r>
        <w:rPr>
          <w:spacing w:val="-2"/>
          <w:w w:val="105"/>
        </w:rPr>
        <w:t>Animals</w:t>
      </w:r>
    </w:p>
    <w:p>
      <w:pPr>
        <w:pStyle w:val="BodyText"/>
        <w:spacing w:before="26"/>
        <w:rPr>
          <w:b/>
        </w:rPr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22" w:id="54"/>
      <w:bookmarkEnd w:id="54"/>
      <w:r>
        <w:rPr>
          <w:spacing w:val="-2"/>
          <w:w w:val="105"/>
        </w:rPr>
        <w:t>Species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48"/>
        <w:jc w:val="both"/>
      </w:pPr>
      <w:r>
        <w:rPr>
          <w:w w:val="105"/>
        </w:rPr>
        <w:t>Two</w:t>
      </w:r>
      <w:r>
        <w:rPr>
          <w:w w:val="105"/>
        </w:rPr>
        <w:t> species</w:t>
      </w:r>
      <w:r>
        <w:rPr>
          <w:w w:val="105"/>
        </w:rPr>
        <w:t> of</w:t>
      </w:r>
      <w:r>
        <w:rPr>
          <w:w w:val="105"/>
        </w:rPr>
        <w:t> animals</w:t>
      </w:r>
      <w:r>
        <w:rPr>
          <w:w w:val="105"/>
        </w:rPr>
        <w:t> were</w:t>
      </w:r>
      <w:r>
        <w:rPr>
          <w:w w:val="105"/>
        </w:rPr>
        <w:t> employed</w:t>
      </w:r>
      <w:r>
        <w:rPr>
          <w:w w:val="105"/>
        </w:rPr>
        <w:t> in</w:t>
      </w:r>
      <w:r>
        <w:rPr>
          <w:w w:val="105"/>
        </w:rPr>
        <w:t> these</w:t>
      </w:r>
      <w:r>
        <w:rPr>
          <w:w w:val="105"/>
        </w:rPr>
        <w:t> studies,</w:t>
      </w:r>
      <w:r>
        <w:rPr>
          <w:w w:val="105"/>
        </w:rPr>
        <w:t> namely,</w:t>
      </w:r>
      <w:r>
        <w:rPr>
          <w:w w:val="105"/>
        </w:rPr>
        <w:t> mouse</w:t>
      </w:r>
      <w:r>
        <w:rPr>
          <w:w w:val="105"/>
        </w:rPr>
        <w:t> and</w:t>
      </w:r>
      <w:r>
        <w:rPr>
          <w:w w:val="105"/>
        </w:rPr>
        <w:t> chick. Young</w:t>
      </w:r>
      <w:r>
        <w:rPr>
          <w:spacing w:val="-6"/>
          <w:w w:val="105"/>
        </w:rPr>
        <w:t> </w:t>
      </w:r>
      <w:r>
        <w:rPr>
          <w:w w:val="105"/>
        </w:rPr>
        <w:t>adult Swiss</w:t>
      </w:r>
      <w:r>
        <w:rPr>
          <w:spacing w:val="-8"/>
          <w:w w:val="105"/>
        </w:rPr>
        <w:t> </w:t>
      </w:r>
      <w:r>
        <w:rPr>
          <w:w w:val="105"/>
        </w:rPr>
        <w:t>albino mice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both sexes</w:t>
      </w:r>
      <w:r>
        <w:rPr>
          <w:spacing w:val="-1"/>
          <w:w w:val="105"/>
        </w:rPr>
        <w:t> </w:t>
      </w:r>
      <w:r>
        <w:rPr>
          <w:w w:val="105"/>
        </w:rPr>
        <w:t>with body weight</w:t>
      </w:r>
      <w:r>
        <w:rPr>
          <w:spacing w:val="-4"/>
          <w:w w:val="105"/>
        </w:rPr>
        <w:t> </w:t>
      </w:r>
      <w:r>
        <w:rPr>
          <w:w w:val="105"/>
        </w:rPr>
        <w:t>range of</w:t>
      </w:r>
      <w:r>
        <w:rPr>
          <w:spacing w:val="-8"/>
          <w:w w:val="105"/>
        </w:rPr>
        <w:t> </w:t>
      </w:r>
      <w:r>
        <w:rPr>
          <w:w w:val="105"/>
        </w:rPr>
        <w:t>18 to</w:t>
      </w:r>
      <w:r>
        <w:rPr>
          <w:spacing w:val="-6"/>
          <w:w w:val="105"/>
        </w:rPr>
        <w:t> </w:t>
      </w:r>
      <w:r>
        <w:rPr>
          <w:w w:val="105"/>
        </w:rPr>
        <w:t>24 g</w:t>
      </w:r>
      <w:r>
        <w:rPr>
          <w:spacing w:val="-6"/>
          <w:w w:val="105"/>
        </w:rPr>
        <w:t> </w:t>
      </w:r>
      <w:r>
        <w:rPr>
          <w:w w:val="105"/>
        </w:rPr>
        <w:t>bred in</w:t>
      </w:r>
      <w:r>
        <w:rPr>
          <w:spacing w:val="-2"/>
          <w:w w:val="105"/>
        </w:rPr>
        <w:t> </w:t>
      </w:r>
      <w:r>
        <w:rPr>
          <w:w w:val="105"/>
        </w:rPr>
        <w:t>the Animal House, Department of</w:t>
      </w:r>
      <w:r>
        <w:rPr>
          <w:spacing w:val="-5"/>
          <w:w w:val="105"/>
        </w:rPr>
        <w:t> </w:t>
      </w:r>
      <w:r>
        <w:rPr>
          <w:w w:val="105"/>
        </w:rPr>
        <w:t>Pharmacology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Clinical Pharmacy ABU</w:t>
      </w:r>
      <w:r>
        <w:rPr>
          <w:spacing w:val="-4"/>
          <w:w w:val="105"/>
        </w:rPr>
        <w:t> </w:t>
      </w:r>
      <w:r>
        <w:rPr>
          <w:w w:val="105"/>
        </w:rPr>
        <w:t>Zaria, were</w:t>
      </w:r>
      <w:r>
        <w:rPr>
          <w:w w:val="105"/>
        </w:rPr>
        <w:t> used.</w:t>
      </w:r>
      <w:r>
        <w:rPr>
          <w:w w:val="105"/>
        </w:rPr>
        <w:t> Day</w:t>
      </w:r>
      <w:r>
        <w:rPr>
          <w:w w:val="105"/>
        </w:rPr>
        <w:t> old</w:t>
      </w:r>
      <w:r>
        <w:rPr>
          <w:w w:val="105"/>
        </w:rPr>
        <w:t> cockerels</w:t>
      </w:r>
      <w:r>
        <w:rPr>
          <w:w w:val="105"/>
        </w:rPr>
        <w:t> weighing</w:t>
      </w:r>
      <w:r>
        <w:rPr>
          <w:w w:val="105"/>
        </w:rPr>
        <w:t> 24</w:t>
      </w:r>
      <w:r>
        <w:rPr>
          <w:w w:val="105"/>
        </w:rPr>
        <w:t> to</w:t>
      </w:r>
      <w:r>
        <w:rPr>
          <w:w w:val="105"/>
        </w:rPr>
        <w:t> 35</w:t>
      </w:r>
      <w:r>
        <w:rPr>
          <w:w w:val="105"/>
        </w:rPr>
        <w:t> g</w:t>
      </w:r>
      <w:r>
        <w:rPr>
          <w:w w:val="105"/>
        </w:rPr>
        <w:t> were</w:t>
      </w:r>
      <w:r>
        <w:rPr>
          <w:w w:val="105"/>
        </w:rPr>
        <w:t> obtained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National Agricultural</w:t>
      </w:r>
      <w:r>
        <w:rPr>
          <w:w w:val="105"/>
        </w:rPr>
        <w:t> Production</w:t>
      </w:r>
      <w:r>
        <w:rPr>
          <w:w w:val="105"/>
        </w:rPr>
        <w:t> and</w:t>
      </w:r>
      <w:r>
        <w:rPr>
          <w:w w:val="105"/>
        </w:rPr>
        <w:t> Research</w:t>
      </w:r>
      <w:r>
        <w:rPr>
          <w:w w:val="105"/>
        </w:rPr>
        <w:t> Institute</w:t>
      </w:r>
      <w:r>
        <w:rPr>
          <w:w w:val="105"/>
        </w:rPr>
        <w:t> (NAPRI)</w:t>
      </w:r>
      <w:r>
        <w:rPr>
          <w:w w:val="105"/>
        </w:rPr>
        <w:t> hatchery,</w:t>
      </w:r>
      <w:r>
        <w:rPr>
          <w:w w:val="105"/>
        </w:rPr>
        <w:t> ABU</w:t>
      </w:r>
      <w:r>
        <w:rPr>
          <w:w w:val="105"/>
        </w:rPr>
        <w:t> Zaria.</w:t>
      </w:r>
      <w:r>
        <w:rPr>
          <w:w w:val="105"/>
        </w:rPr>
        <w:t> These were used for experimental purposes between Days 2 and 3.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21" w:id="55"/>
      <w:r>
        <w:rPr>
          <w:w w:val="105"/>
        </w:rPr>
        <w:t>Quarantine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bookmarkEnd w:id="55"/>
      <w:r>
        <w:rPr>
          <w:spacing w:val="-2"/>
          <w:w w:val="105"/>
        </w:rPr>
        <w:t>acclimatization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41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animals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isolated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kept for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least</w:t>
      </w:r>
      <w:r>
        <w:rPr>
          <w:spacing w:val="-5"/>
          <w:w w:val="105"/>
        </w:rPr>
        <w:t> </w:t>
      </w:r>
      <w:r>
        <w:rPr>
          <w:w w:val="105"/>
        </w:rPr>
        <w:t>1 week for mice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spacing w:val="10"/>
          <w:w w:val="105"/>
        </w:rPr>
        <w:t>1-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1"/>
          <w:w w:val="105"/>
        </w:rPr>
        <w:t> </w:t>
      </w:r>
      <w:r>
        <w:rPr>
          <w:w w:val="105"/>
        </w:rPr>
        <w:t>days</w:t>
      </w:r>
      <w:r>
        <w:rPr>
          <w:spacing w:val="-3"/>
          <w:w w:val="105"/>
        </w:rPr>
        <w:t> </w:t>
      </w:r>
      <w:r>
        <w:rPr>
          <w:w w:val="105"/>
        </w:rPr>
        <w:t>for chicks 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experimental</w:t>
      </w:r>
      <w:r>
        <w:rPr>
          <w:spacing w:val="-6"/>
          <w:w w:val="105"/>
        </w:rPr>
        <w:t> </w:t>
      </w:r>
      <w:r>
        <w:rPr>
          <w:w w:val="105"/>
        </w:rPr>
        <w:t>room for acclimatization</w:t>
      </w:r>
      <w:r>
        <w:rPr>
          <w:spacing w:val="-2"/>
          <w:w w:val="105"/>
        </w:rPr>
        <w:t> </w:t>
      </w:r>
      <w:r>
        <w:rPr>
          <w:w w:val="105"/>
        </w:rPr>
        <w:t>prior to</w:t>
      </w:r>
      <w:r>
        <w:rPr>
          <w:spacing w:val="-2"/>
          <w:w w:val="105"/>
        </w:rPr>
        <w:t> </w:t>
      </w:r>
      <w:r>
        <w:rPr>
          <w:w w:val="105"/>
        </w:rPr>
        <w:t>experimental use. Within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time the</w:t>
      </w:r>
      <w:r>
        <w:rPr>
          <w:w w:val="105"/>
        </w:rPr>
        <w:t> animals</w:t>
      </w:r>
      <w:r>
        <w:rPr>
          <w:w w:val="105"/>
        </w:rPr>
        <w:t> were</w:t>
      </w:r>
      <w:r>
        <w:rPr>
          <w:w w:val="105"/>
        </w:rPr>
        <w:t> closely</w:t>
      </w:r>
      <w:r>
        <w:rPr>
          <w:w w:val="105"/>
        </w:rPr>
        <w:t> monitored</w:t>
      </w:r>
      <w:r>
        <w:rPr>
          <w:w w:val="105"/>
        </w:rPr>
        <w:t> and</w:t>
      </w:r>
      <w:r>
        <w:rPr>
          <w:w w:val="105"/>
        </w:rPr>
        <w:t> observed</w:t>
      </w:r>
      <w:r>
        <w:rPr>
          <w:w w:val="105"/>
        </w:rPr>
        <w:t> for</w:t>
      </w:r>
      <w:r>
        <w:rPr>
          <w:w w:val="105"/>
        </w:rPr>
        <w:t> feeding</w:t>
      </w:r>
      <w:r>
        <w:rPr>
          <w:w w:val="105"/>
        </w:rPr>
        <w:t> and</w:t>
      </w:r>
      <w:r>
        <w:rPr>
          <w:w w:val="105"/>
        </w:rPr>
        <w:t> water</w:t>
      </w:r>
      <w:r>
        <w:rPr>
          <w:w w:val="105"/>
        </w:rPr>
        <w:t> intake,</w:t>
      </w:r>
      <w:r>
        <w:rPr>
          <w:w w:val="105"/>
        </w:rPr>
        <w:t> body weight changes and</w:t>
      </w:r>
      <w:r>
        <w:rPr>
          <w:w w:val="105"/>
        </w:rPr>
        <w:t> signs of ill</w:t>
      </w:r>
      <w:r>
        <w:rPr>
          <w:w w:val="105"/>
        </w:rPr>
        <w:t> health, so as to ascertain their health conditions. Only animals adjudged to be disease-free were used in experiments.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20" w:id="56"/>
      <w:r>
        <w:rPr/>
        <w:t>Maintenance</w:t>
      </w:r>
      <w:r>
        <w:rPr>
          <w:spacing w:val="44"/>
        </w:rPr>
        <w:t> </w:t>
      </w:r>
      <w:bookmarkEnd w:id="56"/>
      <w:r>
        <w:rPr>
          <w:spacing w:val="-2"/>
        </w:rPr>
        <w:t>conditions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 w:before="1"/>
        <w:ind w:left="308" w:right="253"/>
        <w:jc w:val="both"/>
      </w:pPr>
      <w:r>
        <w:rPr>
          <w:w w:val="105"/>
        </w:rPr>
        <w:t>The</w:t>
      </w:r>
      <w:r>
        <w:rPr>
          <w:w w:val="105"/>
        </w:rPr>
        <w:t> acclimatized</w:t>
      </w:r>
      <w:r>
        <w:rPr>
          <w:w w:val="105"/>
        </w:rPr>
        <w:t> animals</w:t>
      </w:r>
      <w:r>
        <w:rPr>
          <w:w w:val="105"/>
        </w:rPr>
        <w:t> were</w:t>
      </w:r>
      <w:r>
        <w:rPr>
          <w:w w:val="105"/>
        </w:rPr>
        <w:t> maintained</w:t>
      </w:r>
      <w:r>
        <w:rPr>
          <w:w w:val="105"/>
        </w:rPr>
        <w:t> at</w:t>
      </w:r>
      <w:r>
        <w:rPr>
          <w:w w:val="105"/>
        </w:rPr>
        <w:t> a</w:t>
      </w:r>
      <w:r>
        <w:rPr>
          <w:w w:val="105"/>
        </w:rPr>
        <w:t> relative</w:t>
      </w:r>
      <w:r>
        <w:rPr>
          <w:w w:val="105"/>
        </w:rPr>
        <w:t> humidity</w:t>
      </w:r>
      <w:r>
        <w:rPr>
          <w:w w:val="105"/>
        </w:rPr>
        <w:t> and</w:t>
      </w:r>
      <w:r>
        <w:rPr>
          <w:w w:val="105"/>
        </w:rPr>
        <w:t> temperature</w:t>
      </w:r>
      <w:r>
        <w:rPr>
          <w:w w:val="105"/>
        </w:rPr>
        <w:t> of about 25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C; on a 12/12 h light-dark cycle.</w:t>
      </w:r>
    </w:p>
    <w:p>
      <w:pPr>
        <w:pStyle w:val="BodyText"/>
      </w:pPr>
    </w:p>
    <w:p>
      <w:pPr>
        <w:pStyle w:val="BodyText"/>
        <w:spacing w:before="16"/>
      </w:pPr>
    </w:p>
    <w:p>
      <w:pPr>
        <w:pStyle w:val="ListParagraph"/>
        <w:numPr>
          <w:ilvl w:val="3"/>
          <w:numId w:val="9"/>
        </w:numPr>
        <w:tabs>
          <w:tab w:pos="1026" w:val="left" w:leader="none"/>
        </w:tabs>
        <w:spacing w:line="240" w:lineRule="auto" w:before="0" w:after="0"/>
        <w:ind w:left="1026" w:right="0" w:hanging="718"/>
        <w:jc w:val="left"/>
        <w:rPr>
          <w:i/>
          <w:sz w:val="23"/>
        </w:rPr>
      </w:pPr>
      <w:r>
        <w:rPr>
          <w:i/>
          <w:sz w:val="23"/>
        </w:rPr>
        <w:t>Animal</w:t>
      </w:r>
      <w:r>
        <w:rPr>
          <w:i/>
          <w:spacing w:val="19"/>
          <w:sz w:val="23"/>
        </w:rPr>
        <w:t> </w:t>
      </w:r>
      <w:r>
        <w:rPr>
          <w:i/>
          <w:spacing w:val="-2"/>
          <w:sz w:val="23"/>
        </w:rPr>
        <w:t>cages</w:t>
      </w:r>
    </w:p>
    <w:p>
      <w:pPr>
        <w:pStyle w:val="BodyText"/>
        <w:spacing w:before="26"/>
        <w:rPr>
          <w:i/>
        </w:rPr>
      </w:pPr>
    </w:p>
    <w:p>
      <w:pPr>
        <w:pStyle w:val="BodyText"/>
        <w:spacing w:line="504" w:lineRule="auto"/>
        <w:ind w:left="308" w:right="247"/>
        <w:jc w:val="both"/>
      </w:pPr>
      <w:r>
        <w:rPr>
          <w:w w:val="105"/>
        </w:rPr>
        <w:t>Plastic bodied cages with stainless steel wire mesh covers, floored with wood shavings to absorb urine, faecal matter and spilled water were used.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ListParagraph"/>
        <w:numPr>
          <w:ilvl w:val="3"/>
          <w:numId w:val="9"/>
        </w:numPr>
        <w:tabs>
          <w:tab w:pos="1026" w:val="left" w:leader="none"/>
        </w:tabs>
        <w:spacing w:line="240" w:lineRule="auto" w:before="74" w:after="0"/>
        <w:ind w:left="1026" w:right="0" w:hanging="718"/>
        <w:jc w:val="left"/>
        <w:rPr>
          <w:i/>
          <w:sz w:val="23"/>
        </w:rPr>
      </w:pPr>
      <w:r>
        <w:rPr>
          <w:i/>
          <w:spacing w:val="-2"/>
          <w:w w:val="105"/>
          <w:sz w:val="23"/>
        </w:rPr>
        <w:t>Feeds</w:t>
      </w:r>
    </w:p>
    <w:p>
      <w:pPr>
        <w:pStyle w:val="BodyText"/>
        <w:spacing w:before="18"/>
        <w:rPr>
          <w:i/>
        </w:rPr>
      </w:pPr>
    </w:p>
    <w:p>
      <w:pPr>
        <w:pStyle w:val="BodyText"/>
        <w:ind w:left="308"/>
      </w:pP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formulated</w:t>
      </w:r>
      <w:r>
        <w:rPr>
          <w:spacing w:val="-11"/>
          <w:w w:val="105"/>
        </w:rPr>
        <w:t> </w:t>
      </w:r>
      <w:r>
        <w:rPr>
          <w:w w:val="105"/>
        </w:rPr>
        <w:t>feed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constantly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animal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species.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ListParagraph"/>
        <w:numPr>
          <w:ilvl w:val="3"/>
          <w:numId w:val="9"/>
        </w:numPr>
        <w:tabs>
          <w:tab w:pos="1033" w:val="left" w:leader="none"/>
        </w:tabs>
        <w:spacing w:line="240" w:lineRule="auto" w:before="1" w:after="0"/>
        <w:ind w:left="1033" w:right="0" w:hanging="725"/>
        <w:jc w:val="left"/>
        <w:rPr>
          <w:i/>
          <w:sz w:val="23"/>
        </w:rPr>
      </w:pPr>
      <w:r>
        <w:rPr>
          <w:i/>
          <w:sz w:val="23"/>
        </w:rPr>
        <w:t>Water</w:t>
      </w:r>
      <w:r>
        <w:rPr>
          <w:i/>
          <w:spacing w:val="8"/>
          <w:sz w:val="23"/>
        </w:rPr>
        <w:t> </w:t>
      </w:r>
      <w:r>
        <w:rPr>
          <w:i/>
          <w:spacing w:val="-2"/>
          <w:sz w:val="23"/>
        </w:rPr>
        <w:t>source</w:t>
      </w:r>
    </w:p>
    <w:p>
      <w:pPr>
        <w:pStyle w:val="BodyText"/>
        <w:spacing w:before="18"/>
        <w:rPr>
          <w:i/>
        </w:rPr>
      </w:pPr>
    </w:p>
    <w:p>
      <w:pPr>
        <w:pStyle w:val="BodyText"/>
        <w:ind w:left="308"/>
        <w:rPr>
          <w:i/>
        </w:rPr>
      </w:pPr>
      <w:r>
        <w:rPr>
          <w:w w:val="105"/>
        </w:rPr>
        <w:t>Portable</w:t>
      </w:r>
      <w:r>
        <w:rPr>
          <w:spacing w:val="-10"/>
          <w:w w:val="105"/>
        </w:rPr>
        <w:t> </w:t>
      </w:r>
      <w:r>
        <w:rPr>
          <w:w w:val="105"/>
        </w:rPr>
        <w:t>water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given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9"/>
          <w:w w:val="105"/>
        </w:rPr>
        <w:t> </w:t>
      </w:r>
      <w:r>
        <w:rPr>
          <w:w w:val="105"/>
        </w:rPr>
        <w:t>plastic</w:t>
      </w:r>
      <w:r>
        <w:rPr>
          <w:spacing w:val="-10"/>
          <w:w w:val="105"/>
        </w:rPr>
        <w:t> </w:t>
      </w:r>
      <w:r>
        <w:rPr>
          <w:w w:val="105"/>
        </w:rPr>
        <w:t>water</w:t>
      </w:r>
      <w:r>
        <w:rPr>
          <w:spacing w:val="-5"/>
          <w:w w:val="105"/>
        </w:rPr>
        <w:t> </w:t>
      </w:r>
      <w:r>
        <w:rPr>
          <w:w w:val="105"/>
        </w:rPr>
        <w:t>bottles,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i/>
          <w:w w:val="105"/>
        </w:rPr>
        <w:t>ad</w:t>
      </w:r>
      <w:r>
        <w:rPr>
          <w:i/>
          <w:spacing w:val="-9"/>
          <w:w w:val="105"/>
        </w:rPr>
        <w:t> </w:t>
      </w:r>
      <w:r>
        <w:rPr>
          <w:i/>
          <w:spacing w:val="-2"/>
          <w:w w:val="105"/>
        </w:rPr>
        <w:t>libitum.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1"/>
        <w:rPr>
          <w:i/>
        </w:rPr>
      </w:pPr>
    </w:p>
    <w:p>
      <w:pPr>
        <w:pStyle w:val="ListParagraph"/>
        <w:numPr>
          <w:ilvl w:val="3"/>
          <w:numId w:val="9"/>
        </w:numPr>
        <w:tabs>
          <w:tab w:pos="1026" w:val="left" w:leader="none"/>
        </w:tabs>
        <w:spacing w:line="240" w:lineRule="auto" w:before="1" w:after="0"/>
        <w:ind w:left="1026" w:right="0" w:hanging="718"/>
        <w:jc w:val="left"/>
        <w:rPr>
          <w:i/>
          <w:sz w:val="23"/>
        </w:rPr>
      </w:pPr>
      <w:r>
        <w:rPr>
          <w:i/>
          <w:spacing w:val="-2"/>
          <w:w w:val="105"/>
          <w:sz w:val="23"/>
        </w:rPr>
        <w:t>Cleaning</w:t>
      </w:r>
    </w:p>
    <w:p>
      <w:pPr>
        <w:pStyle w:val="BodyText"/>
        <w:spacing w:before="18"/>
        <w:rPr>
          <w:i/>
        </w:rPr>
      </w:pPr>
    </w:p>
    <w:p>
      <w:pPr>
        <w:pStyle w:val="BodyText"/>
        <w:spacing w:line="504" w:lineRule="auto"/>
        <w:ind w:left="308" w:right="253"/>
        <w:jc w:val="both"/>
      </w:pPr>
      <w:r>
        <w:rPr>
          <w:w w:val="105"/>
        </w:rPr>
        <w:t>The</w:t>
      </w:r>
      <w:r>
        <w:rPr>
          <w:w w:val="105"/>
        </w:rPr>
        <w:t> experimental rooms</w:t>
      </w:r>
      <w:r>
        <w:rPr>
          <w:w w:val="105"/>
        </w:rPr>
        <w:t> were</w:t>
      </w:r>
      <w:r>
        <w:rPr>
          <w:w w:val="105"/>
        </w:rPr>
        <w:t> washed and</w:t>
      </w:r>
      <w:r>
        <w:rPr>
          <w:w w:val="105"/>
        </w:rPr>
        <w:t> cleaned</w:t>
      </w:r>
      <w:r>
        <w:rPr>
          <w:w w:val="105"/>
        </w:rPr>
        <w:t> to avoid</w:t>
      </w:r>
      <w:r>
        <w:rPr>
          <w:w w:val="105"/>
        </w:rPr>
        <w:t> dirt.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feed and</w:t>
      </w:r>
      <w:r>
        <w:rPr>
          <w:w w:val="105"/>
        </w:rPr>
        <w:t> water containers were washed regularly and beddings were replaced periodically.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19" w:id="57"/>
      <w:r>
        <w:rPr/>
        <w:t>Experimental</w:t>
      </w:r>
      <w:r>
        <w:rPr>
          <w:spacing w:val="45"/>
        </w:rPr>
        <w:t> </w:t>
      </w:r>
      <w:bookmarkEnd w:id="57"/>
      <w:r>
        <w:rPr>
          <w:spacing w:val="-2"/>
        </w:rPr>
        <w:t>groupings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499" w:lineRule="auto" w:before="1"/>
        <w:ind w:left="308" w:right="234"/>
        <w:jc w:val="both"/>
      </w:pPr>
      <w:r>
        <w:rPr>
          <w:w w:val="105"/>
        </w:rPr>
        <w:t>In grouping the animal, age, body weight and sex (in the case of mice) were taken into consideration.</w:t>
      </w:r>
      <w:r>
        <w:rPr>
          <w:w w:val="105"/>
        </w:rPr>
        <w:t> This</w:t>
      </w:r>
      <w:r>
        <w:rPr>
          <w:w w:val="105"/>
        </w:rPr>
        <w:t> was</w:t>
      </w:r>
      <w:r>
        <w:rPr>
          <w:w w:val="105"/>
        </w:rPr>
        <w:t> done</w:t>
      </w:r>
      <w:r>
        <w:rPr>
          <w:w w:val="105"/>
        </w:rPr>
        <w:t> to</w:t>
      </w:r>
      <w:r>
        <w:rPr>
          <w:w w:val="105"/>
        </w:rPr>
        <w:t> achieve</w:t>
      </w:r>
      <w:r>
        <w:rPr>
          <w:w w:val="105"/>
        </w:rPr>
        <w:t> approximately</w:t>
      </w:r>
      <w:r>
        <w:rPr>
          <w:w w:val="105"/>
        </w:rPr>
        <w:t> uniform</w:t>
      </w:r>
      <w:r>
        <w:rPr>
          <w:w w:val="105"/>
        </w:rPr>
        <w:t> condition</w:t>
      </w:r>
      <w:r>
        <w:rPr>
          <w:w w:val="105"/>
        </w:rPr>
        <w:t> among</w:t>
      </w:r>
      <w:r>
        <w:rPr>
          <w:w w:val="105"/>
        </w:rPr>
        <w:t> the groups and thereby minimize biological variations.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18" w:id="58"/>
      <w:r>
        <w:rPr>
          <w:w w:val="105"/>
        </w:rPr>
        <w:t>Identification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animal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bookmarkEnd w:id="58"/>
      <w:r>
        <w:rPr>
          <w:spacing w:val="-2"/>
          <w:w w:val="105"/>
        </w:rPr>
        <w:t>cages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499" w:lineRule="auto"/>
        <w:ind w:left="308" w:right="241"/>
        <w:jc w:val="both"/>
      </w:pPr>
      <w:r>
        <w:rPr>
          <w:w w:val="105"/>
        </w:rPr>
        <w:t>Unique numbers were placed on individual animals using picric acid applied on cotton bud.</w:t>
      </w:r>
      <w:r>
        <w:rPr>
          <w:spacing w:val="40"/>
          <w:w w:val="105"/>
        </w:rPr>
        <w:t> </w:t>
      </w:r>
      <w:r>
        <w:rPr>
          <w:w w:val="105"/>
        </w:rPr>
        <w:t>Cages were labelled to indicate study number, group number, and dose levels for purposes of easy and accurate identification.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3"/>
        <w:numPr>
          <w:ilvl w:val="1"/>
          <w:numId w:val="9"/>
        </w:numPr>
        <w:tabs>
          <w:tab w:pos="3714" w:val="left" w:leader="none"/>
        </w:tabs>
        <w:spacing w:line="240" w:lineRule="auto" w:before="1" w:after="0"/>
        <w:ind w:left="3714" w:right="0" w:hanging="359"/>
        <w:jc w:val="left"/>
      </w:pPr>
      <w:bookmarkStart w:name="_TOC_250017" w:id="59"/>
      <w:r>
        <w:rPr/>
        <w:t>Preliminary</w:t>
      </w:r>
      <w:r>
        <w:rPr>
          <w:spacing w:val="39"/>
        </w:rPr>
        <w:t> </w:t>
      </w:r>
      <w:bookmarkEnd w:id="59"/>
      <w:r>
        <w:rPr>
          <w:spacing w:val="-2"/>
        </w:rPr>
        <w:t>Studies</w:t>
      </w:r>
    </w:p>
    <w:p>
      <w:pPr>
        <w:pStyle w:val="BodyText"/>
        <w:spacing w:before="18"/>
        <w:rPr>
          <w:b/>
        </w:rPr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16" w:id="60"/>
      <w:r>
        <w:rPr/>
        <w:t>Phytochemical</w:t>
      </w:r>
      <w:r>
        <w:rPr>
          <w:spacing w:val="42"/>
        </w:rPr>
        <w:t> </w:t>
      </w:r>
      <w:bookmarkEnd w:id="60"/>
      <w:r>
        <w:rPr>
          <w:spacing w:val="-2"/>
        </w:rPr>
        <w:t>screening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4" w:lineRule="auto" w:before="1"/>
        <w:ind w:left="308" w:right="238"/>
        <w:jc w:val="both"/>
      </w:pPr>
      <w:r>
        <w:rPr>
          <w:w w:val="105"/>
        </w:rPr>
        <w:t>The methanol extract was subjected to phytochemical screening to test the presence or absence</w:t>
      </w:r>
      <w:r>
        <w:rPr>
          <w:spacing w:val="66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alkaloids,</w:t>
      </w:r>
      <w:r>
        <w:rPr>
          <w:spacing w:val="63"/>
          <w:w w:val="105"/>
        </w:rPr>
        <w:t> </w:t>
      </w:r>
      <w:r>
        <w:rPr>
          <w:w w:val="105"/>
        </w:rPr>
        <w:t>saponins,</w:t>
      </w:r>
      <w:r>
        <w:rPr>
          <w:spacing w:val="68"/>
          <w:w w:val="105"/>
        </w:rPr>
        <w:t> </w:t>
      </w:r>
      <w:r>
        <w:rPr>
          <w:w w:val="105"/>
        </w:rPr>
        <w:t>flavonoids,</w:t>
      </w:r>
      <w:r>
        <w:rPr>
          <w:spacing w:val="62"/>
          <w:w w:val="105"/>
        </w:rPr>
        <w:t> </w:t>
      </w:r>
      <w:r>
        <w:rPr>
          <w:w w:val="105"/>
        </w:rPr>
        <w:t>tannins,</w:t>
      </w:r>
      <w:r>
        <w:rPr>
          <w:spacing w:val="63"/>
          <w:w w:val="105"/>
        </w:rPr>
        <w:t> </w:t>
      </w:r>
      <w:r>
        <w:rPr>
          <w:w w:val="105"/>
        </w:rPr>
        <w:t>glycosides</w:t>
      </w:r>
      <w:r>
        <w:rPr>
          <w:spacing w:val="58"/>
          <w:w w:val="105"/>
        </w:rPr>
        <w:t> </w:t>
      </w:r>
      <w:r>
        <w:rPr>
          <w:w w:val="105"/>
        </w:rPr>
        <w:t>and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anthraquinones</w:t>
      </w:r>
    </w:p>
    <w:p>
      <w:pPr>
        <w:spacing w:after="0" w:line="504" w:lineRule="auto"/>
        <w:jc w:val="both"/>
        <w:sectPr>
          <w:pgSz w:w="11910" w:h="16850"/>
          <w:pgMar w:header="0" w:footer="775" w:top="1900" w:bottom="960" w:left="1680" w:right="1180"/>
        </w:sectPr>
      </w:pPr>
    </w:p>
    <w:p>
      <w:pPr>
        <w:pStyle w:val="BodyText"/>
        <w:spacing w:line="504" w:lineRule="auto" w:before="79"/>
        <w:ind w:left="308"/>
      </w:pPr>
      <w:r>
        <w:rPr>
          <w:w w:val="105"/>
        </w:rPr>
        <w:t>according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standard</w:t>
      </w:r>
      <w:r>
        <w:rPr>
          <w:spacing w:val="29"/>
          <w:w w:val="105"/>
        </w:rPr>
        <w:t> </w:t>
      </w:r>
      <w:r>
        <w:rPr>
          <w:w w:val="105"/>
        </w:rPr>
        <w:t>procedures</w:t>
      </w:r>
      <w:r>
        <w:rPr>
          <w:w w:val="105"/>
        </w:rPr>
        <w:t> as</w:t>
      </w:r>
      <w:r>
        <w:rPr>
          <w:spacing w:val="27"/>
          <w:w w:val="105"/>
        </w:rPr>
        <w:t> </w:t>
      </w:r>
      <w:r>
        <w:rPr>
          <w:w w:val="105"/>
        </w:rPr>
        <w:t>outlined</w:t>
      </w:r>
      <w:r>
        <w:rPr>
          <w:spacing w:val="29"/>
          <w:w w:val="105"/>
        </w:rPr>
        <w:t> </w:t>
      </w:r>
      <w:r>
        <w:rPr>
          <w:w w:val="105"/>
        </w:rPr>
        <w:t>by</w:t>
      </w:r>
      <w:r>
        <w:rPr>
          <w:spacing w:val="29"/>
          <w:w w:val="105"/>
        </w:rPr>
        <w:t> </w:t>
      </w:r>
      <w:r>
        <w:rPr>
          <w:w w:val="105"/>
        </w:rPr>
        <w:t>Sofowora</w:t>
      </w:r>
      <w:r>
        <w:rPr>
          <w:spacing w:val="28"/>
          <w:w w:val="105"/>
        </w:rPr>
        <w:t> </w:t>
      </w:r>
      <w:r>
        <w:rPr>
          <w:w w:val="105"/>
        </w:rPr>
        <w:t>(1993);</w:t>
      </w:r>
      <w:r>
        <w:rPr>
          <w:w w:val="105"/>
        </w:rPr>
        <w:t> Trease</w:t>
      </w:r>
      <w:r>
        <w:rPr>
          <w:w w:val="105"/>
        </w:rPr>
        <w:t> and</w:t>
      </w:r>
      <w:r>
        <w:rPr>
          <w:spacing w:val="29"/>
          <w:w w:val="105"/>
        </w:rPr>
        <w:t> </w:t>
      </w:r>
      <w:r>
        <w:rPr>
          <w:w w:val="105"/>
        </w:rPr>
        <w:t>Evans </w:t>
      </w:r>
      <w:r>
        <w:rPr>
          <w:spacing w:val="-2"/>
          <w:w w:val="105"/>
        </w:rPr>
        <w:t>(1996).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3"/>
          <w:numId w:val="9"/>
        </w:numPr>
        <w:tabs>
          <w:tab w:pos="1024" w:val="left" w:leader="none"/>
        </w:tabs>
        <w:spacing w:line="240" w:lineRule="auto" w:before="0" w:after="0"/>
        <w:ind w:left="1024" w:right="0" w:hanging="716"/>
        <w:jc w:val="left"/>
        <w:rPr>
          <w:i/>
          <w:sz w:val="23"/>
        </w:rPr>
      </w:pPr>
      <w:r>
        <w:rPr>
          <w:i/>
          <w:w w:val="105"/>
          <w:sz w:val="23"/>
        </w:rPr>
        <w:t>Test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saponins</w:t>
      </w:r>
    </w:p>
    <w:p>
      <w:pPr>
        <w:pStyle w:val="BodyText"/>
        <w:spacing w:before="25"/>
        <w:rPr>
          <w:i/>
        </w:rPr>
      </w:pPr>
    </w:p>
    <w:p>
      <w:pPr>
        <w:pStyle w:val="ListParagraph"/>
        <w:numPr>
          <w:ilvl w:val="0"/>
          <w:numId w:val="13"/>
        </w:numPr>
        <w:tabs>
          <w:tab w:pos="696" w:val="left" w:leader="none"/>
        </w:tabs>
        <w:spacing w:line="499" w:lineRule="auto" w:before="1" w:after="0"/>
        <w:ind w:left="308" w:right="247" w:firstLine="58"/>
        <w:jc w:val="both"/>
        <w:rPr>
          <w:sz w:val="23"/>
        </w:rPr>
      </w:pPr>
      <w:r>
        <w:rPr>
          <w:w w:val="105"/>
          <w:sz w:val="23"/>
        </w:rPr>
        <w:t>General: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crude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drug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extract was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vigorously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shaken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minutes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 10 ml of distilled water in the test tube; frothing occurred on addition of olive oil as an emulsion formed indicating the presence of saponins.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0"/>
          <w:numId w:val="13"/>
        </w:numPr>
        <w:tabs>
          <w:tab w:pos="645" w:val="left" w:leader="none"/>
        </w:tabs>
        <w:spacing w:line="504" w:lineRule="auto" w:before="1" w:after="0"/>
        <w:ind w:left="308" w:right="254" w:firstLine="0"/>
        <w:jc w:val="both"/>
        <w:rPr>
          <w:sz w:val="23"/>
        </w:rPr>
      </w:pPr>
      <w:r>
        <w:rPr>
          <w:w w:val="105"/>
          <w:sz w:val="23"/>
        </w:rPr>
        <w:t>Saponin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glycosides: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2.5 ml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extract,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2.5 ml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Fehling‟s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solution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 were added. A bluish green precipitate shows the presence of saponin glycosides.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3"/>
          <w:numId w:val="9"/>
        </w:numPr>
        <w:tabs>
          <w:tab w:pos="1024" w:val="left" w:leader="none"/>
        </w:tabs>
        <w:spacing w:line="240" w:lineRule="auto" w:before="0" w:after="0"/>
        <w:ind w:left="1024" w:right="0" w:hanging="716"/>
        <w:jc w:val="left"/>
        <w:rPr>
          <w:i/>
          <w:sz w:val="23"/>
        </w:rPr>
      </w:pPr>
      <w:r>
        <w:rPr>
          <w:i/>
          <w:w w:val="105"/>
          <w:sz w:val="23"/>
        </w:rPr>
        <w:t>Test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glycosides</w:t>
      </w:r>
    </w:p>
    <w:p>
      <w:pPr>
        <w:pStyle w:val="BodyText"/>
        <w:spacing w:before="25"/>
        <w:rPr>
          <w:i/>
        </w:rPr>
      </w:pPr>
    </w:p>
    <w:p>
      <w:pPr>
        <w:pStyle w:val="ListParagraph"/>
        <w:numPr>
          <w:ilvl w:val="0"/>
          <w:numId w:val="14"/>
        </w:numPr>
        <w:tabs>
          <w:tab w:pos="645" w:val="left" w:leader="none"/>
        </w:tabs>
        <w:spacing w:line="501" w:lineRule="auto" w:before="0" w:after="0"/>
        <w:ind w:left="308" w:right="248" w:firstLine="0"/>
        <w:jc w:val="both"/>
        <w:rPr>
          <w:sz w:val="23"/>
        </w:rPr>
      </w:pPr>
      <w:r>
        <w:rPr>
          <w:w w:val="105"/>
          <w:sz w:val="23"/>
        </w:rPr>
        <w:t>General: 2.5 ml of sulphuric acid was added to 5 ml 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 extract in a test tube and boiled</w:t>
      </w:r>
      <w:r>
        <w:rPr>
          <w:w w:val="105"/>
          <w:sz w:val="23"/>
        </w:rPr>
        <w:t> for fifteen minutes, cooled and neutralize with 10% sodium hydroxide. 5</w:t>
      </w:r>
      <w:r>
        <w:rPr>
          <w:w w:val="105"/>
          <w:sz w:val="23"/>
        </w:rPr>
        <w:t> ml of Fehling‟s solutions 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 were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added. 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brick red precipitate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reducing sugar indicates presence of glycosides.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ListParagraph"/>
        <w:numPr>
          <w:ilvl w:val="0"/>
          <w:numId w:val="14"/>
        </w:numPr>
        <w:tabs>
          <w:tab w:pos="659" w:val="left" w:leader="none"/>
        </w:tabs>
        <w:spacing w:line="499" w:lineRule="auto" w:before="0" w:after="0"/>
        <w:ind w:left="308" w:right="238" w:firstLine="0"/>
        <w:jc w:val="both"/>
        <w:rPr>
          <w:sz w:val="23"/>
        </w:rPr>
      </w:pPr>
      <w:r>
        <w:rPr>
          <w:w w:val="105"/>
          <w:sz w:val="23"/>
        </w:rPr>
        <w:t>Digitalis glycosides: 2</w:t>
      </w:r>
      <w:r>
        <w:rPr>
          <w:w w:val="105"/>
          <w:sz w:val="23"/>
        </w:rPr>
        <w:t> ml of glacial acetic acid</w:t>
      </w:r>
      <w:r>
        <w:rPr>
          <w:w w:val="105"/>
          <w:sz w:val="23"/>
        </w:rPr>
        <w:t> containing traces of ferric chloride was</w:t>
      </w:r>
      <w:r>
        <w:rPr>
          <w:w w:val="105"/>
          <w:sz w:val="23"/>
        </w:rPr>
        <w:t> added</w:t>
      </w:r>
      <w:r>
        <w:rPr>
          <w:w w:val="105"/>
          <w:sz w:val="23"/>
        </w:rPr>
        <w:t> to</w:t>
      </w:r>
      <w:r>
        <w:rPr>
          <w:w w:val="105"/>
          <w:sz w:val="23"/>
        </w:rPr>
        <w:t> 1</w:t>
      </w:r>
      <w:r>
        <w:rPr>
          <w:w w:val="105"/>
          <w:sz w:val="23"/>
        </w:rPr>
        <w:t> ml</w:t>
      </w:r>
      <w:r>
        <w:rPr>
          <w:w w:val="105"/>
          <w:sz w:val="23"/>
        </w:rPr>
        <w:t> of</w:t>
      </w:r>
      <w:r>
        <w:rPr>
          <w:w w:val="105"/>
          <w:sz w:val="23"/>
        </w:rPr>
        <w:t> the</w:t>
      </w:r>
      <w:r>
        <w:rPr>
          <w:w w:val="105"/>
          <w:sz w:val="23"/>
        </w:rPr>
        <w:t> extract.</w:t>
      </w:r>
      <w:r>
        <w:rPr>
          <w:w w:val="105"/>
          <w:sz w:val="23"/>
        </w:rPr>
        <w:t> This</w:t>
      </w:r>
      <w:r>
        <w:rPr>
          <w:w w:val="105"/>
          <w:sz w:val="23"/>
        </w:rPr>
        <w:t> was</w:t>
      </w:r>
      <w:r>
        <w:rPr>
          <w:w w:val="105"/>
          <w:sz w:val="23"/>
        </w:rPr>
        <w:t> then</w:t>
      </w:r>
      <w:r>
        <w:rPr>
          <w:w w:val="105"/>
          <w:sz w:val="23"/>
        </w:rPr>
        <w:t> poured</w:t>
      </w:r>
      <w:r>
        <w:rPr>
          <w:w w:val="105"/>
          <w:sz w:val="23"/>
        </w:rPr>
        <w:t> over</w:t>
      </w:r>
      <w:r>
        <w:rPr>
          <w:w w:val="105"/>
          <w:sz w:val="23"/>
        </w:rPr>
        <w:t> 2</w:t>
      </w:r>
      <w:r>
        <w:rPr>
          <w:w w:val="105"/>
          <w:sz w:val="23"/>
        </w:rPr>
        <w:t> ml</w:t>
      </w:r>
      <w:r>
        <w:rPr>
          <w:w w:val="105"/>
          <w:sz w:val="23"/>
        </w:rPr>
        <w:t> of</w:t>
      </w:r>
      <w:r>
        <w:rPr>
          <w:w w:val="105"/>
          <w:sz w:val="23"/>
        </w:rPr>
        <w:t> concentrated sulphuric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acid. Formation of blue layer shows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 presence of digitalis glycosides.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ListParagraph"/>
        <w:numPr>
          <w:ilvl w:val="3"/>
          <w:numId w:val="9"/>
        </w:numPr>
        <w:tabs>
          <w:tab w:pos="1024" w:val="left" w:leader="none"/>
        </w:tabs>
        <w:spacing w:line="240" w:lineRule="auto" w:before="0" w:after="0"/>
        <w:ind w:left="1024" w:right="0" w:hanging="716"/>
        <w:jc w:val="left"/>
        <w:rPr>
          <w:i/>
          <w:sz w:val="23"/>
        </w:rPr>
      </w:pPr>
      <w:r>
        <w:rPr>
          <w:i/>
          <w:w w:val="105"/>
          <w:sz w:val="23"/>
        </w:rPr>
        <w:t>Test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tannins</w:t>
      </w:r>
    </w:p>
    <w:p>
      <w:pPr>
        <w:pStyle w:val="BodyText"/>
        <w:spacing w:before="18"/>
        <w:rPr>
          <w:i/>
        </w:rPr>
      </w:pPr>
    </w:p>
    <w:p>
      <w:pPr>
        <w:pStyle w:val="BodyText"/>
        <w:spacing w:line="504" w:lineRule="auto" w:before="1"/>
        <w:ind w:left="308" w:right="242"/>
      </w:pPr>
      <w:r>
        <w:rPr>
          <w:w w:val="105"/>
        </w:rPr>
        <w:t>Four (4) ml of water was</w:t>
      </w:r>
      <w:r>
        <w:rPr>
          <w:spacing w:val="-1"/>
          <w:w w:val="105"/>
        </w:rPr>
        <w:t> </w:t>
      </w:r>
      <w:r>
        <w:rPr>
          <w:w w:val="105"/>
        </w:rPr>
        <w:t>added to the small portion of extract, followed by four drops of</w:t>
      </w:r>
      <w:r>
        <w:rPr>
          <w:spacing w:val="-5"/>
          <w:w w:val="105"/>
        </w:rPr>
        <w:t> </w:t>
      </w:r>
      <w:r>
        <w:rPr>
          <w:w w:val="105"/>
        </w:rPr>
        <w:t>ferric</w:t>
      </w:r>
      <w:r>
        <w:rPr>
          <w:spacing w:val="4"/>
          <w:w w:val="105"/>
        </w:rPr>
        <w:t> </w:t>
      </w:r>
      <w:r>
        <w:rPr>
          <w:w w:val="105"/>
        </w:rPr>
        <w:t>chloride. An</w:t>
      </w:r>
      <w:r>
        <w:rPr>
          <w:spacing w:val="-1"/>
          <w:w w:val="105"/>
        </w:rPr>
        <w:t> </w:t>
      </w:r>
      <w:r>
        <w:rPr>
          <w:w w:val="105"/>
        </w:rPr>
        <w:t>immediate</w:t>
      </w:r>
      <w:r>
        <w:rPr>
          <w:spacing w:val="-2"/>
          <w:w w:val="105"/>
        </w:rPr>
        <w:t> </w:t>
      </w:r>
      <w:r>
        <w:rPr>
          <w:w w:val="105"/>
        </w:rPr>
        <w:t>green</w:t>
      </w:r>
      <w:r>
        <w:rPr>
          <w:spacing w:val="4"/>
          <w:w w:val="105"/>
        </w:rPr>
        <w:t> </w:t>
      </w:r>
      <w:r>
        <w:rPr>
          <w:w w:val="105"/>
        </w:rPr>
        <w:t>precipitate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formed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indicator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tannins.</w:t>
      </w:r>
      <w:r>
        <w:rPr>
          <w:spacing w:val="1"/>
          <w:w w:val="105"/>
        </w:rPr>
        <w:t> </w:t>
      </w:r>
      <w:r>
        <w:rPr>
          <w:spacing w:val="-10"/>
          <w:w w:val="105"/>
        </w:rPr>
        <w:t>4</w:t>
      </w:r>
    </w:p>
    <w:p>
      <w:pPr>
        <w:spacing w:after="0" w:line="504" w:lineRule="auto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44"/>
        <w:jc w:val="both"/>
      </w:pPr>
      <w:r>
        <w:rPr>
          <w:w w:val="105"/>
        </w:rPr>
        <w:t>ml of the extract was shaken again with 4</w:t>
      </w:r>
      <w:r>
        <w:rPr>
          <w:w w:val="105"/>
        </w:rPr>
        <w:t> ml of 10% ammonia</w:t>
      </w:r>
      <w:r>
        <w:rPr>
          <w:w w:val="105"/>
        </w:rPr>
        <w:t> solution. Formation of an emulsion on shaking shows the presence of hydrolysable tannins.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ListParagraph"/>
        <w:numPr>
          <w:ilvl w:val="3"/>
          <w:numId w:val="9"/>
        </w:numPr>
        <w:tabs>
          <w:tab w:pos="1024" w:val="left" w:leader="none"/>
        </w:tabs>
        <w:spacing w:line="240" w:lineRule="auto" w:before="0" w:after="0"/>
        <w:ind w:left="1024" w:right="0" w:hanging="716"/>
        <w:jc w:val="left"/>
        <w:rPr>
          <w:i/>
          <w:sz w:val="23"/>
        </w:rPr>
      </w:pPr>
      <w:r>
        <w:rPr>
          <w:i/>
          <w:w w:val="105"/>
          <w:sz w:val="23"/>
        </w:rPr>
        <w:t>Test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flavonoids</w:t>
      </w:r>
    </w:p>
    <w:p>
      <w:pPr>
        <w:pStyle w:val="BodyText"/>
        <w:spacing w:before="25"/>
        <w:rPr>
          <w:i/>
        </w:rPr>
      </w:pPr>
    </w:p>
    <w:p>
      <w:pPr>
        <w:pStyle w:val="BodyText"/>
        <w:spacing w:line="499" w:lineRule="auto" w:before="1"/>
        <w:ind w:left="308" w:right="247"/>
        <w:jc w:val="both"/>
      </w:pPr>
      <w:r>
        <w:rPr>
          <w:w w:val="105"/>
        </w:rPr>
        <w:t>To</w:t>
      </w:r>
      <w:r>
        <w:rPr>
          <w:w w:val="105"/>
        </w:rPr>
        <w:t> 1</w:t>
      </w:r>
      <w:r>
        <w:rPr>
          <w:w w:val="105"/>
        </w:rPr>
        <w:t> ml</w:t>
      </w:r>
      <w:r>
        <w:rPr>
          <w:w w:val="105"/>
        </w:rPr>
        <w:t> of the</w:t>
      </w:r>
      <w:r>
        <w:rPr>
          <w:w w:val="105"/>
        </w:rPr>
        <w:t> extract</w:t>
      </w:r>
      <w:r>
        <w:rPr>
          <w:w w:val="105"/>
        </w:rPr>
        <w:t> was</w:t>
      </w:r>
      <w:r>
        <w:rPr>
          <w:w w:val="105"/>
        </w:rPr>
        <w:t> added</w:t>
      </w:r>
      <w:r>
        <w:rPr>
          <w:w w:val="105"/>
        </w:rPr>
        <w:t> a</w:t>
      </w:r>
      <w:r>
        <w:rPr>
          <w:w w:val="105"/>
        </w:rPr>
        <w:t> small</w:t>
      </w:r>
      <w:r>
        <w:rPr>
          <w:w w:val="105"/>
        </w:rPr>
        <w:t> quantity</w:t>
      </w:r>
      <w:r>
        <w:rPr>
          <w:w w:val="105"/>
        </w:rPr>
        <w:t> of</w:t>
      </w:r>
      <w:r>
        <w:rPr>
          <w:w w:val="105"/>
        </w:rPr>
        <w:t> magnesium</w:t>
      </w:r>
      <w:r>
        <w:rPr>
          <w:w w:val="105"/>
        </w:rPr>
        <w:t> chips</w:t>
      </w:r>
      <w:r>
        <w:rPr>
          <w:w w:val="105"/>
        </w:rPr>
        <w:t> and</w:t>
      </w:r>
      <w:r>
        <w:rPr>
          <w:w w:val="105"/>
        </w:rPr>
        <w:t> drops</w:t>
      </w:r>
      <w:r>
        <w:rPr>
          <w:w w:val="105"/>
        </w:rPr>
        <w:t> of concentrated</w:t>
      </w:r>
      <w:r>
        <w:rPr>
          <w:spacing w:val="-1"/>
          <w:w w:val="105"/>
        </w:rPr>
        <w:t> </w:t>
      </w:r>
      <w:r>
        <w:rPr>
          <w:w w:val="105"/>
        </w:rPr>
        <w:t>hydrochloric</w:t>
      </w:r>
      <w:r>
        <w:rPr>
          <w:spacing w:val="-8"/>
          <w:w w:val="105"/>
        </w:rPr>
        <w:t> </w:t>
      </w:r>
      <w:r>
        <w:rPr>
          <w:w w:val="105"/>
        </w:rPr>
        <w:t>acid</w:t>
      </w:r>
      <w:r>
        <w:rPr>
          <w:spacing w:val="-7"/>
          <w:w w:val="105"/>
        </w:rPr>
        <w:t> </w:t>
      </w:r>
      <w:r>
        <w:rPr>
          <w:w w:val="105"/>
        </w:rPr>
        <w:t>down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side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tube. A</w:t>
      </w:r>
      <w:r>
        <w:rPr>
          <w:spacing w:val="-9"/>
          <w:w w:val="105"/>
        </w:rPr>
        <w:t> </w:t>
      </w:r>
      <w:r>
        <w:rPr>
          <w:w w:val="105"/>
        </w:rPr>
        <w:t>reddish</w:t>
      </w:r>
      <w:r>
        <w:rPr>
          <w:spacing w:val="-1"/>
          <w:w w:val="105"/>
        </w:rPr>
        <w:t> </w:t>
      </w:r>
      <w:r>
        <w:rPr>
          <w:w w:val="105"/>
        </w:rPr>
        <w:t>coloration</w:t>
      </w:r>
      <w:r>
        <w:rPr>
          <w:spacing w:val="-7"/>
          <w:w w:val="105"/>
        </w:rPr>
        <w:t> </w:t>
      </w:r>
      <w:r>
        <w:rPr>
          <w:w w:val="105"/>
        </w:rPr>
        <w:t>indicates the presence of flavonoids.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ListParagraph"/>
        <w:numPr>
          <w:ilvl w:val="3"/>
          <w:numId w:val="9"/>
        </w:numPr>
        <w:tabs>
          <w:tab w:pos="1024" w:val="left" w:leader="none"/>
        </w:tabs>
        <w:spacing w:line="240" w:lineRule="auto" w:before="1" w:after="0"/>
        <w:ind w:left="1024" w:right="0" w:hanging="716"/>
        <w:jc w:val="left"/>
        <w:rPr>
          <w:i/>
          <w:sz w:val="23"/>
        </w:rPr>
      </w:pPr>
      <w:r>
        <w:rPr>
          <w:i/>
          <w:w w:val="105"/>
          <w:sz w:val="23"/>
        </w:rPr>
        <w:t>Test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alkaloids</w:t>
      </w:r>
    </w:p>
    <w:p>
      <w:pPr>
        <w:pStyle w:val="BodyText"/>
        <w:spacing w:before="25"/>
        <w:rPr>
          <w:i/>
        </w:rPr>
      </w:pPr>
    </w:p>
    <w:p>
      <w:pPr>
        <w:pStyle w:val="BodyText"/>
        <w:spacing w:line="501" w:lineRule="auto"/>
        <w:ind w:left="308" w:right="238"/>
        <w:jc w:val="both"/>
      </w:pPr>
      <w:r>
        <w:rPr>
          <w:w w:val="105"/>
        </w:rPr>
        <w:t>About 0.5 g of</w:t>
      </w:r>
      <w:r>
        <w:rPr>
          <w:spacing w:val="-1"/>
          <w:w w:val="105"/>
        </w:rPr>
        <w:t> </w:t>
      </w:r>
      <w:r>
        <w:rPr>
          <w:w w:val="105"/>
        </w:rPr>
        <w:t>the extract was</w:t>
      </w:r>
      <w:r>
        <w:rPr>
          <w:spacing w:val="-1"/>
          <w:w w:val="105"/>
        </w:rPr>
        <w:t> </w:t>
      </w:r>
      <w:r>
        <w:rPr>
          <w:w w:val="105"/>
        </w:rPr>
        <w:t>mixed with 10 ml of</w:t>
      </w:r>
      <w:r>
        <w:rPr>
          <w:spacing w:val="-1"/>
          <w:w w:val="105"/>
        </w:rPr>
        <w:t> </w:t>
      </w:r>
      <w:r>
        <w:rPr>
          <w:w w:val="105"/>
        </w:rPr>
        <w:t>1% aqueous</w:t>
      </w:r>
      <w:r>
        <w:rPr>
          <w:spacing w:val="-1"/>
          <w:w w:val="105"/>
        </w:rPr>
        <w:t> </w:t>
      </w:r>
      <w:r>
        <w:rPr>
          <w:w w:val="105"/>
        </w:rPr>
        <w:t>hydrochloric acid on a water bath. 1 ml portions of the filtrate were treated with a few drops of the following reagents;</w:t>
      </w:r>
      <w:r>
        <w:rPr>
          <w:w w:val="105"/>
        </w:rPr>
        <w:t> Dragendorff‟s</w:t>
      </w:r>
      <w:r>
        <w:rPr>
          <w:w w:val="105"/>
        </w:rPr>
        <w:t> reagent</w:t>
      </w:r>
      <w:r>
        <w:rPr>
          <w:w w:val="105"/>
        </w:rPr>
        <w:t> (potassium</w:t>
      </w:r>
      <w:r>
        <w:rPr>
          <w:w w:val="105"/>
        </w:rPr>
        <w:t> bismuth</w:t>
      </w:r>
      <w:r>
        <w:rPr>
          <w:w w:val="105"/>
        </w:rPr>
        <w:t> iodide</w:t>
      </w:r>
      <w:r>
        <w:rPr>
          <w:w w:val="105"/>
        </w:rPr>
        <w:t> solution)</w:t>
      </w:r>
      <w:r>
        <w:rPr>
          <w:w w:val="105"/>
        </w:rPr>
        <w:t> and</w:t>
      </w:r>
      <w:r>
        <w:rPr>
          <w:w w:val="105"/>
        </w:rPr>
        <w:t> Wagner‟s reagent</w:t>
      </w:r>
      <w:r>
        <w:rPr>
          <w:w w:val="105"/>
        </w:rPr>
        <w:t> (solution</w:t>
      </w:r>
      <w:r>
        <w:rPr>
          <w:w w:val="105"/>
        </w:rPr>
        <w:t> of</w:t>
      </w:r>
      <w:r>
        <w:rPr>
          <w:w w:val="105"/>
        </w:rPr>
        <w:t> iodine</w:t>
      </w:r>
      <w:r>
        <w:rPr>
          <w:w w:val="105"/>
        </w:rPr>
        <w:t> in</w:t>
      </w:r>
      <w:r>
        <w:rPr>
          <w:w w:val="105"/>
        </w:rPr>
        <w:t> potassium</w:t>
      </w:r>
      <w:r>
        <w:rPr>
          <w:w w:val="105"/>
        </w:rPr>
        <w:t> iodine).</w:t>
      </w:r>
      <w:r>
        <w:rPr>
          <w:w w:val="105"/>
        </w:rPr>
        <w:t> Deep</w:t>
      </w:r>
      <w:r>
        <w:rPr>
          <w:w w:val="105"/>
        </w:rPr>
        <w:t> brown-colored</w:t>
      </w:r>
      <w:r>
        <w:rPr>
          <w:w w:val="105"/>
        </w:rPr>
        <w:t> precipitate</w:t>
      </w:r>
      <w:r>
        <w:rPr>
          <w:w w:val="105"/>
        </w:rPr>
        <w:t> and turbidity</w:t>
      </w:r>
      <w:r>
        <w:rPr>
          <w:w w:val="105"/>
        </w:rPr>
        <w:t> with</w:t>
      </w:r>
      <w:r>
        <w:rPr>
          <w:w w:val="105"/>
        </w:rPr>
        <w:t> Dragendoff‟s</w:t>
      </w:r>
      <w:r>
        <w:rPr>
          <w:w w:val="105"/>
        </w:rPr>
        <w:t> and</w:t>
      </w:r>
      <w:r>
        <w:rPr>
          <w:w w:val="105"/>
        </w:rPr>
        <w:t> Wagner‟s</w:t>
      </w:r>
      <w:r>
        <w:rPr>
          <w:w w:val="105"/>
        </w:rPr>
        <w:t> reagents</w:t>
      </w:r>
      <w:r>
        <w:rPr>
          <w:w w:val="105"/>
        </w:rPr>
        <w:t> was</w:t>
      </w:r>
      <w:r>
        <w:rPr>
          <w:w w:val="105"/>
        </w:rPr>
        <w:t> indicative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presence</w:t>
      </w:r>
      <w:r>
        <w:rPr>
          <w:w w:val="105"/>
        </w:rPr>
        <w:t> of </w:t>
      </w:r>
      <w:r>
        <w:rPr>
          <w:spacing w:val="-2"/>
          <w:w w:val="105"/>
        </w:rPr>
        <w:t>alkaloid.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ListParagraph"/>
        <w:numPr>
          <w:ilvl w:val="3"/>
          <w:numId w:val="9"/>
        </w:numPr>
        <w:tabs>
          <w:tab w:pos="1024" w:val="left" w:leader="none"/>
        </w:tabs>
        <w:spacing w:line="240" w:lineRule="auto" w:before="0" w:after="0"/>
        <w:ind w:left="1024" w:right="0" w:hanging="716"/>
        <w:jc w:val="left"/>
        <w:rPr>
          <w:i/>
          <w:sz w:val="23"/>
        </w:rPr>
      </w:pPr>
      <w:r>
        <w:rPr>
          <w:i/>
          <w:sz w:val="23"/>
        </w:rPr>
        <w:t>Test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for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anthraquinones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(Borntrager’s</w:t>
      </w:r>
      <w:r>
        <w:rPr>
          <w:i/>
          <w:spacing w:val="31"/>
          <w:sz w:val="23"/>
        </w:rPr>
        <w:t> </w:t>
      </w:r>
      <w:r>
        <w:rPr>
          <w:i/>
          <w:spacing w:val="-4"/>
          <w:sz w:val="23"/>
        </w:rPr>
        <w:t>test)</w:t>
      </w:r>
    </w:p>
    <w:p>
      <w:pPr>
        <w:pStyle w:val="BodyText"/>
        <w:spacing w:before="18"/>
        <w:rPr>
          <w:i/>
        </w:rPr>
      </w:pPr>
    </w:p>
    <w:p>
      <w:pPr>
        <w:pStyle w:val="BodyText"/>
        <w:spacing w:line="501" w:lineRule="auto" w:before="1"/>
        <w:ind w:left="308" w:right="232"/>
        <w:jc w:val="both"/>
      </w:pPr>
      <w:r>
        <w:rPr>
          <w:w w:val="105"/>
        </w:rPr>
        <w:t>Half (0.5) g of the crude extract was taken in a dry test tube. 10 ml of chloroform was added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mixture</w:t>
      </w:r>
      <w:r>
        <w:rPr>
          <w:w w:val="105"/>
        </w:rPr>
        <w:t> shaken</w:t>
      </w:r>
      <w:r>
        <w:rPr>
          <w:w w:val="105"/>
        </w:rPr>
        <w:t> for</w:t>
      </w:r>
      <w:r>
        <w:rPr>
          <w:w w:val="105"/>
        </w:rPr>
        <w:t> 5</w:t>
      </w:r>
      <w:r>
        <w:rPr>
          <w:w w:val="105"/>
        </w:rPr>
        <w:t> minutes.</w:t>
      </w:r>
      <w:r>
        <w:rPr>
          <w:w w:val="105"/>
        </w:rPr>
        <w:t> The</w:t>
      </w:r>
      <w:r>
        <w:rPr>
          <w:w w:val="105"/>
        </w:rPr>
        <w:t> mixture</w:t>
      </w:r>
      <w:r>
        <w:rPr>
          <w:w w:val="105"/>
        </w:rPr>
        <w:t> was</w:t>
      </w:r>
      <w:r>
        <w:rPr>
          <w:w w:val="105"/>
        </w:rPr>
        <w:t> filtered</w:t>
      </w:r>
      <w:r>
        <w:rPr>
          <w:w w:val="105"/>
        </w:rPr>
        <w:t> and</w:t>
      </w:r>
      <w:r>
        <w:rPr>
          <w:w w:val="105"/>
        </w:rPr>
        <w:t> an</w:t>
      </w:r>
      <w:r>
        <w:rPr>
          <w:w w:val="105"/>
        </w:rPr>
        <w:t> equal volume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ammonia</w:t>
      </w:r>
      <w:r>
        <w:rPr>
          <w:spacing w:val="-2"/>
          <w:w w:val="105"/>
        </w:rPr>
        <w:t> </w:t>
      </w:r>
      <w:r>
        <w:rPr>
          <w:w w:val="105"/>
        </w:rPr>
        <w:t>solution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added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filtrate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shaken.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bright pink</w:t>
      </w:r>
      <w:r>
        <w:rPr>
          <w:spacing w:val="-1"/>
          <w:w w:val="105"/>
        </w:rPr>
        <w:t> </w:t>
      </w:r>
      <w:r>
        <w:rPr>
          <w:w w:val="105"/>
        </w:rPr>
        <w:t>color</w:t>
      </w:r>
      <w:r>
        <w:rPr>
          <w:spacing w:val="-3"/>
          <w:w w:val="105"/>
        </w:rPr>
        <w:t> </w:t>
      </w:r>
      <w:r>
        <w:rPr>
          <w:w w:val="105"/>
        </w:rPr>
        <w:t>in the upper aqueous layer indicated the presence of free anthraquinones.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86" w:after="0"/>
        <w:ind w:left="846" w:right="0" w:hanging="538"/>
        <w:jc w:val="left"/>
      </w:pPr>
      <w:r>
        <w:rPr/>
        <w:t>Preparation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administration</w:t>
      </w:r>
      <w:r>
        <w:rPr>
          <w:spacing w:val="22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4"/>
        </w:rPr>
        <w:t>drugs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1" w:lineRule="auto"/>
        <w:ind w:left="308" w:right="241"/>
        <w:jc w:val="both"/>
      </w:pPr>
      <w:r>
        <w:rPr>
          <w:w w:val="105"/>
        </w:rPr>
        <w:t>To</w:t>
      </w:r>
      <w:r>
        <w:rPr>
          <w:w w:val="105"/>
        </w:rPr>
        <w:t> ensure</w:t>
      </w:r>
      <w:r>
        <w:rPr>
          <w:w w:val="105"/>
        </w:rPr>
        <w:t> stability</w:t>
      </w:r>
      <w:r>
        <w:rPr>
          <w:w w:val="105"/>
        </w:rPr>
        <w:t> of the</w:t>
      </w:r>
      <w:r>
        <w:rPr>
          <w:w w:val="105"/>
        </w:rPr>
        <w:t> preparations,</w:t>
      </w:r>
      <w:r>
        <w:rPr>
          <w:w w:val="105"/>
        </w:rPr>
        <w:t> freshly</w:t>
      </w:r>
      <w:r>
        <w:rPr>
          <w:w w:val="105"/>
        </w:rPr>
        <w:t> prepared</w:t>
      </w:r>
      <w:r>
        <w:rPr>
          <w:w w:val="105"/>
        </w:rPr>
        <w:t> drug</w:t>
      </w:r>
      <w:r>
        <w:rPr>
          <w:w w:val="105"/>
        </w:rPr>
        <w:t> solutions</w:t>
      </w:r>
      <w:r>
        <w:rPr>
          <w:w w:val="105"/>
        </w:rPr>
        <w:t> were</w:t>
      </w:r>
      <w:r>
        <w:rPr>
          <w:w w:val="105"/>
        </w:rPr>
        <w:t> used. Calculation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volumes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administered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done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stock concentration</w:t>
      </w:r>
      <w:r>
        <w:rPr>
          <w:spacing w:val="-6"/>
          <w:w w:val="105"/>
        </w:rPr>
        <w:t> </w:t>
      </w:r>
      <w:r>
        <w:rPr>
          <w:w w:val="105"/>
        </w:rPr>
        <w:t>of each</w:t>
      </w:r>
      <w:r>
        <w:rPr>
          <w:w w:val="105"/>
        </w:rPr>
        <w:t> solution, doses required and the body</w:t>
      </w:r>
      <w:r>
        <w:rPr>
          <w:w w:val="105"/>
        </w:rPr>
        <w:t> weights of the experimental animals.</w:t>
      </w:r>
      <w:r>
        <w:rPr>
          <w:spacing w:val="40"/>
          <w:w w:val="105"/>
        </w:rPr>
        <w:t> </w:t>
      </w:r>
      <w:r>
        <w:rPr>
          <w:w w:val="105"/>
        </w:rPr>
        <w:t>The frequency of drug</w:t>
      </w:r>
      <w:r>
        <w:rPr>
          <w:spacing w:val="-2"/>
          <w:w w:val="105"/>
        </w:rPr>
        <w:t> </w:t>
      </w:r>
      <w:r>
        <w:rPr>
          <w:w w:val="105"/>
        </w:rPr>
        <w:t>administration followed was</w:t>
      </w:r>
      <w:r>
        <w:rPr>
          <w:spacing w:val="-4"/>
          <w:w w:val="105"/>
        </w:rPr>
        <w:t> </w:t>
      </w:r>
      <w:r>
        <w:rPr>
          <w:w w:val="105"/>
        </w:rPr>
        <w:t>as prescribed by each specific method.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15" w:id="61"/>
      <w:r>
        <w:rPr>
          <w:w w:val="105"/>
        </w:rPr>
        <w:t>Acute</w:t>
      </w:r>
      <w:r>
        <w:rPr>
          <w:spacing w:val="-14"/>
          <w:w w:val="105"/>
        </w:rPr>
        <w:t> </w:t>
      </w:r>
      <w:r>
        <w:rPr>
          <w:w w:val="105"/>
        </w:rPr>
        <w:t>toxicity</w:t>
      </w:r>
      <w:r>
        <w:rPr>
          <w:spacing w:val="-15"/>
          <w:w w:val="105"/>
        </w:rPr>
        <w:t> </w:t>
      </w:r>
      <w:bookmarkEnd w:id="61"/>
      <w:r>
        <w:rPr>
          <w:spacing w:val="-2"/>
          <w:w w:val="105"/>
        </w:rPr>
        <w:t>studies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/>
        <w:ind w:left="308" w:right="239"/>
        <w:jc w:val="both"/>
      </w:pPr>
      <w:r>
        <w:rPr>
          <w:w w:val="105"/>
        </w:rPr>
        <w:t>The</w:t>
      </w:r>
      <w:r>
        <w:rPr>
          <w:w w:val="105"/>
        </w:rPr>
        <w:t> Lorke</w:t>
      </w:r>
      <w:r>
        <w:rPr>
          <w:w w:val="105"/>
        </w:rPr>
        <w:t> method</w:t>
      </w:r>
      <w:r>
        <w:rPr>
          <w:w w:val="105"/>
        </w:rPr>
        <w:t> (1983)</w:t>
      </w:r>
      <w:r>
        <w:rPr>
          <w:w w:val="105"/>
        </w:rPr>
        <w:t> was</w:t>
      </w:r>
      <w:r>
        <w:rPr>
          <w:w w:val="105"/>
        </w:rPr>
        <w:t> adopted</w:t>
      </w:r>
      <w:r>
        <w:rPr>
          <w:w w:val="105"/>
        </w:rPr>
        <w:t> using</w:t>
      </w:r>
      <w:r>
        <w:rPr>
          <w:w w:val="105"/>
        </w:rPr>
        <w:t> thirteen</w:t>
      </w:r>
      <w:r>
        <w:rPr>
          <w:w w:val="105"/>
        </w:rPr>
        <w:t> albino</w:t>
      </w:r>
      <w:r>
        <w:rPr>
          <w:w w:val="105"/>
        </w:rPr>
        <w:t> mice,</w:t>
      </w:r>
      <w:r>
        <w:rPr>
          <w:w w:val="105"/>
        </w:rPr>
        <w:t> and</w:t>
      </w:r>
      <w:r>
        <w:rPr>
          <w:w w:val="105"/>
        </w:rPr>
        <w:t> chicks;</w:t>
      </w:r>
      <w:r>
        <w:rPr>
          <w:w w:val="105"/>
        </w:rPr>
        <w:t> and involving</w:t>
      </w:r>
      <w:r>
        <w:rPr>
          <w:w w:val="105"/>
        </w:rPr>
        <w:t> two</w:t>
      </w:r>
      <w:r>
        <w:rPr>
          <w:w w:val="105"/>
        </w:rPr>
        <w:t> routes</w:t>
      </w:r>
      <w:r>
        <w:rPr>
          <w:w w:val="105"/>
        </w:rPr>
        <w:t> of administration</w:t>
      </w:r>
      <w:r>
        <w:rPr>
          <w:w w:val="105"/>
        </w:rPr>
        <w:t> (oral</w:t>
      </w:r>
      <w:r>
        <w:rPr>
          <w:w w:val="105"/>
        </w:rPr>
        <w:t> and</w:t>
      </w:r>
      <w:r>
        <w:rPr>
          <w:w w:val="105"/>
        </w:rPr>
        <w:t> intraperitoneal).</w:t>
      </w:r>
      <w:r>
        <w:rPr>
          <w:w w:val="105"/>
        </w:rPr>
        <w:t> The</w:t>
      </w:r>
      <w:r>
        <w:rPr>
          <w:w w:val="105"/>
        </w:rPr>
        <w:t> method</w:t>
      </w:r>
      <w:r>
        <w:rPr>
          <w:w w:val="105"/>
        </w:rPr>
        <w:t> was biphasic;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phase</w:t>
      </w:r>
      <w:r>
        <w:rPr>
          <w:w w:val="105"/>
        </w:rPr>
        <w:t> utilized</w:t>
      </w:r>
      <w:r>
        <w:rPr>
          <w:w w:val="105"/>
        </w:rPr>
        <w:t> three</w:t>
      </w:r>
      <w:r>
        <w:rPr>
          <w:w w:val="105"/>
        </w:rPr>
        <w:t> groups</w:t>
      </w:r>
      <w:r>
        <w:rPr>
          <w:w w:val="105"/>
        </w:rPr>
        <w:t> of</w:t>
      </w:r>
      <w:r>
        <w:rPr>
          <w:w w:val="105"/>
        </w:rPr>
        <w:t> three</w:t>
      </w:r>
      <w:r>
        <w:rPr>
          <w:w w:val="105"/>
        </w:rPr>
        <w:t> animals</w:t>
      </w:r>
      <w:r>
        <w:rPr>
          <w:w w:val="105"/>
        </w:rPr>
        <w:t> each,</w:t>
      </w:r>
      <w:r>
        <w:rPr>
          <w:w w:val="105"/>
        </w:rPr>
        <w:t> which</w:t>
      </w:r>
      <w:r>
        <w:rPr>
          <w:w w:val="105"/>
        </w:rPr>
        <w:t> were administered with 10 mg/kg, 100 mg/kg and 1,000 mg/kg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extract to ascertain the range</w:t>
      </w:r>
      <w:r>
        <w:rPr>
          <w:w w:val="105"/>
        </w:rPr>
        <w:t> of</w:t>
      </w:r>
      <w:r>
        <w:rPr>
          <w:w w:val="105"/>
        </w:rPr>
        <w:t> toxicity.</w:t>
      </w:r>
      <w:r>
        <w:rPr>
          <w:w w:val="105"/>
        </w:rPr>
        <w:t> The</w:t>
      </w:r>
      <w:r>
        <w:rPr>
          <w:w w:val="105"/>
        </w:rPr>
        <w:t> animals</w:t>
      </w:r>
      <w:r>
        <w:rPr>
          <w:w w:val="105"/>
        </w:rPr>
        <w:t> were</w:t>
      </w:r>
      <w:r>
        <w:rPr>
          <w:w w:val="105"/>
        </w:rPr>
        <w:t> observed</w:t>
      </w:r>
      <w:r>
        <w:rPr>
          <w:w w:val="105"/>
        </w:rPr>
        <w:t> for</w:t>
      </w:r>
      <w:r>
        <w:rPr>
          <w:w w:val="105"/>
        </w:rPr>
        <w:t> signs</w:t>
      </w:r>
      <w:r>
        <w:rPr>
          <w:w w:val="105"/>
        </w:rPr>
        <w:t> of</w:t>
      </w:r>
      <w:r>
        <w:rPr>
          <w:w w:val="105"/>
        </w:rPr>
        <w:t> toxicity</w:t>
      </w:r>
      <w:r>
        <w:rPr>
          <w:w w:val="105"/>
        </w:rPr>
        <w:t> for</w:t>
      </w:r>
      <w:r>
        <w:rPr>
          <w:w w:val="105"/>
        </w:rPr>
        <w:t> 24</w:t>
      </w:r>
      <w:r>
        <w:rPr>
          <w:w w:val="105"/>
        </w:rPr>
        <w:t> hours. Depending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outcome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first</w:t>
      </w:r>
      <w:r>
        <w:rPr>
          <w:spacing w:val="-6"/>
          <w:w w:val="105"/>
        </w:rPr>
        <w:t> </w:t>
      </w:r>
      <w:r>
        <w:rPr>
          <w:w w:val="105"/>
        </w:rPr>
        <w:t>phase, other specific</w:t>
      </w:r>
      <w:r>
        <w:rPr>
          <w:spacing w:val="-8"/>
          <w:w w:val="105"/>
        </w:rPr>
        <w:t> </w:t>
      </w:r>
      <w:r>
        <w:rPr>
          <w:w w:val="105"/>
        </w:rPr>
        <w:t>doses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administered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four different</w:t>
      </w:r>
      <w:r>
        <w:rPr>
          <w:spacing w:val="-4"/>
          <w:w w:val="105"/>
        </w:rPr>
        <w:t> </w:t>
      </w:r>
      <w:r>
        <w:rPr>
          <w:w w:val="105"/>
        </w:rPr>
        <w:t>albino mice</w:t>
      </w:r>
      <w:r>
        <w:rPr>
          <w:spacing w:val="-6"/>
          <w:w w:val="105"/>
        </w:rPr>
        <w:t> </w:t>
      </w:r>
      <w:r>
        <w:rPr>
          <w:w w:val="105"/>
        </w:rPr>
        <w:t>and chicks,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observed</w:t>
      </w:r>
      <w:r>
        <w:rPr>
          <w:spacing w:val="-5"/>
          <w:w w:val="105"/>
        </w:rPr>
        <w:t> </w:t>
      </w:r>
      <w:r>
        <w:rPr>
          <w:w w:val="105"/>
        </w:rPr>
        <w:t>again for signs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toxicity for</w:t>
      </w:r>
      <w:r>
        <w:rPr>
          <w:spacing w:val="-2"/>
          <w:w w:val="105"/>
        </w:rPr>
        <w:t> </w:t>
      </w:r>
      <w:r>
        <w:rPr>
          <w:w w:val="105"/>
        </w:rPr>
        <w:t>another</w:t>
      </w:r>
      <w:r>
        <w:rPr>
          <w:spacing w:val="-2"/>
          <w:w w:val="105"/>
        </w:rPr>
        <w:t> </w:t>
      </w:r>
      <w:r>
        <w:rPr>
          <w:w w:val="105"/>
        </w:rPr>
        <w:t>24 hours. From the</w:t>
      </w:r>
      <w:r>
        <w:rPr>
          <w:w w:val="105"/>
        </w:rPr>
        <w:t> outcome of this phase,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value</w:t>
      </w:r>
      <w:r>
        <w:rPr>
          <w:w w:val="105"/>
          <w:vertAlign w:val="baseline"/>
        </w:rPr>
        <w:t> was determined by calculating the geometric mean 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 doses for which 0/1 (lethal) and 1/1 (non lethal) were found i.e. using the lowest dose among all the doses used that killed the animal, and highest dose among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all the doses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used that did not kill; as shown by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 formula below:</w:t>
      </w:r>
    </w:p>
    <w:p>
      <w:pPr>
        <w:pStyle w:val="BodyText"/>
        <w:spacing w:before="262"/>
      </w:pPr>
    </w:p>
    <w:p>
      <w:pPr>
        <w:pStyle w:val="BodyText"/>
        <w:ind w:left="308"/>
        <w:jc w:val="both"/>
      </w:pPr>
      <w:r>
        <w:rPr/>
        <w:t>LD</w:t>
      </w:r>
      <w:r>
        <w:rPr>
          <w:vertAlign w:val="subscript"/>
        </w:rPr>
        <w:t>50</w:t>
      </w:r>
      <w:r>
        <w:rPr>
          <w:vertAlign w:val="baseline"/>
        </w:rPr>
        <w:t>=</w:t>
      </w:r>
      <w:r>
        <w:rPr>
          <w:spacing w:val="7"/>
          <w:vertAlign w:val="baseline"/>
        </w:rPr>
        <w:t> </w:t>
      </w:r>
      <w:r>
        <w:rPr>
          <w:vertAlign w:val="baseline"/>
        </w:rPr>
        <w:t>G.M.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spacing w:val="47"/>
          <w:vertAlign w:val="baseline"/>
        </w:rPr>
        <w:t>  </w:t>
      </w:r>
      <w:r>
        <w:rPr>
          <w:sz w:val="36"/>
          <w:vertAlign w:val="baseline"/>
        </w:rPr>
        <w:t>√</w:t>
      </w:r>
      <w:r>
        <w:rPr>
          <w:spacing w:val="9"/>
          <w:sz w:val="36"/>
          <w:vertAlign w:val="baseline"/>
        </w:rPr>
        <w:t> </w:t>
      </w:r>
      <w:r>
        <w:rPr>
          <w:spacing w:val="-5"/>
          <w:vertAlign w:val="baseline"/>
        </w:rPr>
        <w:t>XY</w:t>
      </w:r>
    </w:p>
    <w:p>
      <w:pPr>
        <w:pStyle w:val="BodyText"/>
        <w:spacing w:before="163"/>
      </w:pPr>
    </w:p>
    <w:p>
      <w:pPr>
        <w:pStyle w:val="BodyText"/>
        <w:ind w:left="308"/>
        <w:jc w:val="both"/>
      </w:pP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=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Median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lethal</w:t>
      </w:r>
      <w:r>
        <w:rPr>
          <w:spacing w:val="-7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dose</w:t>
      </w:r>
    </w:p>
    <w:p>
      <w:pPr>
        <w:pStyle w:val="BodyText"/>
        <w:spacing w:before="26"/>
      </w:pPr>
    </w:p>
    <w:p>
      <w:pPr>
        <w:pStyle w:val="BodyText"/>
        <w:spacing w:line="504" w:lineRule="auto"/>
        <w:ind w:left="308" w:right="6050"/>
      </w:pPr>
      <w:r>
        <w:rPr>
          <w:w w:val="105"/>
        </w:rPr>
        <w:t>G.M. = Geometric mean</w:t>
      </w:r>
      <w:r>
        <w:rPr>
          <w:w w:val="105"/>
        </w:rPr>
        <w:t> X=</w:t>
      </w:r>
      <w:r>
        <w:rPr>
          <w:spacing w:val="-14"/>
          <w:w w:val="105"/>
        </w:rPr>
        <w:t> </w:t>
      </w:r>
      <w:r>
        <w:rPr>
          <w:w w:val="105"/>
        </w:rPr>
        <w:t>Lowest</w:t>
      </w:r>
      <w:r>
        <w:rPr>
          <w:spacing w:val="-15"/>
          <w:w w:val="105"/>
        </w:rPr>
        <w:t> </w:t>
      </w:r>
      <w:r>
        <w:rPr>
          <w:w w:val="105"/>
        </w:rPr>
        <w:t>lethal</w:t>
      </w:r>
      <w:r>
        <w:rPr>
          <w:spacing w:val="-15"/>
          <w:w w:val="105"/>
        </w:rPr>
        <w:t> </w:t>
      </w:r>
      <w:r>
        <w:rPr>
          <w:w w:val="105"/>
        </w:rPr>
        <w:t>dose</w:t>
      </w:r>
      <w:r>
        <w:rPr>
          <w:spacing w:val="-16"/>
          <w:w w:val="105"/>
        </w:rPr>
        <w:t> </w:t>
      </w:r>
      <w:r>
        <w:rPr>
          <w:w w:val="105"/>
        </w:rPr>
        <w:t>(0/1)</w:t>
      </w:r>
    </w:p>
    <w:p>
      <w:pPr>
        <w:pStyle w:val="BodyText"/>
        <w:spacing w:line="256" w:lineRule="exact"/>
        <w:ind w:left="308"/>
        <w:jc w:val="both"/>
      </w:pPr>
      <w:r>
        <w:rPr>
          <w:w w:val="105"/>
        </w:rPr>
        <w:t>Y=</w:t>
      </w:r>
      <w:r>
        <w:rPr>
          <w:spacing w:val="-11"/>
          <w:w w:val="105"/>
        </w:rPr>
        <w:t> </w:t>
      </w:r>
      <w:r>
        <w:rPr>
          <w:w w:val="105"/>
        </w:rPr>
        <w:t>Highest</w:t>
      </w:r>
      <w:r>
        <w:rPr>
          <w:spacing w:val="-7"/>
          <w:w w:val="105"/>
        </w:rPr>
        <w:t> </w:t>
      </w:r>
      <w:r>
        <w:rPr>
          <w:w w:val="105"/>
        </w:rPr>
        <w:t>non</w:t>
      </w:r>
      <w:r>
        <w:rPr>
          <w:spacing w:val="-9"/>
          <w:w w:val="105"/>
        </w:rPr>
        <w:t> </w:t>
      </w:r>
      <w:r>
        <w:rPr>
          <w:w w:val="105"/>
        </w:rPr>
        <w:t>lethal</w:t>
      </w:r>
      <w:r>
        <w:rPr>
          <w:spacing w:val="-8"/>
          <w:w w:val="105"/>
        </w:rPr>
        <w:t> </w:t>
      </w:r>
      <w:r>
        <w:rPr>
          <w:w w:val="105"/>
        </w:rPr>
        <w:t>dose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(1/1)</w:t>
      </w:r>
    </w:p>
    <w:p>
      <w:pPr>
        <w:spacing w:after="0" w:line="256" w:lineRule="exact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1"/>
          <w:numId w:val="9"/>
        </w:numPr>
        <w:tabs>
          <w:tab w:pos="3555" w:val="left" w:leader="none"/>
        </w:tabs>
        <w:spacing w:line="240" w:lineRule="auto" w:before="86" w:after="0"/>
        <w:ind w:left="3555" w:right="0" w:hanging="358"/>
        <w:jc w:val="left"/>
      </w:pPr>
      <w:bookmarkStart w:name="_TOC_250014" w:id="62"/>
      <w:r>
        <w:rPr/>
        <w:t>Anticonvulsant</w:t>
      </w:r>
      <w:r>
        <w:rPr>
          <w:spacing w:val="54"/>
        </w:rPr>
        <w:t> </w:t>
      </w:r>
      <w:bookmarkEnd w:id="62"/>
      <w:r>
        <w:rPr>
          <w:spacing w:val="-2"/>
        </w:rPr>
        <w:t>Studies</w:t>
      </w:r>
    </w:p>
    <w:p>
      <w:pPr>
        <w:pStyle w:val="BodyText"/>
        <w:spacing w:before="26"/>
        <w:rPr>
          <w:b/>
        </w:rPr>
      </w:pPr>
    </w:p>
    <w:p>
      <w:pPr>
        <w:pStyle w:val="Heading3"/>
        <w:numPr>
          <w:ilvl w:val="2"/>
          <w:numId w:val="9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13" w:id="63"/>
      <w:r>
        <w:rPr/>
        <w:t>General</w:t>
      </w:r>
      <w:r>
        <w:rPr>
          <w:spacing w:val="21"/>
        </w:rPr>
        <w:t> </w:t>
      </w:r>
      <w:r>
        <w:rPr/>
        <w:t>study</w:t>
      </w:r>
      <w:r>
        <w:rPr>
          <w:spacing w:val="28"/>
        </w:rPr>
        <w:t> </w:t>
      </w:r>
      <w:bookmarkEnd w:id="63"/>
      <w:r>
        <w:rPr>
          <w:spacing w:val="-2"/>
        </w:rPr>
        <w:t>design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47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five</w:t>
      </w:r>
      <w:r>
        <w:rPr>
          <w:spacing w:val="-9"/>
          <w:w w:val="105"/>
        </w:rPr>
        <w:t> </w:t>
      </w:r>
      <w:r>
        <w:rPr>
          <w:w w:val="105"/>
        </w:rPr>
        <w:t>groups,</w:t>
      </w:r>
      <w:r>
        <w:rPr>
          <w:spacing w:val="-6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containing</w:t>
      </w:r>
      <w:r>
        <w:rPr>
          <w:spacing w:val="-8"/>
          <w:w w:val="105"/>
        </w:rPr>
        <w:t> </w:t>
      </w:r>
      <w:r>
        <w:rPr>
          <w:w w:val="105"/>
        </w:rPr>
        <w:t>twelve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six</w:t>
      </w:r>
      <w:r>
        <w:rPr>
          <w:spacing w:val="-14"/>
          <w:w w:val="105"/>
        </w:rPr>
        <w:t> </w:t>
      </w:r>
      <w:r>
        <w:rPr>
          <w:w w:val="105"/>
        </w:rPr>
        <w:t>animals.</w:t>
      </w:r>
      <w:r>
        <w:rPr>
          <w:spacing w:val="-6"/>
          <w:w w:val="105"/>
        </w:rPr>
        <w:t> </w:t>
      </w:r>
      <w:r>
        <w:rPr>
          <w:w w:val="105"/>
        </w:rPr>
        <w:t>Groups 2,</w:t>
      </w:r>
      <w:r>
        <w:rPr>
          <w:w w:val="105"/>
        </w:rPr>
        <w:t> 3</w:t>
      </w:r>
      <w:r>
        <w:rPr>
          <w:w w:val="105"/>
        </w:rPr>
        <w:t> and</w:t>
      </w:r>
      <w:r>
        <w:rPr>
          <w:w w:val="105"/>
        </w:rPr>
        <w:t> 4</w:t>
      </w:r>
      <w:r>
        <w:rPr>
          <w:w w:val="105"/>
        </w:rPr>
        <w:t> received</w:t>
      </w:r>
      <w:r>
        <w:rPr>
          <w:w w:val="105"/>
        </w:rPr>
        <w:t> graded</w:t>
      </w:r>
      <w:r>
        <w:rPr>
          <w:w w:val="105"/>
        </w:rPr>
        <w:t> doses</w:t>
      </w:r>
      <w:r>
        <w:rPr>
          <w:w w:val="105"/>
        </w:rPr>
        <w:t> of</w:t>
      </w:r>
      <w:r>
        <w:rPr>
          <w:w w:val="105"/>
        </w:rPr>
        <w:t> extract.</w:t>
      </w:r>
      <w:r>
        <w:rPr>
          <w:w w:val="105"/>
        </w:rPr>
        <w:t> Groups</w:t>
      </w:r>
      <w:r>
        <w:rPr>
          <w:w w:val="105"/>
        </w:rPr>
        <w:t> 1</w:t>
      </w:r>
      <w:r>
        <w:rPr>
          <w:w w:val="105"/>
        </w:rPr>
        <w:t> and</w:t>
      </w:r>
      <w:r>
        <w:rPr>
          <w:w w:val="105"/>
        </w:rPr>
        <w:t> 5</w:t>
      </w:r>
      <w:r>
        <w:rPr>
          <w:w w:val="105"/>
        </w:rPr>
        <w:t> served</w:t>
      </w:r>
      <w:r>
        <w:rPr>
          <w:w w:val="105"/>
        </w:rPr>
        <w:t> as</w:t>
      </w:r>
      <w:r>
        <w:rPr>
          <w:w w:val="105"/>
        </w:rPr>
        <w:t> negative</w:t>
      </w:r>
      <w:r>
        <w:rPr>
          <w:w w:val="105"/>
        </w:rPr>
        <w:t> and positive</w:t>
      </w:r>
      <w:r>
        <w:rPr>
          <w:w w:val="105"/>
        </w:rPr>
        <w:t> controls</w:t>
      </w:r>
      <w:r>
        <w:rPr>
          <w:w w:val="105"/>
        </w:rPr>
        <w:t> using</w:t>
      </w:r>
      <w:r>
        <w:rPr>
          <w:w w:val="105"/>
        </w:rPr>
        <w:t> normal</w:t>
      </w:r>
      <w:r>
        <w:rPr>
          <w:w w:val="105"/>
        </w:rPr>
        <w:t> saline</w:t>
      </w:r>
      <w:r>
        <w:rPr>
          <w:w w:val="105"/>
        </w:rPr>
        <w:t> and</w:t>
      </w:r>
      <w:r>
        <w:rPr>
          <w:w w:val="105"/>
        </w:rPr>
        <w:t> a</w:t>
      </w:r>
      <w:r>
        <w:rPr>
          <w:w w:val="105"/>
        </w:rPr>
        <w:t> standard</w:t>
      </w:r>
      <w:r>
        <w:rPr>
          <w:w w:val="105"/>
        </w:rPr>
        <w:t> drug</w:t>
      </w:r>
      <w:r>
        <w:rPr>
          <w:w w:val="105"/>
        </w:rPr>
        <w:t> respectively.</w:t>
      </w:r>
      <w:r>
        <w:rPr>
          <w:w w:val="105"/>
        </w:rPr>
        <w:t> Each administered agent was studied and recorded.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1" w:after="0"/>
        <w:ind w:left="846" w:right="0" w:hanging="538"/>
        <w:jc w:val="left"/>
      </w:pPr>
      <w:bookmarkStart w:name="_TOC_250012" w:id="64"/>
      <w:r>
        <w:rPr>
          <w:spacing w:val="2"/>
        </w:rPr>
        <w:t>Pentylenetetrazole-induced</w:t>
      </w:r>
      <w:r>
        <w:rPr>
          <w:spacing w:val="26"/>
        </w:rPr>
        <w:t> </w:t>
      </w:r>
      <w:r>
        <w:rPr>
          <w:spacing w:val="2"/>
        </w:rPr>
        <w:t>seizure</w:t>
      </w:r>
      <w:r>
        <w:rPr>
          <w:spacing w:val="33"/>
        </w:rPr>
        <w:t> </w:t>
      </w:r>
      <w:bookmarkEnd w:id="64"/>
      <w:r>
        <w:rPr>
          <w:spacing w:val="-4"/>
        </w:rPr>
        <w:t>test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30" w:firstLine="58"/>
        <w:jc w:val="both"/>
      </w:pP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method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Swinyard</w:t>
      </w:r>
      <w:r>
        <w:rPr>
          <w:spacing w:val="-7"/>
          <w:w w:val="105"/>
        </w:rPr>
        <w:t> </w:t>
      </w:r>
      <w:r>
        <w:rPr>
          <w:w w:val="105"/>
        </w:rPr>
        <w:t>(1969)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adopted.</w:t>
      </w:r>
      <w:r>
        <w:rPr>
          <w:spacing w:val="-5"/>
          <w:w w:val="105"/>
        </w:rPr>
        <w:t> </w:t>
      </w:r>
      <w:r>
        <w:rPr>
          <w:w w:val="105"/>
        </w:rPr>
        <w:t>Sixty</w:t>
      </w:r>
      <w:r>
        <w:rPr>
          <w:spacing w:val="-7"/>
          <w:w w:val="105"/>
        </w:rPr>
        <w:t> </w:t>
      </w:r>
      <w:r>
        <w:rPr>
          <w:w w:val="105"/>
        </w:rPr>
        <w:t>adult</w:t>
      </w:r>
      <w:r>
        <w:rPr>
          <w:spacing w:val="-5"/>
          <w:w w:val="105"/>
        </w:rPr>
        <w:t> </w:t>
      </w:r>
      <w:r>
        <w:rPr>
          <w:w w:val="105"/>
        </w:rPr>
        <w:t>albino</w:t>
      </w:r>
      <w:r>
        <w:rPr>
          <w:spacing w:val="-1"/>
          <w:w w:val="105"/>
        </w:rPr>
        <w:t> </w:t>
      </w:r>
      <w:r>
        <w:rPr>
          <w:w w:val="105"/>
        </w:rPr>
        <w:t>mice</w:t>
      </w:r>
      <w:r>
        <w:rPr>
          <w:spacing w:val="-2"/>
          <w:w w:val="105"/>
        </w:rPr>
        <w:t> </w:t>
      </w:r>
      <w:r>
        <w:rPr>
          <w:w w:val="105"/>
        </w:rPr>
        <w:t>weighing</w:t>
      </w:r>
      <w:r>
        <w:rPr>
          <w:spacing w:val="-7"/>
          <w:w w:val="105"/>
        </w:rPr>
        <w:t> </w:t>
      </w:r>
      <w:r>
        <w:rPr>
          <w:w w:val="105"/>
        </w:rPr>
        <w:t>18</w:t>
      </w:r>
      <w:r>
        <w:rPr>
          <w:spacing w:val="-16"/>
          <w:w w:val="105"/>
        </w:rPr>
        <w:t> </w:t>
      </w:r>
      <w:r>
        <w:rPr>
          <w:w w:val="105"/>
        </w:rPr>
        <w:t>-24g were divided into five groups of twelve mice each. Mice in Group 1 were treated with normal</w:t>
      </w:r>
      <w:r>
        <w:rPr>
          <w:w w:val="105"/>
        </w:rPr>
        <w:t> saline</w:t>
      </w:r>
      <w:r>
        <w:rPr>
          <w:w w:val="105"/>
        </w:rPr>
        <w:t> (20</w:t>
      </w:r>
      <w:r>
        <w:rPr>
          <w:w w:val="105"/>
        </w:rPr>
        <w:t> ml/kg</w:t>
      </w:r>
      <w:r>
        <w:rPr>
          <w:w w:val="105"/>
        </w:rPr>
        <w:t> i.p.)</w:t>
      </w:r>
      <w:r>
        <w:rPr>
          <w:w w:val="105"/>
        </w:rPr>
        <w:t> and</w:t>
      </w:r>
      <w:r>
        <w:rPr>
          <w:w w:val="105"/>
        </w:rPr>
        <w:t> Group</w:t>
      </w:r>
      <w:r>
        <w:rPr>
          <w:w w:val="105"/>
        </w:rPr>
        <w:t> 5</w:t>
      </w:r>
      <w:r>
        <w:rPr>
          <w:w w:val="105"/>
        </w:rPr>
        <w:t> received</w:t>
      </w:r>
      <w:r>
        <w:rPr>
          <w:w w:val="105"/>
        </w:rPr>
        <w:t> phenobarbitone</w:t>
      </w:r>
      <w:r>
        <w:rPr>
          <w:w w:val="105"/>
        </w:rPr>
        <w:t> (30</w:t>
      </w:r>
      <w:r>
        <w:rPr>
          <w:w w:val="105"/>
        </w:rPr>
        <w:t> mg/kg</w:t>
      </w:r>
      <w:r>
        <w:rPr>
          <w:w w:val="105"/>
        </w:rPr>
        <w:t> i.p.). Mice in</w:t>
      </w:r>
      <w:r>
        <w:rPr>
          <w:spacing w:val="-5"/>
          <w:w w:val="105"/>
        </w:rPr>
        <w:t> </w:t>
      </w:r>
      <w:r>
        <w:rPr>
          <w:w w:val="105"/>
        </w:rPr>
        <w:t>Groups</w:t>
      </w:r>
      <w:r>
        <w:rPr>
          <w:spacing w:val="-6"/>
          <w:w w:val="105"/>
        </w:rPr>
        <w:t> </w:t>
      </w:r>
      <w:r>
        <w:rPr>
          <w:w w:val="105"/>
        </w:rPr>
        <w:t>2-4 were given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graded doses 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extract</w:t>
      </w:r>
      <w:r>
        <w:rPr>
          <w:spacing w:val="-3"/>
          <w:w w:val="105"/>
        </w:rPr>
        <w:t> </w:t>
      </w:r>
      <w:r>
        <w:rPr>
          <w:w w:val="105"/>
        </w:rPr>
        <w:t>(20,</w:t>
      </w:r>
      <w:r>
        <w:rPr>
          <w:spacing w:val="-3"/>
          <w:w w:val="105"/>
        </w:rPr>
        <w:t> </w:t>
      </w:r>
      <w:r>
        <w:rPr>
          <w:w w:val="105"/>
        </w:rPr>
        <w:t>40 and</w:t>
      </w:r>
      <w:r>
        <w:rPr>
          <w:spacing w:val="-5"/>
          <w:w w:val="105"/>
        </w:rPr>
        <w:t> </w:t>
      </w:r>
      <w:r>
        <w:rPr>
          <w:w w:val="105"/>
        </w:rPr>
        <w:t>80 mg/kg). Thirty</w:t>
      </w:r>
      <w:r>
        <w:rPr>
          <w:w w:val="105"/>
        </w:rPr>
        <w:t> minutes</w:t>
      </w:r>
      <w:r>
        <w:rPr>
          <w:w w:val="105"/>
        </w:rPr>
        <w:t> later</w:t>
      </w:r>
      <w:r>
        <w:rPr>
          <w:w w:val="105"/>
        </w:rPr>
        <w:t> 85</w:t>
      </w:r>
      <w:r>
        <w:rPr>
          <w:w w:val="105"/>
        </w:rPr>
        <w:t> mg/kg</w:t>
      </w:r>
      <w:r>
        <w:rPr>
          <w:w w:val="105"/>
        </w:rPr>
        <w:t> of</w:t>
      </w:r>
      <w:r>
        <w:rPr>
          <w:w w:val="105"/>
        </w:rPr>
        <w:t> freshly</w:t>
      </w:r>
      <w:r>
        <w:rPr>
          <w:w w:val="105"/>
        </w:rPr>
        <w:t> prepared</w:t>
      </w:r>
      <w:r>
        <w:rPr>
          <w:w w:val="105"/>
        </w:rPr>
        <w:t> solution</w:t>
      </w:r>
      <w:r>
        <w:rPr>
          <w:w w:val="105"/>
        </w:rPr>
        <w:t> of</w:t>
      </w:r>
      <w:r>
        <w:rPr>
          <w:w w:val="105"/>
        </w:rPr>
        <w:t> pentylenetetrazole</w:t>
      </w:r>
      <w:r>
        <w:rPr>
          <w:w w:val="105"/>
        </w:rPr>
        <w:t> was administered</w:t>
      </w:r>
      <w:r>
        <w:rPr>
          <w:w w:val="105"/>
        </w:rPr>
        <w:t> s.c. to each mouse.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mice</w:t>
      </w:r>
      <w:r>
        <w:rPr>
          <w:w w:val="105"/>
        </w:rPr>
        <w:t> were observed</w:t>
      </w:r>
      <w:r>
        <w:rPr>
          <w:w w:val="105"/>
        </w:rPr>
        <w:t> for</w:t>
      </w:r>
      <w:r>
        <w:rPr>
          <w:w w:val="105"/>
        </w:rPr>
        <w:t> presence or absence</w:t>
      </w:r>
      <w:r>
        <w:rPr>
          <w:w w:val="105"/>
        </w:rPr>
        <w:t> of threshold seizure,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episodes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clonic seizure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least</w:t>
      </w:r>
      <w:r>
        <w:rPr>
          <w:spacing w:val="-5"/>
          <w:w w:val="105"/>
        </w:rPr>
        <w:t> </w:t>
      </w:r>
      <w:r>
        <w:rPr>
          <w:w w:val="105"/>
        </w:rPr>
        <w:t>5 second duration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death.</w:t>
      </w:r>
    </w:p>
    <w:p>
      <w:pPr>
        <w:pStyle w:val="BodyText"/>
      </w:pPr>
    </w:p>
    <w:p>
      <w:pPr>
        <w:pStyle w:val="BodyText"/>
        <w:spacing w:before="31"/>
      </w:pPr>
    </w:p>
    <w:p>
      <w:pPr>
        <w:pStyle w:val="Heading3"/>
        <w:numPr>
          <w:ilvl w:val="2"/>
          <w:numId w:val="9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11" w:id="65"/>
      <w:r>
        <w:rPr/>
        <w:t>Maximal</w:t>
      </w:r>
      <w:r>
        <w:rPr>
          <w:spacing w:val="45"/>
        </w:rPr>
        <w:t> </w:t>
      </w:r>
      <w:r>
        <w:rPr/>
        <w:t>electroshock</w:t>
      </w:r>
      <w:r>
        <w:rPr>
          <w:spacing w:val="30"/>
        </w:rPr>
        <w:t> </w:t>
      </w:r>
      <w:bookmarkEnd w:id="65"/>
      <w:r>
        <w:rPr>
          <w:spacing w:val="-4"/>
        </w:rPr>
        <w:t>test</w:t>
      </w:r>
    </w:p>
    <w:p>
      <w:pPr>
        <w:pStyle w:val="BodyText"/>
        <w:spacing w:before="12"/>
        <w:rPr>
          <w:b/>
        </w:rPr>
      </w:pPr>
    </w:p>
    <w:p>
      <w:pPr>
        <w:pStyle w:val="ListParagraph"/>
        <w:numPr>
          <w:ilvl w:val="3"/>
          <w:numId w:val="9"/>
        </w:numPr>
        <w:tabs>
          <w:tab w:pos="1024" w:val="left" w:leader="none"/>
        </w:tabs>
        <w:spacing w:line="240" w:lineRule="auto" w:before="0" w:after="0"/>
        <w:ind w:left="1024" w:right="0" w:hanging="716"/>
        <w:jc w:val="left"/>
        <w:rPr>
          <w:i/>
          <w:sz w:val="23"/>
        </w:rPr>
      </w:pPr>
      <w:r>
        <w:rPr>
          <w:i/>
          <w:sz w:val="23"/>
        </w:rPr>
        <w:t>Maximal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electroshock-induced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seizures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40"/>
          <w:sz w:val="23"/>
        </w:rPr>
        <w:t> </w:t>
      </w:r>
      <w:r>
        <w:rPr>
          <w:i/>
          <w:spacing w:val="-4"/>
          <w:sz w:val="23"/>
        </w:rPr>
        <w:t>mice</w:t>
      </w:r>
    </w:p>
    <w:p>
      <w:pPr>
        <w:pStyle w:val="BodyText"/>
        <w:spacing w:before="25"/>
        <w:rPr>
          <w:i/>
        </w:rPr>
      </w:pPr>
    </w:p>
    <w:p>
      <w:pPr>
        <w:pStyle w:val="BodyText"/>
        <w:spacing w:line="501" w:lineRule="auto"/>
        <w:ind w:left="308" w:right="24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method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Swinyard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Kupferberg</w:t>
      </w:r>
      <w:r>
        <w:rPr>
          <w:spacing w:val="-7"/>
          <w:w w:val="105"/>
        </w:rPr>
        <w:t> </w:t>
      </w:r>
      <w:r>
        <w:rPr>
          <w:w w:val="105"/>
        </w:rPr>
        <w:t>(1985)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adopted.</w:t>
      </w:r>
      <w:r>
        <w:rPr>
          <w:spacing w:val="-5"/>
          <w:w w:val="105"/>
        </w:rPr>
        <w:t> </w:t>
      </w:r>
      <w:r>
        <w:rPr>
          <w:w w:val="105"/>
        </w:rPr>
        <w:t>Thirty</w:t>
      </w:r>
      <w:r>
        <w:rPr>
          <w:spacing w:val="-1"/>
          <w:w w:val="105"/>
        </w:rPr>
        <w:t> </w:t>
      </w:r>
      <w:r>
        <w:rPr>
          <w:w w:val="105"/>
        </w:rPr>
        <w:t>mice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divided into five groups of six mice each. Mice in Group 1 were given normal saline (20 ml/kg i.p.)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Group</w:t>
      </w:r>
      <w:r>
        <w:rPr>
          <w:spacing w:val="-7"/>
          <w:w w:val="105"/>
        </w:rPr>
        <w:t> </w:t>
      </w:r>
      <w:r>
        <w:rPr>
          <w:w w:val="105"/>
        </w:rPr>
        <w:t>5 received phenytoin</w:t>
      </w:r>
      <w:r>
        <w:rPr>
          <w:spacing w:val="-7"/>
          <w:w w:val="105"/>
        </w:rPr>
        <w:t> </w:t>
      </w:r>
      <w:r>
        <w:rPr>
          <w:w w:val="105"/>
        </w:rPr>
        <w:t>(20 mg/kg</w:t>
      </w:r>
      <w:r>
        <w:rPr>
          <w:spacing w:val="-7"/>
          <w:w w:val="105"/>
        </w:rPr>
        <w:t> </w:t>
      </w:r>
      <w:r>
        <w:rPr>
          <w:w w:val="105"/>
        </w:rPr>
        <w:t>i.p.).</w:t>
      </w:r>
      <w:r>
        <w:rPr>
          <w:spacing w:val="-5"/>
          <w:w w:val="105"/>
        </w:rPr>
        <w:t> </w:t>
      </w:r>
      <w:r>
        <w:rPr>
          <w:w w:val="105"/>
        </w:rPr>
        <w:t>Groups</w:t>
      </w:r>
      <w:r>
        <w:rPr>
          <w:spacing w:val="-8"/>
          <w:w w:val="105"/>
        </w:rPr>
        <w:t> </w:t>
      </w:r>
      <w:r>
        <w:rPr>
          <w:w w:val="105"/>
        </w:rPr>
        <w:t>2,</w:t>
      </w:r>
      <w:r>
        <w:rPr>
          <w:spacing w:val="-5"/>
          <w:w w:val="105"/>
        </w:rPr>
        <w:t> </w:t>
      </w:r>
      <w:r>
        <w:rPr>
          <w:w w:val="105"/>
        </w:rPr>
        <w:t>3 and</w:t>
      </w:r>
      <w:r>
        <w:rPr>
          <w:spacing w:val="-7"/>
          <w:w w:val="105"/>
        </w:rPr>
        <w:t> </w:t>
      </w:r>
      <w:r>
        <w:rPr>
          <w:w w:val="105"/>
        </w:rPr>
        <w:t>4 received graded doses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i.p.</w:t>
      </w:r>
      <w:r>
        <w:rPr>
          <w:w w:val="105"/>
        </w:rPr>
        <w:t> Thirty</w:t>
      </w:r>
      <w:r>
        <w:rPr>
          <w:w w:val="105"/>
        </w:rPr>
        <w:t> minutes</w:t>
      </w:r>
      <w:r>
        <w:rPr>
          <w:w w:val="105"/>
        </w:rPr>
        <w:t> later,</w:t>
      </w:r>
      <w:r>
        <w:rPr>
          <w:w w:val="105"/>
        </w:rPr>
        <w:t> maximal</w:t>
      </w:r>
      <w:r>
        <w:rPr>
          <w:w w:val="105"/>
        </w:rPr>
        <w:t> electroshock</w:t>
      </w:r>
      <w:r>
        <w:rPr>
          <w:w w:val="105"/>
        </w:rPr>
        <w:t> was</w:t>
      </w:r>
      <w:r>
        <w:rPr>
          <w:w w:val="105"/>
        </w:rPr>
        <w:t> delivered</w:t>
      </w:r>
      <w:r>
        <w:rPr>
          <w:w w:val="105"/>
        </w:rPr>
        <w:t> to each</w:t>
      </w:r>
      <w:r>
        <w:rPr>
          <w:w w:val="105"/>
        </w:rPr>
        <w:t> mouse</w:t>
      </w:r>
      <w:r>
        <w:rPr>
          <w:w w:val="105"/>
        </w:rPr>
        <w:t> to</w:t>
      </w:r>
      <w:r>
        <w:rPr>
          <w:w w:val="105"/>
        </w:rPr>
        <w:t> induce</w:t>
      </w:r>
      <w:r>
        <w:rPr>
          <w:w w:val="105"/>
        </w:rPr>
        <w:t> seizure</w:t>
      </w:r>
      <w:r>
        <w:rPr>
          <w:w w:val="105"/>
        </w:rPr>
        <w:t> using</w:t>
      </w:r>
      <w:r>
        <w:rPr>
          <w:w w:val="105"/>
        </w:rPr>
        <w:t> an</w:t>
      </w:r>
      <w:r>
        <w:rPr>
          <w:w w:val="105"/>
        </w:rPr>
        <w:t> Ugobasile</w:t>
      </w:r>
      <w:r>
        <w:rPr>
          <w:w w:val="105"/>
        </w:rPr>
        <w:t> electro-convulsive</w:t>
      </w:r>
      <w:r>
        <w:rPr>
          <w:w w:val="105"/>
        </w:rPr>
        <w:t> machine</w:t>
      </w:r>
      <w:r>
        <w:rPr>
          <w:w w:val="105"/>
        </w:rPr>
        <w:t> (Model No.</w:t>
      </w:r>
      <w:r>
        <w:rPr>
          <w:w w:val="105"/>
        </w:rPr>
        <w:t> 7801)</w:t>
      </w:r>
      <w:r>
        <w:rPr>
          <w:w w:val="105"/>
        </w:rPr>
        <w:t> connected</w:t>
      </w:r>
      <w:r>
        <w:rPr>
          <w:w w:val="105"/>
        </w:rPr>
        <w:t> with</w:t>
      </w:r>
      <w:r>
        <w:rPr>
          <w:w w:val="105"/>
        </w:rPr>
        <w:t> corneal</w:t>
      </w:r>
      <w:r>
        <w:rPr>
          <w:w w:val="105"/>
        </w:rPr>
        <w:t> electrodes.</w:t>
      </w:r>
      <w:r>
        <w:rPr>
          <w:w w:val="105"/>
        </w:rPr>
        <w:t> The</w:t>
      </w:r>
      <w:r>
        <w:rPr>
          <w:w w:val="105"/>
        </w:rPr>
        <w:t> parameters</w:t>
      </w:r>
      <w:r>
        <w:rPr>
          <w:w w:val="105"/>
        </w:rPr>
        <w:t> used</w:t>
      </w:r>
      <w:r>
        <w:rPr>
          <w:w w:val="105"/>
        </w:rPr>
        <w:t> were</w:t>
      </w:r>
      <w:r>
        <w:rPr>
          <w:w w:val="105"/>
        </w:rPr>
        <w:t> 60</w:t>
      </w:r>
      <w:r>
        <w:rPr>
          <w:w w:val="105"/>
        </w:rPr>
        <w:t> mA (current),</w:t>
      </w:r>
      <w:r>
        <w:rPr>
          <w:spacing w:val="40"/>
          <w:w w:val="105"/>
        </w:rPr>
        <w:t> </w:t>
      </w:r>
      <w:r>
        <w:rPr>
          <w:w w:val="105"/>
        </w:rPr>
        <w:t>100</w:t>
      </w:r>
      <w:r>
        <w:rPr>
          <w:spacing w:val="40"/>
          <w:w w:val="105"/>
        </w:rPr>
        <w:t> </w:t>
      </w:r>
      <w:r>
        <w:rPr>
          <w:w w:val="105"/>
        </w:rPr>
        <w:t>Hz</w:t>
      </w:r>
      <w:r>
        <w:rPr>
          <w:spacing w:val="40"/>
          <w:w w:val="105"/>
        </w:rPr>
        <w:t> </w:t>
      </w:r>
      <w:r>
        <w:rPr>
          <w:w w:val="105"/>
        </w:rPr>
        <w:t>(frequency),</w:t>
      </w:r>
      <w:r>
        <w:rPr>
          <w:spacing w:val="40"/>
          <w:w w:val="105"/>
        </w:rPr>
        <w:t> </w:t>
      </w:r>
      <w:r>
        <w:rPr>
          <w:w w:val="105"/>
        </w:rPr>
        <w:t>0.2</w:t>
      </w:r>
      <w:r>
        <w:rPr>
          <w:spacing w:val="58"/>
          <w:w w:val="105"/>
        </w:rPr>
        <w:t> </w:t>
      </w:r>
      <w:r>
        <w:rPr>
          <w:w w:val="105"/>
        </w:rPr>
        <w:t>s</w:t>
      </w:r>
      <w:r>
        <w:rPr>
          <w:spacing w:val="40"/>
          <w:w w:val="105"/>
        </w:rPr>
        <w:t> </w:t>
      </w:r>
      <w:r>
        <w:rPr>
          <w:w w:val="105"/>
        </w:rPr>
        <w:t>(shock</w:t>
      </w:r>
      <w:r>
        <w:rPr>
          <w:spacing w:val="40"/>
          <w:w w:val="105"/>
        </w:rPr>
        <w:t> </w:t>
      </w:r>
      <w:r>
        <w:rPr>
          <w:w w:val="105"/>
        </w:rPr>
        <w:t>duration)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0.4</w:t>
      </w:r>
      <w:r>
        <w:rPr>
          <w:spacing w:val="58"/>
          <w:w w:val="105"/>
        </w:rPr>
        <w:t> </w:t>
      </w:r>
      <w:r>
        <w:rPr>
          <w:w w:val="105"/>
        </w:rPr>
        <w:t>ms</w:t>
      </w:r>
      <w:r>
        <w:rPr>
          <w:spacing w:val="40"/>
          <w:w w:val="105"/>
        </w:rPr>
        <w:t> </w:t>
      </w:r>
      <w:r>
        <w:rPr>
          <w:w w:val="105"/>
        </w:rPr>
        <w:t>(pulse</w:t>
      </w:r>
      <w:r>
        <w:rPr>
          <w:spacing w:val="40"/>
          <w:w w:val="105"/>
        </w:rPr>
        <w:t> </w:t>
      </w:r>
      <w:r>
        <w:rPr>
          <w:w w:val="105"/>
        </w:rPr>
        <w:t>width)</w:t>
      </w:r>
      <w:r>
        <w:rPr>
          <w:spacing w:val="40"/>
          <w:w w:val="105"/>
        </w:rPr>
        <w:t> </w:t>
      </w:r>
      <w:r>
        <w:rPr>
          <w:w w:val="105"/>
        </w:rPr>
        <w:t>as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499" w:lineRule="auto" w:before="79"/>
        <w:ind w:left="308" w:right="244"/>
        <w:jc w:val="both"/>
      </w:pPr>
      <w:r>
        <w:rPr>
          <w:w w:val="105"/>
        </w:rPr>
        <w:t>previously</w:t>
      </w:r>
      <w:r>
        <w:rPr>
          <w:spacing w:val="-1"/>
          <w:w w:val="105"/>
        </w:rPr>
        <w:t> </w:t>
      </w:r>
      <w:r>
        <w:rPr>
          <w:w w:val="105"/>
        </w:rPr>
        <w:t>defined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Swinyard</w:t>
      </w:r>
      <w:r>
        <w:rPr>
          <w:spacing w:val="-7"/>
          <w:w w:val="105"/>
        </w:rPr>
        <w:t> </w:t>
      </w:r>
      <w:r>
        <w:rPr>
          <w:w w:val="105"/>
        </w:rPr>
        <w:t>and Kupferberg</w:t>
      </w:r>
      <w:r>
        <w:rPr>
          <w:spacing w:val="-7"/>
          <w:w w:val="105"/>
        </w:rPr>
        <w:t> </w:t>
      </w:r>
      <w:r>
        <w:rPr>
          <w:w w:val="105"/>
        </w:rPr>
        <w:t>(1985).</w:t>
      </w:r>
      <w:r>
        <w:rPr>
          <w:spacing w:val="40"/>
          <w:w w:val="105"/>
        </w:rPr>
        <w:t> </w:t>
      </w:r>
      <w:r>
        <w:rPr>
          <w:w w:val="105"/>
        </w:rPr>
        <w:t>Episodes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tonic</w:t>
      </w:r>
      <w:r>
        <w:rPr>
          <w:spacing w:val="-2"/>
          <w:w w:val="105"/>
        </w:rPr>
        <w:t> </w:t>
      </w:r>
      <w:r>
        <w:rPr>
          <w:w w:val="105"/>
        </w:rPr>
        <w:t>extension</w:t>
      </w:r>
      <w:r>
        <w:rPr>
          <w:spacing w:val="-1"/>
          <w:w w:val="105"/>
        </w:rPr>
        <w:t> </w:t>
      </w:r>
      <w:r>
        <w:rPr>
          <w:w w:val="105"/>
        </w:rPr>
        <w:t>of the</w:t>
      </w:r>
      <w:r>
        <w:rPr>
          <w:spacing w:val="-5"/>
          <w:w w:val="105"/>
        </w:rPr>
        <w:t> </w:t>
      </w:r>
      <w:r>
        <w:rPr>
          <w:w w:val="105"/>
        </w:rPr>
        <w:t>hind</w:t>
      </w:r>
      <w:r>
        <w:rPr>
          <w:spacing w:val="-4"/>
          <w:w w:val="105"/>
        </w:rPr>
        <w:t> </w:t>
      </w:r>
      <w:r>
        <w:rPr>
          <w:w w:val="105"/>
        </w:rPr>
        <w:t>limbs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regarded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full</w:t>
      </w:r>
      <w:r>
        <w:rPr>
          <w:spacing w:val="-3"/>
          <w:w w:val="105"/>
        </w:rPr>
        <w:t> </w:t>
      </w:r>
      <w:r>
        <w:rPr>
          <w:w w:val="105"/>
        </w:rPr>
        <w:t>convulsion while</w:t>
      </w:r>
      <w:r>
        <w:rPr>
          <w:spacing w:val="-12"/>
          <w:w w:val="105"/>
        </w:rPr>
        <w:t> </w:t>
      </w:r>
      <w:r>
        <w:rPr>
          <w:w w:val="105"/>
        </w:rPr>
        <w:t>lack of</w:t>
      </w:r>
      <w:r>
        <w:rPr>
          <w:spacing w:val="-15"/>
          <w:w w:val="105"/>
        </w:rPr>
        <w:t> </w:t>
      </w:r>
      <w:r>
        <w:rPr>
          <w:w w:val="105"/>
        </w:rPr>
        <w:t>tonic</w:t>
      </w:r>
      <w:r>
        <w:rPr>
          <w:spacing w:val="-5"/>
          <w:w w:val="105"/>
        </w:rPr>
        <w:t> </w:t>
      </w:r>
      <w:r>
        <w:rPr>
          <w:w w:val="105"/>
        </w:rPr>
        <w:t>extension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hind limbs was considered as protection.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ListParagraph"/>
        <w:numPr>
          <w:ilvl w:val="3"/>
          <w:numId w:val="9"/>
        </w:numPr>
        <w:tabs>
          <w:tab w:pos="1024" w:val="left" w:leader="none"/>
        </w:tabs>
        <w:spacing w:line="240" w:lineRule="auto" w:before="0" w:after="0"/>
        <w:ind w:left="1024" w:right="0" w:hanging="716"/>
        <w:jc w:val="left"/>
        <w:rPr>
          <w:i/>
          <w:sz w:val="23"/>
        </w:rPr>
      </w:pPr>
      <w:r>
        <w:rPr>
          <w:i/>
          <w:sz w:val="23"/>
        </w:rPr>
        <w:t>Maximal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electroshock-induced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seizures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40"/>
          <w:sz w:val="23"/>
        </w:rPr>
        <w:t> </w:t>
      </w:r>
      <w:r>
        <w:rPr>
          <w:i/>
          <w:spacing w:val="-2"/>
          <w:sz w:val="23"/>
        </w:rPr>
        <w:t>chicks</w:t>
      </w:r>
    </w:p>
    <w:p>
      <w:pPr>
        <w:pStyle w:val="BodyText"/>
        <w:spacing w:before="19"/>
        <w:rPr>
          <w:i/>
        </w:rPr>
      </w:pPr>
    </w:p>
    <w:p>
      <w:pPr>
        <w:pStyle w:val="BodyText"/>
        <w:spacing w:line="501" w:lineRule="auto"/>
        <w:ind w:left="308" w:right="234"/>
        <w:jc w:val="both"/>
      </w:pPr>
      <w:r>
        <w:rPr>
          <w:w w:val="105"/>
        </w:rPr>
        <w:t>The</w:t>
      </w:r>
      <w:r>
        <w:rPr>
          <w:w w:val="105"/>
        </w:rPr>
        <w:t> method</w:t>
      </w:r>
      <w:r>
        <w:rPr>
          <w:w w:val="105"/>
        </w:rPr>
        <w:t> of Swinyard</w:t>
      </w:r>
      <w:r>
        <w:rPr>
          <w:w w:val="105"/>
        </w:rPr>
        <w:t> and</w:t>
      </w:r>
      <w:r>
        <w:rPr>
          <w:w w:val="105"/>
        </w:rPr>
        <w:t> Kupferberg</w:t>
      </w:r>
      <w:r>
        <w:rPr>
          <w:w w:val="105"/>
        </w:rPr>
        <w:t> (1985) was</w:t>
      </w:r>
      <w:r>
        <w:rPr>
          <w:w w:val="105"/>
        </w:rPr>
        <w:t> adopted.</w:t>
      </w:r>
      <w:r>
        <w:rPr>
          <w:spacing w:val="40"/>
          <w:w w:val="105"/>
        </w:rPr>
        <w:t> </w:t>
      </w:r>
      <w:r>
        <w:rPr>
          <w:w w:val="105"/>
        </w:rPr>
        <w:t>Sixty</w:t>
      </w:r>
      <w:r>
        <w:rPr>
          <w:w w:val="105"/>
        </w:rPr>
        <w:t> chicks</w:t>
      </w:r>
      <w:r>
        <w:rPr>
          <w:w w:val="105"/>
        </w:rPr>
        <w:t> were divided into</w:t>
      </w:r>
      <w:r>
        <w:rPr>
          <w:w w:val="105"/>
        </w:rPr>
        <w:t> five groups of twelve chicks</w:t>
      </w:r>
      <w:r>
        <w:rPr>
          <w:w w:val="105"/>
        </w:rPr>
        <w:t> each. Chicks in Group 1</w:t>
      </w:r>
      <w:r>
        <w:rPr>
          <w:w w:val="105"/>
        </w:rPr>
        <w:t> were given</w:t>
      </w:r>
      <w:r>
        <w:rPr>
          <w:w w:val="105"/>
        </w:rPr>
        <w:t> normal saline</w:t>
      </w:r>
      <w:r>
        <w:rPr>
          <w:spacing w:val="-11"/>
          <w:w w:val="105"/>
        </w:rPr>
        <w:t> </w:t>
      </w:r>
      <w:r>
        <w:rPr>
          <w:w w:val="105"/>
        </w:rPr>
        <w:t>(20 ml/kg</w:t>
      </w:r>
      <w:r>
        <w:rPr>
          <w:spacing w:val="-11"/>
          <w:w w:val="105"/>
        </w:rPr>
        <w:t> </w:t>
      </w:r>
      <w:r>
        <w:rPr>
          <w:w w:val="105"/>
        </w:rPr>
        <w:t>i.p.)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Group</w:t>
      </w:r>
      <w:r>
        <w:rPr>
          <w:spacing w:val="-11"/>
          <w:w w:val="105"/>
        </w:rPr>
        <w:t> </w:t>
      </w:r>
      <w:r>
        <w:rPr>
          <w:w w:val="105"/>
        </w:rPr>
        <w:t>5 received phenytoin</w:t>
      </w:r>
      <w:r>
        <w:rPr>
          <w:spacing w:val="-4"/>
          <w:w w:val="105"/>
        </w:rPr>
        <w:t> </w:t>
      </w:r>
      <w:r>
        <w:rPr>
          <w:w w:val="105"/>
        </w:rPr>
        <w:t>(20</w:t>
      </w:r>
      <w:r>
        <w:rPr>
          <w:spacing w:val="-4"/>
          <w:w w:val="105"/>
        </w:rPr>
        <w:t> </w:t>
      </w:r>
      <w:r>
        <w:rPr>
          <w:w w:val="105"/>
        </w:rPr>
        <w:t>mg/kg</w:t>
      </w:r>
      <w:r>
        <w:rPr>
          <w:spacing w:val="-11"/>
          <w:w w:val="105"/>
        </w:rPr>
        <w:t> </w:t>
      </w:r>
      <w:r>
        <w:rPr>
          <w:w w:val="105"/>
        </w:rPr>
        <w:t>i.p.).</w:t>
      </w:r>
      <w:r>
        <w:rPr>
          <w:spacing w:val="-2"/>
          <w:w w:val="105"/>
        </w:rPr>
        <w:t> </w:t>
      </w:r>
      <w:r>
        <w:rPr>
          <w:w w:val="105"/>
        </w:rPr>
        <w:t>Groups</w:t>
      </w:r>
      <w:r>
        <w:rPr>
          <w:spacing w:val="-12"/>
          <w:w w:val="105"/>
        </w:rPr>
        <w:t> </w:t>
      </w:r>
      <w:r>
        <w:rPr>
          <w:w w:val="105"/>
        </w:rPr>
        <w:t>2,</w:t>
      </w:r>
      <w:r>
        <w:rPr>
          <w:spacing w:val="-9"/>
          <w:w w:val="105"/>
        </w:rPr>
        <w:t> </w:t>
      </w:r>
      <w:r>
        <w:rPr>
          <w:w w:val="105"/>
        </w:rPr>
        <w:t>3 and</w:t>
      </w:r>
      <w:r>
        <w:rPr>
          <w:spacing w:val="-11"/>
          <w:w w:val="105"/>
        </w:rPr>
        <w:t> </w:t>
      </w:r>
      <w:r>
        <w:rPr>
          <w:w w:val="105"/>
        </w:rPr>
        <w:t>4 received</w:t>
      </w:r>
      <w:r>
        <w:rPr>
          <w:spacing w:val="-1"/>
          <w:w w:val="105"/>
        </w:rPr>
        <w:t> </w:t>
      </w:r>
      <w:r>
        <w:rPr>
          <w:w w:val="105"/>
        </w:rPr>
        <w:t>graded</w:t>
      </w:r>
      <w:r>
        <w:rPr>
          <w:spacing w:val="-7"/>
          <w:w w:val="105"/>
        </w:rPr>
        <w:t> </w:t>
      </w:r>
      <w:r>
        <w:rPr>
          <w:w w:val="105"/>
        </w:rPr>
        <w:t>doses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extract</w:t>
      </w:r>
      <w:r>
        <w:rPr>
          <w:spacing w:val="-5"/>
          <w:w w:val="105"/>
        </w:rPr>
        <w:t> </w:t>
      </w:r>
      <w:r>
        <w:rPr>
          <w:w w:val="105"/>
        </w:rPr>
        <w:t>i.p.</w:t>
      </w:r>
      <w:r>
        <w:rPr>
          <w:spacing w:val="-5"/>
          <w:w w:val="105"/>
        </w:rPr>
        <w:t> </w:t>
      </w:r>
      <w:r>
        <w:rPr>
          <w:w w:val="105"/>
        </w:rPr>
        <w:t>Thirty</w:t>
      </w:r>
      <w:r>
        <w:rPr>
          <w:spacing w:val="-1"/>
          <w:w w:val="105"/>
        </w:rPr>
        <w:t> </w:t>
      </w:r>
      <w:r>
        <w:rPr>
          <w:w w:val="105"/>
        </w:rPr>
        <w:t>minutes</w:t>
      </w:r>
      <w:r>
        <w:rPr>
          <w:spacing w:val="-3"/>
          <w:w w:val="105"/>
        </w:rPr>
        <w:t> </w:t>
      </w:r>
      <w:r>
        <w:rPr>
          <w:w w:val="105"/>
        </w:rPr>
        <w:t>later, maximal</w:t>
      </w:r>
      <w:r>
        <w:rPr>
          <w:spacing w:val="-5"/>
          <w:w w:val="105"/>
        </w:rPr>
        <w:t> </w:t>
      </w:r>
      <w:r>
        <w:rPr>
          <w:w w:val="105"/>
        </w:rPr>
        <w:t>electroshock was delivered</w:t>
      </w:r>
      <w:r>
        <w:rPr>
          <w:w w:val="105"/>
        </w:rPr>
        <w:t> to</w:t>
      </w:r>
      <w:r>
        <w:rPr>
          <w:w w:val="105"/>
        </w:rPr>
        <w:t> each</w:t>
      </w:r>
      <w:r>
        <w:rPr>
          <w:w w:val="105"/>
        </w:rPr>
        <w:t> chick</w:t>
      </w:r>
      <w:r>
        <w:rPr>
          <w:w w:val="105"/>
        </w:rPr>
        <w:t> to</w:t>
      </w:r>
      <w:r>
        <w:rPr>
          <w:w w:val="105"/>
        </w:rPr>
        <w:t> induce</w:t>
      </w:r>
      <w:r>
        <w:rPr>
          <w:w w:val="105"/>
        </w:rPr>
        <w:t> seizure</w:t>
      </w:r>
      <w:r>
        <w:rPr>
          <w:w w:val="105"/>
        </w:rPr>
        <w:t> using</w:t>
      </w:r>
      <w:r>
        <w:rPr>
          <w:w w:val="105"/>
        </w:rPr>
        <w:t> an</w:t>
      </w:r>
      <w:r>
        <w:rPr>
          <w:w w:val="105"/>
        </w:rPr>
        <w:t> Ugobasile</w:t>
      </w:r>
      <w:r>
        <w:rPr>
          <w:w w:val="105"/>
        </w:rPr>
        <w:t> electro-convulsive machine</w:t>
      </w:r>
      <w:r>
        <w:rPr>
          <w:w w:val="105"/>
        </w:rPr>
        <w:t> (Model</w:t>
      </w:r>
      <w:r>
        <w:rPr>
          <w:w w:val="105"/>
        </w:rPr>
        <w:t> No.</w:t>
      </w:r>
      <w:r>
        <w:rPr>
          <w:w w:val="105"/>
        </w:rPr>
        <w:t> 7801)</w:t>
      </w:r>
      <w:r>
        <w:rPr>
          <w:w w:val="105"/>
        </w:rPr>
        <w:t> connected</w:t>
      </w:r>
      <w:r>
        <w:rPr>
          <w:w w:val="105"/>
        </w:rPr>
        <w:t> with</w:t>
      </w:r>
      <w:r>
        <w:rPr>
          <w:w w:val="105"/>
        </w:rPr>
        <w:t> corneal</w:t>
      </w:r>
      <w:r>
        <w:rPr>
          <w:w w:val="105"/>
        </w:rPr>
        <w:t> electrodes.</w:t>
      </w:r>
      <w:r>
        <w:rPr>
          <w:w w:val="105"/>
        </w:rPr>
        <w:t> The</w:t>
      </w:r>
      <w:r>
        <w:rPr>
          <w:w w:val="105"/>
        </w:rPr>
        <w:t> parameters</w:t>
      </w:r>
      <w:r>
        <w:rPr>
          <w:w w:val="105"/>
        </w:rPr>
        <w:t> used were</w:t>
      </w:r>
      <w:r>
        <w:rPr>
          <w:w w:val="105"/>
        </w:rPr>
        <w:t> 80</w:t>
      </w:r>
      <w:r>
        <w:rPr>
          <w:w w:val="105"/>
        </w:rPr>
        <w:t> mA</w:t>
      </w:r>
      <w:r>
        <w:rPr>
          <w:w w:val="105"/>
        </w:rPr>
        <w:t> (current),</w:t>
      </w:r>
      <w:r>
        <w:rPr>
          <w:w w:val="105"/>
        </w:rPr>
        <w:t> 150</w:t>
      </w:r>
      <w:r>
        <w:rPr>
          <w:w w:val="105"/>
        </w:rPr>
        <w:t> Hz</w:t>
      </w:r>
      <w:r>
        <w:rPr>
          <w:w w:val="105"/>
        </w:rPr>
        <w:t> (frequency),</w:t>
      </w:r>
      <w:r>
        <w:rPr>
          <w:w w:val="105"/>
        </w:rPr>
        <w:t> 0.6</w:t>
      </w:r>
      <w:r>
        <w:rPr>
          <w:w w:val="105"/>
        </w:rPr>
        <w:t> s</w:t>
      </w:r>
      <w:r>
        <w:rPr>
          <w:w w:val="105"/>
        </w:rPr>
        <w:t> (shock</w:t>
      </w:r>
      <w:r>
        <w:rPr>
          <w:w w:val="105"/>
        </w:rPr>
        <w:t> duration)</w:t>
      </w:r>
      <w:r>
        <w:rPr>
          <w:w w:val="105"/>
        </w:rPr>
        <w:t> and</w:t>
      </w:r>
      <w:r>
        <w:rPr>
          <w:w w:val="105"/>
        </w:rPr>
        <w:t> 0.8</w:t>
      </w:r>
      <w:r>
        <w:rPr>
          <w:w w:val="105"/>
        </w:rPr>
        <w:t> ms</w:t>
      </w:r>
      <w:r>
        <w:rPr>
          <w:w w:val="105"/>
        </w:rPr>
        <w:t> (pulse width)</w:t>
      </w:r>
      <w:r>
        <w:rPr>
          <w:w w:val="105"/>
        </w:rPr>
        <w:t> as</w:t>
      </w:r>
      <w:r>
        <w:rPr>
          <w:w w:val="105"/>
        </w:rPr>
        <w:t> previously</w:t>
      </w:r>
      <w:r>
        <w:rPr>
          <w:w w:val="105"/>
        </w:rPr>
        <w:t> defined</w:t>
      </w:r>
      <w:r>
        <w:rPr>
          <w:w w:val="105"/>
        </w:rPr>
        <w:t> by</w:t>
      </w:r>
      <w:r>
        <w:rPr>
          <w:w w:val="105"/>
        </w:rPr>
        <w:t> Swinyard</w:t>
      </w:r>
      <w:r>
        <w:rPr>
          <w:w w:val="105"/>
        </w:rPr>
        <w:t> and</w:t>
      </w:r>
      <w:r>
        <w:rPr>
          <w:w w:val="105"/>
        </w:rPr>
        <w:t> Kupferberg</w:t>
      </w:r>
      <w:r>
        <w:rPr>
          <w:w w:val="105"/>
        </w:rPr>
        <w:t> (1985).</w:t>
      </w:r>
      <w:r>
        <w:rPr>
          <w:spacing w:val="40"/>
          <w:w w:val="105"/>
        </w:rPr>
        <w:t> </w:t>
      </w:r>
      <w:r>
        <w:rPr>
          <w:w w:val="105"/>
        </w:rPr>
        <w:t>Episodes</w:t>
      </w:r>
      <w:r>
        <w:rPr>
          <w:w w:val="105"/>
        </w:rPr>
        <w:t> of tonic extension</w:t>
      </w:r>
      <w:r>
        <w:rPr>
          <w:w w:val="105"/>
        </w:rPr>
        <w:t> of the</w:t>
      </w:r>
      <w:r>
        <w:rPr>
          <w:w w:val="105"/>
        </w:rPr>
        <w:t> hind</w:t>
      </w:r>
      <w:r>
        <w:rPr>
          <w:w w:val="105"/>
        </w:rPr>
        <w:t> limbs</w:t>
      </w:r>
      <w:r>
        <w:rPr>
          <w:w w:val="105"/>
        </w:rPr>
        <w:t> were</w:t>
      </w:r>
      <w:r>
        <w:rPr>
          <w:w w:val="105"/>
        </w:rPr>
        <w:t> regarded</w:t>
      </w:r>
      <w:r>
        <w:rPr>
          <w:w w:val="105"/>
        </w:rPr>
        <w:t> as</w:t>
      </w:r>
      <w:r>
        <w:rPr>
          <w:w w:val="105"/>
        </w:rPr>
        <w:t> full</w:t>
      </w:r>
      <w:r>
        <w:rPr>
          <w:w w:val="105"/>
        </w:rPr>
        <w:t> convulsion</w:t>
      </w:r>
      <w:r>
        <w:rPr>
          <w:w w:val="105"/>
        </w:rPr>
        <w:t> while</w:t>
      </w:r>
      <w:r>
        <w:rPr>
          <w:w w:val="105"/>
        </w:rPr>
        <w:t> lack</w:t>
      </w:r>
      <w:r>
        <w:rPr>
          <w:w w:val="105"/>
        </w:rPr>
        <w:t> of</w:t>
      </w:r>
      <w:r>
        <w:rPr>
          <w:w w:val="105"/>
        </w:rPr>
        <w:t> tonic extension of the hind limbs was considered as protection.</w:t>
      </w:r>
    </w:p>
    <w:p>
      <w:pPr>
        <w:pStyle w:val="BodyText"/>
      </w:pPr>
    </w:p>
    <w:p>
      <w:pPr>
        <w:pStyle w:val="BodyText"/>
        <w:spacing w:before="30"/>
      </w:pPr>
    </w:p>
    <w:p>
      <w:pPr>
        <w:pStyle w:val="Heading3"/>
        <w:numPr>
          <w:ilvl w:val="2"/>
          <w:numId w:val="9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bookmarkStart w:name="_TOC_250010" w:id="66"/>
      <w:r>
        <w:rPr>
          <w:spacing w:val="2"/>
        </w:rPr>
        <w:t>4-aminopyridine-induced</w:t>
      </w:r>
      <w:r>
        <w:rPr>
          <w:spacing w:val="23"/>
        </w:rPr>
        <w:t> </w:t>
      </w:r>
      <w:r>
        <w:rPr>
          <w:spacing w:val="2"/>
        </w:rPr>
        <w:t>seizure</w:t>
      </w:r>
      <w:r>
        <w:rPr>
          <w:spacing w:val="32"/>
        </w:rPr>
        <w:t> </w:t>
      </w:r>
      <w:bookmarkEnd w:id="66"/>
      <w:r>
        <w:rPr>
          <w:spacing w:val="-4"/>
        </w:rPr>
        <w:t>test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35"/>
        <w:jc w:val="both"/>
      </w:pPr>
      <w:r>
        <w:rPr>
          <w:w w:val="105"/>
        </w:rPr>
        <w:t>The</w:t>
      </w:r>
      <w:r>
        <w:rPr>
          <w:w w:val="105"/>
        </w:rPr>
        <w:t> study</w:t>
      </w:r>
      <w:r>
        <w:rPr>
          <w:w w:val="105"/>
        </w:rPr>
        <w:t> was</w:t>
      </w:r>
      <w:r>
        <w:rPr>
          <w:w w:val="105"/>
        </w:rPr>
        <w:t> done</w:t>
      </w:r>
      <w:r>
        <w:rPr>
          <w:w w:val="105"/>
        </w:rPr>
        <w:t> according</w:t>
      </w:r>
      <w:r>
        <w:rPr>
          <w:w w:val="105"/>
        </w:rPr>
        <w:t> to</w:t>
      </w:r>
      <w:r>
        <w:rPr>
          <w:w w:val="105"/>
        </w:rPr>
        <w:t> method</w:t>
      </w:r>
      <w:r>
        <w:rPr>
          <w:w w:val="105"/>
        </w:rPr>
        <w:t> described</w:t>
      </w:r>
      <w:r>
        <w:rPr>
          <w:w w:val="105"/>
        </w:rPr>
        <w:t> by</w:t>
      </w:r>
      <w:r>
        <w:rPr>
          <w:w w:val="105"/>
        </w:rPr>
        <w:t> Yamaguchi</w:t>
      </w:r>
      <w:r>
        <w:rPr>
          <w:w w:val="105"/>
        </w:rPr>
        <w:t> and</w:t>
      </w:r>
      <w:r>
        <w:rPr>
          <w:w w:val="105"/>
        </w:rPr>
        <w:t> Rogawski (1992).</w:t>
      </w:r>
      <w:r>
        <w:rPr>
          <w:w w:val="105"/>
        </w:rPr>
        <w:t> Sixty</w:t>
      </w:r>
      <w:r>
        <w:rPr>
          <w:w w:val="105"/>
        </w:rPr>
        <w:t> mice</w:t>
      </w:r>
      <w:r>
        <w:rPr>
          <w:w w:val="105"/>
        </w:rPr>
        <w:t> of</w:t>
      </w:r>
      <w:r>
        <w:rPr>
          <w:w w:val="105"/>
        </w:rPr>
        <w:t> either</w:t>
      </w:r>
      <w:r>
        <w:rPr>
          <w:w w:val="105"/>
        </w:rPr>
        <w:t> sex</w:t>
      </w:r>
      <w:r>
        <w:rPr>
          <w:w w:val="105"/>
        </w:rPr>
        <w:t> were</w:t>
      </w:r>
      <w:r>
        <w:rPr>
          <w:w w:val="105"/>
        </w:rPr>
        <w:t> divided</w:t>
      </w:r>
      <w:r>
        <w:rPr>
          <w:w w:val="105"/>
        </w:rPr>
        <w:t> into</w:t>
      </w:r>
      <w:r>
        <w:rPr>
          <w:w w:val="105"/>
        </w:rPr>
        <w:t> five</w:t>
      </w:r>
      <w:r>
        <w:rPr>
          <w:w w:val="105"/>
        </w:rPr>
        <w:t> groups</w:t>
      </w:r>
      <w:r>
        <w:rPr>
          <w:w w:val="105"/>
        </w:rPr>
        <w:t> of</w:t>
      </w:r>
      <w:r>
        <w:rPr>
          <w:w w:val="105"/>
        </w:rPr>
        <w:t> twelve</w:t>
      </w:r>
      <w:r>
        <w:rPr>
          <w:w w:val="105"/>
        </w:rPr>
        <w:t> mice</w:t>
      </w:r>
      <w:r>
        <w:rPr>
          <w:w w:val="105"/>
        </w:rPr>
        <w:t> each. Group 1 was treated with normal saline</w:t>
      </w:r>
      <w:r>
        <w:rPr>
          <w:spacing w:val="-6"/>
          <w:w w:val="105"/>
        </w:rPr>
        <w:t> </w:t>
      </w:r>
      <w:r>
        <w:rPr>
          <w:w w:val="105"/>
        </w:rPr>
        <w:t>(20 ml/kg</w:t>
      </w:r>
      <w:r>
        <w:rPr>
          <w:spacing w:val="-5"/>
          <w:w w:val="105"/>
        </w:rPr>
        <w:t> </w:t>
      </w:r>
      <w:r>
        <w:rPr>
          <w:w w:val="105"/>
        </w:rPr>
        <w:t>i.p.)</w:t>
      </w:r>
      <w:r>
        <w:rPr>
          <w:spacing w:val="-1"/>
          <w:w w:val="105"/>
        </w:rPr>
        <w:t> </w:t>
      </w:r>
      <w:r>
        <w:rPr>
          <w:w w:val="105"/>
        </w:rPr>
        <w:t>and served</w:t>
      </w:r>
      <w:r>
        <w:rPr>
          <w:spacing w:val="-5"/>
          <w:w w:val="105"/>
        </w:rPr>
        <w:t> </w:t>
      </w:r>
      <w:r>
        <w:rPr>
          <w:w w:val="105"/>
        </w:rPr>
        <w:t>as control.</w:t>
      </w:r>
      <w:r>
        <w:rPr>
          <w:spacing w:val="-3"/>
          <w:w w:val="105"/>
        </w:rPr>
        <w:t> </w:t>
      </w:r>
      <w:r>
        <w:rPr>
          <w:w w:val="105"/>
        </w:rPr>
        <w:t>Groups</w:t>
      </w:r>
      <w:r>
        <w:rPr>
          <w:spacing w:val="-7"/>
          <w:w w:val="105"/>
        </w:rPr>
        <w:t> </w:t>
      </w:r>
      <w:r>
        <w:rPr>
          <w:w w:val="105"/>
        </w:rPr>
        <w:t>2, 3</w:t>
      </w:r>
      <w:r>
        <w:rPr>
          <w:w w:val="105"/>
        </w:rPr>
        <w:t> and</w:t>
      </w:r>
      <w:r>
        <w:rPr>
          <w:w w:val="105"/>
        </w:rPr>
        <w:t> 4</w:t>
      </w:r>
      <w:r>
        <w:rPr>
          <w:w w:val="105"/>
        </w:rPr>
        <w:t> received</w:t>
      </w:r>
      <w:r>
        <w:rPr>
          <w:w w:val="105"/>
        </w:rPr>
        <w:t> 20, 40</w:t>
      </w:r>
      <w:r>
        <w:rPr>
          <w:w w:val="105"/>
        </w:rPr>
        <w:t> and 80</w:t>
      </w:r>
      <w:r>
        <w:rPr>
          <w:w w:val="105"/>
        </w:rPr>
        <w:t> mg/kg</w:t>
      </w:r>
      <w:r>
        <w:rPr>
          <w:w w:val="105"/>
        </w:rPr>
        <w:t> i.p.</w:t>
      </w:r>
      <w:r>
        <w:rPr>
          <w:w w:val="105"/>
        </w:rPr>
        <w:t> of the</w:t>
      </w:r>
      <w:r>
        <w:rPr>
          <w:w w:val="105"/>
        </w:rPr>
        <w:t> extract</w:t>
      </w:r>
      <w:r>
        <w:rPr>
          <w:w w:val="105"/>
        </w:rPr>
        <w:t> respectively,</w:t>
      </w:r>
      <w:r>
        <w:rPr>
          <w:w w:val="105"/>
        </w:rPr>
        <w:t> while</w:t>
      </w:r>
      <w:r>
        <w:rPr>
          <w:w w:val="105"/>
        </w:rPr>
        <w:t> Group 5 received</w:t>
      </w:r>
      <w:r>
        <w:rPr>
          <w:spacing w:val="-1"/>
          <w:w w:val="105"/>
        </w:rPr>
        <w:t> </w:t>
      </w:r>
      <w:r>
        <w:rPr>
          <w:w w:val="105"/>
        </w:rPr>
        <w:t>phenobarbital</w:t>
      </w:r>
      <w:r>
        <w:rPr>
          <w:spacing w:val="-6"/>
          <w:w w:val="105"/>
        </w:rPr>
        <w:t> </w:t>
      </w:r>
      <w:r>
        <w:rPr>
          <w:w w:val="105"/>
        </w:rPr>
        <w:t>(30 mg/kg). All mice</w:t>
      </w:r>
      <w:r>
        <w:rPr>
          <w:spacing w:val="-8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received</w:t>
      </w:r>
      <w:r>
        <w:rPr>
          <w:spacing w:val="-7"/>
          <w:w w:val="105"/>
        </w:rPr>
        <w:t> </w:t>
      </w:r>
      <w:r>
        <w:rPr>
          <w:w w:val="105"/>
        </w:rPr>
        <w:t>4-aminopyridine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dose</w:t>
      </w:r>
      <w:r>
        <w:rPr>
          <w:spacing w:val="-2"/>
          <w:w w:val="105"/>
        </w:rPr>
        <w:t> </w:t>
      </w:r>
      <w:r>
        <w:rPr>
          <w:w w:val="105"/>
        </w:rPr>
        <w:t>of 15</w:t>
      </w:r>
      <w:r>
        <w:rPr>
          <w:w w:val="105"/>
        </w:rPr>
        <w:t> mg/kg</w:t>
      </w:r>
      <w:r>
        <w:rPr>
          <w:w w:val="105"/>
        </w:rPr>
        <w:t> s.c. 30</w:t>
      </w:r>
      <w:r>
        <w:rPr>
          <w:w w:val="105"/>
        </w:rPr>
        <w:t> minutes after</w:t>
      </w:r>
      <w:r>
        <w:rPr>
          <w:w w:val="105"/>
        </w:rPr>
        <w:t> pretreatment. The</w:t>
      </w:r>
      <w:r>
        <w:rPr>
          <w:w w:val="105"/>
        </w:rPr>
        <w:t> mice</w:t>
      </w:r>
      <w:r>
        <w:rPr>
          <w:w w:val="105"/>
        </w:rPr>
        <w:t> were</w:t>
      </w:r>
      <w:r>
        <w:rPr>
          <w:w w:val="105"/>
        </w:rPr>
        <w:t> observed</w:t>
      </w:r>
      <w:r>
        <w:rPr>
          <w:w w:val="105"/>
        </w:rPr>
        <w:t> for</w:t>
      </w:r>
      <w:r>
        <w:rPr>
          <w:w w:val="105"/>
        </w:rPr>
        <w:t> presence or absence</w:t>
      </w:r>
      <w:r>
        <w:rPr>
          <w:w w:val="105"/>
        </w:rPr>
        <w:t> of</w:t>
      </w:r>
      <w:r>
        <w:rPr>
          <w:w w:val="105"/>
        </w:rPr>
        <w:t> hind</w:t>
      </w:r>
      <w:r>
        <w:rPr>
          <w:w w:val="105"/>
        </w:rPr>
        <w:t> limb</w:t>
      </w:r>
      <w:r>
        <w:rPr>
          <w:w w:val="105"/>
        </w:rPr>
        <w:t> tonic</w:t>
      </w:r>
      <w:r>
        <w:rPr>
          <w:w w:val="105"/>
        </w:rPr>
        <w:t> extension</w:t>
      </w:r>
      <w:r>
        <w:rPr>
          <w:w w:val="105"/>
        </w:rPr>
        <w:t> and</w:t>
      </w:r>
      <w:r>
        <w:rPr>
          <w:w w:val="105"/>
        </w:rPr>
        <w:t> onset</w:t>
      </w:r>
      <w:r>
        <w:rPr>
          <w:w w:val="105"/>
        </w:rPr>
        <w:t> of</w:t>
      </w:r>
      <w:r>
        <w:rPr>
          <w:w w:val="105"/>
        </w:rPr>
        <w:t> episodes</w:t>
      </w:r>
      <w:r>
        <w:rPr>
          <w:w w:val="105"/>
        </w:rPr>
        <w:t> of</w:t>
      </w:r>
      <w:r>
        <w:rPr>
          <w:w w:val="105"/>
        </w:rPr>
        <w:t> convulsion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 death were recorded.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1"/>
          <w:numId w:val="9"/>
        </w:numPr>
        <w:tabs>
          <w:tab w:pos="3441" w:val="left" w:leader="none"/>
        </w:tabs>
        <w:spacing w:line="240" w:lineRule="auto" w:before="86" w:after="0"/>
        <w:ind w:left="3441" w:right="0" w:hanging="359"/>
        <w:jc w:val="left"/>
      </w:pPr>
      <w:bookmarkStart w:name="_TOC_250009" w:id="67"/>
      <w:r>
        <w:rPr/>
        <w:t>Other</w:t>
      </w:r>
      <w:r>
        <w:rPr>
          <w:spacing w:val="28"/>
        </w:rPr>
        <w:t> </w:t>
      </w:r>
      <w:r>
        <w:rPr/>
        <w:t>Behavioral</w:t>
      </w:r>
      <w:r>
        <w:rPr>
          <w:spacing w:val="33"/>
        </w:rPr>
        <w:t> </w:t>
      </w:r>
      <w:bookmarkEnd w:id="67"/>
      <w:r>
        <w:rPr>
          <w:spacing w:val="-2"/>
        </w:rPr>
        <w:t>Studies</w:t>
      </w:r>
    </w:p>
    <w:p>
      <w:pPr>
        <w:pStyle w:val="BodyText"/>
        <w:spacing w:before="26"/>
        <w:rPr>
          <w:b/>
        </w:rPr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bookmarkStart w:name="_TOC_250008" w:id="68"/>
      <w:r>
        <w:rPr/>
        <w:t>Diazepam-induced</w:t>
      </w:r>
      <w:r>
        <w:rPr>
          <w:spacing w:val="21"/>
        </w:rPr>
        <w:t> </w:t>
      </w:r>
      <w:r>
        <w:rPr/>
        <w:t>sleeping</w:t>
      </w:r>
      <w:r>
        <w:rPr>
          <w:spacing w:val="30"/>
        </w:rPr>
        <w:t> </w:t>
      </w:r>
      <w:r>
        <w:rPr/>
        <w:t>time</w:t>
      </w:r>
      <w:r>
        <w:rPr>
          <w:spacing w:val="41"/>
        </w:rPr>
        <w:t> </w:t>
      </w:r>
      <w:r>
        <w:rPr/>
        <w:t>in</w:t>
      </w:r>
      <w:r>
        <w:rPr>
          <w:spacing w:val="31"/>
        </w:rPr>
        <w:t> </w:t>
      </w:r>
      <w:bookmarkEnd w:id="68"/>
      <w:r>
        <w:rPr>
          <w:spacing w:val="-4"/>
        </w:rPr>
        <w:t>mice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46"/>
        <w:jc w:val="both"/>
      </w:pPr>
      <w:r>
        <w:rPr>
          <w:w w:val="105"/>
        </w:rPr>
        <w:t>Mice of either sex</w:t>
      </w:r>
      <w:r>
        <w:rPr>
          <w:w w:val="105"/>
        </w:rPr>
        <w:t> were divided into four groups of six mice each.</w:t>
      </w:r>
      <w:r>
        <w:rPr>
          <w:w w:val="105"/>
        </w:rPr>
        <w:t> Animal in group 1 received normal saline (20 ml/kg) and served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control, while those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Groups</w:t>
      </w:r>
      <w:r>
        <w:rPr>
          <w:spacing w:val="-1"/>
          <w:w w:val="105"/>
        </w:rPr>
        <w:t> </w:t>
      </w:r>
      <w:r>
        <w:rPr>
          <w:w w:val="105"/>
        </w:rPr>
        <w:t>2,</w:t>
      </w:r>
      <w:r>
        <w:rPr>
          <w:spacing w:val="-4"/>
          <w:w w:val="105"/>
        </w:rPr>
        <w:t> </w:t>
      </w:r>
      <w:r>
        <w:rPr>
          <w:w w:val="105"/>
        </w:rPr>
        <w:t>3 and 4 received the extract doses of 20, 40 and 80 mg/kg (i.p.) respectively. Thirty minutes after treatment,</w:t>
      </w:r>
      <w:r>
        <w:rPr>
          <w:w w:val="105"/>
        </w:rPr>
        <w:t> all</w:t>
      </w:r>
      <w:r>
        <w:rPr>
          <w:w w:val="105"/>
        </w:rPr>
        <w:t> animals were</w:t>
      </w:r>
      <w:r>
        <w:rPr>
          <w:w w:val="105"/>
        </w:rPr>
        <w:t> given</w:t>
      </w:r>
      <w:r>
        <w:rPr>
          <w:w w:val="105"/>
        </w:rPr>
        <w:t> diazepam</w:t>
      </w:r>
      <w:r>
        <w:rPr>
          <w:w w:val="105"/>
        </w:rPr>
        <w:t> (30</w:t>
      </w:r>
      <w:r>
        <w:rPr>
          <w:w w:val="105"/>
        </w:rPr>
        <w:t> mg/kg</w:t>
      </w:r>
      <w:r>
        <w:rPr>
          <w:w w:val="105"/>
        </w:rPr>
        <w:t> i.p.).</w:t>
      </w:r>
      <w:r>
        <w:rPr>
          <w:w w:val="105"/>
        </w:rPr>
        <w:t> Each</w:t>
      </w:r>
      <w:r>
        <w:rPr>
          <w:w w:val="105"/>
        </w:rPr>
        <w:t> mouse</w:t>
      </w:r>
      <w:r>
        <w:rPr>
          <w:w w:val="105"/>
        </w:rPr>
        <w:t> was observed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onset and</w:t>
      </w:r>
      <w:r>
        <w:rPr>
          <w:w w:val="105"/>
        </w:rPr>
        <w:t> duration</w:t>
      </w:r>
      <w:r>
        <w:rPr>
          <w:w w:val="105"/>
        </w:rPr>
        <w:t> of sleep,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criterion of</w:t>
      </w:r>
      <w:r>
        <w:rPr>
          <w:w w:val="105"/>
        </w:rPr>
        <w:t> sleep</w:t>
      </w:r>
      <w:r>
        <w:rPr>
          <w:w w:val="105"/>
        </w:rPr>
        <w:t> being</w:t>
      </w:r>
      <w:r>
        <w:rPr>
          <w:w w:val="105"/>
        </w:rPr>
        <w:t> loss of righting</w:t>
      </w:r>
      <w:r>
        <w:rPr>
          <w:w w:val="105"/>
        </w:rPr>
        <w:t> reflex</w:t>
      </w:r>
      <w:r>
        <w:rPr>
          <w:w w:val="105"/>
        </w:rPr>
        <w:t> (Wambebe,</w:t>
      </w:r>
      <w:r>
        <w:rPr>
          <w:w w:val="105"/>
        </w:rPr>
        <w:t> 1985;</w:t>
      </w:r>
      <w:r>
        <w:rPr>
          <w:w w:val="105"/>
        </w:rPr>
        <w:t> Amos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2001b).</w:t>
      </w:r>
      <w:r>
        <w:rPr>
          <w:w w:val="105"/>
        </w:rPr>
        <w:t> The</w:t>
      </w:r>
      <w:r>
        <w:rPr>
          <w:w w:val="105"/>
        </w:rPr>
        <w:t> time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loss</w:t>
      </w:r>
      <w:r>
        <w:rPr>
          <w:w w:val="105"/>
        </w:rPr>
        <w:t> of righting reflex to recovery was recorded as sleeping time (Soulimani </w:t>
      </w:r>
      <w:r>
        <w:rPr>
          <w:i/>
          <w:w w:val="105"/>
        </w:rPr>
        <w:t>et al</w:t>
      </w:r>
      <w:r>
        <w:rPr>
          <w:w w:val="105"/>
        </w:rPr>
        <w:t>., 2001).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0" w:after="0"/>
        <w:ind w:left="846" w:right="0" w:hanging="538"/>
        <w:jc w:val="left"/>
      </w:pPr>
      <w:r>
        <w:rPr/>
        <w:t>Exploratory</w:t>
      </w:r>
      <w:r>
        <w:rPr>
          <w:spacing w:val="27"/>
        </w:rPr>
        <w:t> </w:t>
      </w:r>
      <w:r>
        <w:rPr/>
        <w:t>behavior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>
          <w:spacing w:val="-4"/>
        </w:rPr>
        <w:t>mice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31"/>
        <w:jc w:val="both"/>
      </w:pPr>
      <w:r>
        <w:rPr>
          <w:w w:val="105"/>
        </w:rPr>
        <w:t>The study was done using the head-dip test on the hole-board (Ramirez </w:t>
      </w:r>
      <w:r>
        <w:rPr>
          <w:i/>
          <w:w w:val="105"/>
        </w:rPr>
        <w:t>et al</w:t>
      </w:r>
      <w:r>
        <w:rPr>
          <w:w w:val="105"/>
        </w:rPr>
        <w:t>., 1998). It was</w:t>
      </w:r>
      <w:r>
        <w:rPr>
          <w:w w:val="105"/>
        </w:rPr>
        <w:t> carried</w:t>
      </w:r>
      <w:r>
        <w:rPr>
          <w:w w:val="105"/>
        </w:rPr>
        <w:t> out</w:t>
      </w:r>
      <w:r>
        <w:rPr>
          <w:w w:val="105"/>
        </w:rPr>
        <w:t> using</w:t>
      </w:r>
      <w:r>
        <w:rPr>
          <w:w w:val="105"/>
        </w:rPr>
        <w:t> wooden</w:t>
      </w:r>
      <w:r>
        <w:rPr>
          <w:w w:val="105"/>
        </w:rPr>
        <w:t> board</w:t>
      </w:r>
      <w:r>
        <w:rPr>
          <w:w w:val="105"/>
        </w:rPr>
        <w:t> (40</w:t>
      </w:r>
      <w:r>
        <w:rPr>
          <w:w w:val="105"/>
        </w:rPr>
        <w:t> ×</w:t>
      </w:r>
      <w:r>
        <w:rPr>
          <w:w w:val="105"/>
        </w:rPr>
        <w:t> 40</w:t>
      </w:r>
      <w:r>
        <w:rPr>
          <w:w w:val="105"/>
        </w:rPr>
        <w:t> cm)</w:t>
      </w:r>
      <w:r>
        <w:rPr>
          <w:w w:val="105"/>
        </w:rPr>
        <w:t> with</w:t>
      </w:r>
      <w:r>
        <w:rPr>
          <w:w w:val="105"/>
        </w:rPr>
        <w:t> four</w:t>
      </w:r>
      <w:r>
        <w:rPr>
          <w:w w:val="105"/>
        </w:rPr>
        <w:t> equidistant</w:t>
      </w:r>
      <w:r>
        <w:rPr>
          <w:w w:val="105"/>
        </w:rPr>
        <w:t> holes</w:t>
      </w:r>
      <w:r>
        <w:rPr>
          <w:w w:val="105"/>
        </w:rPr>
        <w:t> (1</w:t>
      </w:r>
      <w:r>
        <w:rPr>
          <w:w w:val="105"/>
        </w:rPr>
        <w:t> cm diameter,</w:t>
      </w:r>
      <w:r>
        <w:rPr>
          <w:w w:val="105"/>
        </w:rPr>
        <w:t> 2</w:t>
      </w:r>
      <w:r>
        <w:rPr>
          <w:w w:val="105"/>
        </w:rPr>
        <w:t> cm</w:t>
      </w:r>
      <w:r>
        <w:rPr>
          <w:w w:val="105"/>
        </w:rPr>
        <w:t> depth).</w:t>
      </w:r>
      <w:r>
        <w:rPr>
          <w:w w:val="105"/>
        </w:rPr>
        <w:t> Mice</w:t>
      </w:r>
      <w:r>
        <w:rPr>
          <w:w w:val="105"/>
        </w:rPr>
        <w:t> of</w:t>
      </w:r>
      <w:r>
        <w:rPr>
          <w:w w:val="105"/>
        </w:rPr>
        <w:t> either</w:t>
      </w:r>
      <w:r>
        <w:rPr>
          <w:w w:val="105"/>
        </w:rPr>
        <w:t> sex</w:t>
      </w:r>
      <w:r>
        <w:rPr>
          <w:w w:val="105"/>
        </w:rPr>
        <w:t> were</w:t>
      </w:r>
      <w:r>
        <w:rPr>
          <w:w w:val="105"/>
        </w:rPr>
        <w:t> divided</w:t>
      </w:r>
      <w:r>
        <w:rPr>
          <w:w w:val="105"/>
        </w:rPr>
        <w:t> into</w:t>
      </w:r>
      <w:r>
        <w:rPr>
          <w:w w:val="105"/>
        </w:rPr>
        <w:t> five</w:t>
      </w:r>
      <w:r>
        <w:rPr>
          <w:w w:val="105"/>
        </w:rPr>
        <w:t> groups</w:t>
      </w:r>
      <w:r>
        <w:rPr>
          <w:w w:val="105"/>
        </w:rPr>
        <w:t> of</w:t>
      </w:r>
      <w:r>
        <w:rPr>
          <w:w w:val="105"/>
        </w:rPr>
        <w:t> six</w:t>
      </w:r>
      <w:r>
        <w:rPr>
          <w:w w:val="105"/>
        </w:rPr>
        <w:t> mice each. Animals in Group 1 received normal saline (20 ml/kg i.p.) and served as control, while those in</w:t>
      </w:r>
      <w:r>
        <w:rPr>
          <w:spacing w:val="11"/>
          <w:w w:val="105"/>
        </w:rPr>
        <w:t> </w:t>
      </w:r>
      <w:r>
        <w:rPr>
          <w:w w:val="105"/>
        </w:rPr>
        <w:t>Groups 2,</w:t>
      </w:r>
      <w:r>
        <w:rPr>
          <w:spacing w:val="13"/>
          <w:w w:val="105"/>
        </w:rPr>
        <w:t> </w:t>
      </w:r>
      <w:r>
        <w:rPr>
          <w:w w:val="105"/>
        </w:rPr>
        <w:t>3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4</w:t>
      </w:r>
      <w:r>
        <w:rPr>
          <w:spacing w:val="18"/>
          <w:w w:val="105"/>
        </w:rPr>
        <w:t> </w:t>
      </w:r>
      <w:r>
        <w:rPr>
          <w:w w:val="105"/>
        </w:rPr>
        <w:t>received</w:t>
      </w:r>
      <w:r>
        <w:rPr>
          <w:spacing w:val="11"/>
          <w:w w:val="105"/>
        </w:rPr>
        <w:t> </w:t>
      </w:r>
      <w:r>
        <w:rPr>
          <w:w w:val="105"/>
        </w:rPr>
        <w:t>the extract</w:t>
      </w:r>
      <w:r>
        <w:rPr>
          <w:spacing w:val="14"/>
          <w:w w:val="105"/>
        </w:rPr>
        <w:t> </w:t>
      </w:r>
      <w:r>
        <w:rPr>
          <w:w w:val="105"/>
        </w:rPr>
        <w:t>at</w:t>
      </w:r>
      <w:r>
        <w:rPr>
          <w:spacing w:val="14"/>
          <w:w w:val="105"/>
        </w:rPr>
        <w:t> </w:t>
      </w:r>
      <w:r>
        <w:rPr>
          <w:w w:val="105"/>
        </w:rPr>
        <w:t>doses of 20,</w:t>
      </w:r>
      <w:r>
        <w:rPr>
          <w:spacing w:val="13"/>
          <w:w w:val="105"/>
        </w:rPr>
        <w:t> </w:t>
      </w:r>
      <w:r>
        <w:rPr>
          <w:w w:val="105"/>
        </w:rPr>
        <w:t>40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80</w:t>
      </w:r>
      <w:r>
        <w:rPr>
          <w:spacing w:val="18"/>
          <w:w w:val="105"/>
        </w:rPr>
        <w:t> </w:t>
      </w:r>
      <w:r>
        <w:rPr>
          <w:w w:val="105"/>
        </w:rPr>
        <w:t>mg/kg</w:t>
      </w:r>
    </w:p>
    <w:p>
      <w:pPr>
        <w:pStyle w:val="BodyText"/>
        <w:spacing w:line="499" w:lineRule="auto" w:before="2"/>
        <w:ind w:left="308" w:right="236"/>
        <w:jc w:val="both"/>
      </w:pPr>
      <w:r>
        <w:rPr>
          <w:w w:val="105"/>
        </w:rPr>
        <w:t>i.p.</w:t>
      </w:r>
      <w:r>
        <w:rPr>
          <w:w w:val="105"/>
        </w:rPr>
        <w:t> respectively.</w:t>
      </w:r>
      <w:r>
        <w:rPr>
          <w:w w:val="105"/>
        </w:rPr>
        <w:t> The</w:t>
      </w:r>
      <w:r>
        <w:rPr>
          <w:w w:val="105"/>
        </w:rPr>
        <w:t> animals</w:t>
      </w:r>
      <w:r>
        <w:rPr>
          <w:w w:val="105"/>
        </w:rPr>
        <w:t> in</w:t>
      </w:r>
      <w:r>
        <w:rPr>
          <w:w w:val="105"/>
        </w:rPr>
        <w:t> Group</w:t>
      </w:r>
      <w:r>
        <w:rPr>
          <w:w w:val="105"/>
        </w:rPr>
        <w:t> 5</w:t>
      </w:r>
      <w:r>
        <w:rPr>
          <w:w w:val="105"/>
        </w:rPr>
        <w:t> received</w:t>
      </w:r>
      <w:r>
        <w:rPr>
          <w:w w:val="105"/>
        </w:rPr>
        <w:t> diazepam</w:t>
      </w:r>
      <w:r>
        <w:rPr>
          <w:w w:val="105"/>
        </w:rPr>
        <w:t> (2</w:t>
      </w:r>
      <w:r>
        <w:rPr>
          <w:w w:val="105"/>
        </w:rPr>
        <w:t> mg/kg</w:t>
      </w:r>
      <w:r>
        <w:rPr>
          <w:w w:val="105"/>
        </w:rPr>
        <w:t> i.p.).</w:t>
      </w:r>
      <w:r>
        <w:rPr>
          <w:w w:val="105"/>
        </w:rPr>
        <w:t> Thirty minutes after treatment, each mouse was placed at one corner of</w:t>
      </w:r>
      <w:r>
        <w:rPr>
          <w:spacing w:val="-1"/>
          <w:w w:val="105"/>
        </w:rPr>
        <w:t> </w:t>
      </w:r>
      <w:r>
        <w:rPr>
          <w:w w:val="105"/>
        </w:rPr>
        <w:t>the board and allowed to move</w:t>
      </w:r>
      <w:r>
        <w:rPr>
          <w:spacing w:val="-1"/>
          <w:w w:val="105"/>
        </w:rPr>
        <w:t> </w:t>
      </w:r>
      <w:r>
        <w:rPr>
          <w:w w:val="105"/>
        </w:rPr>
        <w:t>about and dipped its head into the holes indicating</w:t>
      </w:r>
      <w:r>
        <w:rPr>
          <w:w w:val="105"/>
        </w:rPr>
        <w:t> exploratory behaviour. The number of times the mice dipped their heads into the holes during the 5-minutes period was counted and recorded.</w:t>
      </w:r>
    </w:p>
    <w:p>
      <w:pPr>
        <w:spacing w:after="0" w:line="499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9"/>
        </w:numPr>
        <w:tabs>
          <w:tab w:pos="846" w:val="left" w:leader="none"/>
        </w:tabs>
        <w:spacing w:line="240" w:lineRule="auto" w:before="86" w:after="0"/>
        <w:ind w:left="846" w:right="0" w:hanging="538"/>
        <w:jc w:val="left"/>
      </w:pPr>
      <w:r>
        <w:rPr>
          <w:w w:val="105"/>
        </w:rPr>
        <w:t>Beam</w:t>
      </w:r>
      <w:r>
        <w:rPr>
          <w:spacing w:val="-5"/>
          <w:w w:val="105"/>
        </w:rPr>
        <w:t> </w:t>
      </w:r>
      <w:r>
        <w:rPr>
          <w:w w:val="105"/>
        </w:rPr>
        <w:t>walking</w:t>
      </w:r>
      <w:r>
        <w:rPr>
          <w:spacing w:val="-11"/>
          <w:w w:val="105"/>
        </w:rPr>
        <w:t> </w:t>
      </w:r>
      <w:r>
        <w:rPr>
          <w:w w:val="105"/>
        </w:rPr>
        <w:t>test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motor</w:t>
      </w:r>
      <w:r>
        <w:rPr>
          <w:spacing w:val="-12"/>
          <w:w w:val="105"/>
        </w:rPr>
        <w:t> </w:t>
      </w:r>
      <w:r>
        <w:rPr>
          <w:w w:val="105"/>
        </w:rPr>
        <w:t>coordination</w:t>
      </w:r>
      <w:r>
        <w:rPr>
          <w:spacing w:val="-7"/>
          <w:w w:val="105"/>
        </w:rPr>
        <w:t> </w:t>
      </w:r>
      <w:r>
        <w:rPr>
          <w:w w:val="105"/>
        </w:rPr>
        <w:t>deficits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mice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1" w:lineRule="auto"/>
        <w:ind w:left="308" w:right="242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 was</w:t>
      </w:r>
      <w:r>
        <w:rPr>
          <w:spacing w:val="-8"/>
          <w:w w:val="105"/>
        </w:rPr>
        <w:t> </w:t>
      </w:r>
      <w:r>
        <w:rPr>
          <w:w w:val="105"/>
        </w:rPr>
        <w:t>done</w:t>
      </w:r>
      <w:r>
        <w:rPr>
          <w:spacing w:val="-8"/>
          <w:w w:val="105"/>
        </w:rPr>
        <w:t> </w:t>
      </w:r>
      <w:r>
        <w:rPr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method described by Stanley</w:t>
      </w:r>
      <w:r>
        <w:rPr>
          <w:spacing w:val="-6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5"/>
          <w:w w:val="105"/>
        </w:rPr>
        <w:t> </w:t>
      </w:r>
      <w:r>
        <w:rPr>
          <w:w w:val="105"/>
        </w:rPr>
        <w:t>(2005).</w:t>
      </w:r>
      <w:r>
        <w:rPr>
          <w:spacing w:val="-5"/>
          <w:w w:val="105"/>
        </w:rPr>
        <w:t> </w:t>
      </w:r>
      <w:r>
        <w:rPr>
          <w:w w:val="105"/>
        </w:rPr>
        <w:t>Mice</w:t>
      </w:r>
      <w:r>
        <w:rPr>
          <w:spacing w:val="-1"/>
          <w:w w:val="105"/>
        </w:rPr>
        <w:t> </w:t>
      </w:r>
      <w:r>
        <w:rPr>
          <w:w w:val="105"/>
        </w:rPr>
        <w:t>were trained</w:t>
      </w:r>
      <w:r>
        <w:rPr>
          <w:spacing w:val="-6"/>
          <w:w w:val="105"/>
        </w:rPr>
        <w:t> </w:t>
      </w:r>
      <w:r>
        <w:rPr>
          <w:w w:val="105"/>
        </w:rPr>
        <w:t>to travel from</w:t>
      </w:r>
      <w:r>
        <w:rPr>
          <w:spacing w:val="-7"/>
          <w:w w:val="105"/>
        </w:rPr>
        <w:t> </w:t>
      </w:r>
      <w:r>
        <w:rPr>
          <w:w w:val="105"/>
        </w:rPr>
        <w:t>a start platform</w:t>
      </w:r>
      <w:r>
        <w:rPr>
          <w:spacing w:val="-7"/>
          <w:w w:val="105"/>
        </w:rPr>
        <w:t> </w:t>
      </w:r>
      <w:r>
        <w:rPr>
          <w:w w:val="105"/>
        </w:rPr>
        <w:t>along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ruler</w:t>
      </w:r>
      <w:r>
        <w:rPr>
          <w:spacing w:val="-2"/>
          <w:w w:val="105"/>
        </w:rPr>
        <w:t> </w:t>
      </w:r>
      <w:r>
        <w:rPr>
          <w:w w:val="105"/>
        </w:rPr>
        <w:t>(80 cm</w:t>
      </w:r>
      <w:r>
        <w:rPr>
          <w:spacing w:val="-7"/>
          <w:w w:val="105"/>
        </w:rPr>
        <w:t> </w:t>
      </w:r>
      <w:r>
        <w:rPr>
          <w:w w:val="105"/>
        </w:rPr>
        <w:t>long,</w:t>
      </w:r>
      <w:r>
        <w:rPr>
          <w:spacing w:val="-4"/>
          <w:w w:val="105"/>
        </w:rPr>
        <w:t> </w:t>
      </w:r>
      <w:r>
        <w:rPr>
          <w:w w:val="105"/>
        </w:rPr>
        <w:t>3 cm</w:t>
      </w:r>
      <w:r>
        <w:rPr>
          <w:spacing w:val="-1"/>
          <w:w w:val="105"/>
        </w:rPr>
        <w:t> </w:t>
      </w:r>
      <w:r>
        <w:rPr>
          <w:w w:val="105"/>
        </w:rPr>
        <w:t>wide) elevated</w:t>
      </w:r>
      <w:r>
        <w:rPr>
          <w:spacing w:val="-6"/>
          <w:w w:val="105"/>
        </w:rPr>
        <w:t> </w:t>
      </w:r>
      <w:r>
        <w:rPr>
          <w:w w:val="105"/>
        </w:rPr>
        <w:t>30 cm above the bench by metal supports to a</w:t>
      </w:r>
      <w:r>
        <w:rPr>
          <w:w w:val="105"/>
        </w:rPr>
        <w:t> metal box. Trials were performed for each mouse, and</w:t>
      </w:r>
      <w:r>
        <w:rPr>
          <w:w w:val="105"/>
        </w:rPr>
        <w:t> were designed</w:t>
      </w:r>
      <w:r>
        <w:rPr>
          <w:w w:val="105"/>
        </w:rPr>
        <w:t> such</w:t>
      </w:r>
      <w:r>
        <w:rPr>
          <w:w w:val="105"/>
        </w:rPr>
        <w:t> that the</w:t>
      </w:r>
      <w:r>
        <w:rPr>
          <w:w w:val="105"/>
        </w:rPr>
        <w:t> mice</w:t>
      </w:r>
      <w:r>
        <w:rPr>
          <w:w w:val="105"/>
        </w:rPr>
        <w:t> tested</w:t>
      </w:r>
      <w:r>
        <w:rPr>
          <w:w w:val="105"/>
        </w:rPr>
        <w:t> would be aware that</w:t>
      </w:r>
      <w:r>
        <w:rPr>
          <w:w w:val="105"/>
        </w:rPr>
        <w:t> there</w:t>
      </w:r>
      <w:r>
        <w:rPr>
          <w:w w:val="105"/>
        </w:rPr>
        <w:t> was a box that could be reached. Mice of either sex were divided into five groups of</w:t>
      </w:r>
      <w:r>
        <w:rPr>
          <w:spacing w:val="-1"/>
          <w:w w:val="105"/>
        </w:rPr>
        <w:t> </w:t>
      </w:r>
      <w:r>
        <w:rPr>
          <w:w w:val="105"/>
        </w:rPr>
        <w:t>six mice each.</w:t>
      </w:r>
      <w:r>
        <w:rPr>
          <w:w w:val="105"/>
        </w:rPr>
        <w:t> Group</w:t>
      </w:r>
      <w:r>
        <w:rPr>
          <w:w w:val="105"/>
        </w:rPr>
        <w:t> 1</w:t>
      </w:r>
      <w:r>
        <w:rPr>
          <w:w w:val="105"/>
        </w:rPr>
        <w:t> received</w:t>
      </w:r>
      <w:r>
        <w:rPr>
          <w:w w:val="105"/>
        </w:rPr>
        <w:t> normal</w:t>
      </w:r>
      <w:r>
        <w:rPr>
          <w:w w:val="105"/>
        </w:rPr>
        <w:t> saline</w:t>
      </w:r>
      <w:r>
        <w:rPr>
          <w:w w:val="105"/>
        </w:rPr>
        <w:t> (20</w:t>
      </w:r>
      <w:r>
        <w:rPr>
          <w:w w:val="105"/>
        </w:rPr>
        <w:t> ml/kg</w:t>
      </w:r>
      <w:r>
        <w:rPr>
          <w:w w:val="105"/>
        </w:rPr>
        <w:t> i.p.) and</w:t>
      </w:r>
      <w:r>
        <w:rPr>
          <w:w w:val="105"/>
        </w:rPr>
        <w:t> served</w:t>
      </w:r>
      <w:r>
        <w:rPr>
          <w:w w:val="105"/>
        </w:rPr>
        <w:t> as</w:t>
      </w:r>
      <w:r>
        <w:rPr>
          <w:w w:val="105"/>
        </w:rPr>
        <w:t> control,</w:t>
      </w:r>
      <w:r>
        <w:rPr>
          <w:w w:val="105"/>
        </w:rPr>
        <w:t> while Groups</w:t>
      </w:r>
      <w:r>
        <w:rPr>
          <w:w w:val="105"/>
        </w:rPr>
        <w:t> 2,</w:t>
      </w:r>
      <w:r>
        <w:rPr>
          <w:w w:val="105"/>
        </w:rPr>
        <w:t> 3</w:t>
      </w:r>
      <w:r>
        <w:rPr>
          <w:w w:val="105"/>
        </w:rPr>
        <w:t> and</w:t>
      </w:r>
      <w:r>
        <w:rPr>
          <w:w w:val="105"/>
        </w:rPr>
        <w:t> 4</w:t>
      </w:r>
      <w:r>
        <w:rPr>
          <w:w w:val="105"/>
        </w:rPr>
        <w:t> received</w:t>
      </w:r>
      <w:r>
        <w:rPr>
          <w:w w:val="105"/>
        </w:rPr>
        <w:t> 20,</w:t>
      </w:r>
      <w:r>
        <w:rPr>
          <w:w w:val="105"/>
        </w:rPr>
        <w:t> 40</w:t>
      </w:r>
      <w:r>
        <w:rPr>
          <w:w w:val="105"/>
        </w:rPr>
        <w:t> and</w:t>
      </w:r>
      <w:r>
        <w:rPr>
          <w:w w:val="105"/>
        </w:rPr>
        <w:t> 80</w:t>
      </w:r>
      <w:r>
        <w:rPr>
          <w:w w:val="105"/>
        </w:rPr>
        <w:t> mg/kg</w:t>
      </w:r>
      <w:r>
        <w:rPr>
          <w:w w:val="105"/>
        </w:rPr>
        <w:t> i.p.</w:t>
      </w:r>
      <w:r>
        <w:rPr>
          <w:w w:val="105"/>
        </w:rPr>
        <w:t> doses</w:t>
      </w:r>
      <w:r>
        <w:rPr>
          <w:w w:val="105"/>
        </w:rPr>
        <w:t> of</w:t>
      </w:r>
      <w:r>
        <w:rPr>
          <w:w w:val="105"/>
        </w:rPr>
        <w:t> extract,</w:t>
      </w:r>
      <w:r>
        <w:rPr>
          <w:w w:val="105"/>
        </w:rPr>
        <w:t> respectively. Group 5 received diazepam at a dose of 2 mg/kg i.p. Thirty minutes after, each mouse was placed at one end of</w:t>
      </w:r>
      <w:r>
        <w:rPr>
          <w:spacing w:val="-1"/>
          <w:w w:val="105"/>
        </w:rPr>
        <w:t> </w:t>
      </w:r>
      <w:r>
        <w:rPr>
          <w:w w:val="105"/>
        </w:rPr>
        <w:t>wooden beam (8 mm in diameter,</w:t>
      </w:r>
      <w:r>
        <w:rPr>
          <w:spacing w:val="-2"/>
          <w:w w:val="105"/>
        </w:rPr>
        <w:t> </w:t>
      </w:r>
      <w:r>
        <w:rPr>
          <w:w w:val="105"/>
        </w:rPr>
        <w:t>60 cm long</w:t>
      </w:r>
      <w:r>
        <w:rPr>
          <w:spacing w:val="-4"/>
          <w:w w:val="105"/>
        </w:rPr>
        <w:t> </w:t>
      </w:r>
      <w:r>
        <w:rPr>
          <w:w w:val="105"/>
        </w:rPr>
        <w:t>and elevated 30 cm</w:t>
      </w:r>
      <w:r>
        <w:rPr>
          <w:w w:val="105"/>
        </w:rPr>
        <w:t> above</w:t>
      </w:r>
      <w:r>
        <w:rPr>
          <w:w w:val="105"/>
        </w:rPr>
        <w:t> the</w:t>
      </w:r>
      <w:r>
        <w:rPr>
          <w:w w:val="105"/>
        </w:rPr>
        <w:t> bench</w:t>
      </w:r>
      <w:r>
        <w:rPr>
          <w:w w:val="105"/>
        </w:rPr>
        <w:t> by</w:t>
      </w:r>
      <w:r>
        <w:rPr>
          <w:w w:val="105"/>
        </w:rPr>
        <w:t> metal</w:t>
      </w:r>
      <w:r>
        <w:rPr>
          <w:w w:val="105"/>
        </w:rPr>
        <w:t> supports),</w:t>
      </w:r>
      <w:r>
        <w:rPr>
          <w:w w:val="105"/>
        </w:rPr>
        <w:t> and</w:t>
      </w:r>
      <w:r>
        <w:rPr>
          <w:w w:val="105"/>
        </w:rPr>
        <w:t> allowed</w:t>
      </w:r>
      <w:r>
        <w:rPr>
          <w:w w:val="105"/>
        </w:rPr>
        <w:t> to</w:t>
      </w:r>
      <w:r>
        <w:rPr>
          <w:w w:val="105"/>
        </w:rPr>
        <w:t> walk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box</w:t>
      </w:r>
      <w:r>
        <w:rPr>
          <w:w w:val="105"/>
        </w:rPr>
        <w:t> within</w:t>
      </w:r>
      <w:r>
        <w:rPr>
          <w:w w:val="105"/>
        </w:rPr>
        <w:t> a maximum of</w:t>
      </w:r>
      <w:r>
        <w:rPr>
          <w:spacing w:val="-1"/>
          <w:w w:val="105"/>
        </w:rPr>
        <w:t> </w:t>
      </w:r>
      <w:r>
        <w:rPr>
          <w:w w:val="105"/>
        </w:rPr>
        <w:t>60 s. The time taken on the beam, number of falls and the number of foot slips were counted and recorded.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Heading3"/>
        <w:numPr>
          <w:ilvl w:val="1"/>
          <w:numId w:val="9"/>
        </w:numPr>
        <w:tabs>
          <w:tab w:pos="3771" w:val="left" w:leader="none"/>
        </w:tabs>
        <w:spacing w:line="240" w:lineRule="auto" w:before="0" w:after="0"/>
        <w:ind w:left="3771" w:right="0" w:hanging="358"/>
        <w:jc w:val="left"/>
      </w:pPr>
      <w:bookmarkStart w:name="_TOC_250007" w:id="69"/>
      <w:r>
        <w:rPr/>
        <w:t>Statistical</w:t>
      </w:r>
      <w:r>
        <w:rPr>
          <w:spacing w:val="35"/>
        </w:rPr>
        <w:t> </w:t>
      </w:r>
      <w:bookmarkEnd w:id="69"/>
      <w:r>
        <w:rPr>
          <w:spacing w:val="-2"/>
        </w:rPr>
        <w:t>Analysis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499" w:lineRule="auto"/>
        <w:ind w:left="308" w:right="241"/>
        <w:jc w:val="both"/>
      </w:pPr>
      <w:r>
        <w:rPr>
          <w:w w:val="105"/>
        </w:rPr>
        <w:t>Results</w:t>
      </w:r>
      <w:r>
        <w:rPr>
          <w:w w:val="105"/>
        </w:rPr>
        <w:t> were</w:t>
      </w:r>
      <w:r>
        <w:rPr>
          <w:w w:val="105"/>
        </w:rPr>
        <w:t> presented</w:t>
      </w:r>
      <w:r>
        <w:rPr>
          <w:w w:val="105"/>
        </w:rPr>
        <w:t> in</w:t>
      </w:r>
      <w:r>
        <w:rPr>
          <w:w w:val="105"/>
        </w:rPr>
        <w:t> tables</w:t>
      </w:r>
      <w:r>
        <w:rPr>
          <w:w w:val="105"/>
        </w:rPr>
        <w:t> and</w:t>
      </w:r>
      <w:r>
        <w:rPr>
          <w:w w:val="105"/>
        </w:rPr>
        <w:t> expressed</w:t>
      </w:r>
      <w:r>
        <w:rPr>
          <w:w w:val="105"/>
        </w:rPr>
        <w:t> as</w:t>
      </w:r>
      <w:r>
        <w:rPr>
          <w:w w:val="105"/>
        </w:rPr>
        <w:t> mean</w:t>
      </w:r>
      <w:r>
        <w:rPr>
          <w:w w:val="105"/>
        </w:rPr>
        <w:t> ±</w:t>
      </w:r>
      <w:r>
        <w:rPr>
          <w:w w:val="105"/>
        </w:rPr>
        <w:t> SEM.</w:t>
      </w:r>
      <w:r>
        <w:rPr>
          <w:w w:val="105"/>
        </w:rPr>
        <w:t> The</w:t>
      </w:r>
      <w:r>
        <w:rPr>
          <w:w w:val="105"/>
        </w:rPr>
        <w:t> level</w:t>
      </w:r>
      <w:r>
        <w:rPr>
          <w:w w:val="105"/>
        </w:rPr>
        <w:t> of significance between means was tested by the Students t-test and results were regarded as statistically significant from</w:t>
      </w:r>
      <w:r>
        <w:rPr>
          <w:spacing w:val="-2"/>
          <w:w w:val="105"/>
        </w:rPr>
        <w:t> </w:t>
      </w:r>
      <w:r>
        <w:rPr>
          <w:w w:val="105"/>
        </w:rPr>
        <w:t>P&lt;0.05. Also, the level of significance</w:t>
      </w:r>
      <w:r>
        <w:rPr>
          <w:spacing w:val="-2"/>
          <w:w w:val="105"/>
        </w:rPr>
        <w:t> </w:t>
      </w:r>
      <w:r>
        <w:rPr>
          <w:w w:val="105"/>
        </w:rPr>
        <w:t>between control, test</w:t>
      </w:r>
      <w:r>
        <w:rPr>
          <w:w w:val="105"/>
        </w:rPr>
        <w:t> and</w:t>
      </w:r>
      <w:r>
        <w:rPr>
          <w:w w:val="105"/>
        </w:rPr>
        <w:t> standard</w:t>
      </w:r>
      <w:r>
        <w:rPr>
          <w:w w:val="105"/>
        </w:rPr>
        <w:t> groups</w:t>
      </w:r>
      <w:r>
        <w:rPr>
          <w:w w:val="105"/>
        </w:rPr>
        <w:t> were</w:t>
      </w:r>
      <w:r>
        <w:rPr>
          <w:w w:val="105"/>
        </w:rPr>
        <w:t> tested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Chi-square</w:t>
      </w:r>
      <w:r>
        <w:rPr>
          <w:w w:val="105"/>
        </w:rPr>
        <w:t> test (wherever</w:t>
      </w:r>
      <w:r>
        <w:rPr>
          <w:w w:val="105"/>
        </w:rPr>
        <w:t> indicated), and results were regarded as statistically significant from P&lt;0.05.</w:t>
      </w:r>
    </w:p>
    <w:p>
      <w:pPr>
        <w:spacing w:after="0" w:line="499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1"/>
      </w:pPr>
      <w:r>
        <w:rPr/>
        <w:t>CHAPTER</w:t>
      </w:r>
      <w:r>
        <w:rPr>
          <w:spacing w:val="42"/>
        </w:rPr>
        <w:t> </w:t>
      </w:r>
      <w:r>
        <w:rPr>
          <w:spacing w:val="-4"/>
        </w:rPr>
        <w:t>FOUR</w:t>
      </w:r>
    </w:p>
    <w:p>
      <w:pPr>
        <w:pStyle w:val="BodyText"/>
        <w:spacing w:before="18"/>
        <w:rPr>
          <w:b/>
        </w:rPr>
      </w:pPr>
    </w:p>
    <w:p>
      <w:pPr>
        <w:pStyle w:val="Heading2"/>
        <w:numPr>
          <w:ilvl w:val="1"/>
          <w:numId w:val="15"/>
        </w:numPr>
        <w:tabs>
          <w:tab w:pos="4189" w:val="left" w:leader="none"/>
        </w:tabs>
        <w:spacing w:line="240" w:lineRule="auto" w:before="0" w:after="0"/>
        <w:ind w:left="4189" w:right="0" w:hanging="358"/>
        <w:jc w:val="left"/>
      </w:pPr>
      <w:bookmarkStart w:name="_TOC_250006" w:id="70"/>
      <w:bookmarkEnd w:id="70"/>
      <w:r>
        <w:rPr>
          <w:spacing w:val="-2"/>
          <w:w w:val="105"/>
        </w:rPr>
        <w:t>RESULTS</w:t>
      </w:r>
    </w:p>
    <w:p>
      <w:pPr>
        <w:pStyle w:val="BodyText"/>
        <w:spacing w:before="26"/>
        <w:rPr>
          <w:b/>
        </w:rPr>
      </w:pPr>
    </w:p>
    <w:p>
      <w:pPr>
        <w:pStyle w:val="Heading3"/>
        <w:numPr>
          <w:ilvl w:val="1"/>
          <w:numId w:val="15"/>
        </w:numPr>
        <w:tabs>
          <w:tab w:pos="2798" w:val="left" w:leader="none"/>
        </w:tabs>
        <w:spacing w:line="240" w:lineRule="auto" w:before="0" w:after="0"/>
        <w:ind w:left="2798" w:right="0" w:hanging="358"/>
        <w:jc w:val="left"/>
      </w:pPr>
      <w:bookmarkStart w:name="_TOC_250005" w:id="71"/>
      <w:r>
        <w:rPr/>
        <w:t>Preliminary</w:t>
      </w:r>
      <w:r>
        <w:rPr>
          <w:spacing w:val="46"/>
        </w:rPr>
        <w:t> </w:t>
      </w:r>
      <w:r>
        <w:rPr/>
        <w:t>Phytochemical</w:t>
      </w:r>
      <w:r>
        <w:rPr>
          <w:spacing w:val="49"/>
        </w:rPr>
        <w:t> </w:t>
      </w:r>
      <w:bookmarkEnd w:id="71"/>
      <w:r>
        <w:rPr>
          <w:spacing w:val="-2"/>
        </w:rPr>
        <w:t>Screening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1" w:lineRule="auto" w:before="1"/>
        <w:ind w:left="308" w:right="233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phytochemical screening</w:t>
      </w:r>
      <w:r>
        <w:rPr>
          <w:spacing w:val="-1"/>
          <w:w w:val="105"/>
        </w:rPr>
        <w:t> </w:t>
      </w:r>
      <w:r>
        <w:rPr>
          <w:w w:val="105"/>
        </w:rPr>
        <w:t>of methanolic</w:t>
      </w:r>
      <w:r>
        <w:rPr>
          <w:spacing w:val="-2"/>
          <w:w w:val="105"/>
        </w:rPr>
        <w:t> </w:t>
      </w:r>
      <w:r>
        <w:rPr>
          <w:w w:val="105"/>
        </w:rPr>
        <w:t>extract of </w:t>
      </w:r>
      <w:r>
        <w:rPr>
          <w:i/>
          <w:w w:val="105"/>
        </w:rPr>
        <w:t>F.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-3"/>
          <w:w w:val="105"/>
        </w:rPr>
        <w:t> </w:t>
      </w:r>
      <w:r>
        <w:rPr>
          <w:w w:val="105"/>
        </w:rPr>
        <w:t>revealed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presence</w:t>
      </w:r>
      <w:r>
        <w:rPr>
          <w:spacing w:val="-2"/>
          <w:w w:val="105"/>
        </w:rPr>
        <w:t> </w:t>
      </w:r>
      <w:r>
        <w:rPr>
          <w:w w:val="105"/>
        </w:rPr>
        <w:t>of alkaloids,</w:t>
      </w:r>
      <w:r>
        <w:rPr>
          <w:w w:val="105"/>
        </w:rPr>
        <w:t> tannins,</w:t>
      </w:r>
      <w:r>
        <w:rPr>
          <w:w w:val="105"/>
        </w:rPr>
        <w:t> glycosides,</w:t>
      </w:r>
      <w:r>
        <w:rPr>
          <w:w w:val="105"/>
        </w:rPr>
        <w:t> flavonoids</w:t>
      </w:r>
      <w:r>
        <w:rPr>
          <w:w w:val="105"/>
        </w:rPr>
        <w:t> and</w:t>
      </w:r>
      <w:r>
        <w:rPr>
          <w:w w:val="105"/>
        </w:rPr>
        <w:t> saponins.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other</w:t>
      </w:r>
      <w:r>
        <w:rPr>
          <w:w w:val="105"/>
        </w:rPr>
        <w:t> hand, anthraquinones were found to be absent. These constituents may be responsible for the plant biological activities observed. (Table 4.1).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3"/>
        <w:jc w:val="both"/>
      </w:pPr>
      <w:r>
        <w:rPr>
          <w:w w:val="105"/>
        </w:rPr>
        <w:t>Table</w:t>
      </w:r>
      <w:r>
        <w:rPr>
          <w:spacing w:val="7"/>
          <w:w w:val="105"/>
        </w:rPr>
        <w:t> </w:t>
      </w:r>
      <w:r>
        <w:rPr>
          <w:w w:val="105"/>
        </w:rPr>
        <w:t>4.1:</w:t>
      </w:r>
      <w:r>
        <w:rPr>
          <w:spacing w:val="6"/>
          <w:w w:val="105"/>
        </w:rPr>
        <w:t> </w:t>
      </w:r>
      <w:r>
        <w:rPr>
          <w:w w:val="105"/>
        </w:rPr>
        <w:t>Result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Preliminary</w:t>
      </w:r>
      <w:r>
        <w:rPr>
          <w:spacing w:val="2"/>
          <w:w w:val="105"/>
        </w:rPr>
        <w:t> </w:t>
      </w:r>
      <w:r>
        <w:rPr>
          <w:w w:val="105"/>
        </w:rPr>
        <w:t>Phytochemical</w:t>
      </w:r>
      <w:r>
        <w:rPr>
          <w:spacing w:val="5"/>
          <w:w w:val="105"/>
        </w:rPr>
        <w:t> </w:t>
      </w:r>
      <w:r>
        <w:rPr>
          <w:w w:val="105"/>
        </w:rPr>
        <w:t>Screening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Methanol</w:t>
      </w:r>
      <w:r>
        <w:rPr>
          <w:spacing w:val="5"/>
          <w:w w:val="105"/>
        </w:rPr>
        <w:t> </w:t>
      </w:r>
      <w:r>
        <w:rPr>
          <w:w w:val="105"/>
        </w:rPr>
        <w:t>Extract</w:t>
      </w:r>
      <w:r>
        <w:rPr>
          <w:spacing w:val="5"/>
          <w:w w:val="105"/>
        </w:rPr>
        <w:t> </w:t>
      </w:r>
      <w:r>
        <w:rPr>
          <w:spacing w:val="-5"/>
          <w:w w:val="105"/>
        </w:rPr>
        <w:t>of</w:t>
      </w:r>
    </w:p>
    <w:p>
      <w:pPr>
        <w:pStyle w:val="BodyText"/>
        <w:spacing w:before="25"/>
        <w:rPr>
          <w:b/>
        </w:rPr>
      </w:pPr>
    </w:p>
    <w:p>
      <w:pPr>
        <w:spacing w:before="0"/>
        <w:ind w:left="308" w:right="0" w:firstLine="0"/>
        <w:jc w:val="left"/>
        <w:rPr>
          <w:b/>
          <w:i/>
          <w:sz w:val="23"/>
        </w:rPr>
      </w:pPr>
      <w:r>
        <w:rPr>
          <w:b/>
          <w:i/>
          <w:w w:val="105"/>
          <w:sz w:val="23"/>
        </w:rPr>
        <w:t>F.</w:t>
      </w:r>
      <w:r>
        <w:rPr>
          <w:b/>
          <w:i/>
          <w:spacing w:val="-10"/>
          <w:w w:val="105"/>
          <w:sz w:val="23"/>
        </w:rPr>
        <w:t> </w:t>
      </w:r>
      <w:r>
        <w:rPr>
          <w:b/>
          <w:i/>
          <w:spacing w:val="-2"/>
          <w:w w:val="105"/>
          <w:sz w:val="23"/>
        </w:rPr>
        <w:t>vallis</w:t>
      </w:r>
    </w:p>
    <w:p>
      <w:pPr>
        <w:pStyle w:val="BodyText"/>
        <w:spacing w:before="21"/>
        <w:rPr>
          <w:b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1193901</wp:posOffset>
                </wp:positionH>
                <wp:positionV relativeFrom="paragraph">
                  <wp:posOffset>174837</wp:posOffset>
                </wp:positionV>
                <wp:extent cx="5417185" cy="1841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5417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 h="18415">
                              <a:moveTo>
                                <a:pt x="2708402" y="0"/>
                              </a:moveTo>
                              <a:lnTo>
                                <a:pt x="0" y="0"/>
                              </a:lnTo>
                              <a:lnTo>
                                <a:pt x="0" y="18275"/>
                              </a:lnTo>
                              <a:lnTo>
                                <a:pt x="2708402" y="18275"/>
                              </a:lnTo>
                              <a:lnTo>
                                <a:pt x="2708402" y="0"/>
                              </a:lnTo>
                              <a:close/>
                            </a:path>
                            <a:path w="5417185" h="18415">
                              <a:moveTo>
                                <a:pt x="5416575" y="0"/>
                              </a:moveTo>
                              <a:lnTo>
                                <a:pt x="2726715" y="0"/>
                              </a:lnTo>
                              <a:lnTo>
                                <a:pt x="2708427" y="0"/>
                              </a:lnTo>
                              <a:lnTo>
                                <a:pt x="2708427" y="18275"/>
                              </a:lnTo>
                              <a:lnTo>
                                <a:pt x="2726715" y="18275"/>
                              </a:lnTo>
                              <a:lnTo>
                                <a:pt x="5416575" y="18275"/>
                              </a:lnTo>
                              <a:lnTo>
                                <a:pt x="541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08003pt;margin-top:13.76672pt;width:426.55pt;height:1.45pt;mso-position-horizontal-relative:page;mso-position-vertical-relative:paragraph;z-index:-15723008;mso-wrap-distance-left:0;mso-wrap-distance-right:0" id="docshape14" coordorigin="1880,275" coordsize="8531,29" path="m6145,275l1880,275,1880,304,6145,304,6145,275xm10410,275l6174,275,6145,275,6145,304,6174,304,10410,304,10410,27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566" w:val="left" w:leader="none"/>
        </w:tabs>
        <w:spacing w:before="1"/>
        <w:ind w:left="308"/>
        <w:jc w:val="both"/>
      </w:pPr>
      <w:r>
        <w:rPr/>
        <w:t>Chemical</w:t>
      </w:r>
      <w:r>
        <w:rPr>
          <w:spacing w:val="26"/>
        </w:rPr>
        <w:t> </w:t>
      </w:r>
      <w:r>
        <w:rPr>
          <w:spacing w:val="-2"/>
        </w:rPr>
        <w:t>Constituents</w:t>
      </w:r>
      <w:r>
        <w:rPr/>
        <w:tab/>
      </w:r>
      <w:r>
        <w:rPr>
          <w:spacing w:val="-2"/>
        </w:rPr>
        <w:t>Inference</w:t>
      </w: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1193901</wp:posOffset>
                </wp:positionH>
                <wp:positionV relativeFrom="paragraph">
                  <wp:posOffset>183465</wp:posOffset>
                </wp:positionV>
                <wp:extent cx="5417185" cy="1841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417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 h="18415">
                              <a:moveTo>
                                <a:pt x="270840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708402" y="18288"/>
                              </a:lnTo>
                              <a:lnTo>
                                <a:pt x="2708402" y="0"/>
                              </a:lnTo>
                              <a:close/>
                            </a:path>
                            <a:path w="5417185" h="18415">
                              <a:moveTo>
                                <a:pt x="5416575" y="0"/>
                              </a:moveTo>
                              <a:lnTo>
                                <a:pt x="2726715" y="0"/>
                              </a:lnTo>
                              <a:lnTo>
                                <a:pt x="2708427" y="0"/>
                              </a:lnTo>
                              <a:lnTo>
                                <a:pt x="2708427" y="18288"/>
                              </a:lnTo>
                              <a:lnTo>
                                <a:pt x="2726715" y="18288"/>
                              </a:lnTo>
                              <a:lnTo>
                                <a:pt x="5416575" y="18288"/>
                              </a:lnTo>
                              <a:lnTo>
                                <a:pt x="541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08003pt;margin-top:14.446102pt;width:426.55pt;height:1.45pt;mso-position-horizontal-relative:page;mso-position-vertical-relative:paragraph;z-index:-15722496;mso-wrap-distance-left:0;mso-wrap-distance-right:0" id="docshape15" coordorigin="1880,289" coordsize="8531,29" path="m6145,289l1880,289,1880,318,6145,318,6145,289xm10410,289l6174,289,6145,289,6145,318,6174,318,10410,318,10410,28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566" w:val="left" w:leader="none"/>
        </w:tabs>
        <w:spacing w:before="1"/>
        <w:ind w:left="308"/>
      </w:pPr>
      <w:r>
        <w:rPr>
          <w:spacing w:val="-2"/>
          <w:w w:val="105"/>
        </w:rPr>
        <w:t>Alkaloids</w:t>
      </w:r>
      <w:r>
        <w:rPr/>
        <w:tab/>
      </w:r>
      <w:r>
        <w:rPr>
          <w:spacing w:val="-10"/>
          <w:w w:val="105"/>
        </w:rPr>
        <w:t>+</w:t>
      </w:r>
    </w:p>
    <w:p>
      <w:pPr>
        <w:pStyle w:val="BodyText"/>
        <w:spacing w:before="26"/>
      </w:pPr>
    </w:p>
    <w:p>
      <w:pPr>
        <w:pStyle w:val="BodyText"/>
        <w:tabs>
          <w:tab w:pos="4566" w:val="left" w:leader="none"/>
        </w:tabs>
        <w:ind w:left="308"/>
      </w:pPr>
      <w:r>
        <w:rPr>
          <w:spacing w:val="-2"/>
          <w:w w:val="105"/>
        </w:rPr>
        <w:t>Glycosides</w:t>
      </w:r>
      <w:r>
        <w:rPr/>
        <w:tab/>
      </w:r>
      <w:r>
        <w:rPr>
          <w:spacing w:val="-10"/>
          <w:w w:val="105"/>
        </w:rPr>
        <w:t>+</w:t>
      </w:r>
    </w:p>
    <w:p>
      <w:pPr>
        <w:pStyle w:val="BodyText"/>
        <w:spacing w:before="25"/>
      </w:pPr>
    </w:p>
    <w:p>
      <w:pPr>
        <w:pStyle w:val="BodyText"/>
        <w:tabs>
          <w:tab w:pos="4566" w:val="left" w:leader="none"/>
        </w:tabs>
        <w:ind w:left="308"/>
      </w:pPr>
      <w:r>
        <w:rPr>
          <w:spacing w:val="-2"/>
          <w:w w:val="105"/>
        </w:rPr>
        <w:t>Tannins</w:t>
      </w:r>
      <w:r>
        <w:rPr/>
        <w:tab/>
      </w:r>
      <w:r>
        <w:rPr>
          <w:spacing w:val="-12"/>
          <w:w w:val="105"/>
        </w:rPr>
        <w:t>+</w:t>
      </w:r>
    </w:p>
    <w:p>
      <w:pPr>
        <w:pStyle w:val="BodyText"/>
        <w:spacing w:before="19"/>
      </w:pPr>
    </w:p>
    <w:p>
      <w:pPr>
        <w:pStyle w:val="BodyText"/>
        <w:tabs>
          <w:tab w:pos="4566" w:val="left" w:leader="none"/>
        </w:tabs>
        <w:ind w:left="308"/>
      </w:pPr>
      <w:r>
        <w:rPr>
          <w:spacing w:val="-2"/>
          <w:w w:val="105"/>
        </w:rPr>
        <w:t>Flavonoids</w:t>
      </w:r>
      <w:r>
        <w:rPr/>
        <w:tab/>
      </w:r>
      <w:r>
        <w:rPr>
          <w:spacing w:val="-12"/>
          <w:w w:val="105"/>
        </w:rPr>
        <w:t>+</w:t>
      </w:r>
    </w:p>
    <w:p>
      <w:pPr>
        <w:pStyle w:val="BodyText"/>
        <w:spacing w:before="25"/>
      </w:pPr>
    </w:p>
    <w:p>
      <w:pPr>
        <w:pStyle w:val="BodyText"/>
        <w:tabs>
          <w:tab w:pos="4566" w:val="left" w:leader="none"/>
        </w:tabs>
        <w:spacing w:before="1"/>
        <w:ind w:left="308"/>
      </w:pPr>
      <w:r>
        <w:rPr>
          <w:spacing w:val="-2"/>
          <w:w w:val="105"/>
        </w:rPr>
        <w:t>Saponins</w:t>
      </w:r>
      <w:r>
        <w:rPr/>
        <w:tab/>
      </w:r>
      <w:r>
        <w:rPr>
          <w:spacing w:val="-10"/>
          <w:w w:val="105"/>
        </w:rPr>
        <w:t>+</w:t>
      </w:r>
    </w:p>
    <w:p>
      <w:pPr>
        <w:pStyle w:val="BodyText"/>
        <w:spacing w:before="25"/>
      </w:pPr>
    </w:p>
    <w:p>
      <w:pPr>
        <w:pStyle w:val="BodyText"/>
        <w:tabs>
          <w:tab w:pos="4566" w:val="left" w:leader="none"/>
        </w:tabs>
        <w:ind w:left="308"/>
      </w:pPr>
      <w:r>
        <w:rPr>
          <w:spacing w:val="-2"/>
          <w:w w:val="105"/>
        </w:rPr>
        <w:t>Anthraquinones</w:t>
      </w:r>
      <w:r>
        <w:rPr/>
        <w:tab/>
      </w:r>
      <w:r>
        <w:rPr>
          <w:spacing w:val="-10"/>
          <w:w w:val="105"/>
        </w:rPr>
        <w:t>-</w:t>
      </w:r>
    </w:p>
    <w:p>
      <w:pPr>
        <w:pStyle w:val="BodyText"/>
        <w:spacing w:before="2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1193901</wp:posOffset>
                </wp:positionH>
                <wp:positionV relativeFrom="paragraph">
                  <wp:posOffset>179163</wp:posOffset>
                </wp:positionV>
                <wp:extent cx="5417185" cy="18415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5417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 h="18415">
                              <a:moveTo>
                                <a:pt x="270840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708402" y="18288"/>
                              </a:lnTo>
                              <a:lnTo>
                                <a:pt x="2708402" y="0"/>
                              </a:lnTo>
                              <a:close/>
                            </a:path>
                            <a:path w="5417185" h="18415">
                              <a:moveTo>
                                <a:pt x="5416575" y="0"/>
                              </a:moveTo>
                              <a:lnTo>
                                <a:pt x="2726715" y="0"/>
                              </a:lnTo>
                              <a:lnTo>
                                <a:pt x="2708427" y="0"/>
                              </a:lnTo>
                              <a:lnTo>
                                <a:pt x="2708427" y="18288"/>
                              </a:lnTo>
                              <a:lnTo>
                                <a:pt x="2726715" y="18288"/>
                              </a:lnTo>
                              <a:lnTo>
                                <a:pt x="5416575" y="18288"/>
                              </a:lnTo>
                              <a:lnTo>
                                <a:pt x="541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08003pt;margin-top:14.107341pt;width:426.55pt;height:1.45pt;mso-position-horizontal-relative:page;mso-position-vertical-relative:paragraph;z-index:-15721984;mso-wrap-distance-left:0;mso-wrap-distance-right:0" id="docshape16" coordorigin="1880,282" coordsize="8531,29" path="m6145,282l1880,282,1880,311,6145,311,6145,282xm10410,282l6174,282,6145,282,6145,311,6174,311,10410,311,10410,28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ind w:left="308"/>
      </w:pPr>
      <w:r>
        <w:rPr>
          <w:w w:val="105"/>
        </w:rPr>
        <w:t>Key=</w:t>
      </w:r>
      <w:r>
        <w:rPr>
          <w:spacing w:val="-8"/>
          <w:w w:val="105"/>
        </w:rPr>
        <w:t> </w:t>
      </w:r>
      <w:r>
        <w:rPr>
          <w:w w:val="105"/>
        </w:rPr>
        <w:t>+:</w:t>
      </w:r>
      <w:r>
        <w:rPr>
          <w:spacing w:val="-5"/>
          <w:w w:val="105"/>
        </w:rPr>
        <w:t> </w:t>
      </w:r>
      <w:r>
        <w:rPr>
          <w:w w:val="105"/>
        </w:rPr>
        <w:t>Present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-: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Absent</w:t>
      </w:r>
    </w:p>
    <w:p>
      <w:pPr>
        <w:spacing w:after="0"/>
        <w:sectPr>
          <w:pgSz w:w="11910" w:h="16850"/>
          <w:pgMar w:header="0" w:footer="775" w:top="1900" w:bottom="960" w:left="1680" w:right="1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1"/>
      </w:pPr>
    </w:p>
    <w:p>
      <w:pPr>
        <w:pStyle w:val="Heading3"/>
        <w:numPr>
          <w:ilvl w:val="1"/>
          <w:numId w:val="15"/>
        </w:numPr>
        <w:tabs>
          <w:tab w:pos="3476" w:val="left" w:leader="none"/>
        </w:tabs>
        <w:spacing w:line="240" w:lineRule="auto" w:before="0" w:after="0"/>
        <w:ind w:left="3476" w:right="0" w:hanging="358"/>
        <w:jc w:val="left"/>
      </w:pPr>
      <w:r>
        <w:rPr/>
        <w:t>Pharmacological</w:t>
      </w:r>
      <w:r>
        <w:rPr>
          <w:spacing w:val="58"/>
        </w:rPr>
        <w:t> </w:t>
      </w:r>
      <w:r>
        <w:rPr>
          <w:spacing w:val="-2"/>
        </w:rPr>
        <w:t>Studies</w:t>
      </w:r>
    </w:p>
    <w:p>
      <w:pPr>
        <w:pStyle w:val="BodyText"/>
        <w:spacing w:before="18"/>
        <w:rPr>
          <w:b/>
        </w:rPr>
      </w:pPr>
    </w:p>
    <w:p>
      <w:pPr>
        <w:pStyle w:val="ListParagraph"/>
        <w:numPr>
          <w:ilvl w:val="2"/>
          <w:numId w:val="15"/>
        </w:numPr>
        <w:tabs>
          <w:tab w:pos="845" w:val="left" w:leader="none"/>
        </w:tabs>
        <w:spacing w:line="240" w:lineRule="auto" w:before="1" w:after="0"/>
        <w:ind w:left="845" w:right="0" w:hanging="537"/>
        <w:jc w:val="left"/>
        <w:rPr>
          <w:b/>
          <w:sz w:val="23"/>
        </w:rPr>
      </w:pPr>
      <w:r>
        <w:rPr>
          <w:b/>
          <w:w w:val="105"/>
          <w:sz w:val="23"/>
        </w:rPr>
        <w:t>Results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acute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toxicity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studies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504" w:lineRule="auto"/>
        <w:ind w:left="308"/>
      </w:pP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median lethal</w:t>
      </w:r>
      <w:r>
        <w:rPr>
          <w:spacing w:val="25"/>
          <w:w w:val="105"/>
        </w:rPr>
        <w:t> </w:t>
      </w:r>
      <w:r>
        <w:rPr>
          <w:w w:val="105"/>
        </w:rPr>
        <w:t>dose</w:t>
      </w:r>
      <w:r>
        <w:rPr>
          <w:spacing w:val="21"/>
          <w:w w:val="105"/>
        </w:rPr>
        <w:t> </w:t>
      </w:r>
      <w:r>
        <w:rPr>
          <w:w w:val="105"/>
        </w:rPr>
        <w:t>(LD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)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3"/>
          <w:w w:val="105"/>
          <w:vertAlign w:val="baseline"/>
        </w:rPr>
        <w:t> </w:t>
      </w:r>
      <w:r>
        <w:rPr>
          <w:i/>
          <w:w w:val="105"/>
          <w:vertAlign w:val="baseline"/>
        </w:rPr>
        <w:t>F. vallis</w:t>
      </w:r>
      <w:r>
        <w:rPr>
          <w:i/>
          <w:spacing w:val="27"/>
          <w:w w:val="105"/>
          <w:vertAlign w:val="baseline"/>
        </w:rPr>
        <w:t> </w:t>
      </w:r>
      <w:r>
        <w:rPr>
          <w:i/>
          <w:w w:val="105"/>
          <w:vertAlign w:val="baseline"/>
        </w:rPr>
        <w:t>e</w:t>
      </w:r>
      <w:r>
        <w:rPr>
          <w:w w:val="105"/>
          <w:vertAlign w:val="baseline"/>
        </w:rPr>
        <w:t>xtract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mice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found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be 471.2 mg/kg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intraperitoneally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above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5,000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mg/kg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orally.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chicks,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LD</w:t>
      </w:r>
      <w:r>
        <w:rPr>
          <w:spacing w:val="-37"/>
          <w:w w:val="105"/>
          <w:vertAlign w:val="baseline"/>
        </w:rPr>
        <w:t> </w:t>
      </w:r>
      <w:r>
        <w:rPr>
          <w:w w:val="105"/>
          <w:vertAlign w:val="subscript"/>
        </w:rPr>
        <w:t>50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values</w:t>
      </w:r>
      <w:r>
        <w:rPr>
          <w:spacing w:val="11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were</w:t>
      </w:r>
    </w:p>
    <w:p>
      <w:pPr>
        <w:pStyle w:val="BodyText"/>
        <w:spacing w:line="256" w:lineRule="exact"/>
        <w:ind w:left="308"/>
      </w:pPr>
      <w:r>
        <w:rPr>
          <w:w w:val="105"/>
        </w:rPr>
        <w:t>774.6</w:t>
      </w:r>
      <w:r>
        <w:rPr>
          <w:spacing w:val="-9"/>
          <w:w w:val="105"/>
        </w:rPr>
        <w:t> </w:t>
      </w:r>
      <w:r>
        <w:rPr>
          <w:w w:val="105"/>
        </w:rPr>
        <w:t>mg/kg</w:t>
      </w:r>
      <w:r>
        <w:rPr>
          <w:spacing w:val="-9"/>
          <w:w w:val="105"/>
        </w:rPr>
        <w:t> </w:t>
      </w:r>
      <w:r>
        <w:rPr>
          <w:w w:val="105"/>
        </w:rPr>
        <w:t>via</w:t>
      </w:r>
      <w:r>
        <w:rPr>
          <w:spacing w:val="-9"/>
          <w:w w:val="105"/>
        </w:rPr>
        <w:t> </w:t>
      </w:r>
      <w:r>
        <w:rPr>
          <w:w w:val="105"/>
        </w:rPr>
        <w:t>intraperitoneal</w:t>
      </w:r>
      <w:r>
        <w:rPr>
          <w:spacing w:val="-7"/>
          <w:w w:val="105"/>
        </w:rPr>
        <w:t> </w:t>
      </w:r>
      <w:r>
        <w:rPr>
          <w:w w:val="105"/>
        </w:rPr>
        <w:t>route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above</w:t>
      </w:r>
      <w:r>
        <w:rPr>
          <w:spacing w:val="-10"/>
          <w:w w:val="105"/>
        </w:rPr>
        <w:t> </w:t>
      </w:r>
      <w:r>
        <w:rPr>
          <w:w w:val="105"/>
        </w:rPr>
        <w:t>5,000</w:t>
      </w:r>
      <w:r>
        <w:rPr>
          <w:spacing w:val="-8"/>
          <w:w w:val="105"/>
        </w:rPr>
        <w:t> </w:t>
      </w:r>
      <w:r>
        <w:rPr>
          <w:w w:val="105"/>
        </w:rPr>
        <w:t>mg/kg</w:t>
      </w:r>
      <w:r>
        <w:rPr>
          <w:spacing w:val="-9"/>
          <w:w w:val="105"/>
        </w:rPr>
        <w:t> </w:t>
      </w:r>
      <w:r>
        <w:rPr>
          <w:w w:val="105"/>
        </w:rPr>
        <w:t>orally</w:t>
      </w:r>
      <w:r>
        <w:rPr>
          <w:spacing w:val="-8"/>
          <w:w w:val="105"/>
        </w:rPr>
        <w:t> </w:t>
      </w:r>
      <w:r>
        <w:rPr>
          <w:w w:val="105"/>
        </w:rPr>
        <w:t>(Table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4.2).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Heading3"/>
        <w:spacing w:line="254" w:lineRule="auto"/>
      </w:pPr>
      <w:r>
        <w:rPr>
          <w:w w:val="105"/>
        </w:rPr>
        <w:t>Table</w:t>
      </w:r>
      <w:r>
        <w:rPr>
          <w:spacing w:val="77"/>
          <w:w w:val="105"/>
        </w:rPr>
        <w:t> </w:t>
      </w:r>
      <w:r>
        <w:rPr>
          <w:w w:val="105"/>
        </w:rPr>
        <w:t>4.2:</w:t>
      </w:r>
      <w:r>
        <w:rPr>
          <w:spacing w:val="77"/>
          <w:w w:val="105"/>
        </w:rPr>
        <w:t> </w:t>
      </w: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Values</w:t>
      </w:r>
      <w:r>
        <w:rPr>
          <w:spacing w:val="7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80"/>
          <w:w w:val="105"/>
          <w:vertAlign w:val="baseline"/>
        </w:rPr>
        <w:t> </w:t>
      </w:r>
      <w:r>
        <w:rPr>
          <w:i/>
          <w:w w:val="105"/>
          <w:vertAlign w:val="baseline"/>
        </w:rPr>
        <w:t>F.</w:t>
      </w:r>
      <w:r>
        <w:rPr>
          <w:i/>
          <w:spacing w:val="72"/>
          <w:w w:val="105"/>
          <w:vertAlign w:val="baseline"/>
        </w:rPr>
        <w:t> </w:t>
      </w:r>
      <w:r>
        <w:rPr>
          <w:i/>
          <w:w w:val="105"/>
          <w:vertAlign w:val="baseline"/>
        </w:rPr>
        <w:t>vallis</w:t>
      </w:r>
      <w:r>
        <w:rPr>
          <w:i/>
          <w:spacing w:val="78"/>
          <w:w w:val="105"/>
          <w:vertAlign w:val="baseline"/>
        </w:rPr>
        <w:t> </w:t>
      </w:r>
      <w:r>
        <w:rPr>
          <w:w w:val="105"/>
          <w:vertAlign w:val="baseline"/>
        </w:rPr>
        <w:t>via</w:t>
      </w:r>
      <w:r>
        <w:rPr>
          <w:spacing w:val="79"/>
          <w:w w:val="105"/>
          <w:vertAlign w:val="baseline"/>
        </w:rPr>
        <w:t> </w:t>
      </w:r>
      <w:r>
        <w:rPr>
          <w:w w:val="105"/>
          <w:vertAlign w:val="baseline"/>
        </w:rPr>
        <w:t>Intraperitoneal</w:t>
      </w:r>
      <w:r>
        <w:rPr>
          <w:spacing w:val="7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79"/>
          <w:w w:val="105"/>
          <w:vertAlign w:val="baseline"/>
        </w:rPr>
        <w:t> </w:t>
      </w:r>
      <w:r>
        <w:rPr>
          <w:w w:val="105"/>
          <w:vertAlign w:val="baseline"/>
        </w:rPr>
        <w:t>Oral</w:t>
      </w:r>
      <w:r>
        <w:rPr>
          <w:spacing w:val="79"/>
          <w:w w:val="105"/>
          <w:vertAlign w:val="baseline"/>
        </w:rPr>
        <w:t> </w:t>
      </w:r>
      <w:r>
        <w:rPr>
          <w:w w:val="105"/>
          <w:vertAlign w:val="baseline"/>
        </w:rPr>
        <w:t>Routes</w:t>
      </w:r>
      <w:r>
        <w:rPr>
          <w:spacing w:val="76"/>
          <w:w w:val="105"/>
          <w:vertAlign w:val="baseline"/>
        </w:rPr>
        <w:t> </w:t>
      </w:r>
      <w:r>
        <w:rPr>
          <w:w w:val="105"/>
          <w:vertAlign w:val="baseline"/>
        </w:rPr>
        <w:t>of </w:t>
      </w:r>
      <w:r>
        <w:rPr>
          <w:spacing w:val="-2"/>
          <w:w w:val="105"/>
          <w:vertAlign w:val="baseline"/>
        </w:rPr>
        <w:t>Administration</w:t>
      </w:r>
    </w:p>
    <w:p>
      <w:pPr>
        <w:pStyle w:val="BodyText"/>
        <w:spacing w:before="221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1193901</wp:posOffset>
                </wp:positionH>
                <wp:positionV relativeFrom="paragraph">
                  <wp:posOffset>302081</wp:posOffset>
                </wp:positionV>
                <wp:extent cx="5215890" cy="508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2158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5890" h="5080">
                              <a:moveTo>
                                <a:pt x="5215534" y="0"/>
                              </a:moveTo>
                              <a:lnTo>
                                <a:pt x="5215534" y="0"/>
                              </a:lnTo>
                              <a:lnTo>
                                <a:pt x="0" y="0"/>
                              </a:lnTo>
                              <a:lnTo>
                                <a:pt x="0" y="4559"/>
                              </a:lnTo>
                              <a:lnTo>
                                <a:pt x="5215534" y="4559"/>
                              </a:lnTo>
                              <a:lnTo>
                                <a:pt x="5215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008003pt;margin-top:23.785984pt;width:410.67202pt;height:.359pt;mso-position-horizontal-relative:page;mso-position-vertical-relative:paragraph;z-index:-15721472;mso-wrap-distance-left:0;mso-wrap-distance-right:0" id="docshape1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tabs>
          <w:tab w:pos="2217" w:val="left" w:leader="none"/>
          <w:tab w:pos="5819" w:val="left" w:leader="none"/>
        </w:tabs>
        <w:spacing w:before="8"/>
        <w:ind w:left="308" w:right="0" w:firstLine="0"/>
        <w:jc w:val="left"/>
        <w:rPr>
          <w:b/>
          <w:sz w:val="23"/>
        </w:rPr>
      </w:pPr>
      <w:r>
        <w:rPr>
          <w:b/>
          <w:spacing w:val="-2"/>
          <w:w w:val="105"/>
          <w:sz w:val="23"/>
        </w:rPr>
        <w:t>Species</w:t>
      </w:r>
      <w:r>
        <w:rPr>
          <w:b/>
          <w:sz w:val="23"/>
        </w:rPr>
        <w:tab/>
      </w:r>
      <w:r>
        <w:rPr>
          <w:b/>
          <w:w w:val="105"/>
          <w:sz w:val="23"/>
        </w:rPr>
        <w:t>Routes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3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Administrations</w:t>
      </w:r>
      <w:r>
        <w:rPr>
          <w:b/>
          <w:sz w:val="23"/>
        </w:rPr>
        <w:tab/>
      </w:r>
      <w:r>
        <w:rPr>
          <w:b/>
          <w:w w:val="105"/>
          <w:sz w:val="23"/>
        </w:rPr>
        <w:t>LD</w:t>
      </w:r>
      <w:r>
        <w:rPr>
          <w:b/>
          <w:w w:val="105"/>
          <w:sz w:val="23"/>
          <w:vertAlign w:val="subscript"/>
        </w:rPr>
        <w:t>50</w:t>
      </w:r>
      <w:r>
        <w:rPr>
          <w:b/>
          <w:spacing w:val="-10"/>
          <w:w w:val="105"/>
          <w:sz w:val="23"/>
          <w:vertAlign w:val="baseline"/>
        </w:rPr>
        <w:t> </w:t>
      </w:r>
      <w:r>
        <w:rPr>
          <w:b/>
          <w:w w:val="105"/>
          <w:sz w:val="23"/>
          <w:vertAlign w:val="baseline"/>
        </w:rPr>
        <w:t>Values</w:t>
      </w:r>
      <w:r>
        <w:rPr>
          <w:b/>
          <w:spacing w:val="-8"/>
          <w:w w:val="105"/>
          <w:sz w:val="23"/>
          <w:vertAlign w:val="baseline"/>
        </w:rPr>
        <w:t> </w:t>
      </w:r>
      <w:r>
        <w:rPr>
          <w:b/>
          <w:spacing w:val="-2"/>
          <w:w w:val="105"/>
          <w:sz w:val="23"/>
          <w:vertAlign w:val="baseline"/>
        </w:rPr>
        <w:t>(mg/kg)</w:t>
      </w:r>
    </w:p>
    <w:p>
      <w:pPr>
        <w:pStyle w:val="BodyText"/>
        <w:spacing w:before="2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1193901</wp:posOffset>
                </wp:positionH>
                <wp:positionV relativeFrom="paragraph">
                  <wp:posOffset>179020</wp:posOffset>
                </wp:positionV>
                <wp:extent cx="5215890" cy="508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521589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5890" h="5080">
                              <a:moveTo>
                                <a:pt x="5215534" y="0"/>
                              </a:moveTo>
                              <a:lnTo>
                                <a:pt x="5215534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215534" y="4572"/>
                              </a:lnTo>
                              <a:lnTo>
                                <a:pt x="52155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4.008003pt;margin-top:14.096103pt;width:410.67202pt;height:.36pt;mso-position-horizontal-relative:page;mso-position-vertical-relative:paragraph;z-index:-15720960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tabs>
          <w:tab w:pos="2217" w:val="left" w:leader="none"/>
          <w:tab w:pos="5819" w:val="left" w:leader="none"/>
        </w:tabs>
        <w:spacing w:before="1"/>
        <w:ind w:left="308"/>
      </w:pPr>
      <w:r>
        <w:rPr>
          <w:spacing w:val="-4"/>
        </w:rPr>
        <w:t>Mice</w:t>
      </w:r>
      <w:r>
        <w:rPr/>
        <w:tab/>
      </w:r>
      <w:r>
        <w:rPr>
          <w:spacing w:val="-2"/>
        </w:rPr>
        <w:t>Intraperitoneal</w:t>
      </w:r>
      <w:r>
        <w:rPr/>
        <w:tab/>
        <w:t>471.2</w:t>
      </w:r>
      <w:r>
        <w:rPr>
          <w:spacing w:val="30"/>
        </w:rPr>
        <w:t> </w:t>
      </w:r>
      <w:r>
        <w:rPr/>
        <w:t>(Moderately</w:t>
      </w:r>
      <w:r>
        <w:rPr>
          <w:spacing w:val="30"/>
        </w:rPr>
        <w:t> </w:t>
      </w:r>
      <w:r>
        <w:rPr>
          <w:spacing w:val="-2"/>
        </w:rPr>
        <w:t>toxic)</w:t>
      </w:r>
    </w:p>
    <w:p>
      <w:pPr>
        <w:pStyle w:val="BodyText"/>
        <w:spacing w:before="26"/>
      </w:pPr>
    </w:p>
    <w:p>
      <w:pPr>
        <w:pStyle w:val="BodyText"/>
        <w:tabs>
          <w:tab w:pos="2217" w:val="left" w:leader="none"/>
          <w:tab w:pos="5819" w:val="left" w:leader="none"/>
        </w:tabs>
        <w:ind w:left="308"/>
      </w:pPr>
      <w:r>
        <w:rPr>
          <w:spacing w:val="-4"/>
        </w:rPr>
        <w:t>Mice</w:t>
      </w:r>
      <w:r>
        <w:rPr/>
        <w:tab/>
      </w:r>
      <w:r>
        <w:rPr>
          <w:spacing w:val="-4"/>
        </w:rPr>
        <w:t>Oral</w:t>
      </w:r>
      <w:r>
        <w:rPr/>
        <w:tab/>
      </w:r>
      <w:r>
        <w:rPr>
          <w:b/>
        </w:rPr>
        <w:t>&gt;</w:t>
      </w:r>
      <w:r>
        <w:rPr/>
        <w:t>5,000</w:t>
      </w:r>
      <w:r>
        <w:rPr>
          <w:spacing w:val="40"/>
        </w:rPr>
        <w:t> </w:t>
      </w:r>
      <w:r>
        <w:rPr/>
        <w:t>(Non-</w:t>
      </w:r>
      <w:r>
        <w:rPr>
          <w:spacing w:val="-2"/>
        </w:rPr>
        <w:t>toxic)</w:t>
      </w:r>
    </w:p>
    <w:p>
      <w:pPr>
        <w:pStyle w:val="BodyText"/>
        <w:spacing w:before="26"/>
      </w:pPr>
    </w:p>
    <w:p>
      <w:pPr>
        <w:pStyle w:val="BodyText"/>
        <w:tabs>
          <w:tab w:pos="2217" w:val="left" w:leader="none"/>
          <w:tab w:pos="5819" w:val="left" w:leader="none"/>
        </w:tabs>
        <w:ind w:left="308"/>
      </w:pPr>
      <w:r>
        <w:rPr>
          <w:spacing w:val="-2"/>
          <w:w w:val="105"/>
        </w:rPr>
        <w:t>Chicks</w:t>
      </w:r>
      <w:r>
        <w:rPr/>
        <w:tab/>
      </w:r>
      <w:r>
        <w:rPr>
          <w:spacing w:val="-2"/>
          <w:w w:val="105"/>
        </w:rPr>
        <w:t>Intraperitoneal</w:t>
      </w:r>
      <w:r>
        <w:rPr/>
        <w:tab/>
      </w:r>
      <w:r>
        <w:rPr>
          <w:w w:val="105"/>
        </w:rPr>
        <w:t>774.6</w:t>
      </w:r>
      <w:r>
        <w:rPr>
          <w:spacing w:val="-11"/>
          <w:w w:val="105"/>
        </w:rPr>
        <w:t> </w:t>
      </w:r>
      <w:r>
        <w:rPr>
          <w:w w:val="105"/>
        </w:rPr>
        <w:t>(Slightly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toxic</w:t>
      </w:r>
    </w:p>
    <w:p>
      <w:pPr>
        <w:pStyle w:val="BodyText"/>
        <w:spacing w:before="18"/>
      </w:pPr>
    </w:p>
    <w:p>
      <w:pPr>
        <w:pStyle w:val="BodyText"/>
        <w:tabs>
          <w:tab w:pos="2217" w:val="left" w:leader="none"/>
          <w:tab w:pos="5819" w:val="left" w:leader="none"/>
        </w:tabs>
        <w:ind w:left="308"/>
      </w:pPr>
      <w:r>
        <w:rPr>
          <w:spacing w:val="-2"/>
          <w:w w:val="105"/>
        </w:rPr>
        <w:t>Chicks</w:t>
      </w:r>
      <w:r>
        <w:rPr/>
        <w:tab/>
      </w:r>
      <w:r>
        <w:rPr>
          <w:spacing w:val="-4"/>
          <w:w w:val="105"/>
        </w:rPr>
        <w:t>Oral</w:t>
      </w:r>
      <w:r>
        <w:rPr/>
        <w:tab/>
      </w:r>
      <w:r>
        <w:rPr>
          <w:b/>
          <w:w w:val="105"/>
        </w:rPr>
        <w:t>&gt;</w:t>
      </w:r>
      <w:r>
        <w:rPr>
          <w:b/>
          <w:spacing w:val="-14"/>
          <w:w w:val="105"/>
        </w:rPr>
        <w:t> </w:t>
      </w:r>
      <w:r>
        <w:rPr>
          <w:w w:val="105"/>
        </w:rPr>
        <w:t>5,000</w:t>
      </w:r>
      <w:r>
        <w:rPr>
          <w:spacing w:val="-11"/>
          <w:w w:val="105"/>
        </w:rPr>
        <w:t> </w:t>
      </w:r>
      <w:r>
        <w:rPr>
          <w:w w:val="105"/>
        </w:rPr>
        <w:t>(Non-</w:t>
      </w:r>
      <w:r>
        <w:rPr>
          <w:spacing w:val="-2"/>
          <w:w w:val="105"/>
        </w:rPr>
        <w:t>toxic)</w:t>
      </w:r>
    </w:p>
    <w:p>
      <w:pPr>
        <w:pStyle w:val="BodyText"/>
        <w:spacing w:before="3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1184757</wp:posOffset>
                </wp:positionH>
                <wp:positionV relativeFrom="paragraph">
                  <wp:posOffset>183551</wp:posOffset>
                </wp:positionV>
                <wp:extent cx="5224780" cy="508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52247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4780" h="5080">
                              <a:moveTo>
                                <a:pt x="5224678" y="0"/>
                              </a:moveTo>
                              <a:lnTo>
                                <a:pt x="5224678" y="0"/>
                              </a:ln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224678" y="4572"/>
                              </a:lnTo>
                              <a:lnTo>
                                <a:pt x="52246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288002pt;margin-top:14.452847pt;width:411.39202pt;height:.36pt;mso-position-horizontal-relative:page;mso-position-vertical-relative:paragraph;z-index:-15720448;mso-wrap-distance-left:0;mso-wrap-distance-right:0" id="docshape1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50"/>
          <w:pgMar w:header="0" w:footer="775" w:top="1940" w:bottom="960" w:left="1680" w:right="1180"/>
        </w:sectPr>
      </w:pPr>
    </w:p>
    <w:p>
      <w:pPr>
        <w:pStyle w:val="Heading3"/>
        <w:numPr>
          <w:ilvl w:val="2"/>
          <w:numId w:val="15"/>
        </w:numPr>
        <w:tabs>
          <w:tab w:pos="788" w:val="left" w:leader="none"/>
        </w:tabs>
        <w:spacing w:line="504" w:lineRule="auto" w:before="86" w:after="0"/>
        <w:ind w:left="308" w:right="240" w:firstLine="0"/>
        <w:jc w:val="both"/>
      </w:pPr>
      <w:r>
        <w:rPr>
          <w:w w:val="105"/>
        </w:rPr>
        <w:t>: Effect of Methanolic</w:t>
      </w:r>
      <w:r>
        <w:rPr>
          <w:w w:val="105"/>
        </w:rPr>
        <w:t> Extract of</w:t>
      </w:r>
      <w:r>
        <w:rPr>
          <w:w w:val="105"/>
        </w:rPr>
        <w:t> </w:t>
      </w:r>
      <w:r>
        <w:rPr>
          <w:i/>
          <w:w w:val="105"/>
        </w:rPr>
        <w:t>F. vallis</w:t>
      </w:r>
      <w:r>
        <w:rPr>
          <w:i/>
          <w:w w:val="105"/>
        </w:rPr>
        <w:t> </w:t>
      </w:r>
      <w:r>
        <w:rPr>
          <w:w w:val="105"/>
        </w:rPr>
        <w:t>(FV)</w:t>
      </w:r>
      <w:r>
        <w:rPr>
          <w:w w:val="105"/>
        </w:rPr>
        <w:t> and Phenobarbital (PHB) on Pentylenetetrazole (PTZ)-induced Seizures in Mice</w:t>
      </w:r>
    </w:p>
    <w:p>
      <w:pPr>
        <w:pStyle w:val="BodyText"/>
        <w:spacing w:line="249" w:lineRule="exact"/>
        <w:ind w:left="366"/>
        <w:jc w:val="both"/>
      </w:pP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extract</w:t>
      </w:r>
      <w:r>
        <w:rPr>
          <w:spacing w:val="58"/>
          <w:w w:val="105"/>
        </w:rPr>
        <w:t> </w:t>
      </w:r>
      <w:r>
        <w:rPr>
          <w:w w:val="105"/>
        </w:rPr>
        <w:t>of</w:t>
      </w:r>
      <w:r>
        <w:rPr>
          <w:spacing w:val="56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50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61"/>
          <w:w w:val="105"/>
        </w:rPr>
        <w:t> </w:t>
      </w:r>
      <w:r>
        <w:rPr>
          <w:w w:val="105"/>
        </w:rPr>
        <w:t>produced</w:t>
      </w:r>
      <w:r>
        <w:rPr>
          <w:spacing w:val="56"/>
          <w:w w:val="105"/>
        </w:rPr>
        <w:t> </w:t>
      </w:r>
      <w:r>
        <w:rPr>
          <w:w w:val="105"/>
        </w:rPr>
        <w:t>biphasic</w:t>
      </w:r>
      <w:r>
        <w:rPr>
          <w:spacing w:val="48"/>
          <w:w w:val="105"/>
        </w:rPr>
        <w:t> </w:t>
      </w:r>
      <w:r>
        <w:rPr>
          <w:w w:val="105"/>
        </w:rPr>
        <w:t>activities</w:t>
      </w:r>
      <w:r>
        <w:rPr>
          <w:spacing w:val="53"/>
          <w:w w:val="105"/>
        </w:rPr>
        <w:t> </w:t>
      </w:r>
      <w:r>
        <w:rPr>
          <w:w w:val="105"/>
        </w:rPr>
        <w:t>where</w:t>
      </w:r>
      <w:r>
        <w:rPr>
          <w:spacing w:val="48"/>
          <w:w w:val="105"/>
        </w:rPr>
        <w:t> </w:t>
      </w:r>
      <w:r>
        <w:rPr>
          <w:w w:val="105"/>
        </w:rPr>
        <w:t>40</w:t>
      </w:r>
      <w:r>
        <w:rPr>
          <w:spacing w:val="62"/>
          <w:w w:val="105"/>
        </w:rPr>
        <w:t> </w:t>
      </w:r>
      <w:r>
        <w:rPr>
          <w:w w:val="105"/>
        </w:rPr>
        <w:t>mg/kg</w:t>
      </w:r>
      <w:r>
        <w:rPr>
          <w:spacing w:val="55"/>
          <w:w w:val="105"/>
        </w:rPr>
        <w:t> </w:t>
      </w:r>
      <w:r>
        <w:rPr>
          <w:w w:val="105"/>
        </w:rPr>
        <w:t>has</w:t>
      </w:r>
      <w:r>
        <w:rPr>
          <w:spacing w:val="54"/>
          <w:w w:val="105"/>
        </w:rPr>
        <w:t> </w:t>
      </w:r>
      <w:r>
        <w:rPr>
          <w:spacing w:val="-2"/>
          <w:w w:val="105"/>
        </w:rPr>
        <w:t>highest</w:t>
      </w:r>
    </w:p>
    <w:p>
      <w:pPr>
        <w:pStyle w:val="BodyText"/>
        <w:spacing w:before="26"/>
      </w:pPr>
    </w:p>
    <w:p>
      <w:pPr>
        <w:pStyle w:val="BodyText"/>
        <w:ind w:left="308"/>
        <w:jc w:val="both"/>
      </w:pPr>
      <w:r>
        <w:rPr>
          <w:w w:val="105"/>
        </w:rPr>
        <w:t>protection</w:t>
      </w:r>
      <w:r>
        <w:rPr>
          <w:spacing w:val="-9"/>
          <w:w w:val="105"/>
        </w:rPr>
        <w:t> </w:t>
      </w:r>
      <w:r>
        <w:rPr>
          <w:w w:val="105"/>
        </w:rPr>
        <w:t>(50%)</w:t>
      </w:r>
      <w:r>
        <w:rPr>
          <w:spacing w:val="-6"/>
          <w:w w:val="105"/>
        </w:rPr>
        <w:t> </w:t>
      </w:r>
      <w:r>
        <w:rPr>
          <w:w w:val="105"/>
        </w:rPr>
        <w:t>against seizure</w:t>
      </w:r>
      <w:r>
        <w:rPr>
          <w:spacing w:val="-10"/>
          <w:w w:val="105"/>
        </w:rPr>
        <w:t> </w:t>
      </w:r>
      <w:r>
        <w:rPr>
          <w:w w:val="105"/>
        </w:rPr>
        <w:t>induced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PTZ,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80</w:t>
      </w:r>
      <w:r>
        <w:rPr>
          <w:spacing w:val="-3"/>
          <w:w w:val="105"/>
        </w:rPr>
        <w:t> </w:t>
      </w:r>
      <w:r>
        <w:rPr>
          <w:w w:val="105"/>
        </w:rPr>
        <w:t>mg/kg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20</w:t>
      </w:r>
      <w:r>
        <w:rPr>
          <w:spacing w:val="-3"/>
          <w:w w:val="105"/>
        </w:rPr>
        <w:t> </w:t>
      </w:r>
      <w:r>
        <w:rPr>
          <w:w w:val="105"/>
        </w:rPr>
        <w:t>mg/kg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offered</w:t>
      </w:r>
    </w:p>
    <w:p>
      <w:pPr>
        <w:pStyle w:val="BodyText"/>
        <w:spacing w:before="25"/>
      </w:pPr>
    </w:p>
    <w:p>
      <w:pPr>
        <w:pStyle w:val="BodyText"/>
        <w:ind w:left="308"/>
      </w:pPr>
      <w:r>
        <w:rPr>
          <w:w w:val="105"/>
        </w:rPr>
        <w:t>25</w:t>
      </w:r>
      <w:r>
        <w:rPr>
          <w:spacing w:val="29"/>
          <w:w w:val="105"/>
        </w:rPr>
        <w:t>  </w:t>
      </w:r>
      <w:r>
        <w:rPr>
          <w:w w:val="105"/>
        </w:rPr>
        <w:t>and</w:t>
      </w:r>
      <w:r>
        <w:rPr>
          <w:spacing w:val="27"/>
          <w:w w:val="105"/>
        </w:rPr>
        <w:t>  </w:t>
      </w:r>
      <w:r>
        <w:rPr>
          <w:w w:val="105"/>
        </w:rPr>
        <w:t>33.3%</w:t>
      </w:r>
      <w:r>
        <w:rPr>
          <w:spacing w:val="26"/>
          <w:w w:val="105"/>
        </w:rPr>
        <w:t>  </w:t>
      </w:r>
      <w:r>
        <w:rPr>
          <w:w w:val="105"/>
        </w:rPr>
        <w:t>respectively</w:t>
      </w:r>
      <w:r>
        <w:rPr>
          <w:spacing w:val="26"/>
          <w:w w:val="105"/>
        </w:rPr>
        <w:t>  </w:t>
      </w:r>
      <w:r>
        <w:rPr>
          <w:w w:val="105"/>
        </w:rPr>
        <w:t>as</w:t>
      </w:r>
      <w:r>
        <w:rPr>
          <w:spacing w:val="29"/>
          <w:w w:val="105"/>
        </w:rPr>
        <w:t>  </w:t>
      </w:r>
      <w:r>
        <w:rPr>
          <w:w w:val="105"/>
        </w:rPr>
        <w:t>compared</w:t>
      </w:r>
      <w:r>
        <w:rPr>
          <w:spacing w:val="27"/>
          <w:w w:val="105"/>
        </w:rPr>
        <w:t>  </w:t>
      </w:r>
      <w:r>
        <w:rPr>
          <w:w w:val="105"/>
        </w:rPr>
        <w:t>to</w:t>
      </w:r>
      <w:r>
        <w:rPr>
          <w:spacing w:val="30"/>
          <w:w w:val="105"/>
        </w:rPr>
        <w:t>  </w:t>
      </w:r>
      <w:r>
        <w:rPr>
          <w:w w:val="105"/>
        </w:rPr>
        <w:t>standard</w:t>
      </w:r>
      <w:r>
        <w:rPr>
          <w:spacing w:val="26"/>
          <w:w w:val="105"/>
        </w:rPr>
        <w:t>  </w:t>
      </w:r>
      <w:r>
        <w:rPr>
          <w:w w:val="105"/>
        </w:rPr>
        <w:t>antiepileptic</w:t>
      </w:r>
      <w:r>
        <w:rPr>
          <w:spacing w:val="30"/>
          <w:w w:val="105"/>
        </w:rPr>
        <w:t>  </w:t>
      </w:r>
      <w:r>
        <w:rPr>
          <w:w w:val="105"/>
        </w:rPr>
        <w:t>drug</w:t>
      </w:r>
      <w:r>
        <w:rPr>
          <w:spacing w:val="26"/>
          <w:w w:val="105"/>
        </w:rPr>
        <w:t>  </w:t>
      </w:r>
      <w:r>
        <w:rPr>
          <w:spacing w:val="-2"/>
          <w:w w:val="105"/>
        </w:rPr>
        <w:t>used.</w:t>
      </w:r>
    </w:p>
    <w:p>
      <w:pPr>
        <w:pStyle w:val="BodyText"/>
        <w:spacing w:before="19"/>
      </w:pPr>
    </w:p>
    <w:p>
      <w:pPr>
        <w:pStyle w:val="BodyText"/>
        <w:spacing w:line="501" w:lineRule="auto"/>
        <w:ind w:left="308" w:right="246"/>
        <w:jc w:val="both"/>
      </w:pPr>
      <w:r>
        <w:rPr>
          <w:w w:val="105"/>
        </w:rPr>
        <w:t>Phenobarbital</w:t>
      </w:r>
      <w:r>
        <w:rPr>
          <w:w w:val="105"/>
        </w:rPr>
        <w:t> (30</w:t>
      </w:r>
      <w:r>
        <w:rPr>
          <w:w w:val="105"/>
        </w:rPr>
        <w:t> mg/kg)</w:t>
      </w:r>
      <w:r>
        <w:rPr>
          <w:w w:val="105"/>
        </w:rPr>
        <w:t> produced</w:t>
      </w:r>
      <w:r>
        <w:rPr>
          <w:w w:val="105"/>
        </w:rPr>
        <w:t> 100%</w:t>
      </w:r>
      <w:r>
        <w:rPr>
          <w:w w:val="105"/>
        </w:rPr>
        <w:t> protection</w:t>
      </w:r>
      <w:r>
        <w:rPr>
          <w:w w:val="105"/>
        </w:rPr>
        <w:t> against</w:t>
      </w:r>
      <w:r>
        <w:rPr>
          <w:w w:val="105"/>
        </w:rPr>
        <w:t> seizure</w:t>
      </w:r>
      <w:r>
        <w:rPr>
          <w:w w:val="105"/>
        </w:rPr>
        <w:t> and</w:t>
      </w:r>
      <w:r>
        <w:rPr>
          <w:w w:val="105"/>
        </w:rPr>
        <w:t> mortality</w:t>
      </w:r>
      <w:r>
        <w:rPr>
          <w:w w:val="105"/>
        </w:rPr>
        <w:t> as well. There was</w:t>
      </w:r>
      <w:r>
        <w:rPr>
          <w:spacing w:val="-1"/>
          <w:w w:val="105"/>
        </w:rPr>
        <w:t> </w:t>
      </w:r>
      <w:r>
        <w:rPr>
          <w:w w:val="105"/>
        </w:rPr>
        <w:t>statistically significant difference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mean</w:t>
      </w:r>
      <w:r>
        <w:rPr>
          <w:spacing w:val="-2"/>
          <w:w w:val="105"/>
        </w:rPr>
        <w:t> </w:t>
      </w:r>
      <w:r>
        <w:rPr>
          <w:w w:val="105"/>
        </w:rPr>
        <w:t>onset of seizure</w:t>
      </w:r>
      <w:r>
        <w:rPr>
          <w:spacing w:val="-2"/>
          <w:w w:val="105"/>
        </w:rPr>
        <w:t> </w:t>
      </w:r>
      <w:r>
        <w:rPr>
          <w:w w:val="105"/>
        </w:rPr>
        <w:t>between the</w:t>
      </w:r>
      <w:r>
        <w:rPr>
          <w:w w:val="105"/>
        </w:rPr>
        <w:t> extract</w:t>
      </w:r>
      <w:r>
        <w:rPr>
          <w:w w:val="105"/>
        </w:rPr>
        <w:t> (40</w:t>
      </w:r>
      <w:r>
        <w:rPr>
          <w:w w:val="105"/>
        </w:rPr>
        <w:t> mg/kg</w:t>
      </w:r>
      <w:r>
        <w:rPr>
          <w:w w:val="105"/>
        </w:rPr>
        <w:t> and</w:t>
      </w:r>
      <w:r>
        <w:rPr>
          <w:w w:val="105"/>
        </w:rPr>
        <w:t> 80</w:t>
      </w:r>
      <w:r>
        <w:rPr>
          <w:w w:val="105"/>
        </w:rPr>
        <w:t> mg/kg)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control</w:t>
      </w:r>
      <w:r>
        <w:rPr>
          <w:w w:val="105"/>
        </w:rPr>
        <w:t> groups</w:t>
      </w:r>
      <w:r>
        <w:rPr>
          <w:w w:val="105"/>
        </w:rPr>
        <w:t> at</w:t>
      </w:r>
      <w:r>
        <w:rPr>
          <w:w w:val="105"/>
        </w:rPr>
        <w:t> p&lt;0.005</w:t>
      </w:r>
      <w:r>
        <w:rPr>
          <w:w w:val="105"/>
        </w:rPr>
        <w:t> and</w:t>
      </w:r>
      <w:r>
        <w:rPr>
          <w:w w:val="105"/>
        </w:rPr>
        <w:t> p&lt;0.05 respectively (Table 4.3)</w:t>
      </w:r>
    </w:p>
    <w:p>
      <w:pPr>
        <w:pStyle w:val="BodyText"/>
      </w:pPr>
    </w:p>
    <w:p>
      <w:pPr>
        <w:pStyle w:val="BodyText"/>
        <w:spacing w:before="33"/>
      </w:pPr>
    </w:p>
    <w:p>
      <w:pPr>
        <w:pStyle w:val="Heading3"/>
        <w:spacing w:line="496" w:lineRule="auto" w:after="31"/>
        <w:ind w:right="238"/>
        <w:jc w:val="both"/>
      </w:pPr>
      <w:r>
        <w:rPr>
          <w:w w:val="105"/>
        </w:rPr>
        <w:t>Table 4.3: Effect of Methanol Extract of</w:t>
      </w:r>
      <w:r>
        <w:rPr>
          <w:w w:val="105"/>
        </w:rPr>
        <w:t> </w:t>
      </w:r>
      <w:r>
        <w:rPr>
          <w:i/>
          <w:w w:val="105"/>
        </w:rPr>
        <w:t>F. vallis </w:t>
      </w:r>
      <w:r>
        <w:rPr>
          <w:w w:val="105"/>
        </w:rPr>
        <w:t>(FV) and Phenobarbital</w:t>
      </w:r>
      <w:r>
        <w:rPr>
          <w:spacing w:val="40"/>
          <w:w w:val="105"/>
        </w:rPr>
        <w:t> </w:t>
      </w:r>
      <w:r>
        <w:rPr>
          <w:w w:val="105"/>
        </w:rPr>
        <w:t>(PHB) on Pentylenetetrazole (PTZ)-induced Seizures in Mice</w:t>
      </w: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0"/>
        <w:gridCol w:w="2195"/>
        <w:gridCol w:w="1145"/>
        <w:gridCol w:w="2620"/>
        <w:gridCol w:w="1571"/>
      </w:tblGrid>
      <w:tr>
        <w:trPr>
          <w:trHeight w:val="885" w:hRule="atLeast"/>
        </w:trPr>
        <w:tc>
          <w:tcPr>
            <w:tcW w:w="11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Treatment</w:t>
            </w:r>
          </w:p>
          <w:p>
            <w:pPr>
              <w:pStyle w:val="TableParagraph"/>
              <w:spacing w:before="2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21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237"/>
              <w:rPr>
                <w:sz w:val="23"/>
              </w:rPr>
            </w:pPr>
            <w:r>
              <w:rPr>
                <w:sz w:val="23"/>
              </w:rPr>
              <w:t>Mean</w:t>
            </w:r>
            <w:r>
              <w:rPr>
                <w:spacing w:val="12"/>
                <w:sz w:val="23"/>
              </w:rPr>
              <w:t> </w:t>
            </w:r>
            <w:r>
              <w:rPr>
                <w:spacing w:val="-2"/>
                <w:sz w:val="23"/>
              </w:rPr>
              <w:t>Onset</w:t>
            </w:r>
          </w:p>
          <w:p>
            <w:pPr>
              <w:pStyle w:val="TableParagraph"/>
              <w:spacing w:before="2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59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Seizures</w:t>
            </w:r>
            <w:r>
              <w:rPr>
                <w:spacing w:val="15"/>
                <w:sz w:val="23"/>
              </w:rPr>
              <w:t> </w:t>
            </w:r>
            <w:r>
              <w:rPr>
                <w:spacing w:val="-2"/>
                <w:sz w:val="23"/>
              </w:rPr>
              <w:t>(min)</w:t>
            </w:r>
          </w:p>
        </w:tc>
        <w:tc>
          <w:tcPr>
            <w:tcW w:w="11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9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Quantal</w:t>
            </w:r>
          </w:p>
          <w:p>
            <w:pPr>
              <w:pStyle w:val="TableParagraph"/>
              <w:spacing w:before="2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5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Protection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434"/>
              <w:rPr>
                <w:sz w:val="23"/>
              </w:rPr>
            </w:pPr>
            <w:r>
              <w:rPr>
                <w:sz w:val="23"/>
              </w:rPr>
              <w:t>Protection</w:t>
            </w:r>
            <w:r>
              <w:rPr>
                <w:spacing w:val="32"/>
                <w:sz w:val="23"/>
              </w:rPr>
              <w:t> </w:t>
            </w:r>
            <w:r>
              <w:rPr>
                <w:spacing w:val="-2"/>
                <w:sz w:val="23"/>
              </w:rPr>
              <w:t>against</w:t>
            </w:r>
          </w:p>
          <w:p>
            <w:pPr>
              <w:pStyle w:val="TableParagraph"/>
              <w:spacing w:before="2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71"/>
              <w:rPr>
                <w:sz w:val="23"/>
              </w:rPr>
            </w:pPr>
            <w:r>
              <w:rPr>
                <w:sz w:val="23"/>
              </w:rPr>
              <w:t>Seizures</w:t>
            </w:r>
            <w:r>
              <w:rPr>
                <w:spacing w:val="21"/>
                <w:sz w:val="23"/>
              </w:rPr>
              <w:t> </w:t>
            </w:r>
            <w:r>
              <w:rPr>
                <w:spacing w:val="-5"/>
                <w:sz w:val="23"/>
              </w:rPr>
              <w:t>(%)</w:t>
            </w:r>
          </w:p>
        </w:tc>
        <w:tc>
          <w:tcPr>
            <w:tcW w:w="15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6" w:lineRule="exact"/>
              <w:ind w:left="79"/>
              <w:rPr>
                <w:sz w:val="23"/>
              </w:rPr>
            </w:pPr>
            <w:r>
              <w:rPr>
                <w:sz w:val="23"/>
              </w:rPr>
              <w:t>Mortality</w:t>
            </w:r>
            <w:r>
              <w:rPr>
                <w:spacing w:val="23"/>
                <w:sz w:val="23"/>
              </w:rPr>
              <w:t> </w:t>
            </w:r>
            <w:r>
              <w:rPr>
                <w:spacing w:val="-4"/>
                <w:sz w:val="23"/>
              </w:rPr>
              <w:t>rate</w:t>
            </w:r>
          </w:p>
          <w:p>
            <w:pPr>
              <w:pStyle w:val="TableParagraph"/>
              <w:spacing w:before="2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53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(%)</w:t>
            </w:r>
          </w:p>
        </w:tc>
      </w:tr>
      <w:tr>
        <w:trPr>
          <w:trHeight w:val="575" w:hRule="atLeast"/>
        </w:trPr>
        <w:tc>
          <w:tcPr>
            <w:tcW w:w="1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3"/>
              <w:ind w:left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N/saline</w:t>
            </w:r>
          </w:p>
        </w:tc>
        <w:tc>
          <w:tcPr>
            <w:tcW w:w="21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3"/>
              <w:ind w:left="524"/>
              <w:rPr>
                <w:sz w:val="23"/>
              </w:rPr>
            </w:pPr>
            <w:r>
              <w:rPr>
                <w:w w:val="105"/>
                <w:sz w:val="23"/>
              </w:rPr>
              <w:t>6.18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0.81</w:t>
            </w:r>
          </w:p>
        </w:tc>
        <w:tc>
          <w:tcPr>
            <w:tcW w:w="11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3"/>
              <w:ind w:left="37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1/12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3"/>
              <w:ind w:left="79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8.3</w:t>
            </w:r>
          </w:p>
        </w:tc>
        <w:tc>
          <w:tcPr>
            <w:tcW w:w="1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3"/>
              <w:ind w:left="50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8.3</w:t>
            </w:r>
          </w:p>
        </w:tc>
      </w:tr>
      <w:tr>
        <w:trPr>
          <w:trHeight w:val="554" w:hRule="atLeast"/>
        </w:trPr>
        <w:tc>
          <w:tcPr>
            <w:tcW w:w="1110" w:type="dxa"/>
          </w:tcPr>
          <w:p>
            <w:pPr>
              <w:pStyle w:val="TableParagraph"/>
              <w:spacing w:before="143"/>
              <w:ind w:left="61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2195" w:type="dxa"/>
          </w:tcPr>
          <w:p>
            <w:pPr>
              <w:pStyle w:val="TableParagraph"/>
              <w:spacing w:before="143"/>
              <w:ind w:left="510"/>
              <w:rPr>
                <w:sz w:val="23"/>
              </w:rPr>
            </w:pPr>
            <w:r>
              <w:rPr>
                <w:w w:val="105"/>
                <w:sz w:val="23"/>
              </w:rPr>
              <w:t>7.63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0.96</w:t>
            </w:r>
          </w:p>
        </w:tc>
        <w:tc>
          <w:tcPr>
            <w:tcW w:w="1145" w:type="dxa"/>
          </w:tcPr>
          <w:p>
            <w:pPr>
              <w:pStyle w:val="TableParagraph"/>
              <w:spacing w:before="143"/>
              <w:ind w:left="36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4/12</w:t>
            </w:r>
          </w:p>
        </w:tc>
        <w:tc>
          <w:tcPr>
            <w:tcW w:w="2620" w:type="dxa"/>
          </w:tcPr>
          <w:p>
            <w:pPr>
              <w:pStyle w:val="TableParagraph"/>
              <w:spacing w:before="143"/>
              <w:ind w:left="77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33.3</w:t>
            </w:r>
          </w:p>
        </w:tc>
        <w:tc>
          <w:tcPr>
            <w:tcW w:w="1571" w:type="dxa"/>
          </w:tcPr>
          <w:p>
            <w:pPr>
              <w:pStyle w:val="TableParagraph"/>
              <w:spacing w:before="143"/>
              <w:ind w:left="49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25.0</w:t>
            </w:r>
          </w:p>
        </w:tc>
      </w:tr>
      <w:tr>
        <w:trPr>
          <w:trHeight w:val="551" w:hRule="atLeast"/>
        </w:trPr>
        <w:tc>
          <w:tcPr>
            <w:tcW w:w="1110" w:type="dxa"/>
          </w:tcPr>
          <w:p>
            <w:pPr>
              <w:pStyle w:val="TableParagraph"/>
              <w:spacing w:before="142"/>
              <w:ind w:left="61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2195" w:type="dxa"/>
          </w:tcPr>
          <w:p>
            <w:pPr>
              <w:pStyle w:val="TableParagraph"/>
              <w:spacing w:before="142"/>
              <w:ind w:left="510"/>
              <w:rPr>
                <w:sz w:val="23"/>
              </w:rPr>
            </w:pPr>
            <w:r>
              <w:rPr>
                <w:w w:val="105"/>
                <w:sz w:val="23"/>
              </w:rPr>
              <w:t>13.0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2.49**</w:t>
            </w:r>
          </w:p>
        </w:tc>
        <w:tc>
          <w:tcPr>
            <w:tcW w:w="1145" w:type="dxa"/>
          </w:tcPr>
          <w:p>
            <w:pPr>
              <w:pStyle w:val="TableParagraph"/>
              <w:spacing w:before="142"/>
              <w:ind w:left="36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6/12</w:t>
            </w:r>
          </w:p>
        </w:tc>
        <w:tc>
          <w:tcPr>
            <w:tcW w:w="2620" w:type="dxa"/>
          </w:tcPr>
          <w:p>
            <w:pPr>
              <w:pStyle w:val="TableParagraph"/>
              <w:spacing w:before="142"/>
              <w:ind w:left="78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50.0</w:t>
            </w:r>
          </w:p>
        </w:tc>
        <w:tc>
          <w:tcPr>
            <w:tcW w:w="1571" w:type="dxa"/>
          </w:tcPr>
          <w:p>
            <w:pPr>
              <w:pStyle w:val="TableParagraph"/>
              <w:spacing w:before="142"/>
              <w:ind w:left="498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8.3</w:t>
            </w:r>
          </w:p>
        </w:tc>
      </w:tr>
      <w:tr>
        <w:trPr>
          <w:trHeight w:val="532" w:hRule="atLeast"/>
        </w:trPr>
        <w:tc>
          <w:tcPr>
            <w:tcW w:w="1110" w:type="dxa"/>
          </w:tcPr>
          <w:p>
            <w:pPr>
              <w:pStyle w:val="TableParagraph"/>
              <w:spacing w:before="139"/>
              <w:ind w:left="61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2195" w:type="dxa"/>
          </w:tcPr>
          <w:p>
            <w:pPr>
              <w:pStyle w:val="TableParagraph"/>
              <w:spacing w:before="139"/>
              <w:ind w:left="510"/>
              <w:rPr>
                <w:sz w:val="23"/>
              </w:rPr>
            </w:pPr>
            <w:r>
              <w:rPr>
                <w:w w:val="105"/>
                <w:sz w:val="23"/>
              </w:rPr>
              <w:t>9.56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0.60*</w:t>
            </w:r>
          </w:p>
        </w:tc>
        <w:tc>
          <w:tcPr>
            <w:tcW w:w="1145" w:type="dxa"/>
          </w:tcPr>
          <w:p>
            <w:pPr>
              <w:pStyle w:val="TableParagraph"/>
              <w:spacing w:before="139"/>
              <w:ind w:left="36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3/12</w:t>
            </w:r>
          </w:p>
        </w:tc>
        <w:tc>
          <w:tcPr>
            <w:tcW w:w="2620" w:type="dxa"/>
          </w:tcPr>
          <w:p>
            <w:pPr>
              <w:pStyle w:val="TableParagraph"/>
              <w:spacing w:before="139"/>
              <w:ind w:left="77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25.0</w:t>
            </w:r>
          </w:p>
        </w:tc>
        <w:tc>
          <w:tcPr>
            <w:tcW w:w="1571" w:type="dxa"/>
          </w:tcPr>
          <w:p>
            <w:pPr>
              <w:pStyle w:val="TableParagraph"/>
              <w:spacing w:before="139"/>
              <w:ind w:left="49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25.0</w:t>
            </w:r>
          </w:p>
        </w:tc>
      </w:tr>
      <w:tr>
        <w:trPr>
          <w:trHeight w:val="471" w:hRule="atLeast"/>
        </w:trPr>
        <w:tc>
          <w:tcPr>
            <w:tcW w:w="1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1"/>
              <w:ind w:left="61"/>
              <w:rPr>
                <w:sz w:val="23"/>
              </w:rPr>
            </w:pPr>
            <w:r>
              <w:rPr>
                <w:w w:val="105"/>
                <w:sz w:val="23"/>
              </w:rPr>
              <w:t>PHB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21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1"/>
              <w:ind w:left="54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  <w:tc>
          <w:tcPr>
            <w:tcW w:w="11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1"/>
              <w:ind w:left="32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12/12</w:t>
            </w:r>
            <w:r>
              <w:rPr>
                <w:spacing w:val="-2"/>
                <w:w w:val="105"/>
                <w:sz w:val="23"/>
                <w:vertAlign w:val="superscript"/>
              </w:rPr>
              <w:t>a</w:t>
            </w: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1"/>
              <w:ind w:left="8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100.0</w:t>
            </w:r>
          </w:p>
        </w:tc>
        <w:tc>
          <w:tcPr>
            <w:tcW w:w="15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1"/>
              <w:ind w:right="21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</w:tr>
      <w:tr>
        <w:trPr>
          <w:trHeight w:val="488" w:hRule="atLeast"/>
        </w:trPr>
        <w:tc>
          <w:tcPr>
            <w:tcW w:w="1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222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Values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are</w:t>
            </w:r>
          </w:p>
        </w:tc>
        <w:tc>
          <w:tcPr>
            <w:tcW w:w="21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222"/>
              <w:ind w:left="51"/>
              <w:rPr>
                <w:sz w:val="23"/>
              </w:rPr>
            </w:pPr>
            <w:r>
              <w:rPr>
                <w:w w:val="105"/>
                <w:sz w:val="23"/>
              </w:rPr>
              <w:t>presented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spacing w:val="-10"/>
                <w:w w:val="105"/>
                <w:sz w:val="23"/>
              </w:rPr>
              <w:t>±</w:t>
            </w:r>
          </w:p>
        </w:tc>
        <w:tc>
          <w:tcPr>
            <w:tcW w:w="11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222"/>
              <w:ind w:left="49"/>
              <w:rPr>
                <w:sz w:val="23"/>
              </w:rPr>
            </w:pPr>
            <w:r>
              <w:rPr>
                <w:w w:val="105"/>
                <w:sz w:val="23"/>
              </w:rPr>
              <w:t>SEM,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spacing w:val="-10"/>
                <w:w w:val="105"/>
                <w:sz w:val="23"/>
              </w:rPr>
              <w:t>=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222"/>
              <w:ind w:left="11"/>
              <w:rPr>
                <w:i/>
                <w:sz w:val="23"/>
              </w:rPr>
            </w:pPr>
            <w:r>
              <w:rPr>
                <w:w w:val="105"/>
                <w:sz w:val="23"/>
              </w:rPr>
              <w:t>12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group,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FV=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i/>
                <w:spacing w:val="-2"/>
                <w:w w:val="105"/>
                <w:sz w:val="23"/>
              </w:rPr>
              <w:t>Ficus</w:t>
            </w:r>
          </w:p>
        </w:tc>
        <w:tc>
          <w:tcPr>
            <w:tcW w:w="15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222"/>
              <w:ind w:left="5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vallis,</w:t>
            </w:r>
            <w:r>
              <w:rPr>
                <w:i/>
                <w:spacing w:val="3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PHB</w:t>
            </w:r>
            <w:r>
              <w:rPr>
                <w:i/>
                <w:spacing w:val="30"/>
                <w:w w:val="105"/>
                <w:sz w:val="23"/>
              </w:rPr>
              <w:t> </w:t>
            </w:r>
            <w:r>
              <w:rPr>
                <w:spacing w:val="-10"/>
                <w:w w:val="105"/>
                <w:sz w:val="23"/>
              </w:rPr>
              <w:t>=</w:t>
            </w:r>
          </w:p>
        </w:tc>
      </w:tr>
    </w:tbl>
    <w:p>
      <w:pPr>
        <w:pStyle w:val="BodyText"/>
        <w:spacing w:before="19"/>
        <w:rPr>
          <w:b/>
        </w:rPr>
      </w:pPr>
    </w:p>
    <w:p>
      <w:pPr>
        <w:pStyle w:val="BodyText"/>
        <w:spacing w:line="499" w:lineRule="auto"/>
        <w:ind w:left="308" w:right="244"/>
        <w:jc w:val="both"/>
      </w:pPr>
      <w:r>
        <w:rPr>
          <w:w w:val="105"/>
        </w:rPr>
        <w:t>phenobarbital,</w:t>
      </w:r>
      <w:r>
        <w:rPr>
          <w:w w:val="105"/>
        </w:rPr>
        <w:t> Significant</w:t>
      </w:r>
      <w:r>
        <w:rPr>
          <w:w w:val="105"/>
        </w:rPr>
        <w:t> difference</w:t>
      </w:r>
      <w:r>
        <w:rPr>
          <w:w w:val="105"/>
        </w:rPr>
        <w:t> between</w:t>
      </w:r>
      <w:r>
        <w:rPr>
          <w:w w:val="105"/>
        </w:rPr>
        <w:t> control</w:t>
      </w:r>
      <w:r>
        <w:rPr>
          <w:w w:val="105"/>
        </w:rPr>
        <w:t> (Saline) group</w:t>
      </w:r>
      <w:r>
        <w:rPr>
          <w:w w:val="105"/>
        </w:rPr>
        <w:t> at</w:t>
      </w:r>
      <w:r>
        <w:rPr>
          <w:w w:val="105"/>
        </w:rPr>
        <w:t> *p&lt;0.05 and**p&lt;0.005</w:t>
      </w:r>
      <w:r>
        <w:rPr>
          <w:w w:val="105"/>
        </w:rPr>
        <w:t> (Student</w:t>
      </w:r>
      <w:r>
        <w:rPr>
          <w:w w:val="105"/>
        </w:rPr>
        <w:t> t-test);</w:t>
      </w:r>
      <w:r>
        <w:rPr>
          <w:w w:val="105"/>
        </w:rPr>
        <w:t> Significance</w:t>
      </w:r>
      <w:r>
        <w:rPr>
          <w:w w:val="105"/>
        </w:rPr>
        <w:t> difference</w:t>
      </w:r>
      <w:r>
        <w:rPr>
          <w:w w:val="105"/>
        </w:rPr>
        <w:t> between</w:t>
      </w:r>
      <w:r>
        <w:rPr>
          <w:w w:val="105"/>
        </w:rPr>
        <w:t> control</w:t>
      </w:r>
      <w:r>
        <w:rPr>
          <w:w w:val="105"/>
        </w:rPr>
        <w:t> (saline)</w:t>
      </w:r>
      <w:r>
        <w:rPr>
          <w:w w:val="105"/>
        </w:rPr>
        <w:t> and standard (PHB) at </w:t>
      </w:r>
      <w:r>
        <w:rPr>
          <w:w w:val="105"/>
          <w:vertAlign w:val="superscript"/>
        </w:rPr>
        <w:t>a</w:t>
      </w:r>
      <w:r>
        <w:rPr>
          <w:w w:val="105"/>
          <w:vertAlign w:val="baseline"/>
        </w:rPr>
        <w:t>p&lt;0.001 (Chi-square test)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3"/>
        <w:numPr>
          <w:ilvl w:val="2"/>
          <w:numId w:val="15"/>
        </w:numPr>
        <w:tabs>
          <w:tab w:pos="845" w:val="left" w:leader="none"/>
        </w:tabs>
        <w:spacing w:line="240" w:lineRule="auto" w:before="0" w:after="0"/>
        <w:ind w:left="845" w:right="0" w:hanging="537"/>
        <w:jc w:val="left"/>
      </w:pPr>
      <w:r>
        <w:rPr>
          <w:w w:val="105"/>
        </w:rPr>
        <w:t>Effect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Methanolic</w:t>
      </w:r>
      <w:r>
        <w:rPr>
          <w:spacing w:val="-9"/>
          <w:w w:val="105"/>
        </w:rPr>
        <w:t> </w:t>
      </w:r>
      <w:r>
        <w:rPr>
          <w:w w:val="105"/>
        </w:rPr>
        <w:t>Extract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-9"/>
          <w:w w:val="105"/>
        </w:rPr>
        <w:t> </w:t>
      </w:r>
      <w:r>
        <w:rPr>
          <w:w w:val="105"/>
        </w:rPr>
        <w:t>(FV)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Phenytoin</w:t>
      </w:r>
      <w:r>
        <w:rPr>
          <w:spacing w:val="-13"/>
          <w:w w:val="105"/>
        </w:rPr>
        <w:t> </w:t>
      </w:r>
      <w:r>
        <w:rPr>
          <w:w w:val="105"/>
        </w:rPr>
        <w:t>(PH)</w:t>
      </w:r>
      <w:r>
        <w:rPr>
          <w:spacing w:val="1"/>
          <w:w w:val="105"/>
        </w:rPr>
        <w:t> </w:t>
      </w:r>
      <w:r>
        <w:rPr>
          <w:spacing w:val="-5"/>
          <w:w w:val="105"/>
        </w:rPr>
        <w:t>on</w:t>
      </w:r>
    </w:p>
    <w:p>
      <w:pPr>
        <w:spacing w:after="0" w:line="240" w:lineRule="auto"/>
        <w:jc w:val="left"/>
        <w:sectPr>
          <w:pgSz w:w="11910" w:h="16850"/>
          <w:pgMar w:header="0" w:footer="775" w:top="1340" w:bottom="960" w:left="1680" w:right="1180"/>
        </w:sectPr>
      </w:pPr>
    </w:p>
    <w:p>
      <w:pPr>
        <w:spacing w:before="86"/>
        <w:ind w:left="308" w:right="0" w:firstLine="0"/>
        <w:jc w:val="both"/>
        <w:rPr>
          <w:b/>
          <w:sz w:val="23"/>
        </w:rPr>
      </w:pPr>
      <w:r>
        <w:rPr>
          <w:b/>
          <w:sz w:val="23"/>
        </w:rPr>
        <w:t>Maximal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Electroshock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Test-induced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seizures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29"/>
          <w:sz w:val="23"/>
        </w:rPr>
        <w:t> </w:t>
      </w:r>
      <w:r>
        <w:rPr>
          <w:b/>
          <w:spacing w:val="-4"/>
          <w:sz w:val="23"/>
        </w:rPr>
        <w:t>Mice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1" w:lineRule="auto"/>
        <w:ind w:left="308" w:right="237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extract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-2"/>
          <w:w w:val="105"/>
        </w:rPr>
        <w:t> </w:t>
      </w:r>
      <w:r>
        <w:rPr>
          <w:w w:val="105"/>
        </w:rPr>
        <w:t>did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exhibit</w:t>
      </w:r>
      <w:r>
        <w:rPr>
          <w:spacing w:val="-5"/>
          <w:w w:val="105"/>
        </w:rPr>
        <w:t> </w:t>
      </w:r>
      <w:r>
        <w:rPr>
          <w:w w:val="105"/>
        </w:rPr>
        <w:t>protection</w:t>
      </w:r>
      <w:r>
        <w:rPr>
          <w:spacing w:val="-7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MEST-induced</w:t>
      </w:r>
      <w:r>
        <w:rPr>
          <w:spacing w:val="-7"/>
          <w:w w:val="105"/>
        </w:rPr>
        <w:t> </w:t>
      </w:r>
      <w:r>
        <w:rPr>
          <w:w w:val="105"/>
        </w:rPr>
        <w:t>seizure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mice at</w:t>
      </w:r>
      <w:r>
        <w:rPr>
          <w:w w:val="105"/>
        </w:rPr>
        <w:t> the</w:t>
      </w:r>
      <w:r>
        <w:rPr>
          <w:w w:val="105"/>
        </w:rPr>
        <w:t> tested</w:t>
      </w:r>
      <w:r>
        <w:rPr>
          <w:w w:val="105"/>
        </w:rPr>
        <w:t> doses,</w:t>
      </w:r>
      <w:r>
        <w:rPr>
          <w:w w:val="105"/>
        </w:rPr>
        <w:t> while</w:t>
      </w:r>
      <w:r>
        <w:rPr>
          <w:w w:val="105"/>
        </w:rPr>
        <w:t> phenytoin</w:t>
      </w:r>
      <w:r>
        <w:rPr>
          <w:w w:val="105"/>
        </w:rPr>
        <w:t> (20</w:t>
      </w:r>
      <w:r>
        <w:rPr>
          <w:w w:val="105"/>
        </w:rPr>
        <w:t> mg/kg)</w:t>
      </w:r>
      <w:r>
        <w:rPr>
          <w:w w:val="105"/>
        </w:rPr>
        <w:t> showed</w:t>
      </w:r>
      <w:r>
        <w:rPr>
          <w:w w:val="105"/>
        </w:rPr>
        <w:t> 100%</w:t>
      </w:r>
      <w:r>
        <w:rPr>
          <w:w w:val="105"/>
        </w:rPr>
        <w:t> protection</w:t>
      </w:r>
      <w:r>
        <w:rPr>
          <w:w w:val="105"/>
        </w:rPr>
        <w:t> against seizures</w:t>
      </w:r>
      <w:r>
        <w:rPr>
          <w:spacing w:val="-7"/>
          <w:w w:val="105"/>
        </w:rPr>
        <w:t> </w:t>
      </w:r>
      <w:r>
        <w:rPr>
          <w:w w:val="105"/>
        </w:rPr>
        <w:t>as well</w:t>
      </w:r>
      <w:r>
        <w:rPr>
          <w:spacing w:val="-3"/>
          <w:w w:val="105"/>
        </w:rPr>
        <w:t> </w:t>
      </w:r>
      <w:r>
        <w:rPr>
          <w:w w:val="105"/>
        </w:rPr>
        <w:t>as in the mortality.</w:t>
      </w:r>
      <w:r>
        <w:rPr>
          <w:spacing w:val="-3"/>
          <w:w w:val="105"/>
        </w:rPr>
        <w:t> </w:t>
      </w:r>
      <w:r>
        <w:rPr>
          <w:w w:val="105"/>
        </w:rPr>
        <w:t>Mortality was</w:t>
      </w:r>
      <w:r>
        <w:rPr>
          <w:spacing w:val="-7"/>
          <w:w w:val="105"/>
        </w:rPr>
        <w:t> </w:t>
      </w:r>
      <w:r>
        <w:rPr>
          <w:w w:val="105"/>
        </w:rPr>
        <w:t>observed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all the extract</w:t>
      </w:r>
      <w:r>
        <w:rPr>
          <w:spacing w:val="-3"/>
          <w:w w:val="105"/>
        </w:rPr>
        <w:t> </w:t>
      </w:r>
      <w:r>
        <w:rPr>
          <w:w w:val="105"/>
        </w:rPr>
        <w:t>treated</w:t>
      </w:r>
      <w:r>
        <w:rPr>
          <w:spacing w:val="-5"/>
          <w:w w:val="105"/>
        </w:rPr>
        <w:t> </w:t>
      </w:r>
      <w:r>
        <w:rPr>
          <w:w w:val="105"/>
        </w:rPr>
        <w:t>and control</w:t>
      </w:r>
      <w:r>
        <w:rPr>
          <w:w w:val="105"/>
        </w:rPr>
        <w:t> groups.</w:t>
      </w:r>
      <w:r>
        <w:rPr>
          <w:w w:val="105"/>
        </w:rPr>
        <w:t> There</w:t>
      </w:r>
      <w:r>
        <w:rPr>
          <w:w w:val="105"/>
        </w:rPr>
        <w:t> was</w:t>
      </w:r>
      <w:r>
        <w:rPr>
          <w:w w:val="105"/>
        </w:rPr>
        <w:t> no</w:t>
      </w:r>
      <w:r>
        <w:rPr>
          <w:w w:val="105"/>
        </w:rPr>
        <w:t> significant</w:t>
      </w:r>
      <w:r>
        <w:rPr>
          <w:w w:val="105"/>
        </w:rPr>
        <w:t> difference</w:t>
      </w:r>
      <w:r>
        <w:rPr>
          <w:w w:val="105"/>
        </w:rPr>
        <w:t> observed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mean</w:t>
      </w:r>
      <w:r>
        <w:rPr>
          <w:w w:val="105"/>
        </w:rPr>
        <w:t> onset</w:t>
      </w:r>
      <w:r>
        <w:rPr>
          <w:w w:val="105"/>
        </w:rPr>
        <w:t> of seizures</w:t>
      </w:r>
      <w:r>
        <w:rPr>
          <w:spacing w:val="-1"/>
          <w:w w:val="105"/>
        </w:rPr>
        <w:t> </w:t>
      </w:r>
      <w:r>
        <w:rPr>
          <w:w w:val="105"/>
        </w:rPr>
        <w:t>and mean recovery time of</w:t>
      </w:r>
      <w:r>
        <w:rPr>
          <w:spacing w:val="-1"/>
          <w:w w:val="105"/>
        </w:rPr>
        <w:t> </w:t>
      </w:r>
      <w:r>
        <w:rPr>
          <w:w w:val="105"/>
        </w:rPr>
        <w:t>seizures</w:t>
      </w:r>
      <w:r>
        <w:rPr>
          <w:spacing w:val="-1"/>
          <w:w w:val="105"/>
        </w:rPr>
        <w:t> </w:t>
      </w:r>
      <w:r>
        <w:rPr>
          <w:w w:val="105"/>
        </w:rPr>
        <w:t>between the extract treated and the control groups (Table 4.4).</w:t>
      </w:r>
    </w:p>
    <w:p>
      <w:pPr>
        <w:pStyle w:val="BodyText"/>
        <w:spacing w:before="13"/>
      </w:pPr>
    </w:p>
    <w:p>
      <w:pPr>
        <w:pStyle w:val="Heading3"/>
        <w:spacing w:line="247" w:lineRule="auto"/>
        <w:ind w:right="241"/>
        <w:jc w:val="both"/>
      </w:pPr>
      <w:r>
        <w:rPr>
          <w:w w:val="105"/>
        </w:rPr>
        <w:t>TABLE 4.4: Effect of Methanol Extract of</w:t>
      </w:r>
      <w:r>
        <w:rPr>
          <w:w w:val="105"/>
        </w:rPr>
        <w:t> F. vallis</w:t>
      </w:r>
      <w:r>
        <w:rPr>
          <w:w w:val="105"/>
        </w:rPr>
        <w:t> (FV)</w:t>
      </w:r>
      <w:r>
        <w:rPr>
          <w:w w:val="105"/>
        </w:rPr>
        <w:t> and</w:t>
      </w:r>
      <w:r>
        <w:rPr>
          <w:w w:val="105"/>
        </w:rPr>
        <w:t> Phenytoin (PH) on Maximal Electroshock Test (MEST)-induced Seizures in Mice</w:t>
      </w:r>
    </w:p>
    <w:p>
      <w:pPr>
        <w:pStyle w:val="BodyText"/>
        <w:spacing w:before="3" w:after="1"/>
        <w:rPr>
          <w:b/>
          <w:sz w:val="15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1663"/>
        <w:gridCol w:w="1727"/>
        <w:gridCol w:w="1325"/>
        <w:gridCol w:w="1531"/>
        <w:gridCol w:w="1105"/>
      </w:tblGrid>
      <w:tr>
        <w:trPr>
          <w:trHeight w:val="1005" w:hRule="atLeast"/>
        </w:trPr>
        <w:tc>
          <w:tcPr>
            <w:tcW w:w="11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93"/>
              <w:ind w:left="3"/>
              <w:rPr>
                <w:sz w:val="23"/>
              </w:rPr>
            </w:pPr>
            <w:r>
              <w:rPr>
                <w:spacing w:val="-2"/>
                <w:sz w:val="23"/>
              </w:rPr>
              <w:t>Treatment </w:t>
            </w: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16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93"/>
              <w:ind w:left="150" w:hanging="29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Onset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Seizures (s)</w:t>
            </w:r>
          </w:p>
        </w:tc>
        <w:tc>
          <w:tcPr>
            <w:tcW w:w="17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93"/>
              <w:ind w:left="148" w:right="126" w:hanging="29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Mean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Recovery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 </w:t>
            </w:r>
            <w:r>
              <w:rPr>
                <w:sz w:val="23"/>
              </w:rPr>
              <w:t>Seizures</w:t>
            </w:r>
            <w:r>
              <w:rPr>
                <w:spacing w:val="29"/>
                <w:sz w:val="23"/>
              </w:rPr>
              <w:t> </w:t>
            </w:r>
            <w:r>
              <w:rPr>
                <w:spacing w:val="-2"/>
                <w:sz w:val="23"/>
              </w:rPr>
              <w:t>(min)</w:t>
            </w:r>
          </w:p>
        </w:tc>
        <w:tc>
          <w:tcPr>
            <w:tcW w:w="13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93"/>
              <w:ind w:left="168" w:hanging="3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Quantal </w:t>
            </w:r>
            <w:r>
              <w:rPr>
                <w:spacing w:val="-2"/>
                <w:sz w:val="23"/>
              </w:rPr>
              <w:t>Protection</w:t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93"/>
              <w:ind w:left="188" w:hanging="1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Protection against </w:t>
            </w:r>
            <w:r>
              <w:rPr>
                <w:w w:val="105"/>
                <w:sz w:val="23"/>
              </w:rPr>
              <w:t>Seizures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(%)</w:t>
            </w: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93"/>
              <w:ind w:left="116" w:hanging="15"/>
              <w:rPr>
                <w:sz w:val="23"/>
              </w:rPr>
            </w:pPr>
            <w:r>
              <w:rPr>
                <w:spacing w:val="-2"/>
                <w:sz w:val="23"/>
              </w:rPr>
              <w:t>Mortality </w:t>
            </w:r>
            <w:r>
              <w:rPr>
                <w:sz w:val="23"/>
              </w:rPr>
              <w:t>Rate</w:t>
            </w:r>
            <w:r>
              <w:rPr>
                <w:spacing w:val="14"/>
                <w:sz w:val="23"/>
              </w:rPr>
              <w:t> </w:t>
            </w:r>
            <w:r>
              <w:rPr>
                <w:spacing w:val="-5"/>
                <w:sz w:val="23"/>
              </w:rPr>
              <w:t>(%)</w:t>
            </w:r>
          </w:p>
        </w:tc>
      </w:tr>
      <w:tr>
        <w:trPr>
          <w:trHeight w:val="585" w:hRule="atLeast"/>
        </w:trPr>
        <w:tc>
          <w:tcPr>
            <w:tcW w:w="11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N/saline</w:t>
            </w:r>
          </w:p>
        </w:tc>
        <w:tc>
          <w:tcPr>
            <w:tcW w:w="1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286"/>
              <w:rPr>
                <w:sz w:val="23"/>
              </w:rPr>
            </w:pPr>
            <w:r>
              <w:rPr>
                <w:w w:val="105"/>
                <w:sz w:val="23"/>
              </w:rPr>
              <w:t>2.50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 </w:t>
            </w:r>
            <w:r>
              <w:rPr>
                <w:spacing w:val="-4"/>
                <w:w w:val="105"/>
                <w:sz w:val="23"/>
              </w:rPr>
              <w:t>0.18</w:t>
            </w:r>
          </w:p>
        </w:tc>
        <w:tc>
          <w:tcPr>
            <w:tcW w:w="17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3.00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0.18</w:t>
            </w:r>
          </w:p>
        </w:tc>
        <w:tc>
          <w:tcPr>
            <w:tcW w:w="1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21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4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4"/>
              <w:ind w:left="41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66.7</w:t>
            </w:r>
          </w:p>
        </w:tc>
      </w:tr>
      <w:tr>
        <w:trPr>
          <w:trHeight w:val="554" w:hRule="atLeast"/>
        </w:trPr>
        <w:tc>
          <w:tcPr>
            <w:tcW w:w="1104" w:type="dxa"/>
          </w:tcPr>
          <w:p>
            <w:pPr>
              <w:pStyle w:val="TableParagraph"/>
              <w:spacing w:before="142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1663" w:type="dxa"/>
          </w:tcPr>
          <w:p>
            <w:pPr>
              <w:pStyle w:val="TableParagraph"/>
              <w:spacing w:before="142"/>
              <w:ind w:left="279"/>
              <w:rPr>
                <w:sz w:val="23"/>
              </w:rPr>
            </w:pPr>
            <w:r>
              <w:rPr>
                <w:w w:val="105"/>
                <w:sz w:val="23"/>
              </w:rPr>
              <w:t>2.13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0.22</w:t>
            </w:r>
          </w:p>
        </w:tc>
        <w:tc>
          <w:tcPr>
            <w:tcW w:w="1727" w:type="dxa"/>
          </w:tcPr>
          <w:p>
            <w:pPr>
              <w:pStyle w:val="TableParagraph"/>
              <w:spacing w:before="142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1.67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0.52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2"/>
              <w:ind w:left="20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  <w:tc>
          <w:tcPr>
            <w:tcW w:w="1531" w:type="dxa"/>
          </w:tcPr>
          <w:p>
            <w:pPr>
              <w:pStyle w:val="TableParagraph"/>
              <w:spacing w:before="142"/>
              <w:ind w:left="44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142"/>
              <w:ind w:left="406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50.0</w:t>
            </w:r>
          </w:p>
        </w:tc>
      </w:tr>
      <w:tr>
        <w:trPr>
          <w:trHeight w:val="550" w:hRule="atLeast"/>
        </w:trPr>
        <w:tc>
          <w:tcPr>
            <w:tcW w:w="1104" w:type="dxa"/>
          </w:tcPr>
          <w:p>
            <w:pPr>
              <w:pStyle w:val="TableParagraph"/>
              <w:spacing w:before="143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1663" w:type="dxa"/>
          </w:tcPr>
          <w:p>
            <w:pPr>
              <w:pStyle w:val="TableParagraph"/>
              <w:spacing w:before="143"/>
              <w:ind w:left="279"/>
              <w:rPr>
                <w:sz w:val="23"/>
              </w:rPr>
            </w:pPr>
            <w:r>
              <w:rPr>
                <w:w w:val="105"/>
                <w:sz w:val="23"/>
              </w:rPr>
              <w:t>2.17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0.13</w:t>
            </w:r>
          </w:p>
        </w:tc>
        <w:tc>
          <w:tcPr>
            <w:tcW w:w="1727" w:type="dxa"/>
          </w:tcPr>
          <w:p>
            <w:pPr>
              <w:pStyle w:val="TableParagraph"/>
              <w:spacing w:before="143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2.00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0.45</w:t>
            </w:r>
          </w:p>
        </w:tc>
        <w:tc>
          <w:tcPr>
            <w:tcW w:w="1325" w:type="dxa"/>
          </w:tcPr>
          <w:p>
            <w:pPr>
              <w:pStyle w:val="TableParagraph"/>
              <w:spacing w:before="143"/>
              <w:ind w:left="20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  <w:tc>
          <w:tcPr>
            <w:tcW w:w="1531" w:type="dxa"/>
          </w:tcPr>
          <w:p>
            <w:pPr>
              <w:pStyle w:val="TableParagraph"/>
              <w:spacing w:before="143"/>
              <w:ind w:left="443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143"/>
              <w:ind w:left="40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50.0</w:t>
            </w:r>
          </w:p>
        </w:tc>
      </w:tr>
      <w:tr>
        <w:trPr>
          <w:trHeight w:val="532" w:hRule="atLeast"/>
        </w:trPr>
        <w:tc>
          <w:tcPr>
            <w:tcW w:w="1104" w:type="dxa"/>
          </w:tcPr>
          <w:p>
            <w:pPr>
              <w:pStyle w:val="TableParagraph"/>
              <w:spacing w:before="139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1663" w:type="dxa"/>
          </w:tcPr>
          <w:p>
            <w:pPr>
              <w:pStyle w:val="TableParagraph"/>
              <w:spacing w:before="139"/>
              <w:ind w:left="279"/>
              <w:rPr>
                <w:sz w:val="23"/>
              </w:rPr>
            </w:pPr>
            <w:r>
              <w:rPr>
                <w:w w:val="105"/>
                <w:sz w:val="23"/>
              </w:rPr>
              <w:t>2.35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0.15</w:t>
            </w:r>
          </w:p>
        </w:tc>
        <w:tc>
          <w:tcPr>
            <w:tcW w:w="1727" w:type="dxa"/>
          </w:tcPr>
          <w:p>
            <w:pPr>
              <w:pStyle w:val="TableParagraph"/>
              <w:spacing w:before="139"/>
              <w:ind w:left="24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9"/>
              <w:ind w:left="187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  <w:tc>
          <w:tcPr>
            <w:tcW w:w="1531" w:type="dxa"/>
          </w:tcPr>
          <w:p>
            <w:pPr>
              <w:pStyle w:val="TableParagraph"/>
              <w:spacing w:before="139"/>
              <w:ind w:left="42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139"/>
              <w:ind w:left="39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100.0</w:t>
            </w:r>
          </w:p>
        </w:tc>
      </w:tr>
      <w:tr>
        <w:trPr>
          <w:trHeight w:val="427" w:hRule="atLeast"/>
        </w:trPr>
        <w:tc>
          <w:tcPr>
            <w:tcW w:w="1104" w:type="dxa"/>
          </w:tcPr>
          <w:p>
            <w:pPr>
              <w:pStyle w:val="TableParagraph"/>
              <w:spacing w:line="246" w:lineRule="exact" w:before="161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PH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7"/>
                <w:w w:val="105"/>
                <w:sz w:val="23"/>
              </w:rPr>
              <w:t>20</w:t>
            </w:r>
          </w:p>
        </w:tc>
        <w:tc>
          <w:tcPr>
            <w:tcW w:w="1663" w:type="dxa"/>
          </w:tcPr>
          <w:p>
            <w:pPr>
              <w:pStyle w:val="TableParagraph"/>
              <w:spacing w:line="246" w:lineRule="exact" w:before="161"/>
              <w:ind w:left="278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1727" w:type="dxa"/>
          </w:tcPr>
          <w:p>
            <w:pPr>
              <w:pStyle w:val="TableParagraph"/>
              <w:spacing w:line="246" w:lineRule="exact" w:before="161"/>
              <w:ind w:left="24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1325" w:type="dxa"/>
          </w:tcPr>
          <w:p>
            <w:pPr>
              <w:pStyle w:val="TableParagraph"/>
              <w:spacing w:line="246" w:lineRule="exact" w:before="161"/>
              <w:ind w:left="187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6/6</w:t>
            </w:r>
            <w:r>
              <w:rPr>
                <w:spacing w:val="-4"/>
                <w:w w:val="105"/>
                <w:sz w:val="23"/>
                <w:vertAlign w:val="superscript"/>
              </w:rPr>
              <w:t>a</w:t>
            </w:r>
          </w:p>
        </w:tc>
        <w:tc>
          <w:tcPr>
            <w:tcW w:w="1531" w:type="dxa"/>
          </w:tcPr>
          <w:p>
            <w:pPr>
              <w:pStyle w:val="TableParagraph"/>
              <w:spacing w:line="246" w:lineRule="exact" w:before="161"/>
              <w:ind w:left="44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1105" w:type="dxa"/>
          </w:tcPr>
          <w:p>
            <w:pPr>
              <w:pStyle w:val="TableParagraph"/>
              <w:spacing w:line="246" w:lineRule="exact" w:before="161"/>
              <w:ind w:left="35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</w:t>
            </w:r>
            <w:r>
              <w:rPr>
                <w:spacing w:val="-4"/>
                <w:w w:val="105"/>
                <w:sz w:val="23"/>
                <w:vertAlign w:val="superscript"/>
              </w:rPr>
              <w:t>b</w:t>
            </w:r>
          </w:p>
        </w:tc>
      </w:tr>
    </w:tbl>
    <w:p>
      <w:pPr>
        <w:pStyle w:val="BodyText"/>
        <w:spacing w:before="9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1260475</wp:posOffset>
                </wp:positionH>
                <wp:positionV relativeFrom="paragraph">
                  <wp:posOffset>145414</wp:posOffset>
                </wp:positionV>
                <wp:extent cx="53721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5372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72100" h="0">
                              <a:moveTo>
                                <a:pt x="0" y="0"/>
                              </a:moveTo>
                              <a:lnTo>
                                <a:pt x="53721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5pt;margin-top:11.45pt;width:423pt;height:.1pt;mso-position-horizontal-relative:page;mso-position-vertical-relative:paragraph;z-index:-15719936;mso-wrap-distance-left:0;mso-wrap-distance-right:0" id="docshape20" coordorigin="1985,229" coordsize="8460,0" path="m1985,229l10445,229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9" w:lineRule="auto" w:before="49"/>
        <w:ind w:left="308" w:right="247"/>
        <w:jc w:val="both"/>
      </w:pPr>
      <w:r>
        <w:rPr>
          <w:w w:val="105"/>
        </w:rPr>
        <w:t>Values</w:t>
      </w:r>
      <w:r>
        <w:rPr>
          <w:w w:val="105"/>
        </w:rPr>
        <w:t> are</w:t>
      </w:r>
      <w:r>
        <w:rPr>
          <w:w w:val="105"/>
        </w:rPr>
        <w:t> presented</w:t>
      </w:r>
      <w:r>
        <w:rPr>
          <w:w w:val="105"/>
        </w:rPr>
        <w:t> as</w:t>
      </w:r>
      <w:r>
        <w:rPr>
          <w:w w:val="105"/>
        </w:rPr>
        <w:t> Mean</w:t>
      </w:r>
      <w:r>
        <w:rPr>
          <w:w w:val="105"/>
        </w:rPr>
        <w:t> ±</w:t>
      </w:r>
      <w:r>
        <w:rPr>
          <w:w w:val="105"/>
        </w:rPr>
        <w:t> SEM,</w:t>
      </w:r>
      <w:r>
        <w:rPr>
          <w:w w:val="105"/>
        </w:rPr>
        <w:t> n</w:t>
      </w:r>
      <w:r>
        <w:rPr>
          <w:w w:val="105"/>
        </w:rPr>
        <w:t> =</w:t>
      </w:r>
      <w:r>
        <w:rPr>
          <w:w w:val="105"/>
        </w:rPr>
        <w:t> 6</w:t>
      </w:r>
      <w:r>
        <w:rPr>
          <w:w w:val="105"/>
        </w:rPr>
        <w:t> per group,</w:t>
      </w:r>
      <w:r>
        <w:rPr>
          <w:w w:val="105"/>
        </w:rPr>
        <w:t> FV</w:t>
      </w:r>
      <w:r>
        <w:rPr>
          <w:w w:val="105"/>
        </w:rPr>
        <w:t> =</w:t>
      </w:r>
      <w:r>
        <w:rPr>
          <w:w w:val="105"/>
        </w:rPr>
        <w:t> Ficus</w:t>
      </w:r>
      <w:r>
        <w:rPr>
          <w:w w:val="105"/>
        </w:rPr>
        <w:t> vallis,</w:t>
      </w:r>
      <w:r>
        <w:rPr>
          <w:w w:val="105"/>
        </w:rPr>
        <w:t> PH = Phenytoin,</w:t>
      </w:r>
      <w:r>
        <w:rPr>
          <w:w w:val="105"/>
        </w:rPr>
        <w:t> Significant</w:t>
      </w:r>
      <w:r>
        <w:rPr>
          <w:w w:val="105"/>
        </w:rPr>
        <w:t> difference</w:t>
      </w:r>
      <w:r>
        <w:rPr>
          <w:w w:val="105"/>
        </w:rPr>
        <w:t> between</w:t>
      </w:r>
      <w:r>
        <w:rPr>
          <w:w w:val="105"/>
        </w:rPr>
        <w:t> control</w:t>
      </w:r>
      <w:r>
        <w:rPr>
          <w:w w:val="105"/>
        </w:rPr>
        <w:t> (saline)</w:t>
      </w:r>
      <w:r>
        <w:rPr>
          <w:w w:val="105"/>
        </w:rPr>
        <w:t> and</w:t>
      </w:r>
      <w:r>
        <w:rPr>
          <w:w w:val="105"/>
        </w:rPr>
        <w:t> standard</w:t>
      </w:r>
      <w:r>
        <w:rPr>
          <w:w w:val="105"/>
        </w:rPr>
        <w:t> (PH)</w:t>
      </w:r>
      <w:r>
        <w:rPr>
          <w:w w:val="105"/>
        </w:rPr>
        <w:t> at </w:t>
      </w:r>
      <w:r>
        <w:rPr>
          <w:w w:val="105"/>
          <w:vertAlign w:val="superscript"/>
        </w:rPr>
        <w:t>a</w:t>
      </w:r>
      <w:r>
        <w:rPr>
          <w:w w:val="105"/>
          <w:vertAlign w:val="baseline"/>
        </w:rPr>
        <w:t>p&lt;0.001 and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superscript"/>
        </w:rPr>
        <w:t>b</w:t>
      </w:r>
      <w:r>
        <w:rPr>
          <w:w w:val="105"/>
          <w:vertAlign w:val="baseline"/>
        </w:rPr>
        <w:t>p&lt;0.05 (Chi square test).</w:t>
      </w:r>
    </w:p>
    <w:p>
      <w:pPr>
        <w:spacing w:after="0" w:line="249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15"/>
        </w:numPr>
        <w:tabs>
          <w:tab w:pos="845" w:val="left" w:leader="none"/>
        </w:tabs>
        <w:spacing w:line="504" w:lineRule="auto" w:before="86" w:after="0"/>
        <w:ind w:left="308" w:right="1198" w:firstLine="0"/>
        <w:jc w:val="left"/>
      </w:pPr>
      <w:r>
        <w:rPr>
          <w:w w:val="105"/>
        </w:rPr>
        <w:t>Effect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Methanolic</w:t>
      </w:r>
      <w:r>
        <w:rPr>
          <w:spacing w:val="-9"/>
          <w:w w:val="105"/>
        </w:rPr>
        <w:t> </w:t>
      </w:r>
      <w:r>
        <w:rPr>
          <w:w w:val="105"/>
        </w:rPr>
        <w:t>Extract</w:t>
      </w:r>
      <w:r>
        <w:rPr>
          <w:spacing w:val="-5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F.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-9"/>
          <w:w w:val="105"/>
        </w:rPr>
        <w:t> </w:t>
      </w:r>
      <w:r>
        <w:rPr>
          <w:w w:val="105"/>
        </w:rPr>
        <w:t>(FV)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Phenytoin</w:t>
      </w:r>
      <w:r>
        <w:rPr>
          <w:spacing w:val="-13"/>
          <w:w w:val="105"/>
        </w:rPr>
        <w:t> </w:t>
      </w:r>
      <w:r>
        <w:rPr>
          <w:w w:val="105"/>
        </w:rPr>
        <w:t>(PH) on Maximal Electroshock Test-induced seizures in Chicks</w:t>
      </w:r>
    </w:p>
    <w:p>
      <w:pPr>
        <w:pStyle w:val="BodyText"/>
        <w:spacing w:line="249" w:lineRule="exact"/>
        <w:ind w:left="308"/>
        <w:jc w:val="both"/>
      </w:pP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extract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7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11"/>
          <w:w w:val="105"/>
        </w:rPr>
        <w:t> </w:t>
      </w:r>
      <w:r>
        <w:rPr>
          <w:w w:val="105"/>
        </w:rPr>
        <w:t>exhibited</w:t>
      </w:r>
      <w:r>
        <w:rPr>
          <w:spacing w:val="7"/>
          <w:w w:val="105"/>
        </w:rPr>
        <w:t> </w:t>
      </w:r>
      <w:r>
        <w:rPr>
          <w:w w:val="105"/>
        </w:rPr>
        <w:t>25%</w:t>
      </w:r>
      <w:r>
        <w:rPr>
          <w:spacing w:val="13"/>
          <w:w w:val="105"/>
        </w:rPr>
        <w:t> </w:t>
      </w:r>
      <w:r>
        <w:rPr>
          <w:w w:val="105"/>
        </w:rPr>
        <w:t>protection</w:t>
      </w:r>
      <w:r>
        <w:rPr>
          <w:spacing w:val="5"/>
          <w:w w:val="105"/>
        </w:rPr>
        <w:t> </w:t>
      </w:r>
      <w:r>
        <w:rPr>
          <w:w w:val="105"/>
        </w:rPr>
        <w:t>against</w:t>
      </w:r>
      <w:r>
        <w:rPr>
          <w:spacing w:val="8"/>
          <w:w w:val="105"/>
        </w:rPr>
        <w:t> </w:t>
      </w:r>
      <w:r>
        <w:rPr>
          <w:w w:val="105"/>
        </w:rPr>
        <w:t>MEST-induced</w:t>
      </w:r>
      <w:r>
        <w:rPr>
          <w:spacing w:val="12"/>
          <w:w w:val="105"/>
        </w:rPr>
        <w:t> </w:t>
      </w:r>
      <w:r>
        <w:rPr>
          <w:w w:val="105"/>
        </w:rPr>
        <w:t>seizure</w:t>
      </w:r>
      <w:r>
        <w:rPr>
          <w:spacing w:val="5"/>
          <w:w w:val="105"/>
        </w:rPr>
        <w:t> </w:t>
      </w:r>
      <w:r>
        <w:rPr>
          <w:w w:val="105"/>
        </w:rPr>
        <w:t>at</w:t>
      </w:r>
      <w:r>
        <w:rPr>
          <w:spacing w:val="8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before="26"/>
      </w:pPr>
    </w:p>
    <w:p>
      <w:pPr>
        <w:pStyle w:val="BodyText"/>
        <w:spacing w:line="501" w:lineRule="auto"/>
        <w:ind w:left="308" w:right="239"/>
        <w:jc w:val="both"/>
      </w:pPr>
      <w:r>
        <w:rPr>
          <w:w w:val="105"/>
        </w:rPr>
        <w:t>highest</w:t>
      </w:r>
      <w:r>
        <w:rPr>
          <w:spacing w:val="-7"/>
          <w:w w:val="105"/>
        </w:rPr>
        <w:t> </w:t>
      </w:r>
      <w:r>
        <w:rPr>
          <w:w w:val="105"/>
        </w:rPr>
        <w:t>dose</w:t>
      </w:r>
      <w:r>
        <w:rPr>
          <w:spacing w:val="-16"/>
          <w:w w:val="105"/>
        </w:rPr>
        <w:t> </w:t>
      </w:r>
      <w:r>
        <w:rPr>
          <w:w w:val="105"/>
        </w:rPr>
        <w:t>(80</w:t>
      </w:r>
      <w:r>
        <w:rPr>
          <w:spacing w:val="-2"/>
          <w:w w:val="105"/>
        </w:rPr>
        <w:t> </w:t>
      </w:r>
      <w:r>
        <w:rPr>
          <w:w w:val="105"/>
        </w:rPr>
        <w:t>mg/kg)</w:t>
      </w:r>
      <w:r>
        <w:rPr>
          <w:spacing w:val="-5"/>
          <w:w w:val="105"/>
        </w:rPr>
        <w:t> </w:t>
      </w:r>
      <w:r>
        <w:rPr>
          <w:w w:val="105"/>
        </w:rPr>
        <w:t>used,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phenytoin</w:t>
      </w:r>
      <w:r>
        <w:rPr>
          <w:spacing w:val="-15"/>
          <w:w w:val="105"/>
        </w:rPr>
        <w:t> </w:t>
      </w:r>
      <w:r>
        <w:rPr>
          <w:w w:val="105"/>
        </w:rPr>
        <w:t>(20</w:t>
      </w:r>
      <w:r>
        <w:rPr>
          <w:spacing w:val="-3"/>
          <w:w w:val="105"/>
        </w:rPr>
        <w:t> </w:t>
      </w:r>
      <w:r>
        <w:rPr>
          <w:w w:val="105"/>
        </w:rPr>
        <w:t>mg/kg) showed</w:t>
      </w:r>
      <w:r>
        <w:rPr>
          <w:spacing w:val="-9"/>
          <w:w w:val="105"/>
        </w:rPr>
        <w:t> </w:t>
      </w:r>
      <w:r>
        <w:rPr>
          <w:w w:val="105"/>
        </w:rPr>
        <w:t>100%</w:t>
      </w:r>
      <w:r>
        <w:rPr>
          <w:spacing w:val="-9"/>
          <w:w w:val="105"/>
        </w:rPr>
        <w:t> </w:t>
      </w:r>
      <w:r>
        <w:rPr>
          <w:w w:val="105"/>
        </w:rPr>
        <w:t>protection.</w:t>
      </w:r>
      <w:r>
        <w:rPr>
          <w:spacing w:val="-13"/>
          <w:w w:val="105"/>
        </w:rPr>
        <w:t> </w:t>
      </w:r>
      <w:r>
        <w:rPr>
          <w:w w:val="105"/>
        </w:rPr>
        <w:t>No mortality was observed in all the groups. There was no significant difference observed in the mean recovery time of seizure between the extract treated and the control groups (Table 4.5).</w:t>
      </w:r>
    </w:p>
    <w:p>
      <w:pPr>
        <w:pStyle w:val="BodyText"/>
        <w:spacing w:before="17"/>
      </w:pPr>
    </w:p>
    <w:p>
      <w:pPr>
        <w:pStyle w:val="Heading3"/>
        <w:spacing w:line="504" w:lineRule="auto"/>
        <w:ind w:right="239"/>
        <w:jc w:val="both"/>
      </w:pPr>
      <w:r>
        <w:rPr>
          <w:w w:val="105"/>
        </w:rPr>
        <w:t>Table</w:t>
      </w:r>
      <w:r>
        <w:rPr>
          <w:w w:val="105"/>
        </w:rPr>
        <w:t> 4.5:</w:t>
      </w:r>
      <w:r>
        <w:rPr>
          <w:w w:val="105"/>
        </w:rPr>
        <w:t> Effect</w:t>
      </w:r>
      <w:r>
        <w:rPr>
          <w:w w:val="105"/>
        </w:rPr>
        <w:t> of</w:t>
      </w:r>
      <w:r>
        <w:rPr>
          <w:w w:val="105"/>
        </w:rPr>
        <w:t> Methanol</w:t>
      </w:r>
      <w:r>
        <w:rPr>
          <w:w w:val="105"/>
        </w:rPr>
        <w:t> Extract</w:t>
      </w:r>
      <w:r>
        <w:rPr>
          <w:w w:val="105"/>
        </w:rPr>
        <w:t> of</w:t>
      </w:r>
      <w:r>
        <w:rPr>
          <w:w w:val="105"/>
        </w:rPr>
        <w:t> </w:t>
      </w:r>
      <w:r>
        <w:rPr>
          <w:i/>
          <w:w w:val="105"/>
        </w:rPr>
        <w:t>F.</w:t>
      </w:r>
      <w:r>
        <w:rPr>
          <w:i/>
          <w:w w:val="105"/>
        </w:rPr>
        <w:t> vallis</w:t>
      </w:r>
      <w:r>
        <w:rPr>
          <w:i/>
          <w:w w:val="105"/>
        </w:rPr>
        <w:t> </w:t>
      </w:r>
      <w:r>
        <w:rPr>
          <w:w w:val="105"/>
        </w:rPr>
        <w:t>(FV) and</w:t>
      </w:r>
      <w:r>
        <w:rPr>
          <w:w w:val="105"/>
        </w:rPr>
        <w:t> Phenytoin</w:t>
      </w:r>
      <w:r>
        <w:rPr>
          <w:w w:val="105"/>
        </w:rPr>
        <w:t> (PH)</w:t>
      </w:r>
      <w:r>
        <w:rPr>
          <w:w w:val="105"/>
        </w:rPr>
        <w:t> on Maximal Electroshock Test (MEST)-induced Seizures in Chicks</w:t>
      </w: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1954"/>
        <w:gridCol w:w="1459"/>
        <w:gridCol w:w="1806"/>
        <w:gridCol w:w="1863"/>
      </w:tblGrid>
      <w:tr>
        <w:trPr>
          <w:trHeight w:val="827" w:hRule="atLeast"/>
        </w:trPr>
        <w:tc>
          <w:tcPr>
            <w:tcW w:w="14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Treatment </w:t>
            </w: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19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36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Mean</w:t>
            </w:r>
          </w:p>
          <w:p>
            <w:pPr>
              <w:pStyle w:val="TableParagraph"/>
              <w:spacing w:line="270" w:lineRule="atLeast" w:before="5"/>
              <w:ind w:left="36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Recovery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Time (min)</w:t>
            </w:r>
          </w:p>
        </w:tc>
        <w:tc>
          <w:tcPr>
            <w:tcW w:w="14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/>
              <w:ind w:left="1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Quantal </w:t>
            </w:r>
            <w:r>
              <w:rPr>
                <w:spacing w:val="-2"/>
                <w:sz w:val="23"/>
              </w:rPr>
              <w:t>Protection</w:t>
            </w:r>
          </w:p>
        </w:tc>
        <w:tc>
          <w:tcPr>
            <w:tcW w:w="180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2" w:lineRule="exact"/>
              <w:ind w:left="36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Protection</w:t>
            </w:r>
          </w:p>
          <w:p>
            <w:pPr>
              <w:pStyle w:val="TableParagraph"/>
              <w:spacing w:line="270" w:lineRule="atLeast" w:before="5"/>
              <w:ind w:left="362" w:right="25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against seizures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(%)</w:t>
            </w:r>
          </w:p>
        </w:tc>
        <w:tc>
          <w:tcPr>
            <w:tcW w:w="18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4" w:lineRule="auto"/>
              <w:ind w:left="25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Mortality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Rate </w:t>
            </w:r>
            <w:r>
              <w:rPr>
                <w:spacing w:val="-4"/>
                <w:w w:val="105"/>
                <w:sz w:val="23"/>
              </w:rPr>
              <w:t>(%)</w:t>
            </w:r>
          </w:p>
        </w:tc>
      </w:tr>
      <w:tr>
        <w:trPr>
          <w:trHeight w:val="416" w:hRule="atLeast"/>
        </w:trPr>
        <w:tc>
          <w:tcPr>
            <w:tcW w:w="14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N/saline</w:t>
            </w:r>
          </w:p>
        </w:tc>
        <w:tc>
          <w:tcPr>
            <w:tcW w:w="19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6.13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0.83</w:t>
            </w:r>
          </w:p>
        </w:tc>
        <w:tc>
          <w:tcPr>
            <w:tcW w:w="14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11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0/12</w:t>
            </w:r>
          </w:p>
        </w:tc>
        <w:tc>
          <w:tcPr>
            <w:tcW w:w="18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36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  <w:tc>
          <w:tcPr>
            <w:tcW w:w="18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ind w:left="25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</w:tr>
      <w:tr>
        <w:trPr>
          <w:trHeight w:val="551" w:hRule="atLeast"/>
        </w:trPr>
        <w:tc>
          <w:tcPr>
            <w:tcW w:w="1448" w:type="dxa"/>
          </w:tcPr>
          <w:p>
            <w:pPr>
              <w:pStyle w:val="TableParagraph"/>
              <w:spacing w:before="13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1954" w:type="dxa"/>
          </w:tcPr>
          <w:p>
            <w:pPr>
              <w:pStyle w:val="TableParagraph"/>
              <w:spacing w:before="136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6.91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0.93</w:t>
            </w:r>
          </w:p>
        </w:tc>
        <w:tc>
          <w:tcPr>
            <w:tcW w:w="1459" w:type="dxa"/>
          </w:tcPr>
          <w:p>
            <w:pPr>
              <w:pStyle w:val="TableParagraph"/>
              <w:spacing w:before="136"/>
              <w:ind w:left="11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1/12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6"/>
              <w:ind w:left="36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8.3</w:t>
            </w:r>
          </w:p>
        </w:tc>
        <w:tc>
          <w:tcPr>
            <w:tcW w:w="1863" w:type="dxa"/>
          </w:tcPr>
          <w:p>
            <w:pPr>
              <w:pStyle w:val="TableParagraph"/>
              <w:spacing w:before="136"/>
              <w:ind w:left="25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</w:tr>
      <w:tr>
        <w:trPr>
          <w:trHeight w:val="554" w:hRule="atLeast"/>
        </w:trPr>
        <w:tc>
          <w:tcPr>
            <w:tcW w:w="1448" w:type="dxa"/>
          </w:tcPr>
          <w:p>
            <w:pPr>
              <w:pStyle w:val="TableParagraph"/>
              <w:spacing w:before="14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1954" w:type="dxa"/>
          </w:tcPr>
          <w:p>
            <w:pPr>
              <w:pStyle w:val="TableParagraph"/>
              <w:spacing w:before="140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7.64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1.54</w:t>
            </w:r>
          </w:p>
        </w:tc>
        <w:tc>
          <w:tcPr>
            <w:tcW w:w="1459" w:type="dxa"/>
          </w:tcPr>
          <w:p>
            <w:pPr>
              <w:pStyle w:val="TableParagraph"/>
              <w:spacing w:before="140"/>
              <w:ind w:left="11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1/12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40"/>
              <w:ind w:left="36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8.3</w:t>
            </w:r>
          </w:p>
        </w:tc>
        <w:tc>
          <w:tcPr>
            <w:tcW w:w="1863" w:type="dxa"/>
          </w:tcPr>
          <w:p>
            <w:pPr>
              <w:pStyle w:val="TableParagraph"/>
              <w:spacing w:before="140"/>
              <w:ind w:left="25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</w:tr>
      <w:tr>
        <w:trPr>
          <w:trHeight w:val="532" w:hRule="atLeast"/>
        </w:trPr>
        <w:tc>
          <w:tcPr>
            <w:tcW w:w="1448" w:type="dxa"/>
          </w:tcPr>
          <w:p>
            <w:pPr>
              <w:pStyle w:val="TableParagraph"/>
              <w:spacing w:before="13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1954" w:type="dxa"/>
          </w:tcPr>
          <w:p>
            <w:pPr>
              <w:pStyle w:val="TableParagraph"/>
              <w:spacing w:before="139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7.44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2.73</w:t>
            </w:r>
          </w:p>
        </w:tc>
        <w:tc>
          <w:tcPr>
            <w:tcW w:w="1459" w:type="dxa"/>
          </w:tcPr>
          <w:p>
            <w:pPr>
              <w:pStyle w:val="TableParagraph"/>
              <w:spacing w:before="139"/>
              <w:ind w:left="11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3/12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9"/>
              <w:ind w:left="36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25</w:t>
            </w:r>
          </w:p>
        </w:tc>
        <w:tc>
          <w:tcPr>
            <w:tcW w:w="1863" w:type="dxa"/>
          </w:tcPr>
          <w:p>
            <w:pPr>
              <w:pStyle w:val="TableParagraph"/>
              <w:spacing w:before="139"/>
              <w:ind w:left="25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</w:tr>
      <w:tr>
        <w:trPr>
          <w:trHeight w:val="424" w:hRule="atLeast"/>
        </w:trPr>
        <w:tc>
          <w:tcPr>
            <w:tcW w:w="1448" w:type="dxa"/>
          </w:tcPr>
          <w:p>
            <w:pPr>
              <w:pStyle w:val="TableParagraph"/>
              <w:spacing w:line="249" w:lineRule="exact" w:before="155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PH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7"/>
                <w:w w:val="105"/>
                <w:sz w:val="23"/>
              </w:rPr>
              <w:t>20</w:t>
            </w:r>
          </w:p>
        </w:tc>
        <w:tc>
          <w:tcPr>
            <w:tcW w:w="1954" w:type="dxa"/>
          </w:tcPr>
          <w:p>
            <w:pPr>
              <w:pStyle w:val="TableParagraph"/>
              <w:spacing w:line="249" w:lineRule="exact" w:before="155"/>
              <w:ind w:left="36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  <w:tc>
          <w:tcPr>
            <w:tcW w:w="1459" w:type="dxa"/>
          </w:tcPr>
          <w:p>
            <w:pPr>
              <w:pStyle w:val="TableParagraph"/>
              <w:spacing w:line="249" w:lineRule="exact" w:before="155"/>
              <w:ind w:left="11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12/12</w:t>
            </w:r>
            <w:r>
              <w:rPr>
                <w:spacing w:val="-2"/>
                <w:w w:val="105"/>
                <w:sz w:val="23"/>
                <w:vertAlign w:val="superscript"/>
              </w:rPr>
              <w:t>a</w:t>
            </w:r>
          </w:p>
        </w:tc>
        <w:tc>
          <w:tcPr>
            <w:tcW w:w="1806" w:type="dxa"/>
          </w:tcPr>
          <w:p>
            <w:pPr>
              <w:pStyle w:val="TableParagraph"/>
              <w:spacing w:line="249" w:lineRule="exact" w:before="155"/>
              <w:ind w:left="36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1863" w:type="dxa"/>
          </w:tcPr>
          <w:p>
            <w:pPr>
              <w:pStyle w:val="TableParagraph"/>
              <w:spacing w:line="249" w:lineRule="exact" w:before="155"/>
              <w:ind w:left="256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</w:tr>
    </w:tbl>
    <w:p>
      <w:pPr>
        <w:pStyle w:val="BodyText"/>
        <w:spacing w:before="16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1184757</wp:posOffset>
                </wp:positionH>
                <wp:positionV relativeFrom="paragraph">
                  <wp:posOffset>171913</wp:posOffset>
                </wp:positionV>
                <wp:extent cx="5426075" cy="1841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54260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075" h="18415">
                              <a:moveTo>
                                <a:pt x="5425694" y="0"/>
                              </a:moveTo>
                              <a:lnTo>
                                <a:pt x="542569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25694" y="18288"/>
                              </a:lnTo>
                              <a:lnTo>
                                <a:pt x="5425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288002pt;margin-top:13.536459pt;width:427.22002pt;height:1.44pt;mso-position-horizontal-relative:page;mso-position-vertical-relative:paragraph;z-index:-15719424;mso-wrap-distance-left:0;mso-wrap-distance-right:0" id="docshape2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99" w:lineRule="auto" w:before="1"/>
        <w:ind w:left="308" w:right="235"/>
        <w:jc w:val="both"/>
      </w:pPr>
      <w:r>
        <w:rPr>
          <w:w w:val="105"/>
        </w:rPr>
        <w:t>Values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3"/>
          <w:w w:val="105"/>
        </w:rPr>
        <w:t> </w:t>
      </w:r>
      <w:r>
        <w:rPr>
          <w:w w:val="105"/>
        </w:rPr>
        <w:t>±</w:t>
      </w:r>
      <w:r>
        <w:rPr>
          <w:spacing w:val="-7"/>
          <w:w w:val="105"/>
        </w:rPr>
        <w:t> </w:t>
      </w:r>
      <w:r>
        <w:rPr>
          <w:w w:val="105"/>
        </w:rPr>
        <w:t>SEM,</w:t>
      </w:r>
      <w:r>
        <w:rPr>
          <w:spacing w:val="-1"/>
          <w:w w:val="105"/>
        </w:rPr>
        <w:t> </w:t>
      </w:r>
      <w:r>
        <w:rPr>
          <w:w w:val="105"/>
        </w:rPr>
        <w:t>n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12</w:t>
      </w:r>
      <w:r>
        <w:rPr>
          <w:spacing w:val="-3"/>
          <w:w w:val="105"/>
        </w:rPr>
        <w:t> </w:t>
      </w:r>
      <w:r>
        <w:rPr>
          <w:w w:val="105"/>
        </w:rPr>
        <w:t>per group,</w:t>
      </w:r>
      <w:r>
        <w:rPr>
          <w:spacing w:val="-1"/>
          <w:w w:val="105"/>
        </w:rPr>
        <w:t> </w:t>
      </w:r>
      <w:r>
        <w:rPr>
          <w:w w:val="105"/>
        </w:rPr>
        <w:t>FV</w:t>
      </w:r>
      <w:r>
        <w:rPr>
          <w:spacing w:val="-12"/>
          <w:w w:val="105"/>
        </w:rPr>
        <w:t> </w:t>
      </w:r>
      <w:r>
        <w:rPr>
          <w:w w:val="105"/>
        </w:rPr>
        <w:t>= </w:t>
      </w:r>
      <w:r>
        <w:rPr>
          <w:i/>
          <w:w w:val="105"/>
        </w:rPr>
        <w:t>Ficus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vallis</w:t>
      </w:r>
      <w:r>
        <w:rPr>
          <w:w w:val="105"/>
        </w:rPr>
        <w:t>,</w:t>
      </w:r>
      <w:r>
        <w:rPr>
          <w:spacing w:val="-1"/>
          <w:w w:val="105"/>
        </w:rPr>
        <w:t> </w:t>
      </w:r>
      <w:r>
        <w:rPr>
          <w:w w:val="105"/>
        </w:rPr>
        <w:t>PH</w:t>
      </w:r>
      <w:r>
        <w:rPr>
          <w:spacing w:val="-6"/>
          <w:w w:val="105"/>
        </w:rPr>
        <w:t> </w:t>
      </w:r>
      <w:r>
        <w:rPr>
          <w:w w:val="105"/>
        </w:rPr>
        <w:t>= pheny- toin,</w:t>
      </w:r>
      <w:r>
        <w:rPr>
          <w:w w:val="105"/>
        </w:rPr>
        <w:t> Significant</w:t>
      </w:r>
      <w:r>
        <w:rPr>
          <w:w w:val="105"/>
        </w:rPr>
        <w:t> difference</w:t>
      </w:r>
      <w:r>
        <w:rPr>
          <w:w w:val="105"/>
        </w:rPr>
        <w:t> between</w:t>
      </w:r>
      <w:r>
        <w:rPr>
          <w:w w:val="105"/>
        </w:rPr>
        <w:t> control</w:t>
      </w:r>
      <w:r>
        <w:rPr>
          <w:w w:val="105"/>
        </w:rPr>
        <w:t> (saline) and</w:t>
      </w:r>
      <w:r>
        <w:rPr>
          <w:w w:val="105"/>
        </w:rPr>
        <w:t> standard</w:t>
      </w:r>
      <w:r>
        <w:rPr>
          <w:w w:val="105"/>
        </w:rPr>
        <w:t> (PH)</w:t>
      </w:r>
      <w:r>
        <w:rPr>
          <w:w w:val="105"/>
        </w:rPr>
        <w:t> at</w:t>
      </w:r>
      <w:r>
        <w:rPr>
          <w:w w:val="105"/>
        </w:rPr>
        <w:t> </w:t>
      </w:r>
      <w:r>
        <w:rPr>
          <w:w w:val="105"/>
          <w:vertAlign w:val="superscript"/>
        </w:rPr>
        <w:t>a</w:t>
      </w:r>
      <w:r>
        <w:rPr>
          <w:w w:val="105"/>
          <w:vertAlign w:val="baseline"/>
        </w:rPr>
        <w:t>P&lt;0.001 (Chi-square test).</w:t>
      </w:r>
    </w:p>
    <w:p>
      <w:pPr>
        <w:spacing w:after="0" w:line="499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15"/>
        </w:numPr>
        <w:tabs>
          <w:tab w:pos="859" w:val="left" w:leader="none"/>
        </w:tabs>
        <w:spacing w:line="504" w:lineRule="auto" w:before="86" w:after="0"/>
        <w:ind w:left="308" w:right="230" w:firstLine="0"/>
        <w:jc w:val="left"/>
      </w:pPr>
      <w:r>
        <w:rPr>
          <w:w w:val="105"/>
        </w:rPr>
        <w:t>Effect of</w:t>
      </w:r>
      <w:r>
        <w:rPr>
          <w:spacing w:val="-4"/>
          <w:w w:val="105"/>
        </w:rPr>
        <w:t> </w:t>
      </w:r>
      <w:r>
        <w:rPr>
          <w:w w:val="105"/>
        </w:rPr>
        <w:t>Methanolic Extract of </w:t>
      </w:r>
      <w:r>
        <w:rPr>
          <w:i/>
          <w:w w:val="105"/>
        </w:rPr>
        <w:t>F. vallis </w:t>
      </w:r>
      <w:r>
        <w:rPr>
          <w:w w:val="105"/>
        </w:rPr>
        <w:t>(FV) and</w:t>
      </w:r>
      <w:r>
        <w:rPr>
          <w:spacing w:val="-1"/>
          <w:w w:val="105"/>
        </w:rPr>
        <w:t> </w:t>
      </w:r>
      <w:r>
        <w:rPr>
          <w:w w:val="105"/>
        </w:rPr>
        <w:t>Phenobarbital (PHB) on</w:t>
      </w:r>
      <w:r>
        <w:rPr>
          <w:spacing w:val="-1"/>
          <w:w w:val="105"/>
        </w:rPr>
        <w:t> </w:t>
      </w:r>
      <w:r>
        <w:rPr>
          <w:w w:val="105"/>
        </w:rPr>
        <w:t>4- aminopyridine-induced Seizures in Mice</w:t>
      </w:r>
    </w:p>
    <w:p>
      <w:pPr>
        <w:pStyle w:val="BodyText"/>
        <w:spacing w:line="249" w:lineRule="exact"/>
        <w:ind w:left="308"/>
        <w:jc w:val="both"/>
      </w:pP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extract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22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26"/>
          <w:w w:val="105"/>
        </w:rPr>
        <w:t> </w:t>
      </w:r>
      <w:r>
        <w:rPr>
          <w:w w:val="105"/>
        </w:rPr>
        <w:t>produced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significant</w:t>
      </w:r>
      <w:r>
        <w:rPr>
          <w:spacing w:val="17"/>
          <w:w w:val="105"/>
        </w:rPr>
        <w:t> </w:t>
      </w:r>
      <w:r>
        <w:rPr>
          <w:w w:val="105"/>
        </w:rPr>
        <w:t>increase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latency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seizure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0"/>
          <w:w w:val="105"/>
        </w:rPr>
        <w:t> </w:t>
      </w:r>
      <w:r>
        <w:rPr>
          <w:spacing w:val="-5"/>
          <w:w w:val="105"/>
        </w:rPr>
        <w:t>4-</w:t>
      </w:r>
    </w:p>
    <w:p>
      <w:pPr>
        <w:pStyle w:val="BodyText"/>
        <w:spacing w:before="26"/>
      </w:pPr>
    </w:p>
    <w:p>
      <w:pPr>
        <w:pStyle w:val="BodyText"/>
        <w:spacing w:line="499" w:lineRule="auto"/>
        <w:ind w:left="308" w:right="230"/>
        <w:jc w:val="both"/>
      </w:pPr>
      <w:r>
        <w:rPr>
          <w:w w:val="105"/>
        </w:rPr>
        <w:t>aminopyridine-induced seizure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20 mg/kg</w:t>
      </w:r>
      <w:r>
        <w:rPr>
          <w:spacing w:val="-5"/>
          <w:w w:val="105"/>
        </w:rPr>
        <w:t> </w:t>
      </w:r>
      <w:r>
        <w:rPr>
          <w:w w:val="105"/>
        </w:rPr>
        <w:t>(p&lt;0.001),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40 and</w:t>
      </w:r>
      <w:r>
        <w:rPr>
          <w:spacing w:val="-5"/>
          <w:w w:val="105"/>
        </w:rPr>
        <w:t> </w:t>
      </w:r>
      <w:r>
        <w:rPr>
          <w:w w:val="105"/>
        </w:rPr>
        <w:t>80 mg/kg was</w:t>
      </w:r>
      <w:r>
        <w:rPr>
          <w:spacing w:val="-7"/>
          <w:w w:val="105"/>
        </w:rPr>
        <w:t> </w:t>
      </w:r>
      <w:r>
        <w:rPr>
          <w:w w:val="105"/>
        </w:rPr>
        <w:t>at p&lt;0.05</w:t>
      </w:r>
      <w:r>
        <w:rPr>
          <w:spacing w:val="-2"/>
          <w:w w:val="105"/>
        </w:rPr>
        <w:t> </w:t>
      </w:r>
      <w:r>
        <w:rPr>
          <w:w w:val="105"/>
        </w:rPr>
        <w:t>compared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control group.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phenobarbital</w:t>
      </w:r>
      <w:r>
        <w:rPr>
          <w:spacing w:val="-6"/>
          <w:w w:val="105"/>
        </w:rPr>
        <w:t> </w:t>
      </w:r>
      <w:r>
        <w:rPr>
          <w:w w:val="105"/>
        </w:rPr>
        <w:t>(30</w:t>
      </w:r>
      <w:r>
        <w:rPr>
          <w:spacing w:val="-2"/>
          <w:w w:val="105"/>
        </w:rPr>
        <w:t> </w:t>
      </w:r>
      <w:r>
        <w:rPr>
          <w:w w:val="105"/>
        </w:rPr>
        <w:t>mg/kg) gave</w:t>
      </w:r>
      <w:r>
        <w:rPr>
          <w:spacing w:val="-9"/>
          <w:w w:val="105"/>
        </w:rPr>
        <w:t> </w:t>
      </w:r>
      <w:r>
        <w:rPr>
          <w:w w:val="105"/>
        </w:rPr>
        <w:t>100%</w:t>
      </w:r>
      <w:r>
        <w:rPr>
          <w:spacing w:val="-8"/>
          <w:w w:val="105"/>
        </w:rPr>
        <w:t> </w:t>
      </w:r>
      <w:r>
        <w:rPr>
          <w:w w:val="105"/>
        </w:rPr>
        <w:t>protection against the seizure (Table 4.6)</w:t>
      </w:r>
    </w:p>
    <w:p>
      <w:pPr>
        <w:pStyle w:val="BodyText"/>
      </w:pPr>
    </w:p>
    <w:p>
      <w:pPr>
        <w:pStyle w:val="BodyText"/>
        <w:spacing w:before="39"/>
      </w:pPr>
    </w:p>
    <w:p>
      <w:pPr>
        <w:pStyle w:val="Heading3"/>
        <w:spacing w:line="496" w:lineRule="auto" w:after="14"/>
        <w:ind w:right="240"/>
        <w:jc w:val="both"/>
      </w:pPr>
      <w:r>
        <w:rPr>
          <w:w w:val="105"/>
        </w:rPr>
        <w:t>Table</w:t>
      </w:r>
      <w:r>
        <w:rPr>
          <w:w w:val="105"/>
        </w:rPr>
        <w:t> 4.6:</w:t>
      </w:r>
      <w:r>
        <w:rPr>
          <w:w w:val="105"/>
        </w:rPr>
        <w:t> Effect</w:t>
      </w:r>
      <w:r>
        <w:rPr>
          <w:w w:val="105"/>
        </w:rPr>
        <w:t> of</w:t>
      </w:r>
      <w:r>
        <w:rPr>
          <w:w w:val="105"/>
        </w:rPr>
        <w:t> Methanol</w:t>
      </w:r>
      <w:r>
        <w:rPr>
          <w:w w:val="105"/>
        </w:rPr>
        <w:t> Extract</w:t>
      </w:r>
      <w:r>
        <w:rPr>
          <w:w w:val="105"/>
        </w:rPr>
        <w:t> of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i/>
          <w:w w:val="105"/>
        </w:rPr>
        <w:t> vallis</w:t>
      </w:r>
      <w:r>
        <w:rPr>
          <w:i/>
          <w:w w:val="105"/>
        </w:rPr>
        <w:t> </w:t>
      </w:r>
      <w:r>
        <w:rPr>
          <w:w w:val="105"/>
        </w:rPr>
        <w:t>(FV)</w:t>
      </w:r>
      <w:r>
        <w:rPr>
          <w:w w:val="105"/>
        </w:rPr>
        <w:t> and</w:t>
      </w:r>
      <w:r>
        <w:rPr>
          <w:w w:val="105"/>
        </w:rPr>
        <w:t> Phenobarbital (PHB) on 4-aminopyridine-induced Seizures in Mice</w:t>
      </w: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1958"/>
        <w:gridCol w:w="1453"/>
        <w:gridCol w:w="1823"/>
        <w:gridCol w:w="1844"/>
      </w:tblGrid>
      <w:tr>
        <w:trPr>
          <w:trHeight w:val="827" w:hRule="atLeast"/>
        </w:trPr>
        <w:tc>
          <w:tcPr>
            <w:tcW w:w="14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108"/>
              <w:rPr>
                <w:sz w:val="23"/>
              </w:rPr>
            </w:pPr>
            <w:r>
              <w:rPr>
                <w:spacing w:val="-2"/>
                <w:sz w:val="23"/>
              </w:rPr>
              <w:t>Treatment </w:t>
            </w: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w w:val="105"/>
                <w:sz w:val="23"/>
              </w:rPr>
              <w:t> Onset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Seizures (min)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Quantal </w:t>
            </w:r>
            <w:r>
              <w:rPr>
                <w:spacing w:val="-2"/>
                <w:sz w:val="23"/>
              </w:rPr>
              <w:t>Protection</w:t>
            </w:r>
          </w:p>
        </w:tc>
        <w:tc>
          <w:tcPr>
            <w:tcW w:w="18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364"/>
              <w:rPr>
                <w:sz w:val="23"/>
              </w:rPr>
            </w:pPr>
            <w:r>
              <w:rPr>
                <w:spacing w:val="-2"/>
                <w:sz w:val="23"/>
              </w:rPr>
              <w:t>Protection </w:t>
            </w:r>
            <w:r>
              <w:rPr>
                <w:spacing w:val="-2"/>
                <w:w w:val="105"/>
                <w:sz w:val="23"/>
              </w:rPr>
              <w:t>against</w:t>
            </w:r>
          </w:p>
          <w:p>
            <w:pPr>
              <w:pStyle w:val="TableParagraph"/>
              <w:spacing w:line="252" w:lineRule="exact" w:before="10"/>
              <w:ind w:left="364"/>
              <w:rPr>
                <w:sz w:val="23"/>
              </w:rPr>
            </w:pPr>
            <w:r>
              <w:rPr>
                <w:sz w:val="23"/>
              </w:rPr>
              <w:t>Seizures</w:t>
            </w:r>
            <w:r>
              <w:rPr>
                <w:spacing w:val="21"/>
                <w:sz w:val="23"/>
              </w:rPr>
              <w:t> </w:t>
            </w:r>
            <w:r>
              <w:rPr>
                <w:spacing w:val="-5"/>
                <w:sz w:val="23"/>
              </w:rPr>
              <w:t>(%)</w:t>
            </w:r>
          </w:p>
        </w:tc>
        <w:tc>
          <w:tcPr>
            <w:tcW w:w="184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7" w:lineRule="auto"/>
              <w:ind w:left="241"/>
              <w:rPr>
                <w:sz w:val="23"/>
              </w:rPr>
            </w:pPr>
            <w:r>
              <w:rPr>
                <w:w w:val="105"/>
                <w:sz w:val="23"/>
              </w:rPr>
              <w:t>Mortality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Rate </w:t>
            </w:r>
            <w:r>
              <w:rPr>
                <w:spacing w:val="-4"/>
                <w:w w:val="105"/>
                <w:sz w:val="23"/>
              </w:rPr>
              <w:t>(%)</w:t>
            </w:r>
          </w:p>
        </w:tc>
      </w:tr>
      <w:tr>
        <w:trPr>
          <w:trHeight w:val="412" w:hRule="atLeast"/>
        </w:trPr>
        <w:tc>
          <w:tcPr>
            <w:tcW w:w="1448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N/saline</w:t>
            </w:r>
          </w:p>
        </w:tc>
        <w:tc>
          <w:tcPr>
            <w:tcW w:w="1958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9.75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1.30</w:t>
            </w:r>
          </w:p>
        </w:tc>
        <w:tc>
          <w:tcPr>
            <w:tcW w:w="145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0/12</w:t>
            </w:r>
          </w:p>
        </w:tc>
        <w:tc>
          <w:tcPr>
            <w:tcW w:w="1823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36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  <w:tc>
          <w:tcPr>
            <w:tcW w:w="1844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24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</w:tr>
      <w:tr>
        <w:trPr>
          <w:trHeight w:val="554" w:hRule="atLeast"/>
        </w:trPr>
        <w:tc>
          <w:tcPr>
            <w:tcW w:w="1448" w:type="dxa"/>
          </w:tcPr>
          <w:p>
            <w:pPr>
              <w:pStyle w:val="TableParagraph"/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1958" w:type="dxa"/>
          </w:tcPr>
          <w:p>
            <w:pPr>
              <w:pStyle w:val="TableParagraph"/>
              <w:spacing w:before="142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16.33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0.80**</w:t>
            </w:r>
          </w:p>
        </w:tc>
        <w:tc>
          <w:tcPr>
            <w:tcW w:w="1453" w:type="dxa"/>
          </w:tcPr>
          <w:p>
            <w:pPr>
              <w:pStyle w:val="TableParagraph"/>
              <w:spacing w:before="142"/>
              <w:ind w:left="1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2/12</w:t>
            </w:r>
          </w:p>
        </w:tc>
        <w:tc>
          <w:tcPr>
            <w:tcW w:w="1823" w:type="dxa"/>
          </w:tcPr>
          <w:p>
            <w:pPr>
              <w:pStyle w:val="TableParagraph"/>
              <w:spacing w:before="142"/>
              <w:ind w:left="36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16.7</w:t>
            </w:r>
          </w:p>
        </w:tc>
        <w:tc>
          <w:tcPr>
            <w:tcW w:w="1844" w:type="dxa"/>
          </w:tcPr>
          <w:p>
            <w:pPr>
              <w:pStyle w:val="TableParagraph"/>
              <w:spacing w:before="142"/>
              <w:ind w:left="24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83.3</w:t>
            </w:r>
          </w:p>
        </w:tc>
      </w:tr>
      <w:tr>
        <w:trPr>
          <w:trHeight w:val="551" w:hRule="atLeast"/>
        </w:trPr>
        <w:tc>
          <w:tcPr>
            <w:tcW w:w="1448" w:type="dxa"/>
          </w:tcPr>
          <w:p>
            <w:pPr>
              <w:pStyle w:val="TableParagraph"/>
              <w:spacing w:before="14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1958" w:type="dxa"/>
          </w:tcPr>
          <w:p>
            <w:pPr>
              <w:pStyle w:val="TableParagraph"/>
              <w:spacing w:before="143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14.00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1.53*</w:t>
            </w:r>
          </w:p>
        </w:tc>
        <w:tc>
          <w:tcPr>
            <w:tcW w:w="1453" w:type="dxa"/>
          </w:tcPr>
          <w:p>
            <w:pPr>
              <w:pStyle w:val="TableParagraph"/>
              <w:spacing w:before="143"/>
              <w:ind w:left="1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2/12</w:t>
            </w:r>
          </w:p>
        </w:tc>
        <w:tc>
          <w:tcPr>
            <w:tcW w:w="1823" w:type="dxa"/>
          </w:tcPr>
          <w:p>
            <w:pPr>
              <w:pStyle w:val="TableParagraph"/>
              <w:spacing w:before="143"/>
              <w:ind w:left="36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16.7</w:t>
            </w:r>
          </w:p>
        </w:tc>
        <w:tc>
          <w:tcPr>
            <w:tcW w:w="1844" w:type="dxa"/>
          </w:tcPr>
          <w:p>
            <w:pPr>
              <w:pStyle w:val="TableParagraph"/>
              <w:spacing w:before="143"/>
              <w:ind w:left="24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83.3</w:t>
            </w:r>
          </w:p>
        </w:tc>
      </w:tr>
      <w:tr>
        <w:trPr>
          <w:trHeight w:val="532" w:hRule="atLeast"/>
        </w:trPr>
        <w:tc>
          <w:tcPr>
            <w:tcW w:w="1448" w:type="dxa"/>
          </w:tcPr>
          <w:p>
            <w:pPr>
              <w:pStyle w:val="TableParagraph"/>
              <w:spacing w:before="13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1958" w:type="dxa"/>
          </w:tcPr>
          <w:p>
            <w:pPr>
              <w:pStyle w:val="TableParagraph"/>
              <w:spacing w:before="139"/>
              <w:ind w:left="360"/>
              <w:rPr>
                <w:sz w:val="23"/>
              </w:rPr>
            </w:pPr>
            <w:r>
              <w:rPr>
                <w:w w:val="105"/>
                <w:sz w:val="23"/>
              </w:rPr>
              <w:t>14.58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1.64*</w:t>
            </w:r>
          </w:p>
        </w:tc>
        <w:tc>
          <w:tcPr>
            <w:tcW w:w="1453" w:type="dxa"/>
          </w:tcPr>
          <w:p>
            <w:pPr>
              <w:pStyle w:val="TableParagraph"/>
              <w:spacing w:before="139"/>
              <w:ind w:left="11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0/12</w:t>
            </w:r>
          </w:p>
        </w:tc>
        <w:tc>
          <w:tcPr>
            <w:tcW w:w="1823" w:type="dxa"/>
          </w:tcPr>
          <w:p>
            <w:pPr>
              <w:pStyle w:val="TableParagraph"/>
              <w:spacing w:before="139"/>
              <w:ind w:left="36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0.0</w:t>
            </w:r>
          </w:p>
        </w:tc>
        <w:tc>
          <w:tcPr>
            <w:tcW w:w="1844" w:type="dxa"/>
          </w:tcPr>
          <w:p>
            <w:pPr>
              <w:pStyle w:val="TableParagraph"/>
              <w:spacing w:before="139"/>
              <w:ind w:left="241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</w:tr>
      <w:tr>
        <w:trPr>
          <w:trHeight w:val="427" w:hRule="atLeast"/>
        </w:trPr>
        <w:tc>
          <w:tcPr>
            <w:tcW w:w="1448" w:type="dxa"/>
          </w:tcPr>
          <w:p>
            <w:pPr>
              <w:pStyle w:val="TableParagraph"/>
              <w:spacing w:line="246" w:lineRule="exact" w:before="16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PHB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30</w:t>
            </w:r>
          </w:p>
        </w:tc>
        <w:tc>
          <w:tcPr>
            <w:tcW w:w="1958" w:type="dxa"/>
          </w:tcPr>
          <w:p>
            <w:pPr>
              <w:pStyle w:val="TableParagraph"/>
              <w:spacing w:line="246" w:lineRule="exact" w:before="161"/>
              <w:ind w:left="360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1453" w:type="dxa"/>
          </w:tcPr>
          <w:p>
            <w:pPr>
              <w:pStyle w:val="TableParagraph"/>
              <w:spacing w:line="246" w:lineRule="exact" w:before="161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12/12</w:t>
            </w:r>
            <w:r>
              <w:rPr>
                <w:spacing w:val="-2"/>
                <w:w w:val="105"/>
                <w:sz w:val="23"/>
                <w:vertAlign w:val="superscript"/>
              </w:rPr>
              <w:t>a</w:t>
            </w:r>
          </w:p>
        </w:tc>
        <w:tc>
          <w:tcPr>
            <w:tcW w:w="1823" w:type="dxa"/>
          </w:tcPr>
          <w:p>
            <w:pPr>
              <w:pStyle w:val="TableParagraph"/>
              <w:spacing w:line="246" w:lineRule="exact" w:before="161"/>
              <w:ind w:left="364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1844" w:type="dxa"/>
          </w:tcPr>
          <w:p>
            <w:pPr>
              <w:pStyle w:val="TableParagraph"/>
              <w:spacing w:line="246" w:lineRule="exact" w:before="161"/>
              <w:ind w:left="241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</w:t>
            </w:r>
            <w:r>
              <w:rPr>
                <w:spacing w:val="-4"/>
                <w:w w:val="105"/>
                <w:sz w:val="23"/>
                <w:vertAlign w:val="superscript"/>
              </w:rPr>
              <w:t>a</w:t>
            </w:r>
          </w:p>
        </w:tc>
      </w:tr>
    </w:tbl>
    <w:p>
      <w:pPr>
        <w:pStyle w:val="BodyText"/>
        <w:spacing w:before="2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1184757</wp:posOffset>
                </wp:positionH>
                <wp:positionV relativeFrom="paragraph">
                  <wp:posOffset>174370</wp:posOffset>
                </wp:positionV>
                <wp:extent cx="5426075" cy="18415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4260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075" h="18415">
                              <a:moveTo>
                                <a:pt x="5425694" y="0"/>
                              </a:moveTo>
                              <a:lnTo>
                                <a:pt x="5425694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425694" y="18288"/>
                              </a:lnTo>
                              <a:lnTo>
                                <a:pt x="54256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288002pt;margin-top:13.729984pt;width:427.22002pt;height:1.44pt;mso-position-horizontal-relative:page;mso-position-vertical-relative:paragraph;z-index:-15718912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line="496" w:lineRule="auto" w:before="1"/>
        <w:ind w:left="308" w:right="241"/>
        <w:jc w:val="both"/>
      </w:pPr>
      <w:r>
        <w:rPr>
          <w:w w:val="105"/>
        </w:rPr>
        <w:t>Values</w:t>
      </w:r>
      <w:r>
        <w:rPr>
          <w:w w:val="105"/>
        </w:rPr>
        <w:t> are</w:t>
      </w:r>
      <w:r>
        <w:rPr>
          <w:w w:val="105"/>
        </w:rPr>
        <w:t> presented</w:t>
      </w:r>
      <w:r>
        <w:rPr>
          <w:w w:val="105"/>
        </w:rPr>
        <w:t> as</w:t>
      </w:r>
      <w:r>
        <w:rPr>
          <w:w w:val="105"/>
        </w:rPr>
        <w:t> Mean</w:t>
      </w:r>
      <w:r>
        <w:rPr>
          <w:w w:val="105"/>
        </w:rPr>
        <w:t> ±</w:t>
      </w:r>
      <w:r>
        <w:rPr>
          <w:w w:val="105"/>
        </w:rPr>
        <w:t> SEM,</w:t>
      </w:r>
      <w:r>
        <w:rPr>
          <w:w w:val="105"/>
        </w:rPr>
        <w:t> n</w:t>
      </w:r>
      <w:r>
        <w:rPr>
          <w:w w:val="105"/>
        </w:rPr>
        <w:t> =</w:t>
      </w:r>
      <w:r>
        <w:rPr>
          <w:w w:val="105"/>
        </w:rPr>
        <w:t> 12</w:t>
      </w:r>
      <w:r>
        <w:rPr>
          <w:w w:val="105"/>
        </w:rPr>
        <w:t> per</w:t>
      </w:r>
      <w:r>
        <w:rPr>
          <w:w w:val="105"/>
        </w:rPr>
        <w:t> group,</w:t>
      </w:r>
      <w:r>
        <w:rPr>
          <w:w w:val="105"/>
        </w:rPr>
        <w:t> FV</w:t>
      </w:r>
      <w:r>
        <w:rPr>
          <w:w w:val="105"/>
        </w:rPr>
        <w:t> =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i/>
          <w:w w:val="105"/>
        </w:rPr>
        <w:t> vallis,</w:t>
      </w:r>
      <w:r>
        <w:rPr>
          <w:i/>
          <w:w w:val="105"/>
        </w:rPr>
        <w:t> </w:t>
      </w:r>
      <w:r>
        <w:rPr>
          <w:w w:val="105"/>
        </w:rPr>
        <w:t>PHB</w:t>
      </w:r>
      <w:r>
        <w:rPr>
          <w:w w:val="105"/>
        </w:rPr>
        <w:t> = Phenobarbital,</w:t>
      </w:r>
      <w:r>
        <w:rPr>
          <w:spacing w:val="43"/>
          <w:w w:val="105"/>
        </w:rPr>
        <w:t> </w:t>
      </w:r>
      <w:r>
        <w:rPr>
          <w:w w:val="105"/>
        </w:rPr>
        <w:t>Significant</w:t>
      </w:r>
      <w:r>
        <w:rPr>
          <w:spacing w:val="44"/>
          <w:w w:val="105"/>
        </w:rPr>
        <w:t> </w:t>
      </w:r>
      <w:r>
        <w:rPr>
          <w:w w:val="105"/>
        </w:rPr>
        <w:t>difference</w:t>
      </w:r>
      <w:r>
        <w:rPr>
          <w:spacing w:val="36"/>
          <w:w w:val="105"/>
        </w:rPr>
        <w:t> </w:t>
      </w:r>
      <w:r>
        <w:rPr>
          <w:w w:val="105"/>
        </w:rPr>
        <w:t>between</w:t>
      </w:r>
      <w:r>
        <w:rPr>
          <w:spacing w:val="36"/>
          <w:w w:val="105"/>
        </w:rPr>
        <w:t> </w:t>
      </w:r>
      <w:r>
        <w:rPr>
          <w:w w:val="105"/>
        </w:rPr>
        <w:t>control</w:t>
      </w:r>
      <w:r>
        <w:rPr>
          <w:spacing w:val="38"/>
          <w:w w:val="105"/>
        </w:rPr>
        <w:t> </w:t>
      </w:r>
      <w:r>
        <w:rPr>
          <w:w w:val="105"/>
        </w:rPr>
        <w:t>(saline)</w:t>
      </w:r>
      <w:r>
        <w:rPr>
          <w:spacing w:val="40"/>
          <w:w w:val="105"/>
        </w:rPr>
        <w:t> </w:t>
      </w:r>
      <w:r>
        <w:rPr>
          <w:w w:val="105"/>
        </w:rPr>
        <w:t>group</w:t>
      </w:r>
      <w:r>
        <w:rPr>
          <w:spacing w:val="36"/>
          <w:w w:val="105"/>
        </w:rPr>
        <w:t> </w:t>
      </w:r>
      <w:r>
        <w:rPr>
          <w:w w:val="105"/>
        </w:rPr>
        <w:t>at</w:t>
      </w:r>
      <w:r>
        <w:rPr>
          <w:spacing w:val="44"/>
          <w:w w:val="105"/>
        </w:rPr>
        <w:t> </w:t>
      </w:r>
      <w:r>
        <w:rPr>
          <w:w w:val="105"/>
        </w:rPr>
        <w:t>*p&lt;0.05</w:t>
      </w:r>
      <w:r>
        <w:rPr>
          <w:spacing w:val="42"/>
          <w:w w:val="105"/>
        </w:rPr>
        <w:t> </w:t>
      </w:r>
      <w:r>
        <w:rPr>
          <w:spacing w:val="-5"/>
          <w:w w:val="105"/>
        </w:rPr>
        <w:t>and</w:t>
      </w:r>
    </w:p>
    <w:p>
      <w:pPr>
        <w:pStyle w:val="BodyText"/>
        <w:spacing w:line="504" w:lineRule="auto" w:before="7"/>
        <w:ind w:left="308" w:right="249"/>
        <w:jc w:val="both"/>
      </w:pPr>
      <w:r>
        <w:rPr>
          <w:w w:val="105"/>
        </w:rPr>
        <w:t>**p&lt;0.001</w:t>
      </w:r>
      <w:r>
        <w:rPr>
          <w:spacing w:val="-7"/>
          <w:w w:val="105"/>
        </w:rPr>
        <w:t> </w:t>
      </w:r>
      <w:r>
        <w:rPr>
          <w:w w:val="105"/>
        </w:rPr>
        <w:t>(Student</w:t>
      </w:r>
      <w:r>
        <w:rPr>
          <w:spacing w:val="-11"/>
          <w:w w:val="105"/>
        </w:rPr>
        <w:t> </w:t>
      </w:r>
      <w:r>
        <w:rPr>
          <w:w w:val="105"/>
        </w:rPr>
        <w:t>t</w:t>
      </w:r>
      <w:r>
        <w:rPr>
          <w:spacing w:val="-11"/>
          <w:w w:val="105"/>
        </w:rPr>
        <w:t> </w:t>
      </w:r>
      <w:r>
        <w:rPr>
          <w:w w:val="105"/>
        </w:rPr>
        <w:t>test);</w:t>
      </w:r>
      <w:r>
        <w:rPr>
          <w:spacing w:val="-4"/>
          <w:w w:val="105"/>
        </w:rPr>
        <w:t> </w:t>
      </w:r>
      <w:r>
        <w:rPr>
          <w:w w:val="105"/>
        </w:rPr>
        <w:t>significance</w:t>
      </w:r>
      <w:r>
        <w:rPr>
          <w:spacing w:val="-13"/>
          <w:w w:val="105"/>
        </w:rPr>
        <w:t> </w:t>
      </w:r>
      <w:r>
        <w:rPr>
          <w:w w:val="105"/>
        </w:rPr>
        <w:t>difference</w:t>
      </w:r>
      <w:r>
        <w:rPr>
          <w:spacing w:val="-13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control</w:t>
      </w:r>
      <w:r>
        <w:rPr>
          <w:spacing w:val="-11"/>
          <w:w w:val="105"/>
        </w:rPr>
        <w:t> </w:t>
      </w:r>
      <w:r>
        <w:rPr>
          <w:w w:val="105"/>
        </w:rPr>
        <w:t>(saline)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standard (PHB) at </w:t>
      </w:r>
      <w:r>
        <w:rPr>
          <w:w w:val="105"/>
          <w:vertAlign w:val="superscript"/>
        </w:rPr>
        <w:t>a</w:t>
      </w:r>
      <w:r>
        <w:rPr>
          <w:w w:val="105"/>
          <w:vertAlign w:val="baseline"/>
        </w:rPr>
        <w:t>p&lt;0.001 (Chi-square test).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15"/>
        </w:numPr>
        <w:tabs>
          <w:tab w:pos="881" w:val="left" w:leader="none"/>
        </w:tabs>
        <w:spacing w:line="504" w:lineRule="auto" w:before="86" w:after="0"/>
        <w:ind w:left="308" w:right="237" w:firstLine="0"/>
        <w:jc w:val="left"/>
      </w:pPr>
      <w:r>
        <w:rPr>
          <w:w w:val="105"/>
        </w:rPr>
        <w:t>Effect</w:t>
      </w:r>
      <w:r>
        <w:rPr>
          <w:w w:val="105"/>
        </w:rPr>
        <w:t> of</w:t>
      </w:r>
      <w:r>
        <w:rPr>
          <w:w w:val="105"/>
        </w:rPr>
        <w:t> Methanol</w:t>
      </w:r>
      <w:r>
        <w:rPr>
          <w:w w:val="105"/>
        </w:rPr>
        <w:t> Extract</w:t>
      </w:r>
      <w:r>
        <w:rPr>
          <w:w w:val="105"/>
        </w:rPr>
        <w:t> of</w:t>
      </w:r>
      <w:r>
        <w:rPr>
          <w:spacing w:val="37"/>
          <w:w w:val="105"/>
        </w:rPr>
        <w:t> </w:t>
      </w:r>
      <w:r>
        <w:rPr>
          <w:i/>
          <w:w w:val="105"/>
        </w:rPr>
        <w:t>F.</w:t>
      </w:r>
      <w:r>
        <w:rPr>
          <w:i/>
          <w:w w:val="105"/>
        </w:rPr>
        <w:t> vallis</w:t>
      </w:r>
      <w:r>
        <w:rPr>
          <w:i/>
          <w:spacing w:val="26"/>
          <w:w w:val="105"/>
        </w:rPr>
        <w:t> </w:t>
      </w:r>
      <w:r>
        <w:rPr>
          <w:w w:val="105"/>
        </w:rPr>
        <w:t>(FV)</w:t>
      </w:r>
      <w:r>
        <w:rPr>
          <w:spacing w:val="25"/>
          <w:w w:val="105"/>
        </w:rPr>
        <w:t> </w:t>
      </w:r>
      <w:r>
        <w:rPr>
          <w:w w:val="105"/>
        </w:rPr>
        <w:t>on</w:t>
      </w:r>
      <w:r>
        <w:rPr>
          <w:w w:val="105"/>
        </w:rPr>
        <w:t> Diazepam-induced</w:t>
      </w:r>
      <w:r>
        <w:rPr>
          <w:w w:val="105"/>
        </w:rPr>
        <w:t> Sleep</w:t>
      </w:r>
      <w:r>
        <w:rPr>
          <w:w w:val="105"/>
        </w:rPr>
        <w:t> in </w:t>
      </w:r>
      <w:r>
        <w:rPr>
          <w:spacing w:val="-4"/>
          <w:w w:val="105"/>
        </w:rPr>
        <w:t>Mice</w:t>
      </w:r>
    </w:p>
    <w:p>
      <w:pPr>
        <w:pStyle w:val="BodyText"/>
        <w:spacing w:line="249" w:lineRule="exact"/>
        <w:ind w:left="366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extract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-11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-1"/>
          <w:w w:val="105"/>
        </w:rPr>
        <w:t> </w:t>
      </w:r>
      <w:r>
        <w:rPr>
          <w:w w:val="105"/>
        </w:rPr>
        <w:t>produced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-5"/>
          <w:w w:val="105"/>
        </w:rPr>
        <w:t> </w:t>
      </w:r>
      <w:r>
        <w:rPr>
          <w:w w:val="105"/>
        </w:rPr>
        <w:t>decrease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onset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sleep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the</w:t>
      </w:r>
    </w:p>
    <w:p>
      <w:pPr>
        <w:pStyle w:val="BodyText"/>
        <w:spacing w:before="26"/>
      </w:pPr>
    </w:p>
    <w:p>
      <w:pPr>
        <w:pStyle w:val="BodyText"/>
        <w:spacing w:line="501" w:lineRule="auto"/>
        <w:ind w:left="308" w:right="235"/>
        <w:jc w:val="both"/>
      </w:pPr>
      <w:r>
        <w:rPr>
          <w:w w:val="105"/>
        </w:rPr>
        <w:t>diazepam induced sleep at 20 mg/kg (p&lt;0.05), while 40 and 80 mg/kg were at p&lt;0.005 as</w:t>
      </w:r>
      <w:r>
        <w:rPr>
          <w:w w:val="105"/>
        </w:rPr>
        <w:t> compared</w:t>
      </w:r>
      <w:r>
        <w:rPr>
          <w:w w:val="105"/>
        </w:rPr>
        <w:t> to</w:t>
      </w:r>
      <w:r>
        <w:rPr>
          <w:w w:val="105"/>
        </w:rPr>
        <w:t> control</w:t>
      </w:r>
      <w:r>
        <w:rPr>
          <w:w w:val="105"/>
        </w:rPr>
        <w:t> group.</w:t>
      </w:r>
      <w:r>
        <w:rPr>
          <w:w w:val="105"/>
        </w:rPr>
        <w:t> Similarly,</w:t>
      </w:r>
      <w:r>
        <w:rPr>
          <w:w w:val="105"/>
        </w:rPr>
        <w:t> there</w:t>
      </w:r>
      <w:r>
        <w:rPr>
          <w:w w:val="105"/>
        </w:rPr>
        <w:t> was</w:t>
      </w:r>
      <w:r>
        <w:rPr>
          <w:w w:val="105"/>
        </w:rPr>
        <w:t> significant</w:t>
      </w:r>
      <w:r>
        <w:rPr>
          <w:w w:val="105"/>
        </w:rPr>
        <w:t> increase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mean duration</w:t>
      </w:r>
      <w:r>
        <w:rPr>
          <w:w w:val="105"/>
        </w:rPr>
        <w:t> of sleep</w:t>
      </w:r>
      <w:r>
        <w:rPr>
          <w:w w:val="105"/>
        </w:rPr>
        <w:t> between the</w:t>
      </w:r>
      <w:r>
        <w:rPr>
          <w:w w:val="105"/>
        </w:rPr>
        <w:t> extract</w:t>
      </w:r>
      <w:r>
        <w:rPr>
          <w:w w:val="105"/>
        </w:rPr>
        <w:t> treated</w:t>
      </w:r>
      <w:r>
        <w:rPr>
          <w:w w:val="105"/>
        </w:rPr>
        <w:t> with 20</w:t>
      </w:r>
      <w:r>
        <w:rPr>
          <w:w w:val="105"/>
        </w:rPr>
        <w:t> and 80</w:t>
      </w:r>
      <w:r>
        <w:rPr>
          <w:w w:val="105"/>
        </w:rPr>
        <w:t> mg/kg (p&lt;0.005) and 40 mg/kg (p&lt;0.05) compared to control group (Table 4.7).</w:t>
      </w:r>
    </w:p>
    <w:p>
      <w:pPr>
        <w:pStyle w:val="BodyText"/>
      </w:pPr>
    </w:p>
    <w:p>
      <w:pPr>
        <w:pStyle w:val="BodyText"/>
        <w:spacing w:before="26"/>
      </w:pPr>
    </w:p>
    <w:p>
      <w:pPr>
        <w:pStyle w:val="Heading3"/>
        <w:jc w:val="both"/>
      </w:pPr>
      <w:r>
        <w:rPr>
          <w:w w:val="105"/>
        </w:rPr>
        <w:t>Table</w:t>
      </w:r>
      <w:r>
        <w:rPr>
          <w:spacing w:val="10"/>
          <w:w w:val="105"/>
        </w:rPr>
        <w:t> </w:t>
      </w:r>
      <w:r>
        <w:rPr>
          <w:w w:val="105"/>
        </w:rPr>
        <w:t>4.7:</w:t>
      </w:r>
      <w:r>
        <w:rPr>
          <w:spacing w:val="8"/>
          <w:w w:val="105"/>
        </w:rPr>
        <w:t> </w:t>
      </w:r>
      <w:r>
        <w:rPr>
          <w:w w:val="105"/>
        </w:rPr>
        <w:t>Effect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Methanolic</w:t>
      </w:r>
      <w:r>
        <w:rPr>
          <w:spacing w:val="11"/>
          <w:w w:val="105"/>
        </w:rPr>
        <w:t> </w:t>
      </w:r>
      <w:r>
        <w:rPr>
          <w:w w:val="105"/>
        </w:rPr>
        <w:t>Extract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i/>
          <w:w w:val="105"/>
        </w:rPr>
        <w:t>Ficus</w:t>
      </w:r>
      <w:r>
        <w:rPr>
          <w:i/>
          <w:spacing w:val="10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12"/>
          <w:w w:val="105"/>
        </w:rPr>
        <w:t> </w:t>
      </w:r>
      <w:r>
        <w:rPr>
          <w:w w:val="105"/>
        </w:rPr>
        <w:t>(FV)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6"/>
          <w:w w:val="105"/>
        </w:rPr>
        <w:t> </w:t>
      </w:r>
      <w:r>
        <w:rPr>
          <w:w w:val="105"/>
        </w:rPr>
        <w:t>Diazepam-</w:t>
      </w:r>
      <w:r>
        <w:rPr>
          <w:spacing w:val="-2"/>
          <w:w w:val="105"/>
        </w:rPr>
        <w:t>induced</w:t>
      </w:r>
    </w:p>
    <w:p>
      <w:pPr>
        <w:pStyle w:val="BodyText"/>
        <w:spacing w:before="63"/>
        <w:rPr>
          <w:b/>
          <w:sz w:val="20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847"/>
        <w:gridCol w:w="2287"/>
        <w:gridCol w:w="2260"/>
      </w:tblGrid>
      <w:tr>
        <w:trPr>
          <w:trHeight w:val="409" w:hRule="atLeast"/>
        </w:trPr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Sleep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in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spacing w:val="-4"/>
                <w:w w:val="105"/>
                <w:sz w:val="23"/>
              </w:rPr>
              <w:t>Mice</w:t>
            </w:r>
          </w:p>
        </w:tc>
        <w:tc>
          <w:tcPr>
            <w:tcW w:w="6394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7" w:hRule="atLeast"/>
        </w:trPr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ind w:left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Treatment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Onset</w:t>
            </w:r>
          </w:p>
        </w:tc>
        <w:tc>
          <w:tcPr>
            <w:tcW w:w="2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ind w:left="332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Duration</w:t>
            </w:r>
          </w:p>
        </w:tc>
        <w:tc>
          <w:tcPr>
            <w:tcW w:w="2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9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Animals</w:t>
            </w:r>
          </w:p>
        </w:tc>
      </w:tr>
      <w:tr>
        <w:trPr>
          <w:trHeight w:val="537" w:hRule="atLeast"/>
        </w:trPr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9"/>
              <w:ind w:left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9"/>
              <w:ind w:left="202"/>
              <w:rPr>
                <w:sz w:val="23"/>
              </w:rPr>
            </w:pP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sleep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(min)</w:t>
            </w:r>
          </w:p>
        </w:tc>
        <w:tc>
          <w:tcPr>
            <w:tcW w:w="22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9"/>
              <w:ind w:left="361"/>
              <w:rPr>
                <w:sz w:val="23"/>
              </w:rPr>
            </w:pP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Sleep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(min)</w:t>
            </w:r>
          </w:p>
        </w:tc>
        <w:tc>
          <w:tcPr>
            <w:tcW w:w="22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9"/>
              <w:ind w:left="366"/>
              <w:rPr>
                <w:sz w:val="23"/>
              </w:rPr>
            </w:pPr>
            <w:r>
              <w:rPr>
                <w:w w:val="105"/>
                <w:sz w:val="23"/>
              </w:rPr>
              <w:t>Slept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(out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6)</w:t>
            </w:r>
          </w:p>
        </w:tc>
      </w:tr>
      <w:tr>
        <w:trPr>
          <w:trHeight w:val="553" w:hRule="atLeast"/>
        </w:trPr>
        <w:tc>
          <w:tcPr>
            <w:tcW w:w="15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1"/>
              <w:ind w:left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N/saline</w:t>
            </w:r>
          </w:p>
        </w:tc>
        <w:tc>
          <w:tcPr>
            <w:tcW w:w="1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1"/>
              <w:ind w:left="223"/>
              <w:rPr>
                <w:sz w:val="23"/>
              </w:rPr>
            </w:pPr>
            <w:r>
              <w:rPr>
                <w:w w:val="105"/>
                <w:sz w:val="23"/>
              </w:rPr>
              <w:t>4.50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 </w:t>
            </w:r>
            <w:r>
              <w:rPr>
                <w:spacing w:val="-4"/>
                <w:w w:val="105"/>
                <w:sz w:val="23"/>
              </w:rPr>
              <w:t>0.50</w:t>
            </w:r>
          </w:p>
        </w:tc>
        <w:tc>
          <w:tcPr>
            <w:tcW w:w="2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1"/>
              <w:ind w:left="309"/>
              <w:rPr>
                <w:sz w:val="23"/>
              </w:rPr>
            </w:pPr>
            <w:r>
              <w:rPr>
                <w:w w:val="105"/>
                <w:sz w:val="23"/>
              </w:rPr>
              <w:t>107.00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33.00</w:t>
            </w:r>
          </w:p>
        </w:tc>
        <w:tc>
          <w:tcPr>
            <w:tcW w:w="22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1"/>
              <w:ind w:left="29" w:right="3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6/6</w:t>
            </w:r>
          </w:p>
        </w:tc>
      </w:tr>
      <w:tr>
        <w:trPr>
          <w:trHeight w:val="550" w:hRule="atLeast"/>
        </w:trPr>
        <w:tc>
          <w:tcPr>
            <w:tcW w:w="1526" w:type="dxa"/>
          </w:tcPr>
          <w:p>
            <w:pPr>
              <w:pStyle w:val="TableParagraph"/>
              <w:spacing w:before="143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1847" w:type="dxa"/>
          </w:tcPr>
          <w:p>
            <w:pPr>
              <w:pStyle w:val="TableParagraph"/>
              <w:spacing w:before="143"/>
              <w:ind w:left="156"/>
              <w:rPr>
                <w:sz w:val="23"/>
              </w:rPr>
            </w:pPr>
            <w:r>
              <w:rPr>
                <w:w w:val="105"/>
                <w:sz w:val="23"/>
              </w:rPr>
              <w:t>2.67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 </w:t>
            </w:r>
            <w:r>
              <w:rPr>
                <w:spacing w:val="-4"/>
                <w:w w:val="105"/>
                <w:sz w:val="23"/>
              </w:rPr>
              <w:t>0.21*</w:t>
            </w:r>
          </w:p>
        </w:tc>
        <w:tc>
          <w:tcPr>
            <w:tcW w:w="2287" w:type="dxa"/>
          </w:tcPr>
          <w:p>
            <w:pPr>
              <w:pStyle w:val="TableParagraph"/>
              <w:spacing w:before="143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221.00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18.96**</w:t>
            </w:r>
          </w:p>
        </w:tc>
        <w:tc>
          <w:tcPr>
            <w:tcW w:w="2260" w:type="dxa"/>
          </w:tcPr>
          <w:p>
            <w:pPr>
              <w:pStyle w:val="TableParagraph"/>
              <w:spacing w:before="143"/>
              <w:ind w:right="3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6/6</w:t>
            </w:r>
          </w:p>
        </w:tc>
      </w:tr>
      <w:tr>
        <w:trPr>
          <w:trHeight w:val="551" w:hRule="atLeast"/>
        </w:trPr>
        <w:tc>
          <w:tcPr>
            <w:tcW w:w="1526" w:type="dxa"/>
          </w:tcPr>
          <w:p>
            <w:pPr>
              <w:pStyle w:val="TableParagraph"/>
              <w:spacing w:before="139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1847" w:type="dxa"/>
          </w:tcPr>
          <w:p>
            <w:pPr>
              <w:pStyle w:val="TableParagraph"/>
              <w:spacing w:before="139"/>
              <w:ind w:left="156"/>
              <w:rPr>
                <w:sz w:val="23"/>
              </w:rPr>
            </w:pPr>
            <w:r>
              <w:rPr>
                <w:w w:val="105"/>
                <w:sz w:val="23"/>
              </w:rPr>
              <w:t>2.50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 </w:t>
            </w:r>
            <w:r>
              <w:rPr>
                <w:spacing w:val="-2"/>
                <w:w w:val="105"/>
                <w:sz w:val="23"/>
              </w:rPr>
              <w:t>0.22**</w:t>
            </w:r>
          </w:p>
        </w:tc>
        <w:tc>
          <w:tcPr>
            <w:tcW w:w="2287" w:type="dxa"/>
          </w:tcPr>
          <w:p>
            <w:pPr>
              <w:pStyle w:val="TableParagraph"/>
              <w:spacing w:before="139"/>
              <w:ind w:left="300"/>
              <w:rPr>
                <w:sz w:val="23"/>
              </w:rPr>
            </w:pPr>
            <w:r>
              <w:rPr>
                <w:w w:val="105"/>
                <w:sz w:val="23"/>
              </w:rPr>
              <w:t>224.00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35.29*</w:t>
            </w:r>
          </w:p>
        </w:tc>
        <w:tc>
          <w:tcPr>
            <w:tcW w:w="2260" w:type="dxa"/>
          </w:tcPr>
          <w:p>
            <w:pPr>
              <w:pStyle w:val="TableParagraph"/>
              <w:spacing w:before="139"/>
              <w:ind w:right="3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6/6</w:t>
            </w:r>
          </w:p>
        </w:tc>
      </w:tr>
      <w:tr>
        <w:trPr>
          <w:trHeight w:val="489" w:hRule="atLeast"/>
        </w:trPr>
        <w:tc>
          <w:tcPr>
            <w:tcW w:w="15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18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156"/>
              <w:rPr>
                <w:sz w:val="23"/>
              </w:rPr>
            </w:pPr>
            <w:r>
              <w:rPr>
                <w:w w:val="105"/>
                <w:sz w:val="23"/>
              </w:rPr>
              <w:t>2.17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 </w:t>
            </w:r>
            <w:r>
              <w:rPr>
                <w:spacing w:val="-2"/>
                <w:w w:val="105"/>
                <w:sz w:val="23"/>
              </w:rPr>
              <w:t>0.18**</w:t>
            </w:r>
          </w:p>
        </w:tc>
        <w:tc>
          <w:tcPr>
            <w:tcW w:w="22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left="300"/>
              <w:rPr>
                <w:sz w:val="23"/>
              </w:rPr>
            </w:pPr>
            <w:r>
              <w:rPr>
                <w:w w:val="105"/>
                <w:sz w:val="23"/>
              </w:rPr>
              <w:t>278.17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30.93**</w:t>
            </w:r>
          </w:p>
        </w:tc>
        <w:tc>
          <w:tcPr>
            <w:tcW w:w="22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3"/>
              <w:ind w:right="37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6/6</w:t>
            </w:r>
          </w:p>
        </w:tc>
      </w:tr>
    </w:tbl>
    <w:p>
      <w:pPr>
        <w:pStyle w:val="BodyText"/>
        <w:spacing w:line="496" w:lineRule="auto" w:before="197"/>
        <w:ind w:left="308" w:right="245"/>
        <w:jc w:val="both"/>
      </w:pPr>
      <w:r>
        <w:rPr>
          <w:w w:val="105"/>
        </w:rPr>
        <w:t>Values are presented as Mean ± SEM, n = 6</w:t>
      </w:r>
      <w:r>
        <w:rPr>
          <w:w w:val="105"/>
        </w:rPr>
        <w:t> per group, FV =</w:t>
      </w:r>
      <w:r>
        <w:rPr>
          <w:w w:val="105"/>
        </w:rPr>
        <w:t> </w:t>
      </w:r>
      <w:r>
        <w:rPr>
          <w:i/>
          <w:w w:val="105"/>
        </w:rPr>
        <w:t>Ficus vallis,</w:t>
      </w:r>
      <w:r>
        <w:rPr>
          <w:i/>
          <w:w w:val="105"/>
        </w:rPr>
        <w:t> </w:t>
      </w:r>
      <w:r>
        <w:rPr>
          <w:w w:val="105"/>
        </w:rPr>
        <w:t>Significant difference between control (Saline) group</w:t>
      </w:r>
      <w:r>
        <w:rPr>
          <w:spacing w:val="-3"/>
          <w:w w:val="105"/>
        </w:rPr>
        <w:t> </w:t>
      </w:r>
      <w:r>
        <w:rPr>
          <w:w w:val="105"/>
        </w:rPr>
        <w:t>at *p&lt;0.05, **p&lt;0.005 (Student </w:t>
      </w:r>
      <w:r>
        <w:rPr>
          <w:spacing w:val="9"/>
          <w:w w:val="105"/>
        </w:rPr>
        <w:t>t-</w:t>
      </w:r>
      <w:r>
        <w:rPr>
          <w:w w:val="105"/>
        </w:rPr>
        <w:t>test).</w:t>
      </w:r>
    </w:p>
    <w:p>
      <w:pPr>
        <w:spacing w:after="0" w:line="496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15"/>
        </w:numPr>
        <w:tabs>
          <w:tab w:pos="946" w:val="left" w:leader="none"/>
        </w:tabs>
        <w:spacing w:line="504" w:lineRule="auto" w:before="86" w:after="0"/>
        <w:ind w:left="308" w:right="246" w:firstLine="0"/>
        <w:jc w:val="left"/>
      </w:pPr>
      <w:r>
        <w:rPr>
          <w:w w:val="105"/>
        </w:rPr>
        <w:t>Effect</w:t>
      </w:r>
      <w:r>
        <w:rPr>
          <w:spacing w:val="80"/>
          <w:w w:val="105"/>
        </w:rPr>
        <w:t> </w:t>
      </w:r>
      <w:r>
        <w:rPr>
          <w:w w:val="105"/>
        </w:rPr>
        <w:t>of</w:t>
      </w:r>
      <w:r>
        <w:rPr>
          <w:spacing w:val="80"/>
          <w:w w:val="105"/>
        </w:rPr>
        <w:t> </w:t>
      </w:r>
      <w:r>
        <w:rPr>
          <w:w w:val="105"/>
        </w:rPr>
        <w:t>methanol</w:t>
      </w:r>
      <w:r>
        <w:rPr>
          <w:spacing w:val="80"/>
          <w:w w:val="105"/>
        </w:rPr>
        <w:t> </w:t>
      </w:r>
      <w:r>
        <w:rPr>
          <w:w w:val="105"/>
        </w:rPr>
        <w:t>Extract</w:t>
      </w:r>
      <w:r>
        <w:rPr>
          <w:spacing w:val="80"/>
          <w:w w:val="105"/>
        </w:rPr>
        <w:t> </w:t>
      </w:r>
      <w:r>
        <w:rPr>
          <w:w w:val="105"/>
        </w:rPr>
        <w:t>of</w:t>
      </w:r>
      <w:r>
        <w:rPr>
          <w:spacing w:val="80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80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80"/>
          <w:w w:val="105"/>
        </w:rPr>
        <w:t> </w:t>
      </w:r>
      <w:r>
        <w:rPr>
          <w:w w:val="105"/>
        </w:rPr>
        <w:t>(FV)</w:t>
      </w:r>
      <w:r>
        <w:rPr>
          <w:spacing w:val="80"/>
          <w:w w:val="105"/>
        </w:rPr>
        <w:t> </w:t>
      </w:r>
      <w:r>
        <w:rPr>
          <w:w w:val="105"/>
        </w:rPr>
        <w:t>and</w:t>
      </w:r>
      <w:r>
        <w:rPr>
          <w:spacing w:val="80"/>
          <w:w w:val="105"/>
        </w:rPr>
        <w:t> </w:t>
      </w:r>
      <w:r>
        <w:rPr>
          <w:w w:val="105"/>
        </w:rPr>
        <w:t>Diazepam</w:t>
      </w:r>
      <w:r>
        <w:rPr>
          <w:spacing w:val="80"/>
          <w:w w:val="105"/>
        </w:rPr>
        <w:t> </w:t>
      </w:r>
      <w:r>
        <w:rPr>
          <w:w w:val="105"/>
        </w:rPr>
        <w:t>(DZ)</w:t>
      </w:r>
      <w:r>
        <w:rPr>
          <w:spacing w:val="80"/>
          <w:w w:val="105"/>
        </w:rPr>
        <w:t> </w:t>
      </w:r>
      <w:r>
        <w:rPr>
          <w:w w:val="105"/>
        </w:rPr>
        <w:t>on Exploratory Behaviour in Mice</w:t>
      </w:r>
    </w:p>
    <w:p>
      <w:pPr>
        <w:pStyle w:val="BodyText"/>
        <w:spacing w:line="249" w:lineRule="exact"/>
        <w:ind w:left="308"/>
      </w:pP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extract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14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diazepam</w:t>
      </w:r>
      <w:r>
        <w:rPr>
          <w:spacing w:val="6"/>
          <w:w w:val="105"/>
        </w:rPr>
        <w:t> </w:t>
      </w:r>
      <w:r>
        <w:rPr>
          <w:w w:val="105"/>
        </w:rPr>
        <w:t>(2</w:t>
      </w:r>
      <w:r>
        <w:rPr>
          <w:spacing w:val="18"/>
          <w:w w:val="105"/>
        </w:rPr>
        <w:t> </w:t>
      </w:r>
      <w:r>
        <w:rPr>
          <w:w w:val="105"/>
        </w:rPr>
        <w:t>mg/kg)</w:t>
      </w:r>
      <w:r>
        <w:rPr>
          <w:spacing w:val="17"/>
          <w:w w:val="105"/>
        </w:rPr>
        <w:t> </w:t>
      </w:r>
      <w:r>
        <w:rPr>
          <w:w w:val="105"/>
        </w:rPr>
        <w:t>(the</w:t>
      </w:r>
      <w:r>
        <w:rPr>
          <w:spacing w:val="12"/>
          <w:w w:val="105"/>
        </w:rPr>
        <w:t> </w:t>
      </w:r>
      <w:r>
        <w:rPr>
          <w:w w:val="105"/>
        </w:rPr>
        <w:t>standard</w:t>
      </w:r>
      <w:r>
        <w:rPr>
          <w:spacing w:val="13"/>
          <w:w w:val="105"/>
        </w:rPr>
        <w:t> </w:t>
      </w:r>
      <w:r>
        <w:rPr>
          <w:w w:val="105"/>
        </w:rPr>
        <w:t>drug</w:t>
      </w:r>
      <w:r>
        <w:rPr>
          <w:spacing w:val="6"/>
          <w:w w:val="105"/>
        </w:rPr>
        <w:t> </w:t>
      </w:r>
      <w:r>
        <w:rPr>
          <w:w w:val="105"/>
        </w:rPr>
        <w:t>used)</w:t>
      </w:r>
      <w:r>
        <w:rPr>
          <w:spacing w:val="16"/>
          <w:w w:val="105"/>
        </w:rPr>
        <w:t> </w:t>
      </w:r>
      <w:r>
        <w:rPr>
          <w:spacing w:val="-2"/>
          <w:w w:val="105"/>
        </w:rPr>
        <w:t>significantly</w:t>
      </w:r>
    </w:p>
    <w:p>
      <w:pPr>
        <w:pStyle w:val="BodyText"/>
        <w:spacing w:before="26"/>
      </w:pPr>
    </w:p>
    <w:p>
      <w:pPr>
        <w:pStyle w:val="BodyText"/>
        <w:spacing w:line="504" w:lineRule="auto"/>
        <w:ind w:left="308"/>
      </w:pPr>
      <w:r>
        <w:rPr>
          <w:w w:val="105"/>
        </w:rPr>
        <w:t>decreased the</w:t>
      </w:r>
      <w:r>
        <w:rPr>
          <w:spacing w:val="-1"/>
          <w:w w:val="105"/>
        </w:rPr>
        <w:t> </w:t>
      </w:r>
      <w:r>
        <w:rPr>
          <w:w w:val="105"/>
        </w:rPr>
        <w:t>number of</w:t>
      </w:r>
      <w:r>
        <w:rPr>
          <w:spacing w:val="-9"/>
          <w:w w:val="105"/>
        </w:rPr>
        <w:t> </w:t>
      </w:r>
      <w:r>
        <w:rPr>
          <w:w w:val="105"/>
        </w:rPr>
        <w:t>head</w:t>
      </w:r>
      <w:r>
        <w:rPr>
          <w:spacing w:val="-7"/>
          <w:w w:val="105"/>
        </w:rPr>
        <w:t> </w:t>
      </w:r>
      <w:r>
        <w:rPr>
          <w:w w:val="105"/>
        </w:rPr>
        <w:t>dips</w:t>
      </w:r>
      <w:r>
        <w:rPr>
          <w:spacing w:val="-9"/>
          <w:w w:val="105"/>
        </w:rPr>
        <w:t> </w:t>
      </w:r>
      <w:r>
        <w:rPr>
          <w:w w:val="105"/>
        </w:rPr>
        <w:t>in exploratory</w:t>
      </w:r>
      <w:r>
        <w:rPr>
          <w:spacing w:val="-7"/>
          <w:w w:val="105"/>
        </w:rPr>
        <w:t> </w:t>
      </w:r>
      <w:r>
        <w:rPr>
          <w:w w:val="105"/>
        </w:rPr>
        <w:t>behaviour test</w:t>
      </w:r>
      <w:r>
        <w:rPr>
          <w:spacing w:val="-5"/>
          <w:w w:val="105"/>
        </w:rPr>
        <w:t> </w:t>
      </w:r>
      <w:r>
        <w:rPr>
          <w:w w:val="105"/>
        </w:rPr>
        <w:t>in mice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compared to control (normal saline) group at p&lt;0.001 (Table 4.8).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spacing w:line="504" w:lineRule="auto"/>
      </w:pPr>
      <w:r>
        <w:rPr>
          <w:w w:val="105"/>
        </w:rPr>
        <w:t>Table 4.8: Effect of Methanol Extract of</w:t>
      </w:r>
      <w:r>
        <w:rPr>
          <w:w w:val="105"/>
        </w:rPr>
        <w:t> </w:t>
      </w:r>
      <w:r>
        <w:rPr>
          <w:i/>
          <w:w w:val="105"/>
        </w:rPr>
        <w:t>Ficus vallis</w:t>
      </w:r>
      <w:r>
        <w:rPr>
          <w:i/>
          <w:w w:val="105"/>
        </w:rPr>
        <w:t> </w:t>
      </w:r>
      <w:r>
        <w:rPr>
          <w:w w:val="105"/>
        </w:rPr>
        <w:t>(FV) and Diazepam (DZ) on Exploratory Behaviour in Mice</w:t>
      </w:r>
    </w:p>
    <w:p>
      <w:pPr>
        <w:pStyle w:val="BodyText"/>
        <w:spacing w:line="28" w:lineRule="exact"/>
        <w:ind w:left="20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5417185" cy="18415"/>
                <wp:effectExtent l="0" t="0" r="0" b="0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5417185" cy="18415"/>
                          <a:chExt cx="5417185" cy="1841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541718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7185" h="18415">
                                <a:moveTo>
                                  <a:pt x="2708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8"/>
                                </a:lnTo>
                                <a:lnTo>
                                  <a:pt x="2708402" y="18288"/>
                                </a:lnTo>
                                <a:lnTo>
                                  <a:pt x="2708402" y="0"/>
                                </a:lnTo>
                                <a:close/>
                              </a:path>
                              <a:path w="5417185" h="18415">
                                <a:moveTo>
                                  <a:pt x="5416575" y="0"/>
                                </a:moveTo>
                                <a:lnTo>
                                  <a:pt x="2726715" y="0"/>
                                </a:lnTo>
                                <a:lnTo>
                                  <a:pt x="2708427" y="0"/>
                                </a:lnTo>
                                <a:lnTo>
                                  <a:pt x="2708427" y="18288"/>
                                </a:lnTo>
                                <a:lnTo>
                                  <a:pt x="2726715" y="18288"/>
                                </a:lnTo>
                                <a:lnTo>
                                  <a:pt x="5416575" y="18288"/>
                                </a:lnTo>
                                <a:lnTo>
                                  <a:pt x="5416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26.55pt;height:1.45pt;mso-position-horizontal-relative:char;mso-position-vertical-relative:line" id="docshapegroup23" coordorigin="0,0" coordsize="8531,29">
                <v:shape style="position:absolute;left:0;top:0;width:8531;height:29" id="docshape24" coordorigin="0,0" coordsize="8531,29" path="m4265,0l0,0,0,29,4265,29,4265,0xm8530,0l4294,0,4265,0,4265,29,4294,29,8530,29,8530,0xe" filled="true" fillcolor="#00000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4566" w:val="left" w:leader="none"/>
        </w:tabs>
        <w:ind w:left="308"/>
      </w:pPr>
      <w:r>
        <w:rPr/>
        <w:t>Treatment</w:t>
      </w:r>
      <w:r>
        <w:rPr>
          <w:spacing w:val="26"/>
        </w:rPr>
        <w:t> </w:t>
      </w:r>
      <w:r>
        <w:rPr>
          <w:spacing w:val="-2"/>
        </w:rPr>
        <w:t>(mg/kg)</w:t>
      </w:r>
      <w:r>
        <w:rPr/>
        <w:tab/>
        <w:t>Number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Head</w:t>
      </w:r>
      <w:r>
        <w:rPr>
          <w:spacing w:val="10"/>
        </w:rPr>
        <w:t> </w:t>
      </w:r>
      <w:r>
        <w:rPr>
          <w:spacing w:val="-4"/>
        </w:rPr>
        <w:t>Dips</w:t>
      </w:r>
    </w:p>
    <w:p>
      <w:pPr>
        <w:pStyle w:val="BodyText"/>
        <w:spacing w:before="2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1193901</wp:posOffset>
                </wp:positionH>
                <wp:positionV relativeFrom="paragraph">
                  <wp:posOffset>174117</wp:posOffset>
                </wp:positionV>
                <wp:extent cx="5417185" cy="1841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541718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7185" h="18415">
                              <a:moveTo>
                                <a:pt x="2708402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708402" y="18288"/>
                              </a:lnTo>
                              <a:lnTo>
                                <a:pt x="2708402" y="0"/>
                              </a:lnTo>
                              <a:close/>
                            </a:path>
                            <a:path w="5417185" h="18415">
                              <a:moveTo>
                                <a:pt x="5416575" y="0"/>
                              </a:moveTo>
                              <a:lnTo>
                                <a:pt x="2726715" y="0"/>
                              </a:lnTo>
                              <a:lnTo>
                                <a:pt x="2708427" y="0"/>
                              </a:lnTo>
                              <a:lnTo>
                                <a:pt x="2708427" y="18288"/>
                              </a:lnTo>
                              <a:lnTo>
                                <a:pt x="2726715" y="18288"/>
                              </a:lnTo>
                              <a:lnTo>
                                <a:pt x="5416575" y="18288"/>
                              </a:lnTo>
                              <a:lnTo>
                                <a:pt x="54165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008003pt;margin-top:13.710024pt;width:426.55pt;height:1.45pt;mso-position-horizontal-relative:page;mso-position-vertical-relative:paragraph;z-index:-15717888;mso-wrap-distance-left:0;mso-wrap-distance-right:0" id="docshape25" coordorigin="1880,274" coordsize="8531,29" path="m6145,274l1880,274,1880,303,6145,303,6145,274xm10410,274l6174,274,6145,274,6145,303,6174,303,10410,303,10410,27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4566" w:val="left" w:leader="none"/>
        </w:tabs>
        <w:spacing w:before="1"/>
        <w:ind w:left="308"/>
      </w:pPr>
      <w:r>
        <w:rPr>
          <w:spacing w:val="-2"/>
          <w:w w:val="105"/>
        </w:rPr>
        <w:t>N/saline</w:t>
      </w:r>
      <w:r>
        <w:rPr/>
        <w:tab/>
      </w:r>
      <w:r>
        <w:rPr>
          <w:w w:val="105"/>
        </w:rPr>
        <w:t>17.50</w:t>
      </w:r>
      <w:r>
        <w:rPr>
          <w:spacing w:val="-3"/>
          <w:w w:val="105"/>
        </w:rPr>
        <w:t> </w:t>
      </w:r>
      <w:r>
        <w:rPr>
          <w:w w:val="105"/>
        </w:rPr>
        <w:t>±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1.09</w:t>
      </w:r>
    </w:p>
    <w:p>
      <w:pPr>
        <w:pStyle w:val="BodyText"/>
        <w:spacing w:before="25"/>
      </w:pPr>
    </w:p>
    <w:p>
      <w:pPr>
        <w:pStyle w:val="BodyText"/>
        <w:tabs>
          <w:tab w:pos="4566" w:val="left" w:leader="none"/>
        </w:tabs>
        <w:ind w:left="308"/>
      </w:pPr>
      <w:r>
        <w:rPr>
          <w:w w:val="105"/>
        </w:rPr>
        <w:t>FV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20</w:t>
      </w:r>
      <w:r>
        <w:rPr/>
        <w:tab/>
      </w:r>
      <w:r>
        <w:rPr>
          <w:w w:val="105"/>
        </w:rPr>
        <w:t>6.50</w:t>
      </w:r>
      <w:r>
        <w:rPr>
          <w:spacing w:val="-4"/>
          <w:w w:val="105"/>
        </w:rPr>
        <w:t> </w:t>
      </w:r>
      <w:r>
        <w:rPr>
          <w:w w:val="105"/>
        </w:rPr>
        <w:t>±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0.99*</w:t>
      </w:r>
    </w:p>
    <w:p>
      <w:pPr>
        <w:pStyle w:val="BodyText"/>
        <w:spacing w:before="26"/>
      </w:pPr>
    </w:p>
    <w:p>
      <w:pPr>
        <w:pStyle w:val="BodyText"/>
        <w:tabs>
          <w:tab w:pos="4566" w:val="left" w:leader="none"/>
        </w:tabs>
        <w:ind w:left="308"/>
      </w:pPr>
      <w:r>
        <w:rPr>
          <w:w w:val="105"/>
        </w:rPr>
        <w:t>FV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40</w:t>
      </w:r>
      <w:r>
        <w:rPr/>
        <w:tab/>
      </w:r>
      <w:r>
        <w:rPr>
          <w:w w:val="105"/>
        </w:rPr>
        <w:t>7.50</w:t>
      </w:r>
      <w:r>
        <w:rPr>
          <w:spacing w:val="-4"/>
          <w:w w:val="105"/>
        </w:rPr>
        <w:t> </w:t>
      </w:r>
      <w:r>
        <w:rPr>
          <w:w w:val="105"/>
        </w:rPr>
        <w:t>±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1.38*</w:t>
      </w:r>
    </w:p>
    <w:p>
      <w:pPr>
        <w:pStyle w:val="BodyText"/>
        <w:spacing w:before="19"/>
      </w:pPr>
    </w:p>
    <w:p>
      <w:pPr>
        <w:pStyle w:val="BodyText"/>
        <w:tabs>
          <w:tab w:pos="4566" w:val="left" w:leader="none"/>
        </w:tabs>
        <w:ind w:left="308"/>
      </w:pPr>
      <w:r>
        <w:rPr>
          <w:w w:val="105"/>
        </w:rPr>
        <w:t>FV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80</w:t>
      </w:r>
      <w:r>
        <w:rPr/>
        <w:tab/>
      </w:r>
      <w:r>
        <w:rPr>
          <w:w w:val="105"/>
        </w:rPr>
        <w:t>4.00</w:t>
      </w:r>
      <w:r>
        <w:rPr>
          <w:spacing w:val="-4"/>
          <w:w w:val="105"/>
        </w:rPr>
        <w:t> </w:t>
      </w:r>
      <w:r>
        <w:rPr>
          <w:w w:val="105"/>
        </w:rPr>
        <w:t>±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0.68*</w:t>
      </w:r>
    </w:p>
    <w:p>
      <w:pPr>
        <w:pStyle w:val="BodyText"/>
        <w:spacing w:before="25"/>
      </w:pPr>
    </w:p>
    <w:p>
      <w:pPr>
        <w:pStyle w:val="BodyText"/>
        <w:tabs>
          <w:tab w:pos="4566" w:val="left" w:leader="none"/>
        </w:tabs>
        <w:spacing w:before="1"/>
        <w:ind w:left="308"/>
      </w:pPr>
      <w:r>
        <w:rPr>
          <w:w w:val="105"/>
        </w:rPr>
        <w:t>DZ</w:t>
      </w:r>
      <w:r>
        <w:rPr>
          <w:spacing w:val="-13"/>
          <w:w w:val="105"/>
        </w:rPr>
        <w:t> </w:t>
      </w:r>
      <w:r>
        <w:rPr>
          <w:spacing w:val="-10"/>
          <w:w w:val="105"/>
        </w:rPr>
        <w:t>2</w:t>
      </w:r>
      <w:r>
        <w:rPr/>
        <w:tab/>
      </w:r>
      <w:r>
        <w:rPr>
          <w:w w:val="105"/>
        </w:rPr>
        <w:t>9.67</w:t>
      </w:r>
      <w:r>
        <w:rPr>
          <w:spacing w:val="-4"/>
          <w:w w:val="105"/>
        </w:rPr>
        <w:t> </w:t>
      </w:r>
      <w:r>
        <w:rPr>
          <w:w w:val="105"/>
        </w:rPr>
        <w:t>±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1.05*</w:t>
      </w:r>
    </w:p>
    <w:p>
      <w:pPr>
        <w:pStyle w:val="BodyText"/>
        <w:spacing w:before="3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1184757</wp:posOffset>
                </wp:positionH>
                <wp:positionV relativeFrom="paragraph">
                  <wp:posOffset>183198</wp:posOffset>
                </wp:positionV>
                <wp:extent cx="5426075" cy="18415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542607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6075" h="18415">
                              <a:moveTo>
                                <a:pt x="5425719" y="0"/>
                              </a:moveTo>
                              <a:lnTo>
                                <a:pt x="2726715" y="0"/>
                              </a:lnTo>
                              <a:lnTo>
                                <a:pt x="2717546" y="0"/>
                              </a:lnTo>
                              <a:lnTo>
                                <a:pt x="2708427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2708427" y="18288"/>
                              </a:lnTo>
                              <a:lnTo>
                                <a:pt x="2717546" y="18288"/>
                              </a:lnTo>
                              <a:lnTo>
                                <a:pt x="2726715" y="18288"/>
                              </a:lnTo>
                              <a:lnTo>
                                <a:pt x="5425719" y="18288"/>
                              </a:lnTo>
                              <a:lnTo>
                                <a:pt x="5425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3.288002pt;margin-top:14.425089pt;width:427.25pt;height:1.45pt;mso-position-horizontal-relative:page;mso-position-vertical-relative:paragraph;z-index:-15717376;mso-wrap-distance-left:0;mso-wrap-distance-right:0" id="docshape26" coordorigin="1866,289" coordsize="8545,29" path="m10410,289l6160,289,6145,289,6131,289,1866,289,1866,317,6131,317,6145,317,6160,317,10410,317,10410,28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499" w:lineRule="auto" w:before="1"/>
        <w:ind w:left="308" w:right="230"/>
        <w:jc w:val="both"/>
      </w:pPr>
      <w:r>
        <w:rPr>
          <w:w w:val="105"/>
        </w:rPr>
        <w:t>Values</w:t>
      </w:r>
      <w:r>
        <w:rPr>
          <w:w w:val="105"/>
        </w:rPr>
        <w:t> are</w:t>
      </w:r>
      <w:r>
        <w:rPr>
          <w:w w:val="105"/>
        </w:rPr>
        <w:t> presented</w:t>
      </w:r>
      <w:r>
        <w:rPr>
          <w:w w:val="105"/>
        </w:rPr>
        <w:t> as</w:t>
      </w:r>
      <w:r>
        <w:rPr>
          <w:w w:val="105"/>
        </w:rPr>
        <w:t> Mean</w:t>
      </w:r>
      <w:r>
        <w:rPr>
          <w:w w:val="105"/>
        </w:rPr>
        <w:t> ±</w:t>
      </w:r>
      <w:r>
        <w:rPr>
          <w:w w:val="105"/>
        </w:rPr>
        <w:t> SEM,</w:t>
      </w:r>
      <w:r>
        <w:rPr>
          <w:w w:val="105"/>
        </w:rPr>
        <w:t> n</w:t>
      </w:r>
      <w:r>
        <w:rPr>
          <w:w w:val="105"/>
        </w:rPr>
        <w:t> =</w:t>
      </w:r>
      <w:r>
        <w:rPr>
          <w:w w:val="105"/>
        </w:rPr>
        <w:t> 6</w:t>
      </w:r>
      <w:r>
        <w:rPr>
          <w:w w:val="105"/>
        </w:rPr>
        <w:t> per group,</w:t>
      </w:r>
      <w:r>
        <w:rPr>
          <w:w w:val="105"/>
        </w:rPr>
        <w:t> FV</w:t>
      </w:r>
      <w:r>
        <w:rPr>
          <w:w w:val="105"/>
        </w:rPr>
        <w:t> =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i/>
          <w:w w:val="105"/>
        </w:rPr>
        <w:t> vallis</w:t>
      </w:r>
      <w:r>
        <w:rPr>
          <w:w w:val="105"/>
        </w:rPr>
        <w:t>,</w:t>
      </w:r>
      <w:r>
        <w:rPr>
          <w:w w:val="105"/>
        </w:rPr>
        <w:t> DZ</w:t>
      </w:r>
      <w:r>
        <w:rPr>
          <w:w w:val="105"/>
        </w:rPr>
        <w:t> = diazepam,</w:t>
      </w:r>
      <w:r>
        <w:rPr>
          <w:spacing w:val="-4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difference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control</w:t>
      </w:r>
      <w:r>
        <w:rPr>
          <w:spacing w:val="-9"/>
          <w:w w:val="105"/>
        </w:rPr>
        <w:t> </w:t>
      </w:r>
      <w:r>
        <w:rPr>
          <w:w w:val="105"/>
        </w:rPr>
        <w:t>(Saline)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*p&lt;0.001</w:t>
      </w:r>
      <w:r>
        <w:rPr>
          <w:spacing w:val="-5"/>
          <w:w w:val="105"/>
        </w:rPr>
        <w:t> </w:t>
      </w:r>
      <w:r>
        <w:rPr>
          <w:w w:val="105"/>
        </w:rPr>
        <w:t>(Student</w:t>
      </w:r>
      <w:r>
        <w:rPr>
          <w:spacing w:val="-9"/>
          <w:w w:val="105"/>
        </w:rPr>
        <w:t> </w:t>
      </w:r>
      <w:r>
        <w:rPr>
          <w:spacing w:val="10"/>
          <w:w w:val="105"/>
        </w:rPr>
        <w:t>t- </w:t>
      </w:r>
      <w:r>
        <w:rPr>
          <w:spacing w:val="-2"/>
          <w:w w:val="105"/>
        </w:rPr>
        <w:t>test).</w:t>
      </w:r>
    </w:p>
    <w:p>
      <w:pPr>
        <w:spacing w:after="0" w:line="499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2"/>
          <w:numId w:val="15"/>
        </w:numPr>
        <w:tabs>
          <w:tab w:pos="866" w:val="left" w:leader="none"/>
        </w:tabs>
        <w:spacing w:line="504" w:lineRule="auto" w:before="86" w:after="0"/>
        <w:ind w:left="308" w:right="239" w:firstLine="0"/>
        <w:jc w:val="left"/>
      </w:pPr>
      <w:r>
        <w:rPr>
          <w:w w:val="105"/>
        </w:rPr>
        <w:t>Effect of Methanolic Extract of</w:t>
      </w:r>
      <w:r>
        <w:rPr>
          <w:w w:val="105"/>
        </w:rPr>
        <w:t> </w:t>
      </w:r>
      <w:r>
        <w:rPr>
          <w:i/>
          <w:w w:val="105"/>
        </w:rPr>
        <w:t>F. vallis </w:t>
      </w:r>
      <w:r>
        <w:rPr>
          <w:w w:val="105"/>
        </w:rPr>
        <w:t>(FV) and Diazepam (DZ) on Motor Coordination Deficit in Mice</w:t>
      </w:r>
    </w:p>
    <w:p>
      <w:pPr>
        <w:pStyle w:val="BodyText"/>
        <w:spacing w:line="249" w:lineRule="exact"/>
        <w:ind w:left="308"/>
        <w:jc w:val="both"/>
      </w:pP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extract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i/>
          <w:w w:val="105"/>
        </w:rPr>
        <w:t>F.</w:t>
      </w:r>
      <w:r>
        <w:rPr>
          <w:i/>
          <w:spacing w:val="7"/>
          <w:w w:val="105"/>
        </w:rPr>
        <w:t> </w:t>
      </w:r>
      <w:r>
        <w:rPr>
          <w:i/>
          <w:w w:val="105"/>
        </w:rPr>
        <w:t>vallis</w:t>
      </w:r>
      <w:r>
        <w:rPr>
          <w:i/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diazepam</w:t>
      </w:r>
      <w:r>
        <w:rPr>
          <w:spacing w:val="4"/>
          <w:w w:val="105"/>
        </w:rPr>
        <w:t> </w:t>
      </w:r>
      <w:r>
        <w:rPr>
          <w:w w:val="105"/>
        </w:rPr>
        <w:t>(2</w:t>
      </w:r>
      <w:r>
        <w:rPr>
          <w:spacing w:val="19"/>
          <w:w w:val="105"/>
        </w:rPr>
        <w:t> </w:t>
      </w:r>
      <w:r>
        <w:rPr>
          <w:w w:val="105"/>
        </w:rPr>
        <w:t>mg/kg)</w:t>
      </w:r>
      <w:r>
        <w:rPr>
          <w:spacing w:val="21"/>
          <w:w w:val="105"/>
        </w:rPr>
        <w:t> </w:t>
      </w:r>
      <w:r>
        <w:rPr>
          <w:w w:val="105"/>
        </w:rPr>
        <w:t>significantly</w:t>
      </w:r>
      <w:r>
        <w:rPr>
          <w:spacing w:val="12"/>
          <w:w w:val="105"/>
        </w:rPr>
        <w:t> </w:t>
      </w:r>
      <w:r>
        <w:rPr>
          <w:w w:val="105"/>
        </w:rPr>
        <w:t>increased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number</w:t>
      </w:r>
      <w:r>
        <w:rPr>
          <w:spacing w:val="15"/>
          <w:w w:val="105"/>
        </w:rPr>
        <w:t> </w:t>
      </w:r>
      <w:r>
        <w:rPr>
          <w:spacing w:val="-5"/>
          <w:w w:val="105"/>
        </w:rPr>
        <w:t>of</w:t>
      </w:r>
    </w:p>
    <w:p>
      <w:pPr>
        <w:pStyle w:val="BodyText"/>
        <w:spacing w:before="26"/>
      </w:pPr>
    </w:p>
    <w:p>
      <w:pPr>
        <w:pStyle w:val="BodyText"/>
        <w:spacing w:line="501" w:lineRule="auto"/>
        <w:ind w:left="308" w:right="237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1139037</wp:posOffset>
                </wp:positionH>
                <wp:positionV relativeFrom="paragraph">
                  <wp:posOffset>2103402</wp:posOffset>
                </wp:positionV>
                <wp:extent cx="224790" cy="388620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24790" cy="388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790" h="388620">
                              <a:moveTo>
                                <a:pt x="224307" y="0"/>
                              </a:moveTo>
                              <a:lnTo>
                                <a:pt x="206044" y="0"/>
                              </a:lnTo>
                              <a:lnTo>
                                <a:pt x="206019" y="18288"/>
                              </a:lnTo>
                              <a:lnTo>
                                <a:pt x="206019" y="370332"/>
                              </a:lnTo>
                              <a:lnTo>
                                <a:pt x="18288" y="370332"/>
                              </a:lnTo>
                              <a:lnTo>
                                <a:pt x="18288" y="18288"/>
                              </a:lnTo>
                              <a:lnTo>
                                <a:pt x="206019" y="18288"/>
                              </a:lnTo>
                              <a:lnTo>
                                <a:pt x="206019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0" y="370332"/>
                              </a:lnTo>
                              <a:lnTo>
                                <a:pt x="0" y="388620"/>
                              </a:lnTo>
                              <a:lnTo>
                                <a:pt x="18288" y="388620"/>
                              </a:lnTo>
                              <a:lnTo>
                                <a:pt x="206019" y="388620"/>
                              </a:lnTo>
                              <a:lnTo>
                                <a:pt x="224307" y="388620"/>
                              </a:lnTo>
                              <a:lnTo>
                                <a:pt x="224307" y="370332"/>
                              </a:lnTo>
                              <a:lnTo>
                                <a:pt x="224307" y="18288"/>
                              </a:lnTo>
                              <a:lnTo>
                                <a:pt x="22430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9.688004pt;margin-top:165.622223pt;width:17.7pt;height:30.6pt;mso-position-horizontal-relative:page;mso-position-vertical-relative:paragraph;z-index:15740928" id="docshape27" coordorigin="1794,3312" coordsize="354,612" path="m2147,3312l2118,3312,2118,3341,2118,3896,1823,3896,1823,3341,2118,3341,2118,3312,1823,3312,1794,3312,1794,3341,1794,3896,1794,3924,1823,3924,2118,3924,2147,3924,2147,3896,2147,3341,2147,331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w w:val="105"/>
        </w:rPr>
        <w:t>hind limb slips</w:t>
      </w:r>
      <w:r>
        <w:rPr>
          <w:spacing w:val="-1"/>
          <w:w w:val="105"/>
        </w:rPr>
        <w:t> </w:t>
      </w:r>
      <w:r>
        <w:rPr>
          <w:w w:val="105"/>
        </w:rPr>
        <w:t>in motor coordination test in mice where at 20 mg/kg of</w:t>
      </w:r>
      <w:r>
        <w:rPr>
          <w:spacing w:val="-2"/>
          <w:w w:val="105"/>
        </w:rPr>
        <w:t> </w:t>
      </w:r>
      <w:r>
        <w:rPr>
          <w:w w:val="105"/>
        </w:rPr>
        <w:t>the extract and diazepam was</w:t>
      </w:r>
      <w:r>
        <w:rPr>
          <w:spacing w:val="-1"/>
          <w:w w:val="105"/>
        </w:rPr>
        <w:t> </w:t>
      </w:r>
      <w:r>
        <w:rPr>
          <w:w w:val="105"/>
        </w:rPr>
        <w:t>p&lt;0.001 and</w:t>
      </w:r>
      <w:r>
        <w:rPr>
          <w:spacing w:val="-6"/>
          <w:w w:val="105"/>
        </w:rPr>
        <w:t> </w:t>
      </w:r>
      <w:r>
        <w:rPr>
          <w:w w:val="105"/>
        </w:rPr>
        <w:t>20 and 80 mg/kg of</w:t>
      </w:r>
      <w:r>
        <w:rPr>
          <w:spacing w:val="-2"/>
          <w:w w:val="105"/>
        </w:rPr>
        <w:t> </w:t>
      </w:r>
      <w:r>
        <w:rPr>
          <w:w w:val="105"/>
        </w:rPr>
        <w:t>the extract was</w:t>
      </w:r>
      <w:r>
        <w:rPr>
          <w:spacing w:val="-7"/>
          <w:w w:val="105"/>
        </w:rPr>
        <w:t> </w:t>
      </w:r>
      <w:r>
        <w:rPr>
          <w:w w:val="105"/>
        </w:rPr>
        <w:t>at p&lt;0.005 compared to control (normal saline) group. There was</w:t>
      </w:r>
      <w:r>
        <w:rPr>
          <w:spacing w:val="-3"/>
          <w:w w:val="105"/>
        </w:rPr>
        <w:t> </w:t>
      </w:r>
      <w:r>
        <w:rPr>
          <w:w w:val="105"/>
        </w:rPr>
        <w:t>no statistical significant difference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time taken</w:t>
      </w:r>
      <w:r>
        <w:rPr>
          <w:w w:val="105"/>
        </w:rPr>
        <w:t> to</w:t>
      </w:r>
      <w:r>
        <w:rPr>
          <w:w w:val="105"/>
        </w:rPr>
        <w:t> complete</w:t>
      </w:r>
      <w:r>
        <w:rPr>
          <w:w w:val="105"/>
        </w:rPr>
        <w:t> the</w:t>
      </w:r>
      <w:r>
        <w:rPr>
          <w:w w:val="105"/>
        </w:rPr>
        <w:t> task</w:t>
      </w:r>
      <w:r>
        <w:rPr>
          <w:w w:val="105"/>
        </w:rPr>
        <w:t> between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treated,</w:t>
      </w:r>
      <w:r>
        <w:rPr>
          <w:w w:val="105"/>
        </w:rPr>
        <w:t> diazepam</w:t>
      </w:r>
      <w:r>
        <w:rPr>
          <w:w w:val="105"/>
        </w:rPr>
        <w:t> and</w:t>
      </w:r>
      <w:r>
        <w:rPr>
          <w:w w:val="105"/>
        </w:rPr>
        <w:t> normal</w:t>
      </w:r>
      <w:r>
        <w:rPr>
          <w:w w:val="105"/>
        </w:rPr>
        <w:t> saline groups.</w:t>
      </w:r>
      <w:r>
        <w:rPr>
          <w:spacing w:val="-4"/>
          <w:w w:val="105"/>
        </w:rPr>
        <w:t> </w:t>
      </w:r>
      <w:r>
        <w:rPr>
          <w:w w:val="105"/>
        </w:rPr>
        <w:t>Similarly, none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animal felt down 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walking beam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groups (Table 4.9).</w:t>
      </w:r>
    </w:p>
    <w:p>
      <w:pPr>
        <w:pStyle w:val="BodyText"/>
        <w:spacing w:before="66"/>
      </w:pPr>
    </w:p>
    <w:p>
      <w:pPr>
        <w:pStyle w:val="Heading3"/>
        <w:spacing w:line="550" w:lineRule="atLeast"/>
      </w:pP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4.9:</w:t>
      </w:r>
      <w:r>
        <w:rPr>
          <w:spacing w:val="-3"/>
          <w:w w:val="105"/>
        </w:rPr>
        <w:t> </w:t>
      </w:r>
      <w:r>
        <w:rPr>
          <w:w w:val="105"/>
        </w:rPr>
        <w:t>Effect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Methanolic</w:t>
      </w:r>
      <w:r>
        <w:rPr>
          <w:spacing w:val="-1"/>
          <w:w w:val="105"/>
        </w:rPr>
        <w:t> </w:t>
      </w:r>
      <w:r>
        <w:rPr>
          <w:w w:val="105"/>
        </w:rPr>
        <w:t>Extract</w:t>
      </w:r>
      <w:r>
        <w:rPr>
          <w:spacing w:val="-3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Ficus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vallis </w:t>
      </w:r>
      <w:r>
        <w:rPr>
          <w:w w:val="105"/>
        </w:rPr>
        <w:t>(FV) and</w:t>
      </w:r>
      <w:r>
        <w:rPr>
          <w:spacing w:val="-6"/>
          <w:w w:val="105"/>
        </w:rPr>
        <w:t> </w:t>
      </w:r>
      <w:r>
        <w:rPr>
          <w:w w:val="105"/>
        </w:rPr>
        <w:t>Diazepam (DZ) on Motor Coordination Deficit in Mice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2794"/>
        <w:gridCol w:w="2287"/>
        <w:gridCol w:w="1857"/>
      </w:tblGrid>
      <w:tr>
        <w:trPr>
          <w:trHeight w:val="677" w:hRule="atLeast"/>
        </w:trPr>
        <w:tc>
          <w:tcPr>
            <w:tcW w:w="1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tLeast" w:before="111"/>
              <w:ind w:left="3"/>
              <w:rPr>
                <w:sz w:val="23"/>
              </w:rPr>
            </w:pPr>
            <w:r>
              <w:rPr>
                <w:spacing w:val="-2"/>
                <w:sz w:val="23"/>
              </w:rPr>
              <w:t>Treatment </w:t>
            </w: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27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tLeast" w:before="111"/>
              <w:ind w:left="386" w:right="265" w:hanging="28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Hind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Limb </w:t>
            </w:r>
            <w:r>
              <w:rPr>
                <w:spacing w:val="-2"/>
                <w:w w:val="105"/>
                <w:sz w:val="23"/>
              </w:rPr>
              <w:t>Slips</w:t>
            </w:r>
          </w:p>
        </w:tc>
        <w:tc>
          <w:tcPr>
            <w:tcW w:w="22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80" w:lineRule="atLeast" w:before="111"/>
              <w:ind w:left="287" w:right="235" w:hanging="19"/>
              <w:rPr>
                <w:sz w:val="23"/>
              </w:rPr>
            </w:pPr>
            <w:r>
              <w:rPr>
                <w:w w:val="105"/>
                <w:sz w:val="23"/>
              </w:rPr>
              <w:t>Time</w:t>
            </w:r>
            <w:r>
              <w:rPr>
                <w:spacing w:val="-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taken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Task (s)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7"/>
              <w:ind w:left="238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Falls</w:t>
            </w:r>
          </w:p>
        </w:tc>
      </w:tr>
      <w:tr>
        <w:trPr>
          <w:trHeight w:val="401" w:hRule="atLeast"/>
        </w:trPr>
        <w:tc>
          <w:tcPr>
            <w:tcW w:w="13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N/saline</w:t>
            </w:r>
          </w:p>
        </w:tc>
        <w:tc>
          <w:tcPr>
            <w:tcW w:w="27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472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0.00</w:t>
            </w:r>
          </w:p>
        </w:tc>
        <w:tc>
          <w:tcPr>
            <w:tcW w:w="22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552"/>
              <w:rPr>
                <w:sz w:val="23"/>
              </w:rPr>
            </w:pPr>
            <w:r>
              <w:rPr>
                <w:w w:val="105"/>
                <w:sz w:val="23"/>
              </w:rPr>
              <w:t>10.00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1.59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6" w:lineRule="exact"/>
              <w:ind w:left="36" w:right="8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</w:tr>
      <w:tr>
        <w:trPr>
          <w:trHeight w:val="551" w:hRule="atLeast"/>
        </w:trPr>
        <w:tc>
          <w:tcPr>
            <w:tcW w:w="1342" w:type="dxa"/>
          </w:tcPr>
          <w:p>
            <w:pPr>
              <w:pStyle w:val="TableParagraph"/>
              <w:spacing w:before="142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20</w:t>
            </w:r>
          </w:p>
        </w:tc>
        <w:tc>
          <w:tcPr>
            <w:tcW w:w="2794" w:type="dxa"/>
          </w:tcPr>
          <w:p>
            <w:pPr>
              <w:pStyle w:val="TableParagraph"/>
              <w:spacing w:before="142"/>
              <w:ind w:left="457"/>
              <w:rPr>
                <w:sz w:val="23"/>
              </w:rPr>
            </w:pPr>
            <w:r>
              <w:rPr>
                <w:w w:val="105"/>
                <w:sz w:val="23"/>
              </w:rPr>
              <w:t>2.00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0.37**</w:t>
            </w:r>
          </w:p>
        </w:tc>
        <w:tc>
          <w:tcPr>
            <w:tcW w:w="2287" w:type="dxa"/>
          </w:tcPr>
          <w:p>
            <w:pPr>
              <w:pStyle w:val="TableParagraph"/>
              <w:spacing w:before="142"/>
              <w:ind w:left="545"/>
              <w:rPr>
                <w:sz w:val="23"/>
              </w:rPr>
            </w:pPr>
            <w:r>
              <w:rPr>
                <w:w w:val="105"/>
                <w:sz w:val="23"/>
              </w:rPr>
              <w:t>11.33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1.26</w:t>
            </w:r>
          </w:p>
        </w:tc>
        <w:tc>
          <w:tcPr>
            <w:tcW w:w="1857" w:type="dxa"/>
          </w:tcPr>
          <w:p>
            <w:pPr>
              <w:pStyle w:val="TableParagraph"/>
              <w:spacing w:before="142"/>
              <w:ind w:right="8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</w:tr>
      <w:tr>
        <w:trPr>
          <w:trHeight w:val="551" w:hRule="atLeast"/>
        </w:trPr>
        <w:tc>
          <w:tcPr>
            <w:tcW w:w="1342" w:type="dxa"/>
          </w:tcPr>
          <w:p>
            <w:pPr>
              <w:pStyle w:val="TableParagraph"/>
              <w:spacing w:before="139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40</w:t>
            </w:r>
          </w:p>
        </w:tc>
        <w:tc>
          <w:tcPr>
            <w:tcW w:w="2794" w:type="dxa"/>
          </w:tcPr>
          <w:p>
            <w:pPr>
              <w:pStyle w:val="TableParagraph"/>
              <w:spacing w:before="139"/>
              <w:ind w:left="457"/>
              <w:rPr>
                <w:sz w:val="23"/>
              </w:rPr>
            </w:pPr>
            <w:r>
              <w:rPr>
                <w:w w:val="105"/>
                <w:sz w:val="23"/>
              </w:rPr>
              <w:t>2.00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0.52*</w:t>
            </w:r>
          </w:p>
        </w:tc>
        <w:tc>
          <w:tcPr>
            <w:tcW w:w="2287" w:type="dxa"/>
          </w:tcPr>
          <w:p>
            <w:pPr>
              <w:pStyle w:val="TableParagraph"/>
              <w:spacing w:before="139"/>
              <w:ind w:left="545"/>
              <w:rPr>
                <w:sz w:val="23"/>
              </w:rPr>
            </w:pPr>
            <w:r>
              <w:rPr>
                <w:w w:val="105"/>
                <w:sz w:val="23"/>
              </w:rPr>
              <w:t>12.17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1.62</w:t>
            </w:r>
          </w:p>
        </w:tc>
        <w:tc>
          <w:tcPr>
            <w:tcW w:w="1857" w:type="dxa"/>
          </w:tcPr>
          <w:p>
            <w:pPr>
              <w:pStyle w:val="TableParagraph"/>
              <w:spacing w:before="139"/>
              <w:ind w:right="8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</w:tr>
      <w:tr>
        <w:trPr>
          <w:trHeight w:val="554" w:hRule="atLeast"/>
        </w:trPr>
        <w:tc>
          <w:tcPr>
            <w:tcW w:w="1342" w:type="dxa"/>
          </w:tcPr>
          <w:p>
            <w:pPr>
              <w:pStyle w:val="TableParagraph"/>
              <w:spacing w:before="142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FV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spacing w:val="-5"/>
                <w:w w:val="105"/>
                <w:sz w:val="23"/>
              </w:rPr>
              <w:t>80</w:t>
            </w:r>
          </w:p>
        </w:tc>
        <w:tc>
          <w:tcPr>
            <w:tcW w:w="2794" w:type="dxa"/>
          </w:tcPr>
          <w:p>
            <w:pPr>
              <w:pStyle w:val="TableParagraph"/>
              <w:spacing w:before="142"/>
              <w:ind w:left="462"/>
              <w:rPr>
                <w:sz w:val="23"/>
              </w:rPr>
            </w:pPr>
            <w:r>
              <w:rPr>
                <w:w w:val="105"/>
                <w:sz w:val="23"/>
              </w:rPr>
              <w:t>2.83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0.65*</w:t>
            </w:r>
          </w:p>
        </w:tc>
        <w:tc>
          <w:tcPr>
            <w:tcW w:w="2287" w:type="dxa"/>
          </w:tcPr>
          <w:p>
            <w:pPr>
              <w:pStyle w:val="TableParagraph"/>
              <w:spacing w:before="142"/>
              <w:ind w:left="550"/>
              <w:rPr>
                <w:sz w:val="23"/>
              </w:rPr>
            </w:pPr>
            <w:r>
              <w:rPr>
                <w:w w:val="105"/>
                <w:sz w:val="23"/>
              </w:rPr>
              <w:t>20.50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5.71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42"/>
              <w:ind w:left="9" w:right="8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</w:tr>
      <w:tr>
        <w:trPr>
          <w:trHeight w:val="408" w:hRule="atLeast"/>
        </w:trPr>
        <w:tc>
          <w:tcPr>
            <w:tcW w:w="1342" w:type="dxa"/>
          </w:tcPr>
          <w:p>
            <w:pPr>
              <w:pStyle w:val="TableParagraph"/>
              <w:spacing w:line="246" w:lineRule="exact" w:before="143"/>
              <w:ind w:left="3"/>
              <w:rPr>
                <w:sz w:val="23"/>
              </w:rPr>
            </w:pPr>
            <w:r>
              <w:rPr>
                <w:w w:val="105"/>
                <w:sz w:val="23"/>
              </w:rPr>
              <w:t>DZ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794" w:type="dxa"/>
          </w:tcPr>
          <w:p>
            <w:pPr>
              <w:pStyle w:val="TableParagraph"/>
              <w:spacing w:line="246" w:lineRule="exact" w:before="143"/>
              <w:ind w:left="472"/>
              <w:rPr>
                <w:sz w:val="23"/>
              </w:rPr>
            </w:pPr>
            <w:r>
              <w:rPr>
                <w:w w:val="105"/>
                <w:sz w:val="23"/>
              </w:rPr>
              <w:t>11.00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1.21**</w:t>
            </w:r>
          </w:p>
        </w:tc>
        <w:tc>
          <w:tcPr>
            <w:tcW w:w="2287" w:type="dxa"/>
          </w:tcPr>
          <w:p>
            <w:pPr>
              <w:pStyle w:val="TableParagraph"/>
              <w:spacing w:line="246" w:lineRule="exact" w:before="143"/>
              <w:ind w:left="559"/>
              <w:rPr>
                <w:sz w:val="23"/>
              </w:rPr>
            </w:pPr>
            <w:r>
              <w:rPr>
                <w:w w:val="105"/>
                <w:sz w:val="23"/>
              </w:rPr>
              <w:t>19.50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±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spacing w:val="-4"/>
                <w:w w:val="105"/>
                <w:sz w:val="23"/>
              </w:rPr>
              <w:t>4.64</w:t>
            </w:r>
          </w:p>
        </w:tc>
        <w:tc>
          <w:tcPr>
            <w:tcW w:w="1857" w:type="dxa"/>
          </w:tcPr>
          <w:p>
            <w:pPr>
              <w:pStyle w:val="TableParagraph"/>
              <w:spacing w:line="246" w:lineRule="exact" w:before="143"/>
              <w:ind w:left="22" w:right="8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0/6</w:t>
            </w:r>
          </w:p>
        </w:tc>
      </w:tr>
    </w:tbl>
    <w:p>
      <w:pPr>
        <w:pStyle w:val="BodyText"/>
        <w:spacing w:before="4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1260475</wp:posOffset>
                </wp:positionH>
                <wp:positionV relativeFrom="paragraph">
                  <wp:posOffset>142239</wp:posOffset>
                </wp:positionV>
                <wp:extent cx="52578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 h="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25pt;margin-top:11.2pt;width:414pt;height:.1pt;mso-position-horizontal-relative:page;mso-position-vertical-relative:paragraph;z-index:-15716864;mso-wrap-distance-left:0;mso-wrap-distance-right:0" id="docshape28" coordorigin="1985,224" coordsize="8280,0" path="m1985,224l10265,224e" filled="false" stroked="true" strokeweight=".7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</w:rPr>
      </w:pPr>
    </w:p>
    <w:p>
      <w:pPr>
        <w:pStyle w:val="BodyText"/>
        <w:spacing w:before="70"/>
        <w:rPr>
          <w:b/>
        </w:rPr>
      </w:pPr>
    </w:p>
    <w:p>
      <w:pPr>
        <w:pStyle w:val="BodyText"/>
        <w:tabs>
          <w:tab w:pos="6709" w:val="left" w:leader="none"/>
        </w:tabs>
        <w:spacing w:line="496" w:lineRule="auto"/>
        <w:ind w:left="308" w:right="241"/>
      </w:pPr>
      <w:r>
        <w:rPr>
          <w:w w:val="105"/>
        </w:rPr>
        <w:t>Values</w:t>
      </w:r>
      <w:r>
        <w:rPr>
          <w:spacing w:val="36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presented</w:t>
      </w:r>
      <w:r>
        <w:rPr>
          <w:spacing w:val="39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Mean</w:t>
      </w:r>
      <w:r>
        <w:rPr>
          <w:spacing w:val="40"/>
          <w:w w:val="105"/>
        </w:rPr>
        <w:t> </w:t>
      </w:r>
      <w:r>
        <w:rPr>
          <w:w w:val="105"/>
        </w:rPr>
        <w:t>±</w:t>
      </w:r>
      <w:r>
        <w:rPr>
          <w:spacing w:val="40"/>
          <w:w w:val="105"/>
        </w:rPr>
        <w:t> </w:t>
      </w:r>
      <w:r>
        <w:rPr>
          <w:w w:val="105"/>
        </w:rPr>
        <w:t>SEM,</w:t>
      </w:r>
      <w:r>
        <w:rPr>
          <w:spacing w:val="40"/>
          <w:w w:val="105"/>
        </w:rPr>
        <w:t> </w:t>
      </w:r>
      <w:r>
        <w:rPr>
          <w:w w:val="105"/>
        </w:rPr>
        <w:t>n</w:t>
      </w:r>
      <w:r>
        <w:rPr>
          <w:spacing w:val="39"/>
          <w:w w:val="105"/>
        </w:rPr>
        <w:t> </w:t>
      </w:r>
      <w:r>
        <w:rPr>
          <w:w w:val="105"/>
        </w:rPr>
        <w:t>=</w:t>
      </w:r>
      <w:r>
        <w:rPr>
          <w:spacing w:val="40"/>
          <w:w w:val="105"/>
        </w:rPr>
        <w:t> </w:t>
      </w:r>
      <w:r>
        <w:rPr>
          <w:w w:val="105"/>
        </w:rPr>
        <w:t>6</w:t>
      </w:r>
      <w:r>
        <w:rPr>
          <w:spacing w:val="40"/>
          <w:w w:val="105"/>
        </w:rPr>
        <w:t> </w:t>
      </w:r>
      <w:r>
        <w:rPr>
          <w:w w:val="105"/>
        </w:rPr>
        <w:t>per</w:t>
      </w:r>
      <w:r>
        <w:rPr>
          <w:spacing w:val="40"/>
          <w:w w:val="105"/>
        </w:rPr>
        <w:t> </w:t>
      </w:r>
      <w:r>
        <w:rPr>
          <w:w w:val="105"/>
        </w:rPr>
        <w:t>group,</w:t>
      </w:r>
      <w:r>
        <w:rPr>
          <w:spacing w:val="40"/>
          <w:w w:val="105"/>
        </w:rPr>
        <w:t> </w:t>
      </w:r>
      <w:r>
        <w:rPr>
          <w:w w:val="105"/>
        </w:rPr>
        <w:t>FV</w:t>
      </w:r>
      <w:r>
        <w:rPr>
          <w:spacing w:val="40"/>
          <w:w w:val="105"/>
        </w:rPr>
        <w:t> </w:t>
      </w:r>
      <w:r>
        <w:rPr>
          <w:w w:val="105"/>
        </w:rPr>
        <w:t>=</w:t>
      </w:r>
      <w:r>
        <w:rPr>
          <w:spacing w:val="40"/>
          <w:w w:val="105"/>
        </w:rPr>
        <w:t> </w:t>
      </w:r>
      <w:r>
        <w:rPr>
          <w:i/>
          <w:w w:val="105"/>
        </w:rPr>
        <w:t>Ficus</w:t>
      </w:r>
      <w:r>
        <w:rPr>
          <w:i/>
          <w:spacing w:val="40"/>
          <w:w w:val="105"/>
        </w:rPr>
        <w:t> </w:t>
      </w:r>
      <w:r>
        <w:rPr>
          <w:i/>
          <w:w w:val="105"/>
        </w:rPr>
        <w:t>vallis</w:t>
      </w:r>
      <w:r>
        <w:rPr>
          <w:w w:val="105"/>
        </w:rPr>
        <w:t>,</w:t>
      </w:r>
      <w:r>
        <w:rPr>
          <w:spacing w:val="40"/>
          <w:w w:val="105"/>
        </w:rPr>
        <w:t> </w:t>
      </w:r>
      <w:r>
        <w:rPr>
          <w:w w:val="105"/>
        </w:rPr>
        <w:t>DZ</w:t>
      </w:r>
      <w:r>
        <w:rPr>
          <w:spacing w:val="40"/>
          <w:w w:val="105"/>
        </w:rPr>
        <w:t> </w:t>
      </w:r>
      <w:r>
        <w:rPr>
          <w:w w:val="105"/>
        </w:rPr>
        <w:t>= Diazepam,</w:t>
      </w:r>
      <w:r>
        <w:rPr>
          <w:spacing w:val="30"/>
          <w:w w:val="105"/>
        </w:rPr>
        <w:t>  </w:t>
      </w:r>
      <w:r>
        <w:rPr>
          <w:w w:val="105"/>
        </w:rPr>
        <w:t>Significant</w:t>
      </w:r>
      <w:r>
        <w:rPr>
          <w:spacing w:val="31"/>
          <w:w w:val="105"/>
        </w:rPr>
        <w:t>  </w:t>
      </w:r>
      <w:r>
        <w:rPr>
          <w:w w:val="105"/>
        </w:rPr>
        <w:t>difference</w:t>
      </w:r>
      <w:r>
        <w:rPr>
          <w:spacing w:val="26"/>
          <w:w w:val="105"/>
        </w:rPr>
        <w:t>  </w:t>
      </w:r>
      <w:r>
        <w:rPr>
          <w:w w:val="105"/>
        </w:rPr>
        <w:t>between</w:t>
      </w:r>
      <w:r>
        <w:rPr>
          <w:spacing w:val="27"/>
          <w:w w:val="105"/>
        </w:rPr>
        <w:t>  </w:t>
      </w:r>
      <w:r>
        <w:rPr>
          <w:w w:val="105"/>
        </w:rPr>
        <w:t>control</w:t>
      </w:r>
      <w:r>
        <w:rPr>
          <w:spacing w:val="28"/>
          <w:w w:val="105"/>
        </w:rPr>
        <w:t>  </w:t>
      </w:r>
      <w:r>
        <w:rPr>
          <w:spacing w:val="-2"/>
          <w:w w:val="105"/>
        </w:rPr>
        <w:t>(saline)</w:t>
      </w:r>
      <w:r>
        <w:rPr/>
        <w:tab/>
      </w:r>
      <w:r>
        <w:rPr>
          <w:w w:val="105"/>
        </w:rPr>
        <w:t>group</w:t>
      </w:r>
      <w:r>
        <w:rPr>
          <w:spacing w:val="32"/>
          <w:w w:val="105"/>
        </w:rPr>
        <w:t>  </w:t>
      </w:r>
      <w:r>
        <w:rPr>
          <w:w w:val="105"/>
        </w:rPr>
        <w:t>at</w:t>
      </w:r>
      <w:r>
        <w:rPr>
          <w:spacing w:val="37"/>
          <w:w w:val="105"/>
        </w:rPr>
        <w:t>  </w:t>
      </w:r>
      <w:r>
        <w:rPr>
          <w:spacing w:val="-2"/>
          <w:w w:val="105"/>
        </w:rPr>
        <w:t>*p&lt;0.005,</w:t>
      </w:r>
    </w:p>
    <w:p>
      <w:pPr>
        <w:pStyle w:val="BodyText"/>
        <w:spacing w:before="7"/>
        <w:ind w:left="308"/>
      </w:pPr>
      <w:r>
        <w:rPr/>
        <w:t>**p&lt;0.001</w:t>
      </w:r>
      <w:r>
        <w:rPr>
          <w:spacing w:val="33"/>
        </w:rPr>
        <w:t> </w:t>
      </w:r>
      <w:r>
        <w:rPr/>
        <w:t>(Student</w:t>
      </w:r>
      <w:r>
        <w:rPr>
          <w:spacing w:val="36"/>
        </w:rPr>
        <w:t> </w:t>
      </w:r>
      <w:r>
        <w:rPr/>
        <w:t>t-</w:t>
      </w:r>
      <w:r>
        <w:rPr>
          <w:spacing w:val="-2"/>
        </w:rPr>
        <w:t>test).</w:t>
      </w:r>
    </w:p>
    <w:p>
      <w:pPr>
        <w:spacing w:after="0"/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6"/>
      </w:pPr>
      <w:r>
        <w:rPr/>
        <w:t>CHAPTER</w:t>
      </w:r>
      <w:r>
        <w:rPr>
          <w:spacing w:val="42"/>
        </w:rPr>
        <w:t> </w:t>
      </w:r>
      <w:r>
        <w:rPr>
          <w:spacing w:val="-4"/>
        </w:rPr>
        <w:t>FIVE</w:t>
      </w:r>
    </w:p>
    <w:p>
      <w:pPr>
        <w:pStyle w:val="BodyText"/>
        <w:spacing w:before="26"/>
        <w:rPr>
          <w:b/>
        </w:rPr>
      </w:pPr>
    </w:p>
    <w:p>
      <w:pPr>
        <w:pStyle w:val="Heading3"/>
        <w:numPr>
          <w:ilvl w:val="1"/>
          <w:numId w:val="16"/>
        </w:numPr>
        <w:tabs>
          <w:tab w:pos="4196" w:val="left" w:leader="none"/>
        </w:tabs>
        <w:spacing w:line="240" w:lineRule="auto" w:before="0" w:after="0"/>
        <w:ind w:left="4196" w:right="0" w:hanging="358"/>
        <w:jc w:val="left"/>
      </w:pPr>
      <w:bookmarkStart w:name="_TOC_250004" w:id="72"/>
      <w:bookmarkEnd w:id="72"/>
      <w:r>
        <w:rPr>
          <w:spacing w:val="-2"/>
          <w:w w:val="105"/>
        </w:rPr>
        <w:t>Discussion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08" w:right="223"/>
        <w:jc w:val="both"/>
      </w:pPr>
      <w:r>
        <w:rPr>
          <w:w w:val="105"/>
        </w:rPr>
        <w:t>The methanol extract of </w:t>
      </w:r>
      <w:r>
        <w:rPr>
          <w:i/>
          <w:w w:val="105"/>
        </w:rPr>
        <w:t>F. vallis </w:t>
      </w:r>
      <w:r>
        <w:rPr>
          <w:w w:val="105"/>
        </w:rPr>
        <w:t>revealed the presence of saponins, tannins, alkaloids, glycosides and flavonoids. The presence of glycosides and tannins in this plant was in compliance with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already</w:t>
      </w:r>
      <w:r>
        <w:rPr>
          <w:spacing w:val="-6"/>
          <w:w w:val="105"/>
        </w:rPr>
        <w:t> </w:t>
      </w:r>
      <w:r>
        <w:rPr>
          <w:w w:val="105"/>
        </w:rPr>
        <w:t>documented</w:t>
      </w:r>
      <w:r>
        <w:rPr>
          <w:spacing w:val="-6"/>
          <w:w w:val="105"/>
        </w:rPr>
        <w:t> </w:t>
      </w:r>
      <w:r>
        <w:rPr>
          <w:w w:val="105"/>
        </w:rPr>
        <w:t>literature</w:t>
      </w:r>
      <w:r>
        <w:rPr>
          <w:spacing w:val="-7"/>
          <w:w w:val="105"/>
        </w:rPr>
        <w:t> </w:t>
      </w:r>
      <w:r>
        <w:rPr>
          <w:w w:val="105"/>
        </w:rPr>
        <w:t>that,</w:t>
      </w:r>
      <w:r>
        <w:rPr>
          <w:spacing w:val="-4"/>
          <w:w w:val="105"/>
        </w:rPr>
        <w:t> </w:t>
      </w:r>
      <w:r>
        <w:rPr>
          <w:w w:val="105"/>
        </w:rPr>
        <w:t>plants</w:t>
      </w:r>
      <w:r>
        <w:rPr>
          <w:spacing w:val="-1"/>
          <w:w w:val="105"/>
        </w:rPr>
        <w:t> </w:t>
      </w:r>
      <w:r>
        <w:rPr>
          <w:w w:val="105"/>
        </w:rPr>
        <w:t>from moraceae family</w:t>
      </w:r>
      <w:r>
        <w:rPr>
          <w:spacing w:val="-6"/>
          <w:w w:val="105"/>
        </w:rPr>
        <w:t> </w:t>
      </w:r>
      <w:r>
        <w:rPr>
          <w:w w:val="105"/>
        </w:rPr>
        <w:t>are known</w:t>
      </w:r>
      <w:r>
        <w:rPr>
          <w:w w:val="105"/>
        </w:rPr>
        <w:t> to</w:t>
      </w:r>
      <w:r>
        <w:rPr>
          <w:w w:val="105"/>
        </w:rPr>
        <w:t> contain</w:t>
      </w:r>
      <w:r>
        <w:rPr>
          <w:w w:val="105"/>
        </w:rPr>
        <w:t> these</w:t>
      </w:r>
      <w:r>
        <w:rPr>
          <w:w w:val="105"/>
        </w:rPr>
        <w:t> compounds</w:t>
      </w:r>
      <w:r>
        <w:rPr>
          <w:w w:val="105"/>
        </w:rPr>
        <w:t> (Evans,</w:t>
      </w:r>
      <w:r>
        <w:rPr>
          <w:w w:val="105"/>
        </w:rPr>
        <w:t> 1996).</w:t>
      </w:r>
      <w:r>
        <w:rPr>
          <w:w w:val="105"/>
        </w:rPr>
        <w:t> The</w:t>
      </w:r>
      <w:r>
        <w:rPr>
          <w:w w:val="105"/>
        </w:rPr>
        <w:t> activity</w:t>
      </w:r>
      <w:r>
        <w:rPr>
          <w:w w:val="105"/>
        </w:rPr>
        <w:t> shown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extract may be due to the presence of these secondary</w:t>
      </w:r>
      <w:r>
        <w:rPr>
          <w:w w:val="105"/>
        </w:rPr>
        <w:t> metabolites. For instance, saponins are known</w:t>
      </w:r>
      <w:r>
        <w:rPr>
          <w:w w:val="105"/>
        </w:rPr>
        <w:t> to</w:t>
      </w:r>
      <w:r>
        <w:rPr>
          <w:w w:val="105"/>
        </w:rPr>
        <w:t> have</w:t>
      </w:r>
      <w:r>
        <w:rPr>
          <w:w w:val="105"/>
        </w:rPr>
        <w:t> sedative</w:t>
      </w:r>
      <w:r>
        <w:rPr>
          <w:w w:val="105"/>
        </w:rPr>
        <w:t> property</w:t>
      </w:r>
      <w:r>
        <w:rPr>
          <w:w w:val="105"/>
        </w:rPr>
        <w:t> in</w:t>
      </w:r>
      <w:r>
        <w:rPr>
          <w:w w:val="105"/>
        </w:rPr>
        <w:t> experimental</w:t>
      </w:r>
      <w:r>
        <w:rPr>
          <w:w w:val="105"/>
        </w:rPr>
        <w:t> animals</w:t>
      </w:r>
      <w:r>
        <w:rPr>
          <w:w w:val="105"/>
        </w:rPr>
        <w:t> (Wagner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1983). Alkaloid</w:t>
      </w:r>
      <w:r>
        <w:rPr>
          <w:w w:val="105"/>
        </w:rPr>
        <w:t> (nantenine</w:t>
      </w:r>
      <w:r>
        <w:rPr>
          <w:w w:val="105"/>
        </w:rPr>
        <w:t> derivatives)</w:t>
      </w:r>
      <w:r>
        <w:rPr>
          <w:w w:val="105"/>
        </w:rPr>
        <w:t> was</w:t>
      </w:r>
      <w:r>
        <w:rPr>
          <w:w w:val="105"/>
        </w:rPr>
        <w:t> found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effective</w:t>
      </w:r>
      <w:r>
        <w:rPr>
          <w:w w:val="105"/>
        </w:rPr>
        <w:t> in</w:t>
      </w:r>
      <w:r>
        <w:rPr>
          <w:w w:val="105"/>
        </w:rPr>
        <w:t> inhibiting pentylenetetrazole-</w:t>
      </w:r>
      <w:r>
        <w:rPr>
          <w:w w:val="105"/>
        </w:rPr>
        <w:t> and</w:t>
      </w:r>
      <w:r>
        <w:rPr>
          <w:w w:val="105"/>
        </w:rPr>
        <w:t> maximal</w:t>
      </w:r>
      <w:r>
        <w:rPr>
          <w:w w:val="105"/>
        </w:rPr>
        <w:t> electroshock-induced</w:t>
      </w:r>
      <w:r>
        <w:rPr>
          <w:w w:val="105"/>
        </w:rPr>
        <w:t> seizures</w:t>
      </w:r>
      <w:r>
        <w:rPr>
          <w:w w:val="105"/>
        </w:rPr>
        <w:t> (Ribeiro,</w:t>
      </w:r>
      <w:r>
        <w:rPr>
          <w:w w:val="105"/>
        </w:rPr>
        <w:t> 2003).</w:t>
      </w:r>
      <w:r>
        <w:rPr>
          <w:w w:val="105"/>
        </w:rPr>
        <w:t> This showed</w:t>
      </w:r>
      <w:r>
        <w:rPr>
          <w:spacing w:val="-2"/>
          <w:w w:val="105"/>
        </w:rPr>
        <w:t> </w:t>
      </w:r>
      <w:r>
        <w:rPr>
          <w:w w:val="105"/>
        </w:rPr>
        <w:t>that the effects observed may be due to the presence of these constituents.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spacing w:line="504" w:lineRule="auto"/>
        <w:ind w:left="308" w:right="243"/>
        <w:jc w:val="both"/>
      </w:pPr>
      <w:r>
        <w:rPr>
          <w:w w:val="105"/>
        </w:rPr>
        <w:t>The</w:t>
      </w:r>
      <w:r>
        <w:rPr>
          <w:w w:val="105"/>
        </w:rPr>
        <w:t>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values</w:t>
      </w:r>
      <w:r>
        <w:rPr>
          <w:w w:val="105"/>
          <w:vertAlign w:val="baseline"/>
        </w:rPr>
        <w:t> of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extract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mice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chicks</w:t>
      </w:r>
      <w:r>
        <w:rPr>
          <w:w w:val="105"/>
          <w:vertAlign w:val="baseline"/>
        </w:rPr>
        <w:t> via</w:t>
      </w:r>
      <w:r>
        <w:rPr>
          <w:w w:val="105"/>
          <w:vertAlign w:val="baseline"/>
        </w:rPr>
        <w:t> oral</w:t>
      </w:r>
      <w:r>
        <w:rPr>
          <w:w w:val="105"/>
          <w:vertAlign w:val="baseline"/>
        </w:rPr>
        <w:t> route</w:t>
      </w:r>
      <w:r>
        <w:rPr>
          <w:w w:val="105"/>
          <w:vertAlign w:val="baseline"/>
        </w:rPr>
        <w:t> were</w:t>
      </w:r>
      <w:r>
        <w:rPr>
          <w:w w:val="105"/>
          <w:vertAlign w:val="baseline"/>
        </w:rPr>
        <w:t> above</w:t>
      </w:r>
      <w:r>
        <w:rPr>
          <w:w w:val="105"/>
          <w:vertAlign w:val="baseline"/>
        </w:rPr>
        <w:t> 5,000 mg/kg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each.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values obtained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both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mice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chicks via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i.p.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route</w:t>
      </w:r>
      <w:r>
        <w:rPr>
          <w:spacing w:val="7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were</w:t>
      </w:r>
    </w:p>
    <w:p>
      <w:pPr>
        <w:pStyle w:val="BodyText"/>
        <w:spacing w:line="501" w:lineRule="auto"/>
        <w:ind w:left="308" w:right="243"/>
        <w:jc w:val="both"/>
      </w:pPr>
      <w:r>
        <w:rPr>
          <w:w w:val="105"/>
        </w:rPr>
        <w:t>471.2</w:t>
      </w:r>
      <w:r>
        <w:rPr>
          <w:w w:val="105"/>
        </w:rPr>
        <w:t> mg/kg</w:t>
      </w:r>
      <w:r>
        <w:rPr>
          <w:w w:val="105"/>
        </w:rPr>
        <w:t> and</w:t>
      </w:r>
      <w:r>
        <w:rPr>
          <w:w w:val="105"/>
        </w:rPr>
        <w:t> 774.6</w:t>
      </w:r>
      <w:r>
        <w:rPr>
          <w:w w:val="105"/>
        </w:rPr>
        <w:t> mg/kg</w:t>
      </w:r>
      <w:r>
        <w:rPr>
          <w:w w:val="105"/>
        </w:rPr>
        <w:t> respectively.</w:t>
      </w:r>
      <w:r>
        <w:rPr>
          <w:w w:val="105"/>
        </w:rPr>
        <w:t> The</w:t>
      </w:r>
      <w:r>
        <w:rPr>
          <w:w w:val="105"/>
        </w:rPr>
        <w:t> result</w:t>
      </w:r>
      <w:r>
        <w:rPr>
          <w:w w:val="105"/>
        </w:rPr>
        <w:t> showed</w:t>
      </w:r>
      <w:r>
        <w:rPr>
          <w:w w:val="105"/>
        </w:rPr>
        <w:t> that</w:t>
      </w:r>
      <w:r>
        <w:rPr>
          <w:w w:val="105"/>
        </w:rPr>
        <w:t> route</w:t>
      </w:r>
      <w:r>
        <w:rPr>
          <w:w w:val="105"/>
        </w:rPr>
        <w:t> of administration is a</w:t>
      </w:r>
      <w:r>
        <w:rPr>
          <w:w w:val="105"/>
        </w:rPr>
        <w:t> key</w:t>
      </w:r>
      <w:r>
        <w:rPr>
          <w:w w:val="105"/>
        </w:rPr>
        <w:t> factor in</w:t>
      </w:r>
      <w:r>
        <w:rPr>
          <w:w w:val="105"/>
        </w:rPr>
        <w:t> determining toxicity; as</w:t>
      </w:r>
      <w:r>
        <w:rPr>
          <w:w w:val="105"/>
        </w:rPr>
        <w:t> oral route</w:t>
      </w:r>
      <w:r>
        <w:rPr>
          <w:w w:val="105"/>
        </w:rPr>
        <w:t> was safer than the parenteral route, and species</w:t>
      </w:r>
      <w:r>
        <w:rPr>
          <w:spacing w:val="-2"/>
          <w:w w:val="105"/>
        </w:rPr>
        <w:t> </w:t>
      </w:r>
      <w:r>
        <w:rPr>
          <w:w w:val="105"/>
        </w:rPr>
        <w:t>differences</w:t>
      </w:r>
      <w:r>
        <w:rPr>
          <w:spacing w:val="-2"/>
          <w:w w:val="105"/>
        </w:rPr>
        <w:t> </w:t>
      </w:r>
      <w:r>
        <w:rPr>
          <w:w w:val="105"/>
        </w:rPr>
        <w:t>as well play a critical role</w:t>
      </w:r>
      <w:r>
        <w:rPr>
          <w:spacing w:val="-1"/>
          <w:w w:val="105"/>
        </w:rPr>
        <w:t> </w:t>
      </w:r>
      <w:r>
        <w:rPr>
          <w:w w:val="105"/>
        </w:rPr>
        <w:t>in assessing toxicity of compounds.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spacing w:line="504" w:lineRule="auto"/>
        <w:ind w:left="308" w:right="246"/>
        <w:jc w:val="both"/>
      </w:pPr>
      <w:r>
        <w:rPr>
          <w:w w:val="105"/>
        </w:rPr>
        <w:t>Matsumura (1975) and Corbett </w:t>
      </w:r>
      <w:r>
        <w:rPr>
          <w:i/>
          <w:w w:val="105"/>
        </w:rPr>
        <w:t>et al </w:t>
      </w:r>
      <w:r>
        <w:rPr>
          <w:w w:val="105"/>
        </w:rPr>
        <w:t>(1970) had classified chemicals according to their oral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values as follows:</w:t>
      </w:r>
    </w:p>
    <w:p>
      <w:pPr>
        <w:pStyle w:val="ListParagraph"/>
        <w:numPr>
          <w:ilvl w:val="0"/>
          <w:numId w:val="17"/>
        </w:numPr>
        <w:tabs>
          <w:tab w:pos="502" w:val="left" w:leader="none"/>
          <w:tab w:pos="2817" w:val="left" w:leader="none"/>
        </w:tabs>
        <w:spacing w:line="263" w:lineRule="exact" w:before="0" w:after="0"/>
        <w:ind w:left="502" w:right="0" w:hanging="194"/>
        <w:jc w:val="both"/>
        <w:rPr>
          <w:sz w:val="23"/>
        </w:rPr>
      </w:pPr>
      <w:r>
        <w:rPr>
          <w:sz w:val="23"/>
        </w:rPr>
        <w:t>Extremely</w:t>
      </w:r>
      <w:r>
        <w:rPr>
          <w:spacing w:val="34"/>
          <w:sz w:val="23"/>
        </w:rPr>
        <w:t> </w:t>
      </w:r>
      <w:r>
        <w:rPr>
          <w:spacing w:val="-4"/>
          <w:sz w:val="23"/>
        </w:rPr>
        <w:t>toxic</w:t>
      </w:r>
      <w:r>
        <w:rPr>
          <w:sz w:val="23"/>
        </w:rPr>
        <w:tab/>
        <w:t>LD</w:t>
      </w:r>
      <w:r>
        <w:rPr>
          <w:sz w:val="23"/>
          <w:vertAlign w:val="subscript"/>
        </w:rPr>
        <w:t>50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≤</w:t>
      </w:r>
      <w:r>
        <w:rPr>
          <w:spacing w:val="10"/>
          <w:sz w:val="23"/>
          <w:vertAlign w:val="baseline"/>
        </w:rPr>
        <w:t> </w:t>
      </w:r>
      <w:r>
        <w:rPr>
          <w:sz w:val="23"/>
          <w:vertAlign w:val="baseline"/>
        </w:rPr>
        <w:t>1</w:t>
      </w:r>
      <w:r>
        <w:rPr>
          <w:spacing w:val="22"/>
          <w:sz w:val="23"/>
          <w:vertAlign w:val="baseline"/>
        </w:rPr>
        <w:t> </w:t>
      </w:r>
      <w:r>
        <w:rPr>
          <w:spacing w:val="-4"/>
          <w:sz w:val="23"/>
          <w:vertAlign w:val="baseline"/>
        </w:rPr>
        <w:t>mg/kg</w:t>
      </w:r>
    </w:p>
    <w:p>
      <w:pPr>
        <w:pStyle w:val="BodyText"/>
        <w:spacing w:before="19"/>
      </w:pPr>
    </w:p>
    <w:p>
      <w:pPr>
        <w:pStyle w:val="ListParagraph"/>
        <w:numPr>
          <w:ilvl w:val="0"/>
          <w:numId w:val="17"/>
        </w:numPr>
        <w:tabs>
          <w:tab w:pos="502" w:val="left" w:leader="none"/>
          <w:tab w:pos="2851" w:val="left" w:leader="none"/>
        </w:tabs>
        <w:spacing w:line="240" w:lineRule="auto" w:before="0" w:after="0"/>
        <w:ind w:left="502" w:right="0" w:hanging="194"/>
        <w:jc w:val="left"/>
        <w:rPr>
          <w:sz w:val="23"/>
        </w:rPr>
      </w:pPr>
      <w:r>
        <w:rPr>
          <w:w w:val="105"/>
          <w:sz w:val="23"/>
        </w:rPr>
        <w:t>Highly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toxic</w:t>
      </w:r>
      <w:r>
        <w:rPr>
          <w:sz w:val="23"/>
        </w:rPr>
        <w:tab/>
      </w:r>
      <w:r>
        <w:rPr>
          <w:w w:val="105"/>
          <w:sz w:val="23"/>
        </w:rPr>
        <w:t>LD</w:t>
      </w:r>
      <w:r>
        <w:rPr>
          <w:w w:val="105"/>
          <w:sz w:val="23"/>
          <w:vertAlign w:val="subscript"/>
        </w:rPr>
        <w:t>50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=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1-50 </w:t>
      </w:r>
      <w:r>
        <w:rPr>
          <w:spacing w:val="-4"/>
          <w:w w:val="105"/>
          <w:sz w:val="23"/>
          <w:vertAlign w:val="baseline"/>
        </w:rPr>
        <w:t>mg/kg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7"/>
        </w:numPr>
        <w:tabs>
          <w:tab w:pos="502" w:val="left" w:leader="none"/>
          <w:tab w:pos="2867" w:val="left" w:leader="none"/>
        </w:tabs>
        <w:spacing w:line="240" w:lineRule="auto" w:before="1" w:after="0"/>
        <w:ind w:left="502" w:right="0" w:hanging="194"/>
        <w:jc w:val="left"/>
        <w:rPr>
          <w:sz w:val="23"/>
        </w:rPr>
      </w:pPr>
      <w:r>
        <w:rPr>
          <w:sz w:val="23"/>
        </w:rPr>
        <w:t>Moderately</w:t>
      </w:r>
      <w:r>
        <w:rPr>
          <w:spacing w:val="39"/>
          <w:sz w:val="23"/>
        </w:rPr>
        <w:t> </w:t>
      </w:r>
      <w:r>
        <w:rPr>
          <w:spacing w:val="-4"/>
          <w:sz w:val="23"/>
        </w:rPr>
        <w:t>toxic</w:t>
      </w:r>
      <w:r>
        <w:rPr>
          <w:sz w:val="23"/>
        </w:rPr>
        <w:tab/>
        <w:t>LD</w:t>
      </w:r>
      <w:r>
        <w:rPr>
          <w:sz w:val="23"/>
          <w:vertAlign w:val="subscript"/>
        </w:rPr>
        <w:t>50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50-500</w:t>
      </w:r>
      <w:r>
        <w:rPr>
          <w:spacing w:val="29"/>
          <w:sz w:val="23"/>
          <w:vertAlign w:val="baseline"/>
        </w:rPr>
        <w:t> </w:t>
      </w:r>
      <w:r>
        <w:rPr>
          <w:spacing w:val="-4"/>
          <w:sz w:val="23"/>
          <w:vertAlign w:val="baseline"/>
        </w:rPr>
        <w:t>mg/kg</w:t>
      </w:r>
    </w:p>
    <w:p>
      <w:pPr>
        <w:pStyle w:val="BodyText"/>
        <w:spacing w:before="25"/>
      </w:pPr>
    </w:p>
    <w:p>
      <w:pPr>
        <w:pStyle w:val="ListParagraph"/>
        <w:numPr>
          <w:ilvl w:val="0"/>
          <w:numId w:val="17"/>
        </w:numPr>
        <w:tabs>
          <w:tab w:pos="502" w:val="left" w:leader="none"/>
          <w:tab w:pos="2882" w:val="left" w:leader="none"/>
        </w:tabs>
        <w:spacing w:line="240" w:lineRule="auto" w:before="0" w:after="0"/>
        <w:ind w:left="502" w:right="0" w:hanging="194"/>
        <w:jc w:val="left"/>
        <w:rPr>
          <w:sz w:val="23"/>
        </w:rPr>
      </w:pPr>
      <w:r>
        <w:rPr>
          <w:w w:val="105"/>
          <w:sz w:val="23"/>
        </w:rPr>
        <w:t>Slightly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toxic</w:t>
      </w:r>
      <w:r>
        <w:rPr>
          <w:sz w:val="23"/>
        </w:rPr>
        <w:tab/>
      </w:r>
      <w:r>
        <w:rPr>
          <w:w w:val="105"/>
          <w:sz w:val="23"/>
        </w:rPr>
        <w:t>LD</w:t>
      </w:r>
      <w:r>
        <w:rPr>
          <w:w w:val="105"/>
          <w:sz w:val="23"/>
          <w:vertAlign w:val="subscript"/>
        </w:rPr>
        <w:t>50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0.5-5</w:t>
      </w:r>
      <w:r>
        <w:rPr>
          <w:spacing w:val="3"/>
          <w:w w:val="105"/>
          <w:sz w:val="23"/>
          <w:vertAlign w:val="baseline"/>
        </w:rPr>
        <w:t> </w:t>
      </w:r>
      <w:r>
        <w:rPr>
          <w:spacing w:val="-4"/>
          <w:w w:val="105"/>
          <w:sz w:val="23"/>
          <w:vertAlign w:val="baseline"/>
        </w:rPr>
        <w:t>g/kg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775" w:top="1340" w:bottom="960" w:left="1680" w:right="1180"/>
        </w:sectPr>
      </w:pPr>
    </w:p>
    <w:p>
      <w:pPr>
        <w:pStyle w:val="ListParagraph"/>
        <w:numPr>
          <w:ilvl w:val="0"/>
          <w:numId w:val="17"/>
        </w:numPr>
        <w:tabs>
          <w:tab w:pos="502" w:val="left" w:leader="none"/>
          <w:tab w:pos="2846" w:val="left" w:leader="none"/>
        </w:tabs>
        <w:spacing w:line="240" w:lineRule="auto" w:before="79" w:after="0"/>
        <w:ind w:left="502" w:right="0" w:hanging="194"/>
        <w:jc w:val="left"/>
        <w:rPr>
          <w:sz w:val="23"/>
        </w:rPr>
      </w:pPr>
      <w:r>
        <w:rPr>
          <w:sz w:val="23"/>
        </w:rPr>
        <w:t>Practically</w:t>
      </w:r>
      <w:r>
        <w:rPr>
          <w:spacing w:val="29"/>
          <w:sz w:val="23"/>
        </w:rPr>
        <w:t> </w:t>
      </w:r>
      <w:r>
        <w:rPr>
          <w:sz w:val="23"/>
        </w:rPr>
        <w:t>non</w:t>
      </w:r>
      <w:r>
        <w:rPr>
          <w:spacing w:val="19"/>
          <w:sz w:val="23"/>
        </w:rPr>
        <w:t> </w:t>
      </w:r>
      <w:r>
        <w:rPr>
          <w:spacing w:val="-4"/>
          <w:sz w:val="23"/>
        </w:rPr>
        <w:t>toxic</w:t>
      </w:r>
      <w:r>
        <w:rPr>
          <w:sz w:val="23"/>
        </w:rPr>
        <w:tab/>
        <w:t>LD</w:t>
      </w:r>
      <w:r>
        <w:rPr>
          <w:sz w:val="23"/>
          <w:vertAlign w:val="subscript"/>
        </w:rPr>
        <w:t>50</w:t>
      </w:r>
      <w:r>
        <w:rPr>
          <w:spacing w:val="22"/>
          <w:sz w:val="23"/>
          <w:vertAlign w:val="baseline"/>
        </w:rPr>
        <w:t> </w:t>
      </w:r>
      <w:r>
        <w:rPr>
          <w:sz w:val="23"/>
          <w:vertAlign w:val="baseline"/>
        </w:rPr>
        <w:t>5-15</w:t>
      </w:r>
      <w:r>
        <w:rPr>
          <w:spacing w:val="25"/>
          <w:sz w:val="23"/>
          <w:vertAlign w:val="baseline"/>
        </w:rPr>
        <w:t> </w:t>
      </w:r>
      <w:r>
        <w:rPr>
          <w:spacing w:val="-4"/>
          <w:sz w:val="23"/>
          <w:vertAlign w:val="baseline"/>
        </w:rPr>
        <w:t>g/kg</w:t>
      </w:r>
    </w:p>
    <w:p>
      <w:pPr>
        <w:pStyle w:val="BodyText"/>
        <w:spacing w:before="26"/>
      </w:pPr>
    </w:p>
    <w:p>
      <w:pPr>
        <w:pStyle w:val="ListParagraph"/>
        <w:numPr>
          <w:ilvl w:val="0"/>
          <w:numId w:val="17"/>
        </w:numPr>
        <w:tabs>
          <w:tab w:pos="502" w:val="left" w:leader="none"/>
          <w:tab w:pos="2882" w:val="left" w:leader="none"/>
        </w:tabs>
        <w:spacing w:line="240" w:lineRule="auto" w:before="0" w:after="0"/>
        <w:ind w:left="502" w:right="0" w:hanging="194"/>
        <w:jc w:val="left"/>
        <w:rPr>
          <w:sz w:val="23"/>
        </w:rPr>
      </w:pPr>
      <w:r>
        <w:rPr>
          <w:sz w:val="23"/>
        </w:rPr>
        <w:t>Relatively</w:t>
      </w:r>
      <w:r>
        <w:rPr>
          <w:spacing w:val="38"/>
          <w:sz w:val="23"/>
        </w:rPr>
        <w:t> </w:t>
      </w:r>
      <w:r>
        <w:rPr>
          <w:spacing w:val="-2"/>
          <w:sz w:val="23"/>
        </w:rPr>
        <w:t>harmless</w:t>
      </w:r>
      <w:r>
        <w:rPr>
          <w:sz w:val="23"/>
        </w:rPr>
        <w:tab/>
        <w:t>LD</w:t>
      </w:r>
      <w:r>
        <w:rPr>
          <w:sz w:val="23"/>
          <w:vertAlign w:val="subscript"/>
        </w:rPr>
        <w:t>50</w:t>
      </w:r>
      <w:r>
        <w:rPr>
          <w:spacing w:val="9"/>
          <w:sz w:val="23"/>
          <w:vertAlign w:val="baseline"/>
        </w:rPr>
        <w:t> </w:t>
      </w:r>
      <w:r>
        <w:rPr>
          <w:sz w:val="23"/>
          <w:vertAlign w:val="baseline"/>
        </w:rPr>
        <w:t>&gt;</w:t>
      </w:r>
      <w:r>
        <w:rPr>
          <w:spacing w:val="13"/>
          <w:sz w:val="23"/>
          <w:vertAlign w:val="baseline"/>
        </w:rPr>
        <w:t> </w:t>
      </w:r>
      <w:r>
        <w:rPr>
          <w:sz w:val="23"/>
          <w:vertAlign w:val="baseline"/>
        </w:rPr>
        <w:t>15</w:t>
      </w:r>
      <w:r>
        <w:rPr>
          <w:spacing w:val="21"/>
          <w:sz w:val="23"/>
          <w:vertAlign w:val="baseline"/>
        </w:rPr>
        <w:t> </w:t>
      </w:r>
      <w:r>
        <w:rPr>
          <w:spacing w:val="-4"/>
          <w:sz w:val="23"/>
          <w:vertAlign w:val="baseline"/>
        </w:rPr>
        <w:t>g/kg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spacing w:line="499" w:lineRule="auto"/>
        <w:ind w:left="308" w:right="245"/>
        <w:jc w:val="both"/>
      </w:pPr>
      <w:r>
        <w:rPr>
          <w:w w:val="105"/>
        </w:rPr>
        <w:t>According to the above classification of oral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of chemicals, the extract can be said 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practically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non-toxic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orally.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i.p.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route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it was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moderately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toxic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 mice and slightly toxic in chicks.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BodyText"/>
        <w:spacing w:line="501" w:lineRule="auto"/>
        <w:ind w:left="308" w:right="233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methanol extract of </w:t>
      </w:r>
      <w:r>
        <w:rPr>
          <w:i/>
          <w:w w:val="105"/>
        </w:rPr>
        <w:t>F. vallis </w:t>
      </w:r>
      <w:r>
        <w:rPr>
          <w:w w:val="105"/>
        </w:rPr>
        <w:t>afforded</w:t>
      </w:r>
      <w:r>
        <w:rPr>
          <w:spacing w:val="-1"/>
          <w:w w:val="105"/>
        </w:rPr>
        <w:t> </w:t>
      </w:r>
      <w:r>
        <w:rPr>
          <w:w w:val="105"/>
        </w:rPr>
        <w:t>33.3%, 50.0%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25.0%</w:t>
      </w:r>
      <w:r>
        <w:rPr>
          <w:spacing w:val="-1"/>
          <w:w w:val="105"/>
        </w:rPr>
        <w:t> </w:t>
      </w:r>
      <w:r>
        <w:rPr>
          <w:w w:val="105"/>
        </w:rPr>
        <w:t>protections</w:t>
      </w:r>
      <w:r>
        <w:rPr>
          <w:spacing w:val="-2"/>
          <w:w w:val="105"/>
        </w:rPr>
        <w:t> </w:t>
      </w:r>
      <w:r>
        <w:rPr>
          <w:w w:val="105"/>
        </w:rPr>
        <w:t>against pentylenetetrazole-induced</w:t>
      </w:r>
      <w:r>
        <w:rPr>
          <w:w w:val="105"/>
        </w:rPr>
        <w:t> convulsion</w:t>
      </w:r>
      <w:r>
        <w:rPr>
          <w:w w:val="105"/>
        </w:rPr>
        <w:t> at</w:t>
      </w:r>
      <w:r>
        <w:rPr>
          <w:w w:val="105"/>
        </w:rPr>
        <w:t> doses</w:t>
      </w:r>
      <w:r>
        <w:rPr>
          <w:w w:val="105"/>
        </w:rPr>
        <w:t> of 20</w:t>
      </w:r>
      <w:r>
        <w:rPr>
          <w:w w:val="105"/>
        </w:rPr>
        <w:t> mg/kg, 40</w:t>
      </w:r>
      <w:r>
        <w:rPr>
          <w:w w:val="105"/>
        </w:rPr>
        <w:t> mg/kg and 80</w:t>
      </w:r>
      <w:r>
        <w:rPr>
          <w:w w:val="105"/>
        </w:rPr>
        <w:t> mg/kg respectively. The extract also significantly delayed the onset of convulsion at doses of 40</w:t>
      </w:r>
      <w:r>
        <w:rPr>
          <w:w w:val="105"/>
        </w:rPr>
        <w:t> mg/kg</w:t>
      </w:r>
      <w:r>
        <w:rPr>
          <w:w w:val="105"/>
        </w:rPr>
        <w:t> and</w:t>
      </w:r>
      <w:r>
        <w:rPr>
          <w:w w:val="105"/>
        </w:rPr>
        <w:t> 80</w:t>
      </w:r>
      <w:r>
        <w:rPr>
          <w:w w:val="105"/>
        </w:rPr>
        <w:t> mg/kg.</w:t>
      </w:r>
      <w:r>
        <w:rPr>
          <w:w w:val="105"/>
        </w:rPr>
        <w:t> Phenobarbital</w:t>
      </w:r>
      <w:r>
        <w:rPr>
          <w:w w:val="105"/>
        </w:rPr>
        <w:t> afforded</w:t>
      </w:r>
      <w:r>
        <w:rPr>
          <w:w w:val="105"/>
        </w:rPr>
        <w:t> 100%</w:t>
      </w:r>
      <w:r>
        <w:rPr>
          <w:w w:val="105"/>
        </w:rPr>
        <w:t> protection</w:t>
      </w:r>
      <w:r>
        <w:rPr>
          <w:w w:val="105"/>
        </w:rPr>
        <w:t> against</w:t>
      </w:r>
      <w:r>
        <w:rPr>
          <w:w w:val="105"/>
        </w:rPr>
        <w:t> seizures</w:t>
      </w:r>
      <w:r>
        <w:rPr>
          <w:w w:val="105"/>
        </w:rPr>
        <w:t> as well as protected the mice against mortality. However, there was 25% mortality rate at doses</w:t>
      </w:r>
      <w:r>
        <w:rPr>
          <w:spacing w:val="-8"/>
          <w:w w:val="105"/>
        </w:rPr>
        <w:t> </w:t>
      </w:r>
      <w:r>
        <w:rPr>
          <w:w w:val="105"/>
        </w:rPr>
        <w:t>that gave</w:t>
      </w:r>
      <w:r>
        <w:rPr>
          <w:spacing w:val="-7"/>
          <w:w w:val="105"/>
        </w:rPr>
        <w:t> </w:t>
      </w:r>
      <w:r>
        <w:rPr>
          <w:w w:val="105"/>
        </w:rPr>
        <w:t>lowest</w:t>
      </w:r>
      <w:r>
        <w:rPr>
          <w:spacing w:val="-4"/>
          <w:w w:val="105"/>
        </w:rPr>
        <w:t> </w:t>
      </w:r>
      <w:r>
        <w:rPr>
          <w:w w:val="105"/>
        </w:rPr>
        <w:t>protection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opposed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less</w:t>
      </w:r>
      <w:r>
        <w:rPr>
          <w:spacing w:val="-7"/>
          <w:w w:val="105"/>
        </w:rPr>
        <w:t> </w:t>
      </w:r>
      <w:r>
        <w:rPr>
          <w:w w:val="105"/>
        </w:rPr>
        <w:t>mortality found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normal</w:t>
      </w:r>
      <w:r>
        <w:rPr>
          <w:spacing w:val="-4"/>
          <w:w w:val="105"/>
        </w:rPr>
        <w:t> </w:t>
      </w:r>
      <w:r>
        <w:rPr>
          <w:w w:val="105"/>
        </w:rPr>
        <w:t>saline treated group. This</w:t>
      </w:r>
      <w:r>
        <w:rPr>
          <w:spacing w:val="-1"/>
          <w:w w:val="105"/>
        </w:rPr>
        <w:t> </w:t>
      </w:r>
      <w:r>
        <w:rPr>
          <w:w w:val="105"/>
        </w:rPr>
        <w:t>could probably be</w:t>
      </w:r>
      <w:r>
        <w:rPr>
          <w:spacing w:val="-1"/>
          <w:w w:val="105"/>
        </w:rPr>
        <w:t> </w:t>
      </w:r>
      <w:r>
        <w:rPr>
          <w:w w:val="105"/>
        </w:rPr>
        <w:t>that some constituents</w:t>
      </w:r>
      <w:r>
        <w:rPr>
          <w:spacing w:val="-8"/>
          <w:w w:val="105"/>
        </w:rPr>
        <w:t> </w:t>
      </w:r>
      <w:r>
        <w:rPr>
          <w:w w:val="105"/>
        </w:rPr>
        <w:t>at 20</w:t>
      </w:r>
      <w:r>
        <w:rPr>
          <w:w w:val="105"/>
        </w:rPr>
        <w:t> mg/kg</w:t>
      </w:r>
      <w:r>
        <w:rPr>
          <w:spacing w:val="-6"/>
          <w:w w:val="105"/>
        </w:rPr>
        <w:t> </w:t>
      </w:r>
      <w:r>
        <w:rPr>
          <w:w w:val="105"/>
        </w:rPr>
        <w:t>and 40 mg/kg were</w:t>
      </w:r>
      <w:r>
        <w:rPr>
          <w:w w:val="105"/>
        </w:rPr>
        <w:t> synergistic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lethal</w:t>
      </w:r>
      <w:r>
        <w:rPr>
          <w:w w:val="105"/>
        </w:rPr>
        <w:t> effect</w:t>
      </w:r>
      <w:r>
        <w:rPr>
          <w:w w:val="105"/>
        </w:rPr>
        <w:t> of</w:t>
      </w:r>
      <w:r>
        <w:rPr>
          <w:w w:val="105"/>
        </w:rPr>
        <w:t> pentylenetetrazole,</w:t>
      </w:r>
      <w:r>
        <w:rPr>
          <w:w w:val="105"/>
        </w:rPr>
        <w:t> and</w:t>
      </w:r>
      <w:r>
        <w:rPr>
          <w:w w:val="105"/>
        </w:rPr>
        <w:t> hence,</w:t>
      </w:r>
      <w:r>
        <w:rPr>
          <w:w w:val="105"/>
        </w:rPr>
        <w:t> gave</w:t>
      </w:r>
      <w:r>
        <w:rPr>
          <w:w w:val="105"/>
        </w:rPr>
        <w:t> lower protection</w:t>
      </w:r>
      <w:r>
        <w:rPr>
          <w:w w:val="105"/>
        </w:rPr>
        <w:t> and</w:t>
      </w:r>
      <w:r>
        <w:rPr>
          <w:w w:val="105"/>
        </w:rPr>
        <w:t> higher</w:t>
      </w:r>
      <w:r>
        <w:rPr>
          <w:w w:val="105"/>
        </w:rPr>
        <w:t> mortality.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other hand,</w:t>
      </w:r>
      <w:r>
        <w:rPr>
          <w:w w:val="105"/>
        </w:rPr>
        <w:t> the</w:t>
      </w:r>
      <w:r>
        <w:rPr>
          <w:w w:val="105"/>
        </w:rPr>
        <w:t> intermediate</w:t>
      </w:r>
      <w:r>
        <w:rPr>
          <w:w w:val="105"/>
        </w:rPr>
        <w:t> dose</w:t>
      </w:r>
      <w:r>
        <w:rPr>
          <w:w w:val="105"/>
        </w:rPr>
        <w:t> used</w:t>
      </w:r>
      <w:r>
        <w:rPr>
          <w:w w:val="105"/>
        </w:rPr>
        <w:t> (40 mg/kg)</w:t>
      </w:r>
      <w:r>
        <w:rPr>
          <w:w w:val="105"/>
        </w:rPr>
        <w:t> afforded</w:t>
      </w:r>
      <w:r>
        <w:rPr>
          <w:w w:val="105"/>
        </w:rPr>
        <w:t> higher protection</w:t>
      </w:r>
      <w:r>
        <w:rPr>
          <w:w w:val="105"/>
        </w:rPr>
        <w:t> both</w:t>
      </w:r>
      <w:r>
        <w:rPr>
          <w:w w:val="105"/>
        </w:rPr>
        <w:t> against</w:t>
      </w:r>
      <w:r>
        <w:rPr>
          <w:w w:val="105"/>
        </w:rPr>
        <w:t> seizures</w:t>
      </w:r>
      <w:r>
        <w:rPr>
          <w:w w:val="105"/>
        </w:rPr>
        <w:t> and</w:t>
      </w:r>
      <w:r>
        <w:rPr>
          <w:w w:val="105"/>
        </w:rPr>
        <w:t> mortality.</w:t>
      </w:r>
      <w:r>
        <w:rPr>
          <w:w w:val="105"/>
        </w:rPr>
        <w:t> Studies</w:t>
      </w:r>
      <w:r>
        <w:rPr>
          <w:w w:val="105"/>
        </w:rPr>
        <w:t> have shown</w:t>
      </w:r>
      <w:r>
        <w:rPr>
          <w:w w:val="105"/>
        </w:rPr>
        <w:t> that</w:t>
      </w:r>
      <w:r>
        <w:rPr>
          <w:w w:val="105"/>
        </w:rPr>
        <w:t> pentylenetetrazole</w:t>
      </w:r>
      <w:r>
        <w:rPr>
          <w:w w:val="105"/>
        </w:rPr>
        <w:t> induces</w:t>
      </w:r>
      <w:r>
        <w:rPr>
          <w:w w:val="105"/>
        </w:rPr>
        <w:t> seizures</w:t>
      </w:r>
      <w:r>
        <w:rPr>
          <w:w w:val="105"/>
        </w:rPr>
        <w:t> by</w:t>
      </w:r>
      <w:r>
        <w:rPr>
          <w:w w:val="105"/>
        </w:rPr>
        <w:t> blocking</w:t>
      </w:r>
      <w:r>
        <w:rPr>
          <w:w w:val="105"/>
        </w:rPr>
        <w:t> the</w:t>
      </w:r>
      <w:r>
        <w:rPr>
          <w:w w:val="105"/>
        </w:rPr>
        <w:t> major</w:t>
      </w:r>
      <w:r>
        <w:rPr>
          <w:w w:val="105"/>
        </w:rPr>
        <w:t> inhibitory pathways mediated by the predominant inhibitory neurotransmitter GABA, at all levels of</w:t>
      </w:r>
      <w:r>
        <w:rPr>
          <w:w w:val="105"/>
        </w:rPr>
        <w:t> the</w:t>
      </w:r>
      <w:r>
        <w:rPr>
          <w:w w:val="105"/>
        </w:rPr>
        <w:t> CNS</w:t>
      </w:r>
      <w:r>
        <w:rPr>
          <w:w w:val="105"/>
        </w:rPr>
        <w:t> (DeSarro</w:t>
      </w:r>
      <w:r>
        <w:rPr>
          <w:w w:val="105"/>
        </w:rPr>
        <w:t> et</w:t>
      </w:r>
      <w:r>
        <w:rPr>
          <w:w w:val="105"/>
        </w:rPr>
        <w:t> al.,</w:t>
      </w:r>
      <w:r>
        <w:rPr>
          <w:w w:val="105"/>
        </w:rPr>
        <w:t> 1999).</w:t>
      </w:r>
      <w:r>
        <w:rPr>
          <w:w w:val="105"/>
        </w:rPr>
        <w:t> It</w:t>
      </w:r>
      <w:r>
        <w:rPr>
          <w:w w:val="105"/>
        </w:rPr>
        <w:t> has</w:t>
      </w:r>
      <w:r>
        <w:rPr>
          <w:w w:val="105"/>
        </w:rPr>
        <w:t> also</w:t>
      </w:r>
      <w:r>
        <w:rPr>
          <w:w w:val="105"/>
        </w:rPr>
        <w:t> been</w:t>
      </w:r>
      <w:r>
        <w:rPr>
          <w:w w:val="105"/>
        </w:rPr>
        <w:t> shown</w:t>
      </w:r>
      <w:r>
        <w:rPr>
          <w:w w:val="105"/>
        </w:rPr>
        <w:t> that</w:t>
      </w:r>
      <w:r>
        <w:rPr>
          <w:w w:val="105"/>
        </w:rPr>
        <w:t> seizures</w:t>
      </w:r>
      <w:r>
        <w:rPr>
          <w:w w:val="105"/>
        </w:rPr>
        <w:t> induced</w:t>
      </w:r>
      <w:r>
        <w:rPr>
          <w:w w:val="105"/>
        </w:rPr>
        <w:t> by pentylenetetrazole, can be blocked by drugs such as ethosuximide that reduces </w:t>
      </w:r>
      <w:r>
        <w:rPr>
          <w:spacing w:val="10"/>
          <w:w w:val="105"/>
        </w:rPr>
        <w:t>T-</w:t>
      </w:r>
      <w:r>
        <w:rPr>
          <w:w w:val="105"/>
        </w:rPr>
        <w:t>type Ca</w:t>
      </w:r>
      <w:r>
        <w:rPr>
          <w:w w:val="105"/>
          <w:vertAlign w:val="superscript"/>
        </w:rPr>
        <w:t>2+</w:t>
      </w:r>
      <w:r>
        <w:rPr>
          <w:w w:val="105"/>
          <w:vertAlign w:val="baseline"/>
        </w:rPr>
        <w:t> currents</w:t>
      </w:r>
      <w:r>
        <w:rPr>
          <w:w w:val="105"/>
          <w:vertAlign w:val="baseline"/>
        </w:rPr>
        <w:t> (Rho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Saukar,</w:t>
      </w:r>
      <w:r>
        <w:rPr>
          <w:w w:val="105"/>
          <w:vertAlign w:val="baseline"/>
        </w:rPr>
        <w:t> 1999),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standard</w:t>
      </w:r>
      <w:r>
        <w:rPr>
          <w:w w:val="105"/>
          <w:vertAlign w:val="baseline"/>
        </w:rPr>
        <w:t> drugs</w:t>
      </w:r>
      <w:r>
        <w:rPr>
          <w:w w:val="105"/>
          <w:vertAlign w:val="baseline"/>
        </w:rPr>
        <w:t> such</w:t>
      </w:r>
      <w:r>
        <w:rPr>
          <w:w w:val="105"/>
          <w:vertAlign w:val="baseline"/>
        </w:rPr>
        <w:t> as</w:t>
      </w:r>
      <w:r>
        <w:rPr>
          <w:w w:val="105"/>
          <w:vertAlign w:val="baseline"/>
        </w:rPr>
        <w:t> diazepam</w:t>
      </w:r>
      <w:r>
        <w:rPr>
          <w:w w:val="105"/>
          <w:vertAlign w:val="baseline"/>
        </w:rPr>
        <w:t> and phenobarbital</w:t>
      </w:r>
      <w:r>
        <w:rPr>
          <w:w w:val="105"/>
          <w:vertAlign w:val="baseline"/>
        </w:rPr>
        <w:t> are</w:t>
      </w:r>
      <w:r>
        <w:rPr>
          <w:w w:val="105"/>
          <w:vertAlign w:val="baseline"/>
        </w:rPr>
        <w:t> thought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produce</w:t>
      </w:r>
      <w:r>
        <w:rPr>
          <w:w w:val="105"/>
          <w:vertAlign w:val="baseline"/>
        </w:rPr>
        <w:t> their</w:t>
      </w:r>
      <w:r>
        <w:rPr>
          <w:w w:val="105"/>
          <w:vertAlign w:val="baseline"/>
        </w:rPr>
        <w:t> effects</w:t>
      </w:r>
      <w:r>
        <w:rPr>
          <w:w w:val="105"/>
          <w:vertAlign w:val="baseline"/>
        </w:rPr>
        <w:t> by</w:t>
      </w:r>
      <w:r>
        <w:rPr>
          <w:w w:val="105"/>
          <w:vertAlign w:val="baseline"/>
        </w:rPr>
        <w:t> enhancing</w:t>
      </w:r>
      <w:r>
        <w:rPr>
          <w:w w:val="105"/>
          <w:vertAlign w:val="baseline"/>
        </w:rPr>
        <w:t> GABA-mediated inhibition in the brain (Rogawski and Porter, 1990). It has been reported that dopamine reduces the threshold of pentylenetetrazole convulsions in mice and pimozide (specific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0"/>
        <w:jc w:val="both"/>
      </w:pPr>
      <w:r>
        <w:rPr>
          <w:w w:val="105"/>
        </w:rPr>
        <w:t>dopamine</w:t>
      </w:r>
      <w:r>
        <w:rPr>
          <w:w w:val="105"/>
        </w:rPr>
        <w:t> receptor</w:t>
      </w:r>
      <w:r>
        <w:rPr>
          <w:w w:val="105"/>
        </w:rPr>
        <w:t> antagonist)</w:t>
      </w:r>
      <w:r>
        <w:rPr>
          <w:w w:val="105"/>
        </w:rPr>
        <w:t> protected</w:t>
      </w:r>
      <w:r>
        <w:rPr>
          <w:w w:val="105"/>
        </w:rPr>
        <w:t> experimental</w:t>
      </w:r>
      <w:r>
        <w:rPr>
          <w:w w:val="105"/>
        </w:rPr>
        <w:t> animals</w:t>
      </w:r>
      <w:r>
        <w:rPr>
          <w:w w:val="105"/>
        </w:rPr>
        <w:t> against pentylenetetrazole-induced</w:t>
      </w:r>
      <w:r>
        <w:rPr>
          <w:w w:val="105"/>
        </w:rPr>
        <w:t> seizures</w:t>
      </w:r>
      <w:r>
        <w:rPr>
          <w:w w:val="105"/>
        </w:rPr>
        <w:t> (Amabeoku,</w:t>
      </w:r>
      <w:r>
        <w:rPr>
          <w:w w:val="105"/>
        </w:rPr>
        <w:t> 1989).</w:t>
      </w:r>
      <w:r>
        <w:rPr>
          <w:w w:val="105"/>
        </w:rPr>
        <w:t> In</w:t>
      </w:r>
      <w:r>
        <w:rPr>
          <w:w w:val="105"/>
        </w:rPr>
        <w:t> addition,</w:t>
      </w:r>
      <w:r>
        <w:rPr>
          <w:w w:val="105"/>
        </w:rPr>
        <w:t> activation</w:t>
      </w:r>
      <w:r>
        <w:rPr>
          <w:w w:val="105"/>
        </w:rPr>
        <w:t> of</w:t>
      </w:r>
      <w:r>
        <w:rPr>
          <w:w w:val="105"/>
        </w:rPr>
        <w:t> </w:t>
      </w:r>
      <w:r>
        <w:rPr>
          <w:spacing w:val="10"/>
          <w:w w:val="105"/>
        </w:rPr>
        <w:t>N- </w:t>
      </w:r>
      <w:r>
        <w:rPr>
          <w:w w:val="105"/>
        </w:rPr>
        <w:t>methyl-D-aspartate</w:t>
      </w:r>
      <w:r>
        <w:rPr>
          <w:w w:val="105"/>
        </w:rPr>
        <w:t> (NMDA)</w:t>
      </w:r>
      <w:r>
        <w:rPr>
          <w:w w:val="105"/>
        </w:rPr>
        <w:t> receptor</w:t>
      </w:r>
      <w:r>
        <w:rPr>
          <w:w w:val="105"/>
        </w:rPr>
        <w:t> system</w:t>
      </w:r>
      <w:r>
        <w:rPr>
          <w:w w:val="105"/>
        </w:rPr>
        <w:t> appears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involved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initiation and</w:t>
      </w:r>
      <w:r>
        <w:rPr>
          <w:w w:val="105"/>
        </w:rPr>
        <w:t> propagation</w:t>
      </w:r>
      <w:r>
        <w:rPr>
          <w:w w:val="105"/>
        </w:rPr>
        <w:t> of</w:t>
      </w:r>
      <w:r>
        <w:rPr>
          <w:w w:val="105"/>
        </w:rPr>
        <w:t> pentylenetetrazole-induced</w:t>
      </w:r>
      <w:r>
        <w:rPr>
          <w:w w:val="105"/>
        </w:rPr>
        <w:t> seizures</w:t>
      </w:r>
      <w:r>
        <w:rPr>
          <w:w w:val="105"/>
        </w:rPr>
        <w:t> (Velisek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1990).</w:t>
      </w:r>
      <w:r>
        <w:rPr>
          <w:w w:val="105"/>
        </w:rPr>
        <w:t> Drugs such</w:t>
      </w:r>
      <w:r>
        <w:rPr>
          <w:w w:val="105"/>
        </w:rPr>
        <w:t> as</w:t>
      </w:r>
      <w:r>
        <w:rPr>
          <w:w w:val="105"/>
        </w:rPr>
        <w:t> felbamate</w:t>
      </w:r>
      <w:r>
        <w:rPr>
          <w:w w:val="105"/>
        </w:rPr>
        <w:t> that</w:t>
      </w:r>
      <w:r>
        <w:rPr>
          <w:w w:val="105"/>
        </w:rPr>
        <w:t> block</w:t>
      </w:r>
      <w:r>
        <w:rPr>
          <w:w w:val="105"/>
        </w:rPr>
        <w:t> glutamatergic</w:t>
      </w:r>
      <w:r>
        <w:rPr>
          <w:w w:val="105"/>
        </w:rPr>
        <w:t> excitation</w:t>
      </w:r>
      <w:r>
        <w:rPr>
          <w:w w:val="105"/>
        </w:rPr>
        <w:t> mediated</w:t>
      </w:r>
      <w:r>
        <w:rPr>
          <w:w w:val="105"/>
        </w:rPr>
        <w:t> by</w:t>
      </w:r>
      <w:r>
        <w:rPr>
          <w:w w:val="105"/>
        </w:rPr>
        <w:t> NMDA</w:t>
      </w:r>
      <w:r>
        <w:rPr>
          <w:w w:val="105"/>
        </w:rPr>
        <w:t> receptors have shown anticonvulsant activity</w:t>
      </w:r>
      <w:r>
        <w:rPr>
          <w:spacing w:val="-3"/>
          <w:w w:val="105"/>
        </w:rPr>
        <w:t> </w:t>
      </w:r>
      <w:r>
        <w:rPr>
          <w:w w:val="105"/>
        </w:rPr>
        <w:t>against pentylenetetrazole-induced seizures</w:t>
      </w:r>
      <w:r>
        <w:rPr>
          <w:spacing w:val="-4"/>
          <w:w w:val="105"/>
        </w:rPr>
        <w:t> </w:t>
      </w:r>
      <w:r>
        <w:rPr>
          <w:w w:val="105"/>
        </w:rPr>
        <w:t>(White, 1997).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therefore possible that the</w:t>
      </w:r>
      <w:r>
        <w:rPr>
          <w:spacing w:val="-5"/>
          <w:w w:val="105"/>
        </w:rPr>
        <w:t> </w:t>
      </w:r>
      <w:r>
        <w:rPr>
          <w:w w:val="105"/>
        </w:rPr>
        <w:t>anticonvulsant effects shown by the crude extract of </w:t>
      </w:r>
      <w:r>
        <w:rPr>
          <w:i/>
          <w:w w:val="105"/>
        </w:rPr>
        <w:t>Ficus vallis </w:t>
      </w:r>
      <w:r>
        <w:rPr>
          <w:w w:val="105"/>
        </w:rPr>
        <w:t>against seizures produced by pentyletetrazole might be due to activation of</w:t>
      </w:r>
      <w:r>
        <w:rPr>
          <w:w w:val="105"/>
        </w:rPr>
        <w:t> GABA</w:t>
      </w:r>
      <w:r>
        <w:rPr>
          <w:w w:val="105"/>
        </w:rPr>
        <w:t> neurotransmissions,</w:t>
      </w:r>
      <w:r>
        <w:rPr>
          <w:w w:val="105"/>
        </w:rPr>
        <w:t> blockade</w:t>
      </w:r>
      <w:r>
        <w:rPr>
          <w:w w:val="105"/>
        </w:rPr>
        <w:t> of</w:t>
      </w:r>
      <w:r>
        <w:rPr>
          <w:w w:val="105"/>
        </w:rPr>
        <w:t> glutamatergic</w:t>
      </w:r>
      <w:r>
        <w:rPr>
          <w:w w:val="105"/>
        </w:rPr>
        <w:t> neurotransmission</w:t>
      </w:r>
      <w:r>
        <w:rPr>
          <w:w w:val="105"/>
        </w:rPr>
        <w:t> mediated by</w:t>
      </w:r>
      <w:r>
        <w:rPr>
          <w:w w:val="105"/>
        </w:rPr>
        <w:t> NMDA</w:t>
      </w:r>
      <w:r>
        <w:rPr>
          <w:w w:val="105"/>
        </w:rPr>
        <w:t> receptors,</w:t>
      </w:r>
      <w:r>
        <w:rPr>
          <w:w w:val="105"/>
        </w:rPr>
        <w:t> or</w:t>
      </w:r>
      <w:r>
        <w:rPr>
          <w:w w:val="105"/>
        </w:rPr>
        <w:t> blockade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dopaminergic</w:t>
      </w:r>
      <w:r>
        <w:rPr>
          <w:w w:val="105"/>
        </w:rPr>
        <w:t> receptor system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CNS. Anticonvulsant</w:t>
      </w:r>
      <w:r>
        <w:rPr>
          <w:w w:val="105"/>
        </w:rPr>
        <w:t> activity</w:t>
      </w:r>
      <w:r>
        <w:rPr>
          <w:w w:val="105"/>
        </w:rPr>
        <w:t> in</w:t>
      </w:r>
      <w:r>
        <w:rPr>
          <w:w w:val="105"/>
        </w:rPr>
        <w:t> scPTZ</w:t>
      </w:r>
      <w:r>
        <w:rPr>
          <w:w w:val="105"/>
        </w:rPr>
        <w:t> test</w:t>
      </w:r>
      <w:r>
        <w:rPr>
          <w:w w:val="105"/>
        </w:rPr>
        <w:t> identifies</w:t>
      </w:r>
      <w:r>
        <w:rPr>
          <w:w w:val="105"/>
        </w:rPr>
        <w:t> compounds</w:t>
      </w:r>
      <w:r>
        <w:rPr>
          <w:w w:val="105"/>
        </w:rPr>
        <w:t> that</w:t>
      </w:r>
      <w:r>
        <w:rPr>
          <w:w w:val="105"/>
        </w:rPr>
        <w:t> can</w:t>
      </w:r>
      <w:r>
        <w:rPr>
          <w:w w:val="105"/>
        </w:rPr>
        <w:t> raise</w:t>
      </w:r>
      <w:r>
        <w:rPr>
          <w:w w:val="105"/>
        </w:rPr>
        <w:t> the</w:t>
      </w:r>
      <w:r>
        <w:rPr>
          <w:w w:val="105"/>
        </w:rPr>
        <w:t> seizure threshold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 brain</w:t>
      </w:r>
      <w:r>
        <w:rPr>
          <w:spacing w:val="-5"/>
          <w:w w:val="105"/>
        </w:rPr>
        <w:t> </w:t>
      </w:r>
      <w:r>
        <w:rPr>
          <w:w w:val="105"/>
        </w:rPr>
        <w:t>(White</w:t>
      </w:r>
      <w:r>
        <w:rPr>
          <w:spacing w:val="-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10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10"/>
          <w:w w:val="105"/>
        </w:rPr>
        <w:t> </w:t>
      </w:r>
      <w:r>
        <w:rPr>
          <w:w w:val="105"/>
        </w:rPr>
        <w:t>1998).</w:t>
      </w:r>
      <w:r>
        <w:rPr>
          <w:spacing w:val="-4"/>
          <w:w w:val="105"/>
        </w:rPr>
        <w:t> </w:t>
      </w:r>
      <w:r>
        <w:rPr>
          <w:w w:val="105"/>
        </w:rPr>
        <w:t>Antiepileptic</w:t>
      </w:r>
      <w:r>
        <w:rPr>
          <w:spacing w:val="-6"/>
          <w:w w:val="105"/>
        </w:rPr>
        <w:t> </w:t>
      </w:r>
      <w:r>
        <w:rPr>
          <w:w w:val="105"/>
        </w:rPr>
        <w:t>drugs</w:t>
      </w:r>
      <w:r>
        <w:rPr>
          <w:spacing w:val="-7"/>
          <w:w w:val="105"/>
        </w:rPr>
        <w:t> </w:t>
      </w:r>
      <w:r>
        <w:rPr>
          <w:w w:val="105"/>
        </w:rPr>
        <w:t>effective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therapy</w:t>
      </w:r>
      <w:r>
        <w:rPr>
          <w:spacing w:val="-5"/>
          <w:w w:val="105"/>
        </w:rPr>
        <w:t> </w:t>
      </w:r>
      <w:r>
        <w:rPr>
          <w:w w:val="105"/>
        </w:rPr>
        <w:t>of generalized</w:t>
      </w:r>
      <w:r>
        <w:rPr>
          <w:spacing w:val="-1"/>
          <w:w w:val="105"/>
        </w:rPr>
        <w:t> </w:t>
      </w:r>
      <w:r>
        <w:rPr>
          <w:w w:val="105"/>
        </w:rPr>
        <w:t>seizures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petitmal (absence</w:t>
      </w:r>
      <w:r>
        <w:rPr>
          <w:spacing w:val="-2"/>
          <w:w w:val="105"/>
        </w:rPr>
        <w:t> </w:t>
      </w:r>
      <w:r>
        <w:rPr>
          <w:w w:val="105"/>
        </w:rPr>
        <w:t>or myoclonic)</w:t>
      </w:r>
      <w:r>
        <w:rPr>
          <w:spacing w:val="-3"/>
          <w:w w:val="105"/>
        </w:rPr>
        <w:t> </w:t>
      </w:r>
      <w:r>
        <w:rPr>
          <w:w w:val="105"/>
        </w:rPr>
        <w:t>type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phenobarbital,</w:t>
      </w:r>
      <w:r>
        <w:rPr>
          <w:spacing w:val="-5"/>
          <w:w w:val="105"/>
        </w:rPr>
        <w:t> </w:t>
      </w:r>
      <w:r>
        <w:rPr>
          <w:w w:val="105"/>
        </w:rPr>
        <w:t>and benzodiazepines, are capable of</w:t>
      </w:r>
      <w:r>
        <w:rPr>
          <w:spacing w:val="-3"/>
          <w:w w:val="105"/>
        </w:rPr>
        <w:t> </w:t>
      </w:r>
      <w:r>
        <w:rPr>
          <w:w w:val="105"/>
        </w:rPr>
        <w:t>raising seizure</w:t>
      </w:r>
      <w:r>
        <w:rPr>
          <w:spacing w:val="-1"/>
          <w:w w:val="105"/>
        </w:rPr>
        <w:t> </w:t>
      </w:r>
      <w:r>
        <w:rPr>
          <w:w w:val="105"/>
        </w:rPr>
        <w:t>threshold induced by pentylenetetrazole (Loscher </w:t>
      </w:r>
      <w:r>
        <w:rPr>
          <w:i/>
          <w:w w:val="105"/>
        </w:rPr>
        <w:t>et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</w:t>
      </w:r>
      <w:r>
        <w:rPr>
          <w:spacing w:val="-2"/>
          <w:w w:val="105"/>
        </w:rPr>
        <w:t> </w:t>
      </w:r>
      <w:r>
        <w:rPr>
          <w:w w:val="105"/>
        </w:rPr>
        <w:t>1991).</w:t>
      </w:r>
      <w:r>
        <w:rPr>
          <w:spacing w:val="-2"/>
          <w:w w:val="105"/>
        </w:rPr>
        <w:t> </w:t>
      </w:r>
      <w:r>
        <w:rPr>
          <w:w w:val="105"/>
        </w:rPr>
        <w:t>Hence,</w:t>
      </w:r>
      <w:r>
        <w:rPr>
          <w:spacing w:val="-2"/>
          <w:w w:val="105"/>
        </w:rPr>
        <w:t> </w:t>
      </w:r>
      <w:r>
        <w:rPr>
          <w:w w:val="105"/>
        </w:rPr>
        <w:t>the extract contains</w:t>
      </w:r>
      <w:r>
        <w:rPr>
          <w:spacing w:val="-6"/>
          <w:w w:val="105"/>
        </w:rPr>
        <w:t> </w:t>
      </w:r>
      <w:r>
        <w:rPr>
          <w:w w:val="105"/>
        </w:rPr>
        <w:t>active compounds</w:t>
      </w:r>
      <w:r>
        <w:rPr>
          <w:spacing w:val="-6"/>
          <w:w w:val="105"/>
        </w:rPr>
        <w:t> </w:t>
      </w:r>
      <w:r>
        <w:rPr>
          <w:w w:val="105"/>
        </w:rPr>
        <w:t>that may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useful in the management of absence or myoclonic seizures.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BodyText"/>
        <w:spacing w:line="501" w:lineRule="auto"/>
        <w:ind w:left="308" w:right="239"/>
        <w:jc w:val="both"/>
      </w:pPr>
      <w:r>
        <w:rPr>
          <w:w w:val="105"/>
        </w:rPr>
        <w:t>The Methanol extract</w:t>
      </w:r>
      <w:r>
        <w:rPr>
          <w:w w:val="105"/>
        </w:rPr>
        <w:t> of</w:t>
      </w:r>
      <w:r>
        <w:rPr>
          <w:w w:val="105"/>
        </w:rPr>
        <w:t> </w:t>
      </w:r>
      <w:r>
        <w:rPr>
          <w:i/>
          <w:w w:val="105"/>
        </w:rPr>
        <w:t>F. vallis</w:t>
      </w:r>
      <w:r>
        <w:rPr>
          <w:i/>
          <w:w w:val="105"/>
        </w:rPr>
        <w:t> </w:t>
      </w:r>
      <w:r>
        <w:rPr>
          <w:w w:val="105"/>
        </w:rPr>
        <w:t>did not show a</w:t>
      </w:r>
      <w:r>
        <w:rPr>
          <w:w w:val="105"/>
        </w:rPr>
        <w:t> significant activity against MEST</w:t>
      </w:r>
      <w:r>
        <w:rPr>
          <w:w w:val="105"/>
        </w:rPr>
        <w:t> in both</w:t>
      </w:r>
      <w:r>
        <w:rPr>
          <w:w w:val="105"/>
        </w:rPr>
        <w:t> mice</w:t>
      </w:r>
      <w:r>
        <w:rPr>
          <w:w w:val="105"/>
        </w:rPr>
        <w:t> and</w:t>
      </w:r>
      <w:r>
        <w:rPr>
          <w:w w:val="105"/>
        </w:rPr>
        <w:t> chicks;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onset</w:t>
      </w:r>
      <w:r>
        <w:rPr>
          <w:w w:val="105"/>
        </w:rPr>
        <w:t> of</w:t>
      </w:r>
      <w:r>
        <w:rPr>
          <w:w w:val="105"/>
        </w:rPr>
        <w:t> seizures,</w:t>
      </w:r>
      <w:r>
        <w:rPr>
          <w:w w:val="105"/>
        </w:rPr>
        <w:t> recovery</w:t>
      </w:r>
      <w:r>
        <w:rPr>
          <w:w w:val="105"/>
        </w:rPr>
        <w:t> time,</w:t>
      </w:r>
      <w:r>
        <w:rPr>
          <w:w w:val="105"/>
        </w:rPr>
        <w:t> protection</w:t>
      </w:r>
      <w:r>
        <w:rPr>
          <w:w w:val="105"/>
        </w:rPr>
        <w:t> from electroshock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mortality, while</w:t>
      </w:r>
      <w:r>
        <w:rPr>
          <w:spacing w:val="-9"/>
          <w:w w:val="105"/>
        </w:rPr>
        <w:t> </w:t>
      </w:r>
      <w:r>
        <w:rPr>
          <w:w w:val="105"/>
        </w:rPr>
        <w:t>100%</w:t>
      </w:r>
      <w:r>
        <w:rPr>
          <w:spacing w:val="-8"/>
          <w:w w:val="105"/>
        </w:rPr>
        <w:t> </w:t>
      </w:r>
      <w:r>
        <w:rPr>
          <w:w w:val="105"/>
        </w:rPr>
        <w:t>protection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occurrence of seizure</w:t>
      </w:r>
      <w:r>
        <w:rPr>
          <w:w w:val="105"/>
        </w:rPr>
        <w:t> and</w:t>
      </w:r>
      <w:r>
        <w:rPr>
          <w:w w:val="105"/>
        </w:rPr>
        <w:t> mortality</w:t>
      </w:r>
      <w:r>
        <w:rPr>
          <w:w w:val="105"/>
        </w:rPr>
        <w:t> was</w:t>
      </w:r>
      <w:r>
        <w:rPr>
          <w:w w:val="105"/>
        </w:rPr>
        <w:t> achieved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phenytoin.</w:t>
      </w:r>
      <w:r>
        <w:rPr>
          <w:w w:val="105"/>
        </w:rPr>
        <w:t> Mortality</w:t>
      </w:r>
      <w:r>
        <w:rPr>
          <w:w w:val="105"/>
        </w:rPr>
        <w:t> was</w:t>
      </w:r>
      <w:r>
        <w:rPr>
          <w:w w:val="105"/>
        </w:rPr>
        <w:t> observed</w:t>
      </w:r>
      <w:r>
        <w:rPr>
          <w:w w:val="105"/>
        </w:rPr>
        <w:t> in mice</w:t>
      </w:r>
      <w:r>
        <w:rPr>
          <w:w w:val="105"/>
        </w:rPr>
        <w:t> at</w:t>
      </w:r>
      <w:r>
        <w:rPr>
          <w:w w:val="105"/>
        </w:rPr>
        <w:t> all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treated</w:t>
      </w:r>
      <w:r>
        <w:rPr>
          <w:w w:val="105"/>
        </w:rPr>
        <w:t> groups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control</w:t>
      </w:r>
      <w:r>
        <w:rPr>
          <w:w w:val="105"/>
        </w:rPr>
        <w:t> (saline) group.</w:t>
      </w:r>
      <w:r>
        <w:rPr>
          <w:w w:val="105"/>
        </w:rPr>
        <w:t> Highest mortality was recorded at the highest dose of 80 mg/kg, this could be associated to an increase</w:t>
      </w:r>
      <w:r>
        <w:rPr>
          <w:spacing w:val="-2"/>
          <w:w w:val="105"/>
        </w:rPr>
        <w:t> </w:t>
      </w:r>
      <w:r>
        <w:rPr>
          <w:w w:val="105"/>
        </w:rPr>
        <w:t>in concentration of some</w:t>
      </w:r>
      <w:r>
        <w:rPr>
          <w:spacing w:val="-2"/>
          <w:w w:val="105"/>
        </w:rPr>
        <w:t> </w:t>
      </w:r>
      <w:r>
        <w:rPr>
          <w:w w:val="105"/>
        </w:rPr>
        <w:t>constituents present in</w:t>
      </w:r>
      <w:r>
        <w:rPr>
          <w:spacing w:val="-1"/>
          <w:w w:val="105"/>
        </w:rPr>
        <w:t> </w:t>
      </w:r>
      <w:r>
        <w:rPr>
          <w:w w:val="105"/>
        </w:rPr>
        <w:t>the crude extract which might be</w:t>
      </w:r>
      <w:r>
        <w:rPr>
          <w:spacing w:val="22"/>
          <w:w w:val="105"/>
        </w:rPr>
        <w:t> </w:t>
      </w:r>
      <w:r>
        <w:rPr>
          <w:w w:val="105"/>
        </w:rPr>
        <w:t>lethal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nature.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lethality</w:t>
      </w:r>
      <w:r>
        <w:rPr>
          <w:spacing w:val="23"/>
          <w:w w:val="105"/>
        </w:rPr>
        <w:t> </w:t>
      </w:r>
      <w:r>
        <w:rPr>
          <w:w w:val="105"/>
        </w:rPr>
        <w:t>could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well</w:t>
      </w:r>
      <w:r>
        <w:rPr>
          <w:spacing w:val="32"/>
          <w:w w:val="105"/>
        </w:rPr>
        <w:t> </w:t>
      </w:r>
      <w:r>
        <w:rPr>
          <w:w w:val="105"/>
        </w:rPr>
        <w:t>be</w:t>
      </w:r>
      <w:r>
        <w:rPr>
          <w:spacing w:val="29"/>
          <w:w w:val="105"/>
        </w:rPr>
        <w:t> </w:t>
      </w:r>
      <w:r>
        <w:rPr>
          <w:w w:val="105"/>
        </w:rPr>
        <w:t>synergistic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electroshock</w:t>
      </w:r>
      <w:r>
        <w:rPr>
          <w:spacing w:val="30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37"/>
        <w:jc w:val="both"/>
      </w:pPr>
      <w:r>
        <w:rPr>
          <w:w w:val="105"/>
        </w:rPr>
        <w:t>resulted</w:t>
      </w:r>
      <w:r>
        <w:rPr>
          <w:w w:val="105"/>
        </w:rPr>
        <w:t> to</w:t>
      </w:r>
      <w:r>
        <w:rPr>
          <w:w w:val="105"/>
        </w:rPr>
        <w:t> death.</w:t>
      </w:r>
      <w:r>
        <w:rPr>
          <w:w w:val="105"/>
        </w:rPr>
        <w:t> Protection</w:t>
      </w:r>
      <w:r>
        <w:rPr>
          <w:w w:val="105"/>
        </w:rPr>
        <w:t> against</w:t>
      </w:r>
      <w:r>
        <w:rPr>
          <w:w w:val="105"/>
        </w:rPr>
        <w:t> hind</w:t>
      </w:r>
      <w:r>
        <w:rPr>
          <w:w w:val="105"/>
        </w:rPr>
        <w:t> limb</w:t>
      </w:r>
      <w:r>
        <w:rPr>
          <w:w w:val="105"/>
        </w:rPr>
        <w:t> tonic</w:t>
      </w:r>
      <w:r>
        <w:rPr>
          <w:w w:val="105"/>
        </w:rPr>
        <w:t> extension</w:t>
      </w:r>
      <w:r>
        <w:rPr>
          <w:w w:val="105"/>
        </w:rPr>
        <w:t> (HLTE)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MEST predicts</w:t>
      </w:r>
      <w:r>
        <w:rPr>
          <w:spacing w:val="-1"/>
          <w:w w:val="105"/>
        </w:rPr>
        <w:t> </w:t>
      </w:r>
      <w:r>
        <w:rPr>
          <w:w w:val="105"/>
        </w:rPr>
        <w:t>anticonvulsant activity of</w:t>
      </w:r>
      <w:r>
        <w:rPr>
          <w:spacing w:val="-2"/>
          <w:w w:val="105"/>
        </w:rPr>
        <w:t> </w:t>
      </w:r>
      <w:r>
        <w:rPr>
          <w:w w:val="105"/>
        </w:rPr>
        <w:t>antiepileptic drugs that prevent the spread of seizure discharge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epileptic</w:t>
      </w:r>
      <w:r>
        <w:rPr>
          <w:spacing w:val="-3"/>
          <w:w w:val="105"/>
        </w:rPr>
        <w:t> </w:t>
      </w:r>
      <w:r>
        <w:rPr>
          <w:w w:val="105"/>
        </w:rPr>
        <w:t>focus</w:t>
      </w:r>
      <w:r>
        <w:rPr>
          <w:spacing w:val="-10"/>
          <w:w w:val="105"/>
        </w:rPr>
        <w:t> </w:t>
      </w:r>
      <w:r>
        <w:rPr>
          <w:w w:val="105"/>
        </w:rPr>
        <w:t>during</w:t>
      </w:r>
      <w:r>
        <w:rPr>
          <w:spacing w:val="-2"/>
          <w:w w:val="105"/>
        </w:rPr>
        <w:t> </w:t>
      </w:r>
      <w:r>
        <w:rPr>
          <w:w w:val="105"/>
        </w:rPr>
        <w:t>seizure</w:t>
      </w:r>
      <w:r>
        <w:rPr>
          <w:spacing w:val="-9"/>
          <w:w w:val="105"/>
        </w:rPr>
        <w:t> </w:t>
      </w:r>
      <w:r>
        <w:rPr>
          <w:w w:val="105"/>
        </w:rPr>
        <w:t>activity</w:t>
      </w:r>
      <w:r>
        <w:rPr>
          <w:spacing w:val="-8"/>
          <w:w w:val="105"/>
        </w:rPr>
        <w:t> </w:t>
      </w:r>
      <w:r>
        <w:rPr>
          <w:w w:val="105"/>
        </w:rPr>
        <w:t>(e.g</w:t>
      </w:r>
      <w:r>
        <w:rPr>
          <w:spacing w:val="-2"/>
          <w:w w:val="105"/>
        </w:rPr>
        <w:t> </w:t>
      </w:r>
      <w:r>
        <w:rPr>
          <w:w w:val="105"/>
        </w:rPr>
        <w:t>phenytoin,</w:t>
      </w:r>
      <w:r>
        <w:rPr>
          <w:spacing w:val="-7"/>
          <w:w w:val="105"/>
        </w:rPr>
        <w:t> </w:t>
      </w:r>
      <w:r>
        <w:rPr>
          <w:w w:val="105"/>
        </w:rPr>
        <w:t>carbamazepine, oxcarbazepine,</w:t>
      </w:r>
      <w:r>
        <w:rPr>
          <w:w w:val="105"/>
        </w:rPr>
        <w:t> and</w:t>
      </w:r>
      <w:r>
        <w:rPr>
          <w:w w:val="105"/>
        </w:rPr>
        <w:t> lamotrigine) (Browning,</w:t>
      </w:r>
      <w:r>
        <w:rPr>
          <w:w w:val="105"/>
        </w:rPr>
        <w:t> 1992). Thus,</w:t>
      </w:r>
      <w:r>
        <w:rPr>
          <w:w w:val="105"/>
        </w:rPr>
        <w:t> indicate</w:t>
      </w:r>
      <w:r>
        <w:rPr>
          <w:w w:val="105"/>
        </w:rPr>
        <w:t> the</w:t>
      </w:r>
      <w:r>
        <w:rPr>
          <w:w w:val="105"/>
        </w:rPr>
        <w:t> ability</w:t>
      </w:r>
      <w:r>
        <w:rPr>
          <w:w w:val="105"/>
        </w:rPr>
        <w:t> of</w:t>
      </w:r>
      <w:r>
        <w:rPr>
          <w:w w:val="105"/>
        </w:rPr>
        <w:t> the antiepileptic</w:t>
      </w:r>
      <w:r>
        <w:rPr>
          <w:w w:val="105"/>
        </w:rPr>
        <w:t> agent</w:t>
      </w:r>
      <w:r>
        <w:rPr>
          <w:w w:val="105"/>
        </w:rPr>
        <w:t> to</w:t>
      </w:r>
      <w:r>
        <w:rPr>
          <w:w w:val="105"/>
        </w:rPr>
        <w:t> serve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treatment</w:t>
      </w:r>
      <w:r>
        <w:rPr>
          <w:w w:val="105"/>
        </w:rPr>
        <w:t> of generalized</w:t>
      </w:r>
      <w:r>
        <w:rPr>
          <w:w w:val="105"/>
        </w:rPr>
        <w:t> tonic-clonic</w:t>
      </w:r>
      <w:r>
        <w:rPr>
          <w:w w:val="105"/>
        </w:rPr>
        <w:t> and</w:t>
      </w:r>
      <w:r>
        <w:rPr>
          <w:w w:val="105"/>
        </w:rPr>
        <w:t> partial seizures (Raza </w:t>
      </w:r>
      <w:r>
        <w:rPr>
          <w:i/>
          <w:w w:val="105"/>
        </w:rPr>
        <w:t>et al</w:t>
      </w:r>
      <w:r>
        <w:rPr>
          <w:w w:val="105"/>
        </w:rPr>
        <w:t>., 2001). It has been suggested that, the inducement of seizures by electroshock</w:t>
      </w:r>
      <w:r>
        <w:rPr>
          <w:w w:val="105"/>
        </w:rPr>
        <w:t> machine</w:t>
      </w:r>
      <w:r>
        <w:rPr>
          <w:w w:val="105"/>
        </w:rPr>
        <w:t> is</w:t>
      </w:r>
      <w:r>
        <w:rPr>
          <w:w w:val="105"/>
        </w:rPr>
        <w:t> through</w:t>
      </w:r>
      <w:r>
        <w:rPr>
          <w:w w:val="105"/>
        </w:rPr>
        <w:t> inhibitory</w:t>
      </w:r>
      <w:r>
        <w:rPr>
          <w:w w:val="105"/>
        </w:rPr>
        <w:t> current</w:t>
      </w:r>
      <w:r>
        <w:rPr>
          <w:w w:val="105"/>
        </w:rPr>
        <w:t> breakdown</w:t>
      </w:r>
      <w:r>
        <w:rPr>
          <w:w w:val="105"/>
        </w:rPr>
        <w:t> and</w:t>
      </w:r>
      <w:r>
        <w:rPr>
          <w:w w:val="105"/>
        </w:rPr>
        <w:t> voltage-dependent sodium channels in these electrically induced stimuli (McNamara, 1996). Antiepileptic drugs that act via this pathway are able to limit the repetitive firing of action potentials by</w:t>
      </w:r>
      <w:r>
        <w:rPr>
          <w:w w:val="105"/>
        </w:rPr>
        <w:t> slowing</w:t>
      </w:r>
      <w:r>
        <w:rPr>
          <w:w w:val="105"/>
        </w:rPr>
        <w:t> the</w:t>
      </w:r>
      <w:r>
        <w:rPr>
          <w:w w:val="105"/>
        </w:rPr>
        <w:t> rate</w:t>
      </w:r>
      <w:r>
        <w:rPr>
          <w:w w:val="105"/>
        </w:rPr>
        <w:t> of</w:t>
      </w:r>
      <w:r>
        <w:rPr>
          <w:w w:val="105"/>
        </w:rPr>
        <w:t> recovery</w:t>
      </w:r>
      <w:r>
        <w:rPr>
          <w:w w:val="105"/>
        </w:rPr>
        <w:t> of</w:t>
      </w:r>
      <w:r>
        <w:rPr>
          <w:w w:val="105"/>
        </w:rPr>
        <w:t> voltage-activated</w:t>
      </w:r>
      <w:r>
        <w:rPr>
          <w:w w:val="105"/>
        </w:rPr>
        <w:t> sodium</w:t>
      </w:r>
      <w:r>
        <w:rPr>
          <w:w w:val="105"/>
        </w:rPr>
        <w:t> ions</w:t>
      </w:r>
      <w:r>
        <w:rPr>
          <w:w w:val="105"/>
        </w:rPr>
        <w:t> channels</w:t>
      </w:r>
      <w:r>
        <w:rPr>
          <w:w w:val="105"/>
        </w:rPr>
        <w:t> from inactivation</w:t>
      </w:r>
      <w:r>
        <w:rPr>
          <w:w w:val="105"/>
        </w:rPr>
        <w:t> and</w:t>
      </w:r>
      <w:r>
        <w:rPr>
          <w:w w:val="105"/>
        </w:rPr>
        <w:t> suppress</w:t>
      </w:r>
      <w:r>
        <w:rPr>
          <w:w w:val="105"/>
        </w:rPr>
        <w:t> hind</w:t>
      </w:r>
      <w:r>
        <w:rPr>
          <w:w w:val="105"/>
        </w:rPr>
        <w:t> limb</w:t>
      </w:r>
      <w:r>
        <w:rPr>
          <w:w w:val="105"/>
        </w:rPr>
        <w:t> tonic</w:t>
      </w:r>
      <w:r>
        <w:rPr>
          <w:w w:val="105"/>
        </w:rPr>
        <w:t> extension</w:t>
      </w:r>
      <w:r>
        <w:rPr>
          <w:w w:val="105"/>
        </w:rPr>
        <w:t> in</w:t>
      </w:r>
      <w:r>
        <w:rPr>
          <w:w w:val="105"/>
        </w:rPr>
        <w:t> maximal</w:t>
      </w:r>
      <w:r>
        <w:rPr>
          <w:w w:val="105"/>
        </w:rPr>
        <w:t> electroshock</w:t>
      </w:r>
      <w:r>
        <w:rPr>
          <w:w w:val="105"/>
        </w:rPr>
        <w:t> seizures (Rho</w:t>
      </w:r>
      <w:r>
        <w:rPr>
          <w:w w:val="105"/>
        </w:rPr>
        <w:t> and</w:t>
      </w:r>
      <w:r>
        <w:rPr>
          <w:w w:val="105"/>
        </w:rPr>
        <w:t> Sankar,</w:t>
      </w:r>
      <w:r>
        <w:rPr>
          <w:w w:val="105"/>
        </w:rPr>
        <w:t> 1999)</w:t>
      </w:r>
      <w:r>
        <w:rPr>
          <w:w w:val="105"/>
        </w:rPr>
        <w:t> Also,</w:t>
      </w:r>
      <w:r>
        <w:rPr>
          <w:w w:val="105"/>
        </w:rPr>
        <w:t> increased</w:t>
      </w:r>
      <w:r>
        <w:rPr>
          <w:w w:val="105"/>
        </w:rPr>
        <w:t> levels</w:t>
      </w:r>
      <w:r>
        <w:rPr>
          <w:w w:val="105"/>
        </w:rPr>
        <w:t> of</w:t>
      </w:r>
      <w:r>
        <w:rPr>
          <w:w w:val="105"/>
        </w:rPr>
        <w:t> noradrenaline,</w:t>
      </w:r>
      <w:r>
        <w:rPr>
          <w:w w:val="105"/>
        </w:rPr>
        <w:t> dopamine</w:t>
      </w:r>
      <w:r>
        <w:rPr>
          <w:w w:val="105"/>
        </w:rPr>
        <w:t> and serotonin</w:t>
      </w:r>
      <w:r>
        <w:rPr>
          <w:spacing w:val="-8"/>
          <w:w w:val="105"/>
        </w:rPr>
        <w:t> </w:t>
      </w:r>
      <w:r>
        <w:rPr>
          <w:w w:val="105"/>
        </w:rPr>
        <w:t>(5-HT),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8"/>
          <w:w w:val="105"/>
        </w:rPr>
        <w:t> </w:t>
      </w:r>
      <w:r>
        <w:rPr>
          <w:w w:val="105"/>
        </w:rPr>
        <w:t>protective</w:t>
      </w:r>
      <w:r>
        <w:rPr>
          <w:spacing w:val="-9"/>
          <w:w w:val="105"/>
        </w:rPr>
        <w:t> </w:t>
      </w:r>
      <w:r>
        <w:rPr>
          <w:w w:val="105"/>
        </w:rPr>
        <w:t>action</w:t>
      </w:r>
      <w:r>
        <w:rPr>
          <w:spacing w:val="-8"/>
          <w:w w:val="105"/>
        </w:rPr>
        <w:t> </w:t>
      </w:r>
      <w:r>
        <w:rPr>
          <w:w w:val="105"/>
        </w:rPr>
        <w:t>against electro-convulsion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chicks</w:t>
      </w:r>
      <w:r>
        <w:rPr>
          <w:spacing w:val="-9"/>
          <w:w w:val="105"/>
        </w:rPr>
        <w:t> </w:t>
      </w:r>
      <w:r>
        <w:rPr>
          <w:w w:val="105"/>
        </w:rPr>
        <w:t>and rats</w:t>
      </w:r>
      <w:r>
        <w:rPr>
          <w:w w:val="105"/>
        </w:rPr>
        <w:t> (Osuide</w:t>
      </w:r>
      <w:r>
        <w:rPr>
          <w:w w:val="105"/>
        </w:rPr>
        <w:t> and</w:t>
      </w:r>
      <w:r>
        <w:rPr>
          <w:w w:val="105"/>
        </w:rPr>
        <w:t> Wambebe,</w:t>
      </w:r>
      <w:r>
        <w:rPr>
          <w:w w:val="105"/>
        </w:rPr>
        <w:t> 1979).</w:t>
      </w:r>
      <w:r>
        <w:rPr>
          <w:w w:val="105"/>
        </w:rPr>
        <w:t> This</w:t>
      </w:r>
      <w:r>
        <w:rPr>
          <w:w w:val="105"/>
        </w:rPr>
        <w:t> showed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did</w:t>
      </w:r>
      <w:r>
        <w:rPr>
          <w:w w:val="105"/>
        </w:rPr>
        <w:t> not</w:t>
      </w:r>
      <w:r>
        <w:rPr>
          <w:w w:val="105"/>
        </w:rPr>
        <w:t> contain</w:t>
      </w:r>
      <w:r>
        <w:rPr>
          <w:w w:val="105"/>
        </w:rPr>
        <w:t> a significant amount of</w:t>
      </w:r>
      <w:r>
        <w:rPr>
          <w:spacing w:val="-4"/>
          <w:w w:val="105"/>
        </w:rPr>
        <w:t> </w:t>
      </w:r>
      <w:r>
        <w:rPr>
          <w:w w:val="105"/>
        </w:rPr>
        <w:t>biologically</w:t>
      </w:r>
      <w:r>
        <w:rPr>
          <w:spacing w:val="-1"/>
          <w:w w:val="105"/>
        </w:rPr>
        <w:t> </w:t>
      </w:r>
      <w:r>
        <w:rPr>
          <w:w w:val="105"/>
        </w:rPr>
        <w:t>active compounds</w:t>
      </w:r>
      <w:r>
        <w:rPr>
          <w:spacing w:val="-3"/>
          <w:w w:val="105"/>
        </w:rPr>
        <w:t> </w:t>
      </w:r>
      <w:r>
        <w:rPr>
          <w:w w:val="105"/>
        </w:rPr>
        <w:t>that may prevent the spread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 epileptic</w:t>
      </w:r>
      <w:r>
        <w:rPr>
          <w:w w:val="105"/>
        </w:rPr>
        <w:t> seizure</w:t>
      </w:r>
      <w:r>
        <w:rPr>
          <w:w w:val="105"/>
        </w:rPr>
        <w:t> discharge</w:t>
      </w:r>
      <w:r>
        <w:rPr>
          <w:w w:val="105"/>
        </w:rPr>
        <w:t> from</w:t>
      </w:r>
      <w:r>
        <w:rPr>
          <w:w w:val="105"/>
        </w:rPr>
        <w:t> an</w:t>
      </w:r>
      <w:r>
        <w:rPr>
          <w:w w:val="105"/>
        </w:rPr>
        <w:t> epileptic</w:t>
      </w:r>
      <w:r>
        <w:rPr>
          <w:w w:val="105"/>
        </w:rPr>
        <w:t> focus</w:t>
      </w:r>
      <w:r>
        <w:rPr>
          <w:w w:val="105"/>
        </w:rPr>
        <w:t> and</w:t>
      </w:r>
      <w:r>
        <w:rPr>
          <w:w w:val="105"/>
        </w:rPr>
        <w:t> hence,</w:t>
      </w:r>
      <w:r>
        <w:rPr>
          <w:w w:val="105"/>
        </w:rPr>
        <w:t> may</w:t>
      </w:r>
      <w:r>
        <w:rPr>
          <w:w w:val="105"/>
        </w:rPr>
        <w:t> not</w:t>
      </w:r>
      <w:r>
        <w:rPr>
          <w:w w:val="105"/>
        </w:rPr>
        <w:t> used</w:t>
      </w:r>
      <w:r>
        <w:rPr>
          <w:w w:val="105"/>
        </w:rPr>
        <w:t> in generalized tonic-clonic and partial seizures.</w:t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line="501" w:lineRule="auto" w:before="1"/>
        <w:ind w:left="308" w:right="237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extract</w:t>
      </w:r>
      <w:r>
        <w:rPr>
          <w:w w:val="105"/>
        </w:rPr>
        <w:t> showed a</w:t>
      </w:r>
      <w:r>
        <w:rPr>
          <w:w w:val="105"/>
        </w:rPr>
        <w:t> significant</w:t>
      </w:r>
      <w:r>
        <w:rPr>
          <w:w w:val="105"/>
        </w:rPr>
        <w:t> delay in the</w:t>
      </w:r>
      <w:r>
        <w:rPr>
          <w:w w:val="105"/>
        </w:rPr>
        <w:t> onset</w:t>
      </w:r>
      <w:r>
        <w:rPr>
          <w:w w:val="105"/>
        </w:rPr>
        <w:t> of convulsion in 4</w:t>
      </w:r>
      <w:r>
        <w:rPr>
          <w:spacing w:val="-16"/>
          <w:w w:val="105"/>
        </w:rPr>
        <w:t> </w:t>
      </w:r>
      <w:r>
        <w:rPr>
          <w:w w:val="105"/>
        </w:rPr>
        <w:t>-aminipyridine- induced seizures at all the doses. However, there was no significant protection against the</w:t>
      </w:r>
      <w:r>
        <w:rPr>
          <w:w w:val="105"/>
        </w:rPr>
        <w:t> occurrence</w:t>
      </w:r>
      <w:r>
        <w:rPr>
          <w:w w:val="105"/>
        </w:rPr>
        <w:t> of</w:t>
      </w:r>
      <w:r>
        <w:rPr>
          <w:w w:val="105"/>
        </w:rPr>
        <w:t> seizure,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mortality</w:t>
      </w:r>
      <w:r>
        <w:rPr>
          <w:w w:val="105"/>
        </w:rPr>
        <w:t> rate</w:t>
      </w:r>
      <w:r>
        <w:rPr>
          <w:w w:val="105"/>
        </w:rPr>
        <w:t> was</w:t>
      </w:r>
      <w:r>
        <w:rPr>
          <w:w w:val="105"/>
        </w:rPr>
        <w:t> 100%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highest</w:t>
      </w:r>
      <w:r>
        <w:rPr>
          <w:w w:val="105"/>
        </w:rPr>
        <w:t> dose</w:t>
      </w:r>
      <w:r>
        <w:rPr>
          <w:w w:val="105"/>
        </w:rPr>
        <w:t> (80 mg/kg) used. While the Phenobarbital</w:t>
      </w:r>
      <w:r>
        <w:rPr>
          <w:spacing w:val="-3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as control</w:t>
      </w:r>
      <w:r>
        <w:rPr>
          <w:spacing w:val="-3"/>
          <w:w w:val="105"/>
        </w:rPr>
        <w:t> </w:t>
      </w:r>
      <w:r>
        <w:rPr>
          <w:w w:val="105"/>
        </w:rPr>
        <w:t>afforded 100%</w:t>
      </w:r>
      <w:r>
        <w:rPr>
          <w:spacing w:val="-4"/>
          <w:w w:val="105"/>
        </w:rPr>
        <w:t> </w:t>
      </w:r>
      <w:r>
        <w:rPr>
          <w:w w:val="105"/>
        </w:rPr>
        <w:t>protection</w:t>
      </w:r>
      <w:r>
        <w:rPr>
          <w:spacing w:val="-4"/>
          <w:w w:val="105"/>
        </w:rPr>
        <w:t> </w:t>
      </w:r>
      <w:r>
        <w:rPr>
          <w:w w:val="105"/>
        </w:rPr>
        <w:t>against seizure</w:t>
      </w:r>
      <w:r>
        <w:rPr>
          <w:w w:val="105"/>
        </w:rPr>
        <w:t> and</w:t>
      </w:r>
      <w:r>
        <w:rPr>
          <w:w w:val="105"/>
        </w:rPr>
        <w:t> mortality</w:t>
      </w:r>
      <w:r>
        <w:rPr>
          <w:w w:val="105"/>
        </w:rPr>
        <w:t> as</w:t>
      </w:r>
      <w:r>
        <w:rPr>
          <w:w w:val="105"/>
        </w:rPr>
        <w:t> well.</w:t>
      </w:r>
      <w:r>
        <w:rPr>
          <w:spacing w:val="80"/>
          <w:w w:val="105"/>
        </w:rPr>
        <w:t> </w:t>
      </w:r>
      <w:r>
        <w:rPr>
          <w:w w:val="105"/>
        </w:rPr>
        <w:t>4-aminopyridine</w:t>
      </w:r>
      <w:r>
        <w:rPr>
          <w:w w:val="105"/>
        </w:rPr>
        <w:t> induces</w:t>
      </w:r>
      <w:r>
        <w:rPr>
          <w:w w:val="105"/>
        </w:rPr>
        <w:t> clonic-tonic</w:t>
      </w:r>
      <w:r>
        <w:rPr>
          <w:w w:val="105"/>
        </w:rPr>
        <w:t> convulsions</w:t>
      </w:r>
      <w:r>
        <w:rPr>
          <w:w w:val="105"/>
        </w:rPr>
        <w:t> by blocking</w:t>
      </w:r>
      <w:r>
        <w:rPr>
          <w:w w:val="105"/>
        </w:rPr>
        <w:t> potassium</w:t>
      </w:r>
      <w:r>
        <w:rPr>
          <w:w w:val="105"/>
        </w:rPr>
        <w:t> channels</w:t>
      </w:r>
      <w:r>
        <w:rPr>
          <w:w w:val="105"/>
        </w:rPr>
        <w:t> (Yamaguchi</w:t>
      </w:r>
      <w:r>
        <w:rPr>
          <w:w w:val="105"/>
        </w:rPr>
        <w:t> and</w:t>
      </w:r>
      <w:r>
        <w:rPr>
          <w:w w:val="105"/>
        </w:rPr>
        <w:t> Rogawski,</w:t>
      </w:r>
      <w:r>
        <w:rPr>
          <w:w w:val="105"/>
        </w:rPr>
        <w:t> 1992).</w:t>
      </w:r>
      <w:r>
        <w:rPr>
          <w:w w:val="105"/>
        </w:rPr>
        <w:t> Potassium</w:t>
      </w:r>
      <w:r>
        <w:rPr>
          <w:w w:val="105"/>
        </w:rPr>
        <w:t> channels play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vital</w:t>
      </w:r>
      <w:r>
        <w:rPr>
          <w:spacing w:val="25"/>
          <w:w w:val="105"/>
        </w:rPr>
        <w:t> </w:t>
      </w:r>
      <w:r>
        <w:rPr>
          <w:w w:val="105"/>
        </w:rPr>
        <w:t>role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control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neuronal</w:t>
      </w:r>
      <w:r>
        <w:rPr>
          <w:spacing w:val="25"/>
          <w:w w:val="105"/>
        </w:rPr>
        <w:t> </w:t>
      </w:r>
      <w:r>
        <w:rPr>
          <w:w w:val="105"/>
        </w:rPr>
        <w:t>excitability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seizure</w:t>
      </w:r>
      <w:r>
        <w:rPr>
          <w:spacing w:val="28"/>
          <w:w w:val="105"/>
        </w:rPr>
        <w:t> </w:t>
      </w:r>
      <w:r>
        <w:rPr>
          <w:w w:val="105"/>
        </w:rPr>
        <w:t>susceptibility,</w:t>
      </w:r>
      <w:r>
        <w:rPr>
          <w:spacing w:val="24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4" w:lineRule="auto" w:before="79"/>
        <w:ind w:left="308" w:right="252"/>
        <w:jc w:val="both"/>
      </w:pPr>
      <w:r>
        <w:rPr>
          <w:w w:val="105"/>
        </w:rPr>
        <w:t>would be of important for the suppression</w:t>
      </w:r>
      <w:r>
        <w:rPr>
          <w:spacing w:val="-1"/>
          <w:w w:val="105"/>
        </w:rPr>
        <w:t> </w:t>
      </w:r>
      <w:r>
        <w:rPr>
          <w:w w:val="105"/>
        </w:rPr>
        <w:t>of seizure initiation</w:t>
      </w:r>
      <w:r>
        <w:rPr>
          <w:spacing w:val="-1"/>
          <w:w w:val="105"/>
        </w:rPr>
        <w:t> </w:t>
      </w:r>
      <w:r>
        <w:rPr>
          <w:w w:val="105"/>
        </w:rPr>
        <w:t>and spread (Wickenden, </w:t>
      </w:r>
      <w:r>
        <w:rPr>
          <w:spacing w:val="-2"/>
          <w:w w:val="105"/>
        </w:rPr>
        <w:t>2002).</w:t>
      </w:r>
    </w:p>
    <w:p>
      <w:pPr>
        <w:pStyle w:val="BodyText"/>
      </w:pPr>
    </w:p>
    <w:p>
      <w:pPr>
        <w:pStyle w:val="BodyText"/>
        <w:spacing w:before="17"/>
      </w:pPr>
    </w:p>
    <w:p>
      <w:pPr>
        <w:pStyle w:val="BodyText"/>
        <w:spacing w:line="501" w:lineRule="auto"/>
        <w:ind w:left="308" w:right="231"/>
        <w:jc w:val="both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extract has significantly</w:t>
      </w:r>
      <w:r>
        <w:rPr>
          <w:spacing w:val="-1"/>
          <w:w w:val="105"/>
        </w:rPr>
        <w:t> </w:t>
      </w:r>
      <w:r>
        <w:rPr>
          <w:w w:val="105"/>
        </w:rPr>
        <w:t>decreased</w:t>
      </w:r>
      <w:r>
        <w:rPr>
          <w:spacing w:val="-1"/>
          <w:w w:val="105"/>
        </w:rPr>
        <w:t> </w:t>
      </w:r>
      <w:r>
        <w:rPr>
          <w:w w:val="105"/>
        </w:rPr>
        <w:t>the onset of sleep, and</w:t>
      </w:r>
      <w:r>
        <w:rPr>
          <w:spacing w:val="-1"/>
          <w:w w:val="105"/>
        </w:rPr>
        <w:t> </w:t>
      </w:r>
      <w:r>
        <w:rPr>
          <w:w w:val="105"/>
        </w:rPr>
        <w:t>increased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duration</w:t>
      </w:r>
      <w:r>
        <w:rPr>
          <w:spacing w:val="-1"/>
          <w:w w:val="105"/>
        </w:rPr>
        <w:t> </w:t>
      </w:r>
      <w:r>
        <w:rPr>
          <w:w w:val="105"/>
        </w:rPr>
        <w:t>of sleep dose-dependently. This showed that the extract potentiated the diazepam-induced sleep, which may be attributed to an action on the central mechanisms involved in the regulation</w:t>
      </w:r>
      <w:r>
        <w:rPr>
          <w:w w:val="105"/>
        </w:rPr>
        <w:t> of</w:t>
      </w:r>
      <w:r>
        <w:rPr>
          <w:w w:val="105"/>
        </w:rPr>
        <w:t> sleep</w:t>
      </w:r>
      <w:r>
        <w:rPr>
          <w:w w:val="105"/>
        </w:rPr>
        <w:t> (N‟Gouemo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1994;</w:t>
      </w:r>
      <w:r>
        <w:rPr>
          <w:w w:val="105"/>
        </w:rPr>
        <w:t> Amos</w:t>
      </w:r>
      <w:r>
        <w:rPr>
          <w:w w:val="105"/>
        </w:rPr>
        <w:t> </w:t>
      </w:r>
      <w:r>
        <w:rPr>
          <w:i/>
          <w:w w:val="105"/>
        </w:rPr>
        <w:t>et</w:t>
      </w:r>
      <w:r>
        <w:rPr>
          <w:i/>
          <w:w w:val="105"/>
        </w:rPr>
        <w:t> al</w:t>
      </w:r>
      <w:r>
        <w:rPr>
          <w:w w:val="105"/>
        </w:rPr>
        <w:t>.,</w:t>
      </w:r>
      <w:r>
        <w:rPr>
          <w:w w:val="105"/>
        </w:rPr>
        <w:t> 2001)</w:t>
      </w:r>
      <w:r>
        <w:rPr>
          <w:w w:val="105"/>
        </w:rPr>
        <w:t> or</w:t>
      </w:r>
      <w:r>
        <w:rPr>
          <w:w w:val="105"/>
        </w:rPr>
        <w:t> an</w:t>
      </w:r>
      <w:r>
        <w:rPr>
          <w:w w:val="105"/>
        </w:rPr>
        <w:t> inhibition</w:t>
      </w:r>
      <w:r>
        <w:rPr>
          <w:w w:val="105"/>
        </w:rPr>
        <w:t> of diazepam metabolism (Kaul and Kulkarni, 1978). Sleep is also reduced when there is a decrease</w:t>
      </w:r>
      <w:r>
        <w:rPr>
          <w:w w:val="105"/>
        </w:rPr>
        <w:t> in</w:t>
      </w:r>
      <w:r>
        <w:rPr>
          <w:w w:val="105"/>
        </w:rPr>
        <w:t> serotonin</w:t>
      </w:r>
      <w:r>
        <w:rPr>
          <w:w w:val="105"/>
        </w:rPr>
        <w:t> concentration</w:t>
      </w:r>
      <w:r>
        <w:rPr>
          <w:w w:val="105"/>
        </w:rPr>
        <w:t> or</w:t>
      </w:r>
      <w:r>
        <w:rPr>
          <w:w w:val="105"/>
        </w:rPr>
        <w:t> destruction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dorsal</w:t>
      </w:r>
      <w:r>
        <w:rPr>
          <w:w w:val="105"/>
        </w:rPr>
        <w:t> raphe</w:t>
      </w:r>
      <w:r>
        <w:rPr>
          <w:w w:val="105"/>
        </w:rPr>
        <w:t> nucleus</w:t>
      </w:r>
      <w:r>
        <w:rPr>
          <w:w w:val="105"/>
        </w:rPr>
        <w:t> in</w:t>
      </w:r>
      <w:r>
        <w:rPr>
          <w:w w:val="105"/>
        </w:rPr>
        <w:t> the brain</w:t>
      </w:r>
      <w:r>
        <w:rPr>
          <w:w w:val="105"/>
        </w:rPr>
        <w:t> stem,</w:t>
      </w:r>
      <w:r>
        <w:rPr>
          <w:w w:val="105"/>
        </w:rPr>
        <w:t> which</w:t>
      </w:r>
      <w:r>
        <w:rPr>
          <w:w w:val="105"/>
        </w:rPr>
        <w:t> contains</w:t>
      </w:r>
      <w:r>
        <w:rPr>
          <w:w w:val="105"/>
        </w:rPr>
        <w:t> most</w:t>
      </w:r>
      <w:r>
        <w:rPr>
          <w:w w:val="105"/>
        </w:rPr>
        <w:t> of the</w:t>
      </w:r>
      <w:r>
        <w:rPr>
          <w:w w:val="105"/>
        </w:rPr>
        <w:t> brain‟s</w:t>
      </w:r>
      <w:r>
        <w:rPr>
          <w:w w:val="105"/>
        </w:rPr>
        <w:t> serotonergic</w:t>
      </w:r>
      <w:r>
        <w:rPr>
          <w:w w:val="105"/>
        </w:rPr>
        <w:t> cell</w:t>
      </w:r>
      <w:r>
        <w:rPr>
          <w:w w:val="105"/>
        </w:rPr>
        <w:t> bodies.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other hand, increased</w:t>
      </w:r>
      <w:r>
        <w:rPr>
          <w:w w:val="105"/>
        </w:rPr>
        <w:t> firing</w:t>
      </w:r>
      <w:r>
        <w:rPr>
          <w:w w:val="105"/>
        </w:rPr>
        <w:t> of norepinephrine-containing</w:t>
      </w:r>
      <w:r>
        <w:rPr>
          <w:w w:val="105"/>
        </w:rPr>
        <w:t> neurons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locus</w:t>
      </w:r>
      <w:r>
        <w:rPr>
          <w:w w:val="105"/>
        </w:rPr>
        <w:t> ceruleus</w:t>
      </w:r>
      <w:r>
        <w:rPr>
          <w:w w:val="105"/>
        </w:rPr>
        <w:t> will result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reduction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6"/>
          <w:w w:val="105"/>
        </w:rPr>
        <w:t> </w:t>
      </w:r>
      <w:r>
        <w:rPr>
          <w:w w:val="105"/>
        </w:rPr>
        <w:t>rapid</w:t>
      </w:r>
      <w:r>
        <w:rPr>
          <w:spacing w:val="-5"/>
          <w:w w:val="105"/>
        </w:rPr>
        <w:t> </w:t>
      </w:r>
      <w:r>
        <w:rPr>
          <w:w w:val="105"/>
        </w:rPr>
        <w:t>eye</w:t>
      </w:r>
      <w:r>
        <w:rPr>
          <w:spacing w:val="-1"/>
          <w:w w:val="105"/>
        </w:rPr>
        <w:t> </w:t>
      </w:r>
      <w:r>
        <w:rPr>
          <w:w w:val="105"/>
        </w:rPr>
        <w:t>movement</w:t>
      </w:r>
      <w:r>
        <w:rPr>
          <w:spacing w:val="-4"/>
          <w:w w:val="105"/>
        </w:rPr>
        <w:t> </w:t>
      </w:r>
      <w:r>
        <w:rPr>
          <w:w w:val="105"/>
        </w:rPr>
        <w:t>sleep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increased wakefulness</w:t>
      </w:r>
      <w:r>
        <w:rPr>
          <w:spacing w:val="-9"/>
          <w:w w:val="105"/>
        </w:rPr>
        <w:t> </w:t>
      </w:r>
      <w:r>
        <w:rPr>
          <w:w w:val="105"/>
        </w:rPr>
        <w:t>(Curtis</w:t>
      </w:r>
      <w:r>
        <w:rPr>
          <w:spacing w:val="-14"/>
          <w:w w:val="105"/>
        </w:rPr>
        <w:t> </w:t>
      </w:r>
      <w:r>
        <w:rPr>
          <w:w w:val="105"/>
        </w:rPr>
        <w:t>and Jermain,</w:t>
      </w:r>
      <w:r>
        <w:rPr>
          <w:spacing w:val="-2"/>
          <w:w w:val="105"/>
        </w:rPr>
        <w:t> </w:t>
      </w:r>
      <w:r>
        <w:rPr>
          <w:w w:val="105"/>
        </w:rPr>
        <w:t>2002).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also been</w:t>
      </w:r>
      <w:r>
        <w:rPr>
          <w:spacing w:val="-4"/>
          <w:w w:val="105"/>
        </w:rPr>
        <w:t> </w:t>
      </w:r>
      <w:r>
        <w:rPr>
          <w:w w:val="105"/>
        </w:rPr>
        <w:t>reported that activation of</w:t>
      </w:r>
      <w:r>
        <w:rPr>
          <w:spacing w:val="-6"/>
          <w:w w:val="105"/>
        </w:rPr>
        <w:t> </w:t>
      </w:r>
      <w:r>
        <w:rPr>
          <w:w w:val="105"/>
        </w:rPr>
        <w:t>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 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CNS is</w:t>
      </w:r>
      <w:r>
        <w:rPr>
          <w:w w:val="105"/>
          <w:vertAlign w:val="baseline"/>
        </w:rPr>
        <w:t> known</w:t>
      </w:r>
      <w:r>
        <w:rPr>
          <w:w w:val="105"/>
          <w:vertAlign w:val="baseline"/>
        </w:rPr>
        <w:t> to</w:t>
      </w:r>
      <w:r>
        <w:rPr>
          <w:w w:val="105"/>
          <w:vertAlign w:val="baseline"/>
        </w:rPr>
        <w:t> favour</w:t>
      </w:r>
      <w:r>
        <w:rPr>
          <w:w w:val="105"/>
          <w:vertAlign w:val="baseline"/>
        </w:rPr>
        <w:t> sleep</w:t>
      </w:r>
      <w:r>
        <w:rPr>
          <w:w w:val="105"/>
          <w:vertAlign w:val="baseline"/>
        </w:rPr>
        <w:t> (Gottesmann,</w:t>
      </w:r>
      <w:r>
        <w:rPr>
          <w:w w:val="105"/>
          <w:vertAlign w:val="baseline"/>
        </w:rPr>
        <w:t> 2002).</w:t>
      </w:r>
      <w:r>
        <w:rPr>
          <w:w w:val="105"/>
          <w:vertAlign w:val="baseline"/>
        </w:rPr>
        <w:t> Thus,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extract</w:t>
      </w:r>
      <w:r>
        <w:rPr>
          <w:w w:val="105"/>
          <w:vertAlign w:val="baseline"/>
        </w:rPr>
        <w:t> possessed</w:t>
      </w:r>
      <w:r>
        <w:rPr>
          <w:w w:val="105"/>
          <w:vertAlign w:val="baseline"/>
        </w:rPr>
        <w:t> bioactive compounds that may be used to achieve central depressive action.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501" w:lineRule="auto" w:before="1"/>
        <w:ind w:left="308" w:right="233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hole-board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 measure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exploratory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2"/>
          <w:w w:val="105"/>
        </w:rPr>
        <w:t> </w:t>
      </w:r>
      <w:r>
        <w:rPr>
          <w:w w:val="105"/>
        </w:rPr>
        <w:t>in mice</w:t>
      </w:r>
      <w:r>
        <w:rPr>
          <w:spacing w:val="-7"/>
          <w:w w:val="105"/>
        </w:rPr>
        <w:t> </w:t>
      </w:r>
      <w:r>
        <w:rPr>
          <w:w w:val="105"/>
        </w:rPr>
        <w:t>(Crawley,</w:t>
      </w:r>
      <w:r>
        <w:rPr>
          <w:spacing w:val="-4"/>
          <w:w w:val="105"/>
        </w:rPr>
        <w:t> </w:t>
      </w:r>
      <w:r>
        <w:rPr>
          <w:w w:val="105"/>
        </w:rPr>
        <w:t>1985). The extract has significantly decreased the number of head dips by the mice. An agent that decreases</w:t>
      </w:r>
      <w:r>
        <w:rPr>
          <w:w w:val="105"/>
        </w:rPr>
        <w:t> this</w:t>
      </w:r>
      <w:r>
        <w:rPr>
          <w:w w:val="105"/>
        </w:rPr>
        <w:t> parameter</w:t>
      </w:r>
      <w:r>
        <w:rPr>
          <w:w w:val="105"/>
        </w:rPr>
        <w:t> reveals</w:t>
      </w:r>
      <w:r>
        <w:rPr>
          <w:w w:val="105"/>
        </w:rPr>
        <w:t> a</w:t>
      </w:r>
      <w:r>
        <w:rPr>
          <w:w w:val="105"/>
        </w:rPr>
        <w:t> sedative</w:t>
      </w:r>
      <w:r>
        <w:rPr>
          <w:w w:val="105"/>
        </w:rPr>
        <w:t> behaviour</w:t>
      </w:r>
      <w:r>
        <w:rPr>
          <w:w w:val="105"/>
        </w:rPr>
        <w:t> (File</w:t>
      </w:r>
      <w:r>
        <w:rPr>
          <w:w w:val="105"/>
        </w:rPr>
        <w:t> and</w:t>
      </w:r>
      <w:r>
        <w:rPr>
          <w:w w:val="105"/>
        </w:rPr>
        <w:t> Pellow,</w:t>
      </w:r>
      <w:r>
        <w:rPr>
          <w:w w:val="105"/>
        </w:rPr>
        <w:t> 1985).</w:t>
      </w:r>
      <w:r>
        <w:rPr>
          <w:w w:val="105"/>
        </w:rPr>
        <w:t> Also, agents</w:t>
      </w:r>
      <w:r>
        <w:rPr>
          <w:w w:val="105"/>
        </w:rPr>
        <w:t> that</w:t>
      </w:r>
      <w:r>
        <w:rPr>
          <w:w w:val="105"/>
        </w:rPr>
        <w:t> diminished</w:t>
      </w:r>
      <w:r>
        <w:rPr>
          <w:w w:val="105"/>
        </w:rPr>
        <w:t> the</w:t>
      </w:r>
      <w:r>
        <w:rPr>
          <w:w w:val="105"/>
        </w:rPr>
        <w:t> number</w:t>
      </w:r>
      <w:r>
        <w:rPr>
          <w:w w:val="105"/>
        </w:rPr>
        <w:t> of</w:t>
      </w:r>
      <w:r>
        <w:rPr>
          <w:w w:val="105"/>
        </w:rPr>
        <w:t> head-dips</w:t>
      </w:r>
      <w:r>
        <w:rPr>
          <w:w w:val="105"/>
        </w:rPr>
        <w:t> in</w:t>
      </w:r>
      <w:r>
        <w:rPr>
          <w:w w:val="105"/>
        </w:rPr>
        <w:t> this</w:t>
      </w:r>
      <w:r>
        <w:rPr>
          <w:w w:val="105"/>
        </w:rPr>
        <w:t> test</w:t>
      </w:r>
      <w:r>
        <w:rPr>
          <w:w w:val="105"/>
        </w:rPr>
        <w:t> are</w:t>
      </w:r>
      <w:r>
        <w:rPr>
          <w:w w:val="105"/>
        </w:rPr>
        <w:t> considered</w:t>
      </w:r>
      <w:r>
        <w:rPr>
          <w:w w:val="105"/>
        </w:rPr>
        <w:t> to</w:t>
      </w:r>
      <w:r>
        <w:rPr>
          <w:w w:val="105"/>
        </w:rPr>
        <w:t> have propensity</w:t>
      </w:r>
      <w:r>
        <w:rPr>
          <w:w w:val="105"/>
        </w:rPr>
        <w:t> for antipsychotic activities (Fielding and Lal, 1978). This</w:t>
      </w:r>
      <w:r>
        <w:rPr>
          <w:w w:val="105"/>
        </w:rPr>
        <w:t> suggests that the extract possessed central depressant activity</w:t>
      </w:r>
      <w:r>
        <w:rPr>
          <w:spacing w:val="-1"/>
          <w:w w:val="105"/>
        </w:rPr>
        <w:t> </w:t>
      </w:r>
      <w:r>
        <w:rPr>
          <w:w w:val="105"/>
        </w:rPr>
        <w:t>and may have calming effect.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BodyText"/>
        <w:spacing w:line="504" w:lineRule="auto"/>
        <w:ind w:left="308" w:right="248"/>
        <w:jc w:val="both"/>
      </w:pPr>
      <w:r>
        <w:rPr>
          <w:w w:val="105"/>
        </w:rPr>
        <w:t>Similarly,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significantly</w:t>
      </w:r>
      <w:r>
        <w:rPr>
          <w:w w:val="105"/>
        </w:rPr>
        <w:t> increased</w:t>
      </w:r>
      <w:r>
        <w:rPr>
          <w:w w:val="105"/>
        </w:rPr>
        <w:t> the</w:t>
      </w:r>
      <w:r>
        <w:rPr>
          <w:w w:val="105"/>
        </w:rPr>
        <w:t> number</w:t>
      </w:r>
      <w:r>
        <w:rPr>
          <w:w w:val="105"/>
        </w:rPr>
        <w:t> of</w:t>
      </w:r>
      <w:r>
        <w:rPr>
          <w:w w:val="105"/>
        </w:rPr>
        <w:t> foot</w:t>
      </w:r>
      <w:r>
        <w:rPr>
          <w:w w:val="105"/>
        </w:rPr>
        <w:t> slips</w:t>
      </w:r>
      <w:r>
        <w:rPr>
          <w:w w:val="105"/>
        </w:rPr>
        <w:t> in</w:t>
      </w:r>
      <w:r>
        <w:rPr>
          <w:w w:val="105"/>
        </w:rPr>
        <w:t> mice;</w:t>
      </w:r>
      <w:r>
        <w:rPr>
          <w:w w:val="105"/>
        </w:rPr>
        <w:t> but</w:t>
      </w:r>
      <w:r>
        <w:rPr>
          <w:w w:val="105"/>
        </w:rPr>
        <w:t> no statistically</w:t>
      </w:r>
      <w:r>
        <w:rPr>
          <w:spacing w:val="16"/>
          <w:w w:val="105"/>
        </w:rPr>
        <w:t> </w:t>
      </w:r>
      <w:r>
        <w:rPr>
          <w:w w:val="105"/>
        </w:rPr>
        <w:t>significant</w:t>
      </w:r>
      <w:r>
        <w:rPr>
          <w:spacing w:val="18"/>
          <w:w w:val="105"/>
        </w:rPr>
        <w:t> </w:t>
      </w:r>
      <w:r>
        <w:rPr>
          <w:w w:val="105"/>
        </w:rPr>
        <w:t>effect</w:t>
      </w:r>
      <w:r>
        <w:rPr>
          <w:spacing w:val="18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the time taken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complete</w:t>
      </w:r>
      <w:r>
        <w:rPr>
          <w:spacing w:val="15"/>
          <w:w w:val="105"/>
        </w:rPr>
        <w:t> </w:t>
      </w:r>
      <w:r>
        <w:rPr>
          <w:w w:val="105"/>
        </w:rPr>
        <w:t>the task</w:t>
      </w:r>
      <w:r>
        <w:rPr>
          <w:spacing w:val="15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beam; and</w:t>
      </w:r>
    </w:p>
    <w:p>
      <w:pPr>
        <w:spacing w:after="0" w:line="504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45"/>
        <w:jc w:val="both"/>
      </w:pPr>
      <w:r>
        <w:rPr>
          <w:w w:val="105"/>
        </w:rPr>
        <w:t>none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animal</w:t>
      </w:r>
      <w:r>
        <w:rPr>
          <w:w w:val="105"/>
        </w:rPr>
        <w:t> felt</w:t>
      </w:r>
      <w:r>
        <w:rPr>
          <w:w w:val="105"/>
        </w:rPr>
        <w:t> down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walking</w:t>
      </w:r>
      <w:r>
        <w:rPr>
          <w:w w:val="105"/>
        </w:rPr>
        <w:t> beam.</w:t>
      </w:r>
      <w:r>
        <w:rPr>
          <w:w w:val="105"/>
        </w:rPr>
        <w:t> Beam</w:t>
      </w:r>
      <w:r>
        <w:rPr>
          <w:w w:val="105"/>
        </w:rPr>
        <w:t> walking</w:t>
      </w:r>
      <w:r>
        <w:rPr>
          <w:w w:val="105"/>
        </w:rPr>
        <w:t> test</w:t>
      </w:r>
      <w:r>
        <w:rPr>
          <w:w w:val="105"/>
        </w:rPr>
        <w:t> assess benzodiazepine-induced</w:t>
      </w:r>
      <w:r>
        <w:rPr>
          <w:spacing w:val="-9"/>
          <w:w w:val="105"/>
        </w:rPr>
        <w:t> </w:t>
      </w:r>
      <w:r>
        <w:rPr>
          <w:w w:val="105"/>
        </w:rPr>
        <w:t>ataxia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predictor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sedative</w:t>
      </w:r>
      <w:r>
        <w:rPr>
          <w:spacing w:val="-10"/>
          <w:w w:val="105"/>
        </w:rPr>
        <w:t> </w:t>
      </w:r>
      <w:r>
        <w:rPr>
          <w:w w:val="105"/>
        </w:rPr>
        <w:t>effects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measuring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extent of motor</w:t>
      </w:r>
      <w:r>
        <w:rPr>
          <w:w w:val="105"/>
        </w:rPr>
        <w:t> deficits</w:t>
      </w:r>
      <w:r>
        <w:rPr>
          <w:w w:val="105"/>
        </w:rPr>
        <w:t> caused</w:t>
      </w:r>
      <w:r>
        <w:rPr>
          <w:w w:val="105"/>
        </w:rPr>
        <w:t> by</w:t>
      </w:r>
      <w:r>
        <w:rPr>
          <w:w w:val="105"/>
        </w:rPr>
        <w:t> damage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motor</w:t>
      </w:r>
      <w:r>
        <w:rPr>
          <w:w w:val="105"/>
        </w:rPr>
        <w:t> cortex.</w:t>
      </w:r>
      <w:r>
        <w:rPr>
          <w:w w:val="105"/>
        </w:rPr>
        <w:t> Out</w:t>
      </w:r>
      <w:r>
        <w:rPr>
          <w:w w:val="105"/>
        </w:rPr>
        <w:t> of the</w:t>
      </w:r>
      <w:r>
        <w:rPr>
          <w:w w:val="105"/>
        </w:rPr>
        <w:t> three</w:t>
      </w:r>
      <w:r>
        <w:rPr>
          <w:w w:val="105"/>
        </w:rPr>
        <w:t> parameters counted,</w:t>
      </w:r>
      <w:r>
        <w:rPr>
          <w:w w:val="105"/>
        </w:rPr>
        <w:t> number</w:t>
      </w:r>
      <w:r>
        <w:rPr>
          <w:w w:val="105"/>
        </w:rPr>
        <w:t> of</w:t>
      </w:r>
      <w:r>
        <w:rPr>
          <w:w w:val="105"/>
        </w:rPr>
        <w:t> foot</w:t>
      </w:r>
      <w:r>
        <w:rPr>
          <w:w w:val="105"/>
        </w:rPr>
        <w:t> slips is</w:t>
      </w:r>
      <w:r>
        <w:rPr>
          <w:w w:val="105"/>
        </w:rPr>
        <w:t> considered as</w:t>
      </w:r>
      <w:r>
        <w:rPr>
          <w:w w:val="105"/>
        </w:rPr>
        <w:t> best</w:t>
      </w:r>
      <w:r>
        <w:rPr>
          <w:w w:val="105"/>
        </w:rPr>
        <w:t> in</w:t>
      </w:r>
      <w:r>
        <w:rPr>
          <w:w w:val="105"/>
        </w:rPr>
        <w:t> determining</w:t>
      </w:r>
      <w:r>
        <w:rPr>
          <w:w w:val="105"/>
        </w:rPr>
        <w:t> the</w:t>
      </w:r>
      <w:r>
        <w:rPr>
          <w:w w:val="105"/>
        </w:rPr>
        <w:t> motor</w:t>
      </w:r>
      <w:r>
        <w:rPr>
          <w:w w:val="105"/>
        </w:rPr>
        <w:t> deficits. This</w:t>
      </w:r>
      <w:r>
        <w:rPr>
          <w:w w:val="105"/>
        </w:rPr>
        <w:t> showed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has</w:t>
      </w:r>
      <w:r>
        <w:rPr>
          <w:w w:val="105"/>
        </w:rPr>
        <w:t> ability</w:t>
      </w:r>
      <w:r>
        <w:rPr>
          <w:w w:val="105"/>
        </w:rPr>
        <w:t> to</w:t>
      </w:r>
      <w:r>
        <w:rPr>
          <w:w w:val="105"/>
        </w:rPr>
        <w:t> induce</w:t>
      </w:r>
      <w:r>
        <w:rPr>
          <w:w w:val="105"/>
        </w:rPr>
        <w:t> motor</w:t>
      </w:r>
      <w:r>
        <w:rPr>
          <w:w w:val="105"/>
        </w:rPr>
        <w:t> deficits</w:t>
      </w:r>
      <w:r>
        <w:rPr>
          <w:w w:val="105"/>
        </w:rPr>
        <w:t> and</w:t>
      </w:r>
      <w:r>
        <w:rPr>
          <w:w w:val="105"/>
        </w:rPr>
        <w:t> hence,</w:t>
      </w:r>
      <w:r>
        <w:rPr>
          <w:w w:val="105"/>
        </w:rPr>
        <w:t> suggest sedative effect of the extract (Stanley </w:t>
      </w:r>
      <w:r>
        <w:rPr>
          <w:i/>
          <w:w w:val="105"/>
        </w:rPr>
        <w:t>et al</w:t>
      </w:r>
      <w:r>
        <w:rPr>
          <w:w w:val="105"/>
        </w:rPr>
        <w:t>., 2005).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2"/>
        <w:spacing w:before="86"/>
        <w:jc w:val="both"/>
      </w:pPr>
      <w:r>
        <w:rPr/>
        <w:t>CHAPTER</w:t>
      </w:r>
      <w:r>
        <w:rPr>
          <w:spacing w:val="42"/>
        </w:rPr>
        <w:t> </w:t>
      </w:r>
      <w:r>
        <w:rPr>
          <w:spacing w:val="-5"/>
        </w:rPr>
        <w:t>SIX</w:t>
      </w:r>
    </w:p>
    <w:p>
      <w:pPr>
        <w:pStyle w:val="BodyText"/>
        <w:spacing w:before="26"/>
        <w:rPr>
          <w:b/>
        </w:rPr>
      </w:pPr>
    </w:p>
    <w:p>
      <w:pPr>
        <w:pStyle w:val="Heading2"/>
        <w:numPr>
          <w:ilvl w:val="1"/>
          <w:numId w:val="18"/>
        </w:numPr>
        <w:tabs>
          <w:tab w:pos="1552" w:val="left" w:leader="none"/>
        </w:tabs>
        <w:spacing w:line="240" w:lineRule="auto" w:before="0" w:after="0"/>
        <w:ind w:left="1552" w:right="0" w:hanging="358"/>
        <w:jc w:val="left"/>
      </w:pPr>
      <w:bookmarkStart w:name="_TOC_250003" w:id="73"/>
      <w:r>
        <w:rPr/>
        <w:t>SUMMARY,</w:t>
      </w:r>
      <w:r>
        <w:rPr>
          <w:spacing w:val="33"/>
        </w:rPr>
        <w:t> </w:t>
      </w:r>
      <w:r>
        <w:rPr/>
        <w:t>CONCLUSIONS</w:t>
      </w:r>
      <w:r>
        <w:rPr>
          <w:spacing w:val="43"/>
        </w:rPr>
        <w:t> </w:t>
      </w:r>
      <w:r>
        <w:rPr/>
        <w:t>AND</w:t>
      </w:r>
      <w:r>
        <w:rPr>
          <w:spacing w:val="50"/>
        </w:rPr>
        <w:t> </w:t>
      </w:r>
      <w:bookmarkEnd w:id="73"/>
      <w:r>
        <w:rPr>
          <w:spacing w:val="-2"/>
        </w:rPr>
        <w:t>RECOMMENDATIONS</w:t>
      </w:r>
    </w:p>
    <w:p>
      <w:pPr>
        <w:pStyle w:val="BodyText"/>
        <w:spacing w:before="18"/>
        <w:rPr>
          <w:b/>
        </w:rPr>
      </w:pPr>
    </w:p>
    <w:p>
      <w:pPr>
        <w:pStyle w:val="Heading3"/>
        <w:numPr>
          <w:ilvl w:val="1"/>
          <w:numId w:val="18"/>
        </w:numPr>
        <w:tabs>
          <w:tab w:pos="4232" w:val="left" w:leader="none"/>
        </w:tabs>
        <w:spacing w:line="240" w:lineRule="auto" w:before="0" w:after="0"/>
        <w:ind w:left="4232" w:right="0" w:hanging="358"/>
        <w:jc w:val="left"/>
      </w:pPr>
      <w:bookmarkStart w:name="_TOC_250002" w:id="74"/>
      <w:bookmarkEnd w:id="74"/>
      <w:r>
        <w:rPr>
          <w:spacing w:val="-2"/>
          <w:w w:val="105"/>
        </w:rPr>
        <w:t>Summary</w:t>
      </w:r>
    </w:p>
    <w:p>
      <w:pPr>
        <w:pStyle w:val="BodyText"/>
        <w:spacing w:before="19"/>
        <w:rPr>
          <w:b/>
        </w:rPr>
      </w:pPr>
    </w:p>
    <w:p>
      <w:pPr>
        <w:pStyle w:val="BodyText"/>
        <w:spacing w:line="501" w:lineRule="auto"/>
        <w:ind w:left="308" w:right="239"/>
        <w:jc w:val="both"/>
      </w:pPr>
      <w:r>
        <w:rPr>
          <w:w w:val="105"/>
        </w:rPr>
        <w:t>The</w:t>
      </w:r>
      <w:r>
        <w:rPr>
          <w:w w:val="105"/>
        </w:rPr>
        <w:t> plant (</w:t>
      </w:r>
      <w:r>
        <w:rPr>
          <w:i/>
          <w:w w:val="105"/>
        </w:rPr>
        <w:t>Ficus</w:t>
      </w:r>
      <w:r>
        <w:rPr>
          <w:i/>
          <w:w w:val="105"/>
        </w:rPr>
        <w:t> vallis</w:t>
      </w:r>
      <w:r>
        <w:rPr>
          <w:w w:val="105"/>
        </w:rPr>
        <w:t>) is an indigenous</w:t>
      </w:r>
      <w:r>
        <w:rPr>
          <w:w w:val="105"/>
        </w:rPr>
        <w:t> plant</w:t>
      </w:r>
      <w:r>
        <w:rPr>
          <w:w w:val="105"/>
        </w:rPr>
        <w:t> found in Nigeria, and</w:t>
      </w:r>
      <w:r>
        <w:rPr>
          <w:w w:val="105"/>
        </w:rPr>
        <w:t> belongs</w:t>
      </w:r>
      <w:r>
        <w:rPr>
          <w:w w:val="105"/>
        </w:rPr>
        <w:t> to</w:t>
      </w:r>
      <w:r>
        <w:rPr>
          <w:w w:val="105"/>
        </w:rPr>
        <w:t> large family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moraceae.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phytochemical screening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methanol extract of </w:t>
      </w:r>
      <w:r>
        <w:rPr>
          <w:i/>
          <w:w w:val="105"/>
        </w:rPr>
        <w:t>Ficus vallis</w:t>
      </w:r>
      <w:r>
        <w:rPr>
          <w:i/>
          <w:w w:val="105"/>
        </w:rPr>
        <w:t> </w:t>
      </w:r>
      <w:r>
        <w:rPr>
          <w:w w:val="105"/>
        </w:rPr>
        <w:t>revealed</w:t>
      </w:r>
      <w:r>
        <w:rPr>
          <w:w w:val="105"/>
        </w:rPr>
        <w:t> the</w:t>
      </w:r>
      <w:r>
        <w:rPr>
          <w:w w:val="105"/>
        </w:rPr>
        <w:t> presence</w:t>
      </w:r>
      <w:r>
        <w:rPr>
          <w:w w:val="105"/>
        </w:rPr>
        <w:t> of</w:t>
      </w:r>
      <w:r>
        <w:rPr>
          <w:w w:val="105"/>
        </w:rPr>
        <w:t> some</w:t>
      </w:r>
      <w:r>
        <w:rPr>
          <w:w w:val="105"/>
        </w:rPr>
        <w:t> key</w:t>
      </w:r>
      <w:r>
        <w:rPr>
          <w:w w:val="105"/>
        </w:rPr>
        <w:t> secondary</w:t>
      </w:r>
      <w:r>
        <w:rPr>
          <w:w w:val="105"/>
        </w:rPr>
        <w:t> metabolites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alkaloids, glycosides, tannins, flavonoids and saponins.</w:t>
      </w:r>
    </w:p>
    <w:p>
      <w:pPr>
        <w:pStyle w:val="BodyText"/>
      </w:pPr>
    </w:p>
    <w:p>
      <w:pPr>
        <w:pStyle w:val="BodyText"/>
        <w:spacing w:before="19"/>
      </w:pPr>
    </w:p>
    <w:p>
      <w:pPr>
        <w:pStyle w:val="BodyText"/>
        <w:spacing w:line="504" w:lineRule="auto"/>
        <w:ind w:left="308" w:right="243"/>
        <w:jc w:val="both"/>
      </w:pP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values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 mice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(via i.p.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 p.o.) were found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 be 471.2 mg/kg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 &gt;5,000 mg/kg respectively,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values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found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chicks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(via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i.p.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p.o.)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774.6</w:t>
      </w:r>
      <w:r>
        <w:rPr>
          <w:spacing w:val="34"/>
          <w:w w:val="105"/>
          <w:vertAlign w:val="baseline"/>
        </w:rPr>
        <w:t> </w:t>
      </w:r>
      <w:r>
        <w:rPr>
          <w:w w:val="105"/>
          <w:vertAlign w:val="baseline"/>
        </w:rPr>
        <w:t>mg/kg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</w:p>
    <w:p>
      <w:pPr>
        <w:pStyle w:val="BodyText"/>
        <w:spacing w:line="499" w:lineRule="auto"/>
        <w:ind w:left="308" w:right="237"/>
        <w:jc w:val="both"/>
      </w:pPr>
      <w:r>
        <w:rPr>
          <w:w w:val="105"/>
        </w:rPr>
        <w:t>&gt;5,000</w:t>
      </w:r>
      <w:r>
        <w:rPr>
          <w:w w:val="105"/>
        </w:rPr>
        <w:t> mg/kg respectively. The</w:t>
      </w:r>
      <w:r>
        <w:rPr>
          <w:w w:val="105"/>
        </w:rPr>
        <w:t> outcome of this result indicated that species variation and</w:t>
      </w:r>
      <w:r>
        <w:rPr>
          <w:w w:val="105"/>
        </w:rPr>
        <w:t> route</w:t>
      </w:r>
      <w:r>
        <w:rPr>
          <w:w w:val="105"/>
        </w:rPr>
        <w:t> of drug</w:t>
      </w:r>
      <w:r>
        <w:rPr>
          <w:w w:val="105"/>
        </w:rPr>
        <w:t> administration</w:t>
      </w:r>
      <w:r>
        <w:rPr>
          <w:w w:val="105"/>
        </w:rPr>
        <w:t> are</w:t>
      </w:r>
      <w:r>
        <w:rPr>
          <w:w w:val="105"/>
        </w:rPr>
        <w:t> important</w:t>
      </w:r>
      <w:r>
        <w:rPr>
          <w:w w:val="105"/>
        </w:rPr>
        <w:t> factor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determination</w:t>
      </w:r>
      <w:r>
        <w:rPr>
          <w:w w:val="105"/>
        </w:rPr>
        <w:t> of toxicity profile of compounds.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BodyText"/>
        <w:spacing w:line="501" w:lineRule="auto"/>
        <w:ind w:left="308" w:right="230"/>
        <w:jc w:val="both"/>
      </w:pPr>
      <w:r>
        <w:rPr>
          <w:w w:val="105"/>
        </w:rPr>
        <w:t>The</w:t>
      </w:r>
      <w:r>
        <w:rPr>
          <w:w w:val="105"/>
        </w:rPr>
        <w:t> methanol</w:t>
      </w:r>
      <w:r>
        <w:rPr>
          <w:w w:val="105"/>
        </w:rPr>
        <w:t> extract</w:t>
      </w:r>
      <w:r>
        <w:rPr>
          <w:w w:val="105"/>
        </w:rPr>
        <w:t> of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i/>
          <w:w w:val="105"/>
        </w:rPr>
        <w:t> vallis</w:t>
      </w:r>
      <w:r>
        <w:rPr>
          <w:i/>
          <w:w w:val="105"/>
        </w:rPr>
        <w:t> </w:t>
      </w:r>
      <w:r>
        <w:rPr>
          <w:w w:val="105"/>
        </w:rPr>
        <w:t>gained</w:t>
      </w:r>
      <w:r>
        <w:rPr>
          <w:w w:val="105"/>
        </w:rPr>
        <w:t> its</w:t>
      </w:r>
      <w:r>
        <w:rPr>
          <w:w w:val="105"/>
        </w:rPr>
        <w:t> anticonvulsant</w:t>
      </w:r>
      <w:r>
        <w:rPr>
          <w:w w:val="105"/>
        </w:rPr>
        <w:t> activity</w:t>
      </w:r>
      <w:r>
        <w:rPr>
          <w:w w:val="105"/>
        </w:rPr>
        <w:t> in pentylenetetrazole-induced seizures</w:t>
      </w:r>
      <w:r>
        <w:rPr>
          <w:spacing w:val="-2"/>
          <w:w w:val="105"/>
        </w:rPr>
        <w:t> </w:t>
      </w:r>
      <w:r>
        <w:rPr>
          <w:w w:val="105"/>
        </w:rPr>
        <w:t>in mice, where it protected a</w:t>
      </w:r>
      <w:r>
        <w:rPr>
          <w:w w:val="105"/>
        </w:rPr>
        <w:t> significant number of animals</w:t>
      </w:r>
      <w:r>
        <w:rPr>
          <w:w w:val="105"/>
        </w:rPr>
        <w:t> used</w:t>
      </w:r>
      <w:r>
        <w:rPr>
          <w:w w:val="105"/>
        </w:rPr>
        <w:t> (up</w:t>
      </w:r>
      <w:r>
        <w:rPr>
          <w:w w:val="105"/>
        </w:rPr>
        <w:t> to</w:t>
      </w:r>
      <w:r>
        <w:rPr>
          <w:w w:val="105"/>
        </w:rPr>
        <w:t> 50%)</w:t>
      </w:r>
      <w:r>
        <w:rPr>
          <w:w w:val="105"/>
        </w:rPr>
        <w:t> against</w:t>
      </w:r>
      <w:r>
        <w:rPr>
          <w:w w:val="105"/>
        </w:rPr>
        <w:t> seizures</w:t>
      </w:r>
      <w:r>
        <w:rPr>
          <w:w w:val="105"/>
        </w:rPr>
        <w:t> induced</w:t>
      </w:r>
      <w:r>
        <w:rPr>
          <w:w w:val="105"/>
        </w:rPr>
        <w:t> by</w:t>
      </w:r>
      <w:r>
        <w:rPr>
          <w:w w:val="105"/>
        </w:rPr>
        <w:t> pentylenetetrazole,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 delayed</w:t>
      </w:r>
      <w:r>
        <w:rPr>
          <w:w w:val="105"/>
        </w:rPr>
        <w:t> the</w:t>
      </w:r>
      <w:r>
        <w:rPr>
          <w:w w:val="105"/>
        </w:rPr>
        <w:t> onset</w:t>
      </w:r>
      <w:r>
        <w:rPr>
          <w:w w:val="105"/>
        </w:rPr>
        <w:t> of</w:t>
      </w:r>
      <w:r>
        <w:rPr>
          <w:w w:val="105"/>
        </w:rPr>
        <w:t> seizures</w:t>
      </w:r>
      <w:r>
        <w:rPr>
          <w:w w:val="105"/>
        </w:rPr>
        <w:t> significantly.</w:t>
      </w:r>
      <w:r>
        <w:rPr>
          <w:w w:val="105"/>
        </w:rPr>
        <w:t> However,</w:t>
      </w:r>
      <w:r>
        <w:rPr>
          <w:w w:val="105"/>
        </w:rPr>
        <w:t> the</w:t>
      </w:r>
      <w:r>
        <w:rPr>
          <w:w w:val="105"/>
        </w:rPr>
        <w:t> extract</w:t>
      </w:r>
      <w:r>
        <w:rPr>
          <w:w w:val="105"/>
        </w:rPr>
        <w:t> did</w:t>
      </w:r>
      <w:r>
        <w:rPr>
          <w:w w:val="105"/>
        </w:rPr>
        <w:t> not</w:t>
      </w:r>
      <w:r>
        <w:rPr>
          <w:w w:val="105"/>
        </w:rPr>
        <w:t> protect</w:t>
      </w:r>
      <w:r>
        <w:rPr>
          <w:w w:val="105"/>
        </w:rPr>
        <w:t> the animals against seizures induced by both maximal electroshock-induced seizure and 4- aminopyridine-induced</w:t>
      </w:r>
      <w:r>
        <w:rPr>
          <w:w w:val="105"/>
        </w:rPr>
        <w:t> seizure tests. It is important to</w:t>
      </w:r>
      <w:r>
        <w:rPr>
          <w:w w:val="105"/>
        </w:rPr>
        <w:t> note</w:t>
      </w:r>
      <w:r>
        <w:rPr>
          <w:w w:val="105"/>
        </w:rPr>
        <w:t> from this experiment that, conventional</w:t>
      </w:r>
      <w:r>
        <w:rPr>
          <w:spacing w:val="-3"/>
          <w:w w:val="105"/>
        </w:rPr>
        <w:t> </w:t>
      </w:r>
      <w:r>
        <w:rPr>
          <w:w w:val="105"/>
        </w:rPr>
        <w:t>antiepileptic</w:t>
      </w:r>
      <w:r>
        <w:rPr>
          <w:spacing w:val="-5"/>
          <w:w w:val="105"/>
        </w:rPr>
        <w:t> </w:t>
      </w:r>
      <w:r>
        <w:rPr>
          <w:w w:val="105"/>
        </w:rPr>
        <w:t>agents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clinical settings, were</w:t>
      </w:r>
      <w:r>
        <w:rPr>
          <w:spacing w:val="-5"/>
          <w:w w:val="105"/>
        </w:rPr>
        <w:t> </w:t>
      </w:r>
      <w:r>
        <w:rPr>
          <w:w w:val="105"/>
        </w:rPr>
        <w:t>able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protect both</w:t>
      </w:r>
      <w:r>
        <w:rPr>
          <w:spacing w:val="80"/>
          <w:w w:val="105"/>
        </w:rPr>
        <w:t> </w:t>
      </w:r>
      <w:r>
        <w:rPr>
          <w:w w:val="105"/>
        </w:rPr>
        <w:t>the chicks and</w:t>
      </w:r>
      <w:r>
        <w:rPr>
          <w:w w:val="105"/>
        </w:rPr>
        <w:t> mice against</w:t>
      </w:r>
      <w:r>
        <w:rPr>
          <w:w w:val="105"/>
        </w:rPr>
        <w:t> the</w:t>
      </w:r>
      <w:r>
        <w:rPr>
          <w:w w:val="105"/>
        </w:rPr>
        <w:t> occurrence of</w:t>
      </w:r>
      <w:r>
        <w:rPr>
          <w:w w:val="105"/>
        </w:rPr>
        <w:t> seizures</w:t>
      </w:r>
      <w:r>
        <w:rPr>
          <w:w w:val="105"/>
        </w:rPr>
        <w:t> in</w:t>
      </w:r>
      <w:r>
        <w:rPr>
          <w:w w:val="105"/>
        </w:rPr>
        <w:t> all the three</w:t>
      </w:r>
      <w:r>
        <w:rPr>
          <w:w w:val="105"/>
        </w:rPr>
        <w:t> convulsive</w:t>
      </w:r>
      <w:r>
        <w:rPr>
          <w:w w:val="105"/>
        </w:rPr>
        <w:t> models </w:t>
      </w:r>
      <w:r>
        <w:rPr>
          <w:spacing w:val="-2"/>
          <w:w w:val="105"/>
        </w:rPr>
        <w:t>used.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501" w:lineRule="auto" w:before="79"/>
        <w:ind w:left="308" w:right="242"/>
        <w:jc w:val="both"/>
      </w:pPr>
      <w:r>
        <w:rPr>
          <w:w w:val="105"/>
        </w:rPr>
        <w:t>Moreover,</w:t>
      </w:r>
      <w:r>
        <w:rPr>
          <w:w w:val="105"/>
        </w:rPr>
        <w:t> the</w:t>
      </w:r>
      <w:r>
        <w:rPr>
          <w:w w:val="105"/>
        </w:rPr>
        <w:t> methanol</w:t>
      </w:r>
      <w:r>
        <w:rPr>
          <w:w w:val="105"/>
        </w:rPr>
        <w:t> extract</w:t>
      </w:r>
      <w:r>
        <w:rPr>
          <w:w w:val="105"/>
        </w:rPr>
        <w:t> of</w:t>
      </w:r>
      <w:r>
        <w:rPr>
          <w:w w:val="105"/>
        </w:rPr>
        <w:t> </w:t>
      </w:r>
      <w:r>
        <w:rPr>
          <w:i/>
          <w:w w:val="105"/>
        </w:rPr>
        <w:t>Ficus</w:t>
      </w:r>
      <w:r>
        <w:rPr>
          <w:i/>
          <w:w w:val="105"/>
        </w:rPr>
        <w:t> vallis</w:t>
      </w:r>
      <w:r>
        <w:rPr>
          <w:i/>
          <w:w w:val="105"/>
        </w:rPr>
        <w:t> </w:t>
      </w:r>
      <w:r>
        <w:rPr>
          <w:w w:val="105"/>
        </w:rPr>
        <w:t>showed</w:t>
      </w:r>
      <w:r>
        <w:rPr>
          <w:w w:val="105"/>
        </w:rPr>
        <w:t> a</w:t>
      </w:r>
      <w:r>
        <w:rPr>
          <w:w w:val="105"/>
        </w:rPr>
        <w:t> characteristic</w:t>
      </w:r>
      <w:r>
        <w:rPr>
          <w:w w:val="105"/>
        </w:rPr>
        <w:t> central depressant action</w:t>
      </w:r>
      <w:r>
        <w:rPr>
          <w:spacing w:val="-1"/>
          <w:w w:val="105"/>
        </w:rPr>
        <w:t> </w:t>
      </w:r>
      <w:r>
        <w:rPr>
          <w:w w:val="105"/>
        </w:rPr>
        <w:t>closely</w:t>
      </w:r>
      <w:r>
        <w:rPr>
          <w:spacing w:val="-1"/>
          <w:w w:val="105"/>
        </w:rPr>
        <w:t> </w:t>
      </w:r>
      <w:r>
        <w:rPr>
          <w:w w:val="105"/>
        </w:rPr>
        <w:t>similar to</w:t>
      </w:r>
      <w:r>
        <w:rPr>
          <w:spacing w:val="-1"/>
          <w:w w:val="105"/>
        </w:rPr>
        <w:t> </w:t>
      </w:r>
      <w:r>
        <w:rPr>
          <w:w w:val="105"/>
        </w:rPr>
        <w:t>that of diazepam. It statistically</w:t>
      </w:r>
      <w:r>
        <w:rPr>
          <w:spacing w:val="-1"/>
          <w:w w:val="105"/>
        </w:rPr>
        <w:t> </w:t>
      </w:r>
      <w:r>
        <w:rPr>
          <w:w w:val="105"/>
        </w:rPr>
        <w:t>decreased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mean onset</w:t>
      </w:r>
      <w:r>
        <w:rPr>
          <w:w w:val="105"/>
        </w:rPr>
        <w:t> of</w:t>
      </w:r>
      <w:r>
        <w:rPr>
          <w:w w:val="105"/>
        </w:rPr>
        <w:t> sleep</w:t>
      </w:r>
      <w:r>
        <w:rPr>
          <w:w w:val="105"/>
        </w:rPr>
        <w:t> and</w:t>
      </w:r>
      <w:r>
        <w:rPr>
          <w:w w:val="105"/>
        </w:rPr>
        <w:t> increased</w:t>
      </w:r>
      <w:r>
        <w:rPr>
          <w:w w:val="105"/>
        </w:rPr>
        <w:t> the</w:t>
      </w:r>
      <w:r>
        <w:rPr>
          <w:w w:val="105"/>
        </w:rPr>
        <w:t> mean</w:t>
      </w:r>
      <w:r>
        <w:rPr>
          <w:w w:val="105"/>
        </w:rPr>
        <w:t> duration</w:t>
      </w:r>
      <w:r>
        <w:rPr>
          <w:w w:val="105"/>
        </w:rPr>
        <w:t> of</w:t>
      </w:r>
      <w:r>
        <w:rPr>
          <w:w w:val="105"/>
        </w:rPr>
        <w:t> sleep</w:t>
      </w:r>
      <w:r>
        <w:rPr>
          <w:w w:val="105"/>
        </w:rPr>
        <w:t> in</w:t>
      </w:r>
      <w:r>
        <w:rPr>
          <w:w w:val="105"/>
        </w:rPr>
        <w:t> mice</w:t>
      </w:r>
      <w:r>
        <w:rPr>
          <w:w w:val="105"/>
        </w:rPr>
        <w:t> as</w:t>
      </w:r>
      <w:r>
        <w:rPr>
          <w:w w:val="105"/>
        </w:rPr>
        <w:t> compared</w:t>
      </w:r>
      <w:r>
        <w:rPr>
          <w:w w:val="105"/>
        </w:rPr>
        <w:t> to diazepam. Again, the extract possessed other</w:t>
      </w:r>
      <w:r>
        <w:rPr>
          <w:w w:val="105"/>
        </w:rPr>
        <w:t> centrally mediated effects such</w:t>
      </w:r>
      <w:r>
        <w:rPr>
          <w:spacing w:val="-2"/>
          <w:w w:val="105"/>
        </w:rPr>
        <w:t> </w:t>
      </w:r>
      <w:r>
        <w:rPr>
          <w:w w:val="105"/>
        </w:rPr>
        <w:t>as change in</w:t>
      </w:r>
      <w:r>
        <w:rPr>
          <w:w w:val="105"/>
        </w:rPr>
        <w:t> the</w:t>
      </w:r>
      <w:r>
        <w:rPr>
          <w:w w:val="105"/>
        </w:rPr>
        <w:t> exploratory</w:t>
      </w:r>
      <w:r>
        <w:rPr>
          <w:w w:val="105"/>
        </w:rPr>
        <w:t> behaviour</w:t>
      </w:r>
      <w:r>
        <w:rPr>
          <w:w w:val="105"/>
        </w:rPr>
        <w:t> in</w:t>
      </w:r>
      <w:r>
        <w:rPr>
          <w:w w:val="105"/>
        </w:rPr>
        <w:t> mice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</w:t>
      </w:r>
      <w:r>
        <w:rPr>
          <w:w w:val="105"/>
        </w:rPr>
        <w:t> motor</w:t>
      </w:r>
      <w:r>
        <w:rPr>
          <w:w w:val="105"/>
        </w:rPr>
        <w:t> coordination</w:t>
      </w:r>
      <w:r>
        <w:rPr>
          <w:w w:val="105"/>
        </w:rPr>
        <w:t> deficit</w:t>
      </w:r>
      <w:r>
        <w:rPr>
          <w:w w:val="105"/>
        </w:rPr>
        <w:t> in</w:t>
      </w:r>
      <w:r>
        <w:rPr>
          <w:w w:val="105"/>
        </w:rPr>
        <w:t> mice;</w:t>
      </w:r>
      <w:r>
        <w:rPr>
          <w:w w:val="105"/>
        </w:rPr>
        <w:t> a typical</w:t>
      </w:r>
      <w:r>
        <w:rPr>
          <w:w w:val="105"/>
        </w:rPr>
        <w:t> characteristic</w:t>
      </w:r>
      <w:r>
        <w:rPr>
          <w:w w:val="105"/>
        </w:rPr>
        <w:t> of</w:t>
      </w:r>
      <w:r>
        <w:rPr>
          <w:w w:val="105"/>
        </w:rPr>
        <w:t> benzodiazepines.</w:t>
      </w:r>
      <w:r>
        <w:rPr>
          <w:w w:val="105"/>
        </w:rPr>
        <w:t> A</w:t>
      </w:r>
      <w:r>
        <w:rPr>
          <w:w w:val="105"/>
        </w:rPr>
        <w:t> statistically</w:t>
      </w:r>
      <w:r>
        <w:rPr>
          <w:w w:val="105"/>
        </w:rPr>
        <w:t> significant</w:t>
      </w:r>
      <w:r>
        <w:rPr>
          <w:w w:val="105"/>
        </w:rPr>
        <w:t> decrease</w:t>
      </w:r>
      <w:r>
        <w:rPr>
          <w:w w:val="105"/>
        </w:rPr>
        <w:t> in</w:t>
      </w:r>
      <w:r>
        <w:rPr>
          <w:w w:val="105"/>
        </w:rPr>
        <w:t> the number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head dips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increase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hind limb slips in mice were seen 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exploratory</w:t>
      </w:r>
      <w:r>
        <w:rPr>
          <w:spacing w:val="-10"/>
          <w:w w:val="105"/>
        </w:rPr>
        <w:t> </w:t>
      </w:r>
      <w:r>
        <w:rPr>
          <w:w w:val="105"/>
        </w:rPr>
        <w:t>behaviour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motor</w:t>
      </w:r>
      <w:r>
        <w:rPr>
          <w:spacing w:val="-1"/>
          <w:w w:val="105"/>
        </w:rPr>
        <w:t> </w:t>
      </w:r>
      <w:r>
        <w:rPr>
          <w:w w:val="105"/>
        </w:rPr>
        <w:t>coordination</w:t>
      </w:r>
      <w:r>
        <w:rPr>
          <w:spacing w:val="-4"/>
          <w:w w:val="105"/>
        </w:rPr>
        <w:t> </w:t>
      </w:r>
      <w:r>
        <w:rPr>
          <w:w w:val="105"/>
        </w:rPr>
        <w:t>deficit</w:t>
      </w:r>
      <w:r>
        <w:rPr>
          <w:spacing w:val="-8"/>
          <w:w w:val="105"/>
        </w:rPr>
        <w:t> </w:t>
      </w:r>
      <w:r>
        <w:rPr>
          <w:w w:val="105"/>
        </w:rPr>
        <w:t>tests</w:t>
      </w:r>
      <w:r>
        <w:rPr>
          <w:spacing w:val="-12"/>
          <w:w w:val="105"/>
        </w:rPr>
        <w:t> </w:t>
      </w:r>
      <w:r>
        <w:rPr>
          <w:w w:val="105"/>
        </w:rPr>
        <w:t>respectively;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8"/>
          <w:w w:val="105"/>
        </w:rPr>
        <w:t> </w:t>
      </w:r>
      <w:r>
        <w:rPr>
          <w:w w:val="105"/>
        </w:rPr>
        <w:t>the graded doses of the extract used.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Heading3"/>
        <w:numPr>
          <w:ilvl w:val="1"/>
          <w:numId w:val="18"/>
        </w:numPr>
        <w:tabs>
          <w:tab w:pos="4117" w:val="left" w:leader="none"/>
        </w:tabs>
        <w:spacing w:line="240" w:lineRule="auto" w:before="0" w:after="0"/>
        <w:ind w:left="4117" w:right="0" w:hanging="358"/>
        <w:jc w:val="left"/>
      </w:pPr>
      <w:bookmarkStart w:name="_TOC_250001" w:id="75"/>
      <w:bookmarkEnd w:id="75"/>
      <w:r>
        <w:rPr>
          <w:spacing w:val="-2"/>
          <w:w w:val="105"/>
        </w:rPr>
        <w:t>Conclusions</w:t>
      </w:r>
    </w:p>
    <w:p>
      <w:pPr>
        <w:pStyle w:val="BodyText"/>
        <w:spacing w:before="12"/>
        <w:rPr>
          <w:b/>
        </w:rPr>
      </w:pPr>
    </w:p>
    <w:p>
      <w:pPr>
        <w:pStyle w:val="BodyText"/>
        <w:spacing w:line="501" w:lineRule="auto"/>
        <w:ind w:left="308" w:right="236"/>
        <w:jc w:val="both"/>
      </w:pPr>
      <w:r>
        <w:rPr>
          <w:w w:val="105"/>
        </w:rPr>
        <w:t>Based on the analysed data presented, the use of</w:t>
      </w:r>
      <w:r>
        <w:rPr>
          <w:w w:val="105"/>
        </w:rPr>
        <w:t> </w:t>
      </w:r>
      <w:r>
        <w:rPr>
          <w:i/>
          <w:w w:val="105"/>
        </w:rPr>
        <w:t>Ficus vallis </w:t>
      </w:r>
      <w:r>
        <w:rPr>
          <w:w w:val="105"/>
        </w:rPr>
        <w:t>in traditional medicine in Nigeria and other West African countries is to some extent justified scientifically. The pharmacological</w:t>
      </w:r>
      <w:r>
        <w:rPr>
          <w:w w:val="105"/>
        </w:rPr>
        <w:t> activities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stem</w:t>
      </w:r>
      <w:r>
        <w:rPr>
          <w:w w:val="105"/>
        </w:rPr>
        <w:t> bark</w:t>
      </w:r>
      <w:r>
        <w:rPr>
          <w:w w:val="105"/>
        </w:rPr>
        <w:t> extract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correlated</w:t>
      </w:r>
      <w:r>
        <w:rPr>
          <w:w w:val="105"/>
        </w:rPr>
        <w:t> with</w:t>
      </w:r>
      <w:r>
        <w:rPr>
          <w:w w:val="105"/>
        </w:rPr>
        <w:t> those</w:t>
      </w:r>
      <w:r>
        <w:rPr>
          <w:w w:val="105"/>
        </w:rPr>
        <w:t> of clinically</w:t>
      </w:r>
      <w:r>
        <w:rPr>
          <w:spacing w:val="-4"/>
          <w:w w:val="105"/>
        </w:rPr>
        <w:t> </w:t>
      </w:r>
      <w:r>
        <w:rPr>
          <w:w w:val="105"/>
        </w:rPr>
        <w:t>useful</w:t>
      </w:r>
      <w:r>
        <w:rPr>
          <w:spacing w:val="-3"/>
          <w:w w:val="105"/>
        </w:rPr>
        <w:t> </w:t>
      </w:r>
      <w:r>
        <w:rPr>
          <w:w w:val="105"/>
        </w:rPr>
        <w:t>drugs</w:t>
      </w:r>
      <w:r>
        <w:rPr>
          <w:spacing w:val="-6"/>
          <w:w w:val="105"/>
        </w:rPr>
        <w:t> </w:t>
      </w:r>
      <w:r>
        <w:rPr>
          <w:w w:val="105"/>
        </w:rPr>
        <w:t>like</w:t>
      </w:r>
      <w:r>
        <w:rPr>
          <w:spacing w:val="-5"/>
          <w:w w:val="105"/>
        </w:rPr>
        <w:t> </w:t>
      </w:r>
      <w:r>
        <w:rPr>
          <w:w w:val="105"/>
        </w:rPr>
        <w:t>benzodiazepines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anticonvulsants</w:t>
      </w:r>
      <w:r>
        <w:rPr>
          <w:spacing w:val="-6"/>
          <w:w w:val="105"/>
        </w:rPr>
        <w:t> </w:t>
      </w:r>
      <w:r>
        <w:rPr>
          <w:w w:val="105"/>
        </w:rPr>
        <w:t>as well as sedatives and muscle</w:t>
      </w:r>
      <w:r>
        <w:rPr>
          <w:spacing w:val="-5"/>
          <w:w w:val="105"/>
        </w:rPr>
        <w:t> </w:t>
      </w:r>
      <w:r>
        <w:rPr>
          <w:w w:val="105"/>
        </w:rPr>
        <w:t>relaxants. Also,</w:t>
      </w:r>
      <w:r>
        <w:rPr>
          <w:spacing w:val="-2"/>
          <w:w w:val="105"/>
        </w:rPr>
        <w:t> </w:t>
      </w:r>
      <w:r>
        <w:rPr>
          <w:w w:val="105"/>
        </w:rPr>
        <w:t>the crude extract can be said</w:t>
      </w:r>
      <w:r>
        <w:rPr>
          <w:spacing w:val="-4"/>
          <w:w w:val="105"/>
        </w:rPr>
        <w:t> </w:t>
      </w:r>
      <w:r>
        <w:rPr>
          <w:w w:val="105"/>
        </w:rPr>
        <w:t>to be</w:t>
      </w:r>
      <w:r>
        <w:rPr>
          <w:spacing w:val="-5"/>
          <w:w w:val="105"/>
        </w:rPr>
        <w:t> </w:t>
      </w:r>
      <w:r>
        <w:rPr>
          <w:w w:val="105"/>
        </w:rPr>
        <w:t>relatively safe especially via oral route; and this may justify the frequent use of the plant as food and medicines by</w:t>
      </w:r>
      <w:r>
        <w:rPr>
          <w:w w:val="105"/>
        </w:rPr>
        <w:t> local</w:t>
      </w:r>
      <w:r>
        <w:rPr>
          <w:w w:val="105"/>
        </w:rPr>
        <w:t> people</w:t>
      </w:r>
      <w:r>
        <w:rPr>
          <w:w w:val="105"/>
        </w:rPr>
        <w:t> in</w:t>
      </w:r>
      <w:r>
        <w:rPr>
          <w:w w:val="105"/>
        </w:rPr>
        <w:t> West</w:t>
      </w:r>
      <w:r>
        <w:rPr>
          <w:w w:val="105"/>
        </w:rPr>
        <w:t> Africa.</w:t>
      </w:r>
      <w:r>
        <w:rPr>
          <w:w w:val="105"/>
        </w:rPr>
        <w:t> Therefore,</w:t>
      </w:r>
      <w:r>
        <w:rPr>
          <w:w w:val="105"/>
        </w:rPr>
        <w:t> the</w:t>
      </w:r>
      <w:r>
        <w:rPr>
          <w:w w:val="105"/>
        </w:rPr>
        <w:t> plant</w:t>
      </w:r>
      <w:r>
        <w:rPr>
          <w:w w:val="105"/>
        </w:rPr>
        <w:t> material</w:t>
      </w:r>
      <w:r>
        <w:rPr>
          <w:w w:val="105"/>
        </w:rPr>
        <w:t> may</w:t>
      </w:r>
      <w:r>
        <w:rPr>
          <w:w w:val="105"/>
        </w:rPr>
        <w:t> be</w:t>
      </w:r>
      <w:r>
        <w:rPr>
          <w:w w:val="105"/>
        </w:rPr>
        <w:t> useful</w:t>
      </w:r>
      <w:r>
        <w:rPr>
          <w:w w:val="105"/>
        </w:rPr>
        <w:t> in</w:t>
      </w:r>
      <w:r>
        <w:rPr>
          <w:w w:val="105"/>
        </w:rPr>
        <w:t> the management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petit mal</w:t>
      </w:r>
      <w:r>
        <w:rPr>
          <w:spacing w:val="-6"/>
          <w:w w:val="105"/>
        </w:rPr>
        <w:t> </w:t>
      </w:r>
      <w:r>
        <w:rPr>
          <w:w w:val="105"/>
        </w:rPr>
        <w:t>epilepsy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tendency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causing</w:t>
      </w:r>
      <w:r>
        <w:rPr>
          <w:spacing w:val="-8"/>
          <w:w w:val="105"/>
        </w:rPr>
        <w:t> </w:t>
      </w:r>
      <w:r>
        <w:rPr>
          <w:w w:val="105"/>
        </w:rPr>
        <w:t>sedation.</w:t>
      </w:r>
      <w:r>
        <w:rPr>
          <w:spacing w:val="-6"/>
          <w:w w:val="105"/>
        </w:rPr>
        <w:t> </w:t>
      </w:r>
      <w:r>
        <w:rPr>
          <w:w w:val="105"/>
        </w:rPr>
        <w:t>Hence,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 need for further research geared towards isolating the bioactive component responsible for the observed effects through the bioassay guided fractionation.</w:t>
      </w:r>
    </w:p>
    <w:p>
      <w:pPr>
        <w:spacing w:after="0" w:line="501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Heading3"/>
        <w:numPr>
          <w:ilvl w:val="1"/>
          <w:numId w:val="19"/>
        </w:numPr>
        <w:tabs>
          <w:tab w:pos="3792" w:val="left" w:leader="none"/>
        </w:tabs>
        <w:spacing w:line="240" w:lineRule="auto" w:before="86" w:after="0"/>
        <w:ind w:left="3792" w:right="0" w:hanging="358"/>
        <w:jc w:val="left"/>
      </w:pPr>
      <w:bookmarkStart w:name="_TOC_250000" w:id="76"/>
      <w:bookmarkEnd w:id="76"/>
      <w:r>
        <w:rPr>
          <w:spacing w:val="-2"/>
          <w:w w:val="105"/>
        </w:rPr>
        <w:t>Recommendations</w:t>
      </w:r>
    </w:p>
    <w:p>
      <w:pPr>
        <w:pStyle w:val="BodyText"/>
        <w:spacing w:before="19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581" w:val="left" w:leader="none"/>
        </w:tabs>
        <w:spacing w:line="499" w:lineRule="auto" w:before="0" w:after="0"/>
        <w:ind w:left="308" w:right="244" w:firstLine="0"/>
        <w:jc w:val="both"/>
        <w:rPr>
          <w:sz w:val="23"/>
        </w:rPr>
      </w:pPr>
      <w:r>
        <w:rPr>
          <w:w w:val="105"/>
          <w:sz w:val="23"/>
        </w:rPr>
        <w:t>The plant (</w:t>
      </w:r>
      <w:r>
        <w:rPr>
          <w:i/>
          <w:w w:val="105"/>
          <w:sz w:val="23"/>
        </w:rPr>
        <w:t>Ficus vallis</w:t>
      </w:r>
      <w:r>
        <w:rPr>
          <w:w w:val="105"/>
          <w:sz w:val="23"/>
        </w:rPr>
        <w:t>)</w:t>
      </w:r>
      <w:r>
        <w:rPr>
          <w:w w:val="105"/>
          <w:sz w:val="23"/>
        </w:rPr>
        <w:t> should</w:t>
      </w:r>
      <w:r>
        <w:rPr>
          <w:w w:val="105"/>
          <w:sz w:val="23"/>
        </w:rPr>
        <w:t> be recollected from another part of Nigeria (outside Kaduna state),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 experimental protocols be conducted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 make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comparison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 same pharmacological activity.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ListParagraph"/>
        <w:numPr>
          <w:ilvl w:val="0"/>
          <w:numId w:val="20"/>
        </w:numPr>
        <w:tabs>
          <w:tab w:pos="574" w:val="left" w:leader="none"/>
        </w:tabs>
        <w:spacing w:line="501" w:lineRule="auto" w:before="0" w:after="0"/>
        <w:ind w:left="308" w:right="247" w:firstLine="0"/>
        <w:jc w:val="both"/>
        <w:rPr>
          <w:sz w:val="23"/>
        </w:rPr>
      </w:pPr>
      <w:r>
        <w:rPr>
          <w:w w:val="105"/>
          <w:sz w:val="23"/>
        </w:rPr>
        <w:t>Another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extraction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probably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soxhlet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method,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combination of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extraction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solvents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(methanol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water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ethanol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water) should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adopted, and</w:t>
      </w:r>
      <w:r>
        <w:rPr>
          <w:w w:val="105"/>
          <w:sz w:val="23"/>
        </w:rPr>
        <w:t> the</w:t>
      </w:r>
      <w:r>
        <w:rPr>
          <w:w w:val="105"/>
          <w:sz w:val="23"/>
        </w:rPr>
        <w:t> experimental</w:t>
      </w:r>
      <w:r>
        <w:rPr>
          <w:w w:val="105"/>
          <w:sz w:val="23"/>
        </w:rPr>
        <w:t> procedures</w:t>
      </w:r>
      <w:r>
        <w:rPr>
          <w:w w:val="105"/>
          <w:sz w:val="23"/>
        </w:rPr>
        <w:t> be</w:t>
      </w:r>
      <w:r>
        <w:rPr>
          <w:w w:val="105"/>
          <w:sz w:val="23"/>
        </w:rPr>
        <w:t> repeated.</w:t>
      </w:r>
      <w:r>
        <w:rPr>
          <w:w w:val="105"/>
          <w:sz w:val="23"/>
        </w:rPr>
        <w:t> This</w:t>
      </w:r>
      <w:r>
        <w:rPr>
          <w:w w:val="105"/>
          <w:sz w:val="23"/>
        </w:rPr>
        <w:t> may</w:t>
      </w:r>
      <w:r>
        <w:rPr>
          <w:w w:val="105"/>
          <w:sz w:val="23"/>
        </w:rPr>
        <w:t> enhance</w:t>
      </w:r>
      <w:r>
        <w:rPr>
          <w:w w:val="105"/>
          <w:sz w:val="23"/>
        </w:rPr>
        <w:t> getting</w:t>
      </w:r>
      <w:r>
        <w:rPr>
          <w:w w:val="105"/>
          <w:sz w:val="23"/>
        </w:rPr>
        <w:t> more concentrated extract with higher yield.</w:t>
      </w:r>
    </w:p>
    <w:p>
      <w:pPr>
        <w:pStyle w:val="BodyText"/>
      </w:pPr>
    </w:p>
    <w:p>
      <w:pPr>
        <w:pStyle w:val="BodyText"/>
        <w:spacing w:before="25"/>
      </w:pPr>
    </w:p>
    <w:p>
      <w:pPr>
        <w:pStyle w:val="ListParagraph"/>
        <w:numPr>
          <w:ilvl w:val="0"/>
          <w:numId w:val="20"/>
        </w:numPr>
        <w:tabs>
          <w:tab w:pos="567" w:val="left" w:leader="none"/>
        </w:tabs>
        <w:spacing w:line="496" w:lineRule="auto" w:before="1" w:after="0"/>
        <w:ind w:left="308" w:right="245" w:firstLine="0"/>
        <w:jc w:val="both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undertake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both sub-acute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 chronic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toxicity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 plant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extract to further evaluate its toxicity profile, and hence, ascertain its safety level.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ListParagraph"/>
        <w:numPr>
          <w:ilvl w:val="0"/>
          <w:numId w:val="20"/>
        </w:numPr>
        <w:tabs>
          <w:tab w:pos="602" w:val="left" w:leader="none"/>
        </w:tabs>
        <w:spacing w:line="496" w:lineRule="auto" w:before="1" w:after="0"/>
        <w:ind w:left="308" w:right="245" w:firstLine="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w w:val="105"/>
          <w:sz w:val="23"/>
        </w:rPr>
        <w:t> extract</w:t>
      </w:r>
      <w:r>
        <w:rPr>
          <w:w w:val="105"/>
          <w:sz w:val="23"/>
        </w:rPr>
        <w:t> should</w:t>
      </w:r>
      <w:r>
        <w:rPr>
          <w:w w:val="105"/>
          <w:sz w:val="23"/>
        </w:rPr>
        <w:t> be</w:t>
      </w:r>
      <w:r>
        <w:rPr>
          <w:w w:val="105"/>
          <w:sz w:val="23"/>
        </w:rPr>
        <w:t> subjected</w:t>
      </w:r>
      <w:r>
        <w:rPr>
          <w:w w:val="105"/>
          <w:sz w:val="23"/>
        </w:rPr>
        <w:t> to</w:t>
      </w:r>
      <w:r>
        <w:rPr>
          <w:w w:val="105"/>
          <w:sz w:val="23"/>
        </w:rPr>
        <w:t> fractionation</w:t>
      </w:r>
      <w:r>
        <w:rPr>
          <w:w w:val="105"/>
          <w:sz w:val="23"/>
        </w:rPr>
        <w:t> using</w:t>
      </w:r>
      <w:r>
        <w:rPr>
          <w:w w:val="105"/>
          <w:sz w:val="23"/>
        </w:rPr>
        <w:t> specific</w:t>
      </w:r>
      <w:r>
        <w:rPr>
          <w:w w:val="105"/>
          <w:sz w:val="23"/>
        </w:rPr>
        <w:t> extraction</w:t>
      </w:r>
      <w:r>
        <w:rPr>
          <w:w w:val="105"/>
          <w:sz w:val="23"/>
        </w:rPr>
        <w:t> solvents (e.g. ethylacetate, n-butanol and chloroform).</w:t>
      </w:r>
    </w:p>
    <w:p>
      <w:pPr>
        <w:pStyle w:val="BodyText"/>
      </w:pPr>
    </w:p>
    <w:p>
      <w:pPr>
        <w:pStyle w:val="BodyText"/>
        <w:spacing w:before="32"/>
      </w:pPr>
    </w:p>
    <w:p>
      <w:pPr>
        <w:pStyle w:val="ListParagraph"/>
        <w:numPr>
          <w:ilvl w:val="0"/>
          <w:numId w:val="20"/>
        </w:numPr>
        <w:tabs>
          <w:tab w:pos="588" w:val="left" w:leader="none"/>
        </w:tabs>
        <w:spacing w:line="499" w:lineRule="auto" w:before="0" w:after="0"/>
        <w:ind w:left="308" w:right="247" w:firstLine="0"/>
        <w:jc w:val="both"/>
        <w:rPr>
          <w:sz w:val="23"/>
        </w:rPr>
      </w:pPr>
      <w:r>
        <w:rPr>
          <w:w w:val="105"/>
          <w:sz w:val="23"/>
        </w:rPr>
        <w:t>Drug interaction studies</w:t>
      </w:r>
      <w:r>
        <w:rPr>
          <w:w w:val="105"/>
          <w:sz w:val="23"/>
        </w:rPr>
        <w:t> should be</w:t>
      </w:r>
      <w:r>
        <w:rPr>
          <w:w w:val="105"/>
          <w:sz w:val="23"/>
        </w:rPr>
        <w:t> conducted between the</w:t>
      </w:r>
      <w:r>
        <w:rPr>
          <w:w w:val="105"/>
          <w:sz w:val="23"/>
        </w:rPr>
        <w:t> extract and</w:t>
      </w:r>
      <w:r>
        <w:rPr>
          <w:w w:val="105"/>
          <w:sz w:val="23"/>
        </w:rPr>
        <w:t> other related conventional</w:t>
      </w:r>
      <w:r>
        <w:rPr>
          <w:w w:val="105"/>
          <w:sz w:val="23"/>
        </w:rPr>
        <w:t> drugs</w:t>
      </w:r>
      <w:r>
        <w:rPr>
          <w:w w:val="105"/>
          <w:sz w:val="23"/>
        </w:rPr>
        <w:t> with</w:t>
      </w:r>
      <w:r>
        <w:rPr>
          <w:w w:val="105"/>
          <w:sz w:val="23"/>
        </w:rPr>
        <w:t> similar</w:t>
      </w:r>
      <w:r>
        <w:rPr>
          <w:w w:val="105"/>
          <w:sz w:val="23"/>
        </w:rPr>
        <w:t> or</w:t>
      </w:r>
      <w:r>
        <w:rPr>
          <w:w w:val="105"/>
          <w:sz w:val="23"/>
        </w:rPr>
        <w:t> opposite</w:t>
      </w:r>
      <w:r>
        <w:rPr>
          <w:w w:val="105"/>
          <w:sz w:val="23"/>
        </w:rPr>
        <w:t> pharmacological</w:t>
      </w:r>
      <w:r>
        <w:rPr>
          <w:w w:val="105"/>
          <w:sz w:val="23"/>
        </w:rPr>
        <w:t> effects,</w:t>
      </w:r>
      <w:r>
        <w:rPr>
          <w:w w:val="105"/>
          <w:sz w:val="23"/>
        </w:rPr>
        <w:t> as</w:t>
      </w:r>
      <w:r>
        <w:rPr>
          <w:w w:val="105"/>
          <w:sz w:val="23"/>
        </w:rPr>
        <w:t> well</w:t>
      </w:r>
      <w:r>
        <w:rPr>
          <w:w w:val="105"/>
          <w:sz w:val="23"/>
        </w:rPr>
        <w:t> as</w:t>
      </w:r>
      <w:r>
        <w:rPr>
          <w:w w:val="105"/>
          <w:sz w:val="23"/>
        </w:rPr>
        <w:t> other commonly popular drugs used in the management of common diseases. This may help to</w:t>
      </w:r>
      <w:r>
        <w:rPr>
          <w:w w:val="105"/>
          <w:sz w:val="23"/>
        </w:rPr>
        <w:t> ascertain</w:t>
      </w:r>
      <w:r>
        <w:rPr>
          <w:w w:val="105"/>
          <w:sz w:val="23"/>
        </w:rPr>
        <w:t> the</w:t>
      </w:r>
      <w:r>
        <w:rPr>
          <w:w w:val="105"/>
          <w:sz w:val="23"/>
        </w:rPr>
        <w:t> tendency</w:t>
      </w:r>
      <w:r>
        <w:rPr>
          <w:w w:val="105"/>
          <w:sz w:val="23"/>
        </w:rPr>
        <w:t> of</w:t>
      </w:r>
      <w:r>
        <w:rPr>
          <w:w w:val="105"/>
          <w:sz w:val="23"/>
        </w:rPr>
        <w:t> the</w:t>
      </w:r>
      <w:r>
        <w:rPr>
          <w:w w:val="105"/>
          <w:sz w:val="23"/>
        </w:rPr>
        <w:t> extract</w:t>
      </w:r>
      <w:r>
        <w:rPr>
          <w:w w:val="105"/>
          <w:sz w:val="23"/>
        </w:rPr>
        <w:t> to</w:t>
      </w:r>
      <w:r>
        <w:rPr>
          <w:w w:val="105"/>
          <w:sz w:val="23"/>
        </w:rPr>
        <w:t> cause</w:t>
      </w:r>
      <w:r>
        <w:rPr>
          <w:w w:val="105"/>
          <w:sz w:val="23"/>
        </w:rPr>
        <w:t> synergistic</w:t>
      </w:r>
      <w:r>
        <w:rPr>
          <w:w w:val="105"/>
          <w:sz w:val="23"/>
        </w:rPr>
        <w:t> or</w:t>
      </w:r>
      <w:r>
        <w:rPr>
          <w:w w:val="105"/>
          <w:sz w:val="23"/>
        </w:rPr>
        <w:t> antagonistic characteristics on other orthodox drugs.</w:t>
      </w:r>
    </w:p>
    <w:p>
      <w:pPr>
        <w:spacing w:after="0" w:line="499" w:lineRule="auto"/>
        <w:jc w:val="both"/>
        <w:rPr>
          <w:sz w:val="23"/>
        </w:rPr>
        <w:sectPr>
          <w:pgSz w:w="11910" w:h="16850"/>
          <w:pgMar w:header="0" w:footer="775" w:top="1340" w:bottom="960" w:left="1680" w:right="1180"/>
        </w:sectPr>
      </w:pPr>
    </w:p>
    <w:p>
      <w:pPr>
        <w:pStyle w:val="Heading1"/>
      </w:pPr>
      <w:r>
        <w:rPr>
          <w:spacing w:val="-2"/>
        </w:rPr>
        <w:t>REFERENCE</w:t>
      </w:r>
    </w:p>
    <w:p>
      <w:pPr>
        <w:pStyle w:val="BodyText"/>
        <w:spacing w:before="289"/>
        <w:rPr>
          <w:b/>
          <w:sz w:val="28"/>
        </w:rPr>
      </w:pPr>
    </w:p>
    <w:p>
      <w:pPr>
        <w:pStyle w:val="BodyText"/>
        <w:spacing w:line="249" w:lineRule="auto"/>
        <w:ind w:left="308" w:right="223"/>
        <w:jc w:val="both"/>
      </w:pPr>
      <w:r>
        <w:rPr>
          <w:w w:val="105"/>
        </w:rPr>
        <w:t>Aamodi,</w:t>
      </w:r>
      <w:r>
        <w:rPr>
          <w:spacing w:val="-2"/>
          <w:w w:val="105"/>
        </w:rPr>
        <w:t> </w:t>
      </w:r>
      <w:r>
        <w:rPr>
          <w:w w:val="105"/>
        </w:rPr>
        <w:t>S.M.</w:t>
      </w:r>
      <w:r>
        <w:rPr>
          <w:spacing w:val="-2"/>
          <w:w w:val="105"/>
        </w:rPr>
        <w:t> </w:t>
      </w:r>
      <w:r>
        <w:rPr>
          <w:w w:val="105"/>
        </w:rPr>
        <w:t>and Constantine-Paton, M.</w:t>
      </w:r>
      <w:r>
        <w:rPr>
          <w:spacing w:val="-2"/>
          <w:w w:val="105"/>
        </w:rPr>
        <w:t> </w:t>
      </w:r>
      <w:r>
        <w:rPr>
          <w:w w:val="105"/>
        </w:rPr>
        <w:t>(1999).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role of neural</w:t>
      </w:r>
      <w:r>
        <w:rPr>
          <w:spacing w:val="-2"/>
          <w:w w:val="105"/>
        </w:rPr>
        <w:t> </w:t>
      </w:r>
      <w:r>
        <w:rPr>
          <w:w w:val="105"/>
        </w:rPr>
        <w:t>activity</w:t>
      </w:r>
      <w:r>
        <w:rPr>
          <w:spacing w:val="-4"/>
          <w:w w:val="105"/>
        </w:rPr>
        <w:t> </w:t>
      </w:r>
      <w:r>
        <w:rPr>
          <w:w w:val="105"/>
        </w:rPr>
        <w:t>in synaptic development and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implications for</w:t>
      </w:r>
      <w:r>
        <w:rPr>
          <w:spacing w:val="-1"/>
          <w:w w:val="105"/>
        </w:rPr>
        <w:t> </w:t>
      </w:r>
      <w:r>
        <w:rPr>
          <w:w w:val="105"/>
        </w:rPr>
        <w:t>adult brain function. </w:t>
      </w:r>
      <w:r>
        <w:rPr>
          <w:i/>
          <w:w w:val="105"/>
        </w:rPr>
        <w:t>Advance Neurology, </w:t>
      </w:r>
      <w:r>
        <w:rPr>
          <w:w w:val="105"/>
        </w:rPr>
        <w:t>79:</w:t>
      </w:r>
      <w:r>
        <w:rPr>
          <w:spacing w:val="-3"/>
          <w:w w:val="105"/>
        </w:rPr>
        <w:t> </w:t>
      </w:r>
      <w:r>
        <w:rPr>
          <w:w w:val="105"/>
        </w:rPr>
        <w:t>133- </w:t>
      </w:r>
      <w:r>
        <w:rPr>
          <w:spacing w:val="-4"/>
          <w:w w:val="105"/>
        </w:rPr>
        <w:t>144.</w:t>
      </w:r>
    </w:p>
    <w:p>
      <w:pPr>
        <w:pStyle w:val="BodyText"/>
        <w:spacing w:before="12"/>
      </w:pPr>
    </w:p>
    <w:p>
      <w:pPr>
        <w:spacing w:line="249" w:lineRule="auto" w:before="1"/>
        <w:ind w:left="308" w:right="241" w:firstLine="0"/>
        <w:jc w:val="both"/>
        <w:rPr>
          <w:sz w:val="23"/>
        </w:rPr>
      </w:pPr>
      <w:r>
        <w:rPr>
          <w:w w:val="105"/>
          <w:sz w:val="23"/>
        </w:rPr>
        <w:t>Adekunle,</w:t>
      </w:r>
      <w:r>
        <w:rPr>
          <w:w w:val="105"/>
          <w:sz w:val="23"/>
        </w:rPr>
        <w:t> A.A.,</w:t>
      </w:r>
      <w:r>
        <w:rPr>
          <w:w w:val="105"/>
          <w:sz w:val="23"/>
        </w:rPr>
        <w:t> Familoni,</w:t>
      </w:r>
      <w:r>
        <w:rPr>
          <w:w w:val="105"/>
          <w:sz w:val="23"/>
        </w:rPr>
        <w:t> O.B.</w:t>
      </w:r>
      <w:r>
        <w:rPr>
          <w:w w:val="105"/>
          <w:sz w:val="23"/>
        </w:rPr>
        <w:t> and</w:t>
      </w:r>
      <w:r>
        <w:rPr>
          <w:w w:val="105"/>
          <w:sz w:val="23"/>
        </w:rPr>
        <w:t> Okoli,</w:t>
      </w:r>
      <w:r>
        <w:rPr>
          <w:w w:val="105"/>
          <w:sz w:val="23"/>
        </w:rPr>
        <w:t> S.O.</w:t>
      </w:r>
      <w:r>
        <w:rPr>
          <w:w w:val="105"/>
          <w:sz w:val="23"/>
        </w:rPr>
        <w:t> (2006).</w:t>
      </w:r>
      <w:r>
        <w:rPr>
          <w:w w:val="105"/>
          <w:sz w:val="23"/>
        </w:rPr>
        <w:t> Antifungal</w:t>
      </w:r>
      <w:r>
        <w:rPr>
          <w:w w:val="105"/>
          <w:sz w:val="23"/>
        </w:rPr>
        <w:t> activity</w:t>
      </w:r>
      <w:r>
        <w:rPr>
          <w:w w:val="105"/>
          <w:sz w:val="23"/>
        </w:rPr>
        <w:t> of</w:t>
      </w:r>
      <w:r>
        <w:rPr>
          <w:w w:val="105"/>
          <w:sz w:val="23"/>
        </w:rPr>
        <w:t> bark extract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Ficus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vallis</w:t>
      </w:r>
      <w:r>
        <w:rPr>
          <w:w w:val="105"/>
          <w:sz w:val="23"/>
        </w:rPr>
        <w:t>-choudae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Detarium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microcarpum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Acta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SATECH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2(2):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64-67.</w:t>
      </w:r>
    </w:p>
    <w:p>
      <w:pPr>
        <w:pStyle w:val="BodyText"/>
        <w:spacing w:before="13"/>
      </w:pPr>
    </w:p>
    <w:p>
      <w:pPr>
        <w:pStyle w:val="BodyText"/>
        <w:spacing w:line="247" w:lineRule="auto" w:before="1"/>
        <w:ind w:left="308" w:right="252"/>
        <w:jc w:val="both"/>
      </w:pPr>
      <w:r>
        <w:rPr>
          <w:w w:val="105"/>
        </w:rPr>
        <w:t>Amabeoku,</w:t>
      </w:r>
      <w:r>
        <w:rPr>
          <w:w w:val="105"/>
        </w:rPr>
        <w:t> G.J.,</w:t>
      </w:r>
      <w:r>
        <w:rPr>
          <w:w w:val="105"/>
        </w:rPr>
        <w:t> Leng,</w:t>
      </w:r>
      <w:r>
        <w:rPr>
          <w:w w:val="105"/>
        </w:rPr>
        <w:t> M.J.</w:t>
      </w:r>
      <w:r>
        <w:rPr>
          <w:w w:val="105"/>
        </w:rPr>
        <w:t> and</w:t>
      </w:r>
      <w:r>
        <w:rPr>
          <w:w w:val="105"/>
        </w:rPr>
        <w:t> Syce,</w:t>
      </w:r>
      <w:r>
        <w:rPr>
          <w:w w:val="105"/>
        </w:rPr>
        <w:t> J.A.</w:t>
      </w:r>
      <w:r>
        <w:rPr>
          <w:w w:val="105"/>
        </w:rPr>
        <w:t> (1989).</w:t>
      </w:r>
      <w:r>
        <w:rPr>
          <w:w w:val="105"/>
        </w:rPr>
        <w:t> Antimicrobial</w:t>
      </w:r>
      <w:r>
        <w:rPr>
          <w:w w:val="105"/>
        </w:rPr>
        <w:t> and</w:t>
      </w:r>
      <w:r>
        <w:rPr>
          <w:w w:val="105"/>
        </w:rPr>
        <w:t> anticonvulsant activities of Viscum capense. </w:t>
      </w:r>
      <w:r>
        <w:rPr>
          <w:i/>
          <w:w w:val="105"/>
        </w:rPr>
        <w:t>Journal of Ethnopharmacology</w:t>
      </w:r>
      <w:r>
        <w:rPr>
          <w:w w:val="105"/>
        </w:rPr>
        <w:t>, 61: 237-241.</w:t>
      </w:r>
    </w:p>
    <w:p>
      <w:pPr>
        <w:pStyle w:val="BodyText"/>
        <w:spacing w:before="18"/>
      </w:pPr>
    </w:p>
    <w:p>
      <w:pPr>
        <w:spacing w:line="252" w:lineRule="auto" w:before="1"/>
        <w:ind w:left="308" w:right="226" w:firstLine="0"/>
        <w:jc w:val="both"/>
        <w:rPr>
          <w:sz w:val="23"/>
        </w:rPr>
      </w:pPr>
      <w:r>
        <w:rPr>
          <w:w w:val="105"/>
          <w:sz w:val="23"/>
        </w:rPr>
        <w:t>Amos,</w:t>
      </w:r>
      <w:r>
        <w:rPr>
          <w:w w:val="105"/>
          <w:sz w:val="23"/>
        </w:rPr>
        <w:t> S.,</w:t>
      </w:r>
      <w:r>
        <w:rPr>
          <w:w w:val="105"/>
          <w:sz w:val="23"/>
        </w:rPr>
        <w:t> Adzu,</w:t>
      </w:r>
      <w:r>
        <w:rPr>
          <w:w w:val="105"/>
          <w:sz w:val="23"/>
        </w:rPr>
        <w:t> B.,</w:t>
      </w:r>
      <w:r>
        <w:rPr>
          <w:w w:val="105"/>
          <w:sz w:val="23"/>
        </w:rPr>
        <w:t> Binda,</w:t>
      </w:r>
      <w:r>
        <w:rPr>
          <w:w w:val="105"/>
          <w:sz w:val="23"/>
        </w:rPr>
        <w:t> L.,</w:t>
      </w:r>
      <w:r>
        <w:rPr>
          <w:w w:val="105"/>
          <w:sz w:val="23"/>
        </w:rPr>
        <w:t> Wambebe,</w:t>
      </w:r>
      <w:r>
        <w:rPr>
          <w:w w:val="105"/>
          <w:sz w:val="23"/>
        </w:rPr>
        <w:t> C.</w:t>
      </w:r>
      <w:r>
        <w:rPr>
          <w:w w:val="105"/>
          <w:sz w:val="23"/>
        </w:rPr>
        <w:t> and</w:t>
      </w:r>
      <w:r>
        <w:rPr>
          <w:w w:val="105"/>
          <w:sz w:val="23"/>
        </w:rPr>
        <w:t> Gamaniel,</w:t>
      </w:r>
      <w:r>
        <w:rPr>
          <w:w w:val="105"/>
          <w:sz w:val="23"/>
        </w:rPr>
        <w:t> K.</w:t>
      </w:r>
      <w:r>
        <w:rPr>
          <w:w w:val="105"/>
          <w:sz w:val="23"/>
        </w:rPr>
        <w:t> (2001). Neuropharmacological</w:t>
      </w:r>
      <w:r>
        <w:rPr>
          <w:w w:val="105"/>
          <w:sz w:val="23"/>
        </w:rPr>
        <w:t> effect</w:t>
      </w:r>
      <w:r>
        <w:rPr>
          <w:w w:val="105"/>
          <w:sz w:val="23"/>
        </w:rPr>
        <w:t> of</w:t>
      </w:r>
      <w:r>
        <w:rPr>
          <w:w w:val="105"/>
          <w:sz w:val="23"/>
        </w:rPr>
        <w:t> the</w:t>
      </w:r>
      <w:r>
        <w:rPr>
          <w:w w:val="105"/>
          <w:sz w:val="23"/>
        </w:rPr>
        <w:t> aqueous</w:t>
      </w:r>
      <w:r>
        <w:rPr>
          <w:w w:val="105"/>
          <w:sz w:val="23"/>
        </w:rPr>
        <w:t> extract</w:t>
      </w:r>
      <w:r>
        <w:rPr>
          <w:w w:val="105"/>
          <w:sz w:val="23"/>
        </w:rPr>
        <w:t> of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Sphoeranthus</w:t>
      </w:r>
      <w:r>
        <w:rPr>
          <w:i/>
          <w:w w:val="105"/>
          <w:sz w:val="23"/>
        </w:rPr>
        <w:t> senegalensis</w:t>
      </w:r>
      <w:r>
        <w:rPr>
          <w:i/>
          <w:w w:val="105"/>
          <w:sz w:val="23"/>
        </w:rPr>
        <w:t> </w:t>
      </w:r>
      <w:r>
        <w:rPr>
          <w:w w:val="105"/>
          <w:sz w:val="23"/>
        </w:rPr>
        <w:t>in mice</w:t>
      </w:r>
      <w:r>
        <w:rPr>
          <w:i/>
          <w:w w:val="105"/>
          <w:sz w:val="23"/>
        </w:rPr>
        <w:t>. Journal of Ethnopharmacolg</w:t>
      </w:r>
      <w:r>
        <w:rPr>
          <w:w w:val="105"/>
          <w:sz w:val="23"/>
        </w:rPr>
        <w:t>y, 78: 33-37.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308" w:right="244"/>
        <w:jc w:val="both"/>
      </w:pPr>
      <w:r>
        <w:rPr>
          <w:w w:val="105"/>
        </w:rPr>
        <w:t>Amos,</w:t>
      </w:r>
      <w:r>
        <w:rPr>
          <w:w w:val="105"/>
        </w:rPr>
        <w:t> S.,</w:t>
      </w:r>
      <w:r>
        <w:rPr>
          <w:w w:val="105"/>
        </w:rPr>
        <w:t> Akah,</w:t>
      </w:r>
      <w:r>
        <w:rPr>
          <w:w w:val="105"/>
        </w:rPr>
        <w:t> P.A.,</w:t>
      </w:r>
      <w:r>
        <w:rPr>
          <w:w w:val="105"/>
        </w:rPr>
        <w:t> Enwerem,</w:t>
      </w:r>
      <w:r>
        <w:rPr>
          <w:w w:val="105"/>
        </w:rPr>
        <w:t> N.,</w:t>
      </w:r>
      <w:r>
        <w:rPr>
          <w:w w:val="105"/>
        </w:rPr>
        <w:t> Chindo,</w:t>
      </w:r>
      <w:r>
        <w:rPr>
          <w:w w:val="105"/>
        </w:rPr>
        <w:t> B.A.,</w:t>
      </w:r>
      <w:r>
        <w:rPr>
          <w:w w:val="105"/>
        </w:rPr>
        <w:t> Hussaini,</w:t>
      </w:r>
      <w:r>
        <w:rPr>
          <w:w w:val="105"/>
        </w:rPr>
        <w:t> I.M.,</w:t>
      </w:r>
      <w:r>
        <w:rPr>
          <w:w w:val="105"/>
        </w:rPr>
        <w:t> Wambebe,</w:t>
      </w:r>
      <w:r>
        <w:rPr>
          <w:w w:val="105"/>
        </w:rPr>
        <w:t> C., Gamaniel,</w:t>
      </w:r>
      <w:r>
        <w:rPr>
          <w:w w:val="105"/>
        </w:rPr>
        <w:t> K.</w:t>
      </w:r>
      <w:r>
        <w:rPr>
          <w:w w:val="105"/>
        </w:rPr>
        <w:t> (2004).</w:t>
      </w:r>
      <w:r>
        <w:rPr>
          <w:w w:val="105"/>
        </w:rPr>
        <w:t> Behavioral</w:t>
      </w:r>
      <w:r>
        <w:rPr>
          <w:w w:val="105"/>
        </w:rPr>
        <w:t> effect</w:t>
      </w:r>
      <w:r>
        <w:rPr>
          <w:w w:val="105"/>
        </w:rPr>
        <w:t> of</w:t>
      </w:r>
      <w:r>
        <w:rPr>
          <w:w w:val="105"/>
        </w:rPr>
        <w:t> pavetta</w:t>
      </w:r>
      <w:r>
        <w:rPr>
          <w:w w:val="105"/>
        </w:rPr>
        <w:t> crassipes</w:t>
      </w:r>
      <w:r>
        <w:rPr>
          <w:w w:val="105"/>
        </w:rPr>
        <w:t> extract</w:t>
      </w:r>
      <w:r>
        <w:rPr>
          <w:w w:val="105"/>
        </w:rPr>
        <w:t> on</w:t>
      </w:r>
      <w:r>
        <w:rPr>
          <w:w w:val="105"/>
        </w:rPr>
        <w:t> rodents. </w:t>
      </w:r>
      <w:r>
        <w:rPr>
          <w:i/>
          <w:w w:val="105"/>
        </w:rPr>
        <w:t>Pharmacology, Biochemistry and Behavior</w:t>
      </w:r>
      <w:r>
        <w:rPr>
          <w:w w:val="105"/>
        </w:rPr>
        <w:t>, 77: 751-759.</w:t>
      </w:r>
    </w:p>
    <w:p>
      <w:pPr>
        <w:pStyle w:val="BodyText"/>
        <w:spacing w:before="12"/>
      </w:pPr>
    </w:p>
    <w:p>
      <w:pPr>
        <w:spacing w:line="247" w:lineRule="auto" w:before="0"/>
        <w:ind w:left="308" w:right="235" w:firstLine="0"/>
        <w:jc w:val="both"/>
        <w:rPr>
          <w:sz w:val="23"/>
        </w:rPr>
      </w:pPr>
      <w:r>
        <w:rPr>
          <w:w w:val="105"/>
          <w:sz w:val="23"/>
        </w:rPr>
        <w:t>Annegers,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J.F.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(2001).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epidemiology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epilepsy.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w w:val="105"/>
          <w:sz w:val="23"/>
        </w:rPr>
        <w:t>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Wyllie,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(Ed).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Treatment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 Epilepsy: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Principle and Practice,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w w:val="105"/>
          <w:sz w:val="23"/>
          <w:vertAlign w:val="superscript"/>
        </w:rPr>
        <w:t>rd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</w:t>
      </w:r>
      <w:r>
        <w:rPr>
          <w:i/>
          <w:w w:val="105"/>
          <w:sz w:val="23"/>
          <w:vertAlign w:val="baseline"/>
        </w:rPr>
        <w:t>.</w:t>
      </w:r>
      <w:r>
        <w:rPr>
          <w:i/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Philedelphia: </w:t>
      </w:r>
      <w:r>
        <w:rPr>
          <w:i/>
          <w:w w:val="105"/>
          <w:sz w:val="23"/>
          <w:vertAlign w:val="baseline"/>
        </w:rPr>
        <w:t>Lippincott Williams and</w:t>
      </w:r>
      <w:r>
        <w:rPr>
          <w:i/>
          <w:spacing w:val="-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Wilkins</w:t>
      </w:r>
      <w:r>
        <w:rPr>
          <w:w w:val="105"/>
          <w:sz w:val="23"/>
          <w:vertAlign w:val="baseline"/>
        </w:rPr>
        <w:t>,</w:t>
      </w:r>
    </w:p>
    <w:p>
      <w:pPr>
        <w:pStyle w:val="BodyText"/>
        <w:spacing w:before="2"/>
        <w:ind w:left="308"/>
      </w:pPr>
      <w:r>
        <w:rPr/>
        <w:t>pp.</w:t>
      </w:r>
      <w:r>
        <w:rPr>
          <w:spacing w:val="21"/>
        </w:rPr>
        <w:t> </w:t>
      </w:r>
      <w:r>
        <w:rPr/>
        <w:t>131-</w:t>
      </w:r>
      <w:r>
        <w:rPr>
          <w:spacing w:val="-4"/>
        </w:rPr>
        <w:t>138.</w:t>
      </w:r>
    </w:p>
    <w:p>
      <w:pPr>
        <w:pStyle w:val="BodyText"/>
        <w:spacing w:before="26"/>
      </w:pPr>
    </w:p>
    <w:p>
      <w:pPr>
        <w:spacing w:line="247" w:lineRule="auto" w:before="0"/>
        <w:ind w:left="308" w:right="223" w:firstLine="0"/>
        <w:jc w:val="both"/>
        <w:rPr>
          <w:sz w:val="23"/>
        </w:rPr>
      </w:pPr>
      <w:r>
        <w:rPr>
          <w:w w:val="105"/>
          <w:sz w:val="23"/>
        </w:rPr>
        <w:t>Anonymous</w:t>
      </w:r>
      <w:r>
        <w:rPr>
          <w:w w:val="105"/>
          <w:sz w:val="23"/>
        </w:rPr>
        <w:t> (2001).</w:t>
      </w:r>
      <w:r>
        <w:rPr>
          <w:w w:val="105"/>
          <w:sz w:val="23"/>
        </w:rPr>
        <w:t> Analeptics.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w w:val="105"/>
          <w:sz w:val="23"/>
        </w:rPr>
        <w:t>: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Veterinary</w:t>
      </w:r>
      <w:r>
        <w:rPr>
          <w:i/>
          <w:w w:val="105"/>
          <w:sz w:val="23"/>
        </w:rPr>
        <w:t> Pharmaacology</w:t>
      </w:r>
      <w:r>
        <w:rPr>
          <w:i/>
          <w:w w:val="105"/>
          <w:sz w:val="23"/>
        </w:rPr>
        <w:t> and</w:t>
      </w:r>
      <w:r>
        <w:rPr>
          <w:i/>
          <w:w w:val="105"/>
          <w:sz w:val="23"/>
        </w:rPr>
        <w:t> Therapeutics</w:t>
      </w:r>
      <w:r>
        <w:rPr>
          <w:w w:val="105"/>
          <w:sz w:val="23"/>
        </w:rPr>
        <w:t>,</w:t>
      </w:r>
      <w:r>
        <w:rPr>
          <w:w w:val="105"/>
          <w:sz w:val="23"/>
        </w:rPr>
        <w:t> 8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Edition, pp. 373-382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308" w:right="233"/>
        <w:jc w:val="both"/>
      </w:pPr>
      <w:r>
        <w:rPr>
          <w:w w:val="105"/>
        </w:rPr>
        <w:t>Ànonymous</w:t>
      </w:r>
      <w:r>
        <w:rPr>
          <w:w w:val="105"/>
        </w:rPr>
        <w:t> (2003).</w:t>
      </w:r>
      <w:r>
        <w:rPr>
          <w:w w:val="105"/>
        </w:rPr>
        <w:t> Food</w:t>
      </w:r>
      <w:r>
        <w:rPr>
          <w:w w:val="105"/>
        </w:rPr>
        <w:t> and</w:t>
      </w:r>
      <w:r>
        <w:rPr>
          <w:w w:val="105"/>
        </w:rPr>
        <w:t> Fitness:</w:t>
      </w:r>
      <w:r>
        <w:rPr>
          <w:w w:val="105"/>
        </w:rPr>
        <w:t> A</w:t>
      </w:r>
      <w:r>
        <w:rPr>
          <w:w w:val="105"/>
        </w:rPr>
        <w:t> Dictionary</w:t>
      </w:r>
      <w:r>
        <w:rPr>
          <w:w w:val="105"/>
        </w:rPr>
        <w:t> of Diet</w:t>
      </w:r>
      <w:r>
        <w:rPr>
          <w:w w:val="105"/>
        </w:rPr>
        <w:t> and</w:t>
      </w:r>
      <w:r>
        <w:rPr>
          <w:w w:val="105"/>
        </w:rPr>
        <w:t> Exercise.</w:t>
      </w:r>
      <w:r>
        <w:rPr>
          <w:w w:val="105"/>
        </w:rPr>
        <w:t> Oxford University Press, London.</w:t>
      </w:r>
    </w:p>
    <w:p>
      <w:pPr>
        <w:pStyle w:val="BodyText"/>
        <w:spacing w:before="14"/>
      </w:pPr>
    </w:p>
    <w:p>
      <w:pPr>
        <w:spacing w:line="247" w:lineRule="auto" w:before="0"/>
        <w:ind w:left="308" w:right="257" w:firstLine="0"/>
        <w:jc w:val="both"/>
        <w:rPr>
          <w:sz w:val="23"/>
        </w:rPr>
      </w:pPr>
      <w:r>
        <w:rPr>
          <w:w w:val="105"/>
          <w:sz w:val="23"/>
        </w:rPr>
        <w:t>Arnold,</w:t>
      </w:r>
      <w:r>
        <w:rPr>
          <w:w w:val="105"/>
          <w:sz w:val="23"/>
        </w:rPr>
        <w:t> H.J.</w:t>
      </w:r>
      <w:r>
        <w:rPr>
          <w:w w:val="105"/>
          <w:sz w:val="23"/>
        </w:rPr>
        <w:t> and</w:t>
      </w:r>
      <w:r>
        <w:rPr>
          <w:w w:val="105"/>
          <w:sz w:val="23"/>
        </w:rPr>
        <w:t> Gulumian,</w:t>
      </w:r>
      <w:r>
        <w:rPr>
          <w:w w:val="105"/>
          <w:sz w:val="23"/>
        </w:rPr>
        <w:t> M.</w:t>
      </w:r>
      <w:r>
        <w:rPr>
          <w:w w:val="105"/>
          <w:sz w:val="23"/>
        </w:rPr>
        <w:t> (1984).</w:t>
      </w:r>
      <w:r>
        <w:rPr>
          <w:w w:val="105"/>
          <w:sz w:val="23"/>
        </w:rPr>
        <w:t> Pharmacopoeia</w:t>
      </w:r>
      <w:r>
        <w:rPr>
          <w:w w:val="105"/>
          <w:sz w:val="23"/>
        </w:rPr>
        <w:t> of Traditional</w:t>
      </w:r>
      <w:r>
        <w:rPr>
          <w:w w:val="105"/>
          <w:sz w:val="23"/>
        </w:rPr>
        <w:t> Medicine</w:t>
      </w:r>
      <w:r>
        <w:rPr>
          <w:w w:val="105"/>
          <w:sz w:val="23"/>
        </w:rPr>
        <w:t> in Venda. </w:t>
      </w:r>
      <w:r>
        <w:rPr>
          <w:i/>
          <w:w w:val="105"/>
          <w:sz w:val="23"/>
        </w:rPr>
        <w:t>Journal of</w:t>
      </w:r>
      <w:r>
        <w:rPr>
          <w:i/>
          <w:spacing w:val="40"/>
          <w:w w:val="105"/>
          <w:sz w:val="23"/>
        </w:rPr>
        <w:t> </w:t>
      </w:r>
      <w:r>
        <w:rPr>
          <w:i/>
          <w:w w:val="105"/>
          <w:sz w:val="23"/>
        </w:rPr>
        <w:t>Ethnopharmacology</w:t>
      </w:r>
      <w:r>
        <w:rPr>
          <w:w w:val="105"/>
          <w:sz w:val="23"/>
        </w:rPr>
        <w:t>, 12(1): 35-74.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308" w:right="251"/>
        <w:jc w:val="both"/>
      </w:pPr>
      <w:r>
        <w:rPr>
          <w:w w:val="105"/>
        </w:rPr>
        <w:t>Arzimanoglou, A., Hirsch, E., Nehlig, A., Castelnau, P., Gressens, P., Vasconcelos, A. (2002). Epilepsy and neuroprotection. </w:t>
      </w:r>
      <w:r>
        <w:rPr>
          <w:i/>
          <w:w w:val="105"/>
        </w:rPr>
        <w:t>Epileptic Disorder</w:t>
      </w:r>
      <w:r>
        <w:rPr>
          <w:w w:val="105"/>
        </w:rPr>
        <w:t>, 3: 173-182.</w:t>
      </w:r>
    </w:p>
    <w:p>
      <w:pPr>
        <w:pStyle w:val="BodyText"/>
        <w:spacing w:before="19"/>
      </w:pPr>
    </w:p>
    <w:p>
      <w:pPr>
        <w:pStyle w:val="BodyText"/>
        <w:ind w:left="308"/>
        <w:jc w:val="both"/>
      </w:pPr>
      <w:r>
        <w:rPr>
          <w:w w:val="105"/>
        </w:rPr>
        <w:t>Avanzini,</w:t>
      </w:r>
      <w:r>
        <w:rPr>
          <w:spacing w:val="62"/>
          <w:w w:val="105"/>
        </w:rPr>
        <w:t> </w:t>
      </w:r>
      <w:r>
        <w:rPr>
          <w:w w:val="105"/>
        </w:rPr>
        <w:t>G.</w:t>
      </w:r>
      <w:r>
        <w:rPr>
          <w:spacing w:val="62"/>
          <w:w w:val="105"/>
        </w:rPr>
        <w:t> </w:t>
      </w:r>
      <w:r>
        <w:rPr>
          <w:w w:val="105"/>
        </w:rPr>
        <w:t>and</w:t>
      </w:r>
      <w:r>
        <w:rPr>
          <w:spacing w:val="62"/>
          <w:w w:val="105"/>
        </w:rPr>
        <w:t> </w:t>
      </w:r>
      <w:r>
        <w:rPr>
          <w:w w:val="105"/>
        </w:rPr>
        <w:t>Franceschetti,</w:t>
      </w:r>
      <w:r>
        <w:rPr>
          <w:spacing w:val="68"/>
          <w:w w:val="105"/>
        </w:rPr>
        <w:t> </w:t>
      </w:r>
      <w:r>
        <w:rPr>
          <w:w w:val="105"/>
        </w:rPr>
        <w:t>S.</w:t>
      </w:r>
      <w:r>
        <w:rPr>
          <w:spacing w:val="56"/>
          <w:w w:val="105"/>
        </w:rPr>
        <w:t> </w:t>
      </w:r>
      <w:r>
        <w:rPr>
          <w:w w:val="105"/>
        </w:rPr>
        <w:t>(2003).</w:t>
      </w:r>
      <w:r>
        <w:rPr>
          <w:spacing w:val="63"/>
          <w:w w:val="105"/>
        </w:rPr>
        <w:t> </w:t>
      </w:r>
      <w:r>
        <w:rPr>
          <w:w w:val="105"/>
        </w:rPr>
        <w:t>Prospect</w:t>
      </w:r>
      <w:r>
        <w:rPr>
          <w:spacing w:val="63"/>
          <w:w w:val="105"/>
        </w:rPr>
        <w:t> </w:t>
      </w:r>
      <w:r>
        <w:rPr>
          <w:w w:val="105"/>
        </w:rPr>
        <w:t>for</w:t>
      </w:r>
      <w:r>
        <w:rPr>
          <w:spacing w:val="64"/>
          <w:w w:val="105"/>
        </w:rPr>
        <w:t> </w:t>
      </w:r>
      <w:r>
        <w:rPr>
          <w:w w:val="105"/>
        </w:rPr>
        <w:t>novel</w:t>
      </w:r>
      <w:r>
        <w:rPr>
          <w:spacing w:val="57"/>
          <w:w w:val="105"/>
        </w:rPr>
        <w:t> </w:t>
      </w:r>
      <w:r>
        <w:rPr>
          <w:w w:val="105"/>
        </w:rPr>
        <w:t>antiepileptic</w:t>
      </w:r>
      <w:r>
        <w:rPr>
          <w:spacing w:val="60"/>
          <w:w w:val="105"/>
        </w:rPr>
        <w:t> </w:t>
      </w:r>
      <w:r>
        <w:rPr>
          <w:spacing w:val="-2"/>
          <w:w w:val="105"/>
        </w:rPr>
        <w:t>drugs.</w:t>
      </w:r>
    </w:p>
    <w:p>
      <w:pPr>
        <w:spacing w:before="9"/>
        <w:ind w:left="308" w:right="0" w:firstLine="0"/>
        <w:jc w:val="both"/>
        <w:rPr>
          <w:sz w:val="23"/>
        </w:rPr>
      </w:pPr>
      <w:r>
        <w:rPr>
          <w:i/>
          <w:sz w:val="23"/>
        </w:rPr>
        <w:t>Current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Opinion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Investigational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Drugs</w:t>
      </w:r>
      <w:r>
        <w:rPr>
          <w:sz w:val="23"/>
        </w:rPr>
        <w:t>,</w:t>
      </w:r>
      <w:r>
        <w:rPr>
          <w:spacing w:val="27"/>
          <w:sz w:val="23"/>
        </w:rPr>
        <w:t> </w:t>
      </w:r>
      <w:r>
        <w:rPr>
          <w:sz w:val="23"/>
        </w:rPr>
        <w:t>4(7):</w:t>
      </w:r>
      <w:r>
        <w:rPr>
          <w:spacing w:val="27"/>
          <w:sz w:val="23"/>
        </w:rPr>
        <w:t> </w:t>
      </w:r>
      <w:r>
        <w:rPr>
          <w:sz w:val="23"/>
        </w:rPr>
        <w:t>805-</w:t>
      </w:r>
      <w:r>
        <w:rPr>
          <w:spacing w:val="-4"/>
          <w:sz w:val="23"/>
        </w:rPr>
        <w:t>814.</w:t>
      </w:r>
    </w:p>
    <w:p>
      <w:pPr>
        <w:pStyle w:val="BodyText"/>
        <w:spacing w:before="25"/>
      </w:pPr>
    </w:p>
    <w:p>
      <w:pPr>
        <w:pStyle w:val="BodyText"/>
        <w:spacing w:line="249" w:lineRule="auto" w:before="1"/>
        <w:ind w:left="308" w:right="242"/>
        <w:jc w:val="both"/>
      </w:pPr>
      <w:r>
        <w:rPr>
          <w:w w:val="105"/>
        </w:rPr>
        <w:t>Avoli,</w:t>
      </w:r>
      <w:r>
        <w:rPr>
          <w:w w:val="105"/>
        </w:rPr>
        <w:t> M.,</w:t>
      </w:r>
      <w:r>
        <w:rPr>
          <w:w w:val="105"/>
        </w:rPr>
        <w:t> Louvel,</w:t>
      </w:r>
      <w:r>
        <w:rPr>
          <w:w w:val="105"/>
        </w:rPr>
        <w:t> J.,</w:t>
      </w:r>
      <w:r>
        <w:rPr>
          <w:w w:val="105"/>
        </w:rPr>
        <w:t> Pumain,</w:t>
      </w:r>
      <w:r>
        <w:rPr>
          <w:w w:val="105"/>
        </w:rPr>
        <w:t> R.,</w:t>
      </w:r>
      <w:r>
        <w:rPr>
          <w:w w:val="105"/>
        </w:rPr>
        <w:t> Kohling,</w:t>
      </w:r>
      <w:r>
        <w:rPr>
          <w:w w:val="105"/>
        </w:rPr>
        <w:t> R.</w:t>
      </w:r>
      <w:r>
        <w:rPr>
          <w:w w:val="105"/>
        </w:rPr>
        <w:t> (2005).</w:t>
      </w:r>
      <w:r>
        <w:rPr>
          <w:w w:val="105"/>
        </w:rPr>
        <w:t> Cellular</w:t>
      </w:r>
      <w:r>
        <w:rPr>
          <w:w w:val="105"/>
        </w:rPr>
        <w:t> and</w:t>
      </w:r>
      <w:r>
        <w:rPr>
          <w:w w:val="105"/>
        </w:rPr>
        <w:t> molecular mechanisms of epilepsy in the human brain</w:t>
      </w:r>
      <w:r>
        <w:rPr>
          <w:i/>
          <w:w w:val="105"/>
        </w:rPr>
        <w:t>. Progress in Neurobiology</w:t>
      </w:r>
      <w:r>
        <w:rPr>
          <w:w w:val="105"/>
        </w:rPr>
        <w:t>, 77: 166-200.</w:t>
      </w:r>
    </w:p>
    <w:p>
      <w:pPr>
        <w:pStyle w:val="BodyText"/>
        <w:spacing w:before="13"/>
      </w:pPr>
    </w:p>
    <w:p>
      <w:pPr>
        <w:pStyle w:val="BodyText"/>
        <w:spacing w:line="247" w:lineRule="auto" w:before="1"/>
        <w:ind w:left="308" w:right="259"/>
        <w:jc w:val="both"/>
      </w:pPr>
      <w:r>
        <w:rPr>
          <w:w w:val="105"/>
        </w:rPr>
        <w:t>Baraban,</w:t>
      </w:r>
      <w:r>
        <w:rPr>
          <w:w w:val="105"/>
        </w:rPr>
        <w:t> S.C.</w:t>
      </w:r>
      <w:r>
        <w:rPr>
          <w:w w:val="105"/>
        </w:rPr>
        <w:t> and</w:t>
      </w:r>
      <w:r>
        <w:rPr>
          <w:w w:val="105"/>
        </w:rPr>
        <w:t> Tallent,</w:t>
      </w:r>
      <w:r>
        <w:rPr>
          <w:w w:val="105"/>
        </w:rPr>
        <w:t> M.K.</w:t>
      </w:r>
      <w:r>
        <w:rPr>
          <w:w w:val="105"/>
        </w:rPr>
        <w:t> (2004).</w:t>
      </w:r>
      <w:r>
        <w:rPr>
          <w:w w:val="105"/>
        </w:rPr>
        <w:t> Interneuron</w:t>
      </w:r>
      <w:r>
        <w:rPr>
          <w:w w:val="105"/>
        </w:rPr>
        <w:t> diversity</w:t>
      </w:r>
      <w:r>
        <w:rPr>
          <w:w w:val="105"/>
        </w:rPr>
        <w:t> series:</w:t>
      </w:r>
      <w:r>
        <w:rPr>
          <w:w w:val="105"/>
        </w:rPr>
        <w:t> interneuronal neuropeptides-endogenous regulators of neuronal excitability. </w:t>
      </w:r>
      <w:r>
        <w:rPr>
          <w:i/>
          <w:w w:val="105"/>
        </w:rPr>
        <w:t>TINS</w:t>
      </w:r>
      <w:r>
        <w:rPr>
          <w:w w:val="105"/>
        </w:rPr>
        <w:t>, 27: 135-142.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308" w:right="235"/>
        <w:jc w:val="both"/>
      </w:pPr>
      <w:r>
        <w:rPr>
          <w:w w:val="105"/>
        </w:rPr>
        <w:t>Becker, A.J., Chen, J., Zien, A., Sochivico, D., Normann, S., Schramm, J., Elger, C.E., Wiestler,</w:t>
      </w:r>
      <w:r>
        <w:rPr>
          <w:w w:val="105"/>
        </w:rPr>
        <w:t> O.D.</w:t>
      </w:r>
      <w:r>
        <w:rPr>
          <w:w w:val="105"/>
        </w:rPr>
        <w:t> and</w:t>
      </w:r>
      <w:r>
        <w:rPr>
          <w:w w:val="105"/>
        </w:rPr>
        <w:t> Blumcice,</w:t>
      </w:r>
      <w:r>
        <w:rPr>
          <w:w w:val="105"/>
        </w:rPr>
        <w:t> I.</w:t>
      </w:r>
      <w:r>
        <w:rPr>
          <w:w w:val="105"/>
        </w:rPr>
        <w:t> (2003).</w:t>
      </w:r>
      <w:r>
        <w:rPr>
          <w:w w:val="105"/>
        </w:rPr>
        <w:t> Correlated</w:t>
      </w:r>
      <w:r>
        <w:rPr>
          <w:w w:val="105"/>
        </w:rPr>
        <w:t> stage</w:t>
      </w:r>
      <w:r>
        <w:rPr>
          <w:w w:val="105"/>
        </w:rPr>
        <w:t> and</w:t>
      </w:r>
      <w:r>
        <w:rPr>
          <w:w w:val="105"/>
        </w:rPr>
        <w:t> subfield</w:t>
      </w:r>
      <w:r>
        <w:rPr>
          <w:w w:val="105"/>
        </w:rPr>
        <w:t> associated hippocampal</w:t>
      </w:r>
      <w:r>
        <w:rPr>
          <w:w w:val="105"/>
        </w:rPr>
        <w:t> gene</w:t>
      </w:r>
      <w:r>
        <w:rPr>
          <w:w w:val="105"/>
        </w:rPr>
        <w:t> expression</w:t>
      </w:r>
      <w:r>
        <w:rPr>
          <w:w w:val="105"/>
        </w:rPr>
        <w:t> patterns</w:t>
      </w:r>
      <w:r>
        <w:rPr>
          <w:w w:val="105"/>
        </w:rPr>
        <w:t> in</w:t>
      </w:r>
      <w:r>
        <w:rPr>
          <w:w w:val="105"/>
        </w:rPr>
        <w:t> experimental</w:t>
      </w:r>
      <w:r>
        <w:rPr>
          <w:w w:val="105"/>
        </w:rPr>
        <w:t> and</w:t>
      </w:r>
      <w:r>
        <w:rPr>
          <w:w w:val="105"/>
        </w:rPr>
        <w:t> human</w:t>
      </w:r>
      <w:r>
        <w:rPr>
          <w:w w:val="105"/>
        </w:rPr>
        <w:t> temporal</w:t>
      </w:r>
      <w:r>
        <w:rPr>
          <w:w w:val="105"/>
        </w:rPr>
        <w:t> lobe epilepsy. </w:t>
      </w:r>
      <w:r>
        <w:rPr>
          <w:i/>
          <w:w w:val="105"/>
        </w:rPr>
        <w:t>Europian Journal of Neuroscience</w:t>
      </w:r>
      <w:r>
        <w:rPr>
          <w:w w:val="105"/>
        </w:rPr>
        <w:t>, 18: 2792-2802.</w:t>
      </w:r>
    </w:p>
    <w:p>
      <w:pPr>
        <w:spacing w:after="0" w:line="249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252" w:lineRule="auto" w:before="73"/>
        <w:ind w:left="308" w:right="223"/>
        <w:jc w:val="both"/>
      </w:pPr>
      <w:r>
        <w:rPr>
          <w:w w:val="105"/>
        </w:rPr>
        <w:t>Ben-Ari, Y.,</w:t>
      </w:r>
      <w:r>
        <w:rPr>
          <w:w w:val="105"/>
        </w:rPr>
        <w:t> Khazipov, R. and Leinekugel,</w:t>
      </w:r>
      <w:r>
        <w:rPr>
          <w:w w:val="105"/>
        </w:rPr>
        <w:t> X. (1997). GABA-A, NMDA</w:t>
      </w:r>
      <w:r>
        <w:rPr>
          <w:w w:val="105"/>
        </w:rPr>
        <w:t> and</w:t>
      </w:r>
      <w:r>
        <w:rPr>
          <w:w w:val="105"/>
        </w:rPr>
        <w:t> AMPA </w:t>
      </w:r>
      <w:r>
        <w:rPr/>
        <w:t>receptors: a developmentally regulated „‟menage a trois‟‟. </w:t>
      </w:r>
      <w:r>
        <w:rPr>
          <w:i/>
        </w:rPr>
        <w:t>Trend Neuroscience</w:t>
      </w:r>
      <w:r>
        <w:rPr/>
        <w:t>, 20: 523- </w:t>
      </w:r>
      <w:r>
        <w:rPr>
          <w:spacing w:val="-4"/>
          <w:w w:val="105"/>
        </w:rPr>
        <w:t>529.</w:t>
      </w:r>
    </w:p>
    <w:p>
      <w:pPr>
        <w:pStyle w:val="BodyText"/>
        <w:spacing w:before="12"/>
      </w:pPr>
    </w:p>
    <w:p>
      <w:pPr>
        <w:pStyle w:val="BodyText"/>
        <w:spacing w:line="247" w:lineRule="auto"/>
        <w:ind w:left="308" w:right="230"/>
        <w:jc w:val="both"/>
      </w:pPr>
      <w:r>
        <w:rPr>
          <w:w w:val="105"/>
        </w:rPr>
        <w:t>Benbadis, S.R. (2001). Epileptic seizures and syndromes.</w:t>
      </w:r>
      <w:r>
        <w:rPr>
          <w:w w:val="105"/>
        </w:rPr>
        <w:t> </w:t>
      </w:r>
      <w:r>
        <w:rPr>
          <w:i/>
          <w:w w:val="105"/>
        </w:rPr>
        <w:t>Neurology clinical</w:t>
      </w:r>
      <w:r>
        <w:rPr>
          <w:w w:val="105"/>
        </w:rPr>
        <w:t>, 19: 251- </w:t>
      </w:r>
      <w:r>
        <w:rPr>
          <w:spacing w:val="-4"/>
          <w:w w:val="105"/>
        </w:rPr>
        <w:t>270.</w:t>
      </w:r>
    </w:p>
    <w:p>
      <w:pPr>
        <w:pStyle w:val="BodyText"/>
        <w:spacing w:before="18"/>
      </w:pPr>
    </w:p>
    <w:p>
      <w:pPr>
        <w:spacing w:line="249" w:lineRule="auto" w:before="0"/>
        <w:ind w:left="308" w:right="235" w:firstLine="0"/>
        <w:jc w:val="both"/>
        <w:rPr>
          <w:sz w:val="23"/>
        </w:rPr>
      </w:pPr>
      <w:r>
        <w:rPr>
          <w:w w:val="105"/>
          <w:sz w:val="23"/>
        </w:rPr>
        <w:t>Berkowitz, B.A. (2004). </w:t>
      </w:r>
      <w:r>
        <w:rPr>
          <w:i/>
          <w:w w:val="105"/>
          <w:sz w:val="23"/>
        </w:rPr>
        <w:t>In</w:t>
      </w:r>
      <w:r>
        <w:rPr>
          <w:w w:val="105"/>
          <w:sz w:val="23"/>
        </w:rPr>
        <w:t>: B.G. Katzung. </w:t>
      </w:r>
      <w:r>
        <w:rPr>
          <w:i/>
          <w:w w:val="105"/>
          <w:sz w:val="23"/>
        </w:rPr>
        <w:t>Basic and clinical evaluation 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drugs</w:t>
      </w:r>
      <w:r>
        <w:rPr>
          <w:w w:val="105"/>
          <w:sz w:val="23"/>
        </w:rPr>
        <w:t>. Lange Medical Books, Mc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Graw-Hill Medical Publishing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Division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York Chicago,</w:t>
      </w:r>
    </w:p>
    <w:p>
      <w:pPr>
        <w:pStyle w:val="BodyText"/>
        <w:spacing w:line="262" w:lineRule="exact"/>
        <w:ind w:left="308"/>
      </w:pPr>
      <w:r>
        <w:rPr>
          <w:w w:val="105"/>
        </w:rPr>
        <w:t>pp.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67.</w:t>
      </w:r>
    </w:p>
    <w:p>
      <w:pPr>
        <w:pStyle w:val="BodyText"/>
        <w:spacing w:before="26"/>
      </w:pPr>
    </w:p>
    <w:p>
      <w:pPr>
        <w:spacing w:line="249" w:lineRule="auto" w:before="0"/>
        <w:ind w:left="308" w:right="245" w:firstLine="0"/>
        <w:jc w:val="both"/>
        <w:rPr>
          <w:sz w:val="23"/>
        </w:rPr>
      </w:pPr>
      <w:r>
        <w:rPr>
          <w:w w:val="105"/>
          <w:sz w:val="23"/>
        </w:rPr>
        <w:t>Bernard,</w:t>
      </w:r>
      <w:r>
        <w:rPr>
          <w:w w:val="105"/>
          <w:sz w:val="23"/>
        </w:rPr>
        <w:t> S.,</w:t>
      </w:r>
      <w:r>
        <w:rPr>
          <w:w w:val="105"/>
          <w:sz w:val="23"/>
        </w:rPr>
        <w:t> Chang,</w:t>
      </w:r>
      <w:r>
        <w:rPr>
          <w:w w:val="105"/>
          <w:sz w:val="23"/>
        </w:rPr>
        <w:t> M.D.,</w:t>
      </w:r>
      <w:r>
        <w:rPr>
          <w:w w:val="105"/>
          <w:sz w:val="23"/>
        </w:rPr>
        <w:t> Daniel,</w:t>
      </w:r>
      <w:r>
        <w:rPr>
          <w:w w:val="105"/>
          <w:sz w:val="23"/>
        </w:rPr>
        <w:t> H.</w:t>
      </w:r>
      <w:r>
        <w:rPr>
          <w:w w:val="105"/>
          <w:sz w:val="23"/>
        </w:rPr>
        <w:t> and</w:t>
      </w:r>
      <w:r>
        <w:rPr>
          <w:w w:val="105"/>
          <w:sz w:val="23"/>
        </w:rPr>
        <w:t> Lowentein,</w:t>
      </w:r>
      <w:r>
        <w:rPr>
          <w:w w:val="105"/>
          <w:sz w:val="23"/>
        </w:rPr>
        <w:t> M.D.</w:t>
      </w:r>
      <w:r>
        <w:rPr>
          <w:w w:val="105"/>
          <w:sz w:val="23"/>
        </w:rPr>
        <w:t> (2003).</w:t>
      </w:r>
      <w:r>
        <w:rPr>
          <w:w w:val="105"/>
          <w:sz w:val="23"/>
        </w:rPr>
        <w:t> Mechanism</w:t>
      </w:r>
      <w:r>
        <w:rPr>
          <w:w w:val="105"/>
          <w:sz w:val="23"/>
        </w:rPr>
        <w:t> of disease epilepsy. </w:t>
      </w:r>
      <w:r>
        <w:rPr>
          <w:i/>
          <w:w w:val="105"/>
          <w:sz w:val="23"/>
        </w:rPr>
        <w:t>New England journal of medicine</w:t>
      </w:r>
      <w:r>
        <w:rPr>
          <w:w w:val="105"/>
          <w:sz w:val="23"/>
        </w:rPr>
        <w:t>, 349: 1257-1266.</w:t>
      </w:r>
    </w:p>
    <w:p>
      <w:pPr>
        <w:pStyle w:val="BodyText"/>
        <w:spacing w:before="14"/>
      </w:pPr>
    </w:p>
    <w:p>
      <w:pPr>
        <w:pStyle w:val="BodyText"/>
        <w:spacing w:line="252" w:lineRule="auto"/>
        <w:ind w:left="308" w:right="231"/>
        <w:jc w:val="both"/>
      </w:pPr>
      <w:r>
        <w:rPr>
          <w:w w:val="105"/>
        </w:rPr>
        <w:t>Bordey, A., Lyons, S.A., Hablitz, J.J. and Sontheimer, H. (2001). Electrophysiological characteristics</w:t>
      </w:r>
      <w:r>
        <w:rPr>
          <w:w w:val="105"/>
        </w:rPr>
        <w:t> of</w:t>
      </w:r>
      <w:r>
        <w:rPr>
          <w:w w:val="105"/>
        </w:rPr>
        <w:t> reactive</w:t>
      </w:r>
      <w:r>
        <w:rPr>
          <w:w w:val="105"/>
        </w:rPr>
        <w:t> astrocytes</w:t>
      </w:r>
      <w:r>
        <w:rPr>
          <w:w w:val="105"/>
        </w:rPr>
        <w:t> in</w:t>
      </w:r>
      <w:r>
        <w:rPr>
          <w:w w:val="105"/>
        </w:rPr>
        <w:t> experimental</w:t>
      </w:r>
      <w:r>
        <w:rPr>
          <w:w w:val="105"/>
        </w:rPr>
        <w:t> cortical</w:t>
      </w:r>
      <w:r>
        <w:rPr>
          <w:w w:val="105"/>
        </w:rPr>
        <w:t> dysplasia.</w:t>
      </w:r>
      <w:r>
        <w:rPr>
          <w:w w:val="105"/>
        </w:rPr>
        <w:t> </w:t>
      </w:r>
      <w:r>
        <w:rPr>
          <w:i/>
          <w:w w:val="105"/>
        </w:rPr>
        <w:t>Journal</w:t>
      </w:r>
      <w:r>
        <w:rPr>
          <w:i/>
          <w:w w:val="105"/>
        </w:rPr>
        <w:t> of Neurophysiology</w:t>
      </w:r>
      <w:r>
        <w:rPr>
          <w:w w:val="105"/>
        </w:rPr>
        <w:t>, 85: 1719-1731.</w:t>
      </w:r>
    </w:p>
    <w:p>
      <w:pPr>
        <w:pStyle w:val="BodyText"/>
        <w:spacing w:before="4"/>
      </w:pPr>
    </w:p>
    <w:p>
      <w:pPr>
        <w:spacing w:line="249" w:lineRule="auto" w:before="0"/>
        <w:ind w:left="308" w:right="230" w:firstLine="0"/>
        <w:jc w:val="both"/>
        <w:rPr>
          <w:sz w:val="23"/>
        </w:rPr>
      </w:pPr>
      <w:r>
        <w:rPr>
          <w:w w:val="105"/>
          <w:sz w:val="23"/>
        </w:rPr>
        <w:t>Browning,</w:t>
      </w:r>
      <w:r>
        <w:rPr>
          <w:w w:val="105"/>
          <w:sz w:val="23"/>
        </w:rPr>
        <w:t> R.</w:t>
      </w:r>
      <w:r>
        <w:rPr>
          <w:w w:val="105"/>
          <w:sz w:val="23"/>
        </w:rPr>
        <w:t> (1992).</w:t>
      </w:r>
      <w:r>
        <w:rPr>
          <w:w w:val="105"/>
          <w:sz w:val="23"/>
        </w:rPr>
        <w:t> The</w:t>
      </w:r>
      <w:r>
        <w:rPr>
          <w:w w:val="105"/>
          <w:sz w:val="23"/>
        </w:rPr>
        <w:t> electroshock</w:t>
      </w:r>
      <w:r>
        <w:rPr>
          <w:w w:val="105"/>
          <w:sz w:val="23"/>
        </w:rPr>
        <w:t> model,</w:t>
      </w:r>
      <w:r>
        <w:rPr>
          <w:w w:val="105"/>
          <w:sz w:val="23"/>
        </w:rPr>
        <w:t> neuronal</w:t>
      </w:r>
      <w:r>
        <w:rPr>
          <w:w w:val="105"/>
          <w:sz w:val="23"/>
        </w:rPr>
        <w:t> network</w:t>
      </w:r>
      <w:r>
        <w:rPr>
          <w:w w:val="105"/>
          <w:sz w:val="23"/>
        </w:rPr>
        <w:t> and</w:t>
      </w:r>
      <w:r>
        <w:rPr>
          <w:w w:val="105"/>
          <w:sz w:val="23"/>
        </w:rPr>
        <w:t> antiepileptic drugs.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w w:val="105"/>
          <w:sz w:val="23"/>
        </w:rPr>
        <w:t>: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Drugs</w:t>
      </w:r>
      <w:r>
        <w:rPr>
          <w:i/>
          <w:w w:val="105"/>
          <w:sz w:val="23"/>
        </w:rPr>
        <w:t> for</w:t>
      </w:r>
      <w:r>
        <w:rPr>
          <w:i/>
          <w:w w:val="105"/>
          <w:sz w:val="23"/>
        </w:rPr>
        <w:t> Control</w:t>
      </w:r>
      <w:r>
        <w:rPr>
          <w:i/>
          <w:w w:val="105"/>
          <w:sz w:val="23"/>
        </w:rPr>
        <w:t> of</w:t>
      </w:r>
      <w:r>
        <w:rPr>
          <w:i/>
          <w:w w:val="105"/>
          <w:sz w:val="23"/>
        </w:rPr>
        <w:t> Epilepsy:</w:t>
      </w:r>
      <w:r>
        <w:rPr>
          <w:i/>
          <w:w w:val="105"/>
          <w:sz w:val="23"/>
        </w:rPr>
        <w:t> Actions</w:t>
      </w:r>
      <w:r>
        <w:rPr>
          <w:i/>
          <w:w w:val="105"/>
          <w:sz w:val="23"/>
        </w:rPr>
        <w:t> on</w:t>
      </w:r>
      <w:r>
        <w:rPr>
          <w:i/>
          <w:w w:val="105"/>
          <w:sz w:val="23"/>
        </w:rPr>
        <w:t> Neuronal</w:t>
      </w:r>
      <w:r>
        <w:rPr>
          <w:i/>
          <w:w w:val="105"/>
          <w:sz w:val="23"/>
        </w:rPr>
        <w:t> Networks</w:t>
      </w:r>
      <w:r>
        <w:rPr>
          <w:i/>
          <w:w w:val="105"/>
          <w:sz w:val="23"/>
        </w:rPr>
        <w:t> in</w:t>
      </w:r>
      <w:r>
        <w:rPr>
          <w:i/>
          <w:w w:val="105"/>
          <w:sz w:val="23"/>
        </w:rPr>
        <w:t> Seizure Disorders</w:t>
      </w:r>
      <w:r>
        <w:rPr>
          <w:w w:val="105"/>
          <w:sz w:val="23"/>
        </w:rPr>
        <w:t>, Faingold, C.L., Fromm, G.H. (Eds). CRC press: Boca</w:t>
      </w:r>
      <w:r>
        <w:rPr>
          <w:w w:val="105"/>
          <w:sz w:val="23"/>
        </w:rPr>
        <w:t> Raton,</w:t>
      </w:r>
      <w:r>
        <w:rPr>
          <w:w w:val="105"/>
          <w:sz w:val="23"/>
        </w:rPr>
        <w:t> FL,</w:t>
      </w:r>
      <w:r>
        <w:rPr>
          <w:w w:val="105"/>
          <w:sz w:val="23"/>
        </w:rPr>
        <w:t> pp. 195- </w:t>
      </w:r>
      <w:r>
        <w:rPr>
          <w:spacing w:val="-4"/>
          <w:w w:val="105"/>
          <w:sz w:val="23"/>
        </w:rPr>
        <w:t>211.</w:t>
      </w:r>
    </w:p>
    <w:p>
      <w:pPr>
        <w:pStyle w:val="BodyText"/>
        <w:spacing w:before="18"/>
      </w:pPr>
    </w:p>
    <w:p>
      <w:pPr>
        <w:pStyle w:val="BodyText"/>
        <w:spacing w:line="249" w:lineRule="auto"/>
        <w:ind w:left="308" w:right="236"/>
        <w:jc w:val="both"/>
      </w:pPr>
      <w:r>
        <w:rPr>
          <w:w w:val="105"/>
        </w:rPr>
        <w:t>Burgen,</w:t>
      </w:r>
      <w:r>
        <w:rPr>
          <w:w w:val="105"/>
        </w:rPr>
        <w:t> S.V.</w:t>
      </w:r>
      <w:r>
        <w:rPr>
          <w:w w:val="105"/>
        </w:rPr>
        <w:t> and</w:t>
      </w:r>
      <w:r>
        <w:rPr>
          <w:w w:val="105"/>
        </w:rPr>
        <w:t> Mitchell,</w:t>
      </w:r>
      <w:r>
        <w:rPr>
          <w:w w:val="105"/>
        </w:rPr>
        <w:t> F.</w:t>
      </w:r>
      <w:r>
        <w:rPr>
          <w:w w:val="105"/>
        </w:rPr>
        <w:t> (1985).</w:t>
      </w:r>
      <w:r>
        <w:rPr>
          <w:w w:val="105"/>
        </w:rPr>
        <w:t> </w:t>
      </w:r>
      <w:r>
        <w:rPr>
          <w:i/>
          <w:w w:val="105"/>
        </w:rPr>
        <w:t>Gaddum’s Pharmacology</w:t>
      </w:r>
      <w:r>
        <w:rPr>
          <w:w w:val="105"/>
        </w:rPr>
        <w:t>.</w:t>
      </w:r>
      <w:r>
        <w:rPr>
          <w:w w:val="105"/>
        </w:rPr>
        <w:t> Oxford</w:t>
      </w:r>
      <w:r>
        <w:rPr>
          <w:w w:val="105"/>
        </w:rPr>
        <w:t> University Press, Waiton Sreet, pp. 94-117</w:t>
      </w:r>
    </w:p>
    <w:p>
      <w:pPr>
        <w:pStyle w:val="BodyText"/>
        <w:spacing w:before="14"/>
      </w:pPr>
    </w:p>
    <w:p>
      <w:pPr>
        <w:spacing w:line="247" w:lineRule="auto" w:before="0"/>
        <w:ind w:left="308" w:right="242" w:firstLine="0"/>
        <w:jc w:val="both"/>
        <w:rPr>
          <w:sz w:val="23"/>
        </w:rPr>
      </w:pPr>
      <w:r>
        <w:rPr>
          <w:w w:val="105"/>
          <w:sz w:val="23"/>
        </w:rPr>
        <w:t>Burkill, H.M. (1997). </w:t>
      </w:r>
      <w:r>
        <w:rPr>
          <w:i/>
          <w:w w:val="105"/>
          <w:sz w:val="23"/>
        </w:rPr>
        <w:t>The Useful</w:t>
      </w:r>
      <w:r>
        <w:rPr>
          <w:i/>
          <w:w w:val="105"/>
          <w:sz w:val="23"/>
        </w:rPr>
        <w:t> Plants of</w:t>
      </w:r>
      <w:r>
        <w:rPr>
          <w:i/>
          <w:w w:val="105"/>
          <w:sz w:val="23"/>
        </w:rPr>
        <w:t> West Tropical Africa</w:t>
      </w:r>
      <w:r>
        <w:rPr>
          <w:w w:val="105"/>
          <w:sz w:val="23"/>
        </w:rPr>
        <w:t>. Royal Gardens Kew (vol 4), pp. 164-205.</w:t>
      </w:r>
    </w:p>
    <w:p>
      <w:pPr>
        <w:pStyle w:val="BodyText"/>
        <w:spacing w:before="19"/>
      </w:pPr>
    </w:p>
    <w:p>
      <w:pPr>
        <w:pStyle w:val="BodyText"/>
        <w:spacing w:line="247" w:lineRule="auto" w:before="1"/>
        <w:ind w:left="308" w:right="239"/>
        <w:jc w:val="both"/>
      </w:pPr>
      <w:r>
        <w:rPr>
          <w:w w:val="105"/>
        </w:rPr>
        <w:t>Caddick,</w:t>
      </w:r>
      <w:r>
        <w:rPr>
          <w:w w:val="105"/>
        </w:rPr>
        <w:t> S.J.</w:t>
      </w:r>
      <w:r>
        <w:rPr>
          <w:w w:val="105"/>
        </w:rPr>
        <w:t> and</w:t>
      </w:r>
      <w:r>
        <w:rPr>
          <w:w w:val="105"/>
        </w:rPr>
        <w:t> Hosford,</w:t>
      </w:r>
      <w:r>
        <w:rPr>
          <w:w w:val="105"/>
        </w:rPr>
        <w:t> D.A.</w:t>
      </w:r>
      <w:r>
        <w:rPr>
          <w:w w:val="105"/>
        </w:rPr>
        <w:t> (1996).</w:t>
      </w:r>
      <w:r>
        <w:rPr>
          <w:w w:val="105"/>
        </w:rPr>
        <w:t> The</w:t>
      </w:r>
      <w:r>
        <w:rPr>
          <w:w w:val="105"/>
        </w:rPr>
        <w:t> role</w:t>
      </w:r>
      <w:r>
        <w:rPr>
          <w:w w:val="105"/>
        </w:rPr>
        <w:t> of</w:t>
      </w:r>
      <w:r>
        <w:rPr>
          <w:w w:val="105"/>
        </w:rPr>
        <w:t> GABA</w:t>
      </w:r>
      <w:r>
        <w:rPr>
          <w:w w:val="105"/>
          <w:vertAlign w:val="subscript"/>
        </w:rPr>
        <w:t>B</w:t>
      </w:r>
      <w:r>
        <w:rPr>
          <w:w w:val="105"/>
          <w:vertAlign w:val="baseline"/>
        </w:rPr>
        <w:t> mechanisms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animal models of absence seizures. </w:t>
      </w:r>
      <w:r>
        <w:rPr>
          <w:i/>
          <w:w w:val="105"/>
          <w:vertAlign w:val="baseline"/>
        </w:rPr>
        <w:t>Molecular Neurology</w:t>
      </w:r>
      <w:r>
        <w:rPr>
          <w:w w:val="105"/>
          <w:vertAlign w:val="baseline"/>
        </w:rPr>
        <w:t>, 1: 23-32.</w:t>
      </w:r>
    </w:p>
    <w:p>
      <w:pPr>
        <w:pStyle w:val="BodyText"/>
        <w:spacing w:before="18"/>
      </w:pPr>
    </w:p>
    <w:p>
      <w:pPr>
        <w:pStyle w:val="BodyText"/>
        <w:spacing w:line="247" w:lineRule="auto" w:before="1"/>
        <w:ind w:left="308" w:right="245"/>
        <w:jc w:val="both"/>
      </w:pPr>
      <w:r>
        <w:rPr>
          <w:w w:val="105"/>
        </w:rPr>
        <w:t>Carlen,</w:t>
      </w:r>
      <w:r>
        <w:rPr>
          <w:w w:val="105"/>
        </w:rPr>
        <w:t> P.L.,</w:t>
      </w:r>
      <w:r>
        <w:rPr>
          <w:w w:val="105"/>
        </w:rPr>
        <w:t> Skinnner,</w:t>
      </w:r>
      <w:r>
        <w:rPr>
          <w:w w:val="105"/>
        </w:rPr>
        <w:t> F.,</w:t>
      </w:r>
      <w:r>
        <w:rPr>
          <w:w w:val="105"/>
        </w:rPr>
        <w:t> Zhang, L., Naus, C.,</w:t>
      </w:r>
      <w:r>
        <w:rPr>
          <w:w w:val="105"/>
        </w:rPr>
        <w:t> Kushnir, M. and Perez</w:t>
      </w:r>
      <w:r>
        <w:rPr>
          <w:w w:val="105"/>
        </w:rPr>
        <w:t> velaquez, J.L. (2000). The role of gap junctions</w:t>
      </w:r>
      <w:r>
        <w:rPr>
          <w:spacing w:val="-2"/>
          <w:w w:val="105"/>
        </w:rPr>
        <w:t> </w:t>
      </w:r>
      <w:r>
        <w:rPr>
          <w:w w:val="105"/>
        </w:rPr>
        <w:t>in seizures. </w:t>
      </w:r>
      <w:r>
        <w:rPr>
          <w:i/>
          <w:w w:val="105"/>
        </w:rPr>
        <w:t>Brain Research Revised</w:t>
      </w:r>
      <w:r>
        <w:rPr>
          <w:w w:val="105"/>
        </w:rPr>
        <w:t>. 32: 235-241.</w:t>
      </w:r>
    </w:p>
    <w:p>
      <w:pPr>
        <w:pStyle w:val="BodyText"/>
        <w:spacing w:before="18"/>
      </w:pPr>
    </w:p>
    <w:p>
      <w:pPr>
        <w:spacing w:line="249" w:lineRule="auto" w:before="0"/>
        <w:ind w:left="308" w:right="242" w:firstLine="0"/>
        <w:jc w:val="both"/>
        <w:rPr>
          <w:sz w:val="23"/>
        </w:rPr>
      </w:pPr>
      <w:r>
        <w:rPr>
          <w:w w:val="105"/>
          <w:sz w:val="23"/>
        </w:rPr>
        <w:t>Chindo,</w:t>
      </w:r>
      <w:r>
        <w:rPr>
          <w:w w:val="105"/>
          <w:sz w:val="23"/>
        </w:rPr>
        <w:t> B.A.</w:t>
      </w:r>
      <w:r>
        <w:rPr>
          <w:w w:val="105"/>
          <w:sz w:val="23"/>
        </w:rPr>
        <w:t> (1999).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w w:val="105"/>
          <w:sz w:val="23"/>
        </w:rPr>
        <w:t> on</w:t>
      </w:r>
      <w:r>
        <w:rPr>
          <w:i/>
          <w:w w:val="105"/>
          <w:sz w:val="23"/>
        </w:rPr>
        <w:t> the</w:t>
      </w:r>
      <w:r>
        <w:rPr>
          <w:i/>
          <w:w w:val="105"/>
          <w:sz w:val="23"/>
        </w:rPr>
        <w:t> Neuropharmacological</w:t>
      </w:r>
      <w:r>
        <w:rPr>
          <w:i/>
          <w:w w:val="105"/>
          <w:sz w:val="23"/>
        </w:rPr>
        <w:t> Properties</w:t>
      </w:r>
      <w:r>
        <w:rPr>
          <w:i/>
          <w:w w:val="105"/>
          <w:sz w:val="23"/>
        </w:rPr>
        <w:t> of</w:t>
      </w:r>
      <w:r>
        <w:rPr>
          <w:i/>
          <w:w w:val="105"/>
          <w:sz w:val="23"/>
        </w:rPr>
        <w:t> the</w:t>
      </w:r>
      <w:r>
        <w:rPr>
          <w:i/>
          <w:w w:val="105"/>
          <w:sz w:val="23"/>
        </w:rPr>
        <w:t> Ficus platyphylla Stem Bark</w:t>
      </w:r>
      <w:r>
        <w:rPr>
          <w:w w:val="105"/>
          <w:sz w:val="23"/>
        </w:rPr>
        <w:t>. M.Sc. Thesis, Ahmadu Bello University, Zaria, Nigeria.</w:t>
      </w:r>
    </w:p>
    <w:p>
      <w:pPr>
        <w:pStyle w:val="BodyText"/>
        <w:spacing w:before="14"/>
      </w:pPr>
    </w:p>
    <w:p>
      <w:pPr>
        <w:spacing w:line="247" w:lineRule="auto" w:before="0"/>
        <w:ind w:left="308" w:right="255" w:firstLine="0"/>
        <w:jc w:val="both"/>
        <w:rPr>
          <w:sz w:val="23"/>
        </w:rPr>
      </w:pPr>
      <w:r>
        <w:rPr>
          <w:w w:val="105"/>
          <w:sz w:val="23"/>
        </w:rPr>
        <w:t>Conn, P.J. and</w:t>
      </w:r>
      <w:r>
        <w:rPr>
          <w:w w:val="105"/>
          <w:sz w:val="23"/>
        </w:rPr>
        <w:t> Pin, J. (1997). Pharmacology and</w:t>
      </w:r>
      <w:r>
        <w:rPr>
          <w:w w:val="105"/>
          <w:sz w:val="23"/>
        </w:rPr>
        <w:t> functions of metabotropic</w:t>
      </w:r>
      <w:r>
        <w:rPr>
          <w:w w:val="105"/>
          <w:sz w:val="23"/>
        </w:rPr>
        <w:t> glutamate receptors. </w:t>
      </w:r>
      <w:r>
        <w:rPr>
          <w:i/>
          <w:w w:val="105"/>
          <w:sz w:val="23"/>
        </w:rPr>
        <w:t>Annual Revised Phamacology and Toxicology</w:t>
      </w:r>
      <w:r>
        <w:rPr>
          <w:w w:val="105"/>
          <w:sz w:val="23"/>
        </w:rPr>
        <w:t>, 37: 205-237.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308" w:right="245"/>
        <w:jc w:val="both"/>
      </w:pPr>
      <w:r>
        <w:rPr>
          <w:w w:val="105"/>
        </w:rPr>
        <w:t>Cooper,</w:t>
      </w:r>
      <w:r>
        <w:rPr>
          <w:w w:val="105"/>
        </w:rPr>
        <w:t> E.C.,</w:t>
      </w:r>
      <w:r>
        <w:rPr>
          <w:w w:val="105"/>
        </w:rPr>
        <w:t> Harrington,</w:t>
      </w:r>
      <w:r>
        <w:rPr>
          <w:w w:val="105"/>
        </w:rPr>
        <w:t> E.,</w:t>
      </w:r>
      <w:r>
        <w:rPr>
          <w:w w:val="105"/>
        </w:rPr>
        <w:t> Jan,</w:t>
      </w:r>
      <w:r>
        <w:rPr>
          <w:w w:val="105"/>
        </w:rPr>
        <w:t> Y.N.</w:t>
      </w:r>
      <w:r>
        <w:rPr>
          <w:w w:val="105"/>
        </w:rPr>
        <w:t> and</w:t>
      </w:r>
      <w:r>
        <w:rPr>
          <w:w w:val="105"/>
        </w:rPr>
        <w:t> Jan,</w:t>
      </w:r>
      <w:r>
        <w:rPr>
          <w:w w:val="105"/>
        </w:rPr>
        <w:t> L.Y.</w:t>
      </w:r>
      <w:r>
        <w:rPr>
          <w:w w:val="105"/>
        </w:rPr>
        <w:t> (2001).</w:t>
      </w:r>
      <w:r>
        <w:rPr>
          <w:w w:val="105"/>
        </w:rPr>
        <w:t> M</w:t>
      </w:r>
      <w:r>
        <w:rPr>
          <w:w w:val="105"/>
        </w:rPr>
        <w:t> channel</w:t>
      </w:r>
      <w:r>
        <w:rPr>
          <w:w w:val="105"/>
        </w:rPr>
        <w:t> KCNQ2 subunits</w:t>
      </w:r>
      <w:r>
        <w:rPr>
          <w:w w:val="105"/>
        </w:rPr>
        <w:t> are</w:t>
      </w:r>
      <w:r>
        <w:rPr>
          <w:w w:val="105"/>
        </w:rPr>
        <w:t> localized to</w:t>
      </w:r>
      <w:r>
        <w:rPr>
          <w:w w:val="105"/>
        </w:rPr>
        <w:t> key</w:t>
      </w:r>
      <w:r>
        <w:rPr>
          <w:w w:val="105"/>
        </w:rPr>
        <w:t> sites</w:t>
      </w:r>
      <w:r>
        <w:rPr>
          <w:w w:val="105"/>
        </w:rPr>
        <w:t> for control</w:t>
      </w:r>
      <w:r>
        <w:rPr>
          <w:w w:val="105"/>
        </w:rPr>
        <w:t> of neuronal</w:t>
      </w:r>
      <w:r>
        <w:rPr>
          <w:w w:val="105"/>
        </w:rPr>
        <w:t> network</w:t>
      </w:r>
      <w:r>
        <w:rPr>
          <w:w w:val="105"/>
        </w:rPr>
        <w:t> oscillations</w:t>
      </w:r>
      <w:r>
        <w:rPr>
          <w:w w:val="105"/>
        </w:rPr>
        <w:t> and synchronization in mouse brain. </w:t>
      </w:r>
      <w:r>
        <w:rPr>
          <w:i/>
          <w:w w:val="105"/>
        </w:rPr>
        <w:t>Journal of Neuroscience</w:t>
      </w:r>
      <w:r>
        <w:rPr>
          <w:w w:val="105"/>
        </w:rPr>
        <w:t>, 21: 9529-9540.</w:t>
      </w:r>
    </w:p>
    <w:p>
      <w:pPr>
        <w:pStyle w:val="BodyText"/>
        <w:spacing w:before="21"/>
      </w:pPr>
    </w:p>
    <w:p>
      <w:pPr>
        <w:spacing w:line="247" w:lineRule="auto" w:before="0"/>
        <w:ind w:left="308" w:right="228" w:firstLine="0"/>
        <w:jc w:val="both"/>
        <w:rPr>
          <w:sz w:val="23"/>
        </w:rPr>
      </w:pPr>
      <w:r>
        <w:rPr>
          <w:w w:val="105"/>
          <w:sz w:val="23"/>
        </w:rPr>
        <w:t>Corbett, J.R., Wright,</w:t>
      </w:r>
      <w:r>
        <w:rPr>
          <w:w w:val="105"/>
          <w:sz w:val="23"/>
        </w:rPr>
        <w:t> K. and Bailie,</w:t>
      </w:r>
      <w:r>
        <w:rPr>
          <w:w w:val="105"/>
          <w:sz w:val="23"/>
        </w:rPr>
        <w:t> A.C. (1970).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The Biochemical Mode of Action</w:t>
      </w:r>
      <w:r>
        <w:rPr>
          <w:i/>
          <w:w w:val="105"/>
          <w:sz w:val="23"/>
        </w:rPr>
        <w:t> of Pesticides</w:t>
      </w:r>
      <w:r>
        <w:rPr>
          <w:w w:val="105"/>
          <w:sz w:val="23"/>
        </w:rPr>
        <w:t>. 2</w:t>
      </w:r>
      <w:r>
        <w:rPr>
          <w:w w:val="105"/>
          <w:sz w:val="23"/>
          <w:vertAlign w:val="superscript"/>
        </w:rPr>
        <w:t>nd</w:t>
      </w:r>
      <w:r>
        <w:rPr>
          <w:w w:val="105"/>
          <w:sz w:val="23"/>
          <w:vertAlign w:val="baseline"/>
        </w:rPr>
        <w:t> Edition. Academic Press, London.</w:t>
      </w:r>
    </w:p>
    <w:p>
      <w:pPr>
        <w:spacing w:after="0" w:line="247" w:lineRule="auto"/>
        <w:jc w:val="both"/>
        <w:rPr>
          <w:sz w:val="23"/>
        </w:rPr>
        <w:sectPr>
          <w:pgSz w:w="11910" w:h="16850"/>
          <w:pgMar w:header="0" w:footer="775" w:top="1620" w:bottom="960" w:left="1680" w:right="1180"/>
        </w:sectPr>
      </w:pPr>
    </w:p>
    <w:p>
      <w:pPr>
        <w:spacing w:line="249" w:lineRule="auto" w:before="79"/>
        <w:ind w:left="308" w:right="228" w:firstLine="0"/>
        <w:jc w:val="both"/>
        <w:rPr>
          <w:sz w:val="23"/>
        </w:rPr>
      </w:pPr>
      <w:r>
        <w:rPr>
          <w:w w:val="105"/>
          <w:sz w:val="23"/>
        </w:rPr>
        <w:t>Crawley,</w:t>
      </w:r>
      <w:r>
        <w:rPr>
          <w:w w:val="105"/>
          <w:sz w:val="23"/>
        </w:rPr>
        <w:t> J.N.</w:t>
      </w:r>
      <w:r>
        <w:rPr>
          <w:w w:val="105"/>
          <w:sz w:val="23"/>
        </w:rPr>
        <w:t> (1985).</w:t>
      </w:r>
      <w:r>
        <w:rPr>
          <w:w w:val="105"/>
          <w:sz w:val="23"/>
        </w:rPr>
        <w:t> Exploratory</w:t>
      </w:r>
      <w:r>
        <w:rPr>
          <w:w w:val="105"/>
          <w:sz w:val="23"/>
        </w:rPr>
        <w:t> behavior</w:t>
      </w:r>
      <w:r>
        <w:rPr>
          <w:w w:val="105"/>
          <w:sz w:val="23"/>
        </w:rPr>
        <w:t> models</w:t>
      </w:r>
      <w:r>
        <w:rPr>
          <w:w w:val="105"/>
          <w:sz w:val="23"/>
        </w:rPr>
        <w:t> of anxiety</w:t>
      </w:r>
      <w:r>
        <w:rPr>
          <w:w w:val="105"/>
          <w:sz w:val="23"/>
        </w:rPr>
        <w:t> in</w:t>
      </w:r>
      <w:r>
        <w:rPr>
          <w:w w:val="105"/>
          <w:sz w:val="23"/>
        </w:rPr>
        <w:t> mice.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Neuroscience and Behavioral review</w:t>
      </w:r>
      <w:r>
        <w:rPr>
          <w:w w:val="105"/>
          <w:sz w:val="23"/>
        </w:rPr>
        <w:t>, 9: 37-44.</w:t>
      </w:r>
    </w:p>
    <w:p>
      <w:pPr>
        <w:pStyle w:val="BodyText"/>
        <w:spacing w:before="14"/>
      </w:pPr>
    </w:p>
    <w:p>
      <w:pPr>
        <w:pStyle w:val="BodyText"/>
        <w:spacing w:line="252" w:lineRule="auto"/>
        <w:ind w:left="308" w:right="238"/>
        <w:jc w:val="both"/>
      </w:pPr>
      <w:r>
        <w:rPr>
          <w:w w:val="105"/>
        </w:rPr>
        <w:t>Curtis,</w:t>
      </w:r>
      <w:r>
        <w:rPr>
          <w:w w:val="105"/>
        </w:rPr>
        <w:t> J.L.</w:t>
      </w:r>
      <w:r>
        <w:rPr>
          <w:w w:val="105"/>
        </w:rPr>
        <w:t> and</w:t>
      </w:r>
      <w:r>
        <w:rPr>
          <w:w w:val="105"/>
        </w:rPr>
        <w:t> Jermaine,</w:t>
      </w:r>
      <w:r>
        <w:rPr>
          <w:w w:val="105"/>
        </w:rPr>
        <w:t> D.M.</w:t>
      </w:r>
      <w:r>
        <w:rPr>
          <w:w w:val="105"/>
        </w:rPr>
        <w:t> (2002).</w:t>
      </w:r>
      <w:r>
        <w:rPr>
          <w:w w:val="105"/>
        </w:rPr>
        <w:t> Sleep</w:t>
      </w:r>
      <w:r>
        <w:rPr>
          <w:w w:val="105"/>
        </w:rPr>
        <w:t> Disorders.</w:t>
      </w:r>
      <w:r>
        <w:rPr>
          <w:w w:val="105"/>
        </w:rPr>
        <w:t> In:</w:t>
      </w:r>
      <w:r>
        <w:rPr>
          <w:w w:val="105"/>
        </w:rPr>
        <w:t> </w:t>
      </w:r>
      <w:r>
        <w:rPr>
          <w:i/>
          <w:w w:val="105"/>
        </w:rPr>
        <w:t>Pharmacotherapy</w:t>
      </w:r>
      <w:r>
        <w:rPr>
          <w:w w:val="105"/>
        </w:rPr>
        <w:t>.</w:t>
      </w:r>
      <w:r>
        <w:rPr>
          <w:w w:val="105"/>
        </w:rPr>
        <w:t> A Physiological</w:t>
      </w:r>
      <w:r>
        <w:rPr>
          <w:w w:val="105"/>
        </w:rPr>
        <w:t> Approach,</w:t>
      </w:r>
      <w:r>
        <w:rPr>
          <w:w w:val="105"/>
        </w:rPr>
        <w:t> 5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edition,</w:t>
      </w:r>
      <w:r>
        <w:rPr>
          <w:w w:val="105"/>
          <w:vertAlign w:val="baseline"/>
        </w:rPr>
        <w:t> Dipiro, J.T.,</w:t>
      </w:r>
      <w:r>
        <w:rPr>
          <w:w w:val="105"/>
          <w:vertAlign w:val="baseline"/>
        </w:rPr>
        <w:t> Talbert,</w:t>
      </w:r>
      <w:r>
        <w:rPr>
          <w:w w:val="105"/>
          <w:vertAlign w:val="baseline"/>
        </w:rPr>
        <w:t> R.L.,</w:t>
      </w:r>
      <w:r>
        <w:rPr>
          <w:w w:val="105"/>
          <w:vertAlign w:val="baseline"/>
        </w:rPr>
        <w:t> Yee,</w:t>
      </w:r>
      <w:r>
        <w:rPr>
          <w:w w:val="105"/>
          <w:vertAlign w:val="baseline"/>
        </w:rPr>
        <w:t> G.C.,</w:t>
      </w:r>
      <w:r>
        <w:rPr>
          <w:w w:val="105"/>
          <w:vertAlign w:val="baseline"/>
        </w:rPr>
        <w:t> Matzke, G.R., Wells, B.G. and Posey, L.M. (eds). McGraw-Hill, New York, pp. 1323-1333.</w:t>
      </w:r>
    </w:p>
    <w:p>
      <w:pPr>
        <w:pStyle w:val="BodyText"/>
        <w:spacing w:before="4"/>
      </w:pPr>
    </w:p>
    <w:p>
      <w:pPr>
        <w:spacing w:line="254" w:lineRule="auto" w:before="0"/>
        <w:ind w:left="308" w:right="240" w:firstLine="0"/>
        <w:jc w:val="both"/>
        <w:rPr>
          <w:sz w:val="23"/>
        </w:rPr>
      </w:pPr>
      <w:r>
        <w:rPr>
          <w:w w:val="105"/>
          <w:sz w:val="23"/>
        </w:rPr>
        <w:t>Dalziel,</w:t>
      </w:r>
      <w:r>
        <w:rPr>
          <w:w w:val="105"/>
          <w:sz w:val="23"/>
        </w:rPr>
        <w:t> J.M.</w:t>
      </w:r>
      <w:r>
        <w:rPr>
          <w:w w:val="105"/>
          <w:sz w:val="23"/>
        </w:rPr>
        <w:t> (1955).</w:t>
      </w:r>
      <w:r>
        <w:rPr>
          <w:spacing w:val="40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w w:val="105"/>
          <w:sz w:val="23"/>
        </w:rPr>
        <w:t> useful</w:t>
      </w:r>
      <w:r>
        <w:rPr>
          <w:i/>
          <w:w w:val="105"/>
          <w:sz w:val="23"/>
        </w:rPr>
        <w:t> plants</w:t>
      </w:r>
      <w:r>
        <w:rPr>
          <w:i/>
          <w:w w:val="105"/>
          <w:sz w:val="23"/>
        </w:rPr>
        <w:t> of</w:t>
      </w:r>
      <w:r>
        <w:rPr>
          <w:i/>
          <w:w w:val="105"/>
          <w:sz w:val="23"/>
        </w:rPr>
        <w:t> West</w:t>
      </w:r>
      <w:r>
        <w:rPr>
          <w:i/>
          <w:w w:val="105"/>
          <w:sz w:val="23"/>
        </w:rPr>
        <w:t> Tropical</w:t>
      </w:r>
      <w:r>
        <w:rPr>
          <w:i/>
          <w:w w:val="105"/>
          <w:sz w:val="23"/>
        </w:rPr>
        <w:t> Africa.</w:t>
      </w:r>
      <w:r>
        <w:rPr>
          <w:i/>
          <w:w w:val="105"/>
          <w:sz w:val="23"/>
        </w:rPr>
        <w:t> </w:t>
      </w:r>
      <w:r>
        <w:rPr>
          <w:w w:val="105"/>
          <w:sz w:val="23"/>
        </w:rPr>
        <w:t>Crown</w:t>
      </w:r>
      <w:r>
        <w:rPr>
          <w:w w:val="105"/>
          <w:sz w:val="23"/>
        </w:rPr>
        <w:t> Agents</w:t>
      </w:r>
      <w:r>
        <w:rPr>
          <w:w w:val="105"/>
          <w:sz w:val="23"/>
        </w:rPr>
        <w:t> for Overseas Government and Administration, Mill Bank, London, pp. 283.</w:t>
      </w:r>
    </w:p>
    <w:p>
      <w:pPr>
        <w:pStyle w:val="BodyText"/>
        <w:spacing w:before="4"/>
      </w:pPr>
    </w:p>
    <w:p>
      <w:pPr>
        <w:spacing w:line="252" w:lineRule="auto" w:before="0"/>
        <w:ind w:left="308" w:right="230" w:firstLine="0"/>
        <w:jc w:val="both"/>
        <w:rPr>
          <w:sz w:val="23"/>
        </w:rPr>
      </w:pPr>
      <w:r>
        <w:rPr>
          <w:w w:val="105"/>
          <w:sz w:val="23"/>
        </w:rPr>
        <w:t>Danthu,</w:t>
      </w:r>
      <w:r>
        <w:rPr>
          <w:w w:val="105"/>
          <w:sz w:val="23"/>
        </w:rPr>
        <w:t> P.,</w:t>
      </w:r>
      <w:r>
        <w:rPr>
          <w:w w:val="105"/>
          <w:sz w:val="23"/>
        </w:rPr>
        <w:t> Soloviev,</w:t>
      </w:r>
      <w:r>
        <w:rPr>
          <w:w w:val="105"/>
          <w:sz w:val="23"/>
        </w:rPr>
        <w:t> P.,</w:t>
      </w:r>
      <w:r>
        <w:rPr>
          <w:w w:val="105"/>
          <w:sz w:val="23"/>
        </w:rPr>
        <w:t> Gaye,</w:t>
      </w:r>
      <w:r>
        <w:rPr>
          <w:w w:val="105"/>
          <w:sz w:val="23"/>
        </w:rPr>
        <w:t> A.S.,</w:t>
      </w:r>
      <w:r>
        <w:rPr>
          <w:w w:val="105"/>
          <w:sz w:val="23"/>
        </w:rPr>
        <w:t> Seck,</w:t>
      </w:r>
      <w:r>
        <w:rPr>
          <w:w w:val="105"/>
          <w:sz w:val="23"/>
        </w:rPr>
        <w:t> M.</w:t>
      </w:r>
      <w:r>
        <w:rPr>
          <w:w w:val="105"/>
          <w:sz w:val="23"/>
        </w:rPr>
        <w:t> and</w:t>
      </w:r>
      <w:r>
        <w:rPr>
          <w:w w:val="105"/>
          <w:sz w:val="23"/>
        </w:rPr>
        <w:t> Thomas,</w:t>
      </w:r>
      <w:r>
        <w:rPr>
          <w:w w:val="105"/>
          <w:sz w:val="23"/>
        </w:rPr>
        <w:t> I.</w:t>
      </w:r>
      <w:r>
        <w:rPr>
          <w:w w:val="105"/>
          <w:sz w:val="23"/>
        </w:rPr>
        <w:t> (2002).</w:t>
      </w:r>
      <w:r>
        <w:rPr>
          <w:w w:val="105"/>
          <w:sz w:val="23"/>
        </w:rPr>
        <w:t> Vegatative propagation</w:t>
      </w:r>
      <w:r>
        <w:rPr>
          <w:w w:val="105"/>
          <w:sz w:val="23"/>
        </w:rPr>
        <w:t> of some</w:t>
      </w:r>
      <w:r>
        <w:rPr>
          <w:w w:val="105"/>
          <w:sz w:val="23"/>
        </w:rPr>
        <w:t> African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Ficus</w:t>
      </w:r>
      <w:r>
        <w:rPr>
          <w:i/>
          <w:w w:val="105"/>
          <w:sz w:val="23"/>
        </w:rPr>
        <w:t> species</w:t>
      </w:r>
      <w:r>
        <w:rPr>
          <w:i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w w:val="105"/>
          <w:sz w:val="23"/>
        </w:rPr>
        <w:t> cuttings.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Agroforestry</w:t>
      </w:r>
      <w:r>
        <w:rPr>
          <w:i/>
          <w:w w:val="105"/>
          <w:sz w:val="23"/>
        </w:rPr>
        <w:t> Systems</w:t>
      </w:r>
      <w:r>
        <w:rPr>
          <w:w w:val="105"/>
          <w:sz w:val="23"/>
        </w:rPr>
        <w:t>, 55: 57- </w:t>
      </w:r>
      <w:r>
        <w:rPr>
          <w:spacing w:val="-4"/>
          <w:w w:val="105"/>
          <w:sz w:val="23"/>
        </w:rPr>
        <w:t>63.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308" w:right="222"/>
        <w:jc w:val="both"/>
      </w:pPr>
      <w:r>
        <w:rPr>
          <w:w w:val="105"/>
        </w:rPr>
        <w:t>Delgado-Escueta,</w:t>
      </w:r>
      <w:r>
        <w:rPr>
          <w:spacing w:val="-1"/>
          <w:w w:val="105"/>
        </w:rPr>
        <w:t> </w:t>
      </w:r>
      <w:r>
        <w:rPr>
          <w:w w:val="105"/>
        </w:rPr>
        <w:t>A.V.</w:t>
      </w:r>
      <w:r>
        <w:rPr>
          <w:spacing w:val="-1"/>
          <w:w w:val="105"/>
        </w:rPr>
        <w:t> </w:t>
      </w:r>
      <w:r>
        <w:rPr>
          <w:w w:val="105"/>
        </w:rPr>
        <w:t>(1999).</w:t>
      </w:r>
      <w:r>
        <w:rPr>
          <w:spacing w:val="-7"/>
          <w:w w:val="105"/>
        </w:rPr>
        <w:t> </w:t>
      </w:r>
      <w:r>
        <w:rPr>
          <w:w w:val="105"/>
        </w:rPr>
        <w:t>Introduction:</w:t>
      </w:r>
      <w:r>
        <w:rPr>
          <w:spacing w:val="-1"/>
          <w:w w:val="105"/>
        </w:rPr>
        <w:t> </w:t>
      </w:r>
      <w:r>
        <w:rPr>
          <w:w w:val="105"/>
        </w:rPr>
        <w:t>glia</w:t>
      </w:r>
      <w:r>
        <w:rPr>
          <w:spacing w:val="-3"/>
          <w:w w:val="105"/>
        </w:rPr>
        <w:t> </w:t>
      </w:r>
      <w:r>
        <w:rPr>
          <w:w w:val="105"/>
        </w:rPr>
        <w:t>and epilepsy. </w:t>
      </w:r>
      <w:r>
        <w:rPr>
          <w:i/>
          <w:w w:val="105"/>
        </w:rPr>
        <w:t>Advance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Neurology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79: </w:t>
      </w:r>
      <w:r>
        <w:rPr>
          <w:spacing w:val="-2"/>
          <w:w w:val="105"/>
        </w:rPr>
        <w:t>561-564.</w:t>
      </w:r>
    </w:p>
    <w:p>
      <w:pPr>
        <w:pStyle w:val="BodyText"/>
        <w:spacing w:before="19"/>
      </w:pPr>
    </w:p>
    <w:p>
      <w:pPr>
        <w:pStyle w:val="BodyText"/>
        <w:spacing w:line="247" w:lineRule="auto" w:before="1"/>
        <w:ind w:left="308" w:right="230"/>
        <w:jc w:val="both"/>
      </w:pPr>
      <w:r>
        <w:rPr>
          <w:w w:val="105"/>
        </w:rPr>
        <w:t>DeSarro, A.,</w:t>
      </w:r>
      <w:r>
        <w:rPr>
          <w:spacing w:val="-5"/>
          <w:w w:val="105"/>
        </w:rPr>
        <w:t> </w:t>
      </w:r>
      <w:r>
        <w:rPr>
          <w:w w:val="105"/>
        </w:rPr>
        <w:t>Cecchetti, V.,</w:t>
      </w:r>
      <w:r>
        <w:rPr>
          <w:spacing w:val="-5"/>
          <w:w w:val="105"/>
        </w:rPr>
        <w:t> </w:t>
      </w:r>
      <w:r>
        <w:rPr>
          <w:w w:val="105"/>
        </w:rPr>
        <w:t>Fravolin.,</w:t>
      </w:r>
      <w:r>
        <w:rPr>
          <w:spacing w:val="-5"/>
          <w:w w:val="105"/>
        </w:rPr>
        <w:t> </w:t>
      </w:r>
      <w:r>
        <w:rPr>
          <w:w w:val="105"/>
        </w:rPr>
        <w:t>Naccari, F.,</w:t>
      </w:r>
      <w:r>
        <w:rPr>
          <w:spacing w:val="-5"/>
          <w:w w:val="105"/>
        </w:rPr>
        <w:t> </w:t>
      </w:r>
      <w:r>
        <w:rPr>
          <w:w w:val="105"/>
        </w:rPr>
        <w:t>Tabarrini,</w:t>
      </w:r>
      <w:r>
        <w:rPr>
          <w:spacing w:val="-5"/>
          <w:w w:val="105"/>
        </w:rPr>
        <w:t> </w:t>
      </w:r>
      <w:r>
        <w:rPr>
          <w:w w:val="105"/>
        </w:rPr>
        <w:t>O.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DeSarro,</w:t>
      </w:r>
      <w:r>
        <w:rPr>
          <w:spacing w:val="-5"/>
          <w:w w:val="105"/>
        </w:rPr>
        <w:t> </w:t>
      </w:r>
      <w:r>
        <w:rPr>
          <w:w w:val="105"/>
        </w:rPr>
        <w:t>G.</w:t>
      </w:r>
      <w:r>
        <w:rPr>
          <w:spacing w:val="-5"/>
          <w:w w:val="105"/>
        </w:rPr>
        <w:t> </w:t>
      </w:r>
      <w:r>
        <w:rPr>
          <w:w w:val="105"/>
        </w:rPr>
        <w:t>(1999). Effects</w:t>
      </w:r>
      <w:r>
        <w:rPr>
          <w:w w:val="105"/>
        </w:rPr>
        <w:t> of</w:t>
      </w:r>
      <w:r>
        <w:rPr>
          <w:w w:val="105"/>
        </w:rPr>
        <w:t> novel</w:t>
      </w:r>
      <w:r>
        <w:rPr>
          <w:w w:val="105"/>
        </w:rPr>
        <w:t> 6-defluroquinolones</w:t>
      </w:r>
      <w:r>
        <w:rPr>
          <w:w w:val="105"/>
        </w:rPr>
        <w:t> and</w:t>
      </w:r>
      <w:r>
        <w:rPr>
          <w:w w:val="105"/>
        </w:rPr>
        <w:t> classic</w:t>
      </w:r>
      <w:r>
        <w:rPr>
          <w:w w:val="105"/>
        </w:rPr>
        <w:t> quinolones</w:t>
      </w:r>
      <w:r>
        <w:rPr>
          <w:w w:val="105"/>
        </w:rPr>
        <w:t> on</w:t>
      </w:r>
      <w:r>
        <w:rPr>
          <w:w w:val="105"/>
        </w:rPr>
        <w:t> Pentylenetetrazole- induced seizures in mice. </w:t>
      </w:r>
      <w:r>
        <w:rPr>
          <w:i/>
          <w:w w:val="105"/>
        </w:rPr>
        <w:t>Antimicrobial agents and Chemotherapy</w:t>
      </w:r>
      <w:r>
        <w:rPr>
          <w:w w:val="105"/>
        </w:rPr>
        <w:t>, 43: 1729-1736.</w:t>
      </w:r>
    </w:p>
    <w:p>
      <w:pPr>
        <w:pStyle w:val="BodyText"/>
        <w:spacing w:before="20"/>
      </w:pPr>
    </w:p>
    <w:p>
      <w:pPr>
        <w:pStyle w:val="BodyText"/>
        <w:spacing w:line="252" w:lineRule="auto"/>
        <w:ind w:left="308" w:right="237"/>
        <w:jc w:val="both"/>
      </w:pPr>
      <w:r>
        <w:rPr>
          <w:w w:val="105"/>
        </w:rPr>
        <w:t>Diaz, R.M., Quedo-sarmiento, J., Ramos-Comenzana, A., Cab, P. and Cabo, J. (1989). Phytochemical and antibacterial screening of some species of Spanish Fabaceae part 2 and 3, </w:t>
      </w:r>
      <w:r>
        <w:rPr>
          <w:i/>
          <w:w w:val="105"/>
        </w:rPr>
        <w:t>Fitoterapia, </w:t>
      </w:r>
      <w:r>
        <w:rPr>
          <w:w w:val="105"/>
        </w:rPr>
        <w:t>6: 353-358.</w:t>
      </w:r>
    </w:p>
    <w:p>
      <w:pPr>
        <w:pStyle w:val="BodyText"/>
        <w:spacing w:before="4"/>
      </w:pPr>
    </w:p>
    <w:p>
      <w:pPr>
        <w:pStyle w:val="BodyText"/>
        <w:ind w:left="308"/>
      </w:pPr>
      <w:r>
        <w:rPr>
          <w:w w:val="105"/>
        </w:rPr>
        <w:t>Dingledine,</w:t>
      </w:r>
      <w:r>
        <w:rPr>
          <w:spacing w:val="1"/>
          <w:w w:val="105"/>
        </w:rPr>
        <w:t> </w:t>
      </w:r>
      <w:r>
        <w:rPr>
          <w:w w:val="105"/>
        </w:rPr>
        <w:t>R.,</w:t>
      </w:r>
      <w:r>
        <w:rPr>
          <w:spacing w:val="2"/>
          <w:w w:val="105"/>
        </w:rPr>
        <w:t> </w:t>
      </w:r>
      <w:r>
        <w:rPr>
          <w:w w:val="105"/>
        </w:rPr>
        <w:t>Borges,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Bowie,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2"/>
          <w:w w:val="105"/>
        </w:rPr>
        <w:t> </w:t>
      </w:r>
      <w:r>
        <w:rPr>
          <w:w w:val="105"/>
        </w:rPr>
        <w:t>(1999).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glutamate</w:t>
      </w:r>
      <w:r>
        <w:rPr>
          <w:spacing w:val="-1"/>
          <w:w w:val="105"/>
        </w:rPr>
        <w:t> </w:t>
      </w:r>
      <w:r>
        <w:rPr>
          <w:w w:val="105"/>
        </w:rPr>
        <w:t>receptor</w:t>
      </w:r>
      <w:r>
        <w:rPr>
          <w:spacing w:val="3"/>
          <w:w w:val="105"/>
        </w:rPr>
        <w:t> </w:t>
      </w:r>
      <w:r>
        <w:rPr>
          <w:w w:val="105"/>
        </w:rPr>
        <w:t>ion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channels.</w:t>
      </w:r>
    </w:p>
    <w:p>
      <w:pPr>
        <w:spacing w:before="17"/>
        <w:ind w:left="308" w:right="0" w:firstLine="0"/>
        <w:jc w:val="left"/>
        <w:rPr>
          <w:sz w:val="23"/>
        </w:rPr>
      </w:pPr>
      <w:r>
        <w:rPr>
          <w:i/>
          <w:sz w:val="23"/>
        </w:rPr>
        <w:t>Pharmacology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Review</w:t>
      </w:r>
      <w:r>
        <w:rPr>
          <w:sz w:val="23"/>
        </w:rPr>
        <w:t>,</w:t>
      </w:r>
      <w:r>
        <w:rPr>
          <w:spacing w:val="29"/>
          <w:sz w:val="23"/>
        </w:rPr>
        <w:t> </w:t>
      </w:r>
      <w:r>
        <w:rPr>
          <w:sz w:val="23"/>
        </w:rPr>
        <w:t>51:</w:t>
      </w:r>
      <w:r>
        <w:rPr>
          <w:spacing w:val="28"/>
          <w:sz w:val="23"/>
        </w:rPr>
        <w:t> </w:t>
      </w:r>
      <w:r>
        <w:rPr>
          <w:sz w:val="23"/>
        </w:rPr>
        <w:t>7-</w:t>
      </w:r>
      <w:r>
        <w:rPr>
          <w:spacing w:val="-5"/>
          <w:sz w:val="23"/>
        </w:rPr>
        <w:t>61.</w:t>
      </w:r>
    </w:p>
    <w:p>
      <w:pPr>
        <w:pStyle w:val="BodyText"/>
        <w:spacing w:before="18"/>
      </w:pPr>
    </w:p>
    <w:p>
      <w:pPr>
        <w:spacing w:line="252" w:lineRule="auto" w:before="0"/>
        <w:ind w:left="308" w:right="234" w:firstLine="0"/>
        <w:jc w:val="both"/>
        <w:rPr>
          <w:sz w:val="23"/>
        </w:rPr>
      </w:pPr>
      <w:r>
        <w:rPr>
          <w:w w:val="105"/>
          <w:sz w:val="23"/>
        </w:rPr>
        <w:t>Domino,</w:t>
      </w:r>
      <w:r>
        <w:rPr>
          <w:w w:val="105"/>
          <w:sz w:val="23"/>
        </w:rPr>
        <w:t> E.F.</w:t>
      </w:r>
      <w:r>
        <w:rPr>
          <w:w w:val="105"/>
          <w:sz w:val="23"/>
        </w:rPr>
        <w:t> (1964).</w:t>
      </w:r>
      <w:r>
        <w:rPr>
          <w:w w:val="105"/>
          <w:sz w:val="23"/>
        </w:rPr>
        <w:t> Centrally</w:t>
      </w:r>
      <w:r>
        <w:rPr>
          <w:w w:val="105"/>
          <w:sz w:val="23"/>
        </w:rPr>
        <w:t> acting</w:t>
      </w:r>
      <w:r>
        <w:rPr>
          <w:w w:val="105"/>
          <w:sz w:val="23"/>
        </w:rPr>
        <w:t> skeletal</w:t>
      </w:r>
      <w:r>
        <w:rPr>
          <w:w w:val="105"/>
          <w:sz w:val="23"/>
        </w:rPr>
        <w:t> muscle</w:t>
      </w:r>
      <w:r>
        <w:rPr>
          <w:w w:val="105"/>
          <w:sz w:val="23"/>
        </w:rPr>
        <w:t> relaxants.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w w:val="105"/>
          <w:sz w:val="23"/>
        </w:rPr>
        <w:t>:</w:t>
      </w:r>
      <w:r>
        <w:rPr>
          <w:w w:val="105"/>
          <w:sz w:val="23"/>
        </w:rPr>
        <w:t> Laurence,</w:t>
      </w:r>
      <w:r>
        <w:rPr>
          <w:w w:val="105"/>
          <w:sz w:val="23"/>
        </w:rPr>
        <w:t> D.R., Bacharach,</w:t>
      </w:r>
      <w:r>
        <w:rPr>
          <w:w w:val="105"/>
          <w:sz w:val="23"/>
        </w:rPr>
        <w:t> A.L.</w:t>
      </w:r>
      <w:r>
        <w:rPr>
          <w:w w:val="105"/>
          <w:sz w:val="23"/>
        </w:rPr>
        <w:t> (Eds).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Evaluation</w:t>
      </w:r>
      <w:r>
        <w:rPr>
          <w:i/>
          <w:w w:val="105"/>
          <w:sz w:val="23"/>
        </w:rPr>
        <w:t> of</w:t>
      </w:r>
      <w:r>
        <w:rPr>
          <w:i/>
          <w:w w:val="105"/>
          <w:sz w:val="23"/>
        </w:rPr>
        <w:t> Drug</w:t>
      </w:r>
      <w:r>
        <w:rPr>
          <w:i/>
          <w:w w:val="105"/>
          <w:sz w:val="23"/>
        </w:rPr>
        <w:t> Activities: Pharmacometrucs</w:t>
      </w:r>
      <w:r>
        <w:rPr>
          <w:w w:val="105"/>
          <w:sz w:val="23"/>
        </w:rPr>
        <w:t>.</w:t>
      </w:r>
      <w:r>
        <w:rPr>
          <w:w w:val="105"/>
          <w:sz w:val="23"/>
        </w:rPr>
        <w:t> Academic Press London and New York, pp. 313-324.</w:t>
      </w:r>
    </w:p>
    <w:p>
      <w:pPr>
        <w:pStyle w:val="BodyText"/>
        <w:spacing w:before="12"/>
      </w:pPr>
    </w:p>
    <w:p>
      <w:pPr>
        <w:spacing w:line="249" w:lineRule="auto" w:before="0"/>
        <w:ind w:left="308" w:right="234" w:firstLine="0"/>
        <w:jc w:val="both"/>
        <w:rPr>
          <w:sz w:val="23"/>
        </w:rPr>
      </w:pPr>
      <w:r>
        <w:rPr>
          <w:w w:val="105"/>
          <w:sz w:val="23"/>
        </w:rPr>
        <w:t>Dwibhashyam,</w:t>
      </w:r>
      <w:r>
        <w:rPr>
          <w:w w:val="105"/>
          <w:sz w:val="23"/>
        </w:rPr>
        <w:t> V.S.N.M.</w:t>
      </w:r>
      <w:r>
        <w:rPr>
          <w:w w:val="105"/>
          <w:sz w:val="23"/>
        </w:rPr>
        <w:t> and</w:t>
      </w:r>
      <w:r>
        <w:rPr>
          <w:w w:val="105"/>
          <w:sz w:val="23"/>
        </w:rPr>
        <w:t> Nagappa,</w:t>
      </w:r>
      <w:r>
        <w:rPr>
          <w:w w:val="105"/>
          <w:sz w:val="23"/>
        </w:rPr>
        <w:t> A.N.</w:t>
      </w:r>
      <w:r>
        <w:rPr>
          <w:w w:val="105"/>
          <w:sz w:val="23"/>
        </w:rPr>
        <w:t> (2008).</w:t>
      </w:r>
      <w:r>
        <w:rPr>
          <w:w w:val="105"/>
          <w:sz w:val="23"/>
        </w:rPr>
        <w:t> Strategies</w:t>
      </w:r>
      <w:r>
        <w:rPr>
          <w:w w:val="105"/>
          <w:sz w:val="23"/>
        </w:rPr>
        <w:t> for</w:t>
      </w:r>
      <w:r>
        <w:rPr>
          <w:w w:val="105"/>
          <w:sz w:val="23"/>
        </w:rPr>
        <w:t> enhanced</w:t>
      </w:r>
      <w:r>
        <w:rPr>
          <w:w w:val="105"/>
          <w:sz w:val="23"/>
        </w:rPr>
        <w:t> drug delivery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central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nervous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system.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Indian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Pharmaceutical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w w:val="105"/>
          <w:sz w:val="23"/>
        </w:rPr>
        <w:t>,</w:t>
      </w:r>
      <w:r>
        <w:rPr>
          <w:spacing w:val="8"/>
          <w:w w:val="105"/>
          <w:sz w:val="23"/>
        </w:rPr>
        <w:t> </w:t>
      </w:r>
      <w:r>
        <w:rPr>
          <w:spacing w:val="-5"/>
          <w:w w:val="105"/>
          <w:sz w:val="23"/>
        </w:rPr>
        <w:t>70</w:t>
      </w:r>
    </w:p>
    <w:p>
      <w:pPr>
        <w:pStyle w:val="BodyText"/>
        <w:spacing w:line="262" w:lineRule="exact"/>
        <w:ind w:left="308"/>
      </w:pPr>
      <w:r>
        <w:rPr/>
        <w:t>(2):</w:t>
      </w:r>
      <w:r>
        <w:rPr>
          <w:spacing w:val="27"/>
        </w:rPr>
        <w:t> </w:t>
      </w:r>
      <w:r>
        <w:rPr/>
        <w:t>145-</w:t>
      </w:r>
      <w:r>
        <w:rPr>
          <w:spacing w:val="-4"/>
        </w:rPr>
        <w:t>153.</w:t>
      </w:r>
    </w:p>
    <w:p>
      <w:pPr>
        <w:pStyle w:val="BodyText"/>
        <w:spacing w:before="25"/>
      </w:pPr>
    </w:p>
    <w:p>
      <w:pPr>
        <w:pStyle w:val="BodyText"/>
        <w:ind w:left="308"/>
      </w:pPr>
      <w:r>
        <w:rPr>
          <w:w w:val="105"/>
        </w:rPr>
        <w:t>Eisner, T.</w:t>
      </w:r>
      <w:r>
        <w:rPr>
          <w:spacing w:val="-6"/>
          <w:w w:val="105"/>
        </w:rPr>
        <w:t> </w:t>
      </w:r>
      <w:r>
        <w:rPr>
          <w:w w:val="105"/>
        </w:rPr>
        <w:t>(1990).</w:t>
      </w:r>
      <w:r>
        <w:rPr>
          <w:spacing w:val="-6"/>
          <w:w w:val="105"/>
        </w:rPr>
        <w:t> </w:t>
      </w:r>
      <w:r>
        <w:rPr>
          <w:w w:val="105"/>
        </w:rPr>
        <w:t>Chemical</w:t>
      </w:r>
      <w:r>
        <w:rPr>
          <w:spacing w:val="2"/>
          <w:w w:val="105"/>
        </w:rPr>
        <w:t> </w:t>
      </w:r>
      <w:r>
        <w:rPr>
          <w:w w:val="105"/>
        </w:rPr>
        <w:t>prospecting.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Call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action</w:t>
      </w:r>
      <w:r>
        <w:rPr>
          <w:spacing w:val="-4"/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spacing w:val="-5"/>
          <w:w w:val="105"/>
        </w:rPr>
        <w:t> </w:t>
      </w:r>
      <w:r>
        <w:rPr>
          <w:w w:val="105"/>
        </w:rPr>
        <w:t>Borman</w:t>
      </w:r>
      <w:r>
        <w:rPr>
          <w:spacing w:val="-2"/>
          <w:w w:val="105"/>
        </w:rPr>
        <w:t> </w:t>
      </w:r>
      <w:r>
        <w:rPr>
          <w:w w:val="105"/>
        </w:rPr>
        <w:t>F.H.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Kellert,</w:t>
      </w:r>
    </w:p>
    <w:p>
      <w:pPr>
        <w:spacing w:line="247" w:lineRule="auto" w:before="10"/>
        <w:ind w:left="308" w:right="242" w:firstLine="0"/>
        <w:jc w:val="left"/>
        <w:rPr>
          <w:sz w:val="23"/>
        </w:rPr>
      </w:pPr>
      <w:r>
        <w:rPr>
          <w:w w:val="105"/>
          <w:sz w:val="23"/>
        </w:rPr>
        <w:t>S.R. (Eds).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Ecology, Economic and Ethics: The broken circles</w:t>
      </w:r>
      <w:r>
        <w:rPr>
          <w:w w:val="105"/>
          <w:sz w:val="23"/>
        </w:rPr>
        <w:t>. Yale University Press, </w:t>
      </w:r>
      <w:r>
        <w:rPr>
          <w:spacing w:val="-4"/>
          <w:w w:val="105"/>
          <w:sz w:val="23"/>
        </w:rPr>
        <w:t>inc.</w:t>
      </w:r>
    </w:p>
    <w:p>
      <w:pPr>
        <w:pStyle w:val="BodyText"/>
        <w:spacing w:before="18"/>
      </w:pPr>
    </w:p>
    <w:p>
      <w:pPr>
        <w:pStyle w:val="BodyText"/>
        <w:tabs>
          <w:tab w:pos="5126" w:val="left" w:leader="none"/>
          <w:tab w:pos="6190" w:val="left" w:leader="none"/>
        </w:tabs>
        <w:spacing w:before="1"/>
        <w:ind w:left="308"/>
      </w:pPr>
      <w:r>
        <w:rPr>
          <w:w w:val="105"/>
        </w:rPr>
        <w:t>Engel,</w:t>
      </w:r>
      <w:r>
        <w:rPr>
          <w:spacing w:val="33"/>
          <w:w w:val="105"/>
        </w:rPr>
        <w:t>  </w:t>
      </w:r>
      <w:r>
        <w:rPr>
          <w:w w:val="105"/>
        </w:rPr>
        <w:t>J.Jr.</w:t>
      </w:r>
      <w:r>
        <w:rPr>
          <w:spacing w:val="34"/>
          <w:w w:val="105"/>
        </w:rPr>
        <w:t>  </w:t>
      </w:r>
      <w:r>
        <w:rPr>
          <w:w w:val="105"/>
        </w:rPr>
        <w:t>(2001).</w:t>
      </w:r>
      <w:r>
        <w:rPr>
          <w:spacing w:val="34"/>
          <w:w w:val="105"/>
        </w:rPr>
        <w:t>  </w:t>
      </w:r>
      <w:r>
        <w:rPr>
          <w:w w:val="105"/>
        </w:rPr>
        <w:t>Mesial</w:t>
      </w:r>
      <w:r>
        <w:rPr>
          <w:spacing w:val="34"/>
          <w:w w:val="105"/>
        </w:rPr>
        <w:t>  </w:t>
      </w:r>
      <w:r>
        <w:rPr>
          <w:w w:val="105"/>
        </w:rPr>
        <w:t>temporal</w:t>
      </w:r>
      <w:r>
        <w:rPr>
          <w:spacing w:val="35"/>
          <w:w w:val="105"/>
        </w:rPr>
        <w:t>  </w:t>
      </w:r>
      <w:r>
        <w:rPr>
          <w:spacing w:val="-4"/>
          <w:w w:val="105"/>
        </w:rPr>
        <w:t>lobe</w:t>
      </w:r>
      <w:r>
        <w:rPr/>
        <w:tab/>
      </w:r>
      <w:r>
        <w:rPr>
          <w:spacing w:val="-2"/>
          <w:w w:val="105"/>
        </w:rPr>
        <w:t>epilepsy:</w:t>
      </w:r>
      <w:r>
        <w:rPr/>
        <w:tab/>
      </w:r>
      <w:r>
        <w:rPr>
          <w:w w:val="105"/>
        </w:rPr>
        <w:t>what</w:t>
      </w:r>
      <w:r>
        <w:rPr>
          <w:spacing w:val="36"/>
          <w:w w:val="105"/>
        </w:rPr>
        <w:t>  </w:t>
      </w:r>
      <w:r>
        <w:rPr>
          <w:w w:val="105"/>
        </w:rPr>
        <w:t>have</w:t>
      </w:r>
      <w:r>
        <w:rPr>
          <w:spacing w:val="35"/>
          <w:w w:val="105"/>
        </w:rPr>
        <w:t>  </w:t>
      </w:r>
      <w:r>
        <w:rPr>
          <w:w w:val="105"/>
        </w:rPr>
        <w:t>we</w:t>
      </w:r>
      <w:r>
        <w:rPr>
          <w:spacing w:val="35"/>
          <w:w w:val="105"/>
        </w:rPr>
        <w:t>  </w:t>
      </w:r>
      <w:r>
        <w:rPr>
          <w:spacing w:val="-2"/>
          <w:w w:val="105"/>
        </w:rPr>
        <w:t>learned?</w:t>
      </w:r>
    </w:p>
    <w:p>
      <w:pPr>
        <w:spacing w:before="9"/>
        <w:ind w:left="308" w:right="0" w:firstLine="0"/>
        <w:jc w:val="left"/>
        <w:rPr>
          <w:sz w:val="23"/>
        </w:rPr>
      </w:pPr>
      <w:r>
        <w:rPr>
          <w:i/>
          <w:sz w:val="23"/>
        </w:rPr>
        <w:t>Neuroscientist</w:t>
      </w:r>
      <w:r>
        <w:rPr>
          <w:sz w:val="23"/>
        </w:rPr>
        <w:t>,</w:t>
      </w:r>
      <w:r>
        <w:rPr>
          <w:spacing w:val="35"/>
          <w:sz w:val="23"/>
        </w:rPr>
        <w:t> </w:t>
      </w:r>
      <w:r>
        <w:rPr>
          <w:sz w:val="23"/>
        </w:rPr>
        <w:t>7:</w:t>
      </w:r>
      <w:r>
        <w:rPr>
          <w:spacing w:val="36"/>
          <w:sz w:val="23"/>
        </w:rPr>
        <w:t> </w:t>
      </w:r>
      <w:r>
        <w:rPr>
          <w:sz w:val="23"/>
        </w:rPr>
        <w:t>340-</w:t>
      </w:r>
      <w:r>
        <w:rPr>
          <w:spacing w:val="-4"/>
          <w:sz w:val="23"/>
        </w:rPr>
        <w:t>352.</w:t>
      </w:r>
    </w:p>
    <w:p>
      <w:pPr>
        <w:pStyle w:val="BodyText"/>
        <w:spacing w:before="25"/>
      </w:pPr>
    </w:p>
    <w:p>
      <w:pPr>
        <w:spacing w:line="247" w:lineRule="auto" w:before="1"/>
        <w:ind w:left="308" w:right="240" w:firstLine="0"/>
        <w:jc w:val="both"/>
        <w:rPr>
          <w:sz w:val="23"/>
        </w:rPr>
      </w:pPr>
      <w:r>
        <w:rPr>
          <w:w w:val="105"/>
          <w:sz w:val="23"/>
        </w:rPr>
        <w:t>Evans, W.C. (1996). </w:t>
      </w:r>
      <w:r>
        <w:rPr>
          <w:i/>
          <w:w w:val="105"/>
          <w:sz w:val="23"/>
        </w:rPr>
        <w:t>Trease and Evans Pharmacognosy </w:t>
      </w:r>
      <w:r>
        <w:rPr>
          <w:w w:val="105"/>
          <w:sz w:val="23"/>
        </w:rPr>
        <w:t>14</w:t>
      </w:r>
      <w:r>
        <w:rPr>
          <w:w w:val="105"/>
          <w:sz w:val="23"/>
          <w:vertAlign w:val="superscript"/>
        </w:rPr>
        <w:t>th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ed. London: Saunders, pp. </w:t>
      </w:r>
      <w:r>
        <w:rPr>
          <w:spacing w:val="-4"/>
          <w:w w:val="105"/>
          <w:sz w:val="23"/>
          <w:vertAlign w:val="baseline"/>
        </w:rPr>
        <w:t>780.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308" w:right="249"/>
        <w:jc w:val="both"/>
      </w:pPr>
      <w:r>
        <w:rPr>
          <w:w w:val="105"/>
        </w:rPr>
        <w:t>Falconer,</w:t>
      </w:r>
      <w:r>
        <w:rPr>
          <w:w w:val="105"/>
        </w:rPr>
        <w:t> M.A. and Taylor, D.C. (2000). Surgical treatment of drug resistant</w:t>
      </w:r>
      <w:r>
        <w:rPr>
          <w:w w:val="105"/>
        </w:rPr>
        <w:t> epilepsy due to temporal mesial sclerosis. </w:t>
      </w:r>
      <w:r>
        <w:rPr>
          <w:i/>
          <w:w w:val="105"/>
        </w:rPr>
        <w:t>Annual Neurology</w:t>
      </w:r>
      <w:r>
        <w:rPr>
          <w:w w:val="105"/>
        </w:rPr>
        <w:t>, 47: 557-558.</w:t>
      </w:r>
    </w:p>
    <w:p>
      <w:pPr>
        <w:spacing w:after="0" w:line="247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spacing w:line="252" w:lineRule="auto" w:before="79"/>
        <w:ind w:left="308" w:right="236" w:firstLine="0"/>
        <w:jc w:val="both"/>
        <w:rPr>
          <w:sz w:val="23"/>
        </w:rPr>
      </w:pPr>
      <w:r>
        <w:rPr>
          <w:w w:val="105"/>
          <w:sz w:val="23"/>
        </w:rPr>
        <w:t>Fansworth, N.R. (1994). </w:t>
      </w:r>
      <w:r>
        <w:rPr>
          <w:i/>
          <w:w w:val="105"/>
          <w:sz w:val="23"/>
        </w:rPr>
        <w:t>Ethnobotany and the Search for New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Drugs</w:t>
      </w:r>
      <w:r>
        <w:rPr>
          <w:w w:val="105"/>
          <w:sz w:val="23"/>
        </w:rPr>
        <w:t>. Ciba Foundation symposium</w:t>
      </w:r>
      <w:r>
        <w:rPr>
          <w:w w:val="105"/>
          <w:sz w:val="23"/>
        </w:rPr>
        <w:t> 185,</w:t>
      </w:r>
      <w:r>
        <w:rPr>
          <w:w w:val="105"/>
          <w:sz w:val="23"/>
        </w:rPr>
        <w:t> France,</w:t>
      </w:r>
      <w:r>
        <w:rPr>
          <w:w w:val="105"/>
          <w:sz w:val="23"/>
        </w:rPr>
        <w:t> G.T,</w:t>
      </w:r>
      <w:r>
        <w:rPr>
          <w:w w:val="105"/>
          <w:sz w:val="23"/>
        </w:rPr>
        <w:t> Marsh,</w:t>
      </w:r>
      <w:r>
        <w:rPr>
          <w:w w:val="105"/>
          <w:sz w:val="23"/>
        </w:rPr>
        <w:t> J.</w:t>
      </w:r>
      <w:r>
        <w:rPr>
          <w:w w:val="105"/>
          <w:sz w:val="23"/>
        </w:rPr>
        <w:t> (Eds),</w:t>
      </w:r>
      <w:r>
        <w:rPr>
          <w:w w:val="105"/>
          <w:sz w:val="23"/>
        </w:rPr>
        <w:t> John</w:t>
      </w:r>
      <w:r>
        <w:rPr>
          <w:w w:val="105"/>
          <w:sz w:val="23"/>
        </w:rPr>
        <w:t> Willey</w:t>
      </w:r>
      <w:r>
        <w:rPr>
          <w:w w:val="105"/>
          <w:sz w:val="23"/>
        </w:rPr>
        <w:t> and</w:t>
      </w:r>
      <w:r>
        <w:rPr>
          <w:w w:val="105"/>
          <w:sz w:val="23"/>
        </w:rPr>
        <w:t> Jons:</w:t>
      </w:r>
      <w:r>
        <w:rPr>
          <w:w w:val="105"/>
          <w:sz w:val="23"/>
        </w:rPr>
        <w:t> Chichester,</w:t>
      </w:r>
      <w:r>
        <w:rPr>
          <w:w w:val="105"/>
          <w:sz w:val="23"/>
        </w:rPr>
        <w:t> pp. </w:t>
      </w:r>
      <w:r>
        <w:rPr>
          <w:spacing w:val="-2"/>
          <w:w w:val="105"/>
          <w:sz w:val="23"/>
        </w:rPr>
        <w:t>42-59.</w:t>
      </w: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308" w:right="231"/>
        <w:jc w:val="both"/>
      </w:pPr>
      <w:r>
        <w:rPr>
          <w:w w:val="105"/>
        </w:rPr>
        <w:t>Farnsworth, N.R. (1980). The development</w:t>
      </w:r>
      <w:r>
        <w:rPr>
          <w:w w:val="105"/>
        </w:rPr>
        <w:t> of pharmacological and chemical research for</w:t>
      </w:r>
      <w:r>
        <w:rPr>
          <w:w w:val="105"/>
        </w:rPr>
        <w:t> application</w:t>
      </w:r>
      <w:r>
        <w:rPr>
          <w:w w:val="105"/>
        </w:rPr>
        <w:t> of</w:t>
      </w:r>
      <w:r>
        <w:rPr>
          <w:w w:val="105"/>
        </w:rPr>
        <w:t> traditional</w:t>
      </w:r>
      <w:r>
        <w:rPr>
          <w:w w:val="105"/>
        </w:rPr>
        <w:t> medicine</w:t>
      </w:r>
      <w:r>
        <w:rPr>
          <w:w w:val="105"/>
        </w:rPr>
        <w:t> in</w:t>
      </w:r>
      <w:r>
        <w:rPr>
          <w:w w:val="105"/>
        </w:rPr>
        <w:t> developing</w:t>
      </w:r>
      <w:r>
        <w:rPr>
          <w:w w:val="105"/>
        </w:rPr>
        <w:t> countries.</w:t>
      </w:r>
      <w:r>
        <w:rPr>
          <w:w w:val="105"/>
        </w:rPr>
        <w:t> </w:t>
      </w:r>
      <w:r>
        <w:rPr>
          <w:i/>
          <w:w w:val="105"/>
        </w:rPr>
        <w:t>Journal</w:t>
      </w:r>
      <w:r>
        <w:rPr>
          <w:i/>
          <w:w w:val="105"/>
        </w:rPr>
        <w:t> of Ethnopharmacology</w:t>
      </w:r>
      <w:r>
        <w:rPr>
          <w:w w:val="105"/>
        </w:rPr>
        <w:t>, 2: 173-181.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308" w:right="224"/>
        <w:jc w:val="both"/>
      </w:pPr>
      <w:r>
        <w:rPr>
          <w:w w:val="105"/>
        </w:rPr>
        <w:t>Fielding,</w:t>
      </w:r>
      <w:r>
        <w:rPr>
          <w:w w:val="105"/>
        </w:rPr>
        <w:t> S.</w:t>
      </w:r>
      <w:r>
        <w:rPr>
          <w:w w:val="105"/>
        </w:rPr>
        <w:t> and Lal, H. (1978). Behavioural actions</w:t>
      </w:r>
      <w:r>
        <w:rPr>
          <w:w w:val="105"/>
        </w:rPr>
        <w:t> of neuroleptics.</w:t>
      </w:r>
      <w:r>
        <w:rPr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w w:val="105"/>
        </w:rPr>
        <w:t> </w:t>
      </w:r>
      <w:r>
        <w:rPr>
          <w:i/>
          <w:w w:val="105"/>
        </w:rPr>
        <w:t>Handbook</w:t>
      </w:r>
      <w:r>
        <w:rPr>
          <w:i/>
          <w:w w:val="105"/>
        </w:rPr>
        <w:t> of psychopharmacology</w:t>
      </w:r>
      <w:r>
        <w:rPr>
          <w:w w:val="105"/>
        </w:rPr>
        <w:t>,</w:t>
      </w:r>
      <w:r>
        <w:rPr>
          <w:w w:val="105"/>
        </w:rPr>
        <w:t> vol.</w:t>
      </w:r>
      <w:r>
        <w:rPr>
          <w:w w:val="105"/>
        </w:rPr>
        <w:t> 10.</w:t>
      </w:r>
      <w:r>
        <w:rPr>
          <w:w w:val="105"/>
        </w:rPr>
        <w:t> Iversen,</w:t>
      </w:r>
      <w:r>
        <w:rPr>
          <w:w w:val="105"/>
        </w:rPr>
        <w:t> L.L.,</w:t>
      </w:r>
      <w:r>
        <w:rPr>
          <w:w w:val="105"/>
        </w:rPr>
        <w:t> Iversen.</w:t>
      </w:r>
      <w:r>
        <w:rPr>
          <w:w w:val="105"/>
        </w:rPr>
        <w:t> S.D.</w:t>
      </w:r>
      <w:r>
        <w:rPr>
          <w:w w:val="105"/>
        </w:rPr>
        <w:t> and</w:t>
      </w:r>
      <w:r>
        <w:rPr>
          <w:w w:val="105"/>
        </w:rPr>
        <w:t> Synder,</w:t>
      </w:r>
      <w:r>
        <w:rPr>
          <w:w w:val="105"/>
        </w:rPr>
        <w:t> S.H.</w:t>
      </w:r>
      <w:r>
        <w:rPr>
          <w:w w:val="105"/>
        </w:rPr>
        <w:t> (Eds). Plenum Press, New York, pp. 91-128.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308" w:right="248"/>
        <w:jc w:val="both"/>
      </w:pPr>
      <w:r>
        <w:rPr>
          <w:w w:val="105"/>
        </w:rPr>
        <w:t>File, S.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Pellow, S.</w:t>
      </w:r>
      <w:r>
        <w:rPr>
          <w:spacing w:val="-5"/>
          <w:w w:val="105"/>
        </w:rPr>
        <w:t> </w:t>
      </w:r>
      <w:r>
        <w:rPr>
          <w:w w:val="105"/>
        </w:rPr>
        <w:t>(1985).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effect of</w:t>
      </w:r>
      <w:r>
        <w:rPr>
          <w:spacing w:val="-10"/>
          <w:w w:val="105"/>
        </w:rPr>
        <w:t> </w:t>
      </w:r>
      <w:r>
        <w:rPr>
          <w:w w:val="105"/>
        </w:rPr>
        <w:t>triazolobenzodiazepines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animal</w:t>
      </w:r>
      <w:r>
        <w:rPr>
          <w:spacing w:val="-5"/>
          <w:w w:val="105"/>
        </w:rPr>
        <w:t> </w:t>
      </w:r>
      <w:r>
        <w:rPr>
          <w:w w:val="105"/>
        </w:rPr>
        <w:t>tests of</w:t>
      </w:r>
      <w:r>
        <w:rPr>
          <w:spacing w:val="-2"/>
          <w:w w:val="105"/>
        </w:rPr>
        <w:t> </w:t>
      </w:r>
      <w:r>
        <w:rPr>
          <w:w w:val="105"/>
        </w:rPr>
        <w:t>anxiety and on the hole-board. </w:t>
      </w:r>
      <w:r>
        <w:rPr>
          <w:i/>
          <w:w w:val="105"/>
        </w:rPr>
        <w:t>British Journal of Pharmacology</w:t>
      </w:r>
      <w:r>
        <w:rPr>
          <w:w w:val="105"/>
        </w:rPr>
        <w:t>, 86: 729-735.</w:t>
      </w:r>
    </w:p>
    <w:p>
      <w:pPr>
        <w:pStyle w:val="BodyText"/>
        <w:spacing w:before="13"/>
      </w:pPr>
    </w:p>
    <w:p>
      <w:pPr>
        <w:pStyle w:val="BodyText"/>
        <w:spacing w:line="247" w:lineRule="auto" w:before="1"/>
        <w:ind w:left="308" w:right="245"/>
        <w:jc w:val="both"/>
      </w:pPr>
      <w:r>
        <w:rPr>
          <w:w w:val="105"/>
        </w:rPr>
        <w:t>File, S. and Wardill, A.G. (1975). Validity of</w:t>
      </w:r>
      <w:r>
        <w:rPr>
          <w:spacing w:val="-3"/>
          <w:w w:val="105"/>
        </w:rPr>
        <w:t> </w:t>
      </w:r>
      <w:r>
        <w:rPr>
          <w:w w:val="105"/>
        </w:rPr>
        <w:t>head-dipping as</w:t>
      </w:r>
      <w:r>
        <w:rPr>
          <w:spacing w:val="-2"/>
          <w:w w:val="105"/>
        </w:rPr>
        <w:t> </w:t>
      </w:r>
      <w:r>
        <w:rPr>
          <w:w w:val="105"/>
        </w:rPr>
        <w:t>a measure</w:t>
      </w:r>
      <w:r>
        <w:rPr>
          <w:spacing w:val="-1"/>
          <w:w w:val="105"/>
        </w:rPr>
        <w:t> </w:t>
      </w:r>
      <w:r>
        <w:rPr>
          <w:w w:val="105"/>
        </w:rPr>
        <w:t>of exploratory modified hole-board. </w:t>
      </w:r>
      <w:r>
        <w:rPr>
          <w:i/>
          <w:w w:val="105"/>
        </w:rPr>
        <w:t>Psychopharmacology</w:t>
      </w:r>
      <w:r>
        <w:rPr>
          <w:w w:val="105"/>
        </w:rPr>
        <w:t>. 53-59.</w:t>
      </w:r>
    </w:p>
    <w:p>
      <w:pPr>
        <w:pStyle w:val="BodyText"/>
        <w:spacing w:before="18"/>
      </w:pPr>
    </w:p>
    <w:p>
      <w:pPr>
        <w:pStyle w:val="BodyText"/>
        <w:spacing w:line="252" w:lineRule="auto" w:before="1"/>
        <w:ind w:left="308" w:right="237"/>
        <w:jc w:val="both"/>
      </w:pPr>
      <w:r>
        <w:rPr>
          <w:w w:val="105"/>
        </w:rPr>
        <w:t>French,</w:t>
      </w:r>
      <w:r>
        <w:rPr>
          <w:w w:val="105"/>
        </w:rPr>
        <w:t> J.A.,</w:t>
      </w:r>
      <w:r>
        <w:rPr>
          <w:w w:val="105"/>
        </w:rPr>
        <w:t> Williamson,</w:t>
      </w:r>
      <w:r>
        <w:rPr>
          <w:w w:val="105"/>
        </w:rPr>
        <w:t> P.D.</w:t>
      </w:r>
      <w:r>
        <w:rPr>
          <w:w w:val="105"/>
        </w:rPr>
        <w:t> and</w:t>
      </w:r>
      <w:r>
        <w:rPr>
          <w:w w:val="105"/>
        </w:rPr>
        <w:t> Thadani,</w:t>
      </w:r>
      <w:r>
        <w:rPr>
          <w:w w:val="105"/>
        </w:rPr>
        <w:t> V.M.</w:t>
      </w:r>
      <w:r>
        <w:rPr>
          <w:w w:val="105"/>
        </w:rPr>
        <w:t> (1993).</w:t>
      </w:r>
      <w:r>
        <w:rPr>
          <w:w w:val="105"/>
        </w:rPr>
        <w:t> Characteristics</w:t>
      </w:r>
      <w:r>
        <w:rPr>
          <w:w w:val="105"/>
        </w:rPr>
        <w:t> of</w:t>
      </w:r>
      <w:r>
        <w:rPr>
          <w:w w:val="105"/>
        </w:rPr>
        <w:t> medial temporal</w:t>
      </w:r>
      <w:r>
        <w:rPr>
          <w:w w:val="105"/>
        </w:rPr>
        <w:t> lobe</w:t>
      </w:r>
      <w:r>
        <w:rPr>
          <w:w w:val="105"/>
        </w:rPr>
        <w:t> epilepsy.</w:t>
      </w:r>
      <w:r>
        <w:rPr>
          <w:w w:val="105"/>
        </w:rPr>
        <w:t> 1.</w:t>
      </w:r>
      <w:r>
        <w:rPr>
          <w:w w:val="105"/>
        </w:rPr>
        <w:t> Results</w:t>
      </w:r>
      <w:r>
        <w:rPr>
          <w:w w:val="105"/>
        </w:rPr>
        <w:t> of</w:t>
      </w:r>
      <w:r>
        <w:rPr>
          <w:w w:val="105"/>
        </w:rPr>
        <w:t> history</w:t>
      </w:r>
      <w:r>
        <w:rPr>
          <w:w w:val="105"/>
        </w:rPr>
        <w:t> and</w:t>
      </w:r>
      <w:r>
        <w:rPr>
          <w:w w:val="105"/>
        </w:rPr>
        <w:t> physical</w:t>
      </w:r>
      <w:r>
        <w:rPr>
          <w:w w:val="105"/>
        </w:rPr>
        <w:t> examination.</w:t>
      </w:r>
      <w:r>
        <w:rPr>
          <w:w w:val="105"/>
        </w:rPr>
        <w:t> </w:t>
      </w:r>
      <w:r>
        <w:rPr>
          <w:i/>
          <w:w w:val="105"/>
        </w:rPr>
        <w:t>Annual Neurology</w:t>
      </w:r>
      <w:r>
        <w:rPr>
          <w:w w:val="105"/>
        </w:rPr>
        <w:t>, 34: 774-780.</w:t>
      </w:r>
    </w:p>
    <w:p>
      <w:pPr>
        <w:pStyle w:val="BodyText"/>
        <w:spacing w:before="4"/>
      </w:pPr>
    </w:p>
    <w:p>
      <w:pPr>
        <w:pStyle w:val="BodyText"/>
        <w:spacing w:line="254" w:lineRule="auto"/>
        <w:ind w:left="308" w:right="253"/>
        <w:jc w:val="both"/>
      </w:pPr>
      <w:r>
        <w:rPr>
          <w:w w:val="105"/>
        </w:rPr>
        <w:t>Fujimori,</w:t>
      </w:r>
      <w:r>
        <w:rPr>
          <w:w w:val="105"/>
        </w:rPr>
        <w:t> H.</w:t>
      </w:r>
      <w:r>
        <w:rPr>
          <w:w w:val="105"/>
        </w:rPr>
        <w:t> (1965).</w:t>
      </w:r>
      <w:r>
        <w:rPr>
          <w:w w:val="105"/>
        </w:rPr>
        <w:t> Potentiation</w:t>
      </w:r>
      <w:r>
        <w:rPr>
          <w:w w:val="105"/>
        </w:rPr>
        <w:t> of barbital</w:t>
      </w:r>
      <w:r>
        <w:rPr>
          <w:w w:val="105"/>
        </w:rPr>
        <w:t> hypnosis</w:t>
      </w:r>
      <w:r>
        <w:rPr>
          <w:w w:val="105"/>
        </w:rPr>
        <w:t> as an</w:t>
      </w:r>
      <w:r>
        <w:rPr>
          <w:w w:val="105"/>
        </w:rPr>
        <w:t> evaluation</w:t>
      </w:r>
      <w:r>
        <w:rPr>
          <w:w w:val="105"/>
        </w:rPr>
        <w:t> method</w:t>
      </w:r>
      <w:r>
        <w:rPr>
          <w:w w:val="105"/>
        </w:rPr>
        <w:t> for central nervous system depressant. </w:t>
      </w:r>
      <w:r>
        <w:rPr>
          <w:i/>
          <w:w w:val="105"/>
        </w:rPr>
        <w:t>Psychopharmacology</w:t>
      </w:r>
      <w:r>
        <w:rPr>
          <w:w w:val="105"/>
        </w:rPr>
        <w:t>, 7: 374-377.</w:t>
      </w:r>
    </w:p>
    <w:p>
      <w:pPr>
        <w:pStyle w:val="BodyText"/>
        <w:spacing w:before="3"/>
      </w:pPr>
    </w:p>
    <w:p>
      <w:pPr>
        <w:pStyle w:val="BodyText"/>
        <w:spacing w:line="252" w:lineRule="auto" w:before="1"/>
        <w:ind w:left="308" w:right="238"/>
        <w:jc w:val="both"/>
      </w:pPr>
      <w:r>
        <w:rPr>
          <w:w w:val="105"/>
        </w:rPr>
        <w:t>Gerber, U. and Gahwiler, B.H. (1994). Modulalation of ionic currents by metabotropic glutamate</w:t>
      </w:r>
      <w:r>
        <w:rPr>
          <w:w w:val="105"/>
        </w:rPr>
        <w:t> receptors.</w:t>
      </w:r>
      <w:r>
        <w:rPr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w w:val="105"/>
        </w:rPr>
        <w:t> Conn,</w:t>
      </w:r>
      <w:r>
        <w:rPr>
          <w:w w:val="105"/>
        </w:rPr>
        <w:t> P.J.,</w:t>
      </w:r>
      <w:r>
        <w:rPr>
          <w:w w:val="105"/>
        </w:rPr>
        <w:t> Patel,</w:t>
      </w:r>
      <w:r>
        <w:rPr>
          <w:w w:val="105"/>
        </w:rPr>
        <w:t> J.</w:t>
      </w:r>
      <w:r>
        <w:rPr>
          <w:w w:val="105"/>
        </w:rPr>
        <w:t> (Eds).</w:t>
      </w:r>
      <w:r>
        <w:rPr>
          <w:w w:val="105"/>
        </w:rPr>
        <w:t> </w:t>
      </w:r>
      <w:r>
        <w:rPr>
          <w:i/>
          <w:w w:val="105"/>
        </w:rPr>
        <w:t>The</w:t>
      </w:r>
      <w:r>
        <w:rPr>
          <w:i/>
          <w:w w:val="105"/>
        </w:rPr>
        <w:t> Metabotropic</w:t>
      </w:r>
      <w:r>
        <w:rPr>
          <w:i/>
          <w:w w:val="105"/>
        </w:rPr>
        <w:t> Glutamate Receptors</w:t>
      </w:r>
      <w:r>
        <w:rPr>
          <w:w w:val="105"/>
        </w:rPr>
        <w:t>. Totowa, N.J. Human Press, pp.125-146.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308" w:right="228"/>
        <w:jc w:val="both"/>
      </w:pPr>
      <w:r>
        <w:rPr>
          <w:w w:val="105"/>
        </w:rPr>
        <w:t>Giarsa, J.L., McLean, H. and Conger, P. (1995). Postnatal maturation of GABA-A and B-mediated inhibition in CA3 hippocampal region in the rat. </w:t>
      </w:r>
      <w:r>
        <w:rPr>
          <w:i/>
          <w:w w:val="105"/>
        </w:rPr>
        <w:t>Journal of Neurobiology</w:t>
      </w:r>
      <w:r>
        <w:rPr>
          <w:w w:val="105"/>
        </w:rPr>
        <w:t>, 26: 339-349.</w:t>
      </w:r>
    </w:p>
    <w:p>
      <w:pPr>
        <w:pStyle w:val="BodyText"/>
        <w:spacing w:before="20"/>
      </w:pPr>
    </w:p>
    <w:p>
      <w:pPr>
        <w:pStyle w:val="BodyText"/>
        <w:spacing w:line="247" w:lineRule="auto" w:before="1"/>
        <w:ind w:left="308" w:right="236"/>
        <w:jc w:val="both"/>
      </w:pPr>
      <w:r>
        <w:rPr>
          <w:w w:val="105"/>
        </w:rPr>
        <w:t>Glaum,</w:t>
      </w:r>
      <w:r>
        <w:rPr>
          <w:w w:val="105"/>
        </w:rPr>
        <w:t> S.R.,</w:t>
      </w:r>
      <w:r>
        <w:rPr>
          <w:w w:val="105"/>
        </w:rPr>
        <w:t> Miller,</w:t>
      </w:r>
      <w:r>
        <w:rPr>
          <w:w w:val="105"/>
        </w:rPr>
        <w:t> R.J.</w:t>
      </w:r>
      <w:r>
        <w:rPr>
          <w:w w:val="105"/>
        </w:rPr>
        <w:t> (1994).</w:t>
      </w:r>
      <w:r>
        <w:rPr>
          <w:w w:val="105"/>
        </w:rPr>
        <w:t> Acute</w:t>
      </w:r>
      <w:r>
        <w:rPr>
          <w:w w:val="105"/>
        </w:rPr>
        <w:t> regulation</w:t>
      </w:r>
      <w:r>
        <w:rPr>
          <w:w w:val="105"/>
        </w:rPr>
        <w:t> of</w:t>
      </w:r>
      <w:r>
        <w:rPr>
          <w:w w:val="105"/>
        </w:rPr>
        <w:t> synaptic</w:t>
      </w:r>
      <w:r>
        <w:rPr>
          <w:w w:val="105"/>
        </w:rPr>
        <w:t> transmission</w:t>
      </w:r>
      <w:r>
        <w:rPr>
          <w:w w:val="105"/>
        </w:rPr>
        <w:t> by metabotropic</w:t>
      </w:r>
      <w:r>
        <w:rPr>
          <w:w w:val="105"/>
        </w:rPr>
        <w:t> glutamate</w:t>
      </w:r>
      <w:r>
        <w:rPr>
          <w:w w:val="105"/>
        </w:rPr>
        <w:t> receptors.</w:t>
      </w:r>
      <w:r>
        <w:rPr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w w:val="105"/>
        </w:rPr>
        <w:t> Conn,</w:t>
      </w:r>
      <w:r>
        <w:rPr>
          <w:w w:val="105"/>
        </w:rPr>
        <w:t> P.J.,</w:t>
      </w:r>
      <w:r>
        <w:rPr>
          <w:w w:val="105"/>
        </w:rPr>
        <w:t> Patel,</w:t>
      </w:r>
      <w:r>
        <w:rPr>
          <w:w w:val="105"/>
        </w:rPr>
        <w:t> J.</w:t>
      </w:r>
      <w:r>
        <w:rPr>
          <w:w w:val="105"/>
        </w:rPr>
        <w:t> (Eds).</w:t>
      </w:r>
      <w:r>
        <w:rPr>
          <w:w w:val="105"/>
        </w:rPr>
        <w:t> </w:t>
      </w:r>
      <w:r>
        <w:rPr>
          <w:i/>
          <w:w w:val="105"/>
        </w:rPr>
        <w:t>The</w:t>
      </w:r>
      <w:r>
        <w:rPr>
          <w:i/>
          <w:w w:val="105"/>
        </w:rPr>
        <w:t> Metabotropic Glutamate Receptors</w:t>
      </w:r>
      <w:r>
        <w:rPr>
          <w:w w:val="105"/>
        </w:rPr>
        <w:t>. Totowa, N.J. Humana Press, pp. 147-172.</w:t>
      </w:r>
    </w:p>
    <w:p>
      <w:pPr>
        <w:pStyle w:val="BodyText"/>
        <w:spacing w:before="20"/>
      </w:pPr>
    </w:p>
    <w:p>
      <w:pPr>
        <w:spacing w:line="252" w:lineRule="auto" w:before="0"/>
        <w:ind w:left="308" w:right="230" w:firstLine="0"/>
        <w:jc w:val="both"/>
        <w:rPr>
          <w:sz w:val="23"/>
        </w:rPr>
      </w:pPr>
      <w:r>
        <w:rPr>
          <w:w w:val="105"/>
          <w:sz w:val="23"/>
        </w:rPr>
        <w:t>Glauser,</w:t>
      </w:r>
      <w:r>
        <w:rPr>
          <w:w w:val="105"/>
          <w:sz w:val="23"/>
        </w:rPr>
        <w:t> T.A.</w:t>
      </w:r>
      <w:r>
        <w:rPr>
          <w:w w:val="105"/>
          <w:sz w:val="23"/>
        </w:rPr>
        <w:t> (2001).</w:t>
      </w:r>
      <w:r>
        <w:rPr>
          <w:w w:val="105"/>
          <w:sz w:val="23"/>
        </w:rPr>
        <w:t> Ethosuximide.</w:t>
      </w:r>
      <w:r>
        <w:rPr>
          <w:w w:val="105"/>
          <w:sz w:val="23"/>
        </w:rPr>
        <w:t> In:Wyllie</w:t>
      </w:r>
      <w:r>
        <w:rPr>
          <w:w w:val="105"/>
          <w:sz w:val="23"/>
        </w:rPr>
        <w:t> E.(Ed).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w w:val="105"/>
          <w:sz w:val="23"/>
        </w:rPr>
        <w:t> Treatment</w:t>
      </w:r>
      <w:r>
        <w:rPr>
          <w:i/>
          <w:w w:val="105"/>
          <w:sz w:val="23"/>
        </w:rPr>
        <w:t> of</w:t>
      </w:r>
      <w:r>
        <w:rPr>
          <w:i/>
          <w:w w:val="105"/>
          <w:sz w:val="23"/>
        </w:rPr>
        <w:t> Epilepsy: Priciples and Practice</w:t>
      </w:r>
      <w:r>
        <w:rPr>
          <w:w w:val="105"/>
          <w:sz w:val="23"/>
        </w:rPr>
        <w:t>, 3</w:t>
      </w:r>
      <w:r>
        <w:rPr>
          <w:w w:val="105"/>
          <w:sz w:val="23"/>
          <w:vertAlign w:val="superscript"/>
        </w:rPr>
        <w:t>rd</w:t>
      </w:r>
      <w:r>
        <w:rPr>
          <w:w w:val="105"/>
          <w:sz w:val="23"/>
          <w:vertAlign w:val="baseline"/>
        </w:rPr>
        <w:t> ed. Philadelphia: Lippincott Williams and Wikins, pp. 881- </w:t>
      </w:r>
      <w:r>
        <w:rPr>
          <w:spacing w:val="-4"/>
          <w:w w:val="105"/>
          <w:sz w:val="23"/>
          <w:vertAlign w:val="baseline"/>
        </w:rPr>
        <w:t>891.</w:t>
      </w:r>
    </w:p>
    <w:p>
      <w:pPr>
        <w:pStyle w:val="BodyText"/>
        <w:spacing w:before="4"/>
      </w:pPr>
    </w:p>
    <w:p>
      <w:pPr>
        <w:pStyle w:val="BodyText"/>
        <w:spacing w:before="1"/>
        <w:ind w:left="308"/>
        <w:jc w:val="both"/>
      </w:pPr>
      <w:r>
        <w:rPr>
          <w:w w:val="105"/>
        </w:rPr>
        <w:t>Gottesmann,</w:t>
      </w:r>
      <w:r>
        <w:rPr>
          <w:spacing w:val="-13"/>
          <w:w w:val="105"/>
        </w:rPr>
        <w:t> </w:t>
      </w:r>
      <w:r>
        <w:rPr>
          <w:w w:val="105"/>
        </w:rPr>
        <w:t>C.</w:t>
      </w:r>
      <w:r>
        <w:rPr>
          <w:spacing w:val="-9"/>
          <w:w w:val="105"/>
        </w:rPr>
        <w:t> </w:t>
      </w:r>
      <w:r>
        <w:rPr>
          <w:w w:val="105"/>
        </w:rPr>
        <w:t>(2002).</w:t>
      </w:r>
      <w:r>
        <w:rPr>
          <w:spacing w:val="-15"/>
          <w:w w:val="105"/>
        </w:rPr>
        <w:t> </w:t>
      </w:r>
      <w:r>
        <w:rPr>
          <w:w w:val="105"/>
        </w:rPr>
        <w:t>GABA</w:t>
      </w:r>
      <w:r>
        <w:rPr>
          <w:spacing w:val="-13"/>
          <w:w w:val="105"/>
        </w:rPr>
        <w:t> </w:t>
      </w:r>
      <w:r>
        <w:rPr>
          <w:w w:val="105"/>
        </w:rPr>
        <w:t>mechanisms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sleep.</w:t>
      </w:r>
      <w:r>
        <w:rPr>
          <w:spacing w:val="-9"/>
          <w:w w:val="105"/>
        </w:rPr>
        <w:t> </w:t>
      </w:r>
      <w:r>
        <w:rPr>
          <w:w w:val="105"/>
        </w:rPr>
        <w:t>Neuroscience,</w:t>
      </w:r>
      <w:r>
        <w:rPr>
          <w:spacing w:val="-9"/>
          <w:w w:val="105"/>
        </w:rPr>
        <w:t> </w:t>
      </w:r>
      <w:r>
        <w:rPr>
          <w:w w:val="105"/>
        </w:rPr>
        <w:t>111:</w:t>
      </w:r>
      <w:r>
        <w:rPr>
          <w:spacing w:val="-2"/>
          <w:w w:val="105"/>
        </w:rPr>
        <w:t> </w:t>
      </w:r>
      <w:r>
        <w:rPr>
          <w:w w:val="105"/>
        </w:rPr>
        <w:t>231-</w:t>
      </w:r>
      <w:r>
        <w:rPr>
          <w:spacing w:val="-4"/>
          <w:w w:val="105"/>
        </w:rPr>
        <w:t>239.</w:t>
      </w:r>
    </w:p>
    <w:p>
      <w:pPr>
        <w:pStyle w:val="BodyText"/>
        <w:spacing w:before="25"/>
      </w:pPr>
    </w:p>
    <w:p>
      <w:pPr>
        <w:pStyle w:val="BodyText"/>
        <w:spacing w:line="247" w:lineRule="auto"/>
        <w:ind w:left="308" w:right="242"/>
        <w:jc w:val="both"/>
      </w:pPr>
      <w:r>
        <w:rPr>
          <w:w w:val="105"/>
        </w:rPr>
        <w:t>Haw,</w:t>
      </w:r>
      <w:r>
        <w:rPr>
          <w:w w:val="105"/>
        </w:rPr>
        <w:t> C.</w:t>
      </w:r>
      <w:r>
        <w:rPr>
          <w:w w:val="105"/>
        </w:rPr>
        <w:t> and</w:t>
      </w:r>
      <w:r>
        <w:rPr>
          <w:w w:val="105"/>
        </w:rPr>
        <w:t> Stubbs,</w:t>
      </w:r>
      <w:r>
        <w:rPr>
          <w:w w:val="105"/>
        </w:rPr>
        <w:t> J.</w:t>
      </w:r>
      <w:r>
        <w:rPr>
          <w:w w:val="105"/>
        </w:rPr>
        <w:t> (2007).</w:t>
      </w:r>
      <w:r>
        <w:rPr>
          <w:w w:val="105"/>
        </w:rPr>
        <w:t> Benzodiazepines-</w:t>
      </w:r>
      <w:r>
        <w:rPr>
          <w:w w:val="105"/>
        </w:rPr>
        <w:t> a</w:t>
      </w:r>
      <w:r>
        <w:rPr>
          <w:w w:val="105"/>
        </w:rPr>
        <w:t> necessary</w:t>
      </w:r>
      <w:r>
        <w:rPr>
          <w:w w:val="105"/>
        </w:rPr>
        <w:t> evil?</w:t>
      </w:r>
      <w:r>
        <w:rPr>
          <w:w w:val="105"/>
        </w:rPr>
        <w:t> A</w:t>
      </w:r>
      <w:r>
        <w:rPr>
          <w:w w:val="105"/>
        </w:rPr>
        <w:t> survey</w:t>
      </w:r>
      <w:r>
        <w:rPr>
          <w:w w:val="105"/>
        </w:rPr>
        <w:t> of prescribing at a specialist hospital. </w:t>
      </w:r>
      <w:r>
        <w:rPr>
          <w:i/>
          <w:w w:val="105"/>
        </w:rPr>
        <w:t>Journal of Psychopharmacology</w:t>
      </w:r>
      <w:r>
        <w:rPr>
          <w:w w:val="105"/>
        </w:rPr>
        <w:t>, 21 (6): 645-649.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308" w:right="234"/>
        <w:jc w:val="both"/>
      </w:pPr>
      <w:r>
        <w:rPr>
          <w:w w:val="105"/>
        </w:rPr>
        <w:t>Holmes,</w:t>
      </w:r>
      <w:r>
        <w:rPr>
          <w:spacing w:val="-5"/>
          <w:w w:val="105"/>
        </w:rPr>
        <w:t> </w:t>
      </w:r>
      <w:r>
        <w:rPr>
          <w:w w:val="105"/>
        </w:rPr>
        <w:t>G.L.</w:t>
      </w:r>
      <w:r>
        <w:rPr>
          <w:spacing w:val="-5"/>
          <w:w w:val="105"/>
        </w:rPr>
        <w:t> </w:t>
      </w:r>
      <w:r>
        <w:rPr>
          <w:w w:val="105"/>
        </w:rPr>
        <w:t>(1997).</w:t>
      </w:r>
      <w:r>
        <w:rPr>
          <w:spacing w:val="-5"/>
          <w:w w:val="105"/>
        </w:rPr>
        <w:t> </w:t>
      </w:r>
      <w:r>
        <w:rPr>
          <w:w w:val="105"/>
        </w:rPr>
        <w:t>Epilepsy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developing brain:</w:t>
      </w:r>
      <w:r>
        <w:rPr>
          <w:spacing w:val="-5"/>
          <w:w w:val="105"/>
        </w:rPr>
        <w:t> </w:t>
      </w:r>
      <w:r>
        <w:rPr>
          <w:w w:val="105"/>
        </w:rPr>
        <w:t>Lessons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laboratory</w:t>
      </w:r>
      <w:r>
        <w:rPr>
          <w:spacing w:val="-7"/>
          <w:w w:val="105"/>
        </w:rPr>
        <w:t> </w:t>
      </w:r>
      <w:r>
        <w:rPr>
          <w:w w:val="105"/>
        </w:rPr>
        <w:t>and clinic</w:t>
      </w:r>
      <w:r>
        <w:rPr>
          <w:i/>
          <w:w w:val="105"/>
        </w:rPr>
        <w:t>. Epilepsia</w:t>
      </w:r>
      <w:r>
        <w:rPr>
          <w:w w:val="105"/>
        </w:rPr>
        <w:t>, 38: 12-30.</w:t>
      </w:r>
    </w:p>
    <w:p>
      <w:pPr>
        <w:spacing w:after="0" w:line="247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252" w:lineRule="auto" w:before="79"/>
        <w:ind w:left="308" w:right="246"/>
        <w:jc w:val="both"/>
      </w:pPr>
      <w:r>
        <w:rPr>
          <w:w w:val="105"/>
        </w:rPr>
        <w:t>Hormuzdi,</w:t>
      </w:r>
      <w:r>
        <w:rPr>
          <w:w w:val="105"/>
        </w:rPr>
        <w:t> S.G.,</w:t>
      </w:r>
      <w:r>
        <w:rPr>
          <w:w w:val="105"/>
        </w:rPr>
        <w:t> Filippov,</w:t>
      </w:r>
      <w:r>
        <w:rPr>
          <w:w w:val="105"/>
        </w:rPr>
        <w:t> M.A.,</w:t>
      </w:r>
      <w:r>
        <w:rPr>
          <w:w w:val="105"/>
        </w:rPr>
        <w:t> Mitropoulou,</w:t>
      </w:r>
      <w:r>
        <w:rPr>
          <w:w w:val="105"/>
        </w:rPr>
        <w:t> G.I.,</w:t>
      </w:r>
      <w:r>
        <w:rPr>
          <w:w w:val="105"/>
        </w:rPr>
        <w:t> Monyer,</w:t>
      </w:r>
      <w:r>
        <w:rPr>
          <w:w w:val="105"/>
        </w:rPr>
        <w:t> H.</w:t>
      </w:r>
      <w:r>
        <w:rPr>
          <w:w w:val="105"/>
        </w:rPr>
        <w:t> and</w:t>
      </w:r>
      <w:r>
        <w:rPr>
          <w:w w:val="105"/>
        </w:rPr>
        <w:t> bruzzone,</w:t>
      </w:r>
      <w:r>
        <w:rPr>
          <w:w w:val="105"/>
        </w:rPr>
        <w:t> R. (2004).</w:t>
      </w:r>
      <w:r>
        <w:rPr>
          <w:w w:val="105"/>
        </w:rPr>
        <w:t> Electrical</w:t>
      </w:r>
      <w:r>
        <w:rPr>
          <w:w w:val="105"/>
        </w:rPr>
        <w:t> synapses:</w:t>
      </w:r>
      <w:r>
        <w:rPr>
          <w:w w:val="105"/>
        </w:rPr>
        <w:t> a</w:t>
      </w:r>
      <w:r>
        <w:rPr>
          <w:w w:val="105"/>
        </w:rPr>
        <w:t> dynamic</w:t>
      </w:r>
      <w:r>
        <w:rPr>
          <w:w w:val="105"/>
        </w:rPr>
        <w:t> signalling</w:t>
      </w:r>
      <w:r>
        <w:rPr>
          <w:w w:val="105"/>
        </w:rPr>
        <w:t> system</w:t>
      </w:r>
      <w:r>
        <w:rPr>
          <w:w w:val="105"/>
        </w:rPr>
        <w:t> that</w:t>
      </w:r>
      <w:r>
        <w:rPr>
          <w:w w:val="105"/>
        </w:rPr>
        <w:t> shapes</w:t>
      </w:r>
      <w:r>
        <w:rPr>
          <w:w w:val="105"/>
        </w:rPr>
        <w:t> the</w:t>
      </w:r>
      <w:r>
        <w:rPr>
          <w:w w:val="105"/>
        </w:rPr>
        <w:t> activity</w:t>
      </w:r>
      <w:r>
        <w:rPr>
          <w:w w:val="105"/>
        </w:rPr>
        <w:t> of neuronal networks. </w:t>
      </w:r>
      <w:r>
        <w:rPr>
          <w:i/>
          <w:w w:val="105"/>
        </w:rPr>
        <w:t>Biochemisrty Biophysics Acta</w:t>
      </w:r>
      <w:r>
        <w:rPr>
          <w:w w:val="105"/>
        </w:rPr>
        <w:t>, 1662: 113-137.</w:t>
      </w:r>
    </w:p>
    <w:p>
      <w:pPr>
        <w:pStyle w:val="BodyText"/>
        <w:spacing w:before="4"/>
      </w:pPr>
    </w:p>
    <w:p>
      <w:pPr>
        <w:spacing w:line="254" w:lineRule="auto" w:before="1"/>
        <w:ind w:left="308" w:right="234" w:firstLine="0"/>
        <w:jc w:val="both"/>
        <w:rPr>
          <w:sz w:val="23"/>
        </w:rPr>
      </w:pPr>
      <w:r>
        <w:rPr>
          <w:w w:val="105"/>
          <w:sz w:val="23"/>
        </w:rPr>
        <w:t>Hutchinson, J. 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Dalziel, J.M. (1958).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Flora of West. Tropical Africa. </w:t>
      </w:r>
      <w:r>
        <w:rPr>
          <w:w w:val="105"/>
          <w:sz w:val="23"/>
        </w:rPr>
        <w:t>Crown Agents for Overseas Government and Administration, Mill Bank, London ,pp. 606</w:t>
      </w:r>
    </w:p>
    <w:p>
      <w:pPr>
        <w:pStyle w:val="BodyText"/>
        <w:spacing w:before="3"/>
      </w:pPr>
    </w:p>
    <w:p>
      <w:pPr>
        <w:pStyle w:val="BodyText"/>
        <w:spacing w:line="254" w:lineRule="auto"/>
        <w:ind w:left="308" w:right="251"/>
        <w:jc w:val="both"/>
      </w:pPr>
      <w:r>
        <w:rPr>
          <w:w w:val="105"/>
        </w:rPr>
        <w:t>Idem (1987). Decreased hippocampal inhibition and a</w:t>
      </w:r>
      <w:r>
        <w:rPr>
          <w:w w:val="105"/>
        </w:rPr>
        <w:t> selective loss of interneurons in experimental epilepsy</w:t>
      </w:r>
      <w:r>
        <w:rPr>
          <w:i/>
          <w:w w:val="105"/>
        </w:rPr>
        <w:t>. Science</w:t>
      </w:r>
      <w:r>
        <w:rPr>
          <w:w w:val="105"/>
        </w:rPr>
        <w:t>, 235: 73-76.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308" w:right="248"/>
        <w:jc w:val="both"/>
      </w:pPr>
      <w:r>
        <w:rPr>
          <w:w w:val="105"/>
        </w:rPr>
        <w:t>Idem</w:t>
      </w:r>
      <w:r>
        <w:rPr>
          <w:w w:val="105"/>
        </w:rPr>
        <w:t> (1991).</w:t>
      </w:r>
      <w:r>
        <w:rPr>
          <w:w w:val="105"/>
        </w:rPr>
        <w:t> Permanently</w:t>
      </w:r>
      <w:r>
        <w:rPr>
          <w:w w:val="105"/>
        </w:rPr>
        <w:t> altered</w:t>
      </w:r>
      <w:r>
        <w:rPr>
          <w:w w:val="105"/>
        </w:rPr>
        <w:t> hippocampal</w:t>
      </w:r>
      <w:r>
        <w:rPr>
          <w:w w:val="105"/>
        </w:rPr>
        <w:t> structure,</w:t>
      </w:r>
      <w:r>
        <w:rPr>
          <w:w w:val="105"/>
        </w:rPr>
        <w:t> excitability,</w:t>
      </w:r>
      <w:r>
        <w:rPr>
          <w:w w:val="105"/>
        </w:rPr>
        <w:t> and</w:t>
      </w:r>
      <w:r>
        <w:rPr>
          <w:w w:val="105"/>
        </w:rPr>
        <w:t> inhibition after experimental status</w:t>
      </w:r>
      <w:r>
        <w:rPr>
          <w:spacing w:val="-3"/>
          <w:w w:val="105"/>
        </w:rPr>
        <w:t> </w:t>
      </w:r>
      <w:r>
        <w:rPr>
          <w:w w:val="105"/>
        </w:rPr>
        <w:t>epilepticus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rat: the</w:t>
      </w:r>
      <w:r>
        <w:rPr>
          <w:spacing w:val="-2"/>
          <w:w w:val="105"/>
        </w:rPr>
        <w:t> </w:t>
      </w:r>
      <w:r>
        <w:rPr>
          <w:w w:val="105"/>
        </w:rPr>
        <w:t>“dormant basket cell”hypothesis</w:t>
      </w:r>
      <w:r>
        <w:rPr>
          <w:spacing w:val="-3"/>
          <w:w w:val="105"/>
        </w:rPr>
        <w:t> </w:t>
      </w:r>
      <w:r>
        <w:rPr>
          <w:w w:val="105"/>
        </w:rPr>
        <w:t>and its possible relevance to temporal lobe epilepsy</w:t>
      </w:r>
      <w:r>
        <w:rPr>
          <w:i/>
          <w:w w:val="105"/>
        </w:rPr>
        <w:t>. Hippocampus</w:t>
      </w:r>
      <w:r>
        <w:rPr>
          <w:w w:val="105"/>
        </w:rPr>
        <w:t>, 1: 41-66.</w:t>
      </w:r>
    </w:p>
    <w:p>
      <w:pPr>
        <w:pStyle w:val="BodyText"/>
        <w:spacing w:before="12"/>
      </w:pPr>
    </w:p>
    <w:p>
      <w:pPr>
        <w:spacing w:line="247" w:lineRule="auto" w:before="0"/>
        <w:ind w:left="308" w:right="223" w:firstLine="0"/>
        <w:jc w:val="both"/>
        <w:rPr>
          <w:sz w:val="23"/>
        </w:rPr>
      </w:pPr>
      <w:r>
        <w:rPr>
          <w:w w:val="105"/>
          <w:sz w:val="23"/>
        </w:rPr>
        <w:t>Jeffrey, L.N. (2003). The biology of epilepsy genes.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Annual Review Neuroscience</w:t>
      </w:r>
      <w:r>
        <w:rPr>
          <w:w w:val="105"/>
          <w:sz w:val="23"/>
        </w:rPr>
        <w:t>, 26: </w:t>
      </w:r>
      <w:r>
        <w:rPr>
          <w:spacing w:val="-2"/>
          <w:w w:val="105"/>
          <w:sz w:val="23"/>
        </w:rPr>
        <w:t>599-625.</w:t>
      </w:r>
    </w:p>
    <w:p>
      <w:pPr>
        <w:pStyle w:val="BodyText"/>
        <w:spacing w:before="19"/>
      </w:pPr>
    </w:p>
    <w:p>
      <w:pPr>
        <w:pStyle w:val="BodyText"/>
        <w:ind w:left="308"/>
        <w:jc w:val="both"/>
      </w:pPr>
      <w:r>
        <w:rPr>
          <w:w w:val="105"/>
        </w:rPr>
        <w:t>Kaul, P.N. and</w:t>
      </w:r>
      <w:r>
        <w:rPr>
          <w:spacing w:val="-1"/>
          <w:w w:val="105"/>
        </w:rPr>
        <w:t> </w:t>
      </w:r>
      <w:r>
        <w:rPr>
          <w:w w:val="105"/>
        </w:rPr>
        <w:t>Kulkarni, S.K.</w:t>
      </w:r>
      <w:r>
        <w:rPr>
          <w:spacing w:val="1"/>
          <w:w w:val="105"/>
        </w:rPr>
        <w:t> </w:t>
      </w:r>
      <w:r>
        <w:rPr>
          <w:w w:val="105"/>
        </w:rPr>
        <w:t>(1978). New</w:t>
      </w:r>
      <w:r>
        <w:rPr>
          <w:spacing w:val="-3"/>
          <w:w w:val="105"/>
        </w:rPr>
        <w:t> </w:t>
      </w:r>
      <w:r>
        <w:rPr>
          <w:w w:val="105"/>
        </w:rPr>
        <w:t>drug</w:t>
      </w:r>
      <w:r>
        <w:rPr>
          <w:spacing w:val="-2"/>
          <w:w w:val="105"/>
        </w:rPr>
        <w:t> </w:t>
      </w:r>
      <w:r>
        <w:rPr>
          <w:w w:val="105"/>
        </w:rPr>
        <w:t>metabolism</w:t>
      </w:r>
      <w:r>
        <w:rPr>
          <w:spacing w:val="-2"/>
          <w:w w:val="105"/>
        </w:rPr>
        <w:t> </w:t>
      </w:r>
      <w:r>
        <w:rPr>
          <w:w w:val="105"/>
        </w:rPr>
        <w:t>inhibitor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marine</w:t>
      </w:r>
      <w:r>
        <w:rPr>
          <w:spacing w:val="-2"/>
          <w:w w:val="105"/>
        </w:rPr>
        <w:t> origin.</w:t>
      </w:r>
    </w:p>
    <w:p>
      <w:pPr>
        <w:spacing w:before="9"/>
        <w:ind w:left="308" w:right="0" w:firstLine="0"/>
        <w:jc w:val="both"/>
        <w:rPr>
          <w:sz w:val="23"/>
        </w:rPr>
      </w:pPr>
      <w:r>
        <w:rPr>
          <w:i/>
          <w:sz w:val="23"/>
        </w:rPr>
        <w:t>Journal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Pharmaceutical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Sciences</w:t>
      </w:r>
      <w:r>
        <w:rPr>
          <w:sz w:val="23"/>
        </w:rPr>
        <w:t>,</w:t>
      </w:r>
      <w:r>
        <w:rPr>
          <w:spacing w:val="28"/>
          <w:sz w:val="23"/>
        </w:rPr>
        <w:t> </w:t>
      </w:r>
      <w:r>
        <w:rPr>
          <w:sz w:val="23"/>
        </w:rPr>
        <w:t>67:</w:t>
      </w:r>
      <w:r>
        <w:rPr>
          <w:spacing w:val="29"/>
          <w:sz w:val="23"/>
        </w:rPr>
        <w:t> </w:t>
      </w:r>
      <w:r>
        <w:rPr>
          <w:sz w:val="23"/>
        </w:rPr>
        <w:t>1293-</w:t>
      </w:r>
      <w:r>
        <w:rPr>
          <w:spacing w:val="-2"/>
          <w:sz w:val="23"/>
        </w:rPr>
        <w:t>1296.</w:t>
      </w:r>
    </w:p>
    <w:p>
      <w:pPr>
        <w:pStyle w:val="BodyText"/>
        <w:spacing w:before="25"/>
      </w:pPr>
    </w:p>
    <w:p>
      <w:pPr>
        <w:pStyle w:val="BodyText"/>
        <w:spacing w:line="249" w:lineRule="auto" w:before="1"/>
        <w:ind w:left="308" w:right="249"/>
        <w:jc w:val="both"/>
      </w:pPr>
      <w:r>
        <w:rPr>
          <w:w w:val="105"/>
        </w:rPr>
        <w:t>Kessler,</w:t>
      </w:r>
      <w:r>
        <w:rPr>
          <w:w w:val="105"/>
        </w:rPr>
        <w:t> R.C.</w:t>
      </w:r>
      <w:r>
        <w:rPr>
          <w:w w:val="105"/>
        </w:rPr>
        <w:t> and</w:t>
      </w:r>
      <w:r>
        <w:rPr>
          <w:w w:val="105"/>
        </w:rPr>
        <w:t> Moller,</w:t>
      </w:r>
      <w:r>
        <w:rPr>
          <w:w w:val="105"/>
        </w:rPr>
        <w:t> H.J.</w:t>
      </w:r>
      <w:r>
        <w:rPr>
          <w:w w:val="105"/>
        </w:rPr>
        <w:t> (1994).</w:t>
      </w:r>
      <w:r>
        <w:rPr>
          <w:w w:val="105"/>
        </w:rPr>
        <w:t> The</w:t>
      </w:r>
      <w:r>
        <w:rPr>
          <w:w w:val="105"/>
        </w:rPr>
        <w:t> importance</w:t>
      </w:r>
      <w:r>
        <w:rPr>
          <w:w w:val="105"/>
        </w:rPr>
        <w:t> of</w:t>
      </w:r>
      <w:r>
        <w:rPr>
          <w:w w:val="105"/>
        </w:rPr>
        <w:t> new</w:t>
      </w:r>
      <w:r>
        <w:rPr>
          <w:w w:val="105"/>
        </w:rPr>
        <w:t> antidepressants</w:t>
      </w:r>
      <w:r>
        <w:rPr>
          <w:w w:val="105"/>
        </w:rPr>
        <w:t> in</w:t>
      </w:r>
      <w:r>
        <w:rPr>
          <w:w w:val="105"/>
        </w:rPr>
        <w:t> the treatment of</w:t>
      </w:r>
      <w:r>
        <w:rPr>
          <w:spacing w:val="-1"/>
          <w:w w:val="105"/>
        </w:rPr>
        <w:t> </w:t>
      </w:r>
      <w:r>
        <w:rPr>
          <w:w w:val="105"/>
        </w:rPr>
        <w:t>anxiety/ depressive disorders. </w:t>
      </w:r>
      <w:r>
        <w:rPr>
          <w:i/>
          <w:w w:val="105"/>
        </w:rPr>
        <w:t>Pharmacopsychiatric</w:t>
      </w:r>
      <w:r>
        <w:rPr>
          <w:w w:val="105"/>
        </w:rPr>
        <w:t>, 32: 119-126.</w:t>
      </w:r>
    </w:p>
    <w:p>
      <w:pPr>
        <w:pStyle w:val="BodyText"/>
        <w:spacing w:before="13"/>
      </w:pPr>
    </w:p>
    <w:p>
      <w:pPr>
        <w:pStyle w:val="BodyText"/>
        <w:spacing w:line="249" w:lineRule="auto" w:before="1"/>
        <w:ind w:left="308" w:right="235"/>
        <w:jc w:val="both"/>
      </w:pPr>
      <w:r>
        <w:rPr>
          <w:w w:val="105"/>
        </w:rPr>
        <w:t>Kim, D., Song, I. and Keum, S. (2001). Lack of</w:t>
      </w:r>
      <w:r>
        <w:rPr>
          <w:spacing w:val="-1"/>
          <w:w w:val="105"/>
        </w:rPr>
        <w:t> </w:t>
      </w:r>
      <w:r>
        <w:rPr>
          <w:w w:val="105"/>
        </w:rPr>
        <w:t>the burst firing of thalamocortical rely neurons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resistance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absence</w:t>
      </w:r>
      <w:r>
        <w:rPr>
          <w:spacing w:val="-2"/>
          <w:w w:val="105"/>
        </w:rPr>
        <w:t> </w:t>
      </w:r>
      <w:r>
        <w:rPr>
          <w:w w:val="105"/>
        </w:rPr>
        <w:t>seizures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mice</w:t>
      </w:r>
      <w:r>
        <w:rPr>
          <w:spacing w:val="-8"/>
          <w:w w:val="105"/>
        </w:rPr>
        <w:t> </w:t>
      </w:r>
      <w:r>
        <w:rPr>
          <w:w w:val="105"/>
        </w:rPr>
        <w:t>lacking</w:t>
      </w:r>
      <w:r>
        <w:rPr>
          <w:spacing w:val="-7"/>
          <w:w w:val="105"/>
        </w:rPr>
        <w:t> </w:t>
      </w:r>
      <w:r>
        <w:rPr>
          <w:w w:val="105"/>
        </w:rPr>
        <w:t>alpha1G</w:t>
      </w:r>
      <w:r>
        <w:rPr>
          <w:spacing w:val="-3"/>
          <w:w w:val="105"/>
        </w:rPr>
        <w:t> </w:t>
      </w:r>
      <w:r>
        <w:rPr>
          <w:w w:val="105"/>
        </w:rPr>
        <w:t>T-type</w:t>
      </w:r>
      <w:r>
        <w:rPr>
          <w:spacing w:val="-2"/>
          <w:w w:val="105"/>
        </w:rPr>
        <w:t> </w:t>
      </w:r>
      <w:r>
        <w:rPr>
          <w:w w:val="105"/>
        </w:rPr>
        <w:t>Ca</w:t>
      </w:r>
      <w:r>
        <w:rPr>
          <w:spacing w:val="-2"/>
          <w:w w:val="105"/>
        </w:rPr>
        <w:t> </w:t>
      </w:r>
      <w:r>
        <w:rPr>
          <w:w w:val="105"/>
        </w:rPr>
        <w:t>channels. </w:t>
      </w:r>
      <w:r>
        <w:rPr>
          <w:i/>
          <w:w w:val="105"/>
        </w:rPr>
        <w:t>Neuron</w:t>
      </w:r>
      <w:r>
        <w:rPr>
          <w:w w:val="105"/>
        </w:rPr>
        <w:t>, 31: 35-45.</w:t>
      </w:r>
    </w:p>
    <w:p>
      <w:pPr>
        <w:pStyle w:val="BodyText"/>
        <w:spacing w:before="12"/>
      </w:pPr>
    </w:p>
    <w:p>
      <w:pPr>
        <w:pStyle w:val="BodyText"/>
        <w:spacing w:line="252" w:lineRule="auto"/>
        <w:ind w:left="308" w:right="236"/>
        <w:jc w:val="both"/>
      </w:pPr>
      <w:r>
        <w:rPr>
          <w:w w:val="105"/>
        </w:rPr>
        <w:t>Kim,</w:t>
      </w:r>
      <w:r>
        <w:rPr>
          <w:w w:val="105"/>
        </w:rPr>
        <w:t> R.</w:t>
      </w:r>
      <w:r>
        <w:rPr>
          <w:w w:val="105"/>
        </w:rPr>
        <w:t> and</w:t>
      </w:r>
      <w:r>
        <w:rPr>
          <w:w w:val="105"/>
        </w:rPr>
        <w:t> Spencer,</w:t>
      </w:r>
      <w:r>
        <w:rPr>
          <w:w w:val="105"/>
        </w:rPr>
        <w:t> D.</w:t>
      </w:r>
      <w:r>
        <w:rPr>
          <w:w w:val="105"/>
        </w:rPr>
        <w:t> (2001).</w:t>
      </w:r>
      <w:r>
        <w:rPr>
          <w:w w:val="105"/>
        </w:rPr>
        <w:t> Surgery</w:t>
      </w:r>
      <w:r>
        <w:rPr>
          <w:w w:val="105"/>
        </w:rPr>
        <w:t> for mesial</w:t>
      </w:r>
      <w:r>
        <w:rPr>
          <w:w w:val="105"/>
        </w:rPr>
        <w:t> temporal</w:t>
      </w:r>
      <w:r>
        <w:rPr>
          <w:w w:val="105"/>
        </w:rPr>
        <w:t> sclerosis.</w:t>
      </w:r>
      <w:r>
        <w:rPr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w w:val="105"/>
        </w:rPr>
        <w:t> Luders, H.O.,</w:t>
      </w:r>
      <w:r>
        <w:rPr>
          <w:w w:val="105"/>
        </w:rPr>
        <w:t> Comair,</w:t>
      </w:r>
      <w:r>
        <w:rPr>
          <w:w w:val="105"/>
        </w:rPr>
        <w:t> Y.G.</w:t>
      </w:r>
      <w:r>
        <w:rPr>
          <w:w w:val="105"/>
        </w:rPr>
        <w:t> Epilepsy</w:t>
      </w:r>
      <w:r>
        <w:rPr>
          <w:w w:val="105"/>
        </w:rPr>
        <w:t> Surgery.2</w:t>
      </w:r>
      <w:r>
        <w:rPr>
          <w:w w:val="105"/>
          <w:vertAlign w:val="superscript"/>
        </w:rPr>
        <w:t>nd</w:t>
      </w:r>
      <w:r>
        <w:rPr>
          <w:w w:val="105"/>
          <w:vertAlign w:val="baseline"/>
        </w:rPr>
        <w:t> ed.</w:t>
      </w:r>
      <w:r>
        <w:rPr>
          <w:w w:val="105"/>
          <w:vertAlign w:val="baseline"/>
        </w:rPr>
        <w:t> Philedelphia:</w:t>
      </w:r>
      <w:r>
        <w:rPr>
          <w:w w:val="105"/>
          <w:vertAlign w:val="baseline"/>
        </w:rPr>
        <w:t> Lippincott</w:t>
      </w:r>
      <w:r>
        <w:rPr>
          <w:w w:val="105"/>
          <w:vertAlign w:val="baseline"/>
        </w:rPr>
        <w:t> Williams</w:t>
      </w:r>
      <w:r>
        <w:rPr>
          <w:w w:val="105"/>
          <w:vertAlign w:val="baseline"/>
        </w:rPr>
        <w:t> and Wilkins, pp. 643-652.</w:t>
      </w:r>
    </w:p>
    <w:p>
      <w:pPr>
        <w:pStyle w:val="BodyText"/>
        <w:spacing w:before="4"/>
      </w:pPr>
    </w:p>
    <w:p>
      <w:pPr>
        <w:pStyle w:val="BodyText"/>
        <w:spacing w:line="254" w:lineRule="auto" w:before="1"/>
        <w:ind w:left="308" w:right="248"/>
        <w:jc w:val="both"/>
      </w:pPr>
      <w:r>
        <w:rPr>
          <w:w w:val="105"/>
        </w:rPr>
        <w:t>Kostopoulos, G.K. (2001). Involvement of the thalamocortical system in epileptic loss of consciouness. </w:t>
      </w:r>
      <w:r>
        <w:rPr>
          <w:i/>
          <w:w w:val="105"/>
        </w:rPr>
        <w:t>Epilepsia</w:t>
      </w:r>
      <w:r>
        <w:rPr>
          <w:w w:val="105"/>
        </w:rPr>
        <w:t>, 42:suppl 3: 13-19.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308" w:right="242"/>
        <w:jc w:val="both"/>
      </w:pPr>
      <w:r>
        <w:rPr>
          <w:w w:val="105"/>
        </w:rPr>
        <w:t>Kwan, P., Sills G.J., Brodie, M.J (2001). The mechanisms of</w:t>
      </w:r>
      <w:r>
        <w:rPr>
          <w:spacing w:val="-1"/>
          <w:w w:val="105"/>
        </w:rPr>
        <w:t> </w:t>
      </w:r>
      <w:r>
        <w:rPr>
          <w:w w:val="105"/>
        </w:rPr>
        <w:t>action of commonly used antiepileptic drugs. </w:t>
      </w:r>
      <w:r>
        <w:rPr>
          <w:i/>
          <w:w w:val="105"/>
        </w:rPr>
        <w:t>Pharmacology Therapeutic</w:t>
      </w:r>
      <w:r>
        <w:rPr>
          <w:w w:val="105"/>
        </w:rPr>
        <w:t>, 90: 21-34.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308" w:right="236"/>
        <w:jc w:val="both"/>
      </w:pPr>
      <w:r>
        <w:rPr>
          <w:w w:val="105"/>
        </w:rPr>
        <w:t>Lancel, M. (1993). Cortical and subcortical EEG in</w:t>
      </w:r>
      <w:r>
        <w:rPr>
          <w:spacing w:val="-1"/>
          <w:w w:val="105"/>
        </w:rPr>
        <w:t> </w:t>
      </w:r>
      <w:r>
        <w:rPr>
          <w:w w:val="105"/>
        </w:rPr>
        <w:t>relation</w:t>
      </w:r>
      <w:r>
        <w:rPr>
          <w:spacing w:val="-1"/>
          <w:w w:val="105"/>
        </w:rPr>
        <w:t> </w:t>
      </w:r>
      <w:r>
        <w:rPr>
          <w:w w:val="105"/>
        </w:rPr>
        <w:t>to sleep-wake behaviour in mammalian species. </w:t>
      </w:r>
      <w:r>
        <w:rPr>
          <w:i/>
          <w:w w:val="105"/>
        </w:rPr>
        <w:t>Neuropsychobiology</w:t>
      </w:r>
      <w:r>
        <w:rPr>
          <w:w w:val="105"/>
        </w:rPr>
        <w:t>, 28(3): 154-159.</w:t>
      </w:r>
    </w:p>
    <w:p>
      <w:pPr>
        <w:pStyle w:val="BodyText"/>
        <w:spacing w:before="18"/>
      </w:pPr>
    </w:p>
    <w:p>
      <w:pPr>
        <w:pStyle w:val="BodyText"/>
        <w:spacing w:line="252" w:lineRule="auto" w:before="1"/>
        <w:ind w:left="308" w:right="235"/>
        <w:jc w:val="both"/>
      </w:pPr>
      <w:r>
        <w:rPr>
          <w:w w:val="105"/>
        </w:rPr>
        <w:t>Laurie,</w:t>
      </w:r>
      <w:r>
        <w:rPr>
          <w:w w:val="105"/>
        </w:rPr>
        <w:t> D.J.,</w:t>
      </w:r>
      <w:r>
        <w:rPr>
          <w:w w:val="105"/>
        </w:rPr>
        <w:t> Wisden,</w:t>
      </w:r>
      <w:r>
        <w:rPr>
          <w:w w:val="105"/>
        </w:rPr>
        <w:t> W.,</w:t>
      </w:r>
      <w:r>
        <w:rPr>
          <w:w w:val="105"/>
        </w:rPr>
        <w:t> Seeburg,</w:t>
      </w:r>
      <w:r>
        <w:rPr>
          <w:w w:val="105"/>
        </w:rPr>
        <w:t> P.H.</w:t>
      </w:r>
      <w:r>
        <w:rPr>
          <w:w w:val="105"/>
        </w:rPr>
        <w:t> (1992).</w:t>
      </w:r>
      <w:r>
        <w:rPr>
          <w:w w:val="105"/>
        </w:rPr>
        <w:t> The</w:t>
      </w:r>
      <w:r>
        <w:rPr>
          <w:w w:val="105"/>
        </w:rPr>
        <w:t> distribution</w:t>
      </w:r>
      <w:r>
        <w:rPr>
          <w:w w:val="105"/>
        </w:rPr>
        <w:t> of</w:t>
      </w:r>
      <w:r>
        <w:rPr>
          <w:w w:val="105"/>
        </w:rPr>
        <w:t> thirteen</w:t>
      </w:r>
      <w:r>
        <w:rPr>
          <w:w w:val="105"/>
        </w:rPr>
        <w:t>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</w:t>
      </w:r>
      <w:r>
        <w:rPr>
          <w:w w:val="105"/>
          <w:vertAlign w:val="baseline"/>
        </w:rPr>
        <w:t> sub-unit</w:t>
      </w:r>
      <w:r>
        <w:rPr>
          <w:w w:val="105"/>
          <w:vertAlign w:val="baseline"/>
        </w:rPr>
        <w:t> mRNAs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rat</w:t>
      </w:r>
      <w:r>
        <w:rPr>
          <w:w w:val="105"/>
          <w:vertAlign w:val="baseline"/>
        </w:rPr>
        <w:t> brain.</w:t>
      </w:r>
      <w:r>
        <w:rPr>
          <w:w w:val="105"/>
          <w:vertAlign w:val="baseline"/>
        </w:rPr>
        <w:t> Iii.</w:t>
      </w:r>
      <w:r>
        <w:rPr>
          <w:w w:val="105"/>
          <w:vertAlign w:val="baseline"/>
        </w:rPr>
        <w:t> Embryonic</w:t>
      </w:r>
      <w:r>
        <w:rPr>
          <w:w w:val="105"/>
          <w:vertAlign w:val="baseline"/>
        </w:rPr>
        <w:t> and</w:t>
      </w:r>
      <w:r>
        <w:rPr>
          <w:w w:val="105"/>
          <w:vertAlign w:val="baseline"/>
        </w:rPr>
        <w:t> postnatal</w:t>
      </w:r>
      <w:r>
        <w:rPr>
          <w:w w:val="105"/>
          <w:vertAlign w:val="baseline"/>
        </w:rPr>
        <w:t> development</w:t>
      </w:r>
      <w:r>
        <w:rPr>
          <w:i/>
          <w:w w:val="105"/>
          <w:vertAlign w:val="baseline"/>
        </w:rPr>
        <w:t>. Journal of Neuroscience</w:t>
      </w:r>
      <w:r>
        <w:rPr>
          <w:w w:val="105"/>
          <w:vertAlign w:val="baseline"/>
        </w:rPr>
        <w:t>, 12: 4151-4172.</w:t>
      </w:r>
    </w:p>
    <w:p>
      <w:pPr>
        <w:pStyle w:val="BodyText"/>
        <w:spacing w:before="4"/>
      </w:pPr>
    </w:p>
    <w:p>
      <w:pPr>
        <w:spacing w:line="252" w:lineRule="auto" w:before="0"/>
        <w:ind w:left="308" w:right="238" w:firstLine="0"/>
        <w:jc w:val="both"/>
        <w:rPr>
          <w:sz w:val="23"/>
        </w:rPr>
      </w:pPr>
      <w:r>
        <w:rPr>
          <w:w w:val="105"/>
          <w:sz w:val="23"/>
        </w:rPr>
        <w:t>Loberg, M.A. (1996). Anxiolytic agents. </w:t>
      </w:r>
      <w:r>
        <w:rPr>
          <w:i/>
          <w:w w:val="105"/>
          <w:sz w:val="23"/>
        </w:rPr>
        <w:t>In</w:t>
      </w:r>
      <w:r>
        <w:rPr>
          <w:w w:val="105"/>
          <w:sz w:val="23"/>
        </w:rPr>
        <w:t>: Ebadi, M, (Ed).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Pharmacology Illustrated Review with</w:t>
      </w:r>
      <w:r>
        <w:rPr>
          <w:i/>
          <w:w w:val="105"/>
          <w:sz w:val="23"/>
        </w:rPr>
        <w:t> Questions</w:t>
      </w:r>
      <w:r>
        <w:rPr>
          <w:i/>
          <w:w w:val="105"/>
          <w:sz w:val="23"/>
        </w:rPr>
        <w:t> and</w:t>
      </w:r>
      <w:r>
        <w:rPr>
          <w:i/>
          <w:w w:val="105"/>
          <w:sz w:val="23"/>
        </w:rPr>
        <w:t> Explanations</w:t>
      </w:r>
      <w:r>
        <w:rPr>
          <w:w w:val="105"/>
          <w:sz w:val="23"/>
        </w:rPr>
        <w:t>.</w:t>
      </w:r>
      <w:r>
        <w:rPr>
          <w:w w:val="105"/>
          <w:sz w:val="23"/>
        </w:rPr>
        <w:t> Little,</w:t>
      </w:r>
      <w:r>
        <w:rPr>
          <w:w w:val="105"/>
          <w:sz w:val="23"/>
        </w:rPr>
        <w:t> Brown</w:t>
      </w:r>
      <w:r>
        <w:rPr>
          <w:w w:val="105"/>
          <w:sz w:val="23"/>
        </w:rPr>
        <w:t> and</w:t>
      </w:r>
      <w:r>
        <w:rPr>
          <w:w w:val="105"/>
          <w:sz w:val="23"/>
        </w:rPr>
        <w:t> Company</w:t>
      </w:r>
      <w:r>
        <w:rPr>
          <w:w w:val="105"/>
          <w:sz w:val="23"/>
        </w:rPr>
        <w:t> Boston</w:t>
      </w:r>
      <w:r>
        <w:rPr>
          <w:w w:val="105"/>
          <w:sz w:val="23"/>
        </w:rPr>
        <w:t> New York, Toronto, London, pp. 77-83.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308" w:right="223"/>
        <w:jc w:val="both"/>
      </w:pPr>
      <w:r>
        <w:rPr>
          <w:w w:val="105"/>
        </w:rPr>
        <w:t>Lorke,</w:t>
      </w:r>
      <w:r>
        <w:rPr>
          <w:w w:val="105"/>
        </w:rPr>
        <w:t> D.A.</w:t>
      </w:r>
      <w:r>
        <w:rPr>
          <w:w w:val="105"/>
        </w:rPr>
        <w:t> (1983).</w:t>
      </w:r>
      <w:r>
        <w:rPr>
          <w:w w:val="105"/>
        </w:rPr>
        <w:t> A</w:t>
      </w:r>
      <w:r>
        <w:rPr>
          <w:w w:val="105"/>
        </w:rPr>
        <w:t> new</w:t>
      </w:r>
      <w:r>
        <w:rPr>
          <w:w w:val="105"/>
        </w:rPr>
        <w:t> approach</w:t>
      </w:r>
      <w:r>
        <w:rPr>
          <w:w w:val="105"/>
        </w:rPr>
        <w:t> to</w:t>
      </w:r>
      <w:r>
        <w:rPr>
          <w:w w:val="105"/>
        </w:rPr>
        <w:t> practical</w:t>
      </w:r>
      <w:r>
        <w:rPr>
          <w:w w:val="105"/>
        </w:rPr>
        <w:t> acute</w:t>
      </w:r>
      <w:r>
        <w:rPr>
          <w:w w:val="105"/>
        </w:rPr>
        <w:t> toxicity</w:t>
      </w:r>
      <w:r>
        <w:rPr>
          <w:w w:val="105"/>
        </w:rPr>
        <w:t> testing.</w:t>
      </w:r>
      <w:r>
        <w:rPr>
          <w:w w:val="105"/>
        </w:rPr>
        <w:t> </w:t>
      </w:r>
      <w:r>
        <w:rPr>
          <w:i/>
          <w:w w:val="105"/>
        </w:rPr>
        <w:t>Archives</w:t>
      </w:r>
      <w:r>
        <w:rPr>
          <w:i/>
          <w:w w:val="105"/>
        </w:rPr>
        <w:t> of Toxicology</w:t>
      </w:r>
      <w:r>
        <w:rPr>
          <w:w w:val="105"/>
        </w:rPr>
        <w:t>, 54 (4): 275-287.</w:t>
      </w:r>
    </w:p>
    <w:p>
      <w:pPr>
        <w:spacing w:after="0" w:line="249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254" w:lineRule="auto" w:before="73"/>
        <w:ind w:left="308" w:right="238"/>
        <w:jc w:val="both"/>
      </w:pPr>
      <w:r>
        <w:rPr>
          <w:w w:val="105"/>
        </w:rPr>
        <w:t>Loscher,</w:t>
      </w:r>
      <w:r>
        <w:rPr>
          <w:w w:val="105"/>
        </w:rPr>
        <w:t> W.,</w:t>
      </w:r>
      <w:r>
        <w:rPr>
          <w:w w:val="105"/>
        </w:rPr>
        <w:t> Honack,</w:t>
      </w:r>
      <w:r>
        <w:rPr>
          <w:w w:val="105"/>
        </w:rPr>
        <w:t> D.,</w:t>
      </w:r>
      <w:r>
        <w:rPr>
          <w:w w:val="105"/>
        </w:rPr>
        <w:t> Fassbender,</w:t>
      </w:r>
      <w:r>
        <w:rPr>
          <w:w w:val="105"/>
        </w:rPr>
        <w:t> C.P.</w:t>
      </w:r>
      <w:r>
        <w:rPr>
          <w:w w:val="105"/>
        </w:rPr>
        <w:t> and</w:t>
      </w:r>
      <w:r>
        <w:rPr>
          <w:w w:val="105"/>
        </w:rPr>
        <w:t> Nolting,</w:t>
      </w:r>
      <w:r>
        <w:rPr>
          <w:w w:val="105"/>
        </w:rPr>
        <w:t> B.</w:t>
      </w:r>
      <w:r>
        <w:rPr>
          <w:w w:val="105"/>
        </w:rPr>
        <w:t> (1991).</w:t>
      </w:r>
      <w:r>
        <w:rPr>
          <w:w w:val="105"/>
        </w:rPr>
        <w:t> The</w:t>
      </w:r>
      <w:r>
        <w:rPr>
          <w:w w:val="105"/>
        </w:rPr>
        <w:t> role</w:t>
      </w:r>
      <w:r>
        <w:rPr>
          <w:w w:val="105"/>
        </w:rPr>
        <w:t> of technical, biological and pharmacological factors in the laboratory evaluation of</w:t>
      </w:r>
    </w:p>
    <w:p>
      <w:pPr>
        <w:pStyle w:val="BodyText"/>
        <w:spacing w:before="3"/>
      </w:pPr>
    </w:p>
    <w:p>
      <w:pPr>
        <w:spacing w:line="252" w:lineRule="auto" w:before="0"/>
        <w:ind w:left="308" w:right="230" w:firstLine="0"/>
        <w:jc w:val="both"/>
        <w:rPr>
          <w:sz w:val="23"/>
        </w:rPr>
      </w:pPr>
      <w:r>
        <w:rPr>
          <w:w w:val="105"/>
          <w:sz w:val="23"/>
        </w:rPr>
        <w:t>Lowentein, D. (2004). Seizures and epilepsy.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w w:val="105"/>
          <w:sz w:val="23"/>
        </w:rPr>
        <w:t>: Kasper, D., Braunwald, E., Fauci,</w:t>
      </w:r>
      <w:r>
        <w:rPr>
          <w:w w:val="105"/>
          <w:sz w:val="23"/>
        </w:rPr>
        <w:t> A. (Eds).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Harrison’s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principles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internal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medicine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16</w:t>
      </w:r>
      <w:r>
        <w:rPr>
          <w:w w:val="105"/>
          <w:sz w:val="23"/>
          <w:vertAlign w:val="superscript"/>
        </w:rPr>
        <w:t>th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Edition, McGraw-Hill,</w:t>
      </w:r>
      <w:r>
        <w:rPr>
          <w:spacing w:val="4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pp.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2357- </w:t>
      </w:r>
      <w:r>
        <w:rPr>
          <w:spacing w:val="-2"/>
          <w:w w:val="105"/>
          <w:sz w:val="23"/>
          <w:vertAlign w:val="baseline"/>
        </w:rPr>
        <w:t>2372.</w:t>
      </w:r>
    </w:p>
    <w:p>
      <w:pPr>
        <w:pStyle w:val="BodyText"/>
        <w:spacing w:before="11"/>
      </w:pPr>
    </w:p>
    <w:p>
      <w:pPr>
        <w:pStyle w:val="BodyText"/>
        <w:spacing w:line="249" w:lineRule="auto" w:before="1"/>
        <w:ind w:left="308" w:right="237"/>
        <w:jc w:val="both"/>
      </w:pPr>
      <w:r>
        <w:rPr>
          <w:w w:val="105"/>
        </w:rPr>
        <w:t>Mathern, G.W., Babb, T.L., Armstrong, D.L (1997). Hippocampal sclerosis.</w:t>
      </w:r>
      <w:r>
        <w:rPr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 Engel, J.Jr.,</w:t>
      </w:r>
      <w:r>
        <w:rPr>
          <w:w w:val="105"/>
        </w:rPr>
        <w:t> Pedley,</w:t>
      </w:r>
      <w:r>
        <w:rPr>
          <w:w w:val="105"/>
        </w:rPr>
        <w:t> T.A.</w:t>
      </w:r>
      <w:r>
        <w:rPr>
          <w:w w:val="105"/>
        </w:rPr>
        <w:t> (Eds).</w:t>
      </w:r>
      <w:r>
        <w:rPr>
          <w:w w:val="105"/>
        </w:rPr>
        <w:t> </w:t>
      </w:r>
      <w:r>
        <w:rPr>
          <w:i/>
          <w:w w:val="105"/>
        </w:rPr>
        <w:t>Epilepsy:</w:t>
      </w:r>
      <w:r>
        <w:rPr>
          <w:i/>
          <w:w w:val="105"/>
        </w:rPr>
        <w:t> a</w:t>
      </w:r>
      <w:r>
        <w:rPr>
          <w:i/>
          <w:w w:val="105"/>
        </w:rPr>
        <w:t> comphrehensive</w:t>
      </w:r>
      <w:r>
        <w:rPr>
          <w:i/>
          <w:w w:val="105"/>
        </w:rPr>
        <w:t> textbook</w:t>
      </w:r>
      <w:r>
        <w:rPr>
          <w:w w:val="105"/>
        </w:rPr>
        <w:t>.</w:t>
      </w:r>
      <w:r>
        <w:rPr>
          <w:w w:val="105"/>
        </w:rPr>
        <w:t> Philadelphia: Lippincott-Raven, pp. 133-155.</w:t>
      </w:r>
    </w:p>
    <w:p>
      <w:pPr>
        <w:pStyle w:val="BodyText"/>
        <w:spacing w:before="12"/>
      </w:pPr>
    </w:p>
    <w:p>
      <w:pPr>
        <w:pStyle w:val="BodyText"/>
        <w:spacing w:line="252" w:lineRule="auto"/>
        <w:ind w:left="308" w:right="243"/>
        <w:jc w:val="both"/>
      </w:pPr>
      <w:r>
        <w:rPr>
          <w:w w:val="105"/>
        </w:rPr>
        <w:t>Mathern,</w:t>
      </w:r>
      <w:r>
        <w:rPr>
          <w:w w:val="105"/>
        </w:rPr>
        <w:t> G.W.,</w:t>
      </w:r>
      <w:r>
        <w:rPr>
          <w:w w:val="105"/>
        </w:rPr>
        <w:t> Babb,</w:t>
      </w:r>
      <w:r>
        <w:rPr>
          <w:w w:val="105"/>
        </w:rPr>
        <w:t> T.L.,</w:t>
      </w:r>
      <w:r>
        <w:rPr>
          <w:w w:val="105"/>
        </w:rPr>
        <w:t> Vickrey,</w:t>
      </w:r>
      <w:r>
        <w:rPr>
          <w:w w:val="105"/>
        </w:rPr>
        <w:t> B.G.,</w:t>
      </w:r>
      <w:r>
        <w:rPr>
          <w:w w:val="105"/>
        </w:rPr>
        <w:t> Melendez,</w:t>
      </w:r>
      <w:r>
        <w:rPr>
          <w:w w:val="105"/>
        </w:rPr>
        <w:t> M.</w:t>
      </w:r>
      <w:r>
        <w:rPr>
          <w:w w:val="105"/>
        </w:rPr>
        <w:t> and</w:t>
      </w:r>
      <w:r>
        <w:rPr>
          <w:w w:val="105"/>
        </w:rPr>
        <w:t> Pretorius,</w:t>
      </w:r>
      <w:r>
        <w:rPr>
          <w:w w:val="105"/>
        </w:rPr>
        <w:t> J.K.</w:t>
      </w:r>
      <w:r>
        <w:rPr>
          <w:w w:val="105"/>
        </w:rPr>
        <w:t> (1995). The</w:t>
      </w:r>
      <w:r>
        <w:rPr>
          <w:spacing w:val="-4"/>
          <w:w w:val="105"/>
        </w:rPr>
        <w:t> </w:t>
      </w:r>
      <w:r>
        <w:rPr>
          <w:w w:val="105"/>
        </w:rPr>
        <w:t>clinical-pathogenic mechanisms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hippocampal neuron</w:t>
      </w:r>
      <w:r>
        <w:rPr>
          <w:spacing w:val="-9"/>
          <w:w w:val="105"/>
        </w:rPr>
        <w:t> </w:t>
      </w:r>
      <w:r>
        <w:rPr>
          <w:w w:val="105"/>
        </w:rPr>
        <w:t>loss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surgical</w:t>
      </w:r>
      <w:r>
        <w:rPr>
          <w:spacing w:val="-7"/>
          <w:w w:val="105"/>
        </w:rPr>
        <w:t> </w:t>
      </w:r>
      <w:r>
        <w:rPr>
          <w:w w:val="105"/>
        </w:rPr>
        <w:t>outcomes in temporal lobe epilepsy. </w:t>
      </w:r>
      <w:r>
        <w:rPr>
          <w:i/>
          <w:w w:val="105"/>
        </w:rPr>
        <w:t>Brain</w:t>
      </w:r>
      <w:r>
        <w:rPr>
          <w:w w:val="105"/>
        </w:rPr>
        <w:t>, 118: 105-118.</w:t>
      </w:r>
    </w:p>
    <w:p>
      <w:pPr>
        <w:pStyle w:val="BodyText"/>
        <w:spacing w:before="4"/>
      </w:pPr>
    </w:p>
    <w:p>
      <w:pPr>
        <w:spacing w:before="1"/>
        <w:ind w:left="308" w:right="0" w:firstLine="0"/>
        <w:jc w:val="both"/>
        <w:rPr>
          <w:sz w:val="23"/>
        </w:rPr>
      </w:pPr>
      <w:r>
        <w:rPr>
          <w:w w:val="105"/>
          <w:sz w:val="23"/>
        </w:rPr>
        <w:t>Matsumura,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(1975).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Toxicology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Insecticides</w:t>
      </w:r>
      <w:r>
        <w:rPr>
          <w:w w:val="105"/>
          <w:sz w:val="23"/>
        </w:rPr>
        <w:t>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Plenum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Press,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York,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2"/>
          <w:w w:val="105"/>
          <w:sz w:val="23"/>
        </w:rPr>
        <w:t> </w:t>
      </w:r>
      <w:r>
        <w:rPr>
          <w:spacing w:val="-4"/>
          <w:w w:val="105"/>
          <w:sz w:val="23"/>
        </w:rPr>
        <w:t>263.</w:t>
      </w:r>
    </w:p>
    <w:p>
      <w:pPr>
        <w:pStyle w:val="BodyText"/>
        <w:spacing w:before="25"/>
      </w:pPr>
    </w:p>
    <w:p>
      <w:pPr>
        <w:pStyle w:val="BodyText"/>
        <w:spacing w:line="249" w:lineRule="auto"/>
        <w:ind w:left="308" w:right="237"/>
        <w:jc w:val="both"/>
      </w:pPr>
      <w:r>
        <w:rPr>
          <w:w w:val="105"/>
        </w:rPr>
        <w:t>McNamara,</w:t>
      </w:r>
      <w:r>
        <w:rPr>
          <w:spacing w:val="-4"/>
          <w:w w:val="105"/>
        </w:rPr>
        <w:t> </w:t>
      </w:r>
      <w:r>
        <w:rPr>
          <w:w w:val="105"/>
        </w:rPr>
        <w:t>J.O.</w:t>
      </w:r>
      <w:r>
        <w:rPr>
          <w:spacing w:val="-4"/>
          <w:w w:val="105"/>
        </w:rPr>
        <w:t> </w:t>
      </w:r>
      <w:r>
        <w:rPr>
          <w:w w:val="105"/>
        </w:rPr>
        <w:t>(1996).</w:t>
      </w:r>
      <w:r>
        <w:rPr>
          <w:spacing w:val="-4"/>
          <w:w w:val="105"/>
        </w:rPr>
        <w:t> </w:t>
      </w:r>
      <w:r>
        <w:rPr>
          <w:w w:val="105"/>
        </w:rPr>
        <w:t>Drugs</w:t>
      </w:r>
      <w:r>
        <w:rPr>
          <w:spacing w:val="-1"/>
          <w:w w:val="105"/>
        </w:rPr>
        <w:t> </w:t>
      </w:r>
      <w:r>
        <w:rPr>
          <w:w w:val="105"/>
        </w:rPr>
        <w:t>effective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 management of</w:t>
      </w:r>
      <w:r>
        <w:rPr>
          <w:spacing w:val="-2"/>
          <w:w w:val="105"/>
        </w:rPr>
        <w:t> </w:t>
      </w:r>
      <w:r>
        <w:rPr>
          <w:w w:val="105"/>
        </w:rPr>
        <w:t>epilepsies.</w:t>
      </w:r>
      <w:r>
        <w:rPr>
          <w:spacing w:val="-4"/>
          <w:w w:val="105"/>
        </w:rPr>
        <w:t> </w:t>
      </w:r>
      <w:r>
        <w:rPr>
          <w:w w:val="105"/>
        </w:rPr>
        <w:t>In:</w:t>
      </w:r>
      <w:r>
        <w:rPr>
          <w:spacing w:val="-4"/>
          <w:w w:val="105"/>
        </w:rPr>
        <w:t> </w:t>
      </w:r>
      <w:r>
        <w:rPr>
          <w:w w:val="105"/>
        </w:rPr>
        <w:t>Goodman and</w:t>
      </w:r>
      <w:r>
        <w:rPr>
          <w:w w:val="105"/>
        </w:rPr>
        <w:t> Gilman‟s.</w:t>
      </w:r>
      <w:r>
        <w:rPr>
          <w:w w:val="105"/>
        </w:rPr>
        <w:t> </w:t>
      </w:r>
      <w:r>
        <w:rPr>
          <w:i/>
          <w:w w:val="105"/>
        </w:rPr>
        <w:t>The</w:t>
      </w:r>
      <w:r>
        <w:rPr>
          <w:i/>
          <w:w w:val="105"/>
        </w:rPr>
        <w:t> pharmacological</w:t>
      </w:r>
      <w:r>
        <w:rPr>
          <w:i/>
          <w:w w:val="105"/>
        </w:rPr>
        <w:t> Basis</w:t>
      </w:r>
      <w:r>
        <w:rPr>
          <w:i/>
          <w:w w:val="105"/>
        </w:rPr>
        <w:t> of</w:t>
      </w:r>
      <w:r>
        <w:rPr>
          <w:i/>
          <w:w w:val="105"/>
        </w:rPr>
        <w:t> Therapeutics</w:t>
      </w:r>
      <w:r>
        <w:rPr>
          <w:w w:val="105"/>
        </w:rPr>
        <w:t>.</w:t>
      </w:r>
      <w:r>
        <w:rPr>
          <w:w w:val="105"/>
        </w:rPr>
        <w:t> Hardman,</w:t>
      </w:r>
      <w:r>
        <w:rPr>
          <w:w w:val="105"/>
        </w:rPr>
        <w:t> J.G.,</w:t>
      </w:r>
      <w:r>
        <w:rPr>
          <w:w w:val="105"/>
        </w:rPr>
        <w:t> Limbird, L.E., Molinoff, P.B., Ruddon, R.W. and Gilman, A.G. (Eds). McGraw-Hill Co. Inc. pp </w:t>
      </w:r>
      <w:r>
        <w:rPr>
          <w:spacing w:val="-2"/>
          <w:w w:val="105"/>
        </w:rPr>
        <w:t>461-486.</w:t>
      </w:r>
    </w:p>
    <w:p>
      <w:pPr>
        <w:pStyle w:val="BodyText"/>
        <w:spacing w:before="19"/>
      </w:pPr>
    </w:p>
    <w:p>
      <w:pPr>
        <w:pStyle w:val="BodyText"/>
        <w:ind w:left="308"/>
        <w:jc w:val="both"/>
      </w:pPr>
      <w:r>
        <w:rPr>
          <w:w w:val="105"/>
        </w:rPr>
        <w:t>McNamara,</w:t>
      </w:r>
      <w:r>
        <w:rPr>
          <w:spacing w:val="3"/>
          <w:w w:val="105"/>
        </w:rPr>
        <w:t> </w:t>
      </w:r>
      <w:r>
        <w:rPr>
          <w:w w:val="105"/>
        </w:rPr>
        <w:t>J.O.</w:t>
      </w:r>
      <w:r>
        <w:rPr>
          <w:spacing w:val="3"/>
          <w:w w:val="105"/>
        </w:rPr>
        <w:t> </w:t>
      </w:r>
      <w:r>
        <w:rPr>
          <w:w w:val="105"/>
        </w:rPr>
        <w:t>(2001).</w:t>
      </w:r>
      <w:r>
        <w:rPr>
          <w:spacing w:val="3"/>
          <w:w w:val="105"/>
        </w:rPr>
        <w:t> </w:t>
      </w:r>
      <w:r>
        <w:rPr>
          <w:w w:val="105"/>
        </w:rPr>
        <w:t>Drugs</w:t>
      </w:r>
      <w:r>
        <w:rPr>
          <w:spacing w:val="6"/>
          <w:w w:val="105"/>
        </w:rPr>
        <w:t> </w:t>
      </w:r>
      <w:r>
        <w:rPr>
          <w:w w:val="105"/>
        </w:rPr>
        <w:t>effective in</w:t>
      </w:r>
      <w:r>
        <w:rPr>
          <w:spacing w:val="2"/>
          <w:w w:val="105"/>
        </w:rPr>
        <w:t> </w:t>
      </w:r>
      <w:r>
        <w:rPr>
          <w:w w:val="105"/>
        </w:rPr>
        <w:t>the therapy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epilepsies.</w:t>
      </w:r>
      <w:r>
        <w:rPr>
          <w:spacing w:val="3"/>
          <w:w w:val="105"/>
        </w:rPr>
        <w:t> </w:t>
      </w:r>
      <w:r>
        <w:rPr>
          <w:w w:val="105"/>
        </w:rPr>
        <w:t>In:</w:t>
      </w:r>
      <w:r>
        <w:rPr>
          <w:spacing w:val="69"/>
          <w:w w:val="105"/>
        </w:rPr>
        <w:t> </w:t>
      </w:r>
      <w:r>
        <w:rPr>
          <w:spacing w:val="-2"/>
          <w:w w:val="105"/>
        </w:rPr>
        <w:t>Gilman‟s,</w:t>
      </w:r>
    </w:p>
    <w:p>
      <w:pPr>
        <w:spacing w:before="9"/>
        <w:ind w:left="308" w:right="0" w:firstLine="0"/>
        <w:jc w:val="left"/>
        <w:rPr>
          <w:sz w:val="23"/>
        </w:rPr>
      </w:pPr>
      <w:r>
        <w:rPr>
          <w:w w:val="105"/>
          <w:sz w:val="23"/>
        </w:rPr>
        <w:t>G.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(Ed),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Pharmacological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Basis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Therapeutics</w:t>
      </w:r>
      <w:r>
        <w:rPr>
          <w:w w:val="105"/>
          <w:sz w:val="23"/>
        </w:rPr>
        <w:t>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521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7"/>
          <w:w w:val="105"/>
          <w:sz w:val="23"/>
        </w:rPr>
        <w:t> </w:t>
      </w:r>
      <w:r>
        <w:rPr>
          <w:spacing w:val="-4"/>
          <w:w w:val="105"/>
          <w:sz w:val="23"/>
        </w:rPr>
        <w:t>523.</w:t>
      </w:r>
    </w:p>
    <w:p>
      <w:pPr>
        <w:pStyle w:val="BodyText"/>
        <w:spacing w:before="26"/>
      </w:pPr>
    </w:p>
    <w:p>
      <w:pPr>
        <w:pStyle w:val="BodyText"/>
        <w:spacing w:line="247" w:lineRule="auto"/>
        <w:ind w:left="308" w:right="238"/>
        <w:jc w:val="both"/>
      </w:pPr>
      <w:r>
        <w:rPr>
          <w:w w:val="105"/>
        </w:rPr>
        <w:t>Mizrahi,</w:t>
      </w:r>
      <w:r>
        <w:rPr>
          <w:w w:val="105"/>
        </w:rPr>
        <w:t> E.M.</w:t>
      </w:r>
      <w:r>
        <w:rPr>
          <w:w w:val="105"/>
        </w:rPr>
        <w:t> and</w:t>
      </w:r>
      <w:r>
        <w:rPr>
          <w:w w:val="105"/>
        </w:rPr>
        <w:t> Kellaway,</w:t>
      </w:r>
      <w:r>
        <w:rPr>
          <w:w w:val="105"/>
        </w:rPr>
        <w:t> P.</w:t>
      </w:r>
      <w:r>
        <w:rPr>
          <w:w w:val="105"/>
        </w:rPr>
        <w:t> (1998).</w:t>
      </w:r>
      <w:r>
        <w:rPr>
          <w:w w:val="105"/>
        </w:rPr>
        <w:t> Diagnosis</w:t>
      </w:r>
      <w:r>
        <w:rPr>
          <w:w w:val="105"/>
        </w:rPr>
        <w:t> and</w:t>
      </w:r>
      <w:r>
        <w:rPr>
          <w:w w:val="105"/>
        </w:rPr>
        <w:t> management</w:t>
      </w:r>
      <w:r>
        <w:rPr>
          <w:w w:val="105"/>
        </w:rPr>
        <w:t> of</w:t>
      </w:r>
      <w:r>
        <w:rPr>
          <w:w w:val="105"/>
        </w:rPr>
        <w:t> neuronal seizures. Philadelphia: Lippincott-Raven.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308" w:right="230"/>
        <w:jc w:val="both"/>
      </w:pPr>
      <w:r>
        <w:rPr>
          <w:w w:val="105"/>
        </w:rPr>
        <w:t>Mycek, M.J., Harvey, R.A. and Champe, P.C. (2000). Anxiolytic and Hypnotic Drugs.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spacing w:val="-1"/>
          <w:w w:val="105"/>
        </w:rPr>
        <w:t> </w:t>
      </w:r>
      <w:r>
        <w:rPr>
          <w:w w:val="105"/>
        </w:rPr>
        <w:t>Lippincott‟s</w:t>
      </w:r>
      <w:r>
        <w:rPr>
          <w:spacing w:val="-6"/>
          <w:w w:val="105"/>
        </w:rPr>
        <w:t> </w:t>
      </w:r>
      <w:r>
        <w:rPr>
          <w:w w:val="105"/>
        </w:rPr>
        <w:t>Illustrated</w:t>
      </w:r>
      <w:r>
        <w:rPr>
          <w:spacing w:val="-4"/>
          <w:w w:val="105"/>
        </w:rPr>
        <w:t> </w:t>
      </w:r>
      <w:r>
        <w:rPr>
          <w:w w:val="105"/>
        </w:rPr>
        <w:t>Reviews,</w:t>
      </w:r>
      <w:r>
        <w:rPr>
          <w:spacing w:val="-2"/>
          <w:w w:val="105"/>
        </w:rPr>
        <w:t> </w:t>
      </w:r>
      <w:r>
        <w:rPr>
          <w:w w:val="105"/>
        </w:rPr>
        <w:t>Lippincott-Raven</w:t>
      </w:r>
      <w:r>
        <w:rPr>
          <w:spacing w:val="-4"/>
          <w:w w:val="105"/>
        </w:rPr>
        <w:t> </w:t>
      </w:r>
      <w:r>
        <w:rPr>
          <w:w w:val="105"/>
        </w:rPr>
        <w:t>Publishers,</w:t>
      </w:r>
      <w:r>
        <w:rPr>
          <w:spacing w:val="-2"/>
          <w:w w:val="105"/>
        </w:rPr>
        <w:t> </w:t>
      </w:r>
      <w:r>
        <w:rPr>
          <w:w w:val="105"/>
        </w:rPr>
        <w:t>Philadelphia,</w:t>
      </w:r>
      <w:r>
        <w:rPr>
          <w:spacing w:val="-2"/>
          <w:w w:val="105"/>
        </w:rPr>
        <w:t> </w:t>
      </w:r>
      <w:r>
        <w:rPr>
          <w:w w:val="105"/>
        </w:rPr>
        <w:t>pp.</w:t>
      </w:r>
      <w:r>
        <w:rPr>
          <w:spacing w:val="-2"/>
          <w:w w:val="105"/>
        </w:rPr>
        <w:t> </w:t>
      </w:r>
      <w:r>
        <w:rPr>
          <w:w w:val="105"/>
        </w:rPr>
        <w:t>89- </w:t>
      </w:r>
      <w:r>
        <w:rPr>
          <w:spacing w:val="-4"/>
          <w:w w:val="105"/>
        </w:rPr>
        <w:t>98.</w:t>
      </w:r>
    </w:p>
    <w:p>
      <w:pPr>
        <w:pStyle w:val="BodyText"/>
        <w:spacing w:before="20"/>
      </w:pPr>
    </w:p>
    <w:p>
      <w:pPr>
        <w:pStyle w:val="BodyText"/>
        <w:spacing w:line="247" w:lineRule="auto"/>
        <w:ind w:left="308" w:right="248"/>
        <w:jc w:val="both"/>
      </w:pPr>
      <w:r>
        <w:rPr>
          <w:w w:val="105"/>
        </w:rPr>
        <w:t>Nakese, T., Naus, C.C. (2004). Gap junctions and neurological disorders of the central nervous system. </w:t>
      </w:r>
      <w:r>
        <w:rPr>
          <w:i/>
          <w:w w:val="105"/>
        </w:rPr>
        <w:t>Biochemistry Biophysics Acta</w:t>
      </w:r>
      <w:r>
        <w:rPr>
          <w:w w:val="105"/>
        </w:rPr>
        <w:t>, 1662: 149-158.</w:t>
      </w:r>
    </w:p>
    <w:p>
      <w:pPr>
        <w:pStyle w:val="BodyText"/>
        <w:spacing w:before="19"/>
      </w:pPr>
    </w:p>
    <w:p>
      <w:pPr>
        <w:spacing w:line="249" w:lineRule="auto" w:before="0"/>
        <w:ind w:left="308" w:right="237" w:firstLine="0"/>
        <w:jc w:val="both"/>
        <w:rPr>
          <w:sz w:val="23"/>
        </w:rPr>
      </w:pPr>
      <w:r>
        <w:rPr>
          <w:w w:val="105"/>
          <w:sz w:val="23"/>
        </w:rPr>
        <w:t>N‟Gouemo,</w:t>
      </w:r>
      <w:r>
        <w:rPr>
          <w:w w:val="105"/>
          <w:sz w:val="23"/>
        </w:rPr>
        <w:t> P.,</w:t>
      </w:r>
      <w:r>
        <w:rPr>
          <w:w w:val="105"/>
          <w:sz w:val="23"/>
        </w:rPr>
        <w:t> Nguemby-bina,</w:t>
      </w:r>
      <w:r>
        <w:rPr>
          <w:w w:val="105"/>
          <w:sz w:val="23"/>
        </w:rPr>
        <w:t> C.,</w:t>
      </w:r>
      <w:r>
        <w:rPr>
          <w:w w:val="105"/>
          <w:sz w:val="23"/>
        </w:rPr>
        <w:t> Baldy-moulinier,</w:t>
      </w:r>
      <w:r>
        <w:rPr>
          <w:w w:val="105"/>
          <w:sz w:val="23"/>
        </w:rPr>
        <w:t> M.</w:t>
      </w:r>
      <w:r>
        <w:rPr>
          <w:w w:val="105"/>
          <w:sz w:val="23"/>
        </w:rPr>
        <w:t> (1994).</w:t>
      </w:r>
      <w:r>
        <w:rPr>
          <w:w w:val="105"/>
          <w:sz w:val="23"/>
        </w:rPr>
        <w:t> Some neuropharmacological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effects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ethanolic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i/>
          <w:w w:val="105"/>
          <w:sz w:val="23"/>
        </w:rPr>
        <w:t>Maprounea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Africana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rodents. </w:t>
      </w:r>
      <w:r>
        <w:rPr>
          <w:i/>
          <w:w w:val="105"/>
          <w:sz w:val="23"/>
        </w:rPr>
        <w:t>Journal of Ethnopharmacology</w:t>
      </w:r>
      <w:r>
        <w:rPr>
          <w:w w:val="105"/>
          <w:sz w:val="23"/>
        </w:rPr>
        <w:t>, 43: 161-166.</w:t>
      </w:r>
    </w:p>
    <w:p>
      <w:pPr>
        <w:pStyle w:val="BodyText"/>
        <w:spacing w:before="12"/>
      </w:pPr>
    </w:p>
    <w:p>
      <w:pPr>
        <w:spacing w:line="252" w:lineRule="auto" w:before="0"/>
        <w:ind w:left="308" w:right="237" w:firstLine="0"/>
        <w:jc w:val="both"/>
        <w:rPr>
          <w:sz w:val="23"/>
        </w:rPr>
      </w:pPr>
      <w:r>
        <w:rPr>
          <w:w w:val="105"/>
          <w:sz w:val="23"/>
        </w:rPr>
        <w:t>Nicholas, D.P., Peter, T.M., Kenneth, A.S. and Stephen, D.H. (2002). Recent advances in the modulation of voltage-gated ion channels for the treatment of epilepsy. </w:t>
      </w:r>
      <w:r>
        <w:rPr>
          <w:i/>
          <w:w w:val="105"/>
          <w:sz w:val="23"/>
        </w:rPr>
        <w:t>Current Drug Targets-CNS and Neurological Disorders</w:t>
      </w:r>
      <w:r>
        <w:rPr>
          <w:w w:val="105"/>
          <w:sz w:val="23"/>
        </w:rPr>
        <w:t>, 1: 81-104.</w:t>
      </w:r>
    </w:p>
    <w:p>
      <w:pPr>
        <w:pStyle w:val="BodyText"/>
        <w:spacing w:before="5"/>
      </w:pPr>
    </w:p>
    <w:p>
      <w:pPr>
        <w:pStyle w:val="BodyText"/>
        <w:spacing w:line="254" w:lineRule="auto"/>
        <w:ind w:left="308" w:right="248"/>
        <w:jc w:val="both"/>
      </w:pPr>
      <w:r>
        <w:rPr>
          <w:w w:val="105"/>
        </w:rPr>
        <w:t>Nowyeky,</w:t>
      </w:r>
      <w:r>
        <w:rPr>
          <w:w w:val="105"/>
        </w:rPr>
        <w:t> M.C.,</w:t>
      </w:r>
      <w:r>
        <w:rPr>
          <w:w w:val="105"/>
        </w:rPr>
        <w:t> Fox,</w:t>
      </w:r>
      <w:r>
        <w:rPr>
          <w:w w:val="105"/>
        </w:rPr>
        <w:t> A.P.</w:t>
      </w:r>
      <w:r>
        <w:rPr>
          <w:w w:val="105"/>
        </w:rPr>
        <w:t> and</w:t>
      </w:r>
      <w:r>
        <w:rPr>
          <w:w w:val="105"/>
        </w:rPr>
        <w:t> Tsien,</w:t>
      </w:r>
      <w:r>
        <w:rPr>
          <w:w w:val="105"/>
        </w:rPr>
        <w:t> R.W.</w:t>
      </w:r>
      <w:r>
        <w:rPr>
          <w:w w:val="105"/>
        </w:rPr>
        <w:t> (1985).</w:t>
      </w:r>
      <w:r>
        <w:rPr>
          <w:w w:val="105"/>
        </w:rPr>
        <w:t> Three</w:t>
      </w:r>
      <w:r>
        <w:rPr>
          <w:w w:val="105"/>
        </w:rPr>
        <w:t> types</w:t>
      </w:r>
      <w:r>
        <w:rPr>
          <w:w w:val="105"/>
        </w:rPr>
        <w:t> of neuronal</w:t>
      </w:r>
      <w:r>
        <w:rPr>
          <w:w w:val="105"/>
        </w:rPr>
        <w:t> calcium channel with different calcium agonist sensitivity. </w:t>
      </w:r>
      <w:r>
        <w:rPr>
          <w:i/>
          <w:w w:val="105"/>
        </w:rPr>
        <w:t>Nature</w:t>
      </w:r>
      <w:r>
        <w:rPr>
          <w:w w:val="105"/>
        </w:rPr>
        <w:t>, 316: 440-443.</w:t>
      </w:r>
    </w:p>
    <w:p>
      <w:pPr>
        <w:pStyle w:val="BodyText"/>
        <w:spacing w:before="3"/>
      </w:pPr>
    </w:p>
    <w:p>
      <w:pPr>
        <w:spacing w:line="252" w:lineRule="auto" w:before="0"/>
        <w:ind w:left="308" w:right="226" w:firstLine="0"/>
        <w:jc w:val="both"/>
        <w:rPr>
          <w:sz w:val="23"/>
        </w:rPr>
      </w:pPr>
      <w:r>
        <w:rPr>
          <w:w w:val="105"/>
          <w:sz w:val="23"/>
        </w:rPr>
        <w:t>Osuide, G.E. and Wambebe, C. (1979). The influence of intraperitoneally administered 6-hydrodopamine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electroshock seizure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chicks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rats. </w:t>
      </w:r>
      <w:r>
        <w:rPr>
          <w:i/>
          <w:w w:val="105"/>
          <w:sz w:val="23"/>
        </w:rPr>
        <w:t>Clinical 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Experimental Pharmacology and physiology</w:t>
      </w:r>
      <w:r>
        <w:rPr>
          <w:w w:val="105"/>
          <w:sz w:val="23"/>
        </w:rPr>
        <w:t>, 6: 367-372.</w:t>
      </w:r>
    </w:p>
    <w:p>
      <w:pPr>
        <w:spacing w:after="0" w:line="252" w:lineRule="auto"/>
        <w:jc w:val="both"/>
        <w:rPr>
          <w:sz w:val="23"/>
        </w:rPr>
        <w:sectPr>
          <w:pgSz w:w="11910" w:h="16850"/>
          <w:pgMar w:header="0" w:footer="775" w:top="1620" w:bottom="960" w:left="1680" w:right="1180"/>
        </w:sectPr>
      </w:pPr>
    </w:p>
    <w:p>
      <w:pPr>
        <w:pStyle w:val="BodyText"/>
        <w:spacing w:line="252" w:lineRule="auto" w:before="73"/>
        <w:ind w:left="308" w:right="228"/>
        <w:jc w:val="both"/>
      </w:pPr>
      <w:r>
        <w:rPr>
          <w:w w:val="105"/>
        </w:rPr>
        <w:t>Ozbek, H., Ozturk, M., Ozturk, A., Ceylan, E. and Yener, Z. (2004). Determination of Lethal</w:t>
      </w:r>
      <w:r>
        <w:rPr>
          <w:spacing w:val="-3"/>
          <w:w w:val="105"/>
        </w:rPr>
        <w:t> </w:t>
      </w:r>
      <w:r>
        <w:rPr>
          <w:w w:val="105"/>
        </w:rPr>
        <w:t>Doses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Volatile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Fixed</w:t>
      </w:r>
      <w:r>
        <w:rPr>
          <w:spacing w:val="-5"/>
          <w:w w:val="105"/>
        </w:rPr>
        <w:t> </w:t>
      </w:r>
      <w:r>
        <w:rPr>
          <w:w w:val="105"/>
        </w:rPr>
        <w:t>Oils of</w:t>
      </w:r>
      <w:r>
        <w:rPr>
          <w:spacing w:val="-8"/>
          <w:w w:val="105"/>
        </w:rPr>
        <w:t> </w:t>
      </w:r>
      <w:r>
        <w:rPr>
          <w:w w:val="105"/>
        </w:rPr>
        <w:t>Several</w:t>
      </w:r>
      <w:r>
        <w:rPr>
          <w:spacing w:val="-3"/>
          <w:w w:val="105"/>
        </w:rPr>
        <w:t> </w:t>
      </w:r>
      <w:r>
        <w:rPr>
          <w:w w:val="105"/>
        </w:rPr>
        <w:t>Plants. </w:t>
      </w:r>
      <w:r>
        <w:rPr>
          <w:i/>
          <w:w w:val="105"/>
        </w:rPr>
        <w:t>Eastern Journal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Medicine</w:t>
      </w:r>
      <w:r>
        <w:rPr>
          <w:w w:val="105"/>
        </w:rPr>
        <w:t>, 9 (1): 04-06.</w:t>
      </w:r>
    </w:p>
    <w:p>
      <w:pPr>
        <w:pStyle w:val="BodyText"/>
        <w:spacing w:before="12"/>
      </w:pPr>
    </w:p>
    <w:p>
      <w:pPr>
        <w:pStyle w:val="BodyText"/>
        <w:ind w:left="308"/>
      </w:pPr>
      <w:r>
        <w:rPr>
          <w:w w:val="105"/>
        </w:rPr>
        <w:t>Panayiotopoulos,</w:t>
      </w:r>
      <w:r>
        <w:rPr>
          <w:spacing w:val="12"/>
          <w:w w:val="105"/>
        </w:rPr>
        <w:t> </w:t>
      </w:r>
      <w:r>
        <w:rPr>
          <w:w w:val="105"/>
        </w:rPr>
        <w:t>C.P.</w:t>
      </w:r>
      <w:r>
        <w:rPr>
          <w:spacing w:val="18"/>
          <w:w w:val="105"/>
        </w:rPr>
        <w:t> </w:t>
      </w:r>
      <w:r>
        <w:rPr>
          <w:w w:val="105"/>
        </w:rPr>
        <w:t>(1997).</w:t>
      </w:r>
      <w:r>
        <w:rPr>
          <w:spacing w:val="13"/>
          <w:w w:val="105"/>
        </w:rPr>
        <w:t> </w:t>
      </w:r>
      <w:r>
        <w:rPr>
          <w:w w:val="105"/>
        </w:rPr>
        <w:t>Absence</w:t>
      </w:r>
      <w:r>
        <w:rPr>
          <w:spacing w:val="15"/>
          <w:w w:val="105"/>
        </w:rPr>
        <w:t> </w:t>
      </w:r>
      <w:r>
        <w:rPr>
          <w:w w:val="105"/>
        </w:rPr>
        <w:t>epilepsies.</w:t>
      </w:r>
      <w:r>
        <w:rPr>
          <w:spacing w:val="22"/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spacing w:val="19"/>
          <w:w w:val="105"/>
        </w:rPr>
        <w:t> </w:t>
      </w:r>
      <w:r>
        <w:rPr>
          <w:w w:val="105"/>
        </w:rPr>
        <w:t>Engel</w:t>
      </w:r>
      <w:r>
        <w:rPr>
          <w:spacing w:val="18"/>
          <w:w w:val="105"/>
        </w:rPr>
        <w:t> </w:t>
      </w:r>
      <w:r>
        <w:rPr>
          <w:w w:val="105"/>
        </w:rPr>
        <w:t>j.jr.,</w:t>
      </w:r>
      <w:r>
        <w:rPr>
          <w:spacing w:val="19"/>
          <w:w w:val="105"/>
        </w:rPr>
        <w:t> </w:t>
      </w:r>
      <w:r>
        <w:rPr>
          <w:w w:val="105"/>
        </w:rPr>
        <w:t>Pedley,</w:t>
      </w:r>
      <w:r>
        <w:rPr>
          <w:spacing w:val="24"/>
          <w:w w:val="105"/>
        </w:rPr>
        <w:t> </w:t>
      </w:r>
      <w:r>
        <w:rPr>
          <w:w w:val="105"/>
        </w:rPr>
        <w:t>T.A.,</w:t>
      </w:r>
      <w:r>
        <w:rPr>
          <w:spacing w:val="18"/>
          <w:w w:val="105"/>
        </w:rPr>
        <w:t> </w:t>
      </w:r>
      <w:r>
        <w:rPr>
          <w:spacing w:val="-2"/>
          <w:w w:val="105"/>
        </w:rPr>
        <w:t>(Eds).</w:t>
      </w:r>
    </w:p>
    <w:p>
      <w:pPr>
        <w:spacing w:before="9"/>
        <w:ind w:left="308" w:right="0" w:firstLine="0"/>
        <w:jc w:val="left"/>
        <w:rPr>
          <w:sz w:val="23"/>
        </w:rPr>
      </w:pPr>
      <w:r>
        <w:rPr>
          <w:i/>
          <w:sz w:val="23"/>
        </w:rPr>
        <w:t>Epilepsy:</w:t>
      </w:r>
      <w:r>
        <w:rPr>
          <w:i/>
          <w:spacing w:val="34"/>
          <w:sz w:val="23"/>
        </w:rPr>
        <w:t> </w:t>
      </w:r>
      <w:r>
        <w:rPr>
          <w:i/>
          <w:sz w:val="23"/>
        </w:rPr>
        <w:t>a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comprehensive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textbook</w:t>
      </w:r>
      <w:r>
        <w:rPr>
          <w:sz w:val="23"/>
        </w:rPr>
        <w:t>.</w:t>
      </w:r>
      <w:r>
        <w:rPr>
          <w:spacing w:val="30"/>
          <w:sz w:val="23"/>
        </w:rPr>
        <w:t> </w:t>
      </w:r>
      <w:r>
        <w:rPr>
          <w:sz w:val="23"/>
        </w:rPr>
        <w:t>Philadelpia.</w:t>
      </w:r>
      <w:r>
        <w:rPr>
          <w:spacing w:val="43"/>
          <w:sz w:val="23"/>
        </w:rPr>
        <w:t> </w:t>
      </w:r>
      <w:r>
        <w:rPr>
          <w:sz w:val="23"/>
        </w:rPr>
        <w:t>Lippincott-Raven,</w:t>
      </w:r>
      <w:r>
        <w:rPr>
          <w:spacing w:val="42"/>
          <w:sz w:val="23"/>
        </w:rPr>
        <w:t> </w:t>
      </w:r>
      <w:r>
        <w:rPr>
          <w:sz w:val="23"/>
        </w:rPr>
        <w:t>pp.</w:t>
      </w:r>
      <w:r>
        <w:rPr>
          <w:spacing w:val="30"/>
          <w:sz w:val="23"/>
        </w:rPr>
        <w:t> </w:t>
      </w:r>
      <w:r>
        <w:rPr>
          <w:sz w:val="23"/>
        </w:rPr>
        <w:t>2327-</w:t>
      </w:r>
      <w:r>
        <w:rPr>
          <w:spacing w:val="-2"/>
          <w:sz w:val="23"/>
        </w:rPr>
        <w:t>2346.</w:t>
      </w:r>
    </w:p>
    <w:p>
      <w:pPr>
        <w:pStyle w:val="BodyText"/>
        <w:spacing w:before="25"/>
      </w:pPr>
    </w:p>
    <w:p>
      <w:pPr>
        <w:pStyle w:val="BodyText"/>
        <w:spacing w:line="249" w:lineRule="auto"/>
        <w:ind w:left="308" w:right="251"/>
        <w:jc w:val="both"/>
      </w:pPr>
      <w:r>
        <w:rPr>
          <w:w w:val="105"/>
        </w:rPr>
        <w:t>Peltola,</w:t>
      </w:r>
      <w:r>
        <w:rPr>
          <w:w w:val="105"/>
        </w:rPr>
        <w:t> J.,</w:t>
      </w:r>
      <w:r>
        <w:rPr>
          <w:w w:val="105"/>
        </w:rPr>
        <w:t> Kulmala,</w:t>
      </w:r>
      <w:r>
        <w:rPr>
          <w:w w:val="105"/>
        </w:rPr>
        <w:t> P.,</w:t>
      </w:r>
      <w:r>
        <w:rPr>
          <w:w w:val="105"/>
        </w:rPr>
        <w:t> Isojarvi,</w:t>
      </w:r>
      <w:r>
        <w:rPr>
          <w:w w:val="105"/>
        </w:rPr>
        <w:t> J.,</w:t>
      </w:r>
      <w:r>
        <w:rPr>
          <w:w w:val="105"/>
        </w:rPr>
        <w:t> Saiz,</w:t>
      </w:r>
      <w:r>
        <w:rPr>
          <w:w w:val="105"/>
        </w:rPr>
        <w:t> A.,</w:t>
      </w:r>
      <w:r>
        <w:rPr>
          <w:w w:val="105"/>
        </w:rPr>
        <w:t> Latvala,</w:t>
      </w:r>
      <w:r>
        <w:rPr>
          <w:w w:val="105"/>
        </w:rPr>
        <w:t> K.,</w:t>
      </w:r>
      <w:r>
        <w:rPr>
          <w:w w:val="105"/>
        </w:rPr>
        <w:t> Palmio,</w:t>
      </w:r>
      <w:r>
        <w:rPr>
          <w:w w:val="105"/>
        </w:rPr>
        <w:t> J.,</w:t>
      </w:r>
      <w:r>
        <w:rPr>
          <w:w w:val="105"/>
        </w:rPr>
        <w:t> Savolak,</w:t>
      </w:r>
      <w:r>
        <w:rPr>
          <w:w w:val="105"/>
        </w:rPr>
        <w:t> K.M., Keranen,</w:t>
      </w:r>
      <w:r>
        <w:rPr>
          <w:w w:val="105"/>
        </w:rPr>
        <w:t> T.</w:t>
      </w:r>
      <w:r>
        <w:rPr>
          <w:w w:val="105"/>
        </w:rPr>
        <w:t> and</w:t>
      </w:r>
      <w:r>
        <w:rPr>
          <w:w w:val="105"/>
        </w:rPr>
        <w:t> Graus,</w:t>
      </w:r>
      <w:r>
        <w:rPr>
          <w:w w:val="105"/>
        </w:rPr>
        <w:t> F.</w:t>
      </w:r>
      <w:r>
        <w:rPr>
          <w:w w:val="105"/>
        </w:rPr>
        <w:t> (2000).</w:t>
      </w:r>
      <w:r>
        <w:rPr>
          <w:w w:val="105"/>
        </w:rPr>
        <w:t> Autoantibodies</w:t>
      </w:r>
      <w:r>
        <w:rPr>
          <w:w w:val="105"/>
        </w:rPr>
        <w:t> to</w:t>
      </w:r>
      <w:r>
        <w:rPr>
          <w:w w:val="105"/>
        </w:rPr>
        <w:t> glutamic</w:t>
      </w:r>
      <w:r>
        <w:rPr>
          <w:w w:val="105"/>
        </w:rPr>
        <w:t> acid</w:t>
      </w:r>
      <w:r>
        <w:rPr>
          <w:w w:val="105"/>
        </w:rPr>
        <w:t> decarboxylase</w:t>
      </w:r>
      <w:r>
        <w:rPr>
          <w:w w:val="105"/>
        </w:rPr>
        <w:t> in patients with</w:t>
      </w:r>
      <w:r>
        <w:rPr>
          <w:spacing w:val="40"/>
          <w:w w:val="105"/>
        </w:rPr>
        <w:t> </w:t>
      </w:r>
      <w:r>
        <w:rPr>
          <w:w w:val="105"/>
        </w:rPr>
        <w:t>therapy-resistant epilepsy. </w:t>
      </w:r>
      <w:r>
        <w:rPr>
          <w:i/>
          <w:w w:val="105"/>
        </w:rPr>
        <w:t>Neurology</w:t>
      </w:r>
      <w:r>
        <w:rPr>
          <w:w w:val="105"/>
        </w:rPr>
        <w:t>, 55(1): 46-50.</w:t>
      </w:r>
    </w:p>
    <w:p>
      <w:pPr>
        <w:pStyle w:val="BodyText"/>
        <w:spacing w:before="13"/>
      </w:pPr>
    </w:p>
    <w:p>
      <w:pPr>
        <w:pStyle w:val="BodyText"/>
        <w:spacing w:line="249" w:lineRule="auto"/>
        <w:ind w:left="308" w:right="249"/>
        <w:jc w:val="both"/>
      </w:pPr>
      <w:r>
        <w:rPr>
          <w:w w:val="105"/>
        </w:rPr>
        <w:t>Perez,</w:t>
      </w:r>
      <w:r>
        <w:rPr>
          <w:w w:val="105"/>
        </w:rPr>
        <w:t> R.M.,</w:t>
      </w:r>
      <w:r>
        <w:rPr>
          <w:w w:val="105"/>
        </w:rPr>
        <w:t> Perez,</w:t>
      </w:r>
      <w:r>
        <w:rPr>
          <w:w w:val="105"/>
        </w:rPr>
        <w:t> J.A.,</w:t>
      </w:r>
      <w:r>
        <w:rPr>
          <w:w w:val="105"/>
        </w:rPr>
        <w:t> Garcia</w:t>
      </w:r>
      <w:r>
        <w:rPr>
          <w:w w:val="105"/>
        </w:rPr>
        <w:t> L.M.,</w:t>
      </w:r>
      <w:r>
        <w:rPr>
          <w:w w:val="105"/>
        </w:rPr>
        <w:t> Sossa,</w:t>
      </w:r>
      <w:r>
        <w:rPr>
          <w:w w:val="105"/>
        </w:rPr>
        <w:t> H.M.</w:t>
      </w:r>
      <w:r>
        <w:rPr>
          <w:w w:val="105"/>
        </w:rPr>
        <w:t> (1998).</w:t>
      </w:r>
      <w:r>
        <w:rPr>
          <w:w w:val="105"/>
        </w:rPr>
        <w:t> Neuropharmacological activity of solanum nigrum fruit. </w:t>
      </w:r>
      <w:r>
        <w:rPr>
          <w:i/>
          <w:w w:val="105"/>
        </w:rPr>
        <w:t>Journal of ethnopharmacology</w:t>
      </w:r>
      <w:r>
        <w:rPr>
          <w:w w:val="105"/>
        </w:rPr>
        <w:t>, 62: 43-48.</w:t>
      </w:r>
    </w:p>
    <w:p>
      <w:pPr>
        <w:pStyle w:val="BodyText"/>
        <w:spacing w:before="14"/>
      </w:pPr>
    </w:p>
    <w:p>
      <w:pPr>
        <w:pStyle w:val="BodyText"/>
        <w:ind w:left="308"/>
      </w:pPr>
      <w:r>
        <w:rPr>
          <w:w w:val="105"/>
        </w:rPr>
        <w:t>Peter,</w:t>
      </w:r>
      <w:r>
        <w:rPr>
          <w:spacing w:val="7"/>
          <w:w w:val="105"/>
        </w:rPr>
        <w:t> </w:t>
      </w:r>
      <w:r>
        <w:rPr>
          <w:w w:val="105"/>
        </w:rPr>
        <w:t>V.B,</w:t>
      </w:r>
      <w:r>
        <w:rPr>
          <w:spacing w:val="2"/>
          <w:w w:val="105"/>
        </w:rPr>
        <w:t> </w:t>
      </w:r>
      <w:r>
        <w:rPr>
          <w:w w:val="105"/>
        </w:rPr>
        <w:t>(2001).</w:t>
      </w:r>
      <w:r>
        <w:rPr>
          <w:spacing w:val="5"/>
          <w:w w:val="105"/>
        </w:rPr>
        <w:t> </w:t>
      </w:r>
      <w:r>
        <w:rPr>
          <w:w w:val="105"/>
        </w:rPr>
        <w:t>Drug Development.</w:t>
      </w:r>
      <w:r>
        <w:rPr>
          <w:spacing w:val="5"/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spacing w:val="9"/>
          <w:w w:val="105"/>
        </w:rPr>
        <w:t> </w:t>
      </w:r>
      <w:r>
        <w:rPr>
          <w:w w:val="105"/>
        </w:rPr>
        <w:t>Van Boxtel,</w:t>
      </w:r>
      <w:r>
        <w:rPr>
          <w:spacing w:val="2"/>
          <w:w w:val="105"/>
        </w:rPr>
        <w:t> </w:t>
      </w:r>
      <w:r>
        <w:rPr>
          <w:w w:val="105"/>
        </w:rPr>
        <w:t>C.J.,</w:t>
      </w:r>
      <w:r>
        <w:rPr>
          <w:spacing w:val="7"/>
          <w:w w:val="105"/>
        </w:rPr>
        <w:t> </w:t>
      </w:r>
      <w:r>
        <w:rPr>
          <w:w w:val="105"/>
        </w:rPr>
        <w:t>Santoso,</w:t>
      </w:r>
      <w:r>
        <w:rPr>
          <w:spacing w:val="2"/>
          <w:w w:val="105"/>
        </w:rPr>
        <w:t> </w:t>
      </w:r>
      <w:r>
        <w:rPr>
          <w:w w:val="105"/>
        </w:rPr>
        <w:t>B.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Edwards,</w:t>
      </w:r>
    </w:p>
    <w:p>
      <w:pPr>
        <w:spacing w:line="254" w:lineRule="auto" w:before="9"/>
        <w:ind w:left="308" w:right="0" w:firstLine="0"/>
        <w:jc w:val="left"/>
        <w:rPr>
          <w:sz w:val="23"/>
        </w:rPr>
      </w:pPr>
      <w:r>
        <w:rPr>
          <w:w w:val="105"/>
          <w:sz w:val="23"/>
        </w:rPr>
        <w:t>I.R. (Eds). </w:t>
      </w:r>
      <w:r>
        <w:rPr>
          <w:i/>
          <w:w w:val="105"/>
          <w:sz w:val="23"/>
        </w:rPr>
        <w:t>Drug</w:t>
      </w:r>
      <w:r>
        <w:rPr>
          <w:i/>
          <w:w w:val="105"/>
          <w:sz w:val="23"/>
        </w:rPr>
        <w:t> Benefits</w:t>
      </w:r>
      <w:r>
        <w:rPr>
          <w:i/>
          <w:w w:val="105"/>
          <w:sz w:val="23"/>
        </w:rPr>
        <w:t> and Risks: International Textbook of clinical pharmacology</w:t>
      </w:r>
      <w:r>
        <w:rPr>
          <w:w w:val="105"/>
          <w:sz w:val="23"/>
        </w:rPr>
        <w:t>. John Wiley and Sons, Ltd. pp. 91-102.</w:t>
      </w:r>
    </w:p>
    <w:p>
      <w:pPr>
        <w:pStyle w:val="BodyText"/>
        <w:spacing w:before="3"/>
      </w:pPr>
    </w:p>
    <w:p>
      <w:pPr>
        <w:pStyle w:val="BodyText"/>
        <w:spacing w:line="252" w:lineRule="auto"/>
        <w:ind w:left="308" w:right="223"/>
        <w:jc w:val="both"/>
      </w:pPr>
      <w:r>
        <w:rPr>
          <w:w w:val="105"/>
        </w:rPr>
        <w:t>Ramirez,</w:t>
      </w:r>
      <w:r>
        <w:rPr>
          <w:w w:val="105"/>
        </w:rPr>
        <w:t> T.E.D.,</w:t>
      </w:r>
      <w:r>
        <w:rPr>
          <w:w w:val="105"/>
        </w:rPr>
        <w:t> Ruiz,</w:t>
      </w:r>
      <w:r>
        <w:rPr>
          <w:w w:val="105"/>
        </w:rPr>
        <w:t> N.N.,</w:t>
      </w:r>
      <w:r>
        <w:rPr>
          <w:w w:val="105"/>
        </w:rPr>
        <w:t> Arellano,</w:t>
      </w:r>
      <w:r>
        <w:rPr>
          <w:w w:val="105"/>
        </w:rPr>
        <w:t> J.D.Q.,</w:t>
      </w:r>
      <w:r>
        <w:rPr>
          <w:w w:val="105"/>
        </w:rPr>
        <w:t> Maldrigal,</w:t>
      </w:r>
      <w:r>
        <w:rPr>
          <w:w w:val="105"/>
        </w:rPr>
        <w:t> B.R.,</w:t>
      </w:r>
      <w:r>
        <w:rPr>
          <w:w w:val="105"/>
        </w:rPr>
        <w:t> Michel,</w:t>
      </w:r>
      <w:r>
        <w:rPr>
          <w:w w:val="105"/>
        </w:rPr>
        <w:t> M.T.V.</w:t>
      </w:r>
      <w:r>
        <w:rPr>
          <w:w w:val="105"/>
        </w:rPr>
        <w:t> and Garzon,</w:t>
      </w:r>
      <w:r>
        <w:rPr>
          <w:w w:val="105"/>
        </w:rPr>
        <w:t> P. (1998). Anticonvulsant</w:t>
      </w:r>
      <w:r>
        <w:rPr>
          <w:w w:val="105"/>
        </w:rPr>
        <w:t> effect of Magolia</w:t>
      </w:r>
      <w:r>
        <w:rPr>
          <w:w w:val="105"/>
        </w:rPr>
        <w:t> grandiflora</w:t>
      </w:r>
      <w:r>
        <w:rPr>
          <w:w w:val="105"/>
        </w:rPr>
        <w:t> L. in rats.</w:t>
      </w:r>
      <w:r>
        <w:rPr>
          <w:w w:val="105"/>
        </w:rPr>
        <w:t> </w:t>
      </w:r>
      <w:r>
        <w:rPr>
          <w:i/>
          <w:w w:val="105"/>
        </w:rPr>
        <w:t>Journal of Ethnopharmacology</w:t>
      </w:r>
      <w:r>
        <w:rPr>
          <w:w w:val="105"/>
        </w:rPr>
        <w:t>, 61: 143-152.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308" w:right="237"/>
        <w:jc w:val="both"/>
      </w:pPr>
      <w:r>
        <w:rPr>
          <w:w w:val="105"/>
        </w:rPr>
        <w:t>Raza,</w:t>
      </w:r>
      <w:r>
        <w:rPr>
          <w:w w:val="105"/>
        </w:rPr>
        <w:t> M.,</w:t>
      </w:r>
      <w:r>
        <w:rPr>
          <w:w w:val="105"/>
        </w:rPr>
        <w:t> Shaheen,</w:t>
      </w:r>
      <w:r>
        <w:rPr>
          <w:w w:val="105"/>
        </w:rPr>
        <w:t> F.,</w:t>
      </w:r>
      <w:r>
        <w:rPr>
          <w:w w:val="105"/>
        </w:rPr>
        <w:t> Choudhary,</w:t>
      </w:r>
      <w:r>
        <w:rPr>
          <w:w w:val="105"/>
        </w:rPr>
        <w:t> M.I.,</w:t>
      </w:r>
      <w:r>
        <w:rPr>
          <w:w w:val="105"/>
        </w:rPr>
        <w:t> Suria,</w:t>
      </w:r>
      <w:r>
        <w:rPr>
          <w:w w:val="105"/>
        </w:rPr>
        <w:t> A.,</w:t>
      </w:r>
      <w:r>
        <w:rPr>
          <w:w w:val="105"/>
        </w:rPr>
        <w:t> Attaur-Rahman,</w:t>
      </w:r>
      <w:r>
        <w:rPr>
          <w:w w:val="105"/>
        </w:rPr>
        <w:t> Sombati,</w:t>
      </w:r>
      <w:r>
        <w:rPr>
          <w:w w:val="105"/>
        </w:rPr>
        <w:t> S.</w:t>
      </w:r>
      <w:r>
        <w:rPr>
          <w:w w:val="105"/>
        </w:rPr>
        <w:t> and DeLorenzo,</w:t>
      </w:r>
      <w:r>
        <w:rPr>
          <w:spacing w:val="-1"/>
          <w:w w:val="105"/>
        </w:rPr>
        <w:t> </w:t>
      </w:r>
      <w:r>
        <w:rPr>
          <w:w w:val="105"/>
        </w:rPr>
        <w:t>R.J.</w:t>
      </w:r>
      <w:r>
        <w:rPr>
          <w:spacing w:val="-1"/>
          <w:w w:val="105"/>
        </w:rPr>
        <w:t> </w:t>
      </w:r>
      <w:r>
        <w:rPr>
          <w:w w:val="105"/>
        </w:rPr>
        <w:t>(2001).</w:t>
      </w:r>
      <w:r>
        <w:rPr>
          <w:spacing w:val="-1"/>
          <w:w w:val="105"/>
        </w:rPr>
        <w:t> </w:t>
      </w:r>
      <w:r>
        <w:rPr>
          <w:w w:val="105"/>
        </w:rPr>
        <w:t>Anticonvulsant activities of</w:t>
      </w:r>
      <w:r>
        <w:rPr>
          <w:spacing w:val="-5"/>
          <w:w w:val="105"/>
        </w:rPr>
        <w:t> </w:t>
      </w:r>
      <w:r>
        <w:rPr>
          <w:w w:val="105"/>
        </w:rPr>
        <w:t>the FS-1 subfraction</w:t>
      </w:r>
      <w:r>
        <w:rPr>
          <w:spacing w:val="-2"/>
          <w:w w:val="105"/>
        </w:rPr>
        <w:t> </w:t>
      </w:r>
      <w:r>
        <w:rPr>
          <w:w w:val="105"/>
        </w:rPr>
        <w:t>isolated from roots of Delphinium denudatum</w:t>
      </w:r>
      <w:r>
        <w:rPr>
          <w:i/>
          <w:w w:val="105"/>
        </w:rPr>
        <w:t>. Phytotherapy Research</w:t>
      </w:r>
      <w:r>
        <w:rPr>
          <w:w w:val="105"/>
        </w:rPr>
        <w:t>, 15: 426-430.</w:t>
      </w:r>
    </w:p>
    <w:p>
      <w:pPr>
        <w:pStyle w:val="BodyText"/>
        <w:spacing w:before="12"/>
      </w:pPr>
    </w:p>
    <w:p>
      <w:pPr>
        <w:pStyle w:val="BodyText"/>
        <w:spacing w:line="247" w:lineRule="auto"/>
        <w:ind w:left="308" w:right="256"/>
        <w:jc w:val="both"/>
      </w:pPr>
      <w:r>
        <w:rPr>
          <w:w w:val="105"/>
        </w:rPr>
        <w:t>Rho,</w:t>
      </w:r>
      <w:r>
        <w:rPr>
          <w:w w:val="105"/>
        </w:rPr>
        <w:t> J.M.</w:t>
      </w:r>
      <w:r>
        <w:rPr>
          <w:w w:val="105"/>
        </w:rPr>
        <w:t> and</w:t>
      </w:r>
      <w:r>
        <w:rPr>
          <w:w w:val="105"/>
        </w:rPr>
        <w:t> Sankar,</w:t>
      </w:r>
      <w:r>
        <w:rPr>
          <w:w w:val="105"/>
        </w:rPr>
        <w:t> R.</w:t>
      </w:r>
      <w:r>
        <w:rPr>
          <w:w w:val="105"/>
        </w:rPr>
        <w:t> (1999).</w:t>
      </w:r>
      <w:r>
        <w:rPr>
          <w:w w:val="105"/>
        </w:rPr>
        <w:t> The</w:t>
      </w:r>
      <w:r>
        <w:rPr>
          <w:w w:val="105"/>
        </w:rPr>
        <w:t> pharmacological</w:t>
      </w:r>
      <w:r>
        <w:rPr>
          <w:w w:val="105"/>
        </w:rPr>
        <w:t> basis</w:t>
      </w:r>
      <w:r>
        <w:rPr>
          <w:w w:val="105"/>
        </w:rPr>
        <w:t> of antiepileptic</w:t>
      </w:r>
      <w:r>
        <w:rPr>
          <w:w w:val="105"/>
        </w:rPr>
        <w:t> drug action. </w:t>
      </w:r>
      <w:r>
        <w:rPr>
          <w:i/>
          <w:w w:val="105"/>
        </w:rPr>
        <w:t>Epilepsia</w:t>
      </w:r>
      <w:r>
        <w:rPr>
          <w:w w:val="105"/>
        </w:rPr>
        <w:t>, 40: 1471-1483.</w:t>
      </w:r>
    </w:p>
    <w:p>
      <w:pPr>
        <w:pStyle w:val="BodyText"/>
        <w:spacing w:before="19"/>
      </w:pPr>
    </w:p>
    <w:p>
      <w:pPr>
        <w:pStyle w:val="BodyText"/>
        <w:spacing w:line="247" w:lineRule="auto" w:before="1"/>
        <w:ind w:left="308" w:right="252"/>
        <w:jc w:val="both"/>
      </w:pPr>
      <w:r>
        <w:rPr>
          <w:w w:val="105"/>
        </w:rPr>
        <w:t>Ribeiro,</w:t>
      </w:r>
      <w:r>
        <w:rPr>
          <w:w w:val="105"/>
        </w:rPr>
        <w:t> R.</w:t>
      </w:r>
      <w:r>
        <w:rPr>
          <w:w w:val="105"/>
        </w:rPr>
        <w:t> (2003). Nantenine</w:t>
      </w:r>
      <w:r>
        <w:rPr>
          <w:w w:val="105"/>
        </w:rPr>
        <w:t> alkaloid</w:t>
      </w:r>
      <w:r>
        <w:rPr>
          <w:w w:val="105"/>
        </w:rPr>
        <w:t> presents anticonvulsant</w:t>
      </w:r>
      <w:r>
        <w:rPr>
          <w:w w:val="105"/>
        </w:rPr>
        <w:t> effect</w:t>
      </w:r>
      <w:r>
        <w:rPr>
          <w:w w:val="105"/>
        </w:rPr>
        <w:t> on</w:t>
      </w:r>
      <w:r>
        <w:rPr>
          <w:w w:val="105"/>
        </w:rPr>
        <w:t> two</w:t>
      </w:r>
      <w:r>
        <w:rPr>
          <w:w w:val="105"/>
        </w:rPr>
        <w:t> classical animal models. </w:t>
      </w:r>
      <w:r>
        <w:rPr>
          <w:i/>
          <w:w w:val="105"/>
        </w:rPr>
        <w:t>Phytomedicine</w:t>
      </w:r>
      <w:r>
        <w:rPr>
          <w:w w:val="105"/>
        </w:rPr>
        <w:t>, 10: 5663-568.</w:t>
      </w:r>
    </w:p>
    <w:p>
      <w:pPr>
        <w:pStyle w:val="BodyText"/>
        <w:spacing w:before="18"/>
      </w:pPr>
    </w:p>
    <w:p>
      <w:pPr>
        <w:pStyle w:val="BodyText"/>
        <w:spacing w:line="247" w:lineRule="auto" w:before="1"/>
        <w:ind w:left="308" w:right="243"/>
        <w:jc w:val="both"/>
      </w:pPr>
      <w:r>
        <w:rPr>
          <w:w w:val="105"/>
        </w:rPr>
        <w:t>Rivera,</w:t>
      </w:r>
      <w:r>
        <w:rPr>
          <w:w w:val="105"/>
        </w:rPr>
        <w:t> C.,</w:t>
      </w:r>
      <w:r>
        <w:rPr>
          <w:w w:val="105"/>
        </w:rPr>
        <w:t> Voipio,</w:t>
      </w:r>
      <w:r>
        <w:rPr>
          <w:w w:val="105"/>
        </w:rPr>
        <w:t> J. and</w:t>
      </w:r>
      <w:r>
        <w:rPr>
          <w:w w:val="105"/>
        </w:rPr>
        <w:t> Payne,</w:t>
      </w:r>
      <w:r>
        <w:rPr>
          <w:w w:val="105"/>
        </w:rPr>
        <w:t> J.A.</w:t>
      </w:r>
      <w:r>
        <w:rPr>
          <w:w w:val="105"/>
        </w:rPr>
        <w:t> (1999). The</w:t>
      </w:r>
      <w:r>
        <w:rPr>
          <w:w w:val="105"/>
        </w:rPr>
        <w:t> K/Cl</w:t>
      </w:r>
      <w:r>
        <w:rPr>
          <w:w w:val="105"/>
        </w:rPr>
        <w:t> co-transporter</w:t>
      </w:r>
      <w:r>
        <w:rPr>
          <w:w w:val="105"/>
        </w:rPr>
        <w:t> KCC2</w:t>
      </w:r>
      <w:r>
        <w:rPr>
          <w:w w:val="105"/>
        </w:rPr>
        <w:t> renders GABA hyperpolarizing during neuronal maturation. </w:t>
      </w:r>
      <w:r>
        <w:rPr>
          <w:i/>
          <w:w w:val="105"/>
        </w:rPr>
        <w:t>Nature</w:t>
      </w:r>
      <w:r>
        <w:rPr>
          <w:w w:val="105"/>
        </w:rPr>
        <w:t>, 397: 251-255.</w:t>
      </w:r>
    </w:p>
    <w:p>
      <w:pPr>
        <w:pStyle w:val="BodyText"/>
        <w:spacing w:before="18"/>
      </w:pPr>
    </w:p>
    <w:p>
      <w:pPr>
        <w:pStyle w:val="BodyText"/>
        <w:spacing w:line="249" w:lineRule="auto"/>
        <w:ind w:left="308" w:right="228"/>
        <w:jc w:val="both"/>
      </w:pPr>
      <w:r>
        <w:rPr>
          <w:w w:val="105"/>
        </w:rPr>
        <w:t>Rizzi, M., Caccia, S., Gaiso, G., Richichi, C., Gorter, J.A., Aronica, E., Aliprandi,</w:t>
      </w:r>
      <w:r>
        <w:rPr>
          <w:w w:val="105"/>
        </w:rPr>
        <w:t> M, Bagnati, R., Fanelli, R. and Samanin, R. (2002). Limbic seizures induce p-glycotein in rodent brain: Functional</w:t>
      </w:r>
      <w:r>
        <w:rPr>
          <w:spacing w:val="-1"/>
          <w:w w:val="105"/>
        </w:rPr>
        <w:t> </w:t>
      </w:r>
      <w:r>
        <w:rPr>
          <w:w w:val="105"/>
        </w:rPr>
        <w:t>implications for pharmacoresistance. </w:t>
      </w:r>
      <w:r>
        <w:rPr>
          <w:i/>
          <w:w w:val="105"/>
        </w:rPr>
        <w:t>Journal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Neuroscience</w:t>
      </w:r>
      <w:r>
        <w:rPr>
          <w:w w:val="105"/>
        </w:rPr>
        <w:t>, 22(14): 5833-5839.</w:t>
      </w:r>
    </w:p>
    <w:p>
      <w:pPr>
        <w:pStyle w:val="BodyText"/>
        <w:spacing w:before="12"/>
      </w:pPr>
    </w:p>
    <w:p>
      <w:pPr>
        <w:spacing w:line="252" w:lineRule="auto" w:before="0"/>
        <w:ind w:left="308" w:right="240" w:firstLine="0"/>
        <w:jc w:val="both"/>
        <w:rPr>
          <w:sz w:val="23"/>
        </w:rPr>
      </w:pPr>
      <w:r>
        <w:rPr>
          <w:w w:val="105"/>
          <w:sz w:val="23"/>
        </w:rPr>
        <w:t>Roger, J.P. and Brians, S.M. (2004). Antiseizure Drugs.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w w:val="105"/>
          <w:sz w:val="23"/>
        </w:rPr>
        <w:t>: Katzung, B.G, (Ed).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Basic and</w:t>
      </w:r>
      <w:r>
        <w:rPr>
          <w:i/>
          <w:w w:val="105"/>
          <w:sz w:val="23"/>
        </w:rPr>
        <w:t> Clinical Evaluation</w:t>
      </w:r>
      <w:r>
        <w:rPr>
          <w:i/>
          <w:w w:val="105"/>
          <w:sz w:val="23"/>
        </w:rPr>
        <w:t> of New Drugs</w:t>
      </w:r>
      <w:r>
        <w:rPr>
          <w:w w:val="105"/>
          <w:sz w:val="23"/>
        </w:rPr>
        <w:t>,</w:t>
      </w:r>
      <w:r>
        <w:rPr>
          <w:w w:val="105"/>
          <w:sz w:val="23"/>
        </w:rPr>
        <w:t> Lange</w:t>
      </w:r>
      <w:r>
        <w:rPr>
          <w:w w:val="105"/>
          <w:sz w:val="23"/>
        </w:rPr>
        <w:t> Medical Books/</w:t>
      </w:r>
      <w:r>
        <w:rPr>
          <w:w w:val="105"/>
          <w:sz w:val="23"/>
        </w:rPr>
        <w:t> McGraw-Hill</w:t>
      </w:r>
      <w:r>
        <w:rPr>
          <w:w w:val="105"/>
          <w:sz w:val="23"/>
        </w:rPr>
        <w:t> Medical Publishing Division.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308" w:right="230"/>
        <w:jc w:val="both"/>
      </w:pPr>
      <w:r>
        <w:rPr>
          <w:w w:val="105"/>
        </w:rPr>
        <w:t>Rundfeldt, C. and Netzer, R. (2000). The novel anticonvulsant retigabine activates </w:t>
      </w:r>
      <w:r>
        <w:rPr>
          <w:spacing w:val="11"/>
          <w:w w:val="105"/>
        </w:rPr>
        <w:t>M- </w:t>
      </w:r>
      <w:r>
        <w:rPr>
          <w:w w:val="105"/>
        </w:rPr>
        <w:t>current</w:t>
      </w:r>
      <w:r>
        <w:rPr>
          <w:w w:val="105"/>
        </w:rPr>
        <w:t> in</w:t>
      </w:r>
      <w:r>
        <w:rPr>
          <w:w w:val="105"/>
        </w:rPr>
        <w:t> chinese</w:t>
      </w:r>
      <w:r>
        <w:rPr>
          <w:w w:val="105"/>
        </w:rPr>
        <w:t> hamster ovary</w:t>
      </w:r>
      <w:r>
        <w:rPr>
          <w:w w:val="105"/>
        </w:rPr>
        <w:t> cells</w:t>
      </w:r>
      <w:r>
        <w:rPr>
          <w:w w:val="105"/>
        </w:rPr>
        <w:t> transfected</w:t>
      </w:r>
      <w:r>
        <w:rPr>
          <w:w w:val="105"/>
        </w:rPr>
        <w:t> with</w:t>
      </w:r>
      <w:r>
        <w:rPr>
          <w:w w:val="105"/>
        </w:rPr>
        <w:t> human</w:t>
      </w:r>
      <w:r>
        <w:rPr>
          <w:w w:val="105"/>
        </w:rPr>
        <w:t> KCN</w:t>
      </w:r>
      <w:r>
        <w:rPr>
          <w:w w:val="105"/>
        </w:rPr>
        <w:t> Q2/3</w:t>
      </w:r>
      <w:r>
        <w:rPr>
          <w:w w:val="105"/>
        </w:rPr>
        <w:t> subunits. </w:t>
      </w:r>
      <w:r>
        <w:rPr>
          <w:i/>
          <w:w w:val="105"/>
        </w:rPr>
        <w:t>Neuroscience letters</w:t>
      </w:r>
      <w:r>
        <w:rPr>
          <w:w w:val="105"/>
        </w:rPr>
        <w:t>, 282: 73-76.</w:t>
      </w:r>
    </w:p>
    <w:p>
      <w:pPr>
        <w:spacing w:after="0" w:line="247" w:lineRule="auto"/>
        <w:jc w:val="both"/>
        <w:sectPr>
          <w:pgSz w:w="11910" w:h="16850"/>
          <w:pgMar w:header="0" w:footer="775" w:top="1620" w:bottom="960" w:left="1680" w:right="1180"/>
        </w:sectPr>
      </w:pPr>
    </w:p>
    <w:p>
      <w:pPr>
        <w:pStyle w:val="BodyText"/>
        <w:spacing w:line="249" w:lineRule="auto" w:before="79"/>
        <w:ind w:left="308" w:right="247"/>
        <w:jc w:val="both"/>
      </w:pPr>
      <w:r>
        <w:rPr>
          <w:w w:val="105"/>
        </w:rPr>
        <w:t>Russel,</w:t>
      </w:r>
      <w:r>
        <w:rPr>
          <w:w w:val="105"/>
        </w:rPr>
        <w:t> M.S.</w:t>
      </w:r>
      <w:r>
        <w:rPr>
          <w:w w:val="105"/>
        </w:rPr>
        <w:t> and</w:t>
      </w:r>
      <w:r>
        <w:rPr>
          <w:w w:val="105"/>
        </w:rPr>
        <w:t> Frances,</w:t>
      </w:r>
      <w:r>
        <w:rPr>
          <w:w w:val="105"/>
        </w:rPr>
        <w:t> E.J.</w:t>
      </w:r>
      <w:r>
        <w:rPr>
          <w:w w:val="105"/>
        </w:rPr>
        <w:t> (2001).</w:t>
      </w:r>
      <w:r>
        <w:rPr>
          <w:spacing w:val="40"/>
          <w:w w:val="105"/>
        </w:rPr>
        <w:t> </w:t>
      </w:r>
      <w:r>
        <w:rPr>
          <w:w w:val="105"/>
        </w:rPr>
        <w:t>Maturstional</w:t>
      </w:r>
      <w:r>
        <w:rPr>
          <w:w w:val="105"/>
        </w:rPr>
        <w:t> aspects</w:t>
      </w:r>
      <w:r>
        <w:rPr>
          <w:w w:val="105"/>
        </w:rPr>
        <w:t> of</w:t>
      </w:r>
      <w:r>
        <w:rPr>
          <w:w w:val="105"/>
        </w:rPr>
        <w:t> epilepsy</w:t>
      </w:r>
      <w:r>
        <w:rPr>
          <w:w w:val="105"/>
        </w:rPr>
        <w:t> mechanisms and consequences for the immature brain. </w:t>
      </w:r>
      <w:r>
        <w:rPr>
          <w:i/>
          <w:w w:val="105"/>
        </w:rPr>
        <w:t>Epilepsia</w:t>
      </w:r>
      <w:r>
        <w:rPr>
          <w:w w:val="105"/>
        </w:rPr>
        <w:t>, 42(5): 577-585.</w:t>
      </w:r>
    </w:p>
    <w:p>
      <w:pPr>
        <w:pStyle w:val="BodyText"/>
        <w:spacing w:before="14"/>
      </w:pPr>
    </w:p>
    <w:p>
      <w:pPr>
        <w:spacing w:line="247" w:lineRule="auto" w:before="0"/>
        <w:ind w:left="308" w:right="240" w:firstLine="0"/>
        <w:jc w:val="both"/>
        <w:rPr>
          <w:sz w:val="23"/>
        </w:rPr>
      </w:pPr>
      <w:r>
        <w:rPr>
          <w:w w:val="105"/>
          <w:sz w:val="23"/>
        </w:rPr>
        <w:t>Sofowora,</w:t>
      </w:r>
      <w:r>
        <w:rPr>
          <w:w w:val="105"/>
          <w:sz w:val="23"/>
        </w:rPr>
        <w:t> A.A.,</w:t>
      </w:r>
      <w:r>
        <w:rPr>
          <w:w w:val="105"/>
          <w:sz w:val="23"/>
        </w:rPr>
        <w:t> (1993).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Medicinal</w:t>
      </w:r>
      <w:r>
        <w:rPr>
          <w:i/>
          <w:w w:val="105"/>
          <w:sz w:val="23"/>
        </w:rPr>
        <w:t> plants</w:t>
      </w:r>
      <w:r>
        <w:rPr>
          <w:i/>
          <w:w w:val="105"/>
          <w:sz w:val="23"/>
        </w:rPr>
        <w:t> in</w:t>
      </w:r>
      <w:r>
        <w:rPr>
          <w:i/>
          <w:w w:val="105"/>
          <w:sz w:val="23"/>
        </w:rPr>
        <w:t> Africa</w:t>
      </w:r>
      <w:r>
        <w:rPr>
          <w:w w:val="105"/>
          <w:sz w:val="23"/>
        </w:rPr>
        <w:t>.</w:t>
      </w:r>
      <w:r>
        <w:rPr>
          <w:w w:val="105"/>
          <w:sz w:val="23"/>
        </w:rPr>
        <w:t> Spectrum</w:t>
      </w:r>
      <w:r>
        <w:rPr>
          <w:w w:val="105"/>
          <w:sz w:val="23"/>
        </w:rPr>
        <w:t> Book</w:t>
      </w:r>
      <w:r>
        <w:rPr>
          <w:w w:val="105"/>
          <w:sz w:val="23"/>
        </w:rPr>
        <w:t> Ltd.,</w:t>
      </w:r>
      <w:r>
        <w:rPr>
          <w:w w:val="105"/>
          <w:sz w:val="23"/>
        </w:rPr>
        <w:t> Ibadan, Nigeria; 2, 81-85.</w:t>
      </w:r>
    </w:p>
    <w:p>
      <w:pPr>
        <w:pStyle w:val="BodyText"/>
        <w:spacing w:before="19"/>
      </w:pPr>
    </w:p>
    <w:p>
      <w:pPr>
        <w:pStyle w:val="BodyText"/>
        <w:spacing w:line="252" w:lineRule="auto"/>
        <w:ind w:left="308" w:right="228"/>
        <w:jc w:val="both"/>
      </w:pPr>
      <w:r>
        <w:rPr>
          <w:w w:val="105"/>
        </w:rPr>
        <w:t>Sonek,</w:t>
      </w:r>
      <w:r>
        <w:rPr>
          <w:w w:val="105"/>
        </w:rPr>
        <w:t> J.,</w:t>
      </w:r>
      <w:r>
        <w:rPr>
          <w:w w:val="105"/>
        </w:rPr>
        <w:t> Laureys,</w:t>
      </w:r>
      <w:r>
        <w:rPr>
          <w:w w:val="105"/>
        </w:rPr>
        <w:t> G.</w:t>
      </w:r>
      <w:r>
        <w:rPr>
          <w:w w:val="105"/>
        </w:rPr>
        <w:t> and</w:t>
      </w:r>
      <w:r>
        <w:rPr>
          <w:w w:val="105"/>
        </w:rPr>
        <w:t> Verbeelen,</w:t>
      </w:r>
      <w:r>
        <w:rPr>
          <w:w w:val="105"/>
        </w:rPr>
        <w:t> D.</w:t>
      </w:r>
      <w:r>
        <w:rPr>
          <w:w w:val="105"/>
        </w:rPr>
        <w:t> (2008).</w:t>
      </w:r>
      <w:r>
        <w:rPr>
          <w:w w:val="105"/>
        </w:rPr>
        <w:t> The</w:t>
      </w:r>
      <w:r>
        <w:rPr>
          <w:w w:val="105"/>
        </w:rPr>
        <w:t> neurotoxicity</w:t>
      </w:r>
      <w:r>
        <w:rPr>
          <w:w w:val="105"/>
        </w:rPr>
        <w:t> and</w:t>
      </w:r>
      <w:r>
        <w:rPr>
          <w:w w:val="105"/>
        </w:rPr>
        <w:t> safety</w:t>
      </w:r>
      <w:r>
        <w:rPr>
          <w:w w:val="105"/>
        </w:rPr>
        <w:t> of treatment with cefepime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patients with</w:t>
      </w:r>
      <w:r>
        <w:rPr>
          <w:spacing w:val="-1"/>
          <w:w w:val="105"/>
        </w:rPr>
        <w:t> </w:t>
      </w:r>
      <w:r>
        <w:rPr>
          <w:w w:val="105"/>
        </w:rPr>
        <w:t>renal failure. </w:t>
      </w:r>
      <w:r>
        <w:rPr>
          <w:i/>
          <w:w w:val="105"/>
        </w:rPr>
        <w:t>Nephrology Dialysis Transplant</w:t>
      </w:r>
      <w:r>
        <w:rPr>
          <w:w w:val="105"/>
        </w:rPr>
        <w:t>, 23: 966-970.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308" w:right="244"/>
        <w:jc w:val="both"/>
      </w:pPr>
      <w:r>
        <w:rPr>
          <w:w w:val="105"/>
        </w:rPr>
        <w:t>Soulimani,</w:t>
      </w:r>
      <w:r>
        <w:rPr>
          <w:w w:val="105"/>
        </w:rPr>
        <w:t> R.,</w:t>
      </w:r>
      <w:r>
        <w:rPr>
          <w:w w:val="105"/>
        </w:rPr>
        <w:t> Younus,</w:t>
      </w:r>
      <w:r>
        <w:rPr>
          <w:w w:val="105"/>
        </w:rPr>
        <w:t> C.,</w:t>
      </w:r>
      <w:r>
        <w:rPr>
          <w:w w:val="105"/>
        </w:rPr>
        <w:t> Jamouni-Idrissi,</w:t>
      </w:r>
      <w:r>
        <w:rPr>
          <w:w w:val="105"/>
        </w:rPr>
        <w:t> S.,Bousa,</w:t>
      </w:r>
      <w:r>
        <w:rPr>
          <w:w w:val="105"/>
        </w:rPr>
        <w:t> D.,</w:t>
      </w:r>
      <w:r>
        <w:rPr>
          <w:w w:val="105"/>
        </w:rPr>
        <w:t> Khalonki,</w:t>
      </w:r>
      <w:r>
        <w:rPr>
          <w:w w:val="105"/>
        </w:rPr>
        <w:t> F.</w:t>
      </w:r>
      <w:r>
        <w:rPr>
          <w:w w:val="105"/>
        </w:rPr>
        <w:t> and</w:t>
      </w:r>
      <w:r>
        <w:rPr>
          <w:w w:val="105"/>
        </w:rPr>
        <w:t> Haila,</w:t>
      </w:r>
      <w:r>
        <w:rPr>
          <w:w w:val="105"/>
        </w:rPr>
        <w:t> A. (2001). Behavioral and pharmacological study</w:t>
      </w:r>
      <w:r>
        <w:rPr>
          <w:spacing w:val="-1"/>
          <w:w w:val="105"/>
        </w:rPr>
        <w:t> </w:t>
      </w:r>
      <w:r>
        <w:rPr>
          <w:w w:val="105"/>
        </w:rPr>
        <w:t>of Papaver rhoeas L. in mice. Journal of Ethnopharmacology, 74: 265-274.</w:t>
      </w:r>
    </w:p>
    <w:p>
      <w:pPr>
        <w:pStyle w:val="BodyText"/>
        <w:spacing w:before="11"/>
      </w:pPr>
    </w:p>
    <w:p>
      <w:pPr>
        <w:pStyle w:val="BodyText"/>
        <w:ind w:left="308"/>
        <w:jc w:val="both"/>
      </w:pPr>
      <w:r>
        <w:rPr>
          <w:w w:val="105"/>
        </w:rPr>
        <w:t>Stanley,</w:t>
      </w:r>
      <w:r>
        <w:rPr>
          <w:spacing w:val="-8"/>
          <w:w w:val="105"/>
        </w:rPr>
        <w:t> </w:t>
      </w:r>
      <w:r>
        <w:rPr>
          <w:w w:val="105"/>
        </w:rPr>
        <w:t>J.L.,</w:t>
      </w:r>
      <w:r>
        <w:rPr>
          <w:spacing w:val="-7"/>
          <w:w w:val="105"/>
        </w:rPr>
        <w:t> </w:t>
      </w:r>
      <w:r>
        <w:rPr>
          <w:w w:val="105"/>
        </w:rPr>
        <w:t>Lincoln,</w:t>
      </w:r>
      <w:r>
        <w:rPr>
          <w:spacing w:val="-8"/>
          <w:w w:val="105"/>
        </w:rPr>
        <w:t> </w:t>
      </w:r>
      <w:r>
        <w:rPr>
          <w:w w:val="105"/>
        </w:rPr>
        <w:t>R.J.,</w:t>
      </w:r>
      <w:r>
        <w:rPr>
          <w:spacing w:val="-7"/>
          <w:w w:val="105"/>
        </w:rPr>
        <w:t> </w:t>
      </w:r>
      <w:r>
        <w:rPr>
          <w:w w:val="105"/>
        </w:rPr>
        <w:t>Brown,</w:t>
      </w:r>
      <w:r>
        <w:rPr>
          <w:spacing w:val="-7"/>
          <w:w w:val="105"/>
        </w:rPr>
        <w:t> </w:t>
      </w:r>
      <w:r>
        <w:rPr>
          <w:w w:val="105"/>
        </w:rPr>
        <w:t>I.A.,</w:t>
      </w:r>
      <w:r>
        <w:rPr>
          <w:spacing w:val="-8"/>
          <w:w w:val="105"/>
        </w:rPr>
        <w:t> </w:t>
      </w:r>
      <w:r>
        <w:rPr>
          <w:w w:val="105"/>
        </w:rPr>
        <w:t>McDonald,</w:t>
      </w:r>
      <w:r>
        <w:rPr>
          <w:spacing w:val="-7"/>
          <w:w w:val="105"/>
        </w:rPr>
        <w:t> </w:t>
      </w:r>
      <w:r>
        <w:rPr>
          <w:w w:val="105"/>
        </w:rPr>
        <w:t>L.M.,</w:t>
      </w:r>
      <w:r>
        <w:rPr>
          <w:spacing w:val="-8"/>
          <w:w w:val="105"/>
        </w:rPr>
        <w:t> </w:t>
      </w:r>
      <w:r>
        <w:rPr>
          <w:w w:val="105"/>
        </w:rPr>
        <w:t>Dawson,</w:t>
      </w:r>
      <w:r>
        <w:rPr>
          <w:spacing w:val="-7"/>
          <w:w w:val="105"/>
        </w:rPr>
        <w:t> </w:t>
      </w:r>
      <w:r>
        <w:rPr>
          <w:w w:val="105"/>
        </w:rPr>
        <w:t>G.R.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Reynolds,</w:t>
      </w:r>
    </w:p>
    <w:p>
      <w:pPr>
        <w:pStyle w:val="BodyText"/>
        <w:spacing w:line="252" w:lineRule="auto" w:before="9"/>
        <w:ind w:left="308" w:right="230"/>
        <w:jc w:val="both"/>
      </w:pPr>
      <w:r>
        <w:rPr>
          <w:w w:val="105"/>
        </w:rPr>
        <w:t>D.S.</w:t>
      </w:r>
      <w:r>
        <w:rPr>
          <w:spacing w:val="-6"/>
          <w:w w:val="105"/>
        </w:rPr>
        <w:t> </w:t>
      </w:r>
      <w:r>
        <w:rPr>
          <w:w w:val="105"/>
        </w:rPr>
        <w:t>(2005).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mouse</w:t>
      </w:r>
      <w:r>
        <w:rPr>
          <w:spacing w:val="-2"/>
          <w:w w:val="105"/>
        </w:rPr>
        <w:t> </w:t>
      </w:r>
      <w:r>
        <w:rPr>
          <w:w w:val="105"/>
        </w:rPr>
        <w:t>beam</w:t>
      </w:r>
      <w:r>
        <w:rPr>
          <w:spacing w:val="-2"/>
          <w:w w:val="105"/>
        </w:rPr>
        <w:t> </w:t>
      </w:r>
      <w:r>
        <w:rPr>
          <w:w w:val="105"/>
        </w:rPr>
        <w:t>walking</w:t>
      </w:r>
      <w:r>
        <w:rPr>
          <w:spacing w:val="-8"/>
          <w:w w:val="105"/>
        </w:rPr>
        <w:t> </w:t>
      </w:r>
      <w:r>
        <w:rPr>
          <w:w w:val="105"/>
        </w:rPr>
        <w:t>assay</w:t>
      </w:r>
      <w:r>
        <w:rPr>
          <w:spacing w:val="-1"/>
          <w:w w:val="105"/>
        </w:rPr>
        <w:t> </w:t>
      </w:r>
      <w:r>
        <w:rPr>
          <w:w w:val="105"/>
        </w:rPr>
        <w:t>offers</w:t>
      </w:r>
      <w:r>
        <w:rPr>
          <w:spacing w:val="-9"/>
          <w:w w:val="105"/>
        </w:rPr>
        <w:t> </w:t>
      </w:r>
      <w:r>
        <w:rPr>
          <w:w w:val="105"/>
        </w:rPr>
        <w:t>improved</w:t>
      </w:r>
      <w:r>
        <w:rPr>
          <w:spacing w:val="-1"/>
          <w:w w:val="105"/>
        </w:rPr>
        <w:t> </w:t>
      </w:r>
      <w:r>
        <w:rPr>
          <w:w w:val="105"/>
        </w:rPr>
        <w:t>sensitivity</w:t>
      </w:r>
      <w:r>
        <w:rPr>
          <w:spacing w:val="-8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mouse rotarod in determining motor coordination deficits induced by benzodiazepine. </w:t>
      </w:r>
      <w:r>
        <w:rPr>
          <w:i/>
          <w:w w:val="105"/>
        </w:rPr>
        <w:t>Journal of Psychopharmacology</w:t>
      </w:r>
      <w:r>
        <w:rPr>
          <w:w w:val="105"/>
        </w:rPr>
        <w:t>, 19(3): 221-227).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308" w:right="223"/>
        <w:jc w:val="both"/>
      </w:pPr>
      <w:r>
        <w:rPr>
          <w:w w:val="105"/>
        </w:rPr>
        <w:t>Sutula,</w:t>
      </w:r>
      <w:r>
        <w:rPr>
          <w:w w:val="105"/>
        </w:rPr>
        <w:t> T.,</w:t>
      </w:r>
      <w:r>
        <w:rPr>
          <w:w w:val="105"/>
        </w:rPr>
        <w:t> Cascino,</w:t>
      </w:r>
      <w:r>
        <w:rPr>
          <w:w w:val="105"/>
        </w:rPr>
        <w:t> G.,</w:t>
      </w:r>
      <w:r>
        <w:rPr>
          <w:w w:val="105"/>
        </w:rPr>
        <w:t> Cavazos,</w:t>
      </w:r>
      <w:r>
        <w:rPr>
          <w:w w:val="105"/>
        </w:rPr>
        <w:t> J.,</w:t>
      </w:r>
      <w:r>
        <w:rPr>
          <w:w w:val="105"/>
        </w:rPr>
        <w:t> Parada,</w:t>
      </w:r>
      <w:r>
        <w:rPr>
          <w:w w:val="105"/>
        </w:rPr>
        <w:t> I.</w:t>
      </w:r>
      <w:r>
        <w:rPr>
          <w:w w:val="105"/>
        </w:rPr>
        <w:t> and</w:t>
      </w:r>
      <w:r>
        <w:rPr>
          <w:w w:val="105"/>
        </w:rPr>
        <w:t> Ramirez,</w:t>
      </w:r>
      <w:r>
        <w:rPr>
          <w:w w:val="105"/>
        </w:rPr>
        <w:t> L.</w:t>
      </w:r>
      <w:r>
        <w:rPr>
          <w:w w:val="105"/>
        </w:rPr>
        <w:t> (1989).</w:t>
      </w:r>
      <w:r>
        <w:rPr>
          <w:w w:val="105"/>
        </w:rPr>
        <w:t> Mossy</w:t>
      </w:r>
      <w:r>
        <w:rPr>
          <w:w w:val="105"/>
        </w:rPr>
        <w:t> fibre synaptic</w:t>
      </w:r>
      <w:r>
        <w:rPr>
          <w:w w:val="105"/>
        </w:rPr>
        <w:t> reorganization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epileptic</w:t>
      </w:r>
      <w:r>
        <w:rPr>
          <w:w w:val="105"/>
        </w:rPr>
        <w:t> human</w:t>
      </w:r>
      <w:r>
        <w:rPr>
          <w:w w:val="105"/>
        </w:rPr>
        <w:t> temporal</w:t>
      </w:r>
      <w:r>
        <w:rPr>
          <w:w w:val="105"/>
        </w:rPr>
        <w:t> lobe.</w:t>
      </w:r>
      <w:r>
        <w:rPr>
          <w:w w:val="105"/>
        </w:rPr>
        <w:t> </w:t>
      </w:r>
      <w:r>
        <w:rPr>
          <w:i/>
          <w:w w:val="105"/>
        </w:rPr>
        <w:t>Annual</w:t>
      </w:r>
      <w:r>
        <w:rPr>
          <w:i/>
          <w:w w:val="105"/>
        </w:rPr>
        <w:t> Neurology</w:t>
      </w:r>
      <w:r>
        <w:rPr>
          <w:w w:val="105"/>
        </w:rPr>
        <w:t>,</w:t>
      </w:r>
      <w:r>
        <w:rPr>
          <w:w w:val="105"/>
        </w:rPr>
        <w:t> 26: </w:t>
      </w:r>
      <w:r>
        <w:rPr>
          <w:spacing w:val="-2"/>
          <w:w w:val="105"/>
        </w:rPr>
        <w:t>321-330.</w:t>
      </w:r>
    </w:p>
    <w:p>
      <w:pPr>
        <w:pStyle w:val="BodyText"/>
        <w:spacing w:before="11"/>
      </w:pPr>
    </w:p>
    <w:p>
      <w:pPr>
        <w:pStyle w:val="BodyText"/>
        <w:spacing w:line="247" w:lineRule="auto" w:before="1"/>
        <w:ind w:left="308" w:right="252"/>
        <w:jc w:val="both"/>
      </w:pPr>
      <w:r>
        <w:rPr>
          <w:w w:val="105"/>
        </w:rPr>
        <w:t>Swann,</w:t>
      </w:r>
      <w:r>
        <w:rPr>
          <w:w w:val="105"/>
        </w:rPr>
        <w:t> J.W.,</w:t>
      </w:r>
      <w:r>
        <w:rPr>
          <w:w w:val="105"/>
        </w:rPr>
        <w:t> Pierson,</w:t>
      </w:r>
      <w:r>
        <w:rPr>
          <w:w w:val="105"/>
        </w:rPr>
        <w:t> M.G.</w:t>
      </w:r>
      <w:r>
        <w:rPr>
          <w:w w:val="105"/>
        </w:rPr>
        <w:t> and</w:t>
      </w:r>
      <w:r>
        <w:rPr>
          <w:w w:val="105"/>
        </w:rPr>
        <w:t> Smith,</w:t>
      </w:r>
      <w:r>
        <w:rPr>
          <w:w w:val="105"/>
        </w:rPr>
        <w:t> K.L.</w:t>
      </w:r>
      <w:r>
        <w:rPr>
          <w:w w:val="105"/>
        </w:rPr>
        <w:t> (1999).</w:t>
      </w:r>
      <w:r>
        <w:rPr>
          <w:w w:val="105"/>
        </w:rPr>
        <w:t> Developmental</w:t>
      </w:r>
      <w:r>
        <w:rPr>
          <w:w w:val="105"/>
        </w:rPr>
        <w:t> neuroplasticity: roles</w:t>
      </w:r>
      <w:r>
        <w:rPr>
          <w:spacing w:val="-2"/>
          <w:w w:val="105"/>
        </w:rPr>
        <w:t> </w:t>
      </w:r>
      <w:r>
        <w:rPr>
          <w:w w:val="105"/>
        </w:rPr>
        <w:t>in early life seizures and chronic epilepsy. </w:t>
      </w:r>
      <w:r>
        <w:rPr>
          <w:i/>
          <w:w w:val="105"/>
        </w:rPr>
        <w:t>Advance Neurology, </w:t>
      </w:r>
      <w:r>
        <w:rPr>
          <w:w w:val="105"/>
        </w:rPr>
        <w:t>79: 203-216.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308" w:right="245"/>
        <w:jc w:val="both"/>
      </w:pPr>
      <w:r>
        <w:rPr>
          <w:w w:val="105"/>
        </w:rPr>
        <w:t>Swinyard,</w:t>
      </w:r>
      <w:r>
        <w:rPr>
          <w:w w:val="105"/>
        </w:rPr>
        <w:t> E.A.</w:t>
      </w:r>
      <w:r>
        <w:rPr>
          <w:w w:val="105"/>
        </w:rPr>
        <w:t> (1969).</w:t>
      </w:r>
      <w:r>
        <w:rPr>
          <w:w w:val="105"/>
        </w:rPr>
        <w:t> Laboratory</w:t>
      </w:r>
      <w:r>
        <w:rPr>
          <w:w w:val="105"/>
        </w:rPr>
        <w:t> evaluation</w:t>
      </w:r>
      <w:r>
        <w:rPr>
          <w:w w:val="105"/>
        </w:rPr>
        <w:t> of</w:t>
      </w:r>
      <w:r>
        <w:rPr>
          <w:w w:val="105"/>
        </w:rPr>
        <w:t> antiepileptic</w:t>
      </w:r>
      <w:r>
        <w:rPr>
          <w:w w:val="105"/>
        </w:rPr>
        <w:t> drugs.</w:t>
      </w:r>
      <w:r>
        <w:rPr>
          <w:w w:val="105"/>
        </w:rPr>
        <w:t> Reviews</w:t>
      </w:r>
      <w:r>
        <w:rPr>
          <w:w w:val="105"/>
        </w:rPr>
        <w:t> of Laboratory methods. </w:t>
      </w:r>
      <w:r>
        <w:rPr>
          <w:i/>
          <w:w w:val="105"/>
        </w:rPr>
        <w:t>Epilepsia</w:t>
      </w:r>
      <w:r>
        <w:rPr>
          <w:w w:val="105"/>
        </w:rPr>
        <w:t>, 10: 107-119.</w:t>
      </w:r>
    </w:p>
    <w:p>
      <w:pPr>
        <w:pStyle w:val="BodyText"/>
        <w:spacing w:before="19"/>
      </w:pPr>
    </w:p>
    <w:p>
      <w:pPr>
        <w:pStyle w:val="BodyText"/>
        <w:spacing w:line="247" w:lineRule="auto"/>
        <w:ind w:left="308" w:right="233"/>
        <w:jc w:val="both"/>
      </w:pPr>
      <w:r>
        <w:rPr>
          <w:w w:val="105"/>
        </w:rPr>
        <w:t>Swinyard, E.A. (1972).</w:t>
      </w:r>
      <w:r>
        <w:rPr>
          <w:spacing w:val="-5"/>
          <w:w w:val="105"/>
        </w:rPr>
        <w:t> </w:t>
      </w:r>
      <w:r>
        <w:rPr>
          <w:w w:val="105"/>
        </w:rPr>
        <w:t>Electrically</w:t>
      </w:r>
      <w:r>
        <w:rPr>
          <w:spacing w:val="-7"/>
          <w:w w:val="105"/>
        </w:rPr>
        <w:t> </w:t>
      </w:r>
      <w:r>
        <w:rPr>
          <w:w w:val="105"/>
        </w:rPr>
        <w:t>induced convulsions.</w:t>
      </w:r>
      <w:r>
        <w:rPr>
          <w:spacing w:val="-5"/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 Purpura,</w:t>
      </w:r>
      <w:r>
        <w:rPr>
          <w:spacing w:val="-5"/>
          <w:w w:val="105"/>
        </w:rPr>
        <w:t> </w:t>
      </w:r>
      <w:r>
        <w:rPr>
          <w:w w:val="105"/>
        </w:rPr>
        <w:t>D.P., Penry,</w:t>
      </w:r>
      <w:r>
        <w:rPr>
          <w:spacing w:val="-5"/>
          <w:w w:val="105"/>
        </w:rPr>
        <w:t> </w:t>
      </w:r>
      <w:r>
        <w:rPr>
          <w:w w:val="105"/>
        </w:rPr>
        <w:t>J.K., Tower,</w:t>
      </w:r>
      <w:r>
        <w:rPr>
          <w:w w:val="105"/>
        </w:rPr>
        <w:t> D.B.,</w:t>
      </w:r>
      <w:r>
        <w:rPr>
          <w:w w:val="105"/>
        </w:rPr>
        <w:t> Woodbury,</w:t>
      </w:r>
      <w:r>
        <w:rPr>
          <w:w w:val="105"/>
        </w:rPr>
        <w:t> D.M.</w:t>
      </w:r>
      <w:r>
        <w:rPr>
          <w:w w:val="105"/>
        </w:rPr>
        <w:t> and</w:t>
      </w:r>
      <w:r>
        <w:rPr>
          <w:w w:val="105"/>
        </w:rPr>
        <w:t> Walter,</w:t>
      </w:r>
      <w:r>
        <w:rPr>
          <w:w w:val="105"/>
        </w:rPr>
        <w:t> R.D.</w:t>
      </w:r>
      <w:r>
        <w:rPr>
          <w:w w:val="105"/>
        </w:rPr>
        <w:t> (Eds).</w:t>
      </w:r>
      <w:r>
        <w:rPr>
          <w:w w:val="105"/>
        </w:rPr>
        <w:t> </w:t>
      </w:r>
      <w:r>
        <w:rPr>
          <w:i/>
          <w:w w:val="105"/>
        </w:rPr>
        <w:t>Experimental</w:t>
      </w:r>
      <w:r>
        <w:rPr>
          <w:i/>
          <w:w w:val="105"/>
        </w:rPr>
        <w:t> Models</w:t>
      </w:r>
      <w:r>
        <w:rPr>
          <w:i/>
          <w:w w:val="105"/>
        </w:rPr>
        <w:t> of Epilepsy</w:t>
      </w:r>
      <w:r>
        <w:rPr>
          <w:w w:val="105"/>
        </w:rPr>
        <w:t>. A manual for the laboratory worker, Raven press: New York, pp. 433-458.</w:t>
      </w:r>
    </w:p>
    <w:p>
      <w:pPr>
        <w:pStyle w:val="BodyText"/>
        <w:spacing w:before="20"/>
      </w:pPr>
    </w:p>
    <w:p>
      <w:pPr>
        <w:pStyle w:val="BodyText"/>
        <w:spacing w:line="247" w:lineRule="auto"/>
        <w:ind w:left="308" w:right="245"/>
        <w:jc w:val="both"/>
      </w:pPr>
      <w:r>
        <w:rPr>
          <w:w w:val="105"/>
        </w:rPr>
        <w:t>Swinyard,</w:t>
      </w:r>
      <w:r>
        <w:rPr>
          <w:spacing w:val="-2"/>
          <w:w w:val="105"/>
        </w:rPr>
        <w:t> </w:t>
      </w:r>
      <w:r>
        <w:rPr>
          <w:w w:val="105"/>
        </w:rPr>
        <w:t>E.A.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Kupberg,</w:t>
      </w:r>
      <w:r>
        <w:rPr>
          <w:spacing w:val="-2"/>
          <w:w w:val="105"/>
        </w:rPr>
        <w:t> </w:t>
      </w:r>
      <w:r>
        <w:rPr>
          <w:w w:val="105"/>
        </w:rPr>
        <w:t>H.J.</w:t>
      </w:r>
      <w:r>
        <w:rPr>
          <w:spacing w:val="-2"/>
          <w:w w:val="105"/>
        </w:rPr>
        <w:t> </w:t>
      </w:r>
      <w:r>
        <w:rPr>
          <w:w w:val="105"/>
        </w:rPr>
        <w:t>(1985).</w:t>
      </w:r>
      <w:r>
        <w:rPr>
          <w:spacing w:val="-2"/>
          <w:w w:val="105"/>
        </w:rPr>
        <w:t> </w:t>
      </w:r>
      <w:r>
        <w:rPr>
          <w:w w:val="105"/>
        </w:rPr>
        <w:t>Antiepileptic</w:t>
      </w:r>
      <w:r>
        <w:rPr>
          <w:spacing w:val="-4"/>
          <w:w w:val="105"/>
        </w:rPr>
        <w:t> </w:t>
      </w:r>
      <w:r>
        <w:rPr>
          <w:w w:val="105"/>
        </w:rPr>
        <w:t>drugs:</w:t>
      </w:r>
      <w:r>
        <w:rPr>
          <w:spacing w:val="-1"/>
          <w:w w:val="105"/>
        </w:rPr>
        <w:t> </w:t>
      </w:r>
      <w:r>
        <w:rPr>
          <w:w w:val="105"/>
        </w:rPr>
        <w:t>detection,</w:t>
      </w:r>
      <w:r>
        <w:rPr>
          <w:spacing w:val="-2"/>
          <w:w w:val="105"/>
        </w:rPr>
        <w:t> </w:t>
      </w:r>
      <w:r>
        <w:rPr>
          <w:w w:val="105"/>
        </w:rPr>
        <w:t>quantification and evaluation. </w:t>
      </w:r>
      <w:r>
        <w:rPr>
          <w:i/>
          <w:w w:val="105"/>
        </w:rPr>
        <w:t>Fed proc. </w:t>
      </w:r>
      <w:r>
        <w:rPr>
          <w:w w:val="105"/>
        </w:rPr>
        <w:t>44: 39-43.</w:t>
      </w:r>
    </w:p>
    <w:p>
      <w:pPr>
        <w:pStyle w:val="BodyText"/>
        <w:spacing w:before="19"/>
      </w:pPr>
    </w:p>
    <w:p>
      <w:pPr>
        <w:pStyle w:val="BodyText"/>
        <w:spacing w:line="249" w:lineRule="auto"/>
        <w:ind w:left="308" w:right="225"/>
        <w:jc w:val="both"/>
      </w:pPr>
      <w:r>
        <w:rPr>
          <w:w w:val="105"/>
        </w:rPr>
        <w:t>Takeda,</w:t>
      </w:r>
      <w:r>
        <w:rPr>
          <w:spacing w:val="-2"/>
          <w:w w:val="105"/>
        </w:rPr>
        <w:t> </w:t>
      </w:r>
      <w:r>
        <w:rPr>
          <w:w w:val="105"/>
        </w:rPr>
        <w:t>H.,</w:t>
      </w:r>
      <w:r>
        <w:rPr>
          <w:spacing w:val="-2"/>
          <w:w w:val="105"/>
        </w:rPr>
        <w:t> </w:t>
      </w:r>
      <w:r>
        <w:rPr>
          <w:w w:val="105"/>
        </w:rPr>
        <w:t>Tsugi, M.,Matsumiya, T.</w:t>
      </w:r>
      <w:r>
        <w:rPr>
          <w:spacing w:val="-2"/>
          <w:w w:val="105"/>
        </w:rPr>
        <w:t> </w:t>
      </w:r>
      <w:r>
        <w:rPr>
          <w:w w:val="105"/>
        </w:rPr>
        <w:t>(1998).</w:t>
      </w:r>
      <w:r>
        <w:rPr>
          <w:spacing w:val="-2"/>
          <w:w w:val="105"/>
        </w:rPr>
        <w:t> </w:t>
      </w:r>
      <w:r>
        <w:rPr>
          <w:w w:val="105"/>
        </w:rPr>
        <w:t>Changes in head dipping behaviour in</w:t>
      </w:r>
      <w:r>
        <w:rPr>
          <w:spacing w:val="-4"/>
          <w:w w:val="105"/>
        </w:rPr>
        <w:t> </w:t>
      </w:r>
      <w:r>
        <w:rPr>
          <w:w w:val="105"/>
        </w:rPr>
        <w:t>the hole-board test reflect the</w:t>
      </w:r>
      <w:r>
        <w:rPr>
          <w:spacing w:val="-1"/>
          <w:w w:val="105"/>
        </w:rPr>
        <w:t> </w:t>
      </w:r>
      <w:r>
        <w:rPr>
          <w:w w:val="105"/>
        </w:rPr>
        <w:t>anxiogenic</w:t>
      </w:r>
      <w:r>
        <w:rPr>
          <w:spacing w:val="-1"/>
          <w:w w:val="105"/>
        </w:rPr>
        <w:t> </w:t>
      </w:r>
      <w:r>
        <w:rPr>
          <w:w w:val="105"/>
        </w:rPr>
        <w:t>and/or anxiolytic state</w:t>
      </w:r>
      <w:r>
        <w:rPr>
          <w:spacing w:val="-1"/>
          <w:w w:val="105"/>
        </w:rPr>
        <w:t> </w:t>
      </w:r>
      <w:r>
        <w:rPr>
          <w:w w:val="105"/>
        </w:rPr>
        <w:t>in mice.</w:t>
      </w:r>
      <w:r>
        <w:rPr>
          <w:w w:val="105"/>
        </w:rPr>
        <w:t> </w:t>
      </w:r>
      <w:r>
        <w:rPr>
          <w:i/>
          <w:w w:val="105"/>
        </w:rPr>
        <w:t>Europian Journal of Pharmacology</w:t>
      </w:r>
      <w:r>
        <w:rPr>
          <w:w w:val="105"/>
        </w:rPr>
        <w:t>, 350: 21-29.</w:t>
      </w:r>
    </w:p>
    <w:p>
      <w:pPr>
        <w:pStyle w:val="BodyText"/>
        <w:spacing w:before="12"/>
      </w:pPr>
    </w:p>
    <w:p>
      <w:pPr>
        <w:pStyle w:val="BodyText"/>
        <w:spacing w:line="252" w:lineRule="auto"/>
        <w:ind w:left="308" w:right="233"/>
        <w:jc w:val="both"/>
      </w:pPr>
      <w:r>
        <w:rPr>
          <w:w w:val="105"/>
        </w:rPr>
        <w:t>Theodore,</w:t>
      </w:r>
      <w:r>
        <w:rPr>
          <w:w w:val="105"/>
        </w:rPr>
        <w:t> W.R.</w:t>
      </w:r>
      <w:r>
        <w:rPr>
          <w:w w:val="105"/>
        </w:rPr>
        <w:t> and</w:t>
      </w:r>
      <w:r>
        <w:rPr>
          <w:w w:val="105"/>
        </w:rPr>
        <w:t> Lenoard,</w:t>
      </w:r>
      <w:r>
        <w:rPr>
          <w:w w:val="105"/>
        </w:rPr>
        <w:t> S.S.</w:t>
      </w:r>
      <w:r>
        <w:rPr>
          <w:w w:val="105"/>
        </w:rPr>
        <w:t> (1990).</w:t>
      </w:r>
      <w:r>
        <w:rPr>
          <w:w w:val="105"/>
        </w:rPr>
        <w:t> Drugs</w:t>
      </w:r>
      <w:r>
        <w:rPr>
          <w:w w:val="105"/>
        </w:rPr>
        <w:t> effective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therapy</w:t>
      </w:r>
      <w:r>
        <w:rPr>
          <w:w w:val="105"/>
        </w:rPr>
        <w:t> of</w:t>
      </w:r>
      <w:r>
        <w:rPr>
          <w:w w:val="105"/>
        </w:rPr>
        <w:t> the epilepsies.</w:t>
      </w:r>
      <w:r>
        <w:rPr>
          <w:w w:val="105"/>
        </w:rPr>
        <w:t> </w:t>
      </w:r>
      <w:r>
        <w:rPr>
          <w:i/>
          <w:w w:val="105"/>
        </w:rPr>
        <w:t>In</w:t>
      </w:r>
      <w:r>
        <w:rPr>
          <w:w w:val="105"/>
        </w:rPr>
        <w:t>:</w:t>
      </w:r>
      <w:r>
        <w:rPr>
          <w:w w:val="105"/>
        </w:rPr>
        <w:t> Alfred,</w:t>
      </w:r>
      <w:r>
        <w:rPr>
          <w:w w:val="105"/>
        </w:rPr>
        <w:t> G.G.,</w:t>
      </w:r>
      <w:r>
        <w:rPr>
          <w:w w:val="105"/>
        </w:rPr>
        <w:t> Theodore,</w:t>
      </w:r>
      <w:r>
        <w:rPr>
          <w:w w:val="105"/>
        </w:rPr>
        <w:t> W.R.,</w:t>
      </w:r>
      <w:r>
        <w:rPr>
          <w:w w:val="105"/>
        </w:rPr>
        <w:t> Alan,</w:t>
      </w:r>
      <w:r>
        <w:rPr>
          <w:w w:val="105"/>
        </w:rPr>
        <w:t> S.N.</w:t>
      </w:r>
      <w:r>
        <w:rPr>
          <w:w w:val="105"/>
        </w:rPr>
        <w:t> and</w:t>
      </w:r>
      <w:r>
        <w:rPr>
          <w:w w:val="105"/>
        </w:rPr>
        <w:t> Palmer,</w:t>
      </w:r>
      <w:r>
        <w:rPr>
          <w:w w:val="105"/>
        </w:rPr>
        <w:t> T.</w:t>
      </w:r>
      <w:r>
        <w:rPr>
          <w:w w:val="105"/>
        </w:rPr>
        <w:t> (Eds).</w:t>
      </w:r>
      <w:r>
        <w:rPr>
          <w:w w:val="105"/>
        </w:rPr>
        <w:t> </w:t>
      </w:r>
      <w:r>
        <w:rPr>
          <w:i/>
          <w:w w:val="105"/>
        </w:rPr>
        <w:t>The Pharmacological Basis of Therapeutics</w:t>
      </w:r>
      <w:r>
        <w:rPr>
          <w:w w:val="105"/>
        </w:rPr>
        <w:t>, Pergamon Press, New York, pp. 436-462.</w:t>
      </w:r>
    </w:p>
    <w:p>
      <w:pPr>
        <w:pStyle w:val="BodyText"/>
        <w:spacing w:before="5"/>
      </w:pPr>
    </w:p>
    <w:p>
      <w:pPr>
        <w:pStyle w:val="BodyText"/>
        <w:spacing w:line="252" w:lineRule="auto"/>
        <w:ind w:left="308" w:right="223"/>
        <w:jc w:val="both"/>
      </w:pPr>
      <w:r>
        <w:rPr>
          <w:w w:val="105"/>
        </w:rPr>
        <w:t>Tobler, I., Kopp, C., Deboer, T. and Rudolp, U. (2001). Diazepam-induced changes in sleep:</w:t>
      </w:r>
      <w:r>
        <w:rPr>
          <w:w w:val="105"/>
        </w:rPr>
        <w:t> Role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α1</w:t>
      </w:r>
      <w:r>
        <w:rPr>
          <w:w w:val="105"/>
        </w:rPr>
        <w:t> GABA</w:t>
      </w:r>
      <w:r>
        <w:rPr>
          <w:w w:val="105"/>
          <w:vertAlign w:val="subscript"/>
        </w:rPr>
        <w:t>A</w:t>
      </w:r>
      <w:r>
        <w:rPr>
          <w:w w:val="105"/>
          <w:vertAlign w:val="baseline"/>
        </w:rPr>
        <w:t> receptor</w:t>
      </w:r>
      <w:r>
        <w:rPr>
          <w:w w:val="105"/>
          <w:vertAlign w:val="baseline"/>
        </w:rPr>
        <w:t> subtype.</w:t>
      </w:r>
      <w:r>
        <w:rPr>
          <w:w w:val="105"/>
          <w:vertAlign w:val="baseline"/>
        </w:rPr>
        <w:t> </w:t>
      </w:r>
      <w:r>
        <w:rPr>
          <w:i/>
          <w:w w:val="105"/>
          <w:vertAlign w:val="baseline"/>
        </w:rPr>
        <w:t>Journal</w:t>
      </w:r>
      <w:r>
        <w:rPr>
          <w:i/>
          <w:w w:val="105"/>
          <w:vertAlign w:val="baseline"/>
        </w:rPr>
        <w:t> of</w:t>
      </w:r>
      <w:r>
        <w:rPr>
          <w:i/>
          <w:w w:val="105"/>
          <w:vertAlign w:val="baseline"/>
        </w:rPr>
        <w:t> Neuroscience</w:t>
      </w:r>
      <w:r>
        <w:rPr>
          <w:w w:val="105"/>
          <w:vertAlign w:val="baseline"/>
        </w:rPr>
        <w:t>,</w:t>
      </w:r>
      <w:r>
        <w:rPr>
          <w:w w:val="105"/>
          <w:vertAlign w:val="baseline"/>
        </w:rPr>
        <w:t> 98:</w:t>
      </w:r>
      <w:r>
        <w:rPr>
          <w:w w:val="105"/>
          <w:vertAlign w:val="baseline"/>
        </w:rPr>
        <w:t> 6464- </w:t>
      </w:r>
      <w:r>
        <w:rPr>
          <w:spacing w:val="-2"/>
          <w:w w:val="105"/>
          <w:vertAlign w:val="baseline"/>
        </w:rPr>
        <w:t>6469.</w:t>
      </w:r>
    </w:p>
    <w:p>
      <w:pPr>
        <w:spacing w:after="0" w:line="252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line="252" w:lineRule="auto" w:before="79"/>
        <w:ind w:left="308" w:right="250"/>
        <w:jc w:val="both"/>
      </w:pPr>
      <w:r>
        <w:rPr>
          <w:w w:val="105"/>
        </w:rPr>
        <w:t>Tu,</w:t>
      </w:r>
      <w:r>
        <w:rPr>
          <w:w w:val="105"/>
        </w:rPr>
        <w:t> B.,</w:t>
      </w:r>
      <w:r>
        <w:rPr>
          <w:w w:val="105"/>
        </w:rPr>
        <w:t> Timofeeva,</w:t>
      </w:r>
      <w:r>
        <w:rPr>
          <w:w w:val="105"/>
        </w:rPr>
        <w:t> O.,</w:t>
      </w:r>
      <w:r>
        <w:rPr>
          <w:w w:val="105"/>
        </w:rPr>
        <w:t> Jiao,</w:t>
      </w:r>
      <w:r>
        <w:rPr>
          <w:w w:val="105"/>
        </w:rPr>
        <w:t> Y.,</w:t>
      </w:r>
      <w:r>
        <w:rPr>
          <w:w w:val="105"/>
        </w:rPr>
        <w:t> Nadler,</w:t>
      </w:r>
      <w:r>
        <w:rPr>
          <w:w w:val="105"/>
        </w:rPr>
        <w:t> J.V.</w:t>
      </w:r>
      <w:r>
        <w:rPr>
          <w:w w:val="105"/>
        </w:rPr>
        <w:t> (2005).</w:t>
      </w:r>
      <w:r>
        <w:rPr>
          <w:w w:val="105"/>
        </w:rPr>
        <w:t> Spontaneous release</w:t>
      </w:r>
      <w:r>
        <w:rPr>
          <w:w w:val="105"/>
        </w:rPr>
        <w:t> of neuropeptide</w:t>
      </w:r>
      <w:r>
        <w:rPr>
          <w:w w:val="105"/>
        </w:rPr>
        <w:t> Y</w:t>
      </w:r>
      <w:r>
        <w:rPr>
          <w:w w:val="105"/>
        </w:rPr>
        <w:t> tonically</w:t>
      </w:r>
      <w:r>
        <w:rPr>
          <w:w w:val="105"/>
        </w:rPr>
        <w:t> inhibits</w:t>
      </w:r>
      <w:r>
        <w:rPr>
          <w:w w:val="105"/>
        </w:rPr>
        <w:t> recurrent</w:t>
      </w:r>
      <w:r>
        <w:rPr>
          <w:w w:val="105"/>
        </w:rPr>
        <w:t> mossy</w:t>
      </w:r>
      <w:r>
        <w:rPr>
          <w:w w:val="105"/>
        </w:rPr>
        <w:t> fiber</w:t>
      </w:r>
      <w:r>
        <w:rPr>
          <w:w w:val="105"/>
        </w:rPr>
        <w:t> synaptic</w:t>
      </w:r>
      <w:r>
        <w:rPr>
          <w:w w:val="105"/>
        </w:rPr>
        <w:t> transmission</w:t>
      </w:r>
      <w:r>
        <w:rPr>
          <w:w w:val="105"/>
        </w:rPr>
        <w:t> in epileptic brain. </w:t>
      </w:r>
      <w:r>
        <w:rPr>
          <w:i/>
          <w:w w:val="105"/>
        </w:rPr>
        <w:t>Journal of Neuroscience</w:t>
      </w:r>
      <w:r>
        <w:rPr>
          <w:w w:val="105"/>
        </w:rPr>
        <w:t>, 25: 1718-1729.</w:t>
      </w:r>
    </w:p>
    <w:p>
      <w:pPr>
        <w:pStyle w:val="BodyText"/>
        <w:spacing w:before="4"/>
      </w:pPr>
    </w:p>
    <w:p>
      <w:pPr>
        <w:pStyle w:val="BodyText"/>
        <w:spacing w:line="252" w:lineRule="auto" w:before="1"/>
        <w:ind w:left="308" w:right="241"/>
        <w:jc w:val="both"/>
      </w:pPr>
      <w:r>
        <w:rPr>
          <w:w w:val="105"/>
        </w:rPr>
        <w:t>Velisek,</w:t>
      </w:r>
      <w:r>
        <w:rPr>
          <w:w w:val="105"/>
        </w:rPr>
        <w:t> L.,</w:t>
      </w:r>
      <w:r>
        <w:rPr>
          <w:w w:val="105"/>
        </w:rPr>
        <w:t> Kusa,</w:t>
      </w:r>
      <w:r>
        <w:rPr>
          <w:w w:val="105"/>
        </w:rPr>
        <w:t> R.,</w:t>
      </w:r>
      <w:r>
        <w:rPr>
          <w:w w:val="105"/>
        </w:rPr>
        <w:t> Kulovana,</w:t>
      </w:r>
      <w:r>
        <w:rPr>
          <w:w w:val="105"/>
        </w:rPr>
        <w:t> M.</w:t>
      </w:r>
      <w:r>
        <w:rPr>
          <w:w w:val="105"/>
        </w:rPr>
        <w:t> and</w:t>
      </w:r>
      <w:r>
        <w:rPr>
          <w:w w:val="105"/>
        </w:rPr>
        <w:t> Mares,</w:t>
      </w:r>
      <w:r>
        <w:rPr>
          <w:w w:val="105"/>
        </w:rPr>
        <w:t> P.</w:t>
      </w:r>
      <w:r>
        <w:rPr>
          <w:w w:val="105"/>
        </w:rPr>
        <w:t> (1999).</w:t>
      </w:r>
      <w:r>
        <w:rPr>
          <w:w w:val="105"/>
        </w:rPr>
        <w:t> Excitatory</w:t>
      </w:r>
      <w:r>
        <w:rPr>
          <w:w w:val="105"/>
        </w:rPr>
        <w:t> amino</w:t>
      </w:r>
      <w:r>
        <w:rPr>
          <w:w w:val="105"/>
        </w:rPr>
        <w:t> acid antagonists</w:t>
      </w:r>
      <w:r>
        <w:rPr>
          <w:w w:val="105"/>
        </w:rPr>
        <w:t> and</w:t>
      </w:r>
      <w:r>
        <w:rPr>
          <w:w w:val="105"/>
        </w:rPr>
        <w:t> Pentylenetetrazole-induced</w:t>
      </w:r>
      <w:r>
        <w:rPr>
          <w:w w:val="105"/>
        </w:rPr>
        <w:t> seizures</w:t>
      </w:r>
      <w:r>
        <w:rPr>
          <w:w w:val="105"/>
        </w:rPr>
        <w:t> during</w:t>
      </w:r>
      <w:r>
        <w:rPr>
          <w:w w:val="105"/>
        </w:rPr>
        <w:t> ontogenesis</w:t>
      </w:r>
      <w:r>
        <w:rPr>
          <w:w w:val="105"/>
        </w:rPr>
        <w:t> 1.</w:t>
      </w:r>
      <w:r>
        <w:rPr>
          <w:w w:val="105"/>
        </w:rPr>
        <w:t> The</w:t>
      </w:r>
      <w:r>
        <w:rPr>
          <w:w w:val="105"/>
        </w:rPr>
        <w:t> effects of 2-amino-7-phosphonoheptanoate. </w:t>
      </w:r>
      <w:r>
        <w:rPr>
          <w:i/>
          <w:w w:val="105"/>
        </w:rPr>
        <w:t>Life Sciences</w:t>
      </w:r>
      <w:r>
        <w:rPr>
          <w:w w:val="105"/>
        </w:rPr>
        <w:t>, 46:1349-1357.</w:t>
      </w:r>
    </w:p>
    <w:p>
      <w:pPr>
        <w:pStyle w:val="BodyText"/>
        <w:spacing w:before="11"/>
      </w:pPr>
    </w:p>
    <w:p>
      <w:pPr>
        <w:spacing w:line="249" w:lineRule="auto" w:before="0"/>
        <w:ind w:left="308" w:right="228" w:firstLine="0"/>
        <w:jc w:val="both"/>
        <w:rPr>
          <w:sz w:val="23"/>
        </w:rPr>
      </w:pPr>
      <w:r>
        <w:rPr>
          <w:w w:val="105"/>
          <w:sz w:val="23"/>
        </w:rPr>
        <w:t>Vogel,</w:t>
      </w:r>
      <w:r>
        <w:rPr>
          <w:w w:val="105"/>
          <w:sz w:val="23"/>
        </w:rPr>
        <w:t> H.G.,</w:t>
      </w:r>
      <w:r>
        <w:rPr>
          <w:w w:val="105"/>
          <w:sz w:val="23"/>
        </w:rPr>
        <w:t> (1997).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Drug</w:t>
      </w:r>
      <w:r>
        <w:rPr>
          <w:i/>
          <w:w w:val="105"/>
          <w:sz w:val="23"/>
        </w:rPr>
        <w:t> Discovery</w:t>
      </w:r>
      <w:r>
        <w:rPr>
          <w:i/>
          <w:w w:val="105"/>
          <w:sz w:val="23"/>
        </w:rPr>
        <w:t> and</w:t>
      </w:r>
      <w:r>
        <w:rPr>
          <w:i/>
          <w:w w:val="105"/>
          <w:sz w:val="23"/>
        </w:rPr>
        <w:t> Evaluatio:.Pharmacological</w:t>
      </w:r>
      <w:r>
        <w:rPr>
          <w:i/>
          <w:w w:val="105"/>
          <w:sz w:val="23"/>
        </w:rPr>
        <w:t> Assays</w:t>
      </w:r>
      <w:r>
        <w:rPr>
          <w:w w:val="105"/>
          <w:sz w:val="23"/>
        </w:rPr>
        <w:t>. Springer-verley Berlin Heidelberg New York, pp. 213.</w:t>
      </w:r>
    </w:p>
    <w:p>
      <w:pPr>
        <w:pStyle w:val="BodyText"/>
        <w:spacing w:before="14"/>
      </w:pPr>
    </w:p>
    <w:p>
      <w:pPr>
        <w:pStyle w:val="BodyText"/>
        <w:spacing w:line="249" w:lineRule="auto"/>
        <w:ind w:left="308" w:right="241"/>
        <w:jc w:val="both"/>
      </w:pPr>
      <w:r>
        <w:rPr>
          <w:w w:val="105"/>
        </w:rPr>
        <w:t>Wagner,</w:t>
      </w:r>
      <w:r>
        <w:rPr>
          <w:w w:val="105"/>
        </w:rPr>
        <w:t> H.,</w:t>
      </w:r>
      <w:r>
        <w:rPr>
          <w:w w:val="105"/>
        </w:rPr>
        <w:t> Ott,</w:t>
      </w:r>
      <w:r>
        <w:rPr>
          <w:w w:val="105"/>
        </w:rPr>
        <w:t> S.,</w:t>
      </w:r>
      <w:r>
        <w:rPr>
          <w:w w:val="105"/>
        </w:rPr>
        <w:t> Jureik,</w:t>
      </w:r>
      <w:r>
        <w:rPr>
          <w:w w:val="105"/>
        </w:rPr>
        <w:t> K.,</w:t>
      </w:r>
      <w:r>
        <w:rPr>
          <w:w w:val="105"/>
        </w:rPr>
        <w:t> Morton,</w:t>
      </w:r>
      <w:r>
        <w:rPr>
          <w:w w:val="105"/>
        </w:rPr>
        <w:t> J.</w:t>
      </w:r>
      <w:r>
        <w:rPr>
          <w:w w:val="105"/>
        </w:rPr>
        <w:t> and</w:t>
      </w:r>
      <w:r>
        <w:rPr>
          <w:w w:val="105"/>
        </w:rPr>
        <w:t> Neszmelyi,</w:t>
      </w:r>
      <w:r>
        <w:rPr>
          <w:w w:val="105"/>
        </w:rPr>
        <w:t> A.</w:t>
      </w:r>
      <w:r>
        <w:rPr>
          <w:w w:val="105"/>
        </w:rPr>
        <w:t> (1983).</w:t>
      </w:r>
      <w:r>
        <w:rPr>
          <w:w w:val="105"/>
        </w:rPr>
        <w:t> Chemistry</w:t>
      </w:r>
      <w:r>
        <w:rPr>
          <w:w w:val="105"/>
        </w:rPr>
        <w:t> C NMR</w:t>
      </w:r>
      <w:r>
        <w:rPr>
          <w:w w:val="105"/>
        </w:rPr>
        <w:t> study</w:t>
      </w:r>
      <w:r>
        <w:rPr>
          <w:w w:val="105"/>
        </w:rPr>
        <w:t> and</w:t>
      </w:r>
      <w:r>
        <w:rPr>
          <w:w w:val="105"/>
        </w:rPr>
        <w:t> pharmacology</w:t>
      </w:r>
      <w:r>
        <w:rPr>
          <w:w w:val="105"/>
        </w:rPr>
        <w:t> of two</w:t>
      </w:r>
      <w:r>
        <w:rPr>
          <w:w w:val="105"/>
        </w:rPr>
        <w:t> saponins</w:t>
      </w:r>
      <w:r>
        <w:rPr>
          <w:w w:val="105"/>
        </w:rPr>
        <w:t> from</w:t>
      </w:r>
      <w:r>
        <w:rPr>
          <w:w w:val="105"/>
        </w:rPr>
        <w:t> </w:t>
      </w:r>
      <w:r>
        <w:rPr>
          <w:i/>
          <w:w w:val="105"/>
        </w:rPr>
        <w:t>Columbrina</w:t>
      </w:r>
      <w:r>
        <w:rPr>
          <w:i/>
          <w:w w:val="105"/>
        </w:rPr>
        <w:t> astiatica</w:t>
      </w:r>
      <w:r>
        <w:rPr>
          <w:w w:val="105"/>
        </w:rPr>
        <w:t>.</w:t>
      </w:r>
      <w:r>
        <w:rPr>
          <w:w w:val="105"/>
        </w:rPr>
        <w:t> </w:t>
      </w:r>
      <w:r>
        <w:rPr>
          <w:i/>
          <w:w w:val="105"/>
        </w:rPr>
        <w:t>Planta Medica</w:t>
      </w:r>
      <w:r>
        <w:rPr>
          <w:w w:val="105"/>
        </w:rPr>
        <w:t>, 48:136-141.</w:t>
      </w:r>
    </w:p>
    <w:p>
      <w:pPr>
        <w:pStyle w:val="BodyText"/>
        <w:spacing w:before="12"/>
      </w:pPr>
    </w:p>
    <w:p>
      <w:pPr>
        <w:pStyle w:val="BodyText"/>
        <w:spacing w:line="252" w:lineRule="auto" w:before="1"/>
        <w:ind w:left="308" w:right="228"/>
        <w:jc w:val="both"/>
      </w:pPr>
      <w:r>
        <w:rPr>
          <w:w w:val="105"/>
        </w:rPr>
        <w:t>Wambebe,</w:t>
      </w:r>
      <w:r>
        <w:rPr>
          <w:w w:val="105"/>
        </w:rPr>
        <w:t> C.</w:t>
      </w:r>
      <w:r>
        <w:rPr>
          <w:w w:val="105"/>
        </w:rPr>
        <w:t> (1985).</w:t>
      </w:r>
      <w:r>
        <w:rPr>
          <w:w w:val="105"/>
        </w:rPr>
        <w:t> Influence</w:t>
      </w:r>
      <w:r>
        <w:rPr>
          <w:w w:val="105"/>
        </w:rPr>
        <w:t> of</w:t>
      </w:r>
      <w:r>
        <w:rPr>
          <w:w w:val="105"/>
        </w:rPr>
        <w:t> some</w:t>
      </w:r>
      <w:r>
        <w:rPr>
          <w:w w:val="105"/>
        </w:rPr>
        <w:t> agents</w:t>
      </w:r>
      <w:r>
        <w:rPr>
          <w:w w:val="105"/>
        </w:rPr>
        <w:t> that</w:t>
      </w:r>
      <w:r>
        <w:rPr>
          <w:w w:val="105"/>
        </w:rPr>
        <w:t> affect</w:t>
      </w:r>
      <w:r>
        <w:rPr>
          <w:w w:val="105"/>
        </w:rPr>
        <w:t> 5</w:t>
      </w:r>
      <w:r>
        <w:rPr>
          <w:spacing w:val="-16"/>
          <w:w w:val="105"/>
        </w:rPr>
        <w:t> </w:t>
      </w:r>
      <w:r>
        <w:rPr>
          <w:w w:val="105"/>
        </w:rPr>
        <w:t>-HT</w:t>
      </w:r>
      <w:r>
        <w:rPr>
          <w:w w:val="105"/>
        </w:rPr>
        <w:t> metabolism</w:t>
      </w:r>
      <w:r>
        <w:rPr>
          <w:w w:val="105"/>
        </w:rPr>
        <w:t> and receptors</w:t>
      </w:r>
      <w:r>
        <w:rPr>
          <w:w w:val="105"/>
        </w:rPr>
        <w:t> and</w:t>
      </w:r>
      <w:r>
        <w:rPr>
          <w:w w:val="105"/>
        </w:rPr>
        <w:t> nitrazepam-induced</w:t>
      </w:r>
      <w:r>
        <w:rPr>
          <w:w w:val="105"/>
        </w:rPr>
        <w:t> sleep</w:t>
      </w:r>
      <w:r>
        <w:rPr>
          <w:w w:val="105"/>
        </w:rPr>
        <w:t> in</w:t>
      </w:r>
      <w:r>
        <w:rPr>
          <w:w w:val="105"/>
        </w:rPr>
        <w:t> mice.</w:t>
      </w:r>
      <w:r>
        <w:rPr>
          <w:w w:val="105"/>
        </w:rPr>
        <w:t> </w:t>
      </w:r>
      <w:r>
        <w:rPr>
          <w:i/>
          <w:w w:val="105"/>
        </w:rPr>
        <w:t>British</w:t>
      </w:r>
      <w:r>
        <w:rPr>
          <w:i/>
          <w:w w:val="105"/>
        </w:rPr>
        <w:t> Journal</w:t>
      </w:r>
      <w:r>
        <w:rPr>
          <w:i/>
          <w:w w:val="105"/>
        </w:rPr>
        <w:t> of</w:t>
      </w:r>
      <w:r>
        <w:rPr>
          <w:i/>
          <w:w w:val="105"/>
        </w:rPr>
        <w:t> Pharmacology</w:t>
      </w:r>
      <w:r>
        <w:rPr>
          <w:w w:val="105"/>
        </w:rPr>
        <w:t>, </w:t>
      </w:r>
      <w:r>
        <w:rPr>
          <w:spacing w:val="-2"/>
          <w:w w:val="105"/>
        </w:rPr>
        <w:t>84:185-191.</w:t>
      </w:r>
    </w:p>
    <w:p>
      <w:pPr>
        <w:pStyle w:val="BodyText"/>
        <w:spacing w:before="4"/>
      </w:pPr>
    </w:p>
    <w:p>
      <w:pPr>
        <w:pStyle w:val="BodyText"/>
        <w:spacing w:line="252" w:lineRule="auto"/>
        <w:ind w:left="308" w:right="245"/>
        <w:jc w:val="both"/>
      </w:pPr>
      <w:r>
        <w:rPr>
          <w:w w:val="105"/>
        </w:rPr>
        <w:t>Wasterlain,</w:t>
      </w:r>
      <w:r>
        <w:rPr>
          <w:spacing w:val="-3"/>
          <w:w w:val="105"/>
        </w:rPr>
        <w:t> </w:t>
      </w:r>
      <w:r>
        <w:rPr>
          <w:w w:val="105"/>
        </w:rPr>
        <w:t>C.G.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Mazarati, A.M.</w:t>
      </w:r>
      <w:r>
        <w:rPr>
          <w:spacing w:val="-3"/>
          <w:w w:val="105"/>
        </w:rPr>
        <w:t> </w:t>
      </w:r>
      <w:r>
        <w:rPr>
          <w:w w:val="105"/>
        </w:rPr>
        <w:t>(1997).</w:t>
      </w:r>
      <w:r>
        <w:rPr>
          <w:spacing w:val="-3"/>
          <w:w w:val="105"/>
        </w:rPr>
        <w:t> </w:t>
      </w:r>
      <w:r>
        <w:rPr>
          <w:w w:val="105"/>
        </w:rPr>
        <w:t>Neuromodulators</w:t>
      </w:r>
      <w:r>
        <w:rPr>
          <w:spacing w:val="-6"/>
          <w:w w:val="105"/>
        </w:rPr>
        <w:t> </w:t>
      </w:r>
      <w:r>
        <w:rPr>
          <w:w w:val="105"/>
        </w:rPr>
        <w:t>and second messengers. </w:t>
      </w:r>
      <w:r>
        <w:rPr>
          <w:i/>
          <w:w w:val="105"/>
        </w:rPr>
        <w:t>In</w:t>
      </w:r>
      <w:r>
        <w:rPr>
          <w:w w:val="105"/>
        </w:rPr>
        <w:t>: Engel, J.Jr., Pedley, T.A. (Eds). </w:t>
      </w:r>
      <w:r>
        <w:rPr>
          <w:i/>
          <w:w w:val="105"/>
        </w:rPr>
        <w:t>Epilepsy: a comprehensive</w:t>
      </w:r>
      <w:r>
        <w:rPr>
          <w:i/>
          <w:spacing w:val="40"/>
          <w:w w:val="105"/>
        </w:rPr>
        <w:t> </w:t>
      </w:r>
      <w:r>
        <w:rPr>
          <w:i/>
          <w:w w:val="105"/>
        </w:rPr>
        <w:t>textbook</w:t>
      </w:r>
      <w:r>
        <w:rPr>
          <w:w w:val="105"/>
        </w:rPr>
        <w:t>. Philadelphia: Lippincott-Raven, pp. 277-289.</w:t>
      </w:r>
    </w:p>
    <w:p>
      <w:pPr>
        <w:pStyle w:val="BodyText"/>
        <w:spacing w:before="12"/>
      </w:pPr>
    </w:p>
    <w:p>
      <w:pPr>
        <w:spacing w:line="247" w:lineRule="auto" w:before="0"/>
        <w:ind w:left="308" w:right="236" w:firstLine="0"/>
        <w:jc w:val="both"/>
        <w:rPr>
          <w:sz w:val="23"/>
        </w:rPr>
      </w:pPr>
      <w:r>
        <w:rPr>
          <w:w w:val="105"/>
          <w:sz w:val="23"/>
        </w:rPr>
        <w:t>Watt, J.M. and Brayer-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Brandwijk, M.G. (1962). </w:t>
      </w:r>
      <w:r>
        <w:rPr>
          <w:i/>
          <w:w w:val="105"/>
          <w:sz w:val="23"/>
        </w:rPr>
        <w:t>The Medical and Poisonous Plants of Southern and Eastern Africa </w:t>
      </w:r>
      <w:r>
        <w:rPr>
          <w:w w:val="105"/>
          <w:sz w:val="23"/>
        </w:rPr>
        <w:t>E. and S Living stone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Limited, London, pp 68.</w:t>
      </w:r>
    </w:p>
    <w:p>
      <w:pPr>
        <w:pStyle w:val="BodyText"/>
        <w:spacing w:before="19"/>
      </w:pPr>
    </w:p>
    <w:p>
      <w:pPr>
        <w:pStyle w:val="BodyText"/>
        <w:ind w:left="308"/>
      </w:pPr>
      <w:r>
        <w:rPr>
          <w:w w:val="105"/>
        </w:rPr>
        <w:t>White,</w:t>
      </w:r>
      <w:r>
        <w:rPr>
          <w:spacing w:val="12"/>
          <w:w w:val="105"/>
        </w:rPr>
        <w:t> </w:t>
      </w:r>
      <w:r>
        <w:rPr>
          <w:w w:val="105"/>
        </w:rPr>
        <w:t>H.S.</w:t>
      </w:r>
      <w:r>
        <w:rPr>
          <w:spacing w:val="12"/>
          <w:w w:val="105"/>
        </w:rPr>
        <w:t> </w:t>
      </w:r>
      <w:r>
        <w:rPr>
          <w:w w:val="105"/>
        </w:rPr>
        <w:t>(1997).</w:t>
      </w:r>
      <w:r>
        <w:rPr>
          <w:spacing w:val="13"/>
          <w:w w:val="105"/>
        </w:rPr>
        <w:t> </w:t>
      </w:r>
      <w:r>
        <w:rPr>
          <w:w w:val="105"/>
        </w:rPr>
        <w:t>New</w:t>
      </w:r>
      <w:r>
        <w:rPr>
          <w:spacing w:val="9"/>
          <w:w w:val="105"/>
        </w:rPr>
        <w:t> </w:t>
      </w:r>
      <w:r>
        <w:rPr>
          <w:w w:val="105"/>
        </w:rPr>
        <w:t>mechanisms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4"/>
          <w:w w:val="105"/>
        </w:rPr>
        <w:t> </w:t>
      </w:r>
      <w:r>
        <w:rPr>
          <w:w w:val="105"/>
        </w:rPr>
        <w:t>antiepileptic</w:t>
      </w:r>
      <w:r>
        <w:rPr>
          <w:spacing w:val="11"/>
          <w:w w:val="105"/>
        </w:rPr>
        <w:t> </w:t>
      </w:r>
      <w:r>
        <w:rPr>
          <w:w w:val="105"/>
        </w:rPr>
        <w:t>drugs</w:t>
      </w:r>
      <w:r>
        <w:rPr>
          <w:spacing w:val="9"/>
          <w:w w:val="105"/>
        </w:rPr>
        <w:t> </w:t>
      </w:r>
      <w:r>
        <w:rPr>
          <w:w w:val="105"/>
        </w:rPr>
        <w:t>II.</w:t>
      </w:r>
      <w:r>
        <w:rPr>
          <w:spacing w:val="13"/>
          <w:w w:val="105"/>
        </w:rPr>
        <w:t> </w:t>
      </w:r>
      <w:r>
        <w:rPr>
          <w:w w:val="105"/>
        </w:rPr>
        <w:t>In:</w:t>
      </w:r>
      <w:r>
        <w:rPr>
          <w:spacing w:val="13"/>
          <w:w w:val="105"/>
        </w:rPr>
        <w:t> </w:t>
      </w:r>
      <w:r>
        <w:rPr>
          <w:w w:val="105"/>
        </w:rPr>
        <w:t>Epilepsies.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Porter,</w:t>
      </w:r>
    </w:p>
    <w:p>
      <w:pPr>
        <w:pStyle w:val="BodyText"/>
        <w:spacing w:before="9"/>
        <w:ind w:left="308"/>
      </w:pPr>
      <w:r>
        <w:rPr/>
        <w:t>R.</w:t>
      </w:r>
      <w:r>
        <w:rPr>
          <w:spacing w:val="19"/>
        </w:rPr>
        <w:t> </w:t>
      </w:r>
      <w:r>
        <w:rPr/>
        <w:t>and</w:t>
      </w:r>
      <w:r>
        <w:rPr>
          <w:spacing w:val="27"/>
        </w:rPr>
        <w:t> </w:t>
      </w:r>
      <w:r>
        <w:rPr/>
        <w:t>Chadwick,</w:t>
      </w:r>
      <w:r>
        <w:rPr>
          <w:spacing w:val="20"/>
        </w:rPr>
        <w:t> </w:t>
      </w:r>
      <w:r>
        <w:rPr/>
        <w:t>D.</w:t>
      </w:r>
      <w:r>
        <w:rPr>
          <w:spacing w:val="19"/>
        </w:rPr>
        <w:t> </w:t>
      </w:r>
      <w:r>
        <w:rPr/>
        <w:t>(Eds).</w:t>
      </w:r>
      <w:r>
        <w:rPr>
          <w:spacing w:val="30"/>
        </w:rPr>
        <w:t> </w:t>
      </w:r>
      <w:r>
        <w:rPr/>
        <w:t>Butterworth</w:t>
      </w:r>
      <w:r>
        <w:rPr>
          <w:spacing w:val="17"/>
        </w:rPr>
        <w:t> </w:t>
      </w:r>
      <w:r>
        <w:rPr/>
        <w:t>Heinimann,</w:t>
      </w:r>
      <w:r>
        <w:rPr>
          <w:spacing w:val="20"/>
        </w:rPr>
        <w:t> </w:t>
      </w:r>
      <w:r>
        <w:rPr/>
        <w:t>Boston,</w:t>
      </w:r>
      <w:r>
        <w:rPr>
          <w:spacing w:val="29"/>
        </w:rPr>
        <w:t> </w:t>
      </w:r>
      <w:r>
        <w:rPr/>
        <w:t>pp.</w:t>
      </w:r>
      <w:r>
        <w:rPr>
          <w:spacing w:val="20"/>
        </w:rPr>
        <w:t> </w:t>
      </w:r>
      <w:r>
        <w:rPr/>
        <w:t>1</w:t>
      </w:r>
      <w:r>
        <w:rPr>
          <w:spacing w:val="-28"/>
        </w:rPr>
        <w:t> </w:t>
      </w:r>
      <w:r>
        <w:rPr/>
        <w:t>-</w:t>
      </w:r>
      <w:r>
        <w:rPr>
          <w:spacing w:val="-5"/>
        </w:rPr>
        <w:t>30.</w:t>
      </w:r>
    </w:p>
    <w:p>
      <w:pPr>
        <w:pStyle w:val="BodyText"/>
        <w:spacing w:before="26"/>
      </w:pPr>
    </w:p>
    <w:p>
      <w:pPr>
        <w:pStyle w:val="BodyText"/>
        <w:spacing w:line="249" w:lineRule="auto"/>
        <w:ind w:left="308" w:right="228"/>
        <w:jc w:val="both"/>
      </w:pPr>
      <w:r>
        <w:rPr>
          <w:w w:val="105"/>
        </w:rPr>
        <w:t>White,</w:t>
      </w:r>
      <w:r>
        <w:rPr>
          <w:w w:val="105"/>
        </w:rPr>
        <w:t> H.S.,</w:t>
      </w:r>
      <w:r>
        <w:rPr>
          <w:w w:val="105"/>
        </w:rPr>
        <w:t> Wolf,</w:t>
      </w:r>
      <w:r>
        <w:rPr>
          <w:w w:val="105"/>
        </w:rPr>
        <w:t> H.H.,</w:t>
      </w:r>
      <w:r>
        <w:rPr>
          <w:w w:val="105"/>
        </w:rPr>
        <w:t> Woodhead,</w:t>
      </w:r>
      <w:r>
        <w:rPr>
          <w:w w:val="105"/>
        </w:rPr>
        <w:t> J.H.,</w:t>
      </w:r>
      <w:r>
        <w:rPr>
          <w:w w:val="105"/>
        </w:rPr>
        <w:t> Kupferberg,</w:t>
      </w:r>
      <w:r>
        <w:rPr>
          <w:w w:val="105"/>
        </w:rPr>
        <w:t> H.J.</w:t>
      </w:r>
      <w:r>
        <w:rPr>
          <w:w w:val="105"/>
        </w:rPr>
        <w:t> (1998).</w:t>
      </w:r>
      <w:r>
        <w:rPr>
          <w:w w:val="105"/>
        </w:rPr>
        <w:t> The</w:t>
      </w:r>
      <w:r>
        <w:rPr>
          <w:w w:val="105"/>
        </w:rPr>
        <w:t> National Institute of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anticonvulsant drug development programm: Screening for efficacy. </w:t>
      </w:r>
      <w:r>
        <w:rPr>
          <w:i/>
          <w:w w:val="105"/>
        </w:rPr>
        <w:t>In</w:t>
      </w:r>
      <w:r>
        <w:rPr>
          <w:w w:val="105"/>
        </w:rPr>
        <w:t>: French, J., Leppik, I.E. and Dichter, M.A. (Eds).</w:t>
      </w:r>
      <w:r>
        <w:rPr>
          <w:w w:val="105"/>
        </w:rPr>
        <w:t> </w:t>
      </w:r>
      <w:r>
        <w:rPr>
          <w:i/>
          <w:w w:val="105"/>
        </w:rPr>
        <w:t>Antiepileptic</w:t>
      </w:r>
      <w:r>
        <w:rPr>
          <w:i/>
          <w:w w:val="105"/>
        </w:rPr>
        <w:t> Drug</w:t>
      </w:r>
      <w:r>
        <w:rPr>
          <w:i/>
          <w:w w:val="105"/>
        </w:rPr>
        <w:t> Development. Advances in Neurology</w:t>
      </w:r>
      <w:r>
        <w:rPr>
          <w:w w:val="105"/>
        </w:rPr>
        <w:t>. Lippincott-Raven publishing; Philadelphia; pp. 29-39.</w:t>
      </w:r>
    </w:p>
    <w:p>
      <w:pPr>
        <w:pStyle w:val="BodyText"/>
        <w:spacing w:before="11"/>
      </w:pPr>
    </w:p>
    <w:p>
      <w:pPr>
        <w:pStyle w:val="BodyText"/>
        <w:tabs>
          <w:tab w:pos="1688" w:val="left" w:leader="none"/>
          <w:tab w:pos="2379" w:val="left" w:leader="none"/>
          <w:tab w:pos="3314" w:val="left" w:leader="none"/>
          <w:tab w:pos="4523" w:val="left" w:leader="none"/>
          <w:tab w:pos="5587" w:val="left" w:leader="none"/>
          <w:tab w:pos="6012" w:val="left" w:leader="none"/>
          <w:tab w:pos="7429" w:val="left" w:leader="none"/>
          <w:tab w:pos="8098" w:val="left" w:leader="none"/>
        </w:tabs>
        <w:ind w:left="308"/>
      </w:pPr>
      <w:r>
        <w:rPr>
          <w:spacing w:val="-2"/>
          <w:w w:val="105"/>
        </w:rPr>
        <w:t>Wickenden,</w:t>
      </w:r>
      <w:r>
        <w:rPr/>
        <w:tab/>
      </w:r>
      <w:r>
        <w:rPr>
          <w:spacing w:val="-4"/>
          <w:w w:val="105"/>
        </w:rPr>
        <w:t>A.D.</w:t>
      </w:r>
      <w:r>
        <w:rPr/>
        <w:tab/>
      </w:r>
      <w:r>
        <w:rPr>
          <w:spacing w:val="-2"/>
          <w:w w:val="105"/>
        </w:rPr>
        <w:t>(2002).</w:t>
      </w:r>
      <w:r>
        <w:rPr/>
        <w:tab/>
      </w:r>
      <w:r>
        <w:rPr>
          <w:spacing w:val="-2"/>
          <w:w w:val="105"/>
        </w:rPr>
        <w:t>Potassium</w:t>
      </w:r>
      <w:r>
        <w:rPr/>
        <w:tab/>
      </w:r>
      <w:r>
        <w:rPr>
          <w:spacing w:val="-2"/>
          <w:w w:val="105"/>
        </w:rPr>
        <w:t>channels</w:t>
      </w:r>
      <w:r>
        <w:rPr/>
        <w:tab/>
      </w:r>
      <w:r>
        <w:rPr>
          <w:spacing w:val="-7"/>
          <w:w w:val="105"/>
        </w:rPr>
        <w:t>as</w:t>
      </w:r>
      <w:r>
        <w:rPr/>
        <w:tab/>
      </w:r>
      <w:r>
        <w:rPr>
          <w:spacing w:val="-2"/>
          <w:w w:val="105"/>
        </w:rPr>
        <w:t>antiepileptic</w:t>
      </w:r>
      <w:r>
        <w:rPr/>
        <w:tab/>
      </w:r>
      <w:r>
        <w:rPr>
          <w:spacing w:val="-4"/>
          <w:w w:val="105"/>
        </w:rPr>
        <w:t>drug</w:t>
      </w:r>
      <w:r>
        <w:rPr/>
        <w:tab/>
      </w:r>
      <w:r>
        <w:rPr>
          <w:spacing w:val="-2"/>
          <w:w w:val="105"/>
        </w:rPr>
        <w:t>targets.</w:t>
      </w:r>
    </w:p>
    <w:p>
      <w:pPr>
        <w:spacing w:before="9"/>
        <w:ind w:left="308" w:right="0" w:firstLine="0"/>
        <w:jc w:val="left"/>
        <w:rPr>
          <w:sz w:val="23"/>
        </w:rPr>
      </w:pPr>
      <w:r>
        <w:rPr>
          <w:i/>
          <w:sz w:val="23"/>
        </w:rPr>
        <w:t>Neuropharmacology</w:t>
      </w:r>
      <w:r>
        <w:rPr>
          <w:sz w:val="23"/>
        </w:rPr>
        <w:t>,</w:t>
      </w:r>
      <w:r>
        <w:rPr>
          <w:spacing w:val="53"/>
          <w:sz w:val="23"/>
        </w:rPr>
        <w:t> </w:t>
      </w:r>
      <w:r>
        <w:rPr>
          <w:sz w:val="23"/>
        </w:rPr>
        <w:t>43:</w:t>
      </w:r>
      <w:r>
        <w:rPr>
          <w:spacing w:val="53"/>
          <w:sz w:val="23"/>
        </w:rPr>
        <w:t> </w:t>
      </w:r>
      <w:r>
        <w:rPr>
          <w:sz w:val="23"/>
        </w:rPr>
        <w:t>1055-</w:t>
      </w:r>
      <w:r>
        <w:rPr>
          <w:spacing w:val="-2"/>
          <w:sz w:val="23"/>
        </w:rPr>
        <w:t>1060.</w:t>
      </w:r>
    </w:p>
    <w:p>
      <w:pPr>
        <w:pStyle w:val="BodyText"/>
        <w:spacing w:before="26"/>
      </w:pPr>
    </w:p>
    <w:p>
      <w:pPr>
        <w:pStyle w:val="BodyText"/>
        <w:spacing w:line="247" w:lineRule="auto"/>
        <w:ind w:left="308" w:right="257"/>
        <w:jc w:val="both"/>
      </w:pPr>
      <w:r>
        <w:rPr>
          <w:w w:val="105"/>
        </w:rPr>
        <w:t>Wong, R.K.,</w:t>
      </w:r>
      <w:r>
        <w:rPr>
          <w:w w:val="105"/>
        </w:rPr>
        <w:t> Bianchi, R. and Taylor, G.W. (1999). Role</w:t>
      </w:r>
      <w:r>
        <w:rPr>
          <w:w w:val="105"/>
        </w:rPr>
        <w:t> of metabotropic</w:t>
      </w:r>
      <w:r>
        <w:rPr>
          <w:w w:val="105"/>
        </w:rPr>
        <w:t> receptors</w:t>
      </w:r>
      <w:r>
        <w:rPr>
          <w:w w:val="105"/>
        </w:rPr>
        <w:t> in epilepsy. </w:t>
      </w:r>
      <w:r>
        <w:rPr>
          <w:i/>
          <w:w w:val="105"/>
        </w:rPr>
        <w:t>Advance Neurology</w:t>
      </w:r>
      <w:r>
        <w:rPr>
          <w:w w:val="105"/>
        </w:rPr>
        <w:t>, 79: 685-698.</w:t>
      </w:r>
    </w:p>
    <w:p>
      <w:pPr>
        <w:pStyle w:val="BodyText"/>
        <w:spacing w:before="18"/>
      </w:pPr>
    </w:p>
    <w:p>
      <w:pPr>
        <w:pStyle w:val="BodyText"/>
        <w:spacing w:line="249" w:lineRule="auto" w:before="1"/>
        <w:ind w:left="308" w:right="244"/>
        <w:jc w:val="both"/>
      </w:pPr>
      <w:r>
        <w:rPr>
          <w:w w:val="105"/>
        </w:rPr>
        <w:t>World</w:t>
      </w:r>
      <w:r>
        <w:rPr>
          <w:w w:val="105"/>
        </w:rPr>
        <w:t> Health</w:t>
      </w:r>
      <w:r>
        <w:rPr>
          <w:w w:val="105"/>
        </w:rPr>
        <w:t> Organisation</w:t>
      </w:r>
      <w:r>
        <w:rPr>
          <w:w w:val="105"/>
        </w:rPr>
        <w:t> (1978).</w:t>
      </w:r>
      <w:r>
        <w:rPr>
          <w:w w:val="105"/>
        </w:rPr>
        <w:t> Resolution</w:t>
      </w:r>
      <w:r>
        <w:rPr>
          <w:w w:val="105"/>
        </w:rPr>
        <w:t> on</w:t>
      </w:r>
      <w:r>
        <w:rPr>
          <w:w w:val="105"/>
        </w:rPr>
        <w:t> drug</w:t>
      </w:r>
      <w:r>
        <w:rPr>
          <w:w w:val="105"/>
        </w:rPr>
        <w:t> policies</w:t>
      </w:r>
      <w:r>
        <w:rPr>
          <w:w w:val="105"/>
        </w:rPr>
        <w:t> and</w:t>
      </w:r>
      <w:r>
        <w:rPr>
          <w:w w:val="105"/>
        </w:rPr>
        <w:t> management</w:t>
      </w:r>
      <w:r>
        <w:rPr>
          <w:w w:val="105"/>
        </w:rPr>
        <w:t> of medicinal plants, WHO document WHA. pp. 31-33.</w:t>
      </w:r>
    </w:p>
    <w:p>
      <w:pPr>
        <w:pStyle w:val="BodyText"/>
        <w:spacing w:before="13"/>
      </w:pPr>
    </w:p>
    <w:p>
      <w:pPr>
        <w:pStyle w:val="BodyText"/>
        <w:spacing w:line="247" w:lineRule="auto" w:before="1"/>
        <w:ind w:left="308" w:right="230"/>
        <w:jc w:val="both"/>
      </w:pPr>
      <w:r>
        <w:rPr>
          <w:w w:val="105"/>
        </w:rPr>
        <w:t>Yamaguchi,</w:t>
      </w:r>
      <w:r>
        <w:rPr>
          <w:w w:val="105"/>
        </w:rPr>
        <w:t> S.I.</w:t>
      </w:r>
      <w:r>
        <w:rPr>
          <w:w w:val="105"/>
        </w:rPr>
        <w:t> and</w:t>
      </w:r>
      <w:r>
        <w:rPr>
          <w:w w:val="105"/>
        </w:rPr>
        <w:t> Rogawski,</w:t>
      </w:r>
      <w:r>
        <w:rPr>
          <w:w w:val="105"/>
        </w:rPr>
        <w:t> M.A.</w:t>
      </w:r>
      <w:r>
        <w:rPr>
          <w:w w:val="105"/>
        </w:rPr>
        <w:t> (1992).</w:t>
      </w:r>
      <w:r>
        <w:rPr>
          <w:w w:val="105"/>
        </w:rPr>
        <w:t> Effects</w:t>
      </w:r>
      <w:r>
        <w:rPr>
          <w:w w:val="105"/>
        </w:rPr>
        <w:t> of</w:t>
      </w:r>
      <w:r>
        <w:rPr>
          <w:w w:val="105"/>
        </w:rPr>
        <w:t> anticonvulsant</w:t>
      </w:r>
      <w:r>
        <w:rPr>
          <w:w w:val="105"/>
        </w:rPr>
        <w:t> drugs</w:t>
      </w:r>
      <w:r>
        <w:rPr>
          <w:w w:val="105"/>
        </w:rPr>
        <w:t> on</w:t>
      </w:r>
      <w:r>
        <w:rPr>
          <w:w w:val="105"/>
        </w:rPr>
        <w:t> 4</w:t>
      </w:r>
      <w:r>
        <w:rPr>
          <w:spacing w:val="-16"/>
          <w:w w:val="105"/>
        </w:rPr>
        <w:t> </w:t>
      </w:r>
      <w:r>
        <w:rPr>
          <w:w w:val="105"/>
        </w:rPr>
        <w:t>- aminopyridine-induced seizures in mice. </w:t>
      </w:r>
      <w:r>
        <w:rPr>
          <w:i/>
          <w:w w:val="105"/>
        </w:rPr>
        <w:t>Epilepsy Research</w:t>
      </w:r>
      <w:r>
        <w:rPr>
          <w:w w:val="105"/>
        </w:rPr>
        <w:t>, 11: 9-16.</w:t>
      </w:r>
    </w:p>
    <w:p>
      <w:pPr>
        <w:spacing w:after="0" w:line="247" w:lineRule="auto"/>
        <w:jc w:val="both"/>
        <w:sectPr>
          <w:pgSz w:w="11910" w:h="16850"/>
          <w:pgMar w:header="0" w:footer="775" w:top="1340" w:bottom="960" w:left="1680" w:right="1180"/>
        </w:sectPr>
      </w:pPr>
    </w:p>
    <w:p>
      <w:pPr>
        <w:pStyle w:val="BodyText"/>
        <w:spacing w:before="73"/>
        <w:ind w:left="308"/>
      </w:pPr>
      <w:r>
        <w:rPr/>
        <w:t>APPENDIX</w:t>
      </w:r>
      <w:r>
        <w:rPr>
          <w:spacing w:val="41"/>
        </w:rPr>
        <w:t> </w:t>
      </w:r>
      <w:r>
        <w:rPr>
          <w:spacing w:val="-10"/>
        </w:rPr>
        <w:t>A</w:t>
      </w:r>
    </w:p>
    <w:p>
      <w:pPr>
        <w:pStyle w:val="BodyText"/>
        <w:spacing w:before="25"/>
      </w:pPr>
    </w:p>
    <w:p>
      <w:pPr>
        <w:spacing w:before="1"/>
        <w:ind w:left="308" w:right="0" w:firstLine="0"/>
        <w:jc w:val="left"/>
        <w:rPr>
          <w:sz w:val="23"/>
        </w:rPr>
      </w:pPr>
      <w:r>
        <w:rPr>
          <w:w w:val="105"/>
          <w:sz w:val="23"/>
        </w:rPr>
        <w:t>Percentage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(%)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Yield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Crude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Extract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Ficus</w:t>
      </w:r>
      <w:r>
        <w:rPr>
          <w:i/>
          <w:spacing w:val="-11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vallis</w:t>
      </w:r>
      <w:r>
        <w:rPr>
          <w:spacing w:val="-2"/>
          <w:w w:val="105"/>
          <w:sz w:val="23"/>
        </w:rPr>
        <w:t>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tabs>
          <w:tab w:pos="4340" w:val="left" w:leader="none"/>
        </w:tabs>
        <w:ind w:left="308"/>
      </w:pPr>
      <w:r>
        <w:rPr/>
        <w:t>Extraction</w:t>
      </w:r>
      <w:r>
        <w:rPr>
          <w:spacing w:val="33"/>
        </w:rPr>
        <w:t> </w:t>
      </w:r>
      <w:r>
        <w:rPr>
          <w:spacing w:val="-2"/>
        </w:rPr>
        <w:t>solvent:</w:t>
      </w:r>
      <w:r>
        <w:rPr/>
        <w:tab/>
      </w:r>
      <w:r>
        <w:rPr>
          <w:spacing w:val="-2"/>
        </w:rPr>
        <w:t>Methanol</w:t>
      </w:r>
    </w:p>
    <w:p>
      <w:pPr>
        <w:pStyle w:val="BodyText"/>
        <w:spacing w:before="26"/>
      </w:pPr>
    </w:p>
    <w:p>
      <w:pPr>
        <w:pStyle w:val="BodyText"/>
        <w:tabs>
          <w:tab w:pos="4320" w:val="left" w:leader="none"/>
        </w:tabs>
        <w:spacing w:line="504" w:lineRule="auto"/>
        <w:ind w:left="308" w:right="4079"/>
      </w:pPr>
      <w:r>
        <w:rPr>
          <w:w w:val="105"/>
        </w:rPr>
        <w:t>Weight of crude drug extracted:</w:t>
      </w:r>
      <w:r>
        <w:rPr/>
        <w:tab/>
      </w:r>
      <w:r>
        <w:rPr>
          <w:w w:val="105"/>
        </w:rPr>
        <w:t>100 g Yield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methanol</w:t>
      </w:r>
      <w:r>
        <w:rPr>
          <w:spacing w:val="-2"/>
          <w:w w:val="105"/>
        </w:rPr>
        <w:t> </w:t>
      </w:r>
      <w:r>
        <w:rPr>
          <w:w w:val="105"/>
        </w:rPr>
        <w:t>crude</w:t>
      </w:r>
      <w:r>
        <w:rPr>
          <w:spacing w:val="-13"/>
          <w:w w:val="105"/>
        </w:rPr>
        <w:t> </w:t>
      </w:r>
      <w:r>
        <w:rPr>
          <w:w w:val="105"/>
        </w:rPr>
        <w:t>extract</w:t>
      </w:r>
      <w:r>
        <w:rPr>
          <w:spacing w:val="-11"/>
          <w:w w:val="105"/>
        </w:rPr>
        <w:t> </w:t>
      </w:r>
      <w:r>
        <w:rPr>
          <w:w w:val="105"/>
        </w:rPr>
        <w:t>obtained:</w:t>
      </w:r>
      <w:r>
        <w:rPr>
          <w:spacing w:val="-11"/>
          <w:w w:val="105"/>
        </w:rPr>
        <w:t> </w:t>
      </w:r>
      <w:r>
        <w:rPr>
          <w:w w:val="105"/>
        </w:rPr>
        <w:t>6.78</w:t>
      </w:r>
      <w:r>
        <w:rPr>
          <w:spacing w:val="-12"/>
          <w:w w:val="105"/>
        </w:rPr>
        <w:t> </w:t>
      </w:r>
      <w:r>
        <w:rPr>
          <w:w w:val="105"/>
        </w:rPr>
        <w:t>g</w:t>
      </w:r>
    </w:p>
    <w:p>
      <w:pPr>
        <w:pStyle w:val="BodyText"/>
        <w:tabs>
          <w:tab w:pos="4226" w:val="left" w:leader="none"/>
        </w:tabs>
        <w:spacing w:line="256" w:lineRule="exact"/>
        <w:ind w:left="308"/>
      </w:pPr>
      <w:r>
        <w:rPr>
          <w:w w:val="105"/>
        </w:rPr>
        <w:t>%</w:t>
      </w:r>
      <w:r>
        <w:rPr>
          <w:spacing w:val="-6"/>
          <w:w w:val="105"/>
        </w:rPr>
        <w:t> </w:t>
      </w:r>
      <w:r>
        <w:rPr>
          <w:w w:val="105"/>
        </w:rPr>
        <w:t>yield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methanol</w:t>
      </w:r>
      <w:r>
        <w:rPr>
          <w:spacing w:val="-4"/>
          <w:w w:val="105"/>
        </w:rPr>
        <w:t> </w:t>
      </w:r>
      <w:r>
        <w:rPr>
          <w:w w:val="105"/>
        </w:rPr>
        <w:t>crude</w:t>
      </w:r>
      <w:r>
        <w:rPr>
          <w:spacing w:val="-7"/>
          <w:w w:val="105"/>
        </w:rPr>
        <w:t> </w:t>
      </w:r>
      <w:r>
        <w:rPr>
          <w:w w:val="105"/>
        </w:rPr>
        <w:t>extract</w:t>
      </w:r>
      <w:r>
        <w:rPr>
          <w:spacing w:val="75"/>
          <w:w w:val="150"/>
        </w:rPr>
        <w:t> </w:t>
      </w:r>
      <w:r>
        <w:rPr>
          <w:spacing w:val="-10"/>
          <w:w w:val="105"/>
        </w:rPr>
        <w:t>=</w:t>
      </w:r>
      <w:r>
        <w:rPr/>
        <w:tab/>
      </w:r>
      <w:r>
        <w:rPr>
          <w:w w:val="105"/>
        </w:rPr>
        <w:t>6.78/100</w:t>
      </w:r>
      <w:r>
        <w:rPr>
          <w:spacing w:val="-4"/>
          <w:w w:val="105"/>
        </w:rPr>
        <w:t> </w:t>
      </w:r>
      <w:r>
        <w:rPr>
          <w:w w:val="105"/>
        </w:rPr>
        <w:t>×</w:t>
      </w:r>
      <w:r>
        <w:rPr>
          <w:spacing w:val="-5"/>
          <w:w w:val="105"/>
        </w:rPr>
        <w:t> 100</w:t>
      </w:r>
    </w:p>
    <w:p>
      <w:pPr>
        <w:pStyle w:val="BodyText"/>
        <w:spacing w:before="25"/>
      </w:pPr>
    </w:p>
    <w:p>
      <w:pPr>
        <w:pStyle w:val="BodyText"/>
        <w:tabs>
          <w:tab w:pos="495" w:val="left" w:leader="none"/>
        </w:tabs>
        <w:ind w:right="367"/>
        <w:jc w:val="center"/>
      </w:pPr>
      <w:r>
        <w:rPr>
          <w:spacing w:val="-10"/>
          <w:w w:val="105"/>
        </w:rPr>
        <w:t>=</w:t>
      </w:r>
      <w:r>
        <w:rPr/>
        <w:tab/>
      </w:r>
      <w:r>
        <w:rPr>
          <w:spacing w:val="-2"/>
          <w:w w:val="105"/>
        </w:rPr>
        <w:t>6.78%</w:t>
      </w:r>
    </w:p>
    <w:p>
      <w:pPr>
        <w:spacing w:after="0"/>
        <w:jc w:val="center"/>
        <w:sectPr>
          <w:pgSz w:w="11910" w:h="16850"/>
          <w:pgMar w:header="0" w:footer="775" w:top="1620" w:bottom="960" w:left="1680" w:right="1180"/>
        </w:sectPr>
      </w:pPr>
    </w:p>
    <w:p>
      <w:pPr>
        <w:pStyle w:val="BodyText"/>
        <w:spacing w:before="79"/>
        <w:ind w:left="308"/>
      </w:pPr>
      <w:r>
        <w:rPr/>
        <w:t>APPENDIX</w:t>
      </w:r>
      <w:r>
        <w:rPr>
          <w:spacing w:val="34"/>
        </w:rPr>
        <w:t> </w:t>
      </w:r>
      <w:r>
        <w:rPr>
          <w:spacing w:val="-10"/>
        </w:rPr>
        <w:t>B</w:t>
      </w:r>
    </w:p>
    <w:p>
      <w:pPr>
        <w:pStyle w:val="BodyText"/>
        <w:spacing w:before="33"/>
      </w:pPr>
    </w:p>
    <w:p>
      <w:pPr>
        <w:pStyle w:val="Heading3"/>
        <w:spacing w:line="496" w:lineRule="auto"/>
      </w:pP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 Determination</w:t>
      </w:r>
      <w:r>
        <w:rPr>
          <w:w w:val="105"/>
          <w:vertAlign w:val="baseline"/>
        </w:rPr>
        <w:t> in</w:t>
      </w:r>
      <w:r>
        <w:rPr>
          <w:w w:val="105"/>
          <w:vertAlign w:val="baseline"/>
        </w:rPr>
        <w:t> Mice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w w:val="105"/>
          <w:vertAlign w:val="baseline"/>
        </w:rPr>
        <w:t> Chicks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w w:val="105"/>
          <w:vertAlign w:val="baseline"/>
        </w:rPr>
        <w:t> Intraperitoneal</w:t>
      </w:r>
      <w:r>
        <w:rPr>
          <w:w w:val="105"/>
          <w:vertAlign w:val="baseline"/>
        </w:rPr>
        <w:t> (i.p.)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Oral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(p.o.) </w:t>
      </w:r>
      <w:r>
        <w:rPr>
          <w:spacing w:val="-2"/>
          <w:w w:val="105"/>
          <w:vertAlign w:val="baseline"/>
        </w:rPr>
        <w:t>Routes</w:t>
      </w:r>
    </w:p>
    <w:p>
      <w:pPr>
        <w:spacing w:before="7"/>
        <w:ind w:left="30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Mice</w:t>
      </w:r>
      <w:r>
        <w:rPr>
          <w:b/>
          <w:spacing w:val="-6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(i.p.)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before="1"/>
        <w:ind w:lef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1262481</wp:posOffset>
                </wp:positionH>
                <wp:positionV relativeFrom="paragraph">
                  <wp:posOffset>155164</wp:posOffset>
                </wp:positionV>
                <wp:extent cx="663575" cy="952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635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575" h="9525">
                              <a:moveTo>
                                <a:pt x="66354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63549" y="9144"/>
                              </a:lnTo>
                              <a:lnTo>
                                <a:pt x="663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9.407997pt;margin-top:12.217642pt;width:52.248pt;height:.72pt;mso-position-horizontal-relative:page;mso-position-vertical-relative:paragraph;z-index:15741440" id="docshape30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1</w:t>
      </w:r>
      <w:r>
        <w:rPr>
          <w:w w:val="105"/>
          <w:vertAlign w:val="superscript"/>
        </w:rPr>
        <w:t>st</w:t>
      </w:r>
      <w:r>
        <w:rPr>
          <w:spacing w:val="-1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PHASE</w:t>
      </w:r>
    </w:p>
    <w:p>
      <w:pPr>
        <w:pStyle w:val="BodyText"/>
        <w:spacing w:before="18"/>
      </w:pPr>
    </w:p>
    <w:p>
      <w:pPr>
        <w:pStyle w:val="BodyText"/>
        <w:tabs>
          <w:tab w:pos="3226" w:val="left" w:leader="none"/>
          <w:tab w:pos="5757" w:val="left" w:leader="none"/>
        </w:tabs>
        <w:ind w:left="308"/>
      </w:pP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2"/>
        </w:rPr>
        <w:t>animals</w:t>
      </w:r>
      <w:r>
        <w:rPr/>
        <w:tab/>
        <w:t>Dose</w:t>
      </w:r>
      <w:r>
        <w:rPr>
          <w:spacing w:val="20"/>
        </w:rPr>
        <w:t> </w:t>
      </w:r>
      <w:r>
        <w:rPr>
          <w:spacing w:val="-2"/>
        </w:rPr>
        <w:t>(mg/kg)</w:t>
      </w:r>
      <w:r>
        <w:rPr/>
        <w:tab/>
      </w:r>
      <w:r>
        <w:rPr>
          <w:spacing w:val="-2"/>
        </w:rPr>
        <w:t>Mortality</w:t>
      </w:r>
    </w:p>
    <w:p>
      <w:pPr>
        <w:pStyle w:val="BodyText"/>
        <w:spacing w:before="26"/>
      </w:pPr>
    </w:p>
    <w:p>
      <w:pPr>
        <w:pStyle w:val="BodyText"/>
        <w:tabs>
          <w:tab w:pos="3413" w:val="left" w:leader="none"/>
          <w:tab w:pos="5748" w:val="left" w:leader="none"/>
        </w:tabs>
        <w:ind w:left="603"/>
      </w:pPr>
      <w:r>
        <w:rPr>
          <w:spacing w:val="-10"/>
          <w:w w:val="105"/>
        </w:rPr>
        <w:t>3</w:t>
      </w:r>
      <w:r>
        <w:rPr/>
        <w:tab/>
      </w:r>
      <w:r>
        <w:rPr>
          <w:spacing w:val="-2"/>
          <w:w w:val="105"/>
        </w:rPr>
        <w:t>1,000</w:t>
      </w:r>
      <w:r>
        <w:rPr/>
        <w:tab/>
      </w:r>
      <w:r>
        <w:rPr>
          <w:w w:val="105"/>
        </w:rPr>
        <w:t>3/3</w:t>
      </w:r>
      <w:r>
        <w:rPr>
          <w:spacing w:val="-2"/>
          <w:w w:val="105"/>
        </w:rPr>
        <w:t> </w:t>
      </w:r>
      <w:r>
        <w:rPr>
          <w:w w:val="105"/>
        </w:rPr>
        <w:t>(all </w:t>
      </w:r>
      <w:r>
        <w:rPr>
          <w:spacing w:val="-2"/>
          <w:w w:val="105"/>
        </w:rPr>
        <w:t>died)</w:t>
      </w:r>
    </w:p>
    <w:p>
      <w:pPr>
        <w:pStyle w:val="BodyText"/>
        <w:spacing w:before="25"/>
      </w:pPr>
    </w:p>
    <w:p>
      <w:pPr>
        <w:pStyle w:val="BodyText"/>
        <w:tabs>
          <w:tab w:pos="3485" w:val="left" w:leader="none"/>
          <w:tab w:pos="5755" w:val="left" w:leader="none"/>
        </w:tabs>
        <w:spacing w:before="1"/>
        <w:ind w:left="603"/>
      </w:pPr>
      <w:r>
        <w:rPr>
          <w:spacing w:val="-10"/>
          <w:w w:val="105"/>
        </w:rPr>
        <w:t>3</w:t>
      </w:r>
      <w:r>
        <w:rPr/>
        <w:tab/>
      </w:r>
      <w:r>
        <w:rPr>
          <w:spacing w:val="-5"/>
          <w:w w:val="105"/>
        </w:rPr>
        <w:t>100</w:t>
      </w:r>
      <w:r>
        <w:rPr/>
        <w:tab/>
      </w:r>
      <w:r>
        <w:rPr>
          <w:w w:val="105"/>
        </w:rPr>
        <w:t>0/3</w:t>
      </w:r>
      <w:r>
        <w:rPr>
          <w:spacing w:val="-4"/>
          <w:w w:val="105"/>
        </w:rPr>
        <w:t> </w:t>
      </w:r>
      <w:r>
        <w:rPr>
          <w:w w:val="105"/>
        </w:rPr>
        <w:t>(none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died)</w:t>
      </w:r>
    </w:p>
    <w:p>
      <w:pPr>
        <w:pStyle w:val="BodyText"/>
        <w:spacing w:before="18"/>
      </w:pPr>
    </w:p>
    <w:p>
      <w:pPr>
        <w:pStyle w:val="BodyText"/>
        <w:tabs>
          <w:tab w:pos="3535" w:val="left" w:leader="none"/>
          <w:tab w:pos="5748" w:val="left" w:leader="none"/>
        </w:tabs>
        <w:ind w:left="603"/>
      </w:pPr>
      <w:r>
        <w:rPr>
          <w:spacing w:val="-10"/>
          <w:w w:val="105"/>
        </w:rPr>
        <w:t>3</w:t>
      </w:r>
      <w:r>
        <w:rPr/>
        <w:tab/>
      </w:r>
      <w:r>
        <w:rPr>
          <w:spacing w:val="-5"/>
          <w:w w:val="105"/>
        </w:rPr>
        <w:t>10</w:t>
      </w:r>
      <w:r>
        <w:rPr/>
        <w:tab/>
      </w:r>
      <w:r>
        <w:rPr>
          <w:w w:val="105"/>
        </w:rPr>
        <w:t>0/3</w:t>
      </w:r>
      <w:r>
        <w:rPr>
          <w:spacing w:val="-4"/>
          <w:w w:val="105"/>
        </w:rPr>
        <w:t> </w:t>
      </w:r>
      <w:r>
        <w:rPr>
          <w:w w:val="105"/>
        </w:rPr>
        <w:t>(none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died)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3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1262481</wp:posOffset>
                </wp:positionH>
                <wp:positionV relativeFrom="paragraph">
                  <wp:posOffset>154954</wp:posOffset>
                </wp:positionV>
                <wp:extent cx="700405" cy="952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004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0405" h="9525">
                              <a:moveTo>
                                <a:pt x="70012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700125" y="9144"/>
                              </a:lnTo>
                              <a:lnTo>
                                <a:pt x="7001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9.407997pt;margin-top:12.201118pt;width:55.128pt;height:.72pt;mso-position-horizontal-relative:page;mso-position-vertical-relative:paragraph;z-index:15741952" id="docshape3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2</w:t>
      </w:r>
      <w:r>
        <w:rPr>
          <w:w w:val="105"/>
          <w:vertAlign w:val="superscript"/>
        </w:rPr>
        <w:t>nd</w:t>
      </w:r>
      <w:r>
        <w:rPr>
          <w:spacing w:val="-4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PHASE</w:t>
      </w:r>
    </w:p>
    <w:p>
      <w:pPr>
        <w:pStyle w:val="BodyText"/>
        <w:spacing w:before="19"/>
      </w:pPr>
    </w:p>
    <w:p>
      <w:pPr>
        <w:pStyle w:val="BodyText"/>
        <w:tabs>
          <w:tab w:pos="3226" w:val="left" w:leader="none"/>
          <w:tab w:pos="5994" w:val="left" w:leader="none"/>
        </w:tabs>
        <w:ind w:left="308"/>
      </w:pP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2"/>
        </w:rPr>
        <w:t>animals</w:t>
      </w:r>
      <w:r>
        <w:rPr/>
        <w:tab/>
        <w:t>Dose</w:t>
      </w:r>
      <w:r>
        <w:rPr>
          <w:spacing w:val="20"/>
        </w:rPr>
        <w:t> </w:t>
      </w:r>
      <w:r>
        <w:rPr>
          <w:spacing w:val="-2"/>
        </w:rPr>
        <w:t>(mg/kg)</w:t>
      </w:r>
      <w:r>
        <w:rPr/>
        <w:tab/>
      </w:r>
      <w:r>
        <w:rPr>
          <w:spacing w:val="-2"/>
        </w:rPr>
        <w:t>Mortality</w:t>
      </w:r>
    </w:p>
    <w:p>
      <w:pPr>
        <w:pStyle w:val="BodyText"/>
        <w:spacing w:before="25"/>
      </w:pPr>
    </w:p>
    <w:p>
      <w:pPr>
        <w:pStyle w:val="BodyText"/>
        <w:tabs>
          <w:tab w:pos="3535" w:val="left" w:leader="none"/>
          <w:tab w:pos="5992" w:val="left" w:leader="none"/>
        </w:tabs>
        <w:ind w:left="719"/>
      </w:pP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600</w:t>
      </w:r>
      <w:r>
        <w:rPr/>
        <w:tab/>
      </w:r>
      <w:r>
        <w:rPr>
          <w:w w:val="105"/>
        </w:rPr>
        <w:t>1/1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(died)</w:t>
      </w:r>
    </w:p>
    <w:p>
      <w:pPr>
        <w:pStyle w:val="BodyText"/>
        <w:spacing w:before="26"/>
      </w:pPr>
    </w:p>
    <w:p>
      <w:pPr>
        <w:pStyle w:val="BodyText"/>
        <w:tabs>
          <w:tab w:pos="3535" w:val="left" w:leader="none"/>
          <w:tab w:pos="6050" w:val="left" w:leader="none"/>
        </w:tabs>
        <w:ind w:left="719"/>
      </w:pP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370</w:t>
      </w:r>
      <w:r>
        <w:rPr/>
        <w:tab/>
      </w:r>
      <w:r>
        <w:rPr>
          <w:w w:val="105"/>
        </w:rPr>
        <w:t>0/1</w:t>
      </w:r>
      <w:r>
        <w:rPr>
          <w:spacing w:val="-4"/>
          <w:w w:val="105"/>
        </w:rPr>
        <w:t> </w:t>
      </w:r>
      <w:r>
        <w:rPr>
          <w:w w:val="105"/>
        </w:rPr>
        <w:t>(no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death)</w:t>
      </w:r>
    </w:p>
    <w:p>
      <w:pPr>
        <w:pStyle w:val="BodyText"/>
        <w:spacing w:before="18"/>
      </w:pPr>
    </w:p>
    <w:p>
      <w:pPr>
        <w:pStyle w:val="BodyText"/>
        <w:tabs>
          <w:tab w:pos="3542" w:val="left" w:leader="none"/>
          <w:tab w:pos="6057" w:val="left" w:leader="none"/>
        </w:tabs>
        <w:spacing w:before="1"/>
        <w:ind w:left="719"/>
      </w:pP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225</w:t>
      </w:r>
      <w:r>
        <w:rPr/>
        <w:tab/>
      </w:r>
      <w:r>
        <w:rPr>
          <w:w w:val="105"/>
        </w:rPr>
        <w:t>0/1</w:t>
      </w:r>
      <w:r>
        <w:rPr>
          <w:spacing w:val="-4"/>
          <w:w w:val="105"/>
        </w:rPr>
        <w:t> </w:t>
      </w:r>
      <w:r>
        <w:rPr>
          <w:w w:val="105"/>
        </w:rPr>
        <w:t>(no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death)</w:t>
      </w:r>
    </w:p>
    <w:p>
      <w:pPr>
        <w:pStyle w:val="BodyText"/>
        <w:spacing w:before="25"/>
      </w:pPr>
    </w:p>
    <w:p>
      <w:pPr>
        <w:pStyle w:val="BodyText"/>
        <w:tabs>
          <w:tab w:pos="3535" w:val="left" w:leader="none"/>
          <w:tab w:pos="6107" w:val="left" w:leader="none"/>
        </w:tabs>
        <w:spacing w:before="1"/>
        <w:ind w:left="719"/>
      </w:pPr>
      <w:r>
        <w:rPr>
          <w:spacing w:val="-10"/>
          <w:w w:val="105"/>
        </w:rPr>
        <w:t>1</w:t>
      </w:r>
      <w:r>
        <w:rPr/>
        <w:tab/>
      </w:r>
      <w:r>
        <w:rPr>
          <w:spacing w:val="-5"/>
          <w:w w:val="105"/>
        </w:rPr>
        <w:t>140</w:t>
      </w:r>
      <w:r>
        <w:rPr/>
        <w:tab/>
      </w:r>
      <w:r>
        <w:rPr>
          <w:w w:val="105"/>
        </w:rPr>
        <w:t>0/1</w:t>
      </w:r>
      <w:r>
        <w:rPr>
          <w:spacing w:val="-1"/>
          <w:w w:val="105"/>
        </w:rPr>
        <w:t> </w:t>
      </w:r>
      <w:r>
        <w:rPr>
          <w:w w:val="105"/>
        </w:rPr>
        <w:t>(no </w:t>
      </w:r>
      <w:r>
        <w:rPr>
          <w:spacing w:val="-2"/>
          <w:w w:val="105"/>
        </w:rPr>
        <w:t>death)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ind w:left="1382"/>
      </w:pP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G.M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31"/>
          <w:w w:val="105"/>
          <w:vertAlign w:val="baseline"/>
        </w:rPr>
        <w:t>  </w:t>
      </w:r>
      <w:r>
        <w:rPr>
          <w:w w:val="105"/>
          <w:sz w:val="36"/>
          <w:vertAlign w:val="baseline"/>
        </w:rPr>
        <w:t>√</w:t>
      </w:r>
      <w:r>
        <w:rPr>
          <w:spacing w:val="-8"/>
          <w:w w:val="105"/>
          <w:sz w:val="36"/>
          <w:vertAlign w:val="baseline"/>
        </w:rPr>
        <w:t> </w:t>
      </w:r>
      <w:r>
        <w:rPr>
          <w:spacing w:val="-5"/>
          <w:w w:val="105"/>
          <w:vertAlign w:val="baseline"/>
        </w:rPr>
        <w:t>XY</w:t>
      </w:r>
    </w:p>
    <w:p>
      <w:pPr>
        <w:pStyle w:val="BodyText"/>
        <w:spacing w:before="163"/>
      </w:pPr>
    </w:p>
    <w:p>
      <w:pPr>
        <w:pStyle w:val="BodyText"/>
        <w:spacing w:line="504" w:lineRule="auto" w:before="1"/>
        <w:ind w:left="308" w:right="5708"/>
      </w:pP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=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Median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lethal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dose G.M= Geometric mean</w:t>
      </w:r>
    </w:p>
    <w:p>
      <w:pPr>
        <w:pStyle w:val="BodyText"/>
        <w:spacing w:line="256" w:lineRule="exact"/>
        <w:ind w:left="308"/>
      </w:pPr>
      <w:r>
        <w:rPr>
          <w:w w:val="105"/>
        </w:rPr>
        <w:t>X=</w:t>
      </w:r>
      <w:r>
        <w:rPr>
          <w:spacing w:val="-3"/>
          <w:w w:val="105"/>
        </w:rPr>
        <w:t> </w:t>
      </w:r>
      <w:r>
        <w:rPr>
          <w:w w:val="105"/>
        </w:rPr>
        <w:t>Lowest</w:t>
      </w:r>
      <w:r>
        <w:rPr>
          <w:spacing w:val="-5"/>
          <w:w w:val="105"/>
        </w:rPr>
        <w:t> </w:t>
      </w:r>
      <w:r>
        <w:rPr>
          <w:w w:val="105"/>
        </w:rPr>
        <w:t>lethal</w:t>
      </w:r>
      <w:r>
        <w:rPr>
          <w:spacing w:val="-6"/>
          <w:w w:val="105"/>
        </w:rPr>
        <w:t> </w:t>
      </w:r>
      <w:r>
        <w:rPr>
          <w:w w:val="105"/>
        </w:rPr>
        <w:t>dose</w:t>
      </w:r>
      <w:r>
        <w:rPr>
          <w:spacing w:val="-8"/>
          <w:w w:val="105"/>
        </w:rPr>
        <w:t> </w:t>
      </w:r>
      <w:r>
        <w:rPr>
          <w:w w:val="105"/>
        </w:rPr>
        <w:t>(0/1)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9"/>
          <w:w w:val="105"/>
        </w:rPr>
        <w:t> </w:t>
      </w:r>
      <w:r>
        <w:rPr>
          <w:w w:val="105"/>
        </w:rPr>
        <w:t>600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mg/kg</w:t>
      </w:r>
    </w:p>
    <w:p>
      <w:pPr>
        <w:pStyle w:val="BodyText"/>
        <w:spacing w:before="25"/>
      </w:pPr>
    </w:p>
    <w:p>
      <w:pPr>
        <w:pStyle w:val="BodyText"/>
        <w:spacing w:line="504" w:lineRule="auto"/>
        <w:ind w:left="308" w:right="4079"/>
      </w:pPr>
      <w:r>
        <w:rPr>
          <w:w w:val="105"/>
        </w:rPr>
        <w:t>Y=</w:t>
      </w:r>
      <w:r>
        <w:rPr>
          <w:spacing w:val="-11"/>
          <w:w w:val="105"/>
        </w:rPr>
        <w:t> </w:t>
      </w:r>
      <w:r>
        <w:rPr>
          <w:w w:val="105"/>
        </w:rPr>
        <w:t>Highest</w:t>
      </w:r>
      <w:r>
        <w:rPr>
          <w:spacing w:val="-8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lethal</w:t>
      </w:r>
      <w:r>
        <w:rPr>
          <w:spacing w:val="-8"/>
          <w:w w:val="105"/>
        </w:rPr>
        <w:t> </w:t>
      </w:r>
      <w:r>
        <w:rPr>
          <w:w w:val="105"/>
        </w:rPr>
        <w:t>dose</w:t>
      </w:r>
      <w:r>
        <w:rPr>
          <w:spacing w:val="-16"/>
          <w:w w:val="105"/>
        </w:rPr>
        <w:t> </w:t>
      </w:r>
      <w:r>
        <w:rPr>
          <w:w w:val="105"/>
        </w:rPr>
        <w:t>(1/1)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370</w:t>
      </w:r>
      <w:r>
        <w:rPr>
          <w:spacing w:val="-10"/>
          <w:w w:val="105"/>
        </w:rPr>
        <w:t> </w:t>
      </w:r>
      <w:r>
        <w:rPr>
          <w:w w:val="105"/>
        </w:rPr>
        <w:t>mg/kg Therefore,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=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√ 600×370</w:t>
      </w:r>
    </w:p>
    <w:p>
      <w:pPr>
        <w:pStyle w:val="BodyText"/>
        <w:spacing w:line="256" w:lineRule="exact"/>
        <w:ind w:left="1382"/>
      </w:pP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=</w:t>
      </w:r>
      <w:r>
        <w:rPr>
          <w:spacing w:val="75"/>
          <w:w w:val="150"/>
          <w:vertAlign w:val="baseline"/>
        </w:rPr>
        <w:t> </w:t>
      </w:r>
      <w:r>
        <w:rPr>
          <w:w w:val="105"/>
          <w:vertAlign w:val="baseline"/>
        </w:rPr>
        <w:t>471.2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mg/kg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(i.p.)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"/>
          <w:w w:val="105"/>
          <w:vertAlign w:val="baseline"/>
        </w:rPr>
        <w:t> </w:t>
      </w:r>
      <w:r>
        <w:rPr>
          <w:spacing w:val="-4"/>
          <w:w w:val="105"/>
          <w:vertAlign w:val="baseline"/>
        </w:rPr>
        <w:t>mice</w:t>
      </w:r>
    </w:p>
    <w:p>
      <w:pPr>
        <w:spacing w:after="0" w:line="256" w:lineRule="exact"/>
        <w:sectPr>
          <w:footerReference w:type="default" r:id="rId7"/>
          <w:pgSz w:w="11910" w:h="16850"/>
          <w:pgMar w:header="0" w:footer="775" w:top="1340" w:bottom="960" w:left="1680" w:right="1180"/>
          <w:pgNumType w:start="7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8"/>
        <w:gridCol w:w="2698"/>
        <w:gridCol w:w="2201"/>
      </w:tblGrid>
      <w:tr>
        <w:trPr>
          <w:trHeight w:val="810" w:hRule="atLeast"/>
        </w:trPr>
        <w:tc>
          <w:tcPr>
            <w:tcW w:w="2598" w:type="dxa"/>
          </w:tcPr>
          <w:p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Mice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(p.o.)</w:t>
            </w:r>
          </w:p>
          <w:p>
            <w:pPr>
              <w:pStyle w:val="TableParagraph"/>
              <w:spacing w:before="18"/>
              <w:rPr>
                <w:sz w:val="23"/>
              </w:rPr>
            </w:pPr>
          </w:p>
          <w:p>
            <w:pPr>
              <w:pStyle w:val="TableParagraph"/>
              <w:spacing w:line="231" w:lineRule="exact" w:before="1"/>
              <w:rPr>
                <w:sz w:val="23"/>
              </w:rPr>
            </w:pPr>
            <w:r>
              <w:rPr>
                <w:sz w:val="23"/>
              </w:rPr>
              <w:t>1</w:t>
            </w:r>
            <w:r>
              <w:rPr>
                <w:sz w:val="23"/>
                <w:vertAlign w:val="superscript"/>
              </w:rPr>
              <w:t>s</w:t>
            </w:r>
            <w:r>
              <w:rPr>
                <w:sz w:val="23"/>
                <w:vertAlign w:val="superscript"/>
              </w:rPr>
              <w:t>t</w:t>
            </w:r>
            <w:r>
              <w:rPr>
                <w:spacing w:val="-1"/>
                <w:sz w:val="23"/>
                <w:vertAlign w:val="baseline"/>
              </w:rPr>
              <w:t> </w:t>
            </w:r>
            <w:r>
              <w:rPr>
                <w:spacing w:val="-2"/>
                <w:sz w:val="23"/>
                <w:vertAlign w:val="baseline"/>
              </w:rPr>
              <w:t>PHASE</w:t>
            </w:r>
          </w:p>
        </w:tc>
        <w:tc>
          <w:tcPr>
            <w:tcW w:w="489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2598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54685" cy="9525"/>
                      <wp:effectExtent l="0" t="0" r="0" b="0"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654685" cy="9525"/>
                                <a:chExt cx="654685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6546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4685" h="9525">
                                      <a:moveTo>
                                        <a:pt x="6544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54405" y="9144"/>
                                      </a:lnTo>
                                      <a:lnTo>
                                        <a:pt x="6544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1.55pt;height:.75pt;mso-position-horizontal-relative:char;mso-position-vertical-relative:line" id="docshapegroup32" coordorigin="0,0" coordsize="1031,15">
                      <v:rect style="position:absolute;left:0;top:0;width:1031;height:15" id="docshape3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animals</w:t>
            </w:r>
          </w:p>
        </w:tc>
        <w:tc>
          <w:tcPr>
            <w:tcW w:w="2698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747"/>
              <w:rPr>
                <w:sz w:val="23"/>
              </w:rPr>
            </w:pPr>
            <w:r>
              <w:rPr>
                <w:w w:val="105"/>
                <w:sz w:val="23"/>
              </w:rPr>
              <w:t>Dose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2201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63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Mortality</w:t>
            </w:r>
          </w:p>
        </w:tc>
      </w:tr>
      <w:tr>
        <w:trPr>
          <w:trHeight w:val="554" w:hRule="atLeast"/>
        </w:trPr>
        <w:tc>
          <w:tcPr>
            <w:tcW w:w="2598" w:type="dxa"/>
          </w:tcPr>
          <w:p>
            <w:pPr>
              <w:pStyle w:val="TableParagraph"/>
              <w:spacing w:before="143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698" w:type="dxa"/>
          </w:tcPr>
          <w:p>
            <w:pPr>
              <w:pStyle w:val="TableParagraph"/>
              <w:spacing w:before="143"/>
              <w:ind w:left="58" w:right="11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1,000</w:t>
            </w:r>
          </w:p>
        </w:tc>
        <w:tc>
          <w:tcPr>
            <w:tcW w:w="2201" w:type="dxa"/>
          </w:tcPr>
          <w:p>
            <w:pPr>
              <w:pStyle w:val="TableParagraph"/>
              <w:spacing w:before="143"/>
              <w:ind w:left="683"/>
              <w:rPr>
                <w:sz w:val="23"/>
              </w:rPr>
            </w:pPr>
            <w:r>
              <w:rPr>
                <w:w w:val="105"/>
                <w:sz w:val="23"/>
              </w:rPr>
              <w:t>0/3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(none</w:t>
            </w:r>
            <w:r>
              <w:rPr>
                <w:spacing w:val="-4"/>
                <w:w w:val="105"/>
                <w:sz w:val="23"/>
              </w:rPr>
              <w:t> died)</w:t>
            </w:r>
          </w:p>
        </w:tc>
      </w:tr>
      <w:tr>
        <w:trPr>
          <w:trHeight w:val="551" w:hRule="atLeast"/>
        </w:trPr>
        <w:tc>
          <w:tcPr>
            <w:tcW w:w="2598" w:type="dxa"/>
          </w:tcPr>
          <w:p>
            <w:pPr>
              <w:pStyle w:val="TableParagraph"/>
              <w:spacing w:before="142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698" w:type="dxa"/>
          </w:tcPr>
          <w:p>
            <w:pPr>
              <w:pStyle w:val="TableParagraph"/>
              <w:spacing w:before="142"/>
              <w:ind w:left="8" w:right="11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2201" w:type="dxa"/>
          </w:tcPr>
          <w:p>
            <w:pPr>
              <w:pStyle w:val="TableParagraph"/>
              <w:spacing w:before="142"/>
              <w:ind w:left="640"/>
              <w:rPr>
                <w:sz w:val="23"/>
              </w:rPr>
            </w:pPr>
            <w:r>
              <w:rPr>
                <w:w w:val="105"/>
                <w:sz w:val="23"/>
              </w:rPr>
              <w:t>0/3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(none</w:t>
            </w:r>
            <w:r>
              <w:rPr>
                <w:spacing w:val="-4"/>
                <w:w w:val="105"/>
                <w:sz w:val="23"/>
              </w:rPr>
              <w:t> died)</w:t>
            </w:r>
          </w:p>
        </w:tc>
      </w:tr>
      <w:tr>
        <w:trPr>
          <w:trHeight w:val="405" w:hRule="atLeast"/>
        </w:trPr>
        <w:tc>
          <w:tcPr>
            <w:tcW w:w="2598" w:type="dxa"/>
          </w:tcPr>
          <w:p>
            <w:pPr>
              <w:pStyle w:val="TableParagraph"/>
              <w:spacing w:line="246" w:lineRule="exact" w:before="139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698" w:type="dxa"/>
          </w:tcPr>
          <w:p>
            <w:pPr>
              <w:pStyle w:val="TableParagraph"/>
              <w:spacing w:line="246" w:lineRule="exact" w:before="139"/>
              <w:ind w:right="118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2201" w:type="dxa"/>
          </w:tcPr>
          <w:p>
            <w:pPr>
              <w:pStyle w:val="TableParagraph"/>
              <w:spacing w:line="246" w:lineRule="exact" w:before="139"/>
              <w:ind w:left="626"/>
              <w:rPr>
                <w:sz w:val="23"/>
              </w:rPr>
            </w:pPr>
            <w:r>
              <w:rPr>
                <w:w w:val="105"/>
                <w:sz w:val="23"/>
              </w:rPr>
              <w:t>0/3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(none</w:t>
            </w:r>
            <w:r>
              <w:rPr>
                <w:spacing w:val="-4"/>
                <w:w w:val="105"/>
                <w:sz w:val="23"/>
              </w:rPr>
              <w:t> died)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5"/>
        <w:gridCol w:w="2822"/>
        <w:gridCol w:w="2293"/>
      </w:tblGrid>
      <w:tr>
        <w:trPr>
          <w:trHeight w:val="300" w:hRule="atLeast"/>
        </w:trPr>
        <w:tc>
          <w:tcPr>
            <w:tcW w:w="2505" w:type="dxa"/>
          </w:tcPr>
          <w:p>
            <w:pPr>
              <w:pStyle w:val="TableParagraph"/>
              <w:spacing w:line="231" w:lineRule="exact" w:before="34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vertAlign w:val="superscript"/>
              </w:rPr>
              <w:t>nd</w:t>
            </w:r>
            <w:r>
              <w:rPr>
                <w:spacing w:val="-4"/>
                <w:w w:val="105"/>
                <w:sz w:val="23"/>
                <w:vertAlign w:val="baseline"/>
              </w:rPr>
              <w:t> </w:t>
            </w:r>
            <w:r>
              <w:rPr>
                <w:spacing w:val="-2"/>
                <w:w w:val="105"/>
                <w:sz w:val="23"/>
                <w:vertAlign w:val="baseline"/>
              </w:rPr>
              <w:t>PHASE</w:t>
            </w:r>
          </w:p>
        </w:tc>
        <w:tc>
          <w:tcPr>
            <w:tcW w:w="511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2505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00405" cy="9525"/>
                      <wp:effectExtent l="0" t="0" r="0" b="0"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700405" cy="9525"/>
                                <a:chExt cx="700405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7004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405" h="9525">
                                      <a:moveTo>
                                        <a:pt x="700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0125" y="9144"/>
                                      </a:lnTo>
                                      <a:lnTo>
                                        <a:pt x="700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15pt;height:.75pt;mso-position-horizontal-relative:char;mso-position-vertical-relative:line" id="docshapegroup34" coordorigin="0,0" coordsize="1103,15">
                      <v:rect style="position:absolute;left:0;top:0;width:1103;height:15" id="docshape35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animals</w:t>
            </w:r>
          </w:p>
        </w:tc>
        <w:tc>
          <w:tcPr>
            <w:tcW w:w="2822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657"/>
              <w:rPr>
                <w:sz w:val="23"/>
              </w:rPr>
            </w:pPr>
            <w:r>
              <w:rPr>
                <w:w w:val="105"/>
                <w:sz w:val="23"/>
              </w:rPr>
              <w:t>Dose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2293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8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Mortality</w:t>
            </w:r>
          </w:p>
        </w:tc>
      </w:tr>
      <w:tr>
        <w:trPr>
          <w:trHeight w:val="554" w:hRule="atLeast"/>
        </w:trPr>
        <w:tc>
          <w:tcPr>
            <w:tcW w:w="2505" w:type="dxa"/>
          </w:tcPr>
          <w:p>
            <w:pPr>
              <w:pStyle w:val="TableParagraph"/>
              <w:spacing w:before="143"/>
              <w:ind w:left="4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822" w:type="dxa"/>
          </w:tcPr>
          <w:p>
            <w:pPr>
              <w:pStyle w:val="TableParagraph"/>
              <w:spacing w:before="143"/>
              <w:ind w:right="35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5,000</w:t>
            </w:r>
          </w:p>
        </w:tc>
        <w:tc>
          <w:tcPr>
            <w:tcW w:w="2293" w:type="dxa"/>
          </w:tcPr>
          <w:p>
            <w:pPr>
              <w:pStyle w:val="TableParagraph"/>
              <w:spacing w:before="143"/>
              <w:ind w:right="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  <w:tr>
        <w:trPr>
          <w:trHeight w:val="551" w:hRule="atLeast"/>
        </w:trPr>
        <w:tc>
          <w:tcPr>
            <w:tcW w:w="2505" w:type="dxa"/>
          </w:tcPr>
          <w:p>
            <w:pPr>
              <w:pStyle w:val="TableParagraph"/>
              <w:spacing w:before="142"/>
              <w:ind w:left="4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822" w:type="dxa"/>
          </w:tcPr>
          <w:p>
            <w:pPr>
              <w:pStyle w:val="TableParagraph"/>
              <w:spacing w:before="142"/>
              <w:ind w:right="35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2,900</w:t>
            </w:r>
          </w:p>
        </w:tc>
        <w:tc>
          <w:tcPr>
            <w:tcW w:w="2293" w:type="dxa"/>
          </w:tcPr>
          <w:p>
            <w:pPr>
              <w:pStyle w:val="TableParagraph"/>
              <w:spacing w:before="142"/>
              <w:ind w:right="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  <w:tr>
        <w:trPr>
          <w:trHeight w:val="405" w:hRule="atLeast"/>
        </w:trPr>
        <w:tc>
          <w:tcPr>
            <w:tcW w:w="2505" w:type="dxa"/>
          </w:tcPr>
          <w:p>
            <w:pPr>
              <w:pStyle w:val="TableParagraph"/>
              <w:spacing w:line="246" w:lineRule="exact" w:before="139"/>
              <w:ind w:left="41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822" w:type="dxa"/>
          </w:tcPr>
          <w:p>
            <w:pPr>
              <w:pStyle w:val="TableParagraph"/>
              <w:spacing w:line="246" w:lineRule="exact" w:before="139"/>
              <w:ind w:left="17" w:right="358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1,600</w:t>
            </w:r>
          </w:p>
        </w:tc>
        <w:tc>
          <w:tcPr>
            <w:tcW w:w="2293" w:type="dxa"/>
          </w:tcPr>
          <w:p>
            <w:pPr>
              <w:pStyle w:val="TableParagraph"/>
              <w:spacing w:line="246" w:lineRule="exact" w:before="139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1021"/>
      </w:pPr>
      <w:r>
        <w:rPr>
          <w:w w:val="105"/>
        </w:rPr>
        <w:t>Therfore,</w:t>
      </w:r>
      <w:r>
        <w:rPr>
          <w:spacing w:val="-7"/>
          <w:w w:val="105"/>
        </w:rPr>
        <w:t> </w:t>
      </w:r>
      <w:r>
        <w:rPr>
          <w:w w:val="105"/>
        </w:rPr>
        <w:t>LD50&gt;</w:t>
      </w:r>
      <w:r>
        <w:rPr>
          <w:spacing w:val="-8"/>
          <w:w w:val="105"/>
        </w:rPr>
        <w:t> </w:t>
      </w:r>
      <w:r>
        <w:rPr>
          <w:w w:val="105"/>
        </w:rPr>
        <w:t>5,000</w:t>
      </w:r>
      <w:r>
        <w:rPr>
          <w:spacing w:val="-8"/>
          <w:w w:val="105"/>
        </w:rPr>
        <w:t> </w:t>
      </w:r>
      <w:r>
        <w:rPr>
          <w:w w:val="105"/>
        </w:rPr>
        <w:t>mg/kg</w:t>
      </w:r>
      <w:r>
        <w:rPr>
          <w:spacing w:val="-14"/>
          <w:w w:val="105"/>
        </w:rPr>
        <w:t> </w:t>
      </w:r>
      <w:r>
        <w:rPr>
          <w:w w:val="105"/>
        </w:rPr>
        <w:t>(p.o.)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mice</w:t>
      </w:r>
    </w:p>
    <w:p>
      <w:pPr>
        <w:spacing w:after="0"/>
        <w:sectPr>
          <w:pgSz w:w="11910" w:h="16850"/>
          <w:pgMar w:header="0" w:footer="775" w:top="1400" w:bottom="960" w:left="1680" w:right="118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2598"/>
        <w:gridCol w:w="2133"/>
      </w:tblGrid>
      <w:tr>
        <w:trPr>
          <w:trHeight w:val="810" w:hRule="atLeast"/>
        </w:trPr>
        <w:tc>
          <w:tcPr>
            <w:tcW w:w="2717" w:type="dxa"/>
          </w:tcPr>
          <w:p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Chicks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(i.p.)</w:t>
            </w:r>
          </w:p>
          <w:p>
            <w:pPr>
              <w:pStyle w:val="TableParagraph"/>
              <w:spacing w:before="18"/>
              <w:rPr>
                <w:sz w:val="23"/>
              </w:rPr>
            </w:pPr>
          </w:p>
          <w:p>
            <w:pPr>
              <w:pStyle w:val="TableParagraph"/>
              <w:spacing w:line="231" w:lineRule="exact" w:before="1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  <w:vertAlign w:val="superscript"/>
              </w:rPr>
              <w:t>st</w:t>
            </w:r>
            <w:r>
              <w:rPr>
                <w:spacing w:val="-1"/>
                <w:w w:val="105"/>
                <w:sz w:val="23"/>
                <w:vertAlign w:val="baseline"/>
              </w:rPr>
              <w:t> </w:t>
            </w:r>
            <w:r>
              <w:rPr>
                <w:spacing w:val="-2"/>
                <w:w w:val="105"/>
                <w:sz w:val="23"/>
                <w:vertAlign w:val="baseline"/>
              </w:rPr>
              <w:t>PHASE</w:t>
            </w: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2717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63575" cy="9525"/>
                      <wp:effectExtent l="0" t="0" r="0" b="0"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663575" cy="9525"/>
                                <a:chExt cx="663575" cy="952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635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575" h="9525">
                                      <a:moveTo>
                                        <a:pt x="6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63549" y="9144"/>
                                      </a:lnTo>
                                      <a:lnTo>
                                        <a:pt x="6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25pt;height:.75pt;mso-position-horizontal-relative:char;mso-position-vertical-relative:line" id="docshapegroup36" coordorigin="0,0" coordsize="1045,15">
                      <v:rect style="position:absolute;left:0;top:0;width:1045;height:15" id="docshape37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animals</w:t>
            </w:r>
          </w:p>
        </w:tc>
        <w:tc>
          <w:tcPr>
            <w:tcW w:w="2598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503"/>
              <w:rPr>
                <w:sz w:val="23"/>
              </w:rPr>
            </w:pPr>
            <w:r>
              <w:rPr>
                <w:w w:val="105"/>
                <w:sz w:val="23"/>
              </w:rPr>
              <w:t>Dose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2133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19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Mortality</w:t>
            </w:r>
          </w:p>
        </w:tc>
      </w:tr>
      <w:tr>
        <w:trPr>
          <w:trHeight w:val="554" w:hRule="atLeast"/>
        </w:trPr>
        <w:tc>
          <w:tcPr>
            <w:tcW w:w="2717" w:type="dxa"/>
          </w:tcPr>
          <w:p>
            <w:pPr>
              <w:pStyle w:val="TableParagraph"/>
              <w:spacing w:before="143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598" w:type="dxa"/>
          </w:tcPr>
          <w:p>
            <w:pPr>
              <w:pStyle w:val="TableParagraph"/>
              <w:spacing w:before="143"/>
              <w:ind w:left="74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1,000</w:t>
            </w:r>
          </w:p>
        </w:tc>
        <w:tc>
          <w:tcPr>
            <w:tcW w:w="2133" w:type="dxa"/>
          </w:tcPr>
          <w:p>
            <w:pPr>
              <w:pStyle w:val="TableParagraph"/>
              <w:spacing w:before="143"/>
              <w:ind w:left="427"/>
              <w:rPr>
                <w:sz w:val="23"/>
              </w:rPr>
            </w:pPr>
            <w:r>
              <w:rPr>
                <w:w w:val="105"/>
                <w:sz w:val="23"/>
              </w:rPr>
              <w:t>3/3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(all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died)</w:t>
            </w:r>
          </w:p>
        </w:tc>
      </w:tr>
      <w:tr>
        <w:trPr>
          <w:trHeight w:val="551" w:hRule="atLeast"/>
        </w:trPr>
        <w:tc>
          <w:tcPr>
            <w:tcW w:w="2717" w:type="dxa"/>
          </w:tcPr>
          <w:p>
            <w:pPr>
              <w:pStyle w:val="TableParagraph"/>
              <w:spacing w:before="142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598" w:type="dxa"/>
          </w:tcPr>
          <w:p>
            <w:pPr>
              <w:pStyle w:val="TableParagraph"/>
              <w:spacing w:before="142"/>
              <w:ind w:left="8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2133" w:type="dxa"/>
          </w:tcPr>
          <w:p>
            <w:pPr>
              <w:pStyle w:val="TableParagraph"/>
              <w:spacing w:before="142"/>
              <w:ind w:left="435"/>
              <w:rPr>
                <w:sz w:val="23"/>
              </w:rPr>
            </w:pPr>
            <w:r>
              <w:rPr>
                <w:w w:val="105"/>
                <w:sz w:val="23"/>
              </w:rPr>
              <w:t>0/3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(none</w:t>
            </w:r>
            <w:r>
              <w:rPr>
                <w:spacing w:val="-4"/>
                <w:w w:val="105"/>
                <w:sz w:val="23"/>
              </w:rPr>
              <w:t> died)</w:t>
            </w:r>
          </w:p>
        </w:tc>
      </w:tr>
      <w:tr>
        <w:trPr>
          <w:trHeight w:val="809" w:hRule="atLeast"/>
        </w:trPr>
        <w:tc>
          <w:tcPr>
            <w:tcW w:w="2717" w:type="dxa"/>
          </w:tcPr>
          <w:p>
            <w:pPr>
              <w:pStyle w:val="TableParagraph"/>
              <w:spacing w:before="139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598" w:type="dxa"/>
          </w:tcPr>
          <w:p>
            <w:pPr>
              <w:pStyle w:val="TableParagraph"/>
              <w:spacing w:before="139"/>
              <w:ind w:right="61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2133" w:type="dxa"/>
          </w:tcPr>
          <w:p>
            <w:pPr>
              <w:pStyle w:val="TableParagraph"/>
              <w:spacing w:before="139"/>
              <w:ind w:left="427"/>
              <w:rPr>
                <w:sz w:val="23"/>
              </w:rPr>
            </w:pPr>
            <w:r>
              <w:rPr>
                <w:w w:val="105"/>
                <w:sz w:val="23"/>
              </w:rPr>
              <w:t>0/3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(none</w:t>
            </w:r>
            <w:r>
              <w:rPr>
                <w:spacing w:val="-4"/>
                <w:w w:val="105"/>
                <w:sz w:val="23"/>
              </w:rPr>
              <w:t> died)</w:t>
            </w:r>
          </w:p>
        </w:tc>
      </w:tr>
      <w:tr>
        <w:trPr>
          <w:trHeight w:val="704" w:hRule="atLeast"/>
        </w:trPr>
        <w:tc>
          <w:tcPr>
            <w:tcW w:w="2717" w:type="dxa"/>
          </w:tcPr>
          <w:p>
            <w:pPr>
              <w:pStyle w:val="TableParagraph"/>
              <w:spacing w:before="174"/>
              <w:rPr>
                <w:sz w:val="23"/>
              </w:rPr>
            </w:pPr>
          </w:p>
          <w:p>
            <w:pPr>
              <w:pStyle w:val="TableParagraph"/>
              <w:spacing w:line="231" w:lineRule="exact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vertAlign w:val="superscript"/>
              </w:rPr>
              <w:t>nd</w:t>
            </w:r>
            <w:r>
              <w:rPr>
                <w:spacing w:val="-4"/>
                <w:w w:val="105"/>
                <w:sz w:val="23"/>
                <w:vertAlign w:val="baseline"/>
              </w:rPr>
              <w:t> </w:t>
            </w:r>
            <w:r>
              <w:rPr>
                <w:spacing w:val="-2"/>
                <w:w w:val="105"/>
                <w:sz w:val="23"/>
                <w:vertAlign w:val="baseline"/>
              </w:rPr>
              <w:t>PHASE</w:t>
            </w: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2717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00405" cy="9525"/>
                      <wp:effectExtent l="0" t="0" r="0" b="0"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700405" cy="9525"/>
                                <a:chExt cx="700405" cy="952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0"/>
                                  <a:ext cx="7004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405" h="9525">
                                      <a:moveTo>
                                        <a:pt x="700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0125" y="9144"/>
                                      </a:lnTo>
                                      <a:lnTo>
                                        <a:pt x="700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15pt;height:.75pt;mso-position-horizontal-relative:char;mso-position-vertical-relative:line" id="docshapegroup38" coordorigin="0,0" coordsize="1103,15">
                      <v:rect style="position:absolute;left:0;top:0;width:1103;height:15" id="docshape39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animals</w:t>
            </w:r>
          </w:p>
        </w:tc>
        <w:tc>
          <w:tcPr>
            <w:tcW w:w="2598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560"/>
              <w:rPr>
                <w:sz w:val="23"/>
              </w:rPr>
            </w:pPr>
            <w:r>
              <w:rPr>
                <w:sz w:val="23"/>
              </w:rPr>
              <w:t>Dose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(mg/kg)</w:t>
            </w:r>
          </w:p>
        </w:tc>
        <w:tc>
          <w:tcPr>
            <w:tcW w:w="2133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50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Mortality</w:t>
            </w:r>
          </w:p>
        </w:tc>
      </w:tr>
      <w:tr>
        <w:trPr>
          <w:trHeight w:val="554" w:hRule="atLeast"/>
        </w:trPr>
        <w:tc>
          <w:tcPr>
            <w:tcW w:w="2717" w:type="dxa"/>
          </w:tcPr>
          <w:p>
            <w:pPr>
              <w:pStyle w:val="TableParagraph"/>
              <w:spacing w:before="143"/>
              <w:ind w:left="59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98" w:type="dxa"/>
          </w:tcPr>
          <w:p>
            <w:pPr>
              <w:pStyle w:val="TableParagraph"/>
              <w:spacing w:before="143"/>
              <w:ind w:left="81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600</w:t>
            </w:r>
          </w:p>
        </w:tc>
        <w:tc>
          <w:tcPr>
            <w:tcW w:w="2133" w:type="dxa"/>
          </w:tcPr>
          <w:p>
            <w:pPr>
              <w:pStyle w:val="TableParagraph"/>
              <w:spacing w:before="143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  <w:tr>
        <w:trPr>
          <w:trHeight w:val="551" w:hRule="atLeast"/>
        </w:trPr>
        <w:tc>
          <w:tcPr>
            <w:tcW w:w="2717" w:type="dxa"/>
          </w:tcPr>
          <w:p>
            <w:pPr>
              <w:pStyle w:val="TableParagraph"/>
              <w:spacing w:before="142"/>
              <w:ind w:left="59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98" w:type="dxa"/>
          </w:tcPr>
          <w:p>
            <w:pPr>
              <w:pStyle w:val="TableParagraph"/>
              <w:spacing w:before="142"/>
              <w:ind w:left="81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370</w:t>
            </w:r>
          </w:p>
        </w:tc>
        <w:tc>
          <w:tcPr>
            <w:tcW w:w="2133" w:type="dxa"/>
          </w:tcPr>
          <w:p>
            <w:pPr>
              <w:pStyle w:val="TableParagraph"/>
              <w:spacing w:before="142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  <w:tr>
        <w:trPr>
          <w:trHeight w:val="551" w:hRule="atLeast"/>
        </w:trPr>
        <w:tc>
          <w:tcPr>
            <w:tcW w:w="2717" w:type="dxa"/>
          </w:tcPr>
          <w:p>
            <w:pPr>
              <w:pStyle w:val="TableParagraph"/>
              <w:spacing w:before="139"/>
              <w:ind w:left="59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98" w:type="dxa"/>
          </w:tcPr>
          <w:p>
            <w:pPr>
              <w:pStyle w:val="TableParagraph"/>
              <w:spacing w:before="139"/>
              <w:ind w:left="820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225</w:t>
            </w:r>
          </w:p>
        </w:tc>
        <w:tc>
          <w:tcPr>
            <w:tcW w:w="2133" w:type="dxa"/>
          </w:tcPr>
          <w:p>
            <w:pPr>
              <w:pStyle w:val="TableParagraph"/>
              <w:spacing w:before="139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  <w:tr>
        <w:trPr>
          <w:trHeight w:val="827" w:hRule="atLeast"/>
        </w:trPr>
        <w:tc>
          <w:tcPr>
            <w:tcW w:w="2717" w:type="dxa"/>
          </w:tcPr>
          <w:p>
            <w:pPr>
              <w:pStyle w:val="TableParagraph"/>
              <w:spacing w:before="142"/>
              <w:ind w:left="590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98" w:type="dxa"/>
          </w:tcPr>
          <w:p>
            <w:pPr>
              <w:pStyle w:val="TableParagraph"/>
              <w:spacing w:before="142"/>
              <w:ind w:left="81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140</w:t>
            </w:r>
          </w:p>
        </w:tc>
        <w:tc>
          <w:tcPr>
            <w:tcW w:w="2133" w:type="dxa"/>
          </w:tcPr>
          <w:p>
            <w:pPr>
              <w:pStyle w:val="TableParagraph"/>
              <w:spacing w:before="142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  <w:tr>
        <w:trPr>
          <w:trHeight w:val="1033" w:hRule="atLeast"/>
        </w:trPr>
        <w:tc>
          <w:tcPr>
            <w:tcW w:w="27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before="139"/>
              <w:rPr>
                <w:sz w:val="23"/>
              </w:rPr>
            </w:pPr>
          </w:p>
          <w:p>
            <w:pPr>
              <w:pStyle w:val="TableParagraph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LD</w:t>
            </w:r>
            <w:r>
              <w:rPr>
                <w:w w:val="105"/>
                <w:sz w:val="23"/>
                <w:vertAlign w:val="subscript"/>
              </w:rPr>
              <w:t>50</w:t>
            </w:r>
            <w:r>
              <w:rPr>
                <w:spacing w:val="-7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=</w:t>
            </w:r>
            <w:r>
              <w:rPr>
                <w:spacing w:val="-4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G.M</w:t>
            </w:r>
            <w:r>
              <w:rPr>
                <w:spacing w:val="-2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=</w:t>
            </w:r>
            <w:r>
              <w:rPr>
                <w:spacing w:val="26"/>
                <w:w w:val="105"/>
                <w:sz w:val="23"/>
                <w:vertAlign w:val="baseline"/>
              </w:rPr>
              <w:t>  </w:t>
            </w:r>
            <w:r>
              <w:rPr>
                <w:w w:val="105"/>
                <w:sz w:val="36"/>
                <w:vertAlign w:val="baseline"/>
              </w:rPr>
              <w:t>√</w:t>
            </w:r>
            <w:r>
              <w:rPr>
                <w:spacing w:val="-3"/>
                <w:w w:val="105"/>
                <w:sz w:val="36"/>
                <w:vertAlign w:val="baseline"/>
              </w:rPr>
              <w:t> </w:t>
            </w:r>
            <w:r>
              <w:rPr>
                <w:spacing w:val="-7"/>
                <w:w w:val="105"/>
                <w:sz w:val="23"/>
                <w:vertAlign w:val="baseline"/>
              </w:rPr>
              <w:t>XY</w:t>
            </w:r>
          </w:p>
        </w:tc>
        <w:tc>
          <w:tcPr>
            <w:tcW w:w="21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3" w:hRule="atLeast"/>
        </w:trPr>
        <w:tc>
          <w:tcPr>
            <w:tcW w:w="2717" w:type="dxa"/>
          </w:tcPr>
          <w:p>
            <w:pPr>
              <w:pStyle w:val="TableParagraph"/>
              <w:spacing w:before="212"/>
              <w:rPr>
                <w:sz w:val="23"/>
              </w:rPr>
            </w:pPr>
            <w:r>
              <w:rPr>
                <w:w w:val="105"/>
                <w:sz w:val="23"/>
              </w:rPr>
              <w:t>LD</w:t>
            </w:r>
            <w:r>
              <w:rPr>
                <w:w w:val="105"/>
                <w:sz w:val="23"/>
                <w:vertAlign w:val="subscript"/>
              </w:rPr>
              <w:t>50</w:t>
            </w:r>
            <w:r>
              <w:rPr>
                <w:w w:val="105"/>
                <w:sz w:val="23"/>
                <w:vertAlign w:val="baseline"/>
              </w:rPr>
              <w:t>=</w:t>
            </w:r>
            <w:r>
              <w:rPr>
                <w:spacing w:val="-9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Median</w:t>
            </w:r>
            <w:r>
              <w:rPr>
                <w:spacing w:val="-14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lethal</w:t>
            </w:r>
            <w:r>
              <w:rPr>
                <w:spacing w:val="-7"/>
                <w:w w:val="105"/>
                <w:sz w:val="23"/>
                <w:vertAlign w:val="baseline"/>
              </w:rPr>
              <w:t> </w:t>
            </w:r>
            <w:r>
              <w:rPr>
                <w:spacing w:val="-4"/>
                <w:w w:val="105"/>
                <w:sz w:val="23"/>
                <w:vertAlign w:val="baseline"/>
              </w:rPr>
              <w:t>dose</w:t>
            </w:r>
          </w:p>
          <w:p>
            <w:pPr>
              <w:pStyle w:val="TableParagraph"/>
              <w:spacing w:before="26"/>
              <w:rPr>
                <w:sz w:val="23"/>
              </w:rPr>
            </w:pPr>
          </w:p>
          <w:p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G.M=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Geometric</w:t>
            </w:r>
            <w:r>
              <w:rPr>
                <w:spacing w:val="29"/>
                <w:sz w:val="23"/>
              </w:rPr>
              <w:t> </w:t>
            </w:r>
            <w:r>
              <w:rPr>
                <w:spacing w:val="-4"/>
                <w:sz w:val="23"/>
              </w:rPr>
              <w:t>mean</w:t>
            </w:r>
          </w:p>
        </w:tc>
        <w:tc>
          <w:tcPr>
            <w:tcW w:w="2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2"/>
      </w:pPr>
    </w:p>
    <w:p>
      <w:pPr>
        <w:pStyle w:val="BodyText"/>
        <w:spacing w:line="504" w:lineRule="auto"/>
        <w:ind w:left="308" w:right="4261"/>
      </w:pPr>
      <w:r>
        <w:rPr>
          <w:w w:val="105"/>
        </w:rPr>
        <w:t>X= Lowest lethal dose (0/1) = 1,000 mg/kg Y=</w:t>
      </w:r>
      <w:r>
        <w:rPr>
          <w:spacing w:val="-11"/>
          <w:w w:val="105"/>
        </w:rPr>
        <w:t> </w:t>
      </w:r>
      <w:r>
        <w:rPr>
          <w:w w:val="105"/>
        </w:rPr>
        <w:t>Highest</w:t>
      </w:r>
      <w:r>
        <w:rPr>
          <w:spacing w:val="-8"/>
          <w:w w:val="105"/>
        </w:rPr>
        <w:t> </w:t>
      </w:r>
      <w:r>
        <w:rPr>
          <w:w w:val="105"/>
        </w:rPr>
        <w:t>non</w:t>
      </w:r>
      <w:r>
        <w:rPr>
          <w:spacing w:val="-10"/>
          <w:w w:val="105"/>
        </w:rPr>
        <w:t> </w:t>
      </w:r>
      <w:r>
        <w:rPr>
          <w:w w:val="105"/>
        </w:rPr>
        <w:t>lethal</w:t>
      </w:r>
      <w:r>
        <w:rPr>
          <w:spacing w:val="-8"/>
          <w:w w:val="105"/>
        </w:rPr>
        <w:t> </w:t>
      </w:r>
      <w:r>
        <w:rPr>
          <w:w w:val="105"/>
        </w:rPr>
        <w:t>dose</w:t>
      </w:r>
      <w:r>
        <w:rPr>
          <w:spacing w:val="-16"/>
          <w:w w:val="105"/>
        </w:rPr>
        <w:t> </w:t>
      </w:r>
      <w:r>
        <w:rPr>
          <w:w w:val="105"/>
        </w:rPr>
        <w:t>(1/1)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600</w:t>
      </w:r>
      <w:r>
        <w:rPr>
          <w:spacing w:val="-10"/>
          <w:w w:val="105"/>
        </w:rPr>
        <w:t> </w:t>
      </w:r>
      <w:r>
        <w:rPr>
          <w:w w:val="105"/>
        </w:rPr>
        <w:t>mg/kg Therefore, 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=</w:t>
      </w:r>
      <w:r>
        <w:rPr>
          <w:spacing w:val="80"/>
          <w:w w:val="105"/>
          <w:vertAlign w:val="baseline"/>
        </w:rPr>
        <w:t> </w:t>
      </w:r>
      <w:r>
        <w:rPr>
          <w:w w:val="105"/>
          <w:vertAlign w:val="baseline"/>
        </w:rPr>
        <w:t>√ 1,000×600</w:t>
      </w:r>
    </w:p>
    <w:p>
      <w:pPr>
        <w:pStyle w:val="BodyText"/>
        <w:spacing w:line="255" w:lineRule="exact"/>
        <w:ind w:left="1382"/>
      </w:pPr>
      <w:r>
        <w:rPr>
          <w:w w:val="105"/>
        </w:rPr>
        <w:t>LD</w:t>
      </w:r>
      <w:r>
        <w:rPr>
          <w:w w:val="105"/>
          <w:vertAlign w:val="subscript"/>
        </w:rPr>
        <w:t>50</w:t>
      </w:r>
      <w:r>
        <w:rPr>
          <w:w w:val="105"/>
          <w:vertAlign w:val="baseline"/>
        </w:rPr>
        <w:t>=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774.6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mg/kg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(i.p.)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spacing w:val="-2"/>
          <w:w w:val="105"/>
          <w:vertAlign w:val="baseline"/>
        </w:rPr>
        <w:t>chicks</w:t>
      </w:r>
    </w:p>
    <w:p>
      <w:pPr>
        <w:spacing w:after="0" w:line="255" w:lineRule="exact"/>
        <w:sectPr>
          <w:pgSz w:w="11910" w:h="16850"/>
          <w:pgMar w:header="0" w:footer="775" w:top="1400" w:bottom="960" w:left="1680" w:right="1180"/>
        </w:sectPr>
      </w:pPr>
    </w:p>
    <w:p>
      <w:pPr>
        <w:pStyle w:val="BodyText"/>
        <w:spacing w:before="6"/>
        <w:rPr>
          <w:sz w:val="2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2492"/>
        <w:gridCol w:w="2187"/>
      </w:tblGrid>
      <w:tr>
        <w:trPr>
          <w:trHeight w:val="810" w:hRule="atLeast"/>
        </w:trPr>
        <w:tc>
          <w:tcPr>
            <w:tcW w:w="2473" w:type="dxa"/>
          </w:tcPr>
          <w:p>
            <w:pPr>
              <w:pStyle w:val="TableParagraph"/>
              <w:spacing w:line="261" w:lineRule="exac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Chicks</w:t>
            </w:r>
            <w:r>
              <w:rPr>
                <w:b/>
                <w:spacing w:val="-15"/>
                <w:w w:val="105"/>
                <w:sz w:val="23"/>
              </w:rPr>
              <w:t> </w:t>
            </w:r>
            <w:r>
              <w:rPr>
                <w:b/>
                <w:spacing w:val="-2"/>
                <w:w w:val="105"/>
                <w:sz w:val="23"/>
              </w:rPr>
              <w:t>(p.o.)</w:t>
            </w:r>
          </w:p>
          <w:p>
            <w:pPr>
              <w:pStyle w:val="TableParagraph"/>
              <w:spacing w:before="18"/>
              <w:rPr>
                <w:sz w:val="23"/>
              </w:rPr>
            </w:pPr>
          </w:p>
          <w:p>
            <w:pPr>
              <w:pStyle w:val="TableParagraph"/>
              <w:spacing w:line="231" w:lineRule="exact" w:before="1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w w:val="105"/>
                <w:sz w:val="23"/>
                <w:vertAlign w:val="superscript"/>
              </w:rPr>
              <w:t>st</w:t>
            </w:r>
            <w:r>
              <w:rPr>
                <w:spacing w:val="-1"/>
                <w:w w:val="105"/>
                <w:sz w:val="23"/>
                <w:vertAlign w:val="baseline"/>
              </w:rPr>
              <w:t> </w:t>
            </w:r>
            <w:r>
              <w:rPr>
                <w:spacing w:val="-2"/>
                <w:w w:val="105"/>
                <w:sz w:val="23"/>
                <w:vertAlign w:val="baseline"/>
              </w:rPr>
              <w:t>PHASE</w:t>
            </w:r>
          </w:p>
        </w:tc>
        <w:tc>
          <w:tcPr>
            <w:tcW w:w="24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2473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663575" cy="9525"/>
                      <wp:effectExtent l="0" t="0" r="0" b="0"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663575" cy="9525"/>
                                <a:chExt cx="663575" cy="952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66357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3575" h="9525">
                                      <a:moveTo>
                                        <a:pt x="66354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63549" y="9144"/>
                                      </a:lnTo>
                                      <a:lnTo>
                                        <a:pt x="6635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2.25pt;height:.75pt;mso-position-horizontal-relative:char;mso-position-vertical-relative:line" id="docshapegroup40" coordorigin="0,0" coordsize="1045,15">
                      <v:rect style="position:absolute;left:0;top:0;width:1045;height:15" id="docshape41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animals</w:t>
            </w:r>
          </w:p>
        </w:tc>
        <w:tc>
          <w:tcPr>
            <w:tcW w:w="2492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625"/>
              <w:rPr>
                <w:sz w:val="23"/>
              </w:rPr>
            </w:pPr>
            <w:r>
              <w:rPr>
                <w:sz w:val="23"/>
              </w:rPr>
              <w:t>Dose</w:t>
            </w:r>
            <w:r>
              <w:rPr>
                <w:spacing w:val="20"/>
                <w:sz w:val="23"/>
              </w:rPr>
              <w:t> </w:t>
            </w:r>
            <w:r>
              <w:rPr>
                <w:spacing w:val="-2"/>
                <w:sz w:val="23"/>
              </w:rPr>
              <w:t>(mg/kg)</w:t>
            </w:r>
          </w:p>
        </w:tc>
        <w:tc>
          <w:tcPr>
            <w:tcW w:w="2187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54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Mortality</w:t>
            </w:r>
          </w:p>
        </w:tc>
      </w:tr>
      <w:tr>
        <w:trPr>
          <w:trHeight w:val="554" w:hRule="atLeast"/>
        </w:trPr>
        <w:tc>
          <w:tcPr>
            <w:tcW w:w="2473" w:type="dxa"/>
          </w:tcPr>
          <w:p>
            <w:pPr>
              <w:pStyle w:val="TableParagraph"/>
              <w:spacing w:before="143"/>
              <w:ind w:left="47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before="143"/>
              <w:ind w:left="71" w:right="265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1,000</w:t>
            </w:r>
          </w:p>
        </w:tc>
        <w:tc>
          <w:tcPr>
            <w:tcW w:w="2187" w:type="dxa"/>
          </w:tcPr>
          <w:p>
            <w:pPr>
              <w:pStyle w:val="TableParagraph"/>
              <w:spacing w:before="143"/>
              <w:ind w:right="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(none</w:t>
            </w:r>
            <w:r>
              <w:rPr>
                <w:spacing w:val="-4"/>
                <w:w w:val="105"/>
                <w:sz w:val="23"/>
              </w:rPr>
              <w:t> died)</w:t>
            </w:r>
          </w:p>
        </w:tc>
      </w:tr>
      <w:tr>
        <w:trPr>
          <w:trHeight w:val="551" w:hRule="atLeast"/>
        </w:trPr>
        <w:tc>
          <w:tcPr>
            <w:tcW w:w="2473" w:type="dxa"/>
          </w:tcPr>
          <w:p>
            <w:pPr>
              <w:pStyle w:val="TableParagraph"/>
              <w:spacing w:before="142"/>
              <w:ind w:left="47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before="142"/>
              <w:ind w:left="7" w:right="26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2187" w:type="dxa"/>
          </w:tcPr>
          <w:p>
            <w:pPr>
              <w:pStyle w:val="TableParagraph"/>
              <w:spacing w:before="142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(none</w:t>
            </w:r>
            <w:r>
              <w:rPr>
                <w:spacing w:val="-4"/>
                <w:w w:val="105"/>
                <w:sz w:val="23"/>
              </w:rPr>
              <w:t> died)</w:t>
            </w:r>
          </w:p>
        </w:tc>
      </w:tr>
      <w:tr>
        <w:trPr>
          <w:trHeight w:val="405" w:hRule="atLeast"/>
        </w:trPr>
        <w:tc>
          <w:tcPr>
            <w:tcW w:w="2473" w:type="dxa"/>
          </w:tcPr>
          <w:p>
            <w:pPr>
              <w:pStyle w:val="TableParagraph"/>
              <w:spacing w:line="246" w:lineRule="exact" w:before="139"/>
              <w:ind w:left="475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492" w:type="dxa"/>
          </w:tcPr>
          <w:p>
            <w:pPr>
              <w:pStyle w:val="TableParagraph"/>
              <w:spacing w:line="246" w:lineRule="exact" w:before="139"/>
              <w:ind w:right="265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  <w:tc>
          <w:tcPr>
            <w:tcW w:w="2187" w:type="dxa"/>
          </w:tcPr>
          <w:p>
            <w:pPr>
              <w:pStyle w:val="TableParagraph"/>
              <w:spacing w:line="246" w:lineRule="exact" w:before="139"/>
              <w:ind w:right="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(none</w:t>
            </w:r>
            <w:r>
              <w:rPr>
                <w:spacing w:val="-4"/>
                <w:w w:val="105"/>
                <w:sz w:val="23"/>
              </w:rPr>
              <w:t> died)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1"/>
        <w:rPr>
          <w:sz w:val="20"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553"/>
        <w:gridCol w:w="2155"/>
      </w:tblGrid>
      <w:tr>
        <w:trPr>
          <w:trHeight w:val="300" w:hRule="atLeast"/>
        </w:trPr>
        <w:tc>
          <w:tcPr>
            <w:tcW w:w="2444" w:type="dxa"/>
          </w:tcPr>
          <w:p>
            <w:pPr>
              <w:pStyle w:val="TableParagraph"/>
              <w:spacing w:line="231" w:lineRule="exact" w:before="34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w w:val="105"/>
                <w:sz w:val="23"/>
                <w:vertAlign w:val="superscript"/>
              </w:rPr>
              <w:t>nd</w:t>
            </w:r>
            <w:r>
              <w:rPr>
                <w:spacing w:val="-4"/>
                <w:w w:val="105"/>
                <w:sz w:val="23"/>
                <w:vertAlign w:val="baseline"/>
              </w:rPr>
              <w:t> </w:t>
            </w:r>
            <w:r>
              <w:rPr>
                <w:spacing w:val="-2"/>
                <w:w w:val="105"/>
                <w:sz w:val="23"/>
                <w:vertAlign w:val="baseline"/>
              </w:rPr>
              <w:t>PHASE</w:t>
            </w:r>
          </w:p>
        </w:tc>
        <w:tc>
          <w:tcPr>
            <w:tcW w:w="470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2444" w:type="dxa"/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700405" cy="9525"/>
                      <wp:effectExtent l="0" t="0" r="0" b="0"/>
                      <wp:docPr id="42" name="Group 4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2" name="Group 42"/>
                            <wpg:cNvGrpSpPr/>
                            <wpg:grpSpPr>
                              <a:xfrm>
                                <a:off x="0" y="0"/>
                                <a:ext cx="700405" cy="9525"/>
                                <a:chExt cx="700405" cy="952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0" y="0"/>
                                  <a:ext cx="70040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0405" h="9525">
                                      <a:moveTo>
                                        <a:pt x="70012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00125" y="9144"/>
                                      </a:lnTo>
                                      <a:lnTo>
                                        <a:pt x="7001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55.15pt;height:.75pt;mso-position-horizontal-relative:char;mso-position-vertical-relative:line" id="docshapegroup42" coordorigin="0,0" coordsize="1103,15">
                      <v:rect style="position:absolute;left:0;top:0;width:1103;height:15" id="docshape43" filled="true" fillcolor="#000000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12"/>
              <w:rPr>
                <w:sz w:val="23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w w:val="105"/>
                <w:sz w:val="23"/>
              </w:rPr>
              <w:t>Number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animals</w:t>
            </w:r>
          </w:p>
        </w:tc>
        <w:tc>
          <w:tcPr>
            <w:tcW w:w="2553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596"/>
              <w:rPr>
                <w:sz w:val="23"/>
              </w:rPr>
            </w:pPr>
            <w:r>
              <w:rPr>
                <w:w w:val="105"/>
                <w:sz w:val="23"/>
              </w:rPr>
              <w:t>Dose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(mg/kg)</w:t>
            </w:r>
          </w:p>
        </w:tc>
        <w:tc>
          <w:tcPr>
            <w:tcW w:w="2155" w:type="dxa"/>
          </w:tcPr>
          <w:p>
            <w:pPr>
              <w:pStyle w:val="TableParagraph"/>
              <w:spacing w:before="16"/>
              <w:rPr>
                <w:sz w:val="23"/>
              </w:rPr>
            </w:pPr>
          </w:p>
          <w:p>
            <w:pPr>
              <w:pStyle w:val="TableParagraph"/>
              <w:ind w:left="631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Mortality</w:t>
            </w:r>
          </w:p>
        </w:tc>
      </w:tr>
      <w:tr>
        <w:trPr>
          <w:trHeight w:val="554" w:hRule="atLeast"/>
        </w:trPr>
        <w:tc>
          <w:tcPr>
            <w:tcW w:w="2444" w:type="dxa"/>
          </w:tcPr>
          <w:p>
            <w:pPr>
              <w:pStyle w:val="TableParagraph"/>
              <w:spacing w:before="143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53" w:type="dxa"/>
          </w:tcPr>
          <w:p>
            <w:pPr>
              <w:pStyle w:val="TableParagraph"/>
              <w:spacing w:before="143"/>
              <w:ind w:left="79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5,000</w:t>
            </w:r>
          </w:p>
        </w:tc>
        <w:tc>
          <w:tcPr>
            <w:tcW w:w="2155" w:type="dxa"/>
          </w:tcPr>
          <w:p>
            <w:pPr>
              <w:pStyle w:val="TableParagraph"/>
              <w:spacing w:before="143"/>
              <w:ind w:right="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  <w:tr>
        <w:trPr>
          <w:trHeight w:val="551" w:hRule="atLeast"/>
        </w:trPr>
        <w:tc>
          <w:tcPr>
            <w:tcW w:w="2444" w:type="dxa"/>
          </w:tcPr>
          <w:p>
            <w:pPr>
              <w:pStyle w:val="TableParagraph"/>
              <w:spacing w:before="142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53" w:type="dxa"/>
          </w:tcPr>
          <w:p>
            <w:pPr>
              <w:pStyle w:val="TableParagraph"/>
              <w:spacing w:before="142"/>
              <w:ind w:left="7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2,900</w:t>
            </w:r>
          </w:p>
        </w:tc>
        <w:tc>
          <w:tcPr>
            <w:tcW w:w="2155" w:type="dxa"/>
          </w:tcPr>
          <w:p>
            <w:pPr>
              <w:pStyle w:val="TableParagraph"/>
              <w:spacing w:before="142"/>
              <w:ind w:right="6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  <w:tr>
        <w:trPr>
          <w:trHeight w:val="405" w:hRule="atLeast"/>
        </w:trPr>
        <w:tc>
          <w:tcPr>
            <w:tcW w:w="2444" w:type="dxa"/>
          </w:tcPr>
          <w:p>
            <w:pPr>
              <w:pStyle w:val="TableParagraph"/>
              <w:spacing w:line="246" w:lineRule="exact" w:before="139"/>
              <w:ind w:left="533"/>
              <w:rPr>
                <w:sz w:val="23"/>
              </w:rPr>
            </w:pPr>
            <w:r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553" w:type="dxa"/>
          </w:tcPr>
          <w:p>
            <w:pPr>
              <w:pStyle w:val="TableParagraph"/>
              <w:spacing w:line="246" w:lineRule="exact" w:before="139"/>
              <w:ind w:left="78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1,600</w:t>
            </w:r>
          </w:p>
        </w:tc>
        <w:tc>
          <w:tcPr>
            <w:tcW w:w="2155" w:type="dxa"/>
          </w:tcPr>
          <w:p>
            <w:pPr>
              <w:pStyle w:val="TableParagraph"/>
              <w:spacing w:line="246" w:lineRule="exact" w:before="139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0/1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(no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spacing w:val="-2"/>
                <w:w w:val="105"/>
                <w:sz w:val="23"/>
              </w:rPr>
              <w:t>death)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1078"/>
      </w:pPr>
      <w:r>
        <w:rPr>
          <w:w w:val="105"/>
        </w:rPr>
        <w:t>Therfore,</w:t>
      </w:r>
      <w:r>
        <w:rPr>
          <w:spacing w:val="-6"/>
          <w:w w:val="105"/>
        </w:rPr>
        <w:t> </w:t>
      </w:r>
      <w:r>
        <w:rPr>
          <w:w w:val="105"/>
        </w:rPr>
        <w:t>LD50&gt;</w:t>
      </w:r>
      <w:r>
        <w:rPr>
          <w:spacing w:val="-7"/>
          <w:w w:val="105"/>
        </w:rPr>
        <w:t> </w:t>
      </w:r>
      <w:r>
        <w:rPr>
          <w:w w:val="105"/>
        </w:rPr>
        <w:t>5,000</w:t>
      </w:r>
      <w:r>
        <w:rPr>
          <w:spacing w:val="-7"/>
          <w:w w:val="105"/>
        </w:rPr>
        <w:t> </w:t>
      </w:r>
      <w:r>
        <w:rPr>
          <w:w w:val="105"/>
        </w:rPr>
        <w:t>mg/kg</w:t>
      </w:r>
      <w:r>
        <w:rPr>
          <w:spacing w:val="-13"/>
          <w:w w:val="105"/>
        </w:rPr>
        <w:t> </w:t>
      </w:r>
      <w:r>
        <w:rPr>
          <w:w w:val="105"/>
        </w:rPr>
        <w:t>(p.o.)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chicks</w:t>
      </w:r>
    </w:p>
    <w:p>
      <w:pPr>
        <w:spacing w:after="0"/>
        <w:sectPr>
          <w:pgSz w:w="11910" w:h="16850"/>
          <w:pgMar w:header="0" w:footer="775" w:top="1400" w:bottom="960" w:left="1680" w:right="11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775" w:top="1940" w:bottom="960" w:left="1680" w:right="118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50"/>
      <w:pgMar w:header="0" w:footer="775" w:top="1940" w:bottom="960" w:left="16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60704">
              <wp:simplePos x="0" y="0"/>
              <wp:positionH relativeFrom="page">
                <wp:posOffset>3804792</wp:posOffset>
              </wp:positionH>
              <wp:positionV relativeFrom="page">
                <wp:posOffset>10061823</wp:posOffset>
              </wp:positionV>
              <wp:extent cx="323215" cy="1930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321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4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w w:val="105"/>
                            </w:rPr>
                            <w:instrText> PAGE  \* roman </w:instrText>
                          </w:r>
                          <w:r>
                            <w:rPr>
                              <w:spacing w:val="-4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w w:val="105"/>
                            </w:rPr>
                            <w:t>xvii</w:t>
                          </w:r>
                          <w:r>
                            <w:rPr>
                              <w:spacing w:val="-4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9.589996pt;margin-top:792.269531pt;width:25.45pt;height:15.2pt;mso-position-horizontal-relative:page;mso-position-vertical-relative:page;z-index:-1735577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4"/>
                        <w:w w:val="105"/>
                      </w:rPr>
                      <w:fldChar w:fldCharType="begin"/>
                    </w:r>
                    <w:r>
                      <w:rPr>
                        <w:spacing w:val="-4"/>
                        <w:w w:val="105"/>
                      </w:rPr>
                      <w:instrText> PAGE  \* roman </w:instrText>
                    </w:r>
                    <w:r>
                      <w:rPr>
                        <w:spacing w:val="-4"/>
                        <w:w w:val="105"/>
                      </w:rPr>
                      <w:fldChar w:fldCharType="separate"/>
                    </w:r>
                    <w:r>
                      <w:rPr>
                        <w:spacing w:val="-4"/>
                        <w:w w:val="105"/>
                      </w:rPr>
                      <w:t>xvii</w:t>
                    </w:r>
                    <w:r>
                      <w:rPr>
                        <w:spacing w:val="-4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61216">
              <wp:simplePos x="0" y="0"/>
              <wp:positionH relativeFrom="page">
                <wp:posOffset>3845940</wp:posOffset>
              </wp:positionH>
              <wp:positionV relativeFrom="page">
                <wp:posOffset>10061823</wp:posOffset>
              </wp:positionV>
              <wp:extent cx="244475" cy="19304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44475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02.829987pt;margin-top:792.269531pt;width:19.25pt;height:15.2pt;mso-position-horizontal-relative:page;mso-position-vertical-relative:page;z-index:-1735526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</w:rPr>
                      <w:t>10</w:t>
                    </w:r>
                    <w:r>
                      <w:rPr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5961728">
              <wp:simplePos x="0" y="0"/>
              <wp:positionH relativeFrom="page">
                <wp:posOffset>3763390</wp:posOffset>
              </wp:positionH>
              <wp:positionV relativeFrom="page">
                <wp:posOffset>10061823</wp:posOffset>
              </wp:positionV>
              <wp:extent cx="405130" cy="193040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405130" cy="1930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7"/>
                            <w:ind w:left="60"/>
                          </w:pPr>
                          <w:r>
                            <w:rPr>
                              <w:spacing w:val="-2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w w:val="105"/>
                            </w:rPr>
                            <w:instrText> PAGE  \* roman </w:instrText>
                          </w:r>
                          <w:r>
                            <w:rPr>
                              <w:spacing w:val="-2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w w:val="105"/>
                            </w:rPr>
                            <w:t>lxxiii</w:t>
                          </w:r>
                          <w:r>
                            <w:rPr>
                              <w:spacing w:val="-2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6.329987pt;margin-top:792.269531pt;width:31.9pt;height:15.2pt;mso-position-horizontal-relative:page;mso-position-vertical-relative:page;z-index:-17354752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17"/>
                      <w:ind w:left="60"/>
                    </w:pPr>
                    <w:r>
                      <w:rPr>
                        <w:spacing w:val="-2"/>
                        <w:w w:val="105"/>
                      </w:rPr>
                      <w:fldChar w:fldCharType="begin"/>
                    </w:r>
                    <w:r>
                      <w:rPr>
                        <w:spacing w:val="-2"/>
                        <w:w w:val="105"/>
                      </w:rPr>
                      <w:instrText> PAGE  \* roman </w:instrText>
                    </w:r>
                    <w:r>
                      <w:rPr>
                        <w:spacing w:val="-2"/>
                        <w:w w:val="105"/>
                      </w:rPr>
                      <w:fldChar w:fldCharType="separate"/>
                    </w:r>
                    <w:r>
                      <w:rPr>
                        <w:spacing w:val="-2"/>
                        <w:w w:val="105"/>
                      </w:rPr>
                      <w:t>lxxiii</w:t>
                    </w:r>
                    <w:r>
                      <w:rPr>
                        <w:spacing w:val="-2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-"/>
      <w:lvlJc w:val="left"/>
      <w:pPr>
        <w:ind w:left="308" w:hanging="27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9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4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9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4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9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4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9" w:hanging="27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3794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3794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9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6"/>
      <w:numFmt w:val="decimal"/>
      <w:lvlText w:val="%1"/>
      <w:lvlJc w:val="left"/>
      <w:pPr>
        <w:ind w:left="1554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54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503" w:hanging="1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4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9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9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4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9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9" w:hanging="19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419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97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9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419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90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7" w:hanging="5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1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77" w:hanging="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6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5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53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308" w:hanging="33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9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4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9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4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9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4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9" w:hanging="33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308" w:hanging="3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9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4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9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4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9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4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9" w:hanging="33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920" w:hanging="25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1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7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3" w:hanging="25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02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02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30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80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7" w:hanging="53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8" w:hanging="72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6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41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12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99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7" w:hanging="53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44" w:hanging="837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0" w:hanging="8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20" w:hanging="8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0" w:hanging="8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27" w:hanging="8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34" w:hanging="83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02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779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79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1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50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1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7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7" w:hanging="71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.0"/>
      <w:lvlJc w:val="left"/>
      <w:pPr>
        <w:ind w:left="897" w:hanging="59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4" w:hanging="59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5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5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9" w:hanging="5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5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9" w:hanging="5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4" w:hanging="5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9" w:hanging="5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19" w:hanging="7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9" w:hanging="7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1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2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1" w:hanging="7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7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7" w:hanging="7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7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3" w:hanging="71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41" w:hanging="83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41" w:hanging="8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4" w:hanging="83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06" w:hanging="89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2" w:hanging="8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3" w:hanging="8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4" w:hanging="8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5" w:hanging="8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6" w:hanging="89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19" w:hanging="7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9" w:hanging="7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4" w:hanging="7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41" w:hanging="83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1" w:hanging="8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2" w:hanging="8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3" w:hanging="8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85" w:hanging="8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06" w:hanging="83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83" w:hanging="4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83" w:hanging="47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6" w:hanging="71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4" w:hanging="7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6" w:hanging="7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8" w:hanging="7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0" w:hanging="7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7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4" w:hanging="719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0"/>
      <w:ind w:left="1141" w:hanging="833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0"/>
      <w:ind w:left="603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6"/>
      <w:ind w:left="848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9"/>
      <w:ind w:left="898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6"/>
      <w:ind w:left="963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38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8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08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DIGIT007</dc:creator>
  <dc:title>BEHAVIOURAL AND ANTICONVULSANT EFFECTS OF METHANOL</dc:title>
  <dcterms:created xsi:type="dcterms:W3CDTF">2023-11-04T06:39:45Z</dcterms:created>
  <dcterms:modified xsi:type="dcterms:W3CDTF">2023-11-04T06:39:45Z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  <property fmtid="{D5CDD505-2E9C-101B-9397-08002B2CF9AE}" pid="5" name="Producer">
    <vt:lpwstr>Microsoft® Office Word 2007</vt:lpwstr>
  </property>
</Properties>
</file>